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0CD" w:rsidRPr="008F40CD" w:rsidRDefault="008F40CD" w:rsidP="008F40CD">
      <w:pPr>
        <w:widowControl w:val="0"/>
        <w:numPr>
          <w:ilvl w:val="0"/>
          <w:numId w:val="1"/>
        </w:numPr>
        <w:spacing w:after="200" w:line="273" w:lineRule="auto"/>
        <w:ind w:left="216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наркоситуации в Российской Федерации</w:t>
      </w:r>
    </w:p>
    <w:p w:rsidR="008F40CD" w:rsidRPr="008F40CD" w:rsidRDefault="008F40CD" w:rsidP="008F40C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0CD" w:rsidRPr="008F40CD" w:rsidRDefault="008F40CD" w:rsidP="008F40CD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Краткая характеристика наркоситуации на территории Гатчинского </w:t>
      </w:r>
      <w:r w:rsidR="00BD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округа</w:t>
      </w:r>
      <w:r w:rsidRPr="008F4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Ленинградской области</w:t>
      </w:r>
    </w:p>
    <w:p w:rsidR="008F40CD" w:rsidRPr="008F40CD" w:rsidRDefault="008F40CD" w:rsidP="008F40CD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7"/>
        <w:gridCol w:w="1276"/>
        <w:gridCol w:w="1276"/>
        <w:gridCol w:w="1275"/>
        <w:gridCol w:w="1276"/>
        <w:gridCol w:w="1276"/>
        <w:gridCol w:w="29"/>
      </w:tblGrid>
      <w:tr w:rsidR="008F40CD" w:rsidRPr="008F40CD" w:rsidTr="008F40CD">
        <w:trPr>
          <w:tblCellSpacing w:w="0" w:type="dxa"/>
        </w:trPr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Показатели</w:t>
            </w:r>
          </w:p>
        </w:tc>
        <w:tc>
          <w:tcPr>
            <w:tcW w:w="6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Период (годы)</w:t>
            </w:r>
          </w:p>
        </w:tc>
      </w:tr>
      <w:tr w:rsidR="008F40CD" w:rsidRPr="008F40CD" w:rsidTr="008F40CD">
        <w:trPr>
          <w:gridAfter w:val="1"/>
          <w:wAfter w:w="29" w:type="dxa"/>
          <w:trHeight w:val="25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F40CD" w:rsidRPr="008F40CD" w:rsidTr="008F40CD">
        <w:trPr>
          <w:gridAfter w:val="1"/>
          <w:wAfter w:w="29" w:type="dxa"/>
          <w:trHeight w:val="399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Общее количество преступлений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0D25B8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0D25B8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1891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2006</w:t>
            </w:r>
          </w:p>
        </w:tc>
      </w:tr>
      <w:tr w:rsidR="008F40CD" w:rsidRPr="008F40CD" w:rsidTr="008F40CD">
        <w:trPr>
          <w:gridAfter w:val="1"/>
          <w:wAfter w:w="29" w:type="dxa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наркопреступлений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271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161</w:t>
            </w:r>
          </w:p>
        </w:tc>
      </w:tr>
      <w:tr w:rsidR="008F40CD" w:rsidRPr="008F40CD" w:rsidTr="008F40CD">
        <w:trPr>
          <w:gridAfter w:val="1"/>
          <w:wAfter w:w="29" w:type="dxa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Процент  наркопреступлений от общего количества преступлений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0D25B8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9.7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952262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5</w:t>
            </w:r>
            <w:r w:rsidR="008F40CD" w:rsidRPr="00C933A2">
              <w:rPr>
                <w:rFonts w:ascii="Calibri" w:eastAsia="Times New Roman" w:hAnsi="Calibri" w:cs="Calibri"/>
                <w:lang w:eastAsia="ru-RU"/>
              </w:rPr>
              <w:t>.</w:t>
            </w:r>
            <w:r w:rsidRPr="00C93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BD5EA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14</w:t>
            </w:r>
            <w:r w:rsidR="008F40CD" w:rsidRPr="00C933A2">
              <w:rPr>
                <w:rFonts w:ascii="Calibri" w:eastAsia="Times New Roman" w:hAnsi="Calibri" w:cs="Calibri"/>
                <w:lang w:eastAsia="ru-RU"/>
              </w:rPr>
              <w:t>.</w:t>
            </w:r>
            <w:r w:rsidRPr="00C933A2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8.0</w:t>
            </w:r>
          </w:p>
        </w:tc>
      </w:tr>
      <w:tr w:rsidR="008F40CD" w:rsidRPr="008F40CD" w:rsidTr="008F40CD">
        <w:trPr>
          <w:gridAfter w:val="1"/>
          <w:wAfter w:w="29" w:type="dxa"/>
          <w:trHeight w:val="388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Раскрываемость наркопреступлений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0D25B8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51.2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8F40CD" w:rsidP="00952262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6</w:t>
            </w:r>
            <w:r w:rsidR="00952262" w:rsidRPr="00C933A2">
              <w:rPr>
                <w:rFonts w:ascii="Calibri" w:eastAsia="Times New Roman" w:hAnsi="Calibri" w:cs="Calibri"/>
                <w:lang w:eastAsia="ru-RU"/>
              </w:rPr>
              <w:t>7.7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952262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4</w:t>
            </w:r>
            <w:r w:rsidR="008F40CD" w:rsidRPr="00C933A2">
              <w:rPr>
                <w:rFonts w:ascii="Calibri" w:eastAsia="Times New Roman" w:hAnsi="Calibri" w:cs="Calibri"/>
                <w:lang w:eastAsia="ru-RU"/>
              </w:rPr>
              <w:t>9.</w:t>
            </w:r>
            <w:r w:rsidRPr="00C93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67.6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BD5EA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39</w:t>
            </w:r>
            <w:r w:rsidR="008F40CD" w:rsidRPr="00C933A2">
              <w:rPr>
                <w:rFonts w:ascii="Calibri" w:eastAsia="Times New Roman" w:hAnsi="Calibri" w:cs="Calibri"/>
                <w:lang w:eastAsia="ru-RU"/>
              </w:rPr>
              <w:t>.</w:t>
            </w:r>
            <w:r w:rsidRPr="00C93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8F40CD" w:rsidRPr="008F40CD" w:rsidTr="008F40CD">
        <w:trPr>
          <w:gridAfter w:val="1"/>
          <w:wAfter w:w="29" w:type="dxa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административных правонарушений по НОН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106</w:t>
            </w:r>
          </w:p>
        </w:tc>
      </w:tr>
      <w:tr w:rsidR="008F40CD" w:rsidRPr="008F40CD" w:rsidTr="008F40CD">
        <w:trPr>
          <w:gridAfter w:val="1"/>
          <w:wAfter w:w="29" w:type="dxa"/>
          <w:trHeight w:val="354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изъятых НС и ПВ (грамм)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39336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47413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302698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97789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294582</w:t>
            </w:r>
          </w:p>
        </w:tc>
      </w:tr>
      <w:tr w:rsidR="008F40CD" w:rsidRPr="008F40CD" w:rsidTr="008F40CD">
        <w:trPr>
          <w:gridAfter w:val="1"/>
          <w:wAfter w:w="29" w:type="dxa"/>
          <w:trHeight w:val="348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Состоит на наркологическом учете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526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461</w:t>
            </w:r>
          </w:p>
        </w:tc>
      </w:tr>
      <w:tr w:rsidR="008F40CD" w:rsidRPr="008F40CD" w:rsidTr="008F40CD">
        <w:trPr>
          <w:gridAfter w:val="1"/>
          <w:wAfter w:w="29" w:type="dxa"/>
          <w:trHeight w:val="346"/>
          <w:tblCellSpacing w:w="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8F40CD" w:rsidRDefault="008F40CD" w:rsidP="008F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CD">
              <w:rPr>
                <w:rFonts w:ascii="Calibri" w:eastAsia="Times New Roman" w:hAnsi="Calibri" w:cs="Calibri"/>
                <w:color w:val="000000"/>
                <w:lang w:eastAsia="ru-RU"/>
              </w:rPr>
              <w:t>Снято с учета в связи со смертью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952262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8F40C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0CD" w:rsidRPr="00C933A2" w:rsidRDefault="00BD5EAD" w:rsidP="008F40CD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A2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</w:tr>
    </w:tbl>
    <w:p w:rsidR="008F40CD" w:rsidRPr="008F40CD" w:rsidRDefault="008F40CD" w:rsidP="00C933A2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F40CD" w:rsidRPr="008F40CD" w:rsidRDefault="008F40CD" w:rsidP="008F40CD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Сравнительный анализ статистических показателей  2020 года к АППГ (2019г.)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F40CD" w:rsidRPr="008F40CD" w:rsidRDefault="008F40CD" w:rsidP="008F40CD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0CD" w:rsidRPr="008F40CD" w:rsidRDefault="008F40CD" w:rsidP="008F40CD">
      <w:pPr>
        <w:numPr>
          <w:ilvl w:val="0"/>
          <w:numId w:val="2"/>
        </w:numPr>
        <w:spacing w:after="120" w:line="273" w:lineRule="auto"/>
        <w:ind w:left="251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преступлений у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величилось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(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преступление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8F40CD" w:rsidRPr="008F40CD" w:rsidRDefault="008F40CD" w:rsidP="008F40CD">
      <w:pPr>
        <w:numPr>
          <w:ilvl w:val="0"/>
          <w:numId w:val="2"/>
        </w:numPr>
        <w:spacing w:after="120" w:line="273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наркопреступлений от общего количества преступлений на протяжении последних пяти лет 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составляет около 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75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</w:t>
      </w:r>
    </w:p>
    <w:p w:rsidR="008F40CD" w:rsidRPr="008F40CD" w:rsidRDefault="008F40CD" w:rsidP="008F40CD">
      <w:pPr>
        <w:numPr>
          <w:ilvl w:val="0"/>
          <w:numId w:val="2"/>
        </w:numPr>
        <w:spacing w:after="120" w:line="273" w:lineRule="auto"/>
        <w:ind w:left="251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наркопреступлений в снизилось на </w:t>
      </w:r>
      <w:r w:rsidR="00D75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75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(-</w:t>
      </w:r>
      <w:r w:rsidR="002F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преступлений).</w:t>
      </w:r>
    </w:p>
    <w:p w:rsidR="008F40CD" w:rsidRPr="00C933A2" w:rsidRDefault="008F40CD" w:rsidP="00C933A2">
      <w:pPr>
        <w:numPr>
          <w:ilvl w:val="0"/>
          <w:numId w:val="2"/>
        </w:numPr>
        <w:spacing w:after="200" w:line="273" w:lineRule="auto"/>
        <w:ind w:left="2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раскрываемости наркопреступлений за последние пять лет снизился на </w:t>
      </w:r>
      <w:r w:rsidR="00D75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12,2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что во многом объясняется переходом организации сбыта НС и ПВ в «бесконтактный» способ через мессенджеры сети Интернет и, как следствие, усложнением раскрытия преступлений, связанных с незаконным оборотом НСи ПВ.</w:t>
      </w:r>
    </w:p>
    <w:p w:rsidR="008F40CD" w:rsidRPr="008F40CD" w:rsidRDefault="008F40CD" w:rsidP="008F40CD">
      <w:pPr>
        <w:numPr>
          <w:ilvl w:val="0"/>
          <w:numId w:val="3"/>
        </w:numPr>
        <w:spacing w:after="200" w:line="273" w:lineRule="auto"/>
        <w:ind w:left="2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административных правонарушений по линии незаконного оборота наркотиков снизилось на 9%.</w:t>
      </w:r>
    </w:p>
    <w:p w:rsidR="008F40CD" w:rsidRPr="008F40CD" w:rsidRDefault="008F40CD" w:rsidP="008F4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0CD" w:rsidRPr="00C933A2" w:rsidRDefault="008F40CD" w:rsidP="00C933A2">
      <w:pPr>
        <w:numPr>
          <w:ilvl w:val="0"/>
          <w:numId w:val="4"/>
        </w:numPr>
        <w:spacing w:after="200" w:line="273" w:lineRule="auto"/>
        <w:ind w:left="2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структуре административных правонарушений </w:t>
      </w:r>
      <w:r w:rsidR="0028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приходится на правонарушения, пред</w:t>
      </w:r>
      <w:r w:rsidR="0028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усмотренные статьей 20.22. КоАП «</w:t>
      </w:r>
      <w:r w:rsidRPr="008F40C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веществ или одурманивающих веществ»</w:t>
      </w:r>
      <w:r w:rsidR="002847B9" w:rsidRPr="0028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47B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и</w:t>
      </w:r>
      <w:r w:rsidR="002847B9" w:rsidRPr="002847B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 xml:space="preserve"> статьей </w:t>
      </w:r>
      <w:r w:rsidR="004121C9" w:rsidRPr="002847B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 xml:space="preserve">6.10. </w:t>
      </w:r>
      <w:r w:rsidR="004121C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«</w:t>
      </w:r>
      <w:r w:rsidR="004121C9" w:rsidRPr="004121C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Вовлечение несовершеннолетнего в употребление алкогольной или спиртосодержащей продукцииновых потенциально опасных психоактивных веществ или одурманивающих веществ</w:t>
      </w:r>
      <w:r w:rsidR="004121C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»</w:t>
      </w:r>
      <w:r w:rsidRPr="008F40C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. При этом подавляющее количество правонарушений связано с потреблением (распитием) несовершеннолетними алкогольной и спиртосодержащей продукции, как правило – пива.</w:t>
      </w:r>
    </w:p>
    <w:p w:rsidR="008F40CD" w:rsidRPr="00C933A2" w:rsidRDefault="008F40CD" w:rsidP="008F40CD">
      <w:pPr>
        <w:numPr>
          <w:ilvl w:val="0"/>
          <w:numId w:val="5"/>
        </w:numPr>
        <w:spacing w:after="200" w:line="273" w:lineRule="auto"/>
        <w:ind w:left="2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лиц, состоящих на наркологическом </w:t>
      </w:r>
      <w:r w:rsidR="0041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снизилось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41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-65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 АППГ, </w:t>
      </w:r>
      <w:r w:rsidR="0041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лет наблюд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тенденция к их уменьшению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40CD" w:rsidRPr="00C933A2" w:rsidRDefault="008F40CD" w:rsidP="008F40CD">
      <w:pPr>
        <w:numPr>
          <w:ilvl w:val="0"/>
          <w:numId w:val="6"/>
        </w:numPr>
        <w:spacing w:after="200" w:line="273" w:lineRule="auto"/>
        <w:ind w:left="2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с учета в связи со смертью у</w:t>
      </w:r>
      <w:r w:rsidR="00D75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лось </w:t>
      </w:r>
      <w:r w:rsidR="00D75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8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+9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АППГ</w:t>
      </w:r>
    </w:p>
    <w:p w:rsidR="008F40CD" w:rsidRPr="00C933A2" w:rsidRDefault="008F40CD" w:rsidP="00C933A2">
      <w:pPr>
        <w:numPr>
          <w:ilvl w:val="0"/>
          <w:numId w:val="7"/>
        </w:numPr>
        <w:spacing w:after="200" w:line="273" w:lineRule="auto"/>
        <w:ind w:left="2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Изъято из незаконного оборота НС и ПВ или их аналогов, сильнодействующих веществ </w:t>
      </w:r>
      <w:r w:rsidR="002847B9" w:rsidRPr="0028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294582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гр. (+</w:t>
      </w:r>
      <w:r w:rsidR="0028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201.2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%), при этом </w:t>
      </w:r>
      <w:r w:rsidR="0028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294570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НС и ПВ или их аналоги, были изъяты сотрудниками ОВД.</w:t>
      </w:r>
      <w:r w:rsidRPr="00C933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0CD" w:rsidRPr="008F40CD" w:rsidRDefault="008F40CD" w:rsidP="008F40C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факторы, влияющие на наркоситуацию в муниципальном районе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F40CD" w:rsidRPr="008F40CD" w:rsidRDefault="008F40CD" w:rsidP="008F40CD">
      <w:pPr>
        <w:numPr>
          <w:ilvl w:val="0"/>
          <w:numId w:val="8"/>
        </w:numPr>
        <w:shd w:val="clear" w:color="auto" w:fill="FFFFFF"/>
        <w:spacing w:after="120" w:line="273" w:lineRule="auto"/>
        <w:ind w:left="2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Оперативную обстановку в сфере незаконного оборота наркотиков на территории Гатчинского муниципального 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охарактеризовать, как сложную и динамичную. Факторы, влияющие на наркопотребление и наркоситуацию в целом, находятся в непосредственной зависимости от специфики расположения Гатчинского 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площадь которого составляет 2863 кв. километров. 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общую административную границу с городом Санкт-Петербургом, Ломоносовским, Тосненским, Волосовским, Лужским районами. На наркоситуацию в Гатчинском муниципальном 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округе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влияют также факторы -миграции населения из городов в сельскую местность и наличие мест компактного проживания цыган. </w:t>
      </w:r>
    </w:p>
    <w:p w:rsidR="008F40CD" w:rsidRPr="008F40CD" w:rsidRDefault="008F40CD" w:rsidP="008F40CD">
      <w:pPr>
        <w:numPr>
          <w:ilvl w:val="0"/>
          <w:numId w:val="8"/>
        </w:numPr>
        <w:shd w:val="clear" w:color="auto" w:fill="FFFFFF"/>
        <w:spacing w:after="120" w:line="273" w:lineRule="auto"/>
        <w:ind w:left="2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территорию 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разветвленная сеть автомобильных дорог, трасса федерального значения Санкт-Петербург-Псков, обеспечивающая автобусное сообщение со всеми населенными пунктами района, г. Санкт-Петербургом и г. Луга. Также расположен большой железнодорожный узел.</w:t>
      </w:r>
    </w:p>
    <w:p w:rsidR="0042236B" w:rsidRPr="00D466E4" w:rsidRDefault="008F40CD" w:rsidP="00C933A2">
      <w:pPr>
        <w:numPr>
          <w:ilvl w:val="0"/>
          <w:numId w:val="8"/>
        </w:numPr>
        <w:shd w:val="clear" w:color="auto" w:fill="FFFFFF"/>
        <w:spacing w:after="240" w:line="273" w:lineRule="auto"/>
        <w:ind w:left="257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каналами поступления наркотиков на территорию Гатчинского 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г. Санкт-Петербург, г. Луга и Кингисепский район Ленинградской области. При этом основу незаконного рынка наркотиков в Гатчинском </w:t>
      </w:r>
      <w:r w:rsidR="00C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округе</w:t>
      </w:r>
      <w:r w:rsidRPr="008F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составляют синтетические наркотические средства и психотропные вещества, а также наркотические средства каннабисной группы – марихуана и гашиш. </w:t>
      </w:r>
    </w:p>
    <w:p w:rsidR="00D466E4" w:rsidRDefault="00D466E4" w:rsidP="00D466E4">
      <w:pPr>
        <w:shd w:val="clear" w:color="auto" w:fill="FFFFFF"/>
        <w:spacing w:after="24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Ссылка на «мониторинг ситуации» Ленинградской области</w:t>
      </w:r>
      <w:bookmarkStart w:id="0" w:name="_GoBack"/>
      <w:bookmarkEnd w:id="0"/>
    </w:p>
    <w:p w:rsidR="00D466E4" w:rsidRPr="00C933A2" w:rsidRDefault="00D466E4" w:rsidP="00D466E4">
      <w:pPr>
        <w:shd w:val="clear" w:color="auto" w:fill="FFFFFF"/>
        <w:spacing w:after="24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E4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https://kpb.lenobl.ru/ru/deiatelnost/komissii-i-soveshaniya/antinarkoticheskaya-komissiya-leningradskoj-oblasti-pri-gubernatore-le/monitoring-narkosituacii/</w:t>
      </w:r>
    </w:p>
    <w:sectPr w:rsidR="00D466E4" w:rsidRPr="00C933A2" w:rsidSect="00C933A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7091B"/>
    <w:multiLevelType w:val="multilevel"/>
    <w:tmpl w:val="0BE6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23742"/>
    <w:multiLevelType w:val="multilevel"/>
    <w:tmpl w:val="3106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736BE"/>
    <w:multiLevelType w:val="multilevel"/>
    <w:tmpl w:val="CEA6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D4676"/>
    <w:multiLevelType w:val="multilevel"/>
    <w:tmpl w:val="D46E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83BA4"/>
    <w:multiLevelType w:val="multilevel"/>
    <w:tmpl w:val="A862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A34CB"/>
    <w:multiLevelType w:val="multilevel"/>
    <w:tmpl w:val="251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316E32"/>
    <w:multiLevelType w:val="multilevel"/>
    <w:tmpl w:val="8B6E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1224E2"/>
    <w:multiLevelType w:val="multilevel"/>
    <w:tmpl w:val="6AA2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F76BA2"/>
    <w:multiLevelType w:val="multilevel"/>
    <w:tmpl w:val="0DE2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upperRoman"/>
        <w:lvlText w:val="%1."/>
        <w:lvlJc w:val="right"/>
      </w:lvl>
    </w:lvlOverride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CD"/>
    <w:rsid w:val="000D25B8"/>
    <w:rsid w:val="002847B9"/>
    <w:rsid w:val="002F23F1"/>
    <w:rsid w:val="004121C9"/>
    <w:rsid w:val="0042236B"/>
    <w:rsid w:val="008E5C90"/>
    <w:rsid w:val="008F40CD"/>
    <w:rsid w:val="00952262"/>
    <w:rsid w:val="00BD5EAD"/>
    <w:rsid w:val="00C933A2"/>
    <w:rsid w:val="00D466E4"/>
    <w:rsid w:val="00D7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05823-1DC7-4F79-BA78-A31A94F7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Максим Васильевич</dc:creator>
  <cp:keywords/>
  <dc:description/>
  <cp:lastModifiedBy>Михайлов Максим Васильевич</cp:lastModifiedBy>
  <cp:revision>3</cp:revision>
  <cp:lastPrinted>2026-03-03T11:30:00Z</cp:lastPrinted>
  <dcterms:created xsi:type="dcterms:W3CDTF">2026-03-02T06:38:00Z</dcterms:created>
  <dcterms:modified xsi:type="dcterms:W3CDTF">2026-07-14T10:30:00Z</dcterms:modified>
</cp:coreProperties>
</file>