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6FBA" w14:textId="5C5A8CE1" w:rsidR="004043FE" w:rsidRPr="004043FE" w:rsidRDefault="004043FE" w:rsidP="004043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3FE">
        <w:rPr>
          <w:rFonts w:ascii="Times New Roman" w:hAnsi="Times New Roman" w:cs="Times New Roman"/>
          <w:b/>
          <w:bCs/>
          <w:sz w:val="28"/>
          <w:szCs w:val="28"/>
        </w:rPr>
        <w:t xml:space="preserve">ДОКЛАД </w:t>
      </w:r>
    </w:p>
    <w:p w14:paraId="6EA21627" w14:textId="77777777" w:rsidR="004043FE" w:rsidRPr="004043FE" w:rsidRDefault="004043FE" w:rsidP="004043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3FE">
        <w:rPr>
          <w:rFonts w:ascii="Times New Roman" w:hAnsi="Times New Roman" w:cs="Times New Roman"/>
          <w:b/>
          <w:bCs/>
          <w:sz w:val="28"/>
          <w:szCs w:val="28"/>
        </w:rPr>
        <w:t xml:space="preserve">«Антимонопольный комплаенс в администрации </w:t>
      </w:r>
    </w:p>
    <w:p w14:paraId="18DB76CC" w14:textId="74138429" w:rsidR="004043FE" w:rsidRPr="004043FE" w:rsidRDefault="004043FE" w:rsidP="00D07C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3FE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района»</w:t>
      </w:r>
    </w:p>
    <w:p w14:paraId="2BC2041E" w14:textId="0DACF687" w:rsidR="004043FE" w:rsidRPr="004043FE" w:rsidRDefault="004043FE" w:rsidP="004043F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043FE">
        <w:rPr>
          <w:rFonts w:ascii="Times New Roman" w:hAnsi="Times New Roman" w:cs="Times New Roman"/>
          <w:b/>
          <w:bCs/>
          <w:sz w:val="28"/>
          <w:szCs w:val="28"/>
          <w:u w:val="single"/>
        </w:rPr>
        <w:t>по итогам 202</w:t>
      </w:r>
      <w:r w:rsidR="00467C6B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4043F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</w:t>
      </w:r>
    </w:p>
    <w:p w14:paraId="77F48272" w14:textId="77777777" w:rsidR="00DB1316" w:rsidRPr="00FB77D6" w:rsidRDefault="00DB1316" w:rsidP="00D07C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B021F82" w14:textId="7B8D54A0" w:rsidR="00DB1316" w:rsidRPr="00DB1316" w:rsidRDefault="00DB1316" w:rsidP="00DB13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316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14:paraId="251884D0" w14:textId="052301A1" w:rsidR="009A699C" w:rsidRDefault="004043FE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3FE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</w:t>
      </w:r>
      <w:r w:rsidR="009A699C">
        <w:rPr>
          <w:rFonts w:ascii="Times New Roman" w:hAnsi="Times New Roman" w:cs="Times New Roman"/>
          <w:sz w:val="28"/>
          <w:szCs w:val="28"/>
        </w:rPr>
        <w:t xml:space="preserve"> (далее – Указ)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снизить количество нарушений антимонопольного законодательства</w:t>
      </w:r>
      <w:r w:rsidR="009A699C">
        <w:rPr>
          <w:rFonts w:ascii="Times New Roman" w:hAnsi="Times New Roman" w:cs="Times New Roman"/>
          <w:sz w:val="28"/>
          <w:szCs w:val="28"/>
        </w:rPr>
        <w:t>.</w:t>
      </w:r>
    </w:p>
    <w:p w14:paraId="1DEBCFD8" w14:textId="781CE72B" w:rsidR="008B71B1" w:rsidRDefault="009A699C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Указа Распоряжением Правительства Российской Федерации от 18.10.2018 № 2258-р «</w:t>
      </w:r>
      <w:r w:rsidRPr="009A699C">
        <w:rPr>
          <w:rFonts w:ascii="Times New Roman" w:hAnsi="Times New Roman" w:cs="Times New Roman"/>
          <w:sz w:val="28"/>
          <w:szCs w:val="28"/>
        </w:rPr>
        <w:t>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» установлена необходимость органам исполнительной власти субъектов Российской Федерации и органам местного самоуправления обеспечить функционирование антимонопольного комплаенса на своем уровне.</w:t>
      </w:r>
    </w:p>
    <w:p w14:paraId="2F392B6F" w14:textId="20D994A6" w:rsidR="009A699C" w:rsidRDefault="009A699C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B607FB">
        <w:rPr>
          <w:rFonts w:ascii="Times New Roman" w:hAnsi="Times New Roman" w:cs="Times New Roman"/>
          <w:sz w:val="28"/>
          <w:szCs w:val="28"/>
        </w:rPr>
        <w:t>вышеуказанных нормативных актов администраци</w:t>
      </w:r>
      <w:r w:rsidR="00E26665">
        <w:rPr>
          <w:rFonts w:ascii="Times New Roman" w:hAnsi="Times New Roman" w:cs="Times New Roman"/>
          <w:sz w:val="28"/>
          <w:szCs w:val="28"/>
        </w:rPr>
        <w:t>ей</w:t>
      </w:r>
      <w:r w:rsidR="00B607FB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принято постановление от 30.09.2020 года № 2991 «О создании и организации в администрации Гатчинского муниципального района системы внутреннего обеспечения соответствия требованиям антимонопольного законодательства» (далее – Постановление № 2991).</w:t>
      </w:r>
    </w:p>
    <w:p w14:paraId="2D221B4F" w14:textId="40142032" w:rsidR="00B607FB" w:rsidRDefault="00B607FB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05C7B">
        <w:rPr>
          <w:rFonts w:ascii="Times New Roman" w:hAnsi="Times New Roman" w:cs="Times New Roman"/>
          <w:sz w:val="28"/>
          <w:szCs w:val="28"/>
        </w:rPr>
        <w:t xml:space="preserve">Положением об организации в администрации Гатчинского муниципального района системы внутреннего обеспечения соответствия требованиям антимонопольного законодательства (далее – Положение), утвержденным </w:t>
      </w:r>
      <w:r>
        <w:rPr>
          <w:rFonts w:ascii="Times New Roman" w:hAnsi="Times New Roman" w:cs="Times New Roman"/>
          <w:sz w:val="28"/>
          <w:szCs w:val="28"/>
        </w:rPr>
        <w:t>Постановлением № 2991</w:t>
      </w:r>
      <w:r w:rsidR="00F05C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отдел по экономическому развитию и инвестициям администрации Гатчинского муниципального района определен уполномоченным подразделением, осуществляющим общий контроль за организацией и функционированием антимонопольного комплаенса в администрации Гатчинского муниципального района</w:t>
      </w:r>
      <w:r w:rsidR="001E4A42">
        <w:rPr>
          <w:rFonts w:ascii="Times New Roman" w:hAnsi="Times New Roman" w:cs="Times New Roman"/>
          <w:sz w:val="28"/>
          <w:szCs w:val="28"/>
        </w:rPr>
        <w:t xml:space="preserve"> (далее – Администрации)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23F693" w14:textId="1BA286BC" w:rsidR="00F05C7B" w:rsidRDefault="00F05C7B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согласно Постановлению №</w:t>
      </w:r>
      <w:r w:rsidR="00F63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2991</w:t>
      </w:r>
      <w:r w:rsidR="00F63F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руководителям структурных подразделений </w:t>
      </w:r>
      <w:r w:rsidR="001E4A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рекомендовано руководствоваться в своей деятельност</w:t>
      </w:r>
      <w:r w:rsidR="002744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данным документом и определить ответственное лицо за проведение мероприятий в соответствии с Положением.</w:t>
      </w:r>
    </w:p>
    <w:p w14:paraId="5E29A93A" w14:textId="31FD7744" w:rsidR="00F05C7B" w:rsidRPr="008D55C7" w:rsidRDefault="00F05C7B" w:rsidP="00D07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функционирования антимонопольного комплаенса в </w:t>
      </w:r>
      <w:r w:rsidR="001E4A42" w:rsidRPr="008D55C7">
        <w:rPr>
          <w:rFonts w:ascii="Times New Roman" w:hAnsi="Times New Roman" w:cs="Times New Roman"/>
          <w:sz w:val="28"/>
          <w:szCs w:val="28"/>
        </w:rPr>
        <w:t>А</w:t>
      </w:r>
      <w:r w:rsidRPr="008D55C7">
        <w:rPr>
          <w:rFonts w:ascii="Times New Roman" w:hAnsi="Times New Roman" w:cs="Times New Roman"/>
          <w:sz w:val="28"/>
          <w:szCs w:val="28"/>
        </w:rPr>
        <w:t>дминистрации уполномоченным подразделением разработаны:</w:t>
      </w:r>
    </w:p>
    <w:p w14:paraId="3E2A552C" w14:textId="62916571" w:rsidR="00F05C7B" w:rsidRPr="008D55C7" w:rsidRDefault="00F05C7B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C7">
        <w:rPr>
          <w:rFonts w:ascii="Times New Roman" w:hAnsi="Times New Roman" w:cs="Times New Roman"/>
          <w:sz w:val="28"/>
          <w:szCs w:val="28"/>
        </w:rPr>
        <w:t>- карта комплаенс-рисков, включающая описание возможных рисков нарушения антимонопольного законодательства, причин и условий их возникновения (утверждена постановлением администрации Гатчинского муниципального района от 30.12.2020 № 4304);</w:t>
      </w:r>
    </w:p>
    <w:p w14:paraId="31FCA143" w14:textId="5F23ECD6" w:rsidR="00F05C7B" w:rsidRDefault="00F05C7B" w:rsidP="00D07CCA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5C7">
        <w:rPr>
          <w:rFonts w:ascii="Times New Roman" w:hAnsi="Times New Roman" w:cs="Times New Roman"/>
          <w:sz w:val="28"/>
          <w:szCs w:val="28"/>
        </w:rPr>
        <w:t>- план мероприятий («дорожная карта») по снижению комплаенс-рисков в администрации Гатчинского муниципального района (утвержден постановлением администрации Гатчинского муниципального района от 30.12.2020 № 4305).</w:t>
      </w:r>
    </w:p>
    <w:p w14:paraId="479C2001" w14:textId="5D482820" w:rsidR="00A01EA3" w:rsidRDefault="00A01EA3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об антимонопольном комплаенсе размещена на официальном сайте Гатчинского муниципального района в информационно-телекоммуникационной сети «Интернет»</w:t>
      </w:r>
      <w:r w:rsidR="005A1020">
        <w:rPr>
          <w:rFonts w:ascii="Times New Roman" w:hAnsi="Times New Roman" w:cs="Times New Roman"/>
          <w:sz w:val="28"/>
          <w:szCs w:val="28"/>
        </w:rPr>
        <w:t xml:space="preserve"> </w:t>
      </w:r>
      <w:r w:rsidR="005A1020" w:rsidRPr="005A1020">
        <w:rPr>
          <w:rFonts w:ascii="Times New Roman" w:hAnsi="Times New Roman" w:cs="Times New Roman"/>
          <w:sz w:val="28"/>
          <w:szCs w:val="28"/>
        </w:rPr>
        <w:t>http://radm.gtn.ru/activity/economy/antikom/</w:t>
      </w:r>
    </w:p>
    <w:p w14:paraId="1BE240A2" w14:textId="51D6421E" w:rsidR="00DB1316" w:rsidRPr="00FB77D6" w:rsidRDefault="00DB1316" w:rsidP="00D07CCA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3B36CBD" w14:textId="2192325B" w:rsidR="00DB1316" w:rsidRPr="00DB1316" w:rsidRDefault="00DB1316" w:rsidP="00DB13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316">
        <w:rPr>
          <w:rFonts w:ascii="Times New Roman" w:hAnsi="Times New Roman" w:cs="Times New Roman"/>
          <w:b/>
          <w:bCs/>
          <w:sz w:val="28"/>
          <w:szCs w:val="28"/>
        </w:rPr>
        <w:t>2. Информация о результатах оценки комплаенс-рисков</w:t>
      </w:r>
    </w:p>
    <w:p w14:paraId="41E4E49C" w14:textId="5F1395E8" w:rsidR="00DB1316" w:rsidRDefault="00DB1316" w:rsidP="00D07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 Гатчинского муниципального района за отчетный период проведены</w:t>
      </w:r>
      <w:r w:rsidR="001E4A42">
        <w:rPr>
          <w:rFonts w:ascii="Times New Roman" w:hAnsi="Times New Roman" w:cs="Times New Roman"/>
          <w:sz w:val="28"/>
          <w:szCs w:val="28"/>
        </w:rPr>
        <w:t xml:space="preserve"> мероприятия по выявлению рисков нарушения антимонопольного законодательства:</w:t>
      </w:r>
    </w:p>
    <w:p w14:paraId="0D6AC258" w14:textId="53442206" w:rsidR="001E4A42" w:rsidRDefault="005A1020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0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4A42">
        <w:rPr>
          <w:rFonts w:ascii="Times New Roman" w:hAnsi="Times New Roman" w:cs="Times New Roman"/>
          <w:sz w:val="28"/>
          <w:szCs w:val="28"/>
        </w:rPr>
        <w:t xml:space="preserve">1. </w:t>
      </w:r>
      <w:r w:rsidR="00F15F3B">
        <w:rPr>
          <w:rFonts w:ascii="Times New Roman" w:hAnsi="Times New Roman" w:cs="Times New Roman"/>
          <w:sz w:val="28"/>
          <w:szCs w:val="28"/>
        </w:rPr>
        <w:t>А</w:t>
      </w:r>
      <w:r w:rsidR="001E4A42">
        <w:rPr>
          <w:rFonts w:ascii="Times New Roman" w:hAnsi="Times New Roman" w:cs="Times New Roman"/>
          <w:sz w:val="28"/>
          <w:szCs w:val="28"/>
        </w:rPr>
        <w:t>нализ выявленных нарушений антимонопольного законодательства в деятельности структурного подразделения Администрации за предыдущие 3 года (наличие</w:t>
      </w:r>
      <w:r w:rsidR="00BD3A4F">
        <w:rPr>
          <w:rFonts w:ascii="Times New Roman" w:hAnsi="Times New Roman" w:cs="Times New Roman"/>
          <w:sz w:val="28"/>
          <w:szCs w:val="28"/>
        </w:rPr>
        <w:t xml:space="preserve"> предостережений,</w:t>
      </w:r>
      <w:r w:rsidR="001E4A42">
        <w:rPr>
          <w:rFonts w:ascii="Times New Roman" w:hAnsi="Times New Roman" w:cs="Times New Roman"/>
          <w:sz w:val="28"/>
          <w:szCs w:val="28"/>
        </w:rPr>
        <w:t xml:space="preserve"> предупреждений, жалоб, штрафов, возбужденных дел);</w:t>
      </w:r>
    </w:p>
    <w:p w14:paraId="51433BCD" w14:textId="12ADDF99" w:rsidR="00F15F3B" w:rsidRDefault="001E4A42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A102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F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нализ нормативн</w:t>
      </w:r>
      <w:r w:rsidR="00BD3A4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 структурного подразделения Администрации</w:t>
      </w:r>
      <w:r w:rsidR="00F15F3B">
        <w:rPr>
          <w:rFonts w:ascii="Times New Roman" w:hAnsi="Times New Roman" w:cs="Times New Roman"/>
          <w:sz w:val="28"/>
          <w:szCs w:val="28"/>
        </w:rPr>
        <w:t>;</w:t>
      </w:r>
    </w:p>
    <w:p w14:paraId="7508690E" w14:textId="48E64FAD" w:rsidR="00F15F3B" w:rsidRDefault="005A1020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15F3B">
        <w:rPr>
          <w:rFonts w:ascii="Times New Roman" w:hAnsi="Times New Roman" w:cs="Times New Roman"/>
          <w:sz w:val="28"/>
          <w:szCs w:val="28"/>
        </w:rPr>
        <w:t>3. Анализ проектов нормативных правовых актов, разрабатываемых структурным подразделением Администрации;</w:t>
      </w:r>
    </w:p>
    <w:p w14:paraId="209702CD" w14:textId="72E742A7" w:rsidR="00F15F3B" w:rsidRDefault="005A1020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15F3B">
        <w:rPr>
          <w:rFonts w:ascii="Times New Roman" w:hAnsi="Times New Roman" w:cs="Times New Roman"/>
          <w:sz w:val="28"/>
          <w:szCs w:val="28"/>
        </w:rPr>
        <w:t>4. Мониторинг и анализ практики применения структурным подразделением Администрации антимонопольного законодательства.</w:t>
      </w:r>
    </w:p>
    <w:p w14:paraId="79C64F53" w14:textId="61470D7B" w:rsidR="00F15F3B" w:rsidRDefault="00F15F3B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карте комплаенс-рисков в администрации Гатчинского муниципального района риски носят низкий и незначительный уровень.</w:t>
      </w:r>
    </w:p>
    <w:p w14:paraId="7DDD00FF" w14:textId="5ED37B75" w:rsidR="00F15F3B" w:rsidRDefault="00F15F3B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Исключением является существенный риск нарушения антимонопольного законодательства при проведении закупок товаров, работ, услуг для обеспечения муниципальных нужд подведомственными учреждениями.</w:t>
      </w:r>
    </w:p>
    <w:p w14:paraId="723422B9" w14:textId="552510A3" w:rsidR="00107359" w:rsidRPr="00FB77D6" w:rsidRDefault="00107359" w:rsidP="00D07CCA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7770701" w14:textId="77777777" w:rsidR="00D07CCA" w:rsidRDefault="00107359" w:rsidP="001073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359">
        <w:rPr>
          <w:rFonts w:ascii="Times New Roman" w:hAnsi="Times New Roman" w:cs="Times New Roman"/>
          <w:b/>
          <w:bCs/>
          <w:sz w:val="28"/>
          <w:szCs w:val="28"/>
        </w:rPr>
        <w:t xml:space="preserve">3. Информация о результатах исполнения плана мероприятий </w:t>
      </w:r>
    </w:p>
    <w:p w14:paraId="77446C0C" w14:textId="40924BE9" w:rsidR="00107359" w:rsidRPr="00107359" w:rsidRDefault="00107359" w:rsidP="001073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359">
        <w:rPr>
          <w:rFonts w:ascii="Times New Roman" w:hAnsi="Times New Roman" w:cs="Times New Roman"/>
          <w:b/>
          <w:bCs/>
          <w:sz w:val="28"/>
          <w:szCs w:val="28"/>
        </w:rPr>
        <w:t xml:space="preserve">(«дорожной карты») по снижению комплаенс-рисков </w:t>
      </w:r>
    </w:p>
    <w:p w14:paraId="09FC19C1" w14:textId="6534061C" w:rsidR="00107359" w:rsidRDefault="00107359" w:rsidP="00FB77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35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bookmarkStart w:id="0" w:name="_Hlk68796033"/>
      <w:r w:rsidRPr="00107359">
        <w:rPr>
          <w:rFonts w:ascii="Times New Roman" w:hAnsi="Times New Roman" w:cs="Times New Roman"/>
          <w:b/>
          <w:bCs/>
          <w:sz w:val="28"/>
          <w:szCs w:val="28"/>
        </w:rPr>
        <w:t>администрации Гатчинского муниципального района</w:t>
      </w:r>
    </w:p>
    <w:bookmarkEnd w:id="0"/>
    <w:p w14:paraId="65797C72" w14:textId="2AE4D2DB" w:rsidR="00107359" w:rsidRDefault="00107359" w:rsidP="00D07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426E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структурными подразделениями администрации Гатчинского муниципального района были проведены следующие мероприятия по реализации дорожной ка</w:t>
      </w:r>
      <w:r w:rsidR="008E652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ты:</w:t>
      </w:r>
    </w:p>
    <w:p w14:paraId="6CD050EF" w14:textId="30781F20" w:rsidR="00107359" w:rsidRDefault="00107359" w:rsidP="00D07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740D1C">
        <w:rPr>
          <w:rFonts w:ascii="Times New Roman" w:hAnsi="Times New Roman" w:cs="Times New Roman"/>
          <w:sz w:val="28"/>
          <w:szCs w:val="28"/>
        </w:rPr>
        <w:t>При проведении закупок товаров, работ и услуг для обеспечения муниципальных нужд:</w:t>
      </w:r>
    </w:p>
    <w:p w14:paraId="0B4ECB05" w14:textId="3C7FBBB5" w:rsidR="00740D1C" w:rsidRDefault="00740D1C" w:rsidP="00FB77D6">
      <w:pPr>
        <w:spacing w:after="12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усиление внутреннего контроля за подготовкой документации о закупках на стадии согласования;</w:t>
      </w:r>
    </w:p>
    <w:p w14:paraId="0B50E47A" w14:textId="5D22F1D0" w:rsidR="00740D1C" w:rsidRDefault="00740D1C" w:rsidP="00FB77D6">
      <w:pPr>
        <w:spacing w:after="12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7C68">
        <w:rPr>
          <w:rFonts w:ascii="Times New Roman" w:hAnsi="Times New Roman" w:cs="Times New Roman"/>
          <w:sz w:val="28"/>
          <w:szCs w:val="28"/>
        </w:rPr>
        <w:t>пресечение действий по установлению в документации о закупке требований к товарам, работам, услугам, а также к участникам торгов, направленных на создание преимущественных условий для конкретного хозяйствующего субъекта;</w:t>
      </w:r>
    </w:p>
    <w:p w14:paraId="0D7E9853" w14:textId="3B367283" w:rsidR="00AE7C68" w:rsidRDefault="00AE7C68" w:rsidP="00D07CCA">
      <w:pPr>
        <w:widowControl w:val="0"/>
        <w:spacing w:after="120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пресечение действий по установлению в документации о закупке требований к описанию участником закупки конкретных показателей товаров, которые являются избыточными, не могут быть объективно проверены на момент поставки;</w:t>
      </w:r>
    </w:p>
    <w:p w14:paraId="6BF4D4CB" w14:textId="28DC260C" w:rsidR="00AE7C68" w:rsidRDefault="00AE7C68" w:rsidP="00FB77D6">
      <w:pPr>
        <w:spacing w:after="12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пресечение действий по «дроблению закупок» с целью заключения контрактов (договоров) по пунктам 4 и 5 части 1 статьи 93 Закона о контрактной системе. Каждый </w:t>
      </w:r>
      <w:r>
        <w:rPr>
          <w:rFonts w:ascii="Times New Roman" w:hAnsi="Times New Roman" w:cs="Times New Roman"/>
          <w:sz w:val="28"/>
          <w:szCs w:val="28"/>
        </w:rPr>
        <w:lastRenderedPageBreak/>
        <w:t>такой контракт (договор) заключался в отношении самостоятельного объекта закупки. На постоянной основе ведется работа в данном направлении, так как практика контролирующих органов в отношении «дробления закупок» весьма часто обновляется и меняется;</w:t>
      </w:r>
    </w:p>
    <w:p w14:paraId="20AC55C8" w14:textId="6EDA6893" w:rsidR="00A80A1A" w:rsidRDefault="00A80A1A" w:rsidP="00FB77D6">
      <w:pPr>
        <w:spacing w:after="12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контролирование использования заказчиками при осуществлении закупок типовых контрактов и типовых условий контрактов, которые утверждены и размещены в библиотеке типовых контрактов, типовых условий контрактов в единой информационной системе в сфере закупок;</w:t>
      </w:r>
    </w:p>
    <w:p w14:paraId="4BEAB920" w14:textId="14EEE4FC" w:rsidR="00A80A1A" w:rsidRDefault="00A80A1A" w:rsidP="00FB77D6">
      <w:pPr>
        <w:spacing w:after="12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политики, направленной на использование единых подходов по формированию и описанию объекта закупок на закупку однотипных товаров, в том числе через использование каталога товаров, работ, услуг</w:t>
      </w:r>
      <w:r w:rsidR="007114ED">
        <w:rPr>
          <w:rFonts w:ascii="Times New Roman" w:hAnsi="Times New Roman" w:cs="Times New Roman"/>
          <w:sz w:val="28"/>
          <w:szCs w:val="28"/>
        </w:rPr>
        <w:t>;</w:t>
      </w:r>
    </w:p>
    <w:p w14:paraId="2BD35B22" w14:textId="5A9CEA03" w:rsidR="007114ED" w:rsidRDefault="007114ED" w:rsidP="00FB77D6">
      <w:pPr>
        <w:spacing w:after="12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регулярный мониторинг изменений законодательства о контрактной системе, </w:t>
      </w:r>
      <w:r w:rsidR="00320376">
        <w:rPr>
          <w:rFonts w:ascii="Times New Roman" w:hAnsi="Times New Roman" w:cs="Times New Roman"/>
          <w:sz w:val="28"/>
          <w:szCs w:val="28"/>
        </w:rPr>
        <w:t>мониторинг правоприменительной практики, как судебной, так и антимонопольной)</w:t>
      </w:r>
      <w:r w:rsidR="00F21AD6">
        <w:rPr>
          <w:rFonts w:ascii="Times New Roman" w:hAnsi="Times New Roman" w:cs="Times New Roman"/>
          <w:sz w:val="28"/>
          <w:szCs w:val="28"/>
        </w:rPr>
        <w:t>.</w:t>
      </w:r>
    </w:p>
    <w:p w14:paraId="23D2D9D8" w14:textId="45E07A72" w:rsidR="00690937" w:rsidRDefault="00690937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D60006">
        <w:rPr>
          <w:rFonts w:ascii="Times New Roman" w:hAnsi="Times New Roman" w:cs="Times New Roman"/>
          <w:sz w:val="28"/>
          <w:szCs w:val="28"/>
        </w:rPr>
        <w:t xml:space="preserve"> Усиление контроля </w:t>
      </w:r>
      <w:r w:rsidR="001C4E47">
        <w:rPr>
          <w:rFonts w:ascii="Times New Roman" w:hAnsi="Times New Roman" w:cs="Times New Roman"/>
          <w:sz w:val="28"/>
          <w:szCs w:val="28"/>
        </w:rPr>
        <w:t xml:space="preserve">за соблюдением действующего антимонопольного законодательства </w:t>
      </w:r>
      <w:r w:rsidR="00D60006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1C4E47">
        <w:rPr>
          <w:rFonts w:ascii="Times New Roman" w:hAnsi="Times New Roman" w:cs="Times New Roman"/>
          <w:sz w:val="28"/>
          <w:szCs w:val="28"/>
        </w:rPr>
        <w:t>соглашений в различных сферах деятельности;</w:t>
      </w:r>
    </w:p>
    <w:p w14:paraId="77D6EB51" w14:textId="5CE9CB74" w:rsidR="00690937" w:rsidRDefault="00690937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Мониторинг и анализ практики применения антимонопольного законодательства;</w:t>
      </w:r>
    </w:p>
    <w:p w14:paraId="28479347" w14:textId="7A25F2CB" w:rsidR="00690937" w:rsidRDefault="00690937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Соблюдение процедур оценки регулирующего воздействия проектов нормативных правовых актов</w:t>
      </w:r>
      <w:r w:rsidR="009552AD">
        <w:rPr>
          <w:rFonts w:ascii="Times New Roman" w:hAnsi="Times New Roman" w:cs="Times New Roman"/>
          <w:sz w:val="28"/>
          <w:szCs w:val="28"/>
        </w:rPr>
        <w:t>;</w:t>
      </w:r>
    </w:p>
    <w:p w14:paraId="406E81C0" w14:textId="1C253632" w:rsidR="006047A3" w:rsidRDefault="009552AD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2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.5. Усиление внутреннего контроля за соблюдением порядка</w:t>
      </w:r>
      <w:r w:rsidR="00E43594">
        <w:rPr>
          <w:rFonts w:ascii="Times New Roman" w:hAnsi="Times New Roman" w:cs="Times New Roman"/>
          <w:sz w:val="28"/>
          <w:szCs w:val="28"/>
        </w:rPr>
        <w:t xml:space="preserve"> подготовки</w:t>
      </w:r>
      <w:r>
        <w:rPr>
          <w:rFonts w:ascii="Times New Roman" w:hAnsi="Times New Roman" w:cs="Times New Roman"/>
          <w:sz w:val="28"/>
          <w:szCs w:val="28"/>
        </w:rPr>
        <w:t xml:space="preserve"> ответов на обращения граждан и юридических лиц;</w:t>
      </w:r>
    </w:p>
    <w:p w14:paraId="20B2AA23" w14:textId="330EB3BF" w:rsidR="00D60006" w:rsidRDefault="00C75DB7" w:rsidP="00D07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D60006">
        <w:rPr>
          <w:rFonts w:ascii="Times New Roman" w:hAnsi="Times New Roman" w:cs="Times New Roman"/>
          <w:sz w:val="28"/>
          <w:szCs w:val="28"/>
        </w:rPr>
        <w:t>При предоставлении субсидий:</w:t>
      </w:r>
    </w:p>
    <w:p w14:paraId="6B785835" w14:textId="34ED370B" w:rsidR="009552AD" w:rsidRDefault="00D60006" w:rsidP="00D07C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</w:t>
      </w:r>
      <w:r w:rsidR="00C75DB7">
        <w:rPr>
          <w:rFonts w:ascii="Times New Roman" w:hAnsi="Times New Roman" w:cs="Times New Roman"/>
          <w:sz w:val="28"/>
          <w:szCs w:val="28"/>
        </w:rPr>
        <w:t>воевременное размещение документации о начале приема заявок на предоставление субсидий на официальном сайте Гатчинского муниципального района в информационно-телекоммуникационной сети «Интернет»;</w:t>
      </w:r>
    </w:p>
    <w:p w14:paraId="59F9C097" w14:textId="4FC63257" w:rsidR="00D60006" w:rsidRDefault="00D60006" w:rsidP="00FB77D6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соблюдение порядка выдачи субсидий, предусмотренного нормативными правовыми актами.</w:t>
      </w:r>
    </w:p>
    <w:p w14:paraId="01862606" w14:textId="765F19F5" w:rsidR="001C4E47" w:rsidRDefault="001C4E47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Организация проведения обучения по программам повышения квалификации и переподготовки:</w:t>
      </w:r>
    </w:p>
    <w:p w14:paraId="1C556F76" w14:textId="0D39F684" w:rsidR="004A436F" w:rsidRPr="007E55B3" w:rsidRDefault="001C4E47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>1</w:t>
      </w:r>
      <w:r w:rsidR="007E55B3" w:rsidRPr="007E55B3">
        <w:rPr>
          <w:rFonts w:ascii="Times New Roman" w:hAnsi="Times New Roman" w:cs="Times New Roman"/>
          <w:sz w:val="28"/>
          <w:szCs w:val="28"/>
        </w:rPr>
        <w:t>2</w:t>
      </w:r>
      <w:r w:rsidRPr="007E55B3">
        <w:rPr>
          <w:rFonts w:ascii="Times New Roman" w:hAnsi="Times New Roman" w:cs="Times New Roman"/>
          <w:sz w:val="28"/>
          <w:szCs w:val="28"/>
        </w:rPr>
        <w:t xml:space="preserve"> человек прошли обучение по программе повышения квалификации</w:t>
      </w:r>
      <w:r w:rsidR="007E55B3" w:rsidRPr="007E55B3">
        <w:rPr>
          <w:rFonts w:ascii="Times New Roman" w:hAnsi="Times New Roman" w:cs="Times New Roman"/>
          <w:sz w:val="28"/>
          <w:szCs w:val="28"/>
        </w:rPr>
        <w:t xml:space="preserve"> «Антимонопольный комплаенс в органах исполнительной власти».</w:t>
      </w:r>
    </w:p>
    <w:p w14:paraId="1BB0D764" w14:textId="76CDDA0D" w:rsidR="004A436F" w:rsidRDefault="004A436F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5B3">
        <w:rPr>
          <w:rFonts w:ascii="Times New Roman" w:hAnsi="Times New Roman" w:cs="Times New Roman"/>
          <w:sz w:val="28"/>
          <w:szCs w:val="28"/>
        </w:rPr>
        <w:t>1</w:t>
      </w:r>
      <w:r w:rsidR="007E55B3" w:rsidRPr="007E55B3">
        <w:rPr>
          <w:rFonts w:ascii="Times New Roman" w:hAnsi="Times New Roman" w:cs="Times New Roman"/>
          <w:sz w:val="28"/>
          <w:szCs w:val="28"/>
        </w:rPr>
        <w:t>3</w:t>
      </w:r>
      <w:r w:rsidRPr="007E55B3">
        <w:rPr>
          <w:rFonts w:ascii="Times New Roman" w:hAnsi="Times New Roman" w:cs="Times New Roman"/>
          <w:sz w:val="28"/>
          <w:szCs w:val="28"/>
        </w:rPr>
        <w:t xml:space="preserve"> человек принимал</w:t>
      </w:r>
      <w:r w:rsidR="007E55B3" w:rsidRPr="007E55B3">
        <w:rPr>
          <w:rFonts w:ascii="Times New Roman" w:hAnsi="Times New Roman" w:cs="Times New Roman"/>
          <w:sz w:val="28"/>
          <w:szCs w:val="28"/>
        </w:rPr>
        <w:t>и</w:t>
      </w:r>
      <w:r w:rsidRPr="007E55B3">
        <w:rPr>
          <w:rFonts w:ascii="Times New Roman" w:hAnsi="Times New Roman" w:cs="Times New Roman"/>
          <w:sz w:val="28"/>
          <w:szCs w:val="28"/>
        </w:rPr>
        <w:t xml:space="preserve"> участие в обучении по программе повышения квалификации «</w:t>
      </w:r>
      <w:r w:rsidR="007E55B3" w:rsidRPr="007E55B3">
        <w:rPr>
          <w:rFonts w:ascii="Times New Roman" w:hAnsi="Times New Roman" w:cs="Times New Roman"/>
          <w:sz w:val="28"/>
          <w:szCs w:val="28"/>
        </w:rPr>
        <w:t>Специалист в сфере закупок. Управление государственными и муниципальными заказами».</w:t>
      </w:r>
    </w:p>
    <w:p w14:paraId="3D47FCF0" w14:textId="55E69AD0" w:rsidR="00CD4C2C" w:rsidRDefault="004A436F" w:rsidP="00D07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CD4C2C">
        <w:rPr>
          <w:rFonts w:ascii="Times New Roman" w:hAnsi="Times New Roman" w:cs="Times New Roman"/>
          <w:sz w:val="28"/>
          <w:szCs w:val="28"/>
        </w:rPr>
        <w:t xml:space="preserve">Усиление внутреннего контроля: </w:t>
      </w:r>
    </w:p>
    <w:p w14:paraId="7E255F9B" w14:textId="50CA6ABA" w:rsidR="00CD4C2C" w:rsidRDefault="00CD4C2C" w:rsidP="00FB77D6">
      <w:pPr>
        <w:spacing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подготовкой документов по приватизации или передаче муниципального имущества в аренду (пользование);</w:t>
      </w:r>
    </w:p>
    <w:p w14:paraId="70A3C224" w14:textId="70390388" w:rsidR="00CD4C2C" w:rsidRDefault="00CD4C2C" w:rsidP="00FB77D6">
      <w:pPr>
        <w:spacing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подготовкой документов при выдаче разрешений на использование земель или земельных участков, находящихся в муниципальной собственности Гатчинского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района, без предоставления земельных участков и установления сервитута;</w:t>
      </w:r>
    </w:p>
    <w:p w14:paraId="56497B3B" w14:textId="4572A448" w:rsidR="00CD4C2C" w:rsidRDefault="00CD4C2C" w:rsidP="00FB77D6">
      <w:pPr>
        <w:spacing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подготовкой документов при переводе земель или земельных участков из одной категории в другую и отнесении находящихся в муниципальной собственности </w:t>
      </w:r>
      <w:r w:rsidR="00892A4C">
        <w:rPr>
          <w:rFonts w:ascii="Times New Roman" w:hAnsi="Times New Roman" w:cs="Times New Roman"/>
          <w:sz w:val="28"/>
          <w:szCs w:val="28"/>
        </w:rPr>
        <w:t>земель или земельных участков в составе таких земель к определенной категории земель.</w:t>
      </w:r>
    </w:p>
    <w:p w14:paraId="5D7D390A" w14:textId="0B5338D7" w:rsidR="00892A4C" w:rsidRDefault="00892A4C" w:rsidP="00D07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BE55F3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>. Поддержание на высоком уровне внутреннего контроля подготовки документов и соблюдения сроков предоставления муниципальных услуг по выдаче разрешения на строительство, выдаче разрешения на ввод объектов в эксплуатацию.</w:t>
      </w:r>
    </w:p>
    <w:p w14:paraId="6B64B90B" w14:textId="77777777" w:rsidR="00FB77D6" w:rsidRPr="00D07CCA" w:rsidRDefault="00FB77D6" w:rsidP="00D07CCA">
      <w:pPr>
        <w:spacing w:after="0"/>
        <w:ind w:firstLine="425"/>
        <w:jc w:val="both"/>
        <w:rPr>
          <w:rFonts w:ascii="Times New Roman" w:hAnsi="Times New Roman" w:cs="Times New Roman"/>
        </w:rPr>
      </w:pPr>
    </w:p>
    <w:p w14:paraId="47BC89CE" w14:textId="2C7665CC" w:rsidR="007114ED" w:rsidRDefault="00EE29D5" w:rsidP="00FB77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4ED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7114ED" w:rsidRPr="007114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564B" w:rsidRPr="007114ED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достижении ключевых показателей эффективности функционирования антимонопольного комплаенса </w:t>
      </w:r>
      <w:r w:rsidR="007114ED" w:rsidRPr="007114E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114ED">
        <w:rPr>
          <w:rFonts w:ascii="Times New Roman" w:hAnsi="Times New Roman" w:cs="Times New Roman"/>
          <w:sz w:val="28"/>
          <w:szCs w:val="28"/>
        </w:rPr>
        <w:t xml:space="preserve"> </w:t>
      </w:r>
      <w:r w:rsidR="007114ED" w:rsidRPr="00107359">
        <w:rPr>
          <w:rFonts w:ascii="Times New Roman" w:hAnsi="Times New Roman" w:cs="Times New Roman"/>
          <w:b/>
          <w:bCs/>
          <w:sz w:val="28"/>
          <w:szCs w:val="28"/>
        </w:rPr>
        <w:t>администрации Гатчинского муниципального района</w:t>
      </w:r>
    </w:p>
    <w:p w14:paraId="4C576A5C" w14:textId="569EE366" w:rsidR="004A436F" w:rsidRDefault="00F21AD6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подразделением проведен анализ информации, предоставленной структурными подразделениями администрации Гатчинского муниципального района</w:t>
      </w:r>
      <w:r w:rsidR="00032134">
        <w:rPr>
          <w:rFonts w:ascii="Times New Roman" w:hAnsi="Times New Roman" w:cs="Times New Roman"/>
          <w:sz w:val="28"/>
          <w:szCs w:val="28"/>
        </w:rPr>
        <w:t>, об оценке достижения ключевых показателей эффективности функционирования антимонопольного комплаенса.</w:t>
      </w:r>
    </w:p>
    <w:p w14:paraId="0AFAA4A7" w14:textId="35618547" w:rsidR="002B5C94" w:rsidRDefault="002B5C94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оценки эффективности функционирования антимонопольного комплаенса в администрации Гатчинского муниципального района для каждого структурного подразделения администрации Гатчинского муниципального района установлены следующие ключевые показатели эффективности:</w:t>
      </w:r>
    </w:p>
    <w:p w14:paraId="2886AAD4" w14:textId="4917CDE8" w:rsidR="002B5C94" w:rsidRDefault="002B5C94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коэффициент снижения количества нарушений антимонопольного законодательства структурным подразделением;</w:t>
      </w:r>
    </w:p>
    <w:p w14:paraId="505200FF" w14:textId="6B41BBB8" w:rsidR="002B5C94" w:rsidRDefault="002B5C94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проектов нормативных правовых актов структурного подразделения, в которых выявлены риски нарушения антимонопольного законодательства;</w:t>
      </w:r>
    </w:p>
    <w:p w14:paraId="53CB78AE" w14:textId="736603ED" w:rsidR="002B5C94" w:rsidRDefault="002B5C94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нормативных правовых актов структурного подразделения, в которых выявлены риски нарушения антимонопольного законодательства.</w:t>
      </w:r>
    </w:p>
    <w:p w14:paraId="2BB19276" w14:textId="18084698" w:rsidR="00513D68" w:rsidRDefault="00513D68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коэффициента снижения количества нарушений антимонопольного законодательства учитывались:</w:t>
      </w:r>
    </w:p>
    <w:p w14:paraId="1088FD74" w14:textId="7BCFAF78" w:rsidR="00513D68" w:rsidRDefault="00513D68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возбужденные антимонопольным органом в отношении администрации Гатчинского муниципального района антимонопольные дела;</w:t>
      </w:r>
    </w:p>
    <w:p w14:paraId="698B7C36" w14:textId="7639191A" w:rsidR="00513D68" w:rsidRDefault="00513D68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выданные антимонопольным органом в отношении администрации Гатчинского муниципального района предупреждения о прекращении действия (бездействия)</w:t>
      </w:r>
      <w:r w:rsidR="006B62F6">
        <w:rPr>
          <w:rFonts w:ascii="Times New Roman" w:hAnsi="Times New Roman" w:cs="Times New Roman"/>
          <w:sz w:val="28"/>
          <w:szCs w:val="28"/>
        </w:rPr>
        <w:t>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14:paraId="0784E572" w14:textId="039DD8AD" w:rsidR="006B62F6" w:rsidRDefault="006B62F6" w:rsidP="00FB77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направленные антимонопольным органом в адрес администрации Гатчинского муниципального района предостережения о недопустимости совершения действий, которые могут привести к нарушению антимонопольного законодательства.</w:t>
      </w:r>
    </w:p>
    <w:p w14:paraId="598E2849" w14:textId="3DAC5546" w:rsidR="006B62F6" w:rsidRPr="000E4851" w:rsidRDefault="006B62F6" w:rsidP="00FB77D6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1750240A" w14:textId="76E2A17A" w:rsidR="006B62F6" w:rsidRDefault="006B62F6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за отчетный период 201</w:t>
      </w:r>
      <w:r w:rsidR="008D55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8D55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годы:</w:t>
      </w:r>
    </w:p>
    <w:p w14:paraId="393F9370" w14:textId="7F1D228C" w:rsidR="00E067EC" w:rsidRDefault="00E067EC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Нормативные правовые акты администрации Гатчинского муниципального района</w:t>
      </w:r>
      <w:r w:rsidR="00667018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законодательства, отсутствуют.</w:t>
      </w:r>
    </w:p>
    <w:p w14:paraId="12408461" w14:textId="2DCE8D91" w:rsidR="00667018" w:rsidRDefault="000E4851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7018">
        <w:rPr>
          <w:rFonts w:ascii="Times New Roman" w:hAnsi="Times New Roman" w:cs="Times New Roman"/>
          <w:sz w:val="28"/>
          <w:szCs w:val="28"/>
        </w:rPr>
        <w:t>. Проекты нормативных правовых актов администрации Гатчинского муниципального района</w:t>
      </w:r>
      <w:r w:rsidR="001D41A4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законодательства, отсутствуют.</w:t>
      </w:r>
    </w:p>
    <w:p w14:paraId="67DD831A" w14:textId="3E0B53DD" w:rsidR="001D41A4" w:rsidRDefault="000E4851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41A4">
        <w:rPr>
          <w:rFonts w:ascii="Times New Roman" w:hAnsi="Times New Roman" w:cs="Times New Roman"/>
          <w:sz w:val="28"/>
          <w:szCs w:val="28"/>
        </w:rPr>
        <w:t xml:space="preserve">. </w:t>
      </w:r>
      <w:r w:rsidR="00BD5AA7">
        <w:rPr>
          <w:rFonts w:ascii="Times New Roman" w:hAnsi="Times New Roman" w:cs="Times New Roman"/>
          <w:sz w:val="28"/>
          <w:szCs w:val="28"/>
        </w:rPr>
        <w:t>Нарушений законодательства при предоставлении субсидий, а именно: нарушения порядка выдачи субсидий, предоставления субсидий при несоответствии получателя субсидии требованиям, предусмотренным нормативными правовыми актами, неразмещения в открытом доступе в информационно-телекоммуникационной сети Интернет извещения о начале приема заявок на получение субсидии, создания преимущественных условий участия в процедуре получения субсидии, не выявлено.</w:t>
      </w:r>
    </w:p>
    <w:p w14:paraId="2F132AA9" w14:textId="253A2C95" w:rsidR="0069748C" w:rsidRDefault="000E4851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748C">
        <w:rPr>
          <w:rFonts w:ascii="Times New Roman" w:hAnsi="Times New Roman" w:cs="Times New Roman"/>
          <w:sz w:val="28"/>
          <w:szCs w:val="28"/>
        </w:rPr>
        <w:t xml:space="preserve">. При </w:t>
      </w:r>
      <w:r w:rsidR="00BC5C20">
        <w:rPr>
          <w:rFonts w:ascii="Times New Roman" w:hAnsi="Times New Roman" w:cs="Times New Roman"/>
          <w:sz w:val="28"/>
          <w:szCs w:val="28"/>
        </w:rPr>
        <w:t xml:space="preserve">анализе выявленных нарушений </w:t>
      </w:r>
      <w:r w:rsidR="00934EA2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при </w:t>
      </w:r>
      <w:r w:rsidR="0069748C">
        <w:rPr>
          <w:rFonts w:ascii="Times New Roman" w:hAnsi="Times New Roman" w:cs="Times New Roman"/>
          <w:sz w:val="28"/>
          <w:szCs w:val="28"/>
        </w:rPr>
        <w:t>проведен</w:t>
      </w:r>
      <w:r w:rsidR="00934EA2">
        <w:rPr>
          <w:rFonts w:ascii="Times New Roman" w:hAnsi="Times New Roman" w:cs="Times New Roman"/>
          <w:sz w:val="28"/>
          <w:szCs w:val="28"/>
        </w:rPr>
        <w:t>ии</w:t>
      </w:r>
      <w:r w:rsidR="0069748C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 w:rsidR="00934EA2">
        <w:rPr>
          <w:rFonts w:ascii="Times New Roman" w:hAnsi="Times New Roman" w:cs="Times New Roman"/>
          <w:sz w:val="28"/>
          <w:szCs w:val="28"/>
        </w:rPr>
        <w:t>рассматривались сведения о жалобах на действия (бездействия) заказчика</w:t>
      </w:r>
      <w:r w:rsidR="008C3B18">
        <w:rPr>
          <w:rFonts w:ascii="Times New Roman" w:hAnsi="Times New Roman" w:cs="Times New Roman"/>
          <w:sz w:val="28"/>
          <w:szCs w:val="28"/>
        </w:rPr>
        <w:t>, у</w:t>
      </w:r>
      <w:r w:rsidR="00934EA2">
        <w:rPr>
          <w:rFonts w:ascii="Times New Roman" w:hAnsi="Times New Roman" w:cs="Times New Roman"/>
          <w:sz w:val="28"/>
          <w:szCs w:val="28"/>
        </w:rPr>
        <w:t>полномоченного органа, комиссии по осуществлению закупок.</w:t>
      </w:r>
    </w:p>
    <w:p w14:paraId="509D8E04" w14:textId="1BCD6704" w:rsidR="008467E7" w:rsidRPr="00B4633F" w:rsidRDefault="00934EA2" w:rsidP="00D07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33F">
        <w:rPr>
          <w:rFonts w:ascii="Times New Roman" w:hAnsi="Times New Roman" w:cs="Times New Roman"/>
          <w:sz w:val="28"/>
          <w:szCs w:val="28"/>
        </w:rPr>
        <w:t>Так, в 202</w:t>
      </w:r>
      <w:r w:rsidR="00B4633F" w:rsidRPr="00B4633F">
        <w:rPr>
          <w:rFonts w:ascii="Times New Roman" w:hAnsi="Times New Roman" w:cs="Times New Roman"/>
          <w:sz w:val="28"/>
          <w:szCs w:val="28"/>
        </w:rPr>
        <w:t>1</w:t>
      </w:r>
      <w:r w:rsidRPr="00B4633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4633F" w:rsidRPr="00B4633F">
        <w:rPr>
          <w:rFonts w:ascii="Times New Roman" w:hAnsi="Times New Roman" w:cs="Times New Roman"/>
          <w:sz w:val="28"/>
          <w:szCs w:val="28"/>
        </w:rPr>
        <w:t xml:space="preserve">по Гатчинскому муниципальному району </w:t>
      </w:r>
      <w:r w:rsidRPr="00B4633F">
        <w:rPr>
          <w:rFonts w:ascii="Times New Roman" w:hAnsi="Times New Roman" w:cs="Times New Roman"/>
          <w:sz w:val="28"/>
          <w:szCs w:val="28"/>
        </w:rPr>
        <w:t>поступило 7</w:t>
      </w:r>
      <w:r w:rsidR="00B4633F" w:rsidRPr="00B4633F">
        <w:rPr>
          <w:rFonts w:ascii="Times New Roman" w:hAnsi="Times New Roman" w:cs="Times New Roman"/>
          <w:sz w:val="28"/>
          <w:szCs w:val="28"/>
        </w:rPr>
        <w:t>2</w:t>
      </w:r>
      <w:r w:rsidRPr="00B4633F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B4633F" w:rsidRPr="00B4633F">
        <w:rPr>
          <w:rFonts w:ascii="Times New Roman" w:hAnsi="Times New Roman" w:cs="Times New Roman"/>
          <w:sz w:val="28"/>
          <w:szCs w:val="28"/>
        </w:rPr>
        <w:t>ы</w:t>
      </w:r>
      <w:r w:rsidRPr="00B4633F">
        <w:rPr>
          <w:rFonts w:ascii="Times New Roman" w:hAnsi="Times New Roman" w:cs="Times New Roman"/>
          <w:sz w:val="28"/>
          <w:szCs w:val="28"/>
        </w:rPr>
        <w:t>, из которых</w:t>
      </w:r>
      <w:r w:rsidR="008467E7" w:rsidRPr="00B4633F">
        <w:rPr>
          <w:rFonts w:ascii="Times New Roman" w:hAnsi="Times New Roman" w:cs="Times New Roman"/>
          <w:sz w:val="28"/>
          <w:szCs w:val="28"/>
        </w:rPr>
        <w:t>:</w:t>
      </w:r>
    </w:p>
    <w:p w14:paraId="4E1FD349" w14:textId="77777777" w:rsidR="00B4633F" w:rsidRPr="00B4633F" w:rsidRDefault="00B4633F" w:rsidP="00B4633F">
      <w:pPr>
        <w:pStyle w:val="a8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633F">
        <w:rPr>
          <w:rFonts w:ascii="Times New Roman" w:hAnsi="Times New Roman" w:cs="Times New Roman"/>
          <w:sz w:val="28"/>
          <w:szCs w:val="28"/>
        </w:rPr>
        <w:t xml:space="preserve">По Администрации Гатчинского муниципального района, </w:t>
      </w:r>
      <w:r w:rsidRPr="00B4633F">
        <w:rPr>
          <w:rFonts w:ascii="Times New Roman" w:hAnsi="Times New Roman" w:cs="Times New Roman"/>
          <w:sz w:val="28"/>
          <w:szCs w:val="28"/>
          <w:u w:val="single"/>
        </w:rPr>
        <w:t>выступающей Уполномоченным органом</w:t>
      </w:r>
      <w:r w:rsidRPr="00B4633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5F9849E" w14:textId="77777777" w:rsidR="00B4633F" w:rsidRPr="00B4633F" w:rsidRDefault="00B4633F" w:rsidP="00B4633F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33F">
        <w:rPr>
          <w:rFonts w:ascii="Times New Roman" w:hAnsi="Times New Roman" w:cs="Times New Roman"/>
          <w:sz w:val="28"/>
          <w:szCs w:val="28"/>
          <w:u w:val="single"/>
        </w:rPr>
        <w:t>Подана 41 жалоба</w:t>
      </w:r>
      <w:r w:rsidRPr="00B4633F"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14:paraId="406166DB" w14:textId="77777777" w:rsidR="00B4633F" w:rsidRPr="00B4633F" w:rsidRDefault="00B4633F" w:rsidP="00B4633F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33F">
        <w:rPr>
          <w:rFonts w:ascii="Times New Roman" w:hAnsi="Times New Roman" w:cs="Times New Roman"/>
          <w:sz w:val="28"/>
          <w:szCs w:val="28"/>
        </w:rPr>
        <w:t xml:space="preserve">- 24 признаны необоснованными, без предписаний; </w:t>
      </w:r>
    </w:p>
    <w:p w14:paraId="73B3C801" w14:textId="77777777" w:rsidR="00B4633F" w:rsidRPr="00B4633F" w:rsidRDefault="00B4633F" w:rsidP="00B4633F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33F">
        <w:rPr>
          <w:rFonts w:ascii="Times New Roman" w:hAnsi="Times New Roman" w:cs="Times New Roman"/>
          <w:sz w:val="28"/>
          <w:szCs w:val="28"/>
        </w:rPr>
        <w:t>- 6 признаны обоснованными, с предписаниями;</w:t>
      </w:r>
    </w:p>
    <w:p w14:paraId="530CD682" w14:textId="77777777" w:rsidR="00B4633F" w:rsidRPr="00B4633F" w:rsidRDefault="00B4633F" w:rsidP="00B4633F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33F">
        <w:rPr>
          <w:rFonts w:ascii="Times New Roman" w:hAnsi="Times New Roman" w:cs="Times New Roman"/>
          <w:sz w:val="28"/>
          <w:szCs w:val="28"/>
        </w:rPr>
        <w:t>- 3 признаны обоснованными (частично), с предписаниями;</w:t>
      </w:r>
    </w:p>
    <w:p w14:paraId="2E8E14B7" w14:textId="77777777" w:rsidR="00B4633F" w:rsidRPr="00B4633F" w:rsidRDefault="00B4633F" w:rsidP="00B4633F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B4633F">
        <w:rPr>
          <w:rFonts w:ascii="Times New Roman" w:hAnsi="Times New Roman" w:cs="Times New Roman"/>
          <w:sz w:val="28"/>
          <w:szCs w:val="28"/>
        </w:rPr>
        <w:t>- 3 признаны обоснованными (частично), без предписаний.</w:t>
      </w:r>
    </w:p>
    <w:p w14:paraId="1BBD8201" w14:textId="77777777" w:rsidR="00B4633F" w:rsidRPr="00B4633F" w:rsidRDefault="00B4633F" w:rsidP="00B4633F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33F">
        <w:rPr>
          <w:rFonts w:ascii="Times New Roman" w:hAnsi="Times New Roman" w:cs="Times New Roman"/>
          <w:sz w:val="28"/>
          <w:szCs w:val="28"/>
        </w:rPr>
        <w:t>- 4 возвращены</w:t>
      </w:r>
      <w:r w:rsidRPr="00B4633F">
        <w:rPr>
          <w:rFonts w:ascii="Times New Roman" w:eastAsia="Times New Roman" w:hAnsi="Times New Roman" w:cs="Times New Roman"/>
          <w:sz w:val="28"/>
          <w:szCs w:val="28"/>
        </w:rPr>
        <w:t xml:space="preserve"> без рассмотрения</w:t>
      </w:r>
      <w:r w:rsidRPr="00B4633F">
        <w:rPr>
          <w:rFonts w:ascii="Times New Roman" w:hAnsi="Times New Roman" w:cs="Times New Roman"/>
          <w:sz w:val="28"/>
          <w:szCs w:val="28"/>
        </w:rPr>
        <w:t>;</w:t>
      </w:r>
    </w:p>
    <w:p w14:paraId="50312BD1" w14:textId="77777777" w:rsidR="00B4633F" w:rsidRPr="00B4633F" w:rsidRDefault="00B4633F" w:rsidP="00B4633F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33F">
        <w:rPr>
          <w:rFonts w:ascii="Times New Roman" w:hAnsi="Times New Roman" w:cs="Times New Roman"/>
          <w:sz w:val="28"/>
          <w:szCs w:val="28"/>
        </w:rPr>
        <w:t>- 1 отозвана.</w:t>
      </w:r>
    </w:p>
    <w:p w14:paraId="096AC766" w14:textId="77777777" w:rsidR="00B4633F" w:rsidRPr="00B4633F" w:rsidRDefault="00B4633F" w:rsidP="00B4633F">
      <w:pPr>
        <w:pStyle w:val="a8"/>
        <w:numPr>
          <w:ilvl w:val="0"/>
          <w:numId w:val="1"/>
        </w:numPr>
        <w:shd w:val="clear" w:color="auto" w:fill="FFFFFF" w:themeFill="background1"/>
        <w:tabs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633F">
        <w:rPr>
          <w:rFonts w:ascii="Times New Roman" w:hAnsi="Times New Roman" w:cs="Times New Roman"/>
          <w:sz w:val="28"/>
          <w:szCs w:val="28"/>
        </w:rPr>
        <w:t>По МКУ "УС МО "Город Гатчина":</w:t>
      </w:r>
    </w:p>
    <w:p w14:paraId="607038B1" w14:textId="77777777" w:rsidR="00B4633F" w:rsidRPr="00B4633F" w:rsidRDefault="00B4633F" w:rsidP="00B4633F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33F">
        <w:rPr>
          <w:rStyle w:val="extended-textshort"/>
          <w:rFonts w:ascii="Times New Roman" w:hAnsi="Times New Roman" w:cs="Times New Roman"/>
          <w:sz w:val="28"/>
          <w:szCs w:val="28"/>
          <w:u w:val="single"/>
        </w:rPr>
        <w:t>Подана 1 жалоба</w:t>
      </w:r>
      <w:r w:rsidRPr="00B4633F">
        <w:rPr>
          <w:rStyle w:val="extended-textshort"/>
          <w:rFonts w:ascii="Times New Roman" w:hAnsi="Times New Roman" w:cs="Times New Roman"/>
          <w:sz w:val="28"/>
          <w:szCs w:val="28"/>
        </w:rPr>
        <w:t xml:space="preserve"> - </w:t>
      </w:r>
      <w:r w:rsidRPr="00B4633F">
        <w:rPr>
          <w:rFonts w:ascii="Times New Roman" w:hAnsi="Times New Roman" w:cs="Times New Roman"/>
          <w:sz w:val="28"/>
          <w:szCs w:val="28"/>
        </w:rPr>
        <w:t>возвращена</w:t>
      </w:r>
      <w:r w:rsidRPr="00B4633F">
        <w:rPr>
          <w:rFonts w:ascii="Times New Roman" w:eastAsia="Times New Roman" w:hAnsi="Times New Roman" w:cs="Times New Roman"/>
          <w:sz w:val="28"/>
          <w:szCs w:val="28"/>
        </w:rPr>
        <w:t xml:space="preserve"> без рассмотрения.</w:t>
      </w:r>
    </w:p>
    <w:p w14:paraId="4C3BD7AF" w14:textId="0F4BFE96" w:rsidR="00B4633F" w:rsidRPr="00B4633F" w:rsidRDefault="00B4633F" w:rsidP="00B4633F">
      <w:pPr>
        <w:pStyle w:val="a8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0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B4633F">
        <w:rPr>
          <w:rFonts w:ascii="Times New Roman" w:hAnsi="Times New Roman" w:cs="Times New Roman"/>
          <w:sz w:val="28"/>
          <w:szCs w:val="28"/>
        </w:rPr>
        <w:t xml:space="preserve">По </w:t>
      </w:r>
      <w:r w:rsidRPr="00B4633F">
        <w:rPr>
          <w:rStyle w:val="extended-textshort"/>
          <w:rFonts w:ascii="Times New Roman" w:hAnsi="Times New Roman" w:cs="Times New Roman"/>
          <w:sz w:val="28"/>
          <w:szCs w:val="28"/>
        </w:rPr>
        <w:t>МУП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«</w:t>
      </w:r>
      <w:r w:rsidRPr="00B4633F">
        <w:rPr>
          <w:rStyle w:val="extended-textshort"/>
          <w:rFonts w:ascii="Times New Roman" w:hAnsi="Times New Roman" w:cs="Times New Roman"/>
          <w:sz w:val="28"/>
          <w:szCs w:val="28"/>
        </w:rPr>
        <w:t>Тепловые сети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>»</w:t>
      </w:r>
      <w:r w:rsidRPr="00B4633F">
        <w:rPr>
          <w:rStyle w:val="extended-textshort"/>
          <w:rFonts w:ascii="Times New Roman" w:hAnsi="Times New Roman" w:cs="Times New Roman"/>
          <w:sz w:val="28"/>
          <w:szCs w:val="28"/>
        </w:rPr>
        <w:t xml:space="preserve"> г. Гатчина:</w:t>
      </w:r>
    </w:p>
    <w:p w14:paraId="2ECE384E" w14:textId="77777777" w:rsidR="00B4633F" w:rsidRPr="00B4633F" w:rsidRDefault="00B4633F" w:rsidP="00B4633F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33F">
        <w:rPr>
          <w:rStyle w:val="extended-textshort"/>
          <w:rFonts w:ascii="Times New Roman" w:hAnsi="Times New Roman" w:cs="Times New Roman"/>
          <w:sz w:val="28"/>
          <w:szCs w:val="28"/>
          <w:u w:val="single"/>
        </w:rPr>
        <w:t>Подано 6 жалоб</w:t>
      </w:r>
      <w:r w:rsidRPr="00B4633F">
        <w:rPr>
          <w:rFonts w:ascii="Times New Roman" w:hAnsi="Times New Roman" w:cs="Times New Roman"/>
          <w:sz w:val="28"/>
          <w:szCs w:val="28"/>
        </w:rPr>
        <w:t>, из них:</w:t>
      </w:r>
    </w:p>
    <w:p w14:paraId="3852D91C" w14:textId="77777777" w:rsidR="00B4633F" w:rsidRPr="00B4633F" w:rsidRDefault="00B4633F" w:rsidP="00B4633F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33F">
        <w:rPr>
          <w:rFonts w:ascii="Times New Roman" w:hAnsi="Times New Roman" w:cs="Times New Roman"/>
          <w:sz w:val="28"/>
          <w:szCs w:val="28"/>
        </w:rPr>
        <w:t>- 1 признана необоснованной, без предписания;</w:t>
      </w:r>
    </w:p>
    <w:p w14:paraId="5D5FD9AB" w14:textId="77777777" w:rsidR="00B4633F" w:rsidRPr="00B4633F" w:rsidRDefault="00B4633F" w:rsidP="00B4633F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33F">
        <w:rPr>
          <w:rFonts w:ascii="Times New Roman" w:hAnsi="Times New Roman" w:cs="Times New Roman"/>
          <w:sz w:val="28"/>
          <w:szCs w:val="28"/>
        </w:rPr>
        <w:t>- 1 признана обоснованной, без предписания;</w:t>
      </w:r>
    </w:p>
    <w:p w14:paraId="412E4E70" w14:textId="77777777" w:rsidR="00B4633F" w:rsidRPr="00B4633F" w:rsidRDefault="00B4633F" w:rsidP="00B4633F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33F">
        <w:rPr>
          <w:rFonts w:ascii="Times New Roman" w:hAnsi="Times New Roman" w:cs="Times New Roman"/>
          <w:sz w:val="28"/>
          <w:szCs w:val="28"/>
        </w:rPr>
        <w:t xml:space="preserve">- 1 признана обоснованной, с предписанием; </w:t>
      </w:r>
    </w:p>
    <w:p w14:paraId="2883E5F2" w14:textId="77777777" w:rsidR="00B4633F" w:rsidRPr="00B4633F" w:rsidRDefault="00B4633F" w:rsidP="00B4633F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33F">
        <w:rPr>
          <w:rFonts w:ascii="Times New Roman" w:hAnsi="Times New Roman" w:cs="Times New Roman"/>
          <w:sz w:val="28"/>
          <w:szCs w:val="28"/>
        </w:rPr>
        <w:t>- 2 признаны обоснованными (частично), с предписаниями;</w:t>
      </w:r>
    </w:p>
    <w:p w14:paraId="671944C9" w14:textId="77777777" w:rsidR="00B4633F" w:rsidRPr="00B4633F" w:rsidRDefault="00B4633F" w:rsidP="00B46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33F">
        <w:rPr>
          <w:rFonts w:ascii="Times New Roman" w:hAnsi="Times New Roman" w:cs="Times New Roman"/>
          <w:sz w:val="28"/>
          <w:szCs w:val="28"/>
        </w:rPr>
        <w:t>- 1 признана обоснованной (частично), без предписания.</w:t>
      </w:r>
    </w:p>
    <w:p w14:paraId="4F70C4FC" w14:textId="77777777" w:rsidR="00B4633F" w:rsidRPr="00B4633F" w:rsidRDefault="00B4633F" w:rsidP="00B4633F">
      <w:pPr>
        <w:pStyle w:val="a8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633F">
        <w:rPr>
          <w:rFonts w:ascii="Times New Roman" w:hAnsi="Times New Roman" w:cs="Times New Roman"/>
          <w:sz w:val="28"/>
          <w:szCs w:val="28"/>
        </w:rPr>
        <w:t>По поселениям Гатчинского района:</w:t>
      </w:r>
    </w:p>
    <w:p w14:paraId="3441DBF4" w14:textId="77777777" w:rsidR="00B4633F" w:rsidRPr="00B4633F" w:rsidRDefault="00B4633F" w:rsidP="00B4633F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33F">
        <w:rPr>
          <w:rFonts w:ascii="Times New Roman" w:hAnsi="Times New Roman" w:cs="Times New Roman"/>
          <w:sz w:val="28"/>
          <w:szCs w:val="28"/>
          <w:u w:val="single"/>
        </w:rPr>
        <w:t>Подано 24 жалобы</w:t>
      </w:r>
      <w:r w:rsidRPr="00B4633F"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14:paraId="5D9FE266" w14:textId="77777777" w:rsidR="00B4633F" w:rsidRPr="00B4633F" w:rsidRDefault="00B4633F" w:rsidP="00B4633F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33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4633F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Pr="00B4633F">
        <w:rPr>
          <w:rFonts w:ascii="Times New Roman" w:hAnsi="Times New Roman" w:cs="Times New Roman"/>
          <w:sz w:val="28"/>
          <w:szCs w:val="28"/>
        </w:rPr>
        <w:t>признаны необоснованными, без предписаний;</w:t>
      </w:r>
    </w:p>
    <w:p w14:paraId="59BD5D30" w14:textId="77777777" w:rsidR="00B4633F" w:rsidRPr="00B4633F" w:rsidRDefault="00B4633F" w:rsidP="00B4633F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33F">
        <w:rPr>
          <w:rFonts w:ascii="Times New Roman" w:hAnsi="Times New Roman" w:cs="Times New Roman"/>
          <w:sz w:val="28"/>
          <w:szCs w:val="28"/>
        </w:rPr>
        <w:t>- 2 признаны необоснованными, с предписанием;</w:t>
      </w:r>
    </w:p>
    <w:p w14:paraId="50ACD720" w14:textId="77777777" w:rsidR="00B4633F" w:rsidRPr="00B4633F" w:rsidRDefault="00B4633F" w:rsidP="00B4633F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33F">
        <w:rPr>
          <w:rFonts w:ascii="Times New Roman" w:hAnsi="Times New Roman" w:cs="Times New Roman"/>
          <w:sz w:val="28"/>
          <w:szCs w:val="28"/>
        </w:rPr>
        <w:t>- 3 признаны обоснованными, с предписаниями;</w:t>
      </w:r>
    </w:p>
    <w:p w14:paraId="11C5B48E" w14:textId="77777777" w:rsidR="00B4633F" w:rsidRPr="00B4633F" w:rsidRDefault="00B4633F" w:rsidP="00B4633F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33F">
        <w:rPr>
          <w:rFonts w:ascii="Times New Roman" w:hAnsi="Times New Roman" w:cs="Times New Roman"/>
          <w:sz w:val="28"/>
          <w:szCs w:val="28"/>
        </w:rPr>
        <w:t>- 2 признаны обоснованными, без предписаний;</w:t>
      </w:r>
    </w:p>
    <w:p w14:paraId="68AC5B77" w14:textId="77777777" w:rsidR="00B4633F" w:rsidRPr="00B4633F" w:rsidRDefault="00B4633F" w:rsidP="00B4633F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33F">
        <w:rPr>
          <w:rFonts w:ascii="Times New Roman" w:hAnsi="Times New Roman" w:cs="Times New Roman"/>
          <w:sz w:val="28"/>
          <w:szCs w:val="28"/>
        </w:rPr>
        <w:t>- 5 признаны обоснованными (частично), с предписаниями;</w:t>
      </w:r>
    </w:p>
    <w:p w14:paraId="373DC0B1" w14:textId="77777777" w:rsidR="00B4633F" w:rsidRPr="00B4633F" w:rsidRDefault="00B4633F" w:rsidP="00B4633F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33F">
        <w:rPr>
          <w:rFonts w:ascii="Times New Roman" w:hAnsi="Times New Roman" w:cs="Times New Roman"/>
          <w:sz w:val="28"/>
          <w:szCs w:val="28"/>
        </w:rPr>
        <w:t>- 1 признана обоснованной (частично), без предписания;</w:t>
      </w:r>
    </w:p>
    <w:p w14:paraId="571625AF" w14:textId="77777777" w:rsidR="00B4633F" w:rsidRPr="00B4633F" w:rsidRDefault="00B4633F" w:rsidP="00B4633F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33F">
        <w:rPr>
          <w:rFonts w:ascii="Times New Roman" w:hAnsi="Times New Roman" w:cs="Times New Roman"/>
          <w:sz w:val="28"/>
          <w:szCs w:val="28"/>
        </w:rPr>
        <w:t>- 3 возвращены</w:t>
      </w:r>
      <w:r w:rsidRPr="00B4633F">
        <w:rPr>
          <w:rFonts w:ascii="Times New Roman" w:eastAsia="Times New Roman" w:hAnsi="Times New Roman" w:cs="Times New Roman"/>
          <w:sz w:val="28"/>
          <w:szCs w:val="28"/>
        </w:rPr>
        <w:t xml:space="preserve"> без рассмотрения</w:t>
      </w:r>
      <w:r w:rsidRPr="00B4633F">
        <w:rPr>
          <w:rFonts w:ascii="Times New Roman" w:hAnsi="Times New Roman" w:cs="Times New Roman"/>
          <w:sz w:val="28"/>
          <w:szCs w:val="28"/>
        </w:rPr>
        <w:t>;</w:t>
      </w:r>
    </w:p>
    <w:p w14:paraId="2C10DD00" w14:textId="62334C38" w:rsidR="00B4633F" w:rsidRPr="00B4633F" w:rsidRDefault="00B4633F" w:rsidP="00B46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33F">
        <w:rPr>
          <w:rFonts w:ascii="Times New Roman" w:hAnsi="Times New Roman" w:cs="Times New Roman"/>
          <w:sz w:val="28"/>
          <w:szCs w:val="28"/>
        </w:rPr>
        <w:lastRenderedPageBreak/>
        <w:t>- 3 отозваны.</w:t>
      </w:r>
    </w:p>
    <w:p w14:paraId="03272A6C" w14:textId="1E5C0FC2" w:rsidR="008467E7" w:rsidRDefault="008467E7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33F">
        <w:rPr>
          <w:rFonts w:ascii="Times New Roman" w:hAnsi="Times New Roman" w:cs="Times New Roman"/>
          <w:sz w:val="28"/>
          <w:szCs w:val="28"/>
        </w:rPr>
        <w:t>Несмотря на то, что в 202</w:t>
      </w:r>
      <w:r w:rsidR="00B4633F" w:rsidRPr="00B4633F">
        <w:rPr>
          <w:rFonts w:ascii="Times New Roman" w:hAnsi="Times New Roman" w:cs="Times New Roman"/>
          <w:sz w:val="28"/>
          <w:szCs w:val="28"/>
        </w:rPr>
        <w:t>1</w:t>
      </w:r>
      <w:r w:rsidRPr="00B4633F">
        <w:rPr>
          <w:rFonts w:ascii="Times New Roman" w:hAnsi="Times New Roman" w:cs="Times New Roman"/>
          <w:sz w:val="28"/>
          <w:szCs w:val="28"/>
        </w:rPr>
        <w:t xml:space="preserve"> году количество жалоб </w:t>
      </w:r>
      <w:r w:rsidR="00B4633F" w:rsidRPr="00B4633F">
        <w:rPr>
          <w:rFonts w:ascii="Times New Roman" w:hAnsi="Times New Roman" w:cs="Times New Roman"/>
          <w:sz w:val="28"/>
          <w:szCs w:val="28"/>
        </w:rPr>
        <w:t xml:space="preserve">незначительно возросло </w:t>
      </w:r>
      <w:r w:rsidRPr="00B4633F">
        <w:rPr>
          <w:rFonts w:ascii="Times New Roman" w:hAnsi="Times New Roman" w:cs="Times New Roman"/>
          <w:sz w:val="28"/>
          <w:szCs w:val="28"/>
        </w:rPr>
        <w:t>по сравнению с 20</w:t>
      </w:r>
      <w:r w:rsidR="00B4633F" w:rsidRPr="00B4633F">
        <w:rPr>
          <w:rFonts w:ascii="Times New Roman" w:hAnsi="Times New Roman" w:cs="Times New Roman"/>
          <w:sz w:val="28"/>
          <w:szCs w:val="28"/>
        </w:rPr>
        <w:t>20</w:t>
      </w:r>
      <w:r w:rsidRPr="00B4633F">
        <w:rPr>
          <w:rFonts w:ascii="Times New Roman" w:hAnsi="Times New Roman" w:cs="Times New Roman"/>
          <w:sz w:val="28"/>
          <w:szCs w:val="28"/>
        </w:rPr>
        <w:t xml:space="preserve"> годом (20</w:t>
      </w:r>
      <w:r w:rsidR="00B4633F" w:rsidRPr="00B4633F">
        <w:rPr>
          <w:rFonts w:ascii="Times New Roman" w:hAnsi="Times New Roman" w:cs="Times New Roman"/>
          <w:sz w:val="28"/>
          <w:szCs w:val="28"/>
        </w:rPr>
        <w:t>20</w:t>
      </w:r>
      <w:r w:rsidRPr="00B4633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4633F" w:rsidRPr="00B4633F">
        <w:rPr>
          <w:rFonts w:ascii="Times New Roman" w:hAnsi="Times New Roman" w:cs="Times New Roman"/>
          <w:sz w:val="28"/>
          <w:szCs w:val="28"/>
        </w:rPr>
        <w:t>70</w:t>
      </w:r>
      <w:r w:rsidRPr="00B4633F">
        <w:rPr>
          <w:rFonts w:ascii="Times New Roman" w:hAnsi="Times New Roman" w:cs="Times New Roman"/>
          <w:sz w:val="28"/>
          <w:szCs w:val="28"/>
        </w:rPr>
        <w:t xml:space="preserve"> жалоб), большую долю из них (порядка 70%) занимают необоснованные жалобы без предписаний. Рост числа жалоб в 202</w:t>
      </w:r>
      <w:r w:rsidR="00B4633F" w:rsidRPr="00B4633F">
        <w:rPr>
          <w:rFonts w:ascii="Times New Roman" w:hAnsi="Times New Roman" w:cs="Times New Roman"/>
          <w:sz w:val="28"/>
          <w:szCs w:val="28"/>
        </w:rPr>
        <w:t>1</w:t>
      </w:r>
      <w:r w:rsidRPr="00B4633F">
        <w:rPr>
          <w:rFonts w:ascii="Times New Roman" w:hAnsi="Times New Roman" w:cs="Times New Roman"/>
          <w:sz w:val="28"/>
          <w:szCs w:val="28"/>
        </w:rPr>
        <w:t xml:space="preserve"> году обусловлен появлением на рынке «профессиональных жалобщиков», цели которых отличны от целей развития конкуренции.</w:t>
      </w:r>
    </w:p>
    <w:p w14:paraId="15208767" w14:textId="3BBC9BFD" w:rsidR="000E4851" w:rsidRDefault="000E4851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результатам выданных предписаний возбужденные антимонопольным органом дела отсутствуют, предупреждения и предостережения не выдавались.</w:t>
      </w:r>
    </w:p>
    <w:p w14:paraId="2A1CFDA2" w14:textId="254DB266" w:rsidR="000E4851" w:rsidRDefault="008467E7" w:rsidP="00FB77D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851">
        <w:rPr>
          <w:rFonts w:ascii="Times New Roman" w:hAnsi="Times New Roman" w:cs="Times New Roman"/>
          <w:sz w:val="28"/>
          <w:szCs w:val="28"/>
        </w:rPr>
        <w:t>5. Обжалование нормативных правовых актов, рассмотрение дел в судебных инстанциях по вопросам нарушения норм антимонопольного законодательства не осуществлялось.</w:t>
      </w:r>
    </w:p>
    <w:p w14:paraId="41200AE5" w14:textId="5E975E7B" w:rsidR="00690937" w:rsidRPr="006047A3" w:rsidRDefault="000E4851" w:rsidP="00FB77D6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того, что нарушения антимонопольного законодательства в деятельности администрации Гатчинского муниципального района за 202</w:t>
      </w:r>
      <w:r w:rsidR="008D55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не установлены, </w:t>
      </w:r>
      <w:r w:rsidR="00FB77D6">
        <w:rPr>
          <w:rFonts w:ascii="Times New Roman" w:hAnsi="Times New Roman" w:cs="Times New Roman"/>
          <w:sz w:val="28"/>
          <w:szCs w:val="28"/>
        </w:rPr>
        <w:t>в целом ключевые показатели эффективности функционирования антимонопольного комплаенса в администрации Гатчинского муниципального района достигнуты.</w:t>
      </w:r>
    </w:p>
    <w:sectPr w:rsidR="00690937" w:rsidRPr="006047A3" w:rsidSect="00D07CCA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5F279" w14:textId="77777777" w:rsidR="00FB77D6" w:rsidRDefault="00FB77D6" w:rsidP="00FB77D6">
      <w:pPr>
        <w:spacing w:after="0" w:line="240" w:lineRule="auto"/>
      </w:pPr>
      <w:r>
        <w:separator/>
      </w:r>
    </w:p>
  </w:endnote>
  <w:endnote w:type="continuationSeparator" w:id="0">
    <w:p w14:paraId="6E975FE2" w14:textId="77777777" w:rsidR="00FB77D6" w:rsidRDefault="00FB77D6" w:rsidP="00FB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B987" w14:textId="77777777" w:rsidR="00FB77D6" w:rsidRDefault="00FB77D6" w:rsidP="00FB77D6">
      <w:pPr>
        <w:spacing w:after="0" w:line="240" w:lineRule="auto"/>
      </w:pPr>
      <w:r>
        <w:separator/>
      </w:r>
    </w:p>
  </w:footnote>
  <w:footnote w:type="continuationSeparator" w:id="0">
    <w:p w14:paraId="2513ED72" w14:textId="77777777" w:rsidR="00FB77D6" w:rsidRDefault="00FB77D6" w:rsidP="00FB7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5185A"/>
    <w:multiLevelType w:val="hybridMultilevel"/>
    <w:tmpl w:val="5CA82076"/>
    <w:lvl w:ilvl="0" w:tplc="B4A83E5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5537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FE"/>
    <w:rsid w:val="0000564B"/>
    <w:rsid w:val="00032134"/>
    <w:rsid w:val="000E4851"/>
    <w:rsid w:val="00107359"/>
    <w:rsid w:val="001C4E47"/>
    <w:rsid w:val="001D41A4"/>
    <w:rsid w:val="001E4A42"/>
    <w:rsid w:val="00274490"/>
    <w:rsid w:val="002B5C94"/>
    <w:rsid w:val="00315C50"/>
    <w:rsid w:val="003169A4"/>
    <w:rsid w:val="00320376"/>
    <w:rsid w:val="00333F56"/>
    <w:rsid w:val="004043FE"/>
    <w:rsid w:val="00426E32"/>
    <w:rsid w:val="00467C6B"/>
    <w:rsid w:val="004A436F"/>
    <w:rsid w:val="00513D68"/>
    <w:rsid w:val="005A1020"/>
    <w:rsid w:val="006047A3"/>
    <w:rsid w:val="00667018"/>
    <w:rsid w:val="00690937"/>
    <w:rsid w:val="0069748C"/>
    <w:rsid w:val="006A538D"/>
    <w:rsid w:val="006B62F6"/>
    <w:rsid w:val="006F1397"/>
    <w:rsid w:val="007114ED"/>
    <w:rsid w:val="00740D1C"/>
    <w:rsid w:val="007E55B3"/>
    <w:rsid w:val="008467E7"/>
    <w:rsid w:val="00892A4C"/>
    <w:rsid w:val="008B71B1"/>
    <w:rsid w:val="008C3B18"/>
    <w:rsid w:val="008D55C7"/>
    <w:rsid w:val="008E6523"/>
    <w:rsid w:val="00934EA2"/>
    <w:rsid w:val="0095067A"/>
    <w:rsid w:val="009552AD"/>
    <w:rsid w:val="00995E2A"/>
    <w:rsid w:val="009A699C"/>
    <w:rsid w:val="00A01EA3"/>
    <w:rsid w:val="00A71996"/>
    <w:rsid w:val="00A80A1A"/>
    <w:rsid w:val="00AE7C68"/>
    <w:rsid w:val="00B4633F"/>
    <w:rsid w:val="00B607FB"/>
    <w:rsid w:val="00BC5C20"/>
    <w:rsid w:val="00BD3A4F"/>
    <w:rsid w:val="00BD5AA7"/>
    <w:rsid w:val="00BE55F3"/>
    <w:rsid w:val="00C75DB7"/>
    <w:rsid w:val="00C9237D"/>
    <w:rsid w:val="00CD4C2C"/>
    <w:rsid w:val="00D07CCA"/>
    <w:rsid w:val="00D60006"/>
    <w:rsid w:val="00DB1316"/>
    <w:rsid w:val="00DE6546"/>
    <w:rsid w:val="00E067EC"/>
    <w:rsid w:val="00E26665"/>
    <w:rsid w:val="00E43594"/>
    <w:rsid w:val="00EE29D5"/>
    <w:rsid w:val="00F05C7B"/>
    <w:rsid w:val="00F15F3B"/>
    <w:rsid w:val="00F21AD6"/>
    <w:rsid w:val="00F63F7A"/>
    <w:rsid w:val="00FB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E48B"/>
  <w15:chartTrackingRefBased/>
  <w15:docId w15:val="{D5840149-7C95-40AE-A700-03CBAFD1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77D6"/>
  </w:style>
  <w:style w:type="paragraph" w:styleId="a5">
    <w:name w:val="footer"/>
    <w:basedOn w:val="a"/>
    <w:link w:val="a6"/>
    <w:uiPriority w:val="99"/>
    <w:unhideWhenUsed/>
    <w:rsid w:val="00FB7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77D6"/>
  </w:style>
  <w:style w:type="character" w:styleId="a7">
    <w:name w:val="Hyperlink"/>
    <w:basedOn w:val="a0"/>
    <w:uiPriority w:val="99"/>
    <w:unhideWhenUsed/>
    <w:rsid w:val="00B4633F"/>
    <w:rPr>
      <w:color w:val="018CCD"/>
      <w:u w:val="single"/>
    </w:rPr>
  </w:style>
  <w:style w:type="paragraph" w:styleId="a8">
    <w:name w:val="List Paragraph"/>
    <w:basedOn w:val="a"/>
    <w:uiPriority w:val="34"/>
    <w:qFormat/>
    <w:rsid w:val="00B4633F"/>
    <w:pPr>
      <w:ind w:left="720"/>
      <w:contextualSpacing/>
    </w:pPr>
    <w:rPr>
      <w:lang w:eastAsia="en-US"/>
    </w:rPr>
  </w:style>
  <w:style w:type="character" w:customStyle="1" w:styleId="extended-textshort">
    <w:name w:val="extended-text__short"/>
    <w:basedOn w:val="a0"/>
    <w:rsid w:val="00B46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6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Журишкин</dc:creator>
  <cp:keywords/>
  <dc:description/>
  <cp:lastModifiedBy>Тептина Мария Сергеевна</cp:lastModifiedBy>
  <cp:revision>31</cp:revision>
  <dcterms:created xsi:type="dcterms:W3CDTF">2021-03-29T12:35:00Z</dcterms:created>
  <dcterms:modified xsi:type="dcterms:W3CDTF">2022-04-25T09:11:00Z</dcterms:modified>
</cp:coreProperties>
</file>