
<file path=[Content_Types].xml><?xml version="1.0" encoding="utf-8"?>
<Types xmlns="http://schemas.openxmlformats.org/package/2006/content-types">
  <Default Extension="png" ContentType="image/png"/>
  <Default Extension="vsd" ContentType="application/vnd.visio"/>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F70E153" w14:textId="25CEFEA5" w:rsidR="008132C0" w:rsidRDefault="008132C0" w:rsidP="00A31BA1">
      <w:pPr>
        <w:widowControl w:val="0"/>
        <w:tabs>
          <w:tab w:val="left" w:pos="1305"/>
          <w:tab w:val="center" w:pos="6686"/>
        </w:tabs>
        <w:autoSpaceDE w:val="0"/>
        <w:autoSpaceDN w:val="0"/>
        <w:adjustRightInd w:val="0"/>
        <w:spacing w:line="240" w:lineRule="auto"/>
        <w:jc w:val="right"/>
        <w:rPr>
          <w:rFonts w:eastAsia="Times New Roman" w:cs="Times New Roman"/>
          <w:b/>
          <w:sz w:val="28"/>
          <w:szCs w:val="28"/>
          <w:lang w:eastAsia="ru-RU"/>
        </w:rPr>
      </w:pPr>
    </w:p>
    <w:p w14:paraId="7162A8A1" w14:textId="77777777" w:rsidR="00B62B50" w:rsidRPr="00B62B50" w:rsidRDefault="00B62B50"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2C19001F" w14:textId="77777777" w:rsidR="00B62B50" w:rsidRPr="00B62B50" w:rsidRDefault="00B62B50" w:rsidP="00B62B50">
      <w:pPr>
        <w:widowControl w:val="0"/>
        <w:tabs>
          <w:tab w:val="left" w:pos="1305"/>
          <w:tab w:val="center" w:pos="6686"/>
        </w:tabs>
        <w:autoSpaceDE w:val="0"/>
        <w:autoSpaceDN w:val="0"/>
        <w:adjustRightInd w:val="0"/>
        <w:spacing w:line="240" w:lineRule="auto"/>
        <w:ind w:firstLine="0"/>
        <w:rPr>
          <w:rFonts w:eastAsia="Times New Roman" w:cs="Times New Roman"/>
          <w:sz w:val="28"/>
          <w:szCs w:val="28"/>
          <w:lang w:eastAsia="ru-RU"/>
        </w:rPr>
      </w:pPr>
    </w:p>
    <w:p w14:paraId="562677E8" w14:textId="77777777" w:rsidR="00B62B50" w:rsidRPr="00B62B50" w:rsidRDefault="00B62B50"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1CD2E689" w14:textId="77777777" w:rsidR="00B62B50" w:rsidRDefault="00B62B50"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79FA765C"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189B9678"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23E83FF4"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1FEA3CA0"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78247673"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29E1200D"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3C975961"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154CC318"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bookmarkStart w:id="0" w:name="_GoBack"/>
      <w:bookmarkEnd w:id="0"/>
    </w:p>
    <w:p w14:paraId="3CE535ED"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4052A681"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3DCA81CC"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1CE24E45"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30E17AC5" w14:textId="77777777" w:rsidR="007525CA"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552F98E7" w14:textId="77777777" w:rsidR="007525CA" w:rsidRPr="00B62B50" w:rsidRDefault="007525CA"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3BA9A10F" w14:textId="77777777" w:rsidR="00B62B50" w:rsidRPr="00B62B50" w:rsidRDefault="00B62B50" w:rsidP="00B62B50">
      <w:pPr>
        <w:widowControl w:val="0"/>
        <w:tabs>
          <w:tab w:val="left" w:pos="1305"/>
          <w:tab w:val="center" w:pos="6686"/>
        </w:tabs>
        <w:autoSpaceDE w:val="0"/>
        <w:autoSpaceDN w:val="0"/>
        <w:adjustRightInd w:val="0"/>
        <w:spacing w:line="240" w:lineRule="auto"/>
        <w:jc w:val="center"/>
        <w:rPr>
          <w:rFonts w:eastAsia="Times New Roman" w:cs="Times New Roman"/>
          <w:sz w:val="28"/>
          <w:szCs w:val="28"/>
          <w:lang w:eastAsia="ru-RU"/>
        </w:rPr>
      </w:pPr>
    </w:p>
    <w:p w14:paraId="62FA2D9F" w14:textId="4DB2CA71" w:rsidR="00B62B50" w:rsidRPr="00B62B50" w:rsidRDefault="00B62B50" w:rsidP="00B62B50">
      <w:pPr>
        <w:widowControl w:val="0"/>
        <w:tabs>
          <w:tab w:val="left" w:pos="1305"/>
          <w:tab w:val="center" w:pos="6686"/>
        </w:tabs>
        <w:autoSpaceDE w:val="0"/>
        <w:autoSpaceDN w:val="0"/>
        <w:adjustRightInd w:val="0"/>
        <w:spacing w:line="240" w:lineRule="auto"/>
        <w:jc w:val="right"/>
        <w:rPr>
          <w:rFonts w:eastAsia="Times New Roman" w:cs="Times New Roman"/>
          <w:sz w:val="28"/>
          <w:szCs w:val="28"/>
          <w:lang w:eastAsia="ru-RU"/>
        </w:rPr>
      </w:pPr>
    </w:p>
    <w:p w14:paraId="32B51151" w14:textId="77777777" w:rsidR="00B62B50" w:rsidRPr="00B62B50" w:rsidRDefault="00B62B50" w:rsidP="00B62B50">
      <w:pPr>
        <w:widowControl w:val="0"/>
        <w:tabs>
          <w:tab w:val="left" w:pos="1305"/>
          <w:tab w:val="center" w:pos="6686"/>
        </w:tabs>
        <w:autoSpaceDE w:val="0"/>
        <w:autoSpaceDN w:val="0"/>
        <w:adjustRightInd w:val="0"/>
        <w:ind w:firstLine="0"/>
        <w:jc w:val="center"/>
        <w:rPr>
          <w:rFonts w:eastAsia="Times New Roman" w:cs="Times New Roman"/>
          <w:b/>
          <w:sz w:val="24"/>
          <w:szCs w:val="24"/>
          <w:lang w:eastAsia="ru-RU"/>
        </w:rPr>
      </w:pPr>
      <w:r w:rsidRPr="00B62B50">
        <w:rPr>
          <w:rFonts w:eastAsia="Times New Roman" w:cs="Times New Roman"/>
          <w:b/>
          <w:sz w:val="24"/>
          <w:szCs w:val="24"/>
          <w:lang w:eastAsia="ru-RU"/>
        </w:rPr>
        <w:t>ПОРЯДОК (ПЛАН) ДЕЙСТВИЙ ПО ЛИКВИДАЦИИ ПОСЛЕДСТВИЙ АВАРИЙНЫХ СИТУАЦИЙ В СИСТЕМАХ ТЕПЛОСНАБЖЕНИЯ ГАТЧИНСКОГО МУНИЦИПАЛЬНОГО ОКРУГА ЛЕНИНГРАДСКОЙ ОБЛАСТИ</w:t>
      </w:r>
      <w:r w:rsidRPr="00B62B50">
        <w:rPr>
          <w:rFonts w:eastAsia="Times New Roman" w:cs="Times New Roman"/>
          <w:b/>
          <w:sz w:val="24"/>
          <w:szCs w:val="24"/>
          <w:lang w:eastAsia="ru-RU"/>
        </w:rPr>
        <w:br/>
        <w:t>(В ТОМ ЧИСЛЕ С ПРИМЕНЕНИЕМ ЭЛЕКТРОННОГО МОДЕЛИРОВАНИЯ АВАРИЙНЫХ СИТУАЦИЙ)</w:t>
      </w:r>
    </w:p>
    <w:p w14:paraId="6766211F" w14:textId="77777777" w:rsidR="00B62B50" w:rsidRPr="00B62B50" w:rsidRDefault="00B62B50" w:rsidP="00B62B50">
      <w:pPr>
        <w:widowControl w:val="0"/>
        <w:tabs>
          <w:tab w:val="left" w:pos="1305"/>
          <w:tab w:val="center" w:pos="6686"/>
        </w:tabs>
        <w:autoSpaceDE w:val="0"/>
        <w:autoSpaceDN w:val="0"/>
        <w:adjustRightInd w:val="0"/>
        <w:jc w:val="center"/>
        <w:rPr>
          <w:rFonts w:eastAsia="Calibri" w:cs="Times New Roman"/>
          <w:b/>
          <w:sz w:val="28"/>
          <w:szCs w:val="28"/>
        </w:rPr>
      </w:pPr>
    </w:p>
    <w:p w14:paraId="54119427" w14:textId="77777777" w:rsidR="00B62B50" w:rsidRPr="00B62B50" w:rsidRDefault="00B62B50" w:rsidP="00B62B50">
      <w:pPr>
        <w:widowControl w:val="0"/>
        <w:tabs>
          <w:tab w:val="left" w:pos="1305"/>
          <w:tab w:val="center" w:pos="6686"/>
        </w:tabs>
        <w:autoSpaceDE w:val="0"/>
        <w:autoSpaceDN w:val="0"/>
        <w:adjustRightInd w:val="0"/>
        <w:spacing w:line="240" w:lineRule="auto"/>
        <w:rPr>
          <w:rFonts w:eastAsia="Times New Roman" w:cs="Times New Roman"/>
          <w:sz w:val="28"/>
          <w:szCs w:val="28"/>
          <w:lang w:eastAsia="ru-RU"/>
        </w:rPr>
      </w:pPr>
    </w:p>
    <w:p w14:paraId="416D799B" w14:textId="77777777" w:rsidR="00B62B50" w:rsidRPr="00B62B50" w:rsidRDefault="00B62B50" w:rsidP="00B62B50">
      <w:pPr>
        <w:widowControl w:val="0"/>
        <w:tabs>
          <w:tab w:val="left" w:pos="1305"/>
          <w:tab w:val="center" w:pos="6686"/>
        </w:tabs>
        <w:autoSpaceDE w:val="0"/>
        <w:autoSpaceDN w:val="0"/>
        <w:adjustRightInd w:val="0"/>
        <w:spacing w:line="240" w:lineRule="auto"/>
        <w:ind w:firstLine="0"/>
        <w:jc w:val="center"/>
        <w:rPr>
          <w:rFonts w:eastAsia="Times New Roman" w:cs="Times New Roman"/>
          <w:sz w:val="24"/>
          <w:szCs w:val="24"/>
          <w:lang w:eastAsia="ru-RU"/>
        </w:rPr>
      </w:pPr>
      <w:r w:rsidRPr="00B62B50">
        <w:rPr>
          <w:rFonts w:eastAsia="Times New Roman" w:cs="Times New Roman"/>
          <w:sz w:val="24"/>
          <w:szCs w:val="24"/>
          <w:lang w:eastAsia="ru-RU"/>
        </w:rPr>
        <w:t xml:space="preserve">                                             </w:t>
      </w:r>
    </w:p>
    <w:p w14:paraId="1FDEF631" w14:textId="77777777" w:rsidR="00B62B50" w:rsidRPr="00B62B50" w:rsidRDefault="00B62B50" w:rsidP="00B62B50">
      <w:pPr>
        <w:spacing w:line="240" w:lineRule="auto"/>
        <w:jc w:val="center"/>
        <w:rPr>
          <w:rFonts w:eastAsia="Calibri" w:cs="Times New Roman"/>
          <w:b/>
          <w:sz w:val="28"/>
          <w:szCs w:val="28"/>
        </w:rPr>
      </w:pPr>
    </w:p>
    <w:p w14:paraId="47978932" w14:textId="77777777" w:rsidR="00B62B50" w:rsidRPr="00B62B50" w:rsidRDefault="00B62B50" w:rsidP="003B5159">
      <w:pPr>
        <w:ind w:firstLine="0"/>
        <w:rPr>
          <w:rFonts w:eastAsia="Calibri" w:cs="Times New Roman"/>
          <w:sz w:val="28"/>
          <w:szCs w:val="28"/>
        </w:rPr>
        <w:sectPr w:rsidR="00B62B50" w:rsidRPr="00B62B50" w:rsidSect="00404E3C">
          <w:headerReference w:type="default" r:id="rId9"/>
          <w:footerReference w:type="default" r:id="rId10"/>
          <w:headerReference w:type="first" r:id="rId11"/>
          <w:footerReference w:type="first" r:id="rId12"/>
          <w:pgSz w:w="11906" w:h="16838"/>
          <w:pgMar w:top="1134" w:right="850" w:bottom="1134" w:left="1701" w:header="284" w:footer="425" w:gutter="0"/>
          <w:cols w:space="708"/>
          <w:titlePg/>
          <w:docGrid w:linePitch="360"/>
        </w:sectPr>
      </w:pPr>
    </w:p>
    <w:p w14:paraId="3BCCC1E2" w14:textId="77777777" w:rsidR="000265B7" w:rsidRPr="00A25EB8" w:rsidRDefault="000265B7" w:rsidP="000A2A2C">
      <w:pPr>
        <w:ind w:firstLine="0"/>
        <w:rPr>
          <w:rFonts w:cs="Times New Roman"/>
          <w:sz w:val="28"/>
          <w:szCs w:val="28"/>
        </w:rPr>
      </w:pPr>
    </w:p>
    <w:p w14:paraId="23325AEA" w14:textId="405417E1" w:rsidR="00606442" w:rsidRPr="00A25EB8" w:rsidRDefault="00404E3C" w:rsidP="00A31BA1">
      <w:pPr>
        <w:pStyle w:val="11"/>
      </w:pPr>
      <w:r w:rsidRPr="00A25EB8">
        <w:t>СОДЕРЖАНИЕ</w:t>
      </w:r>
    </w:p>
    <w:p w14:paraId="68710BAC" w14:textId="77777777" w:rsidR="003B5159" w:rsidRDefault="00404E3C">
      <w:pPr>
        <w:pStyle w:val="11"/>
        <w:rPr>
          <w:rFonts w:asciiTheme="minorHAnsi" w:eastAsiaTheme="minorEastAsia" w:hAnsiTheme="minorHAnsi"/>
          <w:noProof/>
          <w:sz w:val="22"/>
          <w:lang w:eastAsia="ru-RU"/>
        </w:rPr>
      </w:pPr>
      <w:r w:rsidRPr="00A25EB8">
        <w:fldChar w:fldCharType="begin"/>
      </w:r>
      <w:r w:rsidRPr="00A25EB8">
        <w:instrText xml:space="preserve"> TOC \o "1-3" \h \z \u </w:instrText>
      </w:r>
      <w:r w:rsidRPr="00A25EB8">
        <w:fldChar w:fldCharType="separate"/>
      </w:r>
      <w:hyperlink w:anchor="_Toc194047051" w:history="1">
        <w:r w:rsidR="003B5159" w:rsidRPr="003F48F1">
          <w:rPr>
            <w:rStyle w:val="af4"/>
            <w:rFonts w:cs="Times New Roman"/>
            <w:noProof/>
          </w:rPr>
          <w:t>Глава 1.</w:t>
        </w:r>
        <w:r w:rsidR="003B5159">
          <w:rPr>
            <w:rFonts w:asciiTheme="minorHAnsi" w:eastAsiaTheme="minorEastAsia" w:hAnsiTheme="minorHAnsi"/>
            <w:noProof/>
            <w:sz w:val="22"/>
            <w:lang w:eastAsia="ru-RU"/>
          </w:rPr>
          <w:tab/>
        </w:r>
        <w:r w:rsidR="003B5159" w:rsidRPr="003F48F1">
          <w:rPr>
            <w:rStyle w:val="af4"/>
            <w:rFonts w:cs="Times New Roman"/>
            <w:noProof/>
          </w:rPr>
          <w:t>Характеристика объектов, в отношении которых разрабатываются план мероприятий</w:t>
        </w:r>
        <w:r w:rsidR="003B5159">
          <w:rPr>
            <w:noProof/>
            <w:webHidden/>
          </w:rPr>
          <w:tab/>
        </w:r>
        <w:r w:rsidR="003B5159">
          <w:rPr>
            <w:noProof/>
            <w:webHidden/>
          </w:rPr>
          <w:fldChar w:fldCharType="begin"/>
        </w:r>
        <w:r w:rsidR="003B5159">
          <w:rPr>
            <w:noProof/>
            <w:webHidden/>
          </w:rPr>
          <w:instrText xml:space="preserve"> PAGEREF _Toc194047051 \h </w:instrText>
        </w:r>
        <w:r w:rsidR="003B5159">
          <w:rPr>
            <w:noProof/>
            <w:webHidden/>
          </w:rPr>
        </w:r>
        <w:r w:rsidR="003B5159">
          <w:rPr>
            <w:noProof/>
            <w:webHidden/>
          </w:rPr>
          <w:fldChar w:fldCharType="separate"/>
        </w:r>
        <w:r w:rsidR="007525CA">
          <w:rPr>
            <w:noProof/>
            <w:webHidden/>
          </w:rPr>
          <w:t>16</w:t>
        </w:r>
        <w:r w:rsidR="003B5159">
          <w:rPr>
            <w:noProof/>
            <w:webHidden/>
          </w:rPr>
          <w:fldChar w:fldCharType="end"/>
        </w:r>
      </w:hyperlink>
    </w:p>
    <w:p w14:paraId="53D9C22A" w14:textId="77777777" w:rsidR="003B5159" w:rsidRDefault="000D07CA">
      <w:pPr>
        <w:pStyle w:val="11"/>
        <w:rPr>
          <w:rFonts w:asciiTheme="minorHAnsi" w:eastAsiaTheme="minorEastAsia" w:hAnsiTheme="minorHAnsi"/>
          <w:noProof/>
          <w:sz w:val="22"/>
          <w:lang w:eastAsia="ru-RU"/>
        </w:rPr>
      </w:pPr>
      <w:hyperlink w:anchor="_Toc194047052" w:history="1">
        <w:r w:rsidR="003B5159" w:rsidRPr="003F48F1">
          <w:rPr>
            <w:rStyle w:val="af4"/>
            <w:rFonts w:cs="Times New Roman"/>
            <w:noProof/>
          </w:rPr>
          <w:t>Глава 2.</w:t>
        </w:r>
        <w:r w:rsidR="003B5159">
          <w:rPr>
            <w:rFonts w:asciiTheme="minorHAnsi" w:eastAsiaTheme="minorEastAsia" w:hAnsiTheme="minorHAnsi"/>
            <w:noProof/>
            <w:sz w:val="22"/>
            <w:lang w:eastAsia="ru-RU"/>
          </w:rPr>
          <w:tab/>
        </w:r>
        <w:r w:rsidR="003B5159" w:rsidRPr="003F48F1">
          <w:rPr>
            <w:rStyle w:val="af4"/>
            <w:rFonts w:cs="Times New Roman"/>
            <w:noProof/>
          </w:rPr>
          <w:t>Характеристики аварийности, присущие объектам, в отношении которых разрабатывается план мероприятий, и травматизма на таких объектах, описание рисков возникновения аварий, масштабов и последствий</w:t>
        </w:r>
        <w:r w:rsidR="003B5159">
          <w:rPr>
            <w:noProof/>
            <w:webHidden/>
          </w:rPr>
          <w:tab/>
        </w:r>
        <w:r w:rsidR="003B5159">
          <w:rPr>
            <w:noProof/>
            <w:webHidden/>
          </w:rPr>
          <w:fldChar w:fldCharType="begin"/>
        </w:r>
        <w:r w:rsidR="003B5159">
          <w:rPr>
            <w:noProof/>
            <w:webHidden/>
          </w:rPr>
          <w:instrText xml:space="preserve"> PAGEREF _Toc194047052 \h </w:instrText>
        </w:r>
        <w:r w:rsidR="003B5159">
          <w:rPr>
            <w:noProof/>
            <w:webHidden/>
          </w:rPr>
        </w:r>
        <w:r w:rsidR="003B5159">
          <w:rPr>
            <w:noProof/>
            <w:webHidden/>
          </w:rPr>
          <w:fldChar w:fldCharType="separate"/>
        </w:r>
        <w:r w:rsidR="007525CA">
          <w:rPr>
            <w:noProof/>
            <w:webHidden/>
          </w:rPr>
          <w:t>46</w:t>
        </w:r>
        <w:r w:rsidR="003B5159">
          <w:rPr>
            <w:noProof/>
            <w:webHidden/>
          </w:rPr>
          <w:fldChar w:fldCharType="end"/>
        </w:r>
      </w:hyperlink>
    </w:p>
    <w:p w14:paraId="63FAA8B0" w14:textId="77777777" w:rsidR="003B5159" w:rsidRDefault="000D07CA">
      <w:pPr>
        <w:pStyle w:val="11"/>
        <w:rPr>
          <w:rFonts w:asciiTheme="minorHAnsi" w:eastAsiaTheme="minorEastAsia" w:hAnsiTheme="minorHAnsi"/>
          <w:noProof/>
          <w:sz w:val="22"/>
          <w:lang w:eastAsia="ru-RU"/>
        </w:rPr>
      </w:pPr>
      <w:hyperlink w:anchor="_Toc194047053" w:history="1">
        <w:r w:rsidR="003B5159" w:rsidRPr="003F48F1">
          <w:rPr>
            <w:rStyle w:val="af4"/>
            <w:rFonts w:cs="Times New Roman"/>
            <w:noProof/>
          </w:rPr>
          <w:t>Глава 3.</w:t>
        </w:r>
        <w:r w:rsidR="003B5159">
          <w:rPr>
            <w:rFonts w:asciiTheme="minorHAnsi" w:eastAsiaTheme="minorEastAsia" w:hAnsiTheme="minorHAnsi"/>
            <w:noProof/>
            <w:sz w:val="22"/>
            <w:lang w:eastAsia="ru-RU"/>
          </w:rPr>
          <w:tab/>
        </w:r>
        <w:r w:rsidR="003B5159" w:rsidRPr="003F48F1">
          <w:rPr>
            <w:rStyle w:val="af4"/>
            <w:rFonts w:cs="Times New Roman"/>
            <w:noProof/>
          </w:rPr>
          <w:t>Формирование схемы теплоснабжения объектов первой категории</w:t>
        </w:r>
        <w:r w:rsidR="003B5159">
          <w:rPr>
            <w:noProof/>
            <w:webHidden/>
          </w:rPr>
          <w:tab/>
        </w:r>
        <w:r w:rsidR="003B5159">
          <w:rPr>
            <w:noProof/>
            <w:webHidden/>
          </w:rPr>
          <w:fldChar w:fldCharType="begin"/>
        </w:r>
        <w:r w:rsidR="003B5159">
          <w:rPr>
            <w:noProof/>
            <w:webHidden/>
          </w:rPr>
          <w:instrText xml:space="preserve"> PAGEREF _Toc194047053 \h </w:instrText>
        </w:r>
        <w:r w:rsidR="003B5159">
          <w:rPr>
            <w:noProof/>
            <w:webHidden/>
          </w:rPr>
        </w:r>
        <w:r w:rsidR="003B5159">
          <w:rPr>
            <w:noProof/>
            <w:webHidden/>
          </w:rPr>
          <w:fldChar w:fldCharType="separate"/>
        </w:r>
        <w:r w:rsidR="007525CA">
          <w:rPr>
            <w:noProof/>
            <w:webHidden/>
          </w:rPr>
          <w:t>49</w:t>
        </w:r>
        <w:r w:rsidR="003B5159">
          <w:rPr>
            <w:noProof/>
            <w:webHidden/>
          </w:rPr>
          <w:fldChar w:fldCharType="end"/>
        </w:r>
      </w:hyperlink>
    </w:p>
    <w:p w14:paraId="22264334" w14:textId="77777777" w:rsidR="003B5159" w:rsidRDefault="000D07CA">
      <w:pPr>
        <w:pStyle w:val="11"/>
        <w:rPr>
          <w:rFonts w:asciiTheme="minorHAnsi" w:eastAsiaTheme="minorEastAsia" w:hAnsiTheme="minorHAnsi"/>
          <w:noProof/>
          <w:sz w:val="22"/>
          <w:lang w:eastAsia="ru-RU"/>
        </w:rPr>
      </w:pPr>
      <w:hyperlink w:anchor="_Toc194047054" w:history="1">
        <w:r w:rsidR="003B5159" w:rsidRPr="003F48F1">
          <w:rPr>
            <w:rStyle w:val="af4"/>
            <w:rFonts w:cs="Times New Roman"/>
            <w:noProof/>
          </w:rPr>
          <w:t>Глава 4.</w:t>
        </w:r>
        <w:r w:rsidR="003B5159">
          <w:rPr>
            <w:rFonts w:asciiTheme="minorHAnsi" w:eastAsiaTheme="minorEastAsia" w:hAnsiTheme="minorHAnsi"/>
            <w:noProof/>
            <w:sz w:val="22"/>
            <w:lang w:eastAsia="ru-RU"/>
          </w:rPr>
          <w:tab/>
        </w:r>
        <w:r w:rsidR="003B5159" w:rsidRPr="003F48F1">
          <w:rPr>
            <w:rStyle w:val="af4"/>
            <w:rFonts w:cs="Times New Roman"/>
            <w:noProof/>
          </w:rPr>
          <w:t>Расчет потерь теплоносителя на участке тепловой сети при возникновении аварийной ситуации</w:t>
        </w:r>
        <w:r w:rsidR="003B5159">
          <w:rPr>
            <w:noProof/>
            <w:webHidden/>
          </w:rPr>
          <w:tab/>
        </w:r>
        <w:r w:rsidR="003B5159">
          <w:rPr>
            <w:noProof/>
            <w:webHidden/>
          </w:rPr>
          <w:fldChar w:fldCharType="begin"/>
        </w:r>
        <w:r w:rsidR="003B5159">
          <w:rPr>
            <w:noProof/>
            <w:webHidden/>
          </w:rPr>
          <w:instrText xml:space="preserve"> PAGEREF _Toc194047054 \h </w:instrText>
        </w:r>
        <w:r w:rsidR="003B5159">
          <w:rPr>
            <w:noProof/>
            <w:webHidden/>
          </w:rPr>
        </w:r>
        <w:r w:rsidR="003B5159">
          <w:rPr>
            <w:noProof/>
            <w:webHidden/>
          </w:rPr>
          <w:fldChar w:fldCharType="separate"/>
        </w:r>
        <w:r w:rsidR="007525CA">
          <w:rPr>
            <w:noProof/>
            <w:webHidden/>
          </w:rPr>
          <w:t>53</w:t>
        </w:r>
        <w:r w:rsidR="003B5159">
          <w:rPr>
            <w:noProof/>
            <w:webHidden/>
          </w:rPr>
          <w:fldChar w:fldCharType="end"/>
        </w:r>
      </w:hyperlink>
    </w:p>
    <w:p w14:paraId="30ECDE82" w14:textId="77777777" w:rsidR="003B5159" w:rsidRDefault="000D07CA">
      <w:pPr>
        <w:pStyle w:val="11"/>
        <w:rPr>
          <w:rFonts w:asciiTheme="minorHAnsi" w:eastAsiaTheme="minorEastAsia" w:hAnsiTheme="minorHAnsi"/>
          <w:noProof/>
          <w:sz w:val="22"/>
          <w:lang w:eastAsia="ru-RU"/>
        </w:rPr>
      </w:pPr>
      <w:hyperlink w:anchor="_Toc194047055" w:history="1">
        <w:r w:rsidR="003B5159" w:rsidRPr="003F48F1">
          <w:rPr>
            <w:rStyle w:val="af4"/>
            <w:rFonts w:cs="Times New Roman"/>
            <w:noProof/>
          </w:rPr>
          <w:t>Глава 5.</w:t>
        </w:r>
        <w:r w:rsidR="003B5159">
          <w:rPr>
            <w:rFonts w:asciiTheme="minorHAnsi" w:eastAsiaTheme="minorEastAsia" w:hAnsiTheme="minorHAnsi"/>
            <w:noProof/>
            <w:sz w:val="22"/>
            <w:lang w:eastAsia="ru-RU"/>
          </w:rPr>
          <w:tab/>
        </w:r>
        <w:r w:rsidR="003B5159" w:rsidRPr="003F48F1">
          <w:rPr>
            <w:rStyle w:val="af4"/>
            <w:rFonts w:cs="Times New Roman"/>
            <w:noProof/>
          </w:rPr>
          <w:t>Анализ переключения тепловых сетей при возникновении аварийных ситуаций</w:t>
        </w:r>
        <w:r w:rsidR="003B5159">
          <w:rPr>
            <w:noProof/>
            <w:webHidden/>
          </w:rPr>
          <w:tab/>
        </w:r>
        <w:r w:rsidR="003B5159">
          <w:rPr>
            <w:noProof/>
            <w:webHidden/>
          </w:rPr>
          <w:fldChar w:fldCharType="begin"/>
        </w:r>
        <w:r w:rsidR="003B5159">
          <w:rPr>
            <w:noProof/>
            <w:webHidden/>
          </w:rPr>
          <w:instrText xml:space="preserve"> PAGEREF _Toc194047055 \h </w:instrText>
        </w:r>
        <w:r w:rsidR="003B5159">
          <w:rPr>
            <w:noProof/>
            <w:webHidden/>
          </w:rPr>
        </w:r>
        <w:r w:rsidR="003B5159">
          <w:rPr>
            <w:noProof/>
            <w:webHidden/>
          </w:rPr>
          <w:fldChar w:fldCharType="separate"/>
        </w:r>
        <w:r w:rsidR="007525CA">
          <w:rPr>
            <w:noProof/>
            <w:webHidden/>
          </w:rPr>
          <w:t>55</w:t>
        </w:r>
        <w:r w:rsidR="003B5159">
          <w:rPr>
            <w:noProof/>
            <w:webHidden/>
          </w:rPr>
          <w:fldChar w:fldCharType="end"/>
        </w:r>
      </w:hyperlink>
    </w:p>
    <w:p w14:paraId="0A20F90C" w14:textId="77777777" w:rsidR="003B5159" w:rsidRDefault="000D07CA">
      <w:pPr>
        <w:pStyle w:val="21"/>
        <w:tabs>
          <w:tab w:val="right" w:leader="dot" w:pos="9628"/>
        </w:tabs>
        <w:rPr>
          <w:rFonts w:asciiTheme="minorHAnsi" w:eastAsiaTheme="minorEastAsia" w:hAnsiTheme="minorHAnsi"/>
          <w:noProof/>
          <w:sz w:val="22"/>
          <w:lang w:eastAsia="ru-RU"/>
        </w:rPr>
      </w:pPr>
      <w:hyperlink w:anchor="_Toc194047056" w:history="1">
        <w:r w:rsidR="003B5159" w:rsidRPr="003F48F1">
          <w:rPr>
            <w:rStyle w:val="af4"/>
            <w:noProof/>
          </w:rPr>
          <w:t>5.1. Общие сведения</w:t>
        </w:r>
        <w:r w:rsidR="003B5159">
          <w:rPr>
            <w:noProof/>
            <w:webHidden/>
          </w:rPr>
          <w:tab/>
        </w:r>
        <w:r w:rsidR="003B5159">
          <w:rPr>
            <w:noProof/>
            <w:webHidden/>
          </w:rPr>
          <w:fldChar w:fldCharType="begin"/>
        </w:r>
        <w:r w:rsidR="003B5159">
          <w:rPr>
            <w:noProof/>
            <w:webHidden/>
          </w:rPr>
          <w:instrText xml:space="preserve"> PAGEREF _Toc194047056 \h </w:instrText>
        </w:r>
        <w:r w:rsidR="003B5159">
          <w:rPr>
            <w:noProof/>
            <w:webHidden/>
          </w:rPr>
        </w:r>
        <w:r w:rsidR="003B5159">
          <w:rPr>
            <w:noProof/>
            <w:webHidden/>
          </w:rPr>
          <w:fldChar w:fldCharType="separate"/>
        </w:r>
        <w:r w:rsidR="007525CA">
          <w:rPr>
            <w:noProof/>
            <w:webHidden/>
          </w:rPr>
          <w:t>55</w:t>
        </w:r>
        <w:r w:rsidR="003B5159">
          <w:rPr>
            <w:noProof/>
            <w:webHidden/>
          </w:rPr>
          <w:fldChar w:fldCharType="end"/>
        </w:r>
      </w:hyperlink>
    </w:p>
    <w:p w14:paraId="2DFEF057" w14:textId="77777777" w:rsidR="003B5159" w:rsidRDefault="000D07CA">
      <w:pPr>
        <w:pStyle w:val="11"/>
        <w:rPr>
          <w:rFonts w:asciiTheme="minorHAnsi" w:eastAsiaTheme="minorEastAsia" w:hAnsiTheme="minorHAnsi"/>
          <w:noProof/>
          <w:sz w:val="22"/>
          <w:lang w:eastAsia="ru-RU"/>
        </w:rPr>
      </w:pPr>
      <w:hyperlink w:anchor="_Toc194047057" w:history="1">
        <w:r w:rsidR="003B5159" w:rsidRPr="003F48F1">
          <w:rPr>
            <w:rStyle w:val="af4"/>
            <w:rFonts w:cs="Times New Roman"/>
            <w:noProof/>
          </w:rPr>
          <w:t>Глава 6.</w:t>
        </w:r>
        <w:r w:rsidR="003B5159">
          <w:rPr>
            <w:rFonts w:asciiTheme="minorHAnsi" w:eastAsiaTheme="minorEastAsia" w:hAnsiTheme="minorHAnsi"/>
            <w:noProof/>
            <w:sz w:val="22"/>
            <w:lang w:eastAsia="ru-RU"/>
          </w:rPr>
          <w:tab/>
        </w:r>
        <w:r w:rsidR="003B5159" w:rsidRPr="003F48F1">
          <w:rPr>
            <w:rStyle w:val="af4"/>
            <w:rFonts w:cs="Times New Roman"/>
            <w:noProof/>
          </w:rPr>
          <w:t>Организация управления ликвидацией аварий на теплопроизводящих объектах и тепловых сетях</w:t>
        </w:r>
        <w:r w:rsidR="003B5159">
          <w:rPr>
            <w:noProof/>
            <w:webHidden/>
          </w:rPr>
          <w:tab/>
        </w:r>
        <w:r w:rsidR="003B5159">
          <w:rPr>
            <w:noProof/>
            <w:webHidden/>
          </w:rPr>
          <w:fldChar w:fldCharType="begin"/>
        </w:r>
        <w:r w:rsidR="003B5159">
          <w:rPr>
            <w:noProof/>
            <w:webHidden/>
          </w:rPr>
          <w:instrText xml:space="preserve"> PAGEREF _Toc194047057 \h </w:instrText>
        </w:r>
        <w:r w:rsidR="003B5159">
          <w:rPr>
            <w:noProof/>
            <w:webHidden/>
          </w:rPr>
        </w:r>
        <w:r w:rsidR="003B5159">
          <w:rPr>
            <w:noProof/>
            <w:webHidden/>
          </w:rPr>
          <w:fldChar w:fldCharType="separate"/>
        </w:r>
        <w:r w:rsidR="007525CA">
          <w:rPr>
            <w:noProof/>
            <w:webHidden/>
          </w:rPr>
          <w:t>78</w:t>
        </w:r>
        <w:r w:rsidR="003B5159">
          <w:rPr>
            <w:noProof/>
            <w:webHidden/>
          </w:rPr>
          <w:fldChar w:fldCharType="end"/>
        </w:r>
      </w:hyperlink>
    </w:p>
    <w:p w14:paraId="28570F2D" w14:textId="77777777" w:rsidR="003B5159" w:rsidRDefault="000D07CA">
      <w:pPr>
        <w:pStyle w:val="11"/>
        <w:rPr>
          <w:rFonts w:asciiTheme="minorHAnsi" w:eastAsiaTheme="minorEastAsia" w:hAnsiTheme="minorHAnsi"/>
          <w:noProof/>
          <w:sz w:val="22"/>
          <w:lang w:eastAsia="ru-RU"/>
        </w:rPr>
      </w:pPr>
      <w:hyperlink w:anchor="_Toc194047058" w:history="1">
        <w:r w:rsidR="003B5159" w:rsidRPr="003F48F1">
          <w:rPr>
            <w:rStyle w:val="af4"/>
            <w:rFonts w:cs="Times New Roman"/>
            <w:noProof/>
          </w:rPr>
          <w:t>Глава 7.</w:t>
        </w:r>
        <w:r w:rsidR="003B5159">
          <w:rPr>
            <w:rFonts w:asciiTheme="minorHAnsi" w:eastAsiaTheme="minorEastAsia" w:hAnsiTheme="minorHAnsi"/>
            <w:noProof/>
            <w:sz w:val="22"/>
            <w:lang w:eastAsia="ru-RU"/>
          </w:rPr>
          <w:tab/>
        </w:r>
        <w:r w:rsidR="003B5159" w:rsidRPr="003F48F1">
          <w:rPr>
            <w:rStyle w:val="af4"/>
            <w:rFonts w:cs="Times New Roman"/>
            <w:noProof/>
          </w:rPr>
          <w:t>Количество сил и средств, используемых для локализации и ликвидации последствий аварий на объекте, и их соответствие задачам по локализации и ликвидации последствий аварий</w:t>
        </w:r>
        <w:r w:rsidR="003B5159">
          <w:rPr>
            <w:noProof/>
            <w:webHidden/>
          </w:rPr>
          <w:tab/>
        </w:r>
        <w:r w:rsidR="003B5159">
          <w:rPr>
            <w:noProof/>
            <w:webHidden/>
          </w:rPr>
          <w:fldChar w:fldCharType="begin"/>
        </w:r>
        <w:r w:rsidR="003B5159">
          <w:rPr>
            <w:noProof/>
            <w:webHidden/>
          </w:rPr>
          <w:instrText xml:space="preserve"> PAGEREF _Toc194047058 \h </w:instrText>
        </w:r>
        <w:r w:rsidR="003B5159">
          <w:rPr>
            <w:noProof/>
            <w:webHidden/>
          </w:rPr>
        </w:r>
        <w:r w:rsidR="003B5159">
          <w:rPr>
            <w:noProof/>
            <w:webHidden/>
          </w:rPr>
          <w:fldChar w:fldCharType="separate"/>
        </w:r>
        <w:r w:rsidR="007525CA">
          <w:rPr>
            <w:noProof/>
            <w:webHidden/>
          </w:rPr>
          <w:t>78</w:t>
        </w:r>
        <w:r w:rsidR="003B5159">
          <w:rPr>
            <w:noProof/>
            <w:webHidden/>
          </w:rPr>
          <w:fldChar w:fldCharType="end"/>
        </w:r>
      </w:hyperlink>
    </w:p>
    <w:p w14:paraId="2EEDF575" w14:textId="77777777" w:rsidR="003B5159" w:rsidRDefault="000D07CA">
      <w:pPr>
        <w:pStyle w:val="11"/>
        <w:rPr>
          <w:rFonts w:asciiTheme="minorHAnsi" w:eastAsiaTheme="minorEastAsia" w:hAnsiTheme="minorHAnsi"/>
          <w:noProof/>
          <w:sz w:val="22"/>
          <w:lang w:eastAsia="ru-RU"/>
        </w:rPr>
      </w:pPr>
      <w:hyperlink w:anchor="_Toc194047059" w:history="1">
        <w:r w:rsidR="003B5159" w:rsidRPr="003F48F1">
          <w:rPr>
            <w:rStyle w:val="af4"/>
            <w:rFonts w:cs="Times New Roman"/>
            <w:noProof/>
          </w:rPr>
          <w:t>Глава 8.</w:t>
        </w:r>
        <w:r w:rsidR="003B5159">
          <w:rPr>
            <w:rFonts w:asciiTheme="minorHAnsi" w:eastAsiaTheme="minorEastAsia" w:hAnsiTheme="minorHAnsi"/>
            <w:noProof/>
            <w:sz w:val="22"/>
            <w:lang w:eastAsia="ru-RU"/>
          </w:rPr>
          <w:tab/>
        </w:r>
        <w:r w:rsidR="003B5159" w:rsidRPr="003F48F1">
          <w:rPr>
            <w:rStyle w:val="af4"/>
            <w:rFonts w:cs="Times New Roman"/>
            <w:noProof/>
          </w:rPr>
          <w:t>Организация взаимодействия сил и средств</w:t>
        </w:r>
        <w:r w:rsidR="003B5159">
          <w:rPr>
            <w:noProof/>
            <w:webHidden/>
          </w:rPr>
          <w:tab/>
        </w:r>
        <w:r w:rsidR="003B5159">
          <w:rPr>
            <w:noProof/>
            <w:webHidden/>
          </w:rPr>
          <w:fldChar w:fldCharType="begin"/>
        </w:r>
        <w:r w:rsidR="003B5159">
          <w:rPr>
            <w:noProof/>
            <w:webHidden/>
          </w:rPr>
          <w:instrText xml:space="preserve"> PAGEREF _Toc194047059 \h </w:instrText>
        </w:r>
        <w:r w:rsidR="003B5159">
          <w:rPr>
            <w:noProof/>
            <w:webHidden/>
          </w:rPr>
        </w:r>
        <w:r w:rsidR="003B5159">
          <w:rPr>
            <w:noProof/>
            <w:webHidden/>
          </w:rPr>
          <w:fldChar w:fldCharType="separate"/>
        </w:r>
        <w:r w:rsidR="007525CA">
          <w:rPr>
            <w:noProof/>
            <w:webHidden/>
          </w:rPr>
          <w:t>79</w:t>
        </w:r>
        <w:r w:rsidR="003B5159">
          <w:rPr>
            <w:noProof/>
            <w:webHidden/>
          </w:rPr>
          <w:fldChar w:fldCharType="end"/>
        </w:r>
      </w:hyperlink>
    </w:p>
    <w:p w14:paraId="79EE679C" w14:textId="77777777" w:rsidR="003B5159" w:rsidRDefault="000D07CA">
      <w:pPr>
        <w:pStyle w:val="11"/>
        <w:rPr>
          <w:rFonts w:asciiTheme="minorHAnsi" w:eastAsiaTheme="minorEastAsia" w:hAnsiTheme="minorHAnsi"/>
          <w:noProof/>
          <w:sz w:val="22"/>
          <w:lang w:eastAsia="ru-RU"/>
        </w:rPr>
      </w:pPr>
      <w:hyperlink w:anchor="_Toc194047060" w:history="1">
        <w:r w:rsidR="003B5159" w:rsidRPr="003F48F1">
          <w:rPr>
            <w:rStyle w:val="af4"/>
            <w:rFonts w:cs="Times New Roman"/>
            <w:noProof/>
          </w:rPr>
          <w:t>Глава 9.</w:t>
        </w:r>
        <w:r w:rsidR="003B5159">
          <w:rPr>
            <w:rFonts w:asciiTheme="minorHAnsi" w:eastAsiaTheme="minorEastAsia" w:hAnsiTheme="minorHAnsi"/>
            <w:noProof/>
            <w:sz w:val="22"/>
            <w:lang w:eastAsia="ru-RU"/>
          </w:rPr>
          <w:tab/>
        </w:r>
        <w:r w:rsidR="003B5159" w:rsidRPr="003F48F1">
          <w:rPr>
            <w:rStyle w:val="af4"/>
            <w:rFonts w:cs="Times New Roman"/>
            <w:noProof/>
          </w:rPr>
          <w:t>Порядок обеспечения постоянной готовности сил и средств к локализации и ликвидации последствий аварий на объекте с указанием организаций, которые несут ответственность за поддержание этих сил и средств в надлежащей степени готовности</w:t>
        </w:r>
        <w:r w:rsidR="003B5159">
          <w:rPr>
            <w:noProof/>
            <w:webHidden/>
          </w:rPr>
          <w:tab/>
        </w:r>
        <w:r w:rsidR="003B5159">
          <w:rPr>
            <w:noProof/>
            <w:webHidden/>
          </w:rPr>
          <w:fldChar w:fldCharType="begin"/>
        </w:r>
        <w:r w:rsidR="003B5159">
          <w:rPr>
            <w:noProof/>
            <w:webHidden/>
          </w:rPr>
          <w:instrText xml:space="preserve"> PAGEREF _Toc194047060 \h </w:instrText>
        </w:r>
        <w:r w:rsidR="003B5159">
          <w:rPr>
            <w:noProof/>
            <w:webHidden/>
          </w:rPr>
        </w:r>
        <w:r w:rsidR="003B5159">
          <w:rPr>
            <w:noProof/>
            <w:webHidden/>
          </w:rPr>
          <w:fldChar w:fldCharType="separate"/>
        </w:r>
        <w:r w:rsidR="007525CA">
          <w:rPr>
            <w:noProof/>
            <w:webHidden/>
          </w:rPr>
          <w:t>81</w:t>
        </w:r>
        <w:r w:rsidR="003B5159">
          <w:rPr>
            <w:noProof/>
            <w:webHidden/>
          </w:rPr>
          <w:fldChar w:fldCharType="end"/>
        </w:r>
      </w:hyperlink>
    </w:p>
    <w:p w14:paraId="4A09D145" w14:textId="77777777" w:rsidR="003B5159" w:rsidRDefault="000D07CA">
      <w:pPr>
        <w:pStyle w:val="11"/>
        <w:rPr>
          <w:rFonts w:asciiTheme="minorHAnsi" w:eastAsiaTheme="minorEastAsia" w:hAnsiTheme="minorHAnsi"/>
          <w:noProof/>
          <w:sz w:val="22"/>
          <w:lang w:eastAsia="ru-RU"/>
        </w:rPr>
      </w:pPr>
      <w:hyperlink w:anchor="_Toc194047061" w:history="1">
        <w:r w:rsidR="003B5159" w:rsidRPr="003F48F1">
          <w:rPr>
            <w:rStyle w:val="af4"/>
            <w:rFonts w:cs="Times New Roman"/>
            <w:noProof/>
          </w:rPr>
          <w:t>Глава 10.</w:t>
        </w:r>
        <w:r w:rsidR="003B5159">
          <w:rPr>
            <w:rFonts w:asciiTheme="minorHAnsi" w:eastAsiaTheme="minorEastAsia" w:hAnsiTheme="minorHAnsi"/>
            <w:noProof/>
            <w:sz w:val="22"/>
            <w:lang w:eastAsia="ru-RU"/>
          </w:rPr>
          <w:tab/>
        </w:r>
        <w:r w:rsidR="003B5159" w:rsidRPr="003F48F1">
          <w:rPr>
            <w:rStyle w:val="af4"/>
            <w:rFonts w:cs="Times New Roman"/>
            <w:noProof/>
          </w:rPr>
          <w:t>Система взаимного обмена информацией между организациями - участниками локализации и ликвидации последствий аварий на объекте</w:t>
        </w:r>
        <w:r w:rsidR="003B5159">
          <w:rPr>
            <w:noProof/>
            <w:webHidden/>
          </w:rPr>
          <w:tab/>
        </w:r>
        <w:r w:rsidR="003B5159">
          <w:rPr>
            <w:noProof/>
            <w:webHidden/>
          </w:rPr>
          <w:fldChar w:fldCharType="begin"/>
        </w:r>
        <w:r w:rsidR="003B5159">
          <w:rPr>
            <w:noProof/>
            <w:webHidden/>
          </w:rPr>
          <w:instrText xml:space="preserve"> PAGEREF _Toc194047061 \h </w:instrText>
        </w:r>
        <w:r w:rsidR="003B5159">
          <w:rPr>
            <w:noProof/>
            <w:webHidden/>
          </w:rPr>
        </w:r>
        <w:r w:rsidR="003B5159">
          <w:rPr>
            <w:noProof/>
            <w:webHidden/>
          </w:rPr>
          <w:fldChar w:fldCharType="separate"/>
        </w:r>
        <w:r w:rsidR="007525CA">
          <w:rPr>
            <w:noProof/>
            <w:webHidden/>
          </w:rPr>
          <w:t>83</w:t>
        </w:r>
        <w:r w:rsidR="003B5159">
          <w:rPr>
            <w:noProof/>
            <w:webHidden/>
          </w:rPr>
          <w:fldChar w:fldCharType="end"/>
        </w:r>
      </w:hyperlink>
    </w:p>
    <w:p w14:paraId="75AE18CF" w14:textId="77777777" w:rsidR="003B5159" w:rsidRDefault="000D07CA">
      <w:pPr>
        <w:pStyle w:val="11"/>
        <w:rPr>
          <w:rFonts w:asciiTheme="minorHAnsi" w:eastAsiaTheme="minorEastAsia" w:hAnsiTheme="minorHAnsi"/>
          <w:noProof/>
          <w:sz w:val="22"/>
          <w:lang w:eastAsia="ru-RU"/>
        </w:rPr>
      </w:pPr>
      <w:hyperlink w:anchor="_Toc194047062" w:history="1">
        <w:r w:rsidR="003B5159" w:rsidRPr="003F48F1">
          <w:rPr>
            <w:rStyle w:val="af4"/>
            <w:rFonts w:cs="Times New Roman"/>
            <w:noProof/>
          </w:rPr>
          <w:t>Глава 11.</w:t>
        </w:r>
        <w:r w:rsidR="003B5159">
          <w:rPr>
            <w:rFonts w:asciiTheme="minorHAnsi" w:eastAsiaTheme="minorEastAsia" w:hAnsiTheme="minorHAnsi"/>
            <w:noProof/>
            <w:sz w:val="22"/>
            <w:lang w:eastAsia="ru-RU"/>
          </w:rPr>
          <w:tab/>
        </w:r>
        <w:r w:rsidR="003B5159" w:rsidRPr="003F48F1">
          <w:rPr>
            <w:rStyle w:val="af4"/>
            <w:rFonts w:cs="Times New Roman"/>
            <w:noProof/>
          </w:rPr>
          <w:t>Организация управления, связи и оповещения при авариях на объекте</w:t>
        </w:r>
        <w:r w:rsidR="003B5159">
          <w:rPr>
            <w:noProof/>
            <w:webHidden/>
          </w:rPr>
          <w:tab/>
        </w:r>
        <w:r w:rsidR="003B5159">
          <w:rPr>
            <w:noProof/>
            <w:webHidden/>
          </w:rPr>
          <w:fldChar w:fldCharType="begin"/>
        </w:r>
        <w:r w:rsidR="003B5159">
          <w:rPr>
            <w:noProof/>
            <w:webHidden/>
          </w:rPr>
          <w:instrText xml:space="preserve"> PAGEREF _Toc194047062 \h </w:instrText>
        </w:r>
        <w:r w:rsidR="003B5159">
          <w:rPr>
            <w:noProof/>
            <w:webHidden/>
          </w:rPr>
        </w:r>
        <w:r w:rsidR="003B5159">
          <w:rPr>
            <w:noProof/>
            <w:webHidden/>
          </w:rPr>
          <w:fldChar w:fldCharType="separate"/>
        </w:r>
        <w:r w:rsidR="007525CA">
          <w:rPr>
            <w:noProof/>
            <w:webHidden/>
          </w:rPr>
          <w:t>86</w:t>
        </w:r>
        <w:r w:rsidR="003B5159">
          <w:rPr>
            <w:noProof/>
            <w:webHidden/>
          </w:rPr>
          <w:fldChar w:fldCharType="end"/>
        </w:r>
      </w:hyperlink>
    </w:p>
    <w:p w14:paraId="32FAA7C0" w14:textId="77777777" w:rsidR="003B5159" w:rsidRDefault="000D07CA">
      <w:pPr>
        <w:pStyle w:val="11"/>
        <w:rPr>
          <w:rFonts w:asciiTheme="minorHAnsi" w:eastAsiaTheme="minorEastAsia" w:hAnsiTheme="minorHAnsi"/>
          <w:noProof/>
          <w:sz w:val="22"/>
          <w:lang w:eastAsia="ru-RU"/>
        </w:rPr>
      </w:pPr>
      <w:hyperlink w:anchor="_Toc194047063" w:history="1">
        <w:r w:rsidR="003B5159" w:rsidRPr="003F48F1">
          <w:rPr>
            <w:rStyle w:val="af4"/>
            <w:rFonts w:cs="Times New Roman"/>
            <w:noProof/>
          </w:rPr>
          <w:t>Глава 12.</w:t>
        </w:r>
        <w:r w:rsidR="003B5159">
          <w:rPr>
            <w:rFonts w:asciiTheme="minorHAnsi" w:eastAsiaTheme="minorEastAsia" w:hAnsiTheme="minorHAnsi"/>
            <w:noProof/>
            <w:sz w:val="22"/>
            <w:lang w:eastAsia="ru-RU"/>
          </w:rPr>
          <w:tab/>
        </w:r>
        <w:r w:rsidR="003B5159" w:rsidRPr="003F48F1">
          <w:rPr>
            <w:rStyle w:val="af4"/>
            <w:rFonts w:cs="Times New Roman"/>
            <w:noProof/>
          </w:rPr>
          <w:t>Первоочередные действия при получении сигнала об авариях на объекте</w:t>
        </w:r>
        <w:r w:rsidR="003B5159">
          <w:rPr>
            <w:noProof/>
            <w:webHidden/>
          </w:rPr>
          <w:tab/>
        </w:r>
        <w:r w:rsidR="003B5159">
          <w:rPr>
            <w:noProof/>
            <w:webHidden/>
          </w:rPr>
          <w:fldChar w:fldCharType="begin"/>
        </w:r>
        <w:r w:rsidR="003B5159">
          <w:rPr>
            <w:noProof/>
            <w:webHidden/>
          </w:rPr>
          <w:instrText xml:space="preserve"> PAGEREF _Toc194047063 \h </w:instrText>
        </w:r>
        <w:r w:rsidR="003B5159">
          <w:rPr>
            <w:noProof/>
            <w:webHidden/>
          </w:rPr>
        </w:r>
        <w:r w:rsidR="003B5159">
          <w:rPr>
            <w:noProof/>
            <w:webHidden/>
          </w:rPr>
          <w:fldChar w:fldCharType="separate"/>
        </w:r>
        <w:r w:rsidR="007525CA">
          <w:rPr>
            <w:noProof/>
            <w:webHidden/>
          </w:rPr>
          <w:t>90</w:t>
        </w:r>
        <w:r w:rsidR="003B5159">
          <w:rPr>
            <w:noProof/>
            <w:webHidden/>
          </w:rPr>
          <w:fldChar w:fldCharType="end"/>
        </w:r>
      </w:hyperlink>
    </w:p>
    <w:p w14:paraId="55022F77" w14:textId="77777777" w:rsidR="003B5159" w:rsidRDefault="000D07CA">
      <w:pPr>
        <w:pStyle w:val="11"/>
        <w:rPr>
          <w:rFonts w:asciiTheme="minorHAnsi" w:eastAsiaTheme="minorEastAsia" w:hAnsiTheme="minorHAnsi"/>
          <w:noProof/>
          <w:sz w:val="22"/>
          <w:lang w:eastAsia="ru-RU"/>
        </w:rPr>
      </w:pPr>
      <w:hyperlink w:anchor="_Toc194047064" w:history="1">
        <w:r w:rsidR="003B5159" w:rsidRPr="003F48F1">
          <w:rPr>
            <w:rStyle w:val="af4"/>
            <w:rFonts w:cs="Times New Roman"/>
            <w:noProof/>
          </w:rPr>
          <w:t>Глава 13.</w:t>
        </w:r>
        <w:r w:rsidR="003B5159">
          <w:rPr>
            <w:rFonts w:asciiTheme="minorHAnsi" w:eastAsiaTheme="minorEastAsia" w:hAnsiTheme="minorHAnsi"/>
            <w:noProof/>
            <w:sz w:val="22"/>
            <w:lang w:eastAsia="ru-RU"/>
          </w:rPr>
          <w:tab/>
        </w:r>
        <w:r w:rsidR="003B5159" w:rsidRPr="003F48F1">
          <w:rPr>
            <w:rStyle w:val="af4"/>
            <w:rFonts w:cs="Times New Roman"/>
            <w:noProof/>
          </w:rPr>
          <w:t>Формирование порядка организации мониторинга состояния системы теплоснабжения</w:t>
        </w:r>
        <w:r w:rsidR="003B5159">
          <w:rPr>
            <w:noProof/>
            <w:webHidden/>
          </w:rPr>
          <w:tab/>
        </w:r>
        <w:r w:rsidR="003B5159">
          <w:rPr>
            <w:noProof/>
            <w:webHidden/>
          </w:rPr>
          <w:fldChar w:fldCharType="begin"/>
        </w:r>
        <w:r w:rsidR="003B5159">
          <w:rPr>
            <w:noProof/>
            <w:webHidden/>
          </w:rPr>
          <w:instrText xml:space="preserve"> PAGEREF _Toc194047064 \h </w:instrText>
        </w:r>
        <w:r w:rsidR="003B5159">
          <w:rPr>
            <w:noProof/>
            <w:webHidden/>
          </w:rPr>
        </w:r>
        <w:r w:rsidR="003B5159">
          <w:rPr>
            <w:noProof/>
            <w:webHidden/>
          </w:rPr>
          <w:fldChar w:fldCharType="separate"/>
        </w:r>
        <w:r w:rsidR="007525CA">
          <w:rPr>
            <w:noProof/>
            <w:webHidden/>
          </w:rPr>
          <w:t>109</w:t>
        </w:r>
        <w:r w:rsidR="003B5159">
          <w:rPr>
            <w:noProof/>
            <w:webHidden/>
          </w:rPr>
          <w:fldChar w:fldCharType="end"/>
        </w:r>
      </w:hyperlink>
    </w:p>
    <w:p w14:paraId="4FE3C358" w14:textId="77777777" w:rsidR="003B5159" w:rsidRDefault="000D07CA">
      <w:pPr>
        <w:pStyle w:val="11"/>
        <w:rPr>
          <w:rFonts w:asciiTheme="minorHAnsi" w:eastAsiaTheme="minorEastAsia" w:hAnsiTheme="minorHAnsi"/>
          <w:noProof/>
          <w:sz w:val="22"/>
          <w:lang w:eastAsia="ru-RU"/>
        </w:rPr>
      </w:pPr>
      <w:hyperlink w:anchor="_Toc194047065" w:history="1">
        <w:r w:rsidR="003B5159" w:rsidRPr="003F48F1">
          <w:rPr>
            <w:rStyle w:val="af4"/>
            <w:rFonts w:cs="Times New Roman"/>
            <w:noProof/>
          </w:rPr>
          <w:t>Глава 14.</w:t>
        </w:r>
        <w:r w:rsidR="003B5159">
          <w:rPr>
            <w:rFonts w:asciiTheme="minorHAnsi" w:eastAsiaTheme="minorEastAsia" w:hAnsiTheme="minorHAnsi"/>
            <w:noProof/>
            <w:sz w:val="22"/>
            <w:lang w:eastAsia="ru-RU"/>
          </w:rPr>
          <w:tab/>
        </w:r>
        <w:r w:rsidR="003B5159" w:rsidRPr="003F48F1">
          <w:rPr>
            <w:rStyle w:val="af4"/>
            <w:rFonts w:cs="Times New Roman"/>
            <w:noProof/>
          </w:rPr>
          <w:t>Действия производственного персонала и аварийно-спасательных служб (формирований) по локализации и ликвидации аварий</w:t>
        </w:r>
        <w:r w:rsidR="003B5159">
          <w:rPr>
            <w:noProof/>
            <w:webHidden/>
          </w:rPr>
          <w:tab/>
        </w:r>
        <w:r w:rsidR="003B5159">
          <w:rPr>
            <w:noProof/>
            <w:webHidden/>
          </w:rPr>
          <w:fldChar w:fldCharType="begin"/>
        </w:r>
        <w:r w:rsidR="003B5159">
          <w:rPr>
            <w:noProof/>
            <w:webHidden/>
          </w:rPr>
          <w:instrText xml:space="preserve"> PAGEREF _Toc194047065 \h </w:instrText>
        </w:r>
        <w:r w:rsidR="003B5159">
          <w:rPr>
            <w:noProof/>
            <w:webHidden/>
          </w:rPr>
        </w:r>
        <w:r w:rsidR="003B5159">
          <w:rPr>
            <w:noProof/>
            <w:webHidden/>
          </w:rPr>
          <w:fldChar w:fldCharType="separate"/>
        </w:r>
        <w:r w:rsidR="007525CA">
          <w:rPr>
            <w:noProof/>
            <w:webHidden/>
          </w:rPr>
          <w:t>112</w:t>
        </w:r>
        <w:r w:rsidR="003B5159">
          <w:rPr>
            <w:noProof/>
            <w:webHidden/>
          </w:rPr>
          <w:fldChar w:fldCharType="end"/>
        </w:r>
      </w:hyperlink>
    </w:p>
    <w:p w14:paraId="6FC9DC03" w14:textId="77777777" w:rsidR="003B5159" w:rsidRDefault="000D07CA">
      <w:pPr>
        <w:pStyle w:val="11"/>
        <w:rPr>
          <w:rFonts w:asciiTheme="minorHAnsi" w:eastAsiaTheme="minorEastAsia" w:hAnsiTheme="minorHAnsi"/>
          <w:noProof/>
          <w:sz w:val="22"/>
          <w:lang w:eastAsia="ru-RU"/>
        </w:rPr>
      </w:pPr>
      <w:hyperlink w:anchor="_Toc194047066" w:history="1">
        <w:r w:rsidR="003B5159" w:rsidRPr="003F48F1">
          <w:rPr>
            <w:rStyle w:val="af4"/>
            <w:rFonts w:cs="Times New Roman"/>
            <w:noProof/>
          </w:rPr>
          <w:t>Глава 15.</w:t>
        </w:r>
        <w:r w:rsidR="003B5159">
          <w:rPr>
            <w:rFonts w:asciiTheme="minorHAnsi" w:eastAsiaTheme="minorEastAsia" w:hAnsiTheme="minorHAnsi"/>
            <w:noProof/>
            <w:sz w:val="22"/>
            <w:lang w:eastAsia="ru-RU"/>
          </w:rPr>
          <w:tab/>
        </w:r>
        <w:r w:rsidR="003B5159" w:rsidRPr="003F48F1">
          <w:rPr>
            <w:rStyle w:val="af4"/>
            <w:rFonts w:cs="Times New Roman"/>
            <w:noProof/>
          </w:rPr>
          <w:t>Мероприятия, направленные на обеспечение безопасности населения (в случае если в результате аварий на объекте может возникнуть угроза безопасности населения)</w:t>
        </w:r>
        <w:r w:rsidR="003B5159">
          <w:rPr>
            <w:noProof/>
            <w:webHidden/>
          </w:rPr>
          <w:tab/>
        </w:r>
        <w:r w:rsidR="003B5159">
          <w:rPr>
            <w:noProof/>
            <w:webHidden/>
          </w:rPr>
          <w:fldChar w:fldCharType="begin"/>
        </w:r>
        <w:r w:rsidR="003B5159">
          <w:rPr>
            <w:noProof/>
            <w:webHidden/>
          </w:rPr>
          <w:instrText xml:space="preserve"> PAGEREF _Toc194047066 \h </w:instrText>
        </w:r>
        <w:r w:rsidR="003B5159">
          <w:rPr>
            <w:noProof/>
            <w:webHidden/>
          </w:rPr>
        </w:r>
        <w:r w:rsidR="003B5159">
          <w:rPr>
            <w:noProof/>
            <w:webHidden/>
          </w:rPr>
          <w:fldChar w:fldCharType="separate"/>
        </w:r>
        <w:r w:rsidR="007525CA">
          <w:rPr>
            <w:noProof/>
            <w:webHidden/>
          </w:rPr>
          <w:t>122</w:t>
        </w:r>
        <w:r w:rsidR="003B5159">
          <w:rPr>
            <w:noProof/>
            <w:webHidden/>
          </w:rPr>
          <w:fldChar w:fldCharType="end"/>
        </w:r>
      </w:hyperlink>
    </w:p>
    <w:p w14:paraId="2E0A3F26" w14:textId="77777777" w:rsidR="003B5159" w:rsidRDefault="000D07CA">
      <w:pPr>
        <w:pStyle w:val="11"/>
        <w:rPr>
          <w:rFonts w:asciiTheme="minorHAnsi" w:eastAsiaTheme="minorEastAsia" w:hAnsiTheme="minorHAnsi"/>
          <w:noProof/>
          <w:sz w:val="22"/>
          <w:lang w:eastAsia="ru-RU"/>
        </w:rPr>
      </w:pPr>
      <w:hyperlink w:anchor="_Toc194047067" w:history="1">
        <w:r w:rsidR="003B5159" w:rsidRPr="003F48F1">
          <w:rPr>
            <w:rStyle w:val="af4"/>
            <w:rFonts w:cs="Times New Roman"/>
            <w:noProof/>
          </w:rPr>
          <w:t>Глава 16.</w:t>
        </w:r>
        <w:r w:rsidR="003B5159">
          <w:rPr>
            <w:rFonts w:asciiTheme="minorHAnsi" w:eastAsiaTheme="minorEastAsia" w:hAnsiTheme="minorHAnsi"/>
            <w:noProof/>
            <w:sz w:val="22"/>
            <w:lang w:eastAsia="ru-RU"/>
          </w:rPr>
          <w:tab/>
        </w:r>
        <w:r w:rsidR="003B5159" w:rsidRPr="003F48F1">
          <w:rPr>
            <w:rStyle w:val="af4"/>
            <w:rFonts w:cs="Times New Roman"/>
            <w:noProof/>
          </w:rPr>
          <w:t>Организация материально-технического, инженерного и финансового обеспечения операций по локализации и ликвидации аварий на объекте</w:t>
        </w:r>
        <w:r w:rsidR="003B5159">
          <w:rPr>
            <w:noProof/>
            <w:webHidden/>
          </w:rPr>
          <w:tab/>
        </w:r>
        <w:r w:rsidR="003B5159">
          <w:rPr>
            <w:noProof/>
            <w:webHidden/>
          </w:rPr>
          <w:fldChar w:fldCharType="begin"/>
        </w:r>
        <w:r w:rsidR="003B5159">
          <w:rPr>
            <w:noProof/>
            <w:webHidden/>
          </w:rPr>
          <w:instrText xml:space="preserve"> PAGEREF _Toc194047067 \h </w:instrText>
        </w:r>
        <w:r w:rsidR="003B5159">
          <w:rPr>
            <w:noProof/>
            <w:webHidden/>
          </w:rPr>
        </w:r>
        <w:r w:rsidR="003B5159">
          <w:rPr>
            <w:noProof/>
            <w:webHidden/>
          </w:rPr>
          <w:fldChar w:fldCharType="separate"/>
        </w:r>
        <w:r w:rsidR="007525CA">
          <w:rPr>
            <w:noProof/>
            <w:webHidden/>
          </w:rPr>
          <w:t>123</w:t>
        </w:r>
        <w:r w:rsidR="003B5159">
          <w:rPr>
            <w:noProof/>
            <w:webHidden/>
          </w:rPr>
          <w:fldChar w:fldCharType="end"/>
        </w:r>
      </w:hyperlink>
    </w:p>
    <w:p w14:paraId="5A256966" w14:textId="77777777" w:rsidR="003B5159" w:rsidRDefault="000D07CA">
      <w:pPr>
        <w:pStyle w:val="11"/>
        <w:rPr>
          <w:rFonts w:asciiTheme="minorHAnsi" w:eastAsiaTheme="minorEastAsia" w:hAnsiTheme="minorHAnsi"/>
          <w:noProof/>
          <w:sz w:val="22"/>
          <w:lang w:eastAsia="ru-RU"/>
        </w:rPr>
      </w:pPr>
      <w:hyperlink w:anchor="_Toc194047068" w:history="1">
        <w:r w:rsidR="003B5159" w:rsidRPr="003F48F1">
          <w:rPr>
            <w:rStyle w:val="af4"/>
            <w:rFonts w:cs="Times New Roman"/>
            <w:noProof/>
          </w:rPr>
          <w:t>Приложение 1. Расчет показателей надежности теплоснабжения</w:t>
        </w:r>
        <w:r w:rsidR="003B5159">
          <w:rPr>
            <w:noProof/>
            <w:webHidden/>
          </w:rPr>
          <w:tab/>
        </w:r>
        <w:r w:rsidR="003B5159">
          <w:rPr>
            <w:noProof/>
            <w:webHidden/>
          </w:rPr>
          <w:fldChar w:fldCharType="begin"/>
        </w:r>
        <w:r w:rsidR="003B5159">
          <w:rPr>
            <w:noProof/>
            <w:webHidden/>
          </w:rPr>
          <w:instrText xml:space="preserve"> PAGEREF _Toc194047068 \h </w:instrText>
        </w:r>
        <w:r w:rsidR="003B5159">
          <w:rPr>
            <w:noProof/>
            <w:webHidden/>
          </w:rPr>
        </w:r>
        <w:r w:rsidR="003B5159">
          <w:rPr>
            <w:noProof/>
            <w:webHidden/>
          </w:rPr>
          <w:fldChar w:fldCharType="separate"/>
        </w:r>
        <w:r w:rsidR="007525CA">
          <w:rPr>
            <w:noProof/>
            <w:webHidden/>
          </w:rPr>
          <w:t>125</w:t>
        </w:r>
        <w:r w:rsidR="003B5159">
          <w:rPr>
            <w:noProof/>
            <w:webHidden/>
          </w:rPr>
          <w:fldChar w:fldCharType="end"/>
        </w:r>
      </w:hyperlink>
    </w:p>
    <w:p w14:paraId="68494AAA" w14:textId="77777777" w:rsidR="003B5159" w:rsidRDefault="000D07CA">
      <w:pPr>
        <w:pStyle w:val="11"/>
        <w:rPr>
          <w:rFonts w:asciiTheme="minorHAnsi" w:eastAsiaTheme="minorEastAsia" w:hAnsiTheme="minorHAnsi"/>
          <w:noProof/>
          <w:sz w:val="22"/>
          <w:lang w:eastAsia="ru-RU"/>
        </w:rPr>
      </w:pPr>
      <w:hyperlink w:anchor="_Toc194047069" w:history="1">
        <w:r w:rsidR="003B5159" w:rsidRPr="003F48F1">
          <w:rPr>
            <w:rStyle w:val="af4"/>
            <w:rFonts w:cs="Times New Roman"/>
            <w:noProof/>
          </w:rPr>
          <w:t>Источники г. Гатчина</w:t>
        </w:r>
        <w:r w:rsidR="003B5159">
          <w:rPr>
            <w:noProof/>
            <w:webHidden/>
          </w:rPr>
          <w:tab/>
        </w:r>
        <w:r w:rsidR="003B5159">
          <w:rPr>
            <w:noProof/>
            <w:webHidden/>
          </w:rPr>
          <w:fldChar w:fldCharType="begin"/>
        </w:r>
        <w:r w:rsidR="003B5159">
          <w:rPr>
            <w:noProof/>
            <w:webHidden/>
          </w:rPr>
          <w:instrText xml:space="preserve"> PAGEREF _Toc194047069 \h </w:instrText>
        </w:r>
        <w:r w:rsidR="003B5159">
          <w:rPr>
            <w:noProof/>
            <w:webHidden/>
          </w:rPr>
        </w:r>
        <w:r w:rsidR="003B5159">
          <w:rPr>
            <w:noProof/>
            <w:webHidden/>
          </w:rPr>
          <w:fldChar w:fldCharType="separate"/>
        </w:r>
        <w:r w:rsidR="007525CA">
          <w:rPr>
            <w:noProof/>
            <w:webHidden/>
          </w:rPr>
          <w:t>125</w:t>
        </w:r>
        <w:r w:rsidR="003B5159">
          <w:rPr>
            <w:noProof/>
            <w:webHidden/>
          </w:rPr>
          <w:fldChar w:fldCharType="end"/>
        </w:r>
      </w:hyperlink>
    </w:p>
    <w:p w14:paraId="5EC24914" w14:textId="77777777" w:rsidR="003B5159" w:rsidRDefault="000D07CA">
      <w:pPr>
        <w:pStyle w:val="11"/>
        <w:rPr>
          <w:rFonts w:asciiTheme="minorHAnsi" w:eastAsiaTheme="minorEastAsia" w:hAnsiTheme="minorHAnsi"/>
          <w:noProof/>
          <w:sz w:val="22"/>
          <w:lang w:eastAsia="ru-RU"/>
        </w:rPr>
      </w:pPr>
      <w:hyperlink w:anchor="_Toc194047070" w:history="1">
        <w:r w:rsidR="003B5159" w:rsidRPr="003F48F1">
          <w:rPr>
            <w:rStyle w:val="af4"/>
            <w:rFonts w:cs="Times New Roman"/>
            <w:noProof/>
          </w:rPr>
          <w:t>Котельная №6</w:t>
        </w:r>
        <w:r w:rsidR="003B5159">
          <w:rPr>
            <w:noProof/>
            <w:webHidden/>
          </w:rPr>
          <w:tab/>
        </w:r>
        <w:r w:rsidR="003B5159">
          <w:rPr>
            <w:noProof/>
            <w:webHidden/>
          </w:rPr>
          <w:fldChar w:fldCharType="begin"/>
        </w:r>
        <w:r w:rsidR="003B5159">
          <w:rPr>
            <w:noProof/>
            <w:webHidden/>
          </w:rPr>
          <w:instrText xml:space="preserve"> PAGEREF _Toc194047070 \h </w:instrText>
        </w:r>
        <w:r w:rsidR="003B5159">
          <w:rPr>
            <w:noProof/>
            <w:webHidden/>
          </w:rPr>
        </w:r>
        <w:r w:rsidR="003B5159">
          <w:rPr>
            <w:noProof/>
            <w:webHidden/>
          </w:rPr>
          <w:fldChar w:fldCharType="separate"/>
        </w:r>
        <w:r w:rsidR="007525CA">
          <w:rPr>
            <w:noProof/>
            <w:webHidden/>
          </w:rPr>
          <w:t>125</w:t>
        </w:r>
        <w:r w:rsidR="003B5159">
          <w:rPr>
            <w:noProof/>
            <w:webHidden/>
          </w:rPr>
          <w:fldChar w:fldCharType="end"/>
        </w:r>
      </w:hyperlink>
    </w:p>
    <w:p w14:paraId="5E7A5EA1" w14:textId="77777777" w:rsidR="003B5159" w:rsidRDefault="000D07CA">
      <w:pPr>
        <w:pStyle w:val="11"/>
        <w:rPr>
          <w:rFonts w:asciiTheme="minorHAnsi" w:eastAsiaTheme="minorEastAsia" w:hAnsiTheme="minorHAnsi"/>
          <w:noProof/>
          <w:sz w:val="22"/>
          <w:lang w:eastAsia="ru-RU"/>
        </w:rPr>
      </w:pPr>
      <w:hyperlink w:anchor="_Toc194047071" w:history="1">
        <w:r w:rsidR="003B5159" w:rsidRPr="003F48F1">
          <w:rPr>
            <w:rStyle w:val="af4"/>
            <w:rFonts w:cs="Times New Roman"/>
            <w:noProof/>
          </w:rPr>
          <w:t>Котельная №7</w:t>
        </w:r>
        <w:r w:rsidR="003B5159">
          <w:rPr>
            <w:noProof/>
            <w:webHidden/>
          </w:rPr>
          <w:tab/>
        </w:r>
        <w:r w:rsidR="003B5159">
          <w:rPr>
            <w:noProof/>
            <w:webHidden/>
          </w:rPr>
          <w:fldChar w:fldCharType="begin"/>
        </w:r>
        <w:r w:rsidR="003B5159">
          <w:rPr>
            <w:noProof/>
            <w:webHidden/>
          </w:rPr>
          <w:instrText xml:space="preserve"> PAGEREF _Toc194047071 \h </w:instrText>
        </w:r>
        <w:r w:rsidR="003B5159">
          <w:rPr>
            <w:noProof/>
            <w:webHidden/>
          </w:rPr>
        </w:r>
        <w:r w:rsidR="003B5159">
          <w:rPr>
            <w:noProof/>
            <w:webHidden/>
          </w:rPr>
          <w:fldChar w:fldCharType="separate"/>
        </w:r>
        <w:r w:rsidR="007525CA">
          <w:rPr>
            <w:noProof/>
            <w:webHidden/>
          </w:rPr>
          <w:t>127</w:t>
        </w:r>
        <w:r w:rsidR="003B5159">
          <w:rPr>
            <w:noProof/>
            <w:webHidden/>
          </w:rPr>
          <w:fldChar w:fldCharType="end"/>
        </w:r>
      </w:hyperlink>
    </w:p>
    <w:p w14:paraId="178D2294" w14:textId="77777777" w:rsidR="003B5159" w:rsidRDefault="000D07CA">
      <w:pPr>
        <w:pStyle w:val="11"/>
        <w:rPr>
          <w:rFonts w:asciiTheme="minorHAnsi" w:eastAsiaTheme="minorEastAsia" w:hAnsiTheme="minorHAnsi"/>
          <w:noProof/>
          <w:sz w:val="22"/>
          <w:lang w:eastAsia="ru-RU"/>
        </w:rPr>
      </w:pPr>
      <w:hyperlink w:anchor="_Toc194047072" w:history="1">
        <w:r w:rsidR="003B5159" w:rsidRPr="003F48F1">
          <w:rPr>
            <w:rStyle w:val="af4"/>
            <w:rFonts w:cs="Times New Roman"/>
            <w:noProof/>
          </w:rPr>
          <w:t>Котельная №9</w:t>
        </w:r>
        <w:r w:rsidR="003B5159">
          <w:rPr>
            <w:noProof/>
            <w:webHidden/>
          </w:rPr>
          <w:tab/>
        </w:r>
        <w:r w:rsidR="003B5159">
          <w:rPr>
            <w:noProof/>
            <w:webHidden/>
          </w:rPr>
          <w:fldChar w:fldCharType="begin"/>
        </w:r>
        <w:r w:rsidR="003B5159">
          <w:rPr>
            <w:noProof/>
            <w:webHidden/>
          </w:rPr>
          <w:instrText xml:space="preserve"> PAGEREF _Toc194047072 \h </w:instrText>
        </w:r>
        <w:r w:rsidR="003B5159">
          <w:rPr>
            <w:noProof/>
            <w:webHidden/>
          </w:rPr>
        </w:r>
        <w:r w:rsidR="003B5159">
          <w:rPr>
            <w:noProof/>
            <w:webHidden/>
          </w:rPr>
          <w:fldChar w:fldCharType="separate"/>
        </w:r>
        <w:r w:rsidR="007525CA">
          <w:rPr>
            <w:noProof/>
            <w:webHidden/>
          </w:rPr>
          <w:t>131</w:t>
        </w:r>
        <w:r w:rsidR="003B5159">
          <w:rPr>
            <w:noProof/>
            <w:webHidden/>
          </w:rPr>
          <w:fldChar w:fldCharType="end"/>
        </w:r>
      </w:hyperlink>
    </w:p>
    <w:p w14:paraId="1C74444F" w14:textId="77777777" w:rsidR="003B5159" w:rsidRDefault="000D07CA">
      <w:pPr>
        <w:pStyle w:val="11"/>
        <w:rPr>
          <w:rFonts w:asciiTheme="minorHAnsi" w:eastAsiaTheme="minorEastAsia" w:hAnsiTheme="minorHAnsi"/>
          <w:noProof/>
          <w:sz w:val="22"/>
          <w:lang w:eastAsia="ru-RU"/>
        </w:rPr>
      </w:pPr>
      <w:hyperlink w:anchor="_Toc194047073" w:history="1">
        <w:r w:rsidR="003B5159" w:rsidRPr="003F48F1">
          <w:rPr>
            <w:rStyle w:val="af4"/>
            <w:rFonts w:cs="Times New Roman"/>
            <w:noProof/>
          </w:rPr>
          <w:t>Котельная №10</w:t>
        </w:r>
        <w:r w:rsidR="003B5159">
          <w:rPr>
            <w:noProof/>
            <w:webHidden/>
          </w:rPr>
          <w:tab/>
        </w:r>
        <w:r w:rsidR="003B5159">
          <w:rPr>
            <w:noProof/>
            <w:webHidden/>
          </w:rPr>
          <w:fldChar w:fldCharType="begin"/>
        </w:r>
        <w:r w:rsidR="003B5159">
          <w:rPr>
            <w:noProof/>
            <w:webHidden/>
          </w:rPr>
          <w:instrText xml:space="preserve"> PAGEREF _Toc194047073 \h </w:instrText>
        </w:r>
        <w:r w:rsidR="003B5159">
          <w:rPr>
            <w:noProof/>
            <w:webHidden/>
          </w:rPr>
        </w:r>
        <w:r w:rsidR="003B5159">
          <w:rPr>
            <w:noProof/>
            <w:webHidden/>
          </w:rPr>
          <w:fldChar w:fldCharType="separate"/>
        </w:r>
        <w:r w:rsidR="007525CA">
          <w:rPr>
            <w:noProof/>
            <w:webHidden/>
          </w:rPr>
          <w:t>133</w:t>
        </w:r>
        <w:r w:rsidR="003B5159">
          <w:rPr>
            <w:noProof/>
            <w:webHidden/>
          </w:rPr>
          <w:fldChar w:fldCharType="end"/>
        </w:r>
      </w:hyperlink>
    </w:p>
    <w:p w14:paraId="336D5B8C" w14:textId="77777777" w:rsidR="003B5159" w:rsidRDefault="000D07CA">
      <w:pPr>
        <w:pStyle w:val="11"/>
        <w:rPr>
          <w:rFonts w:asciiTheme="minorHAnsi" w:eastAsiaTheme="minorEastAsia" w:hAnsiTheme="minorHAnsi"/>
          <w:noProof/>
          <w:sz w:val="22"/>
          <w:lang w:eastAsia="ru-RU"/>
        </w:rPr>
      </w:pPr>
      <w:hyperlink w:anchor="_Toc194047074" w:history="1">
        <w:r w:rsidR="003B5159" w:rsidRPr="003F48F1">
          <w:rPr>
            <w:rStyle w:val="af4"/>
            <w:rFonts w:cs="Times New Roman"/>
            <w:noProof/>
          </w:rPr>
          <w:t>Котельная №11</w:t>
        </w:r>
        <w:r w:rsidR="003B5159">
          <w:rPr>
            <w:noProof/>
            <w:webHidden/>
          </w:rPr>
          <w:tab/>
        </w:r>
        <w:r w:rsidR="003B5159">
          <w:rPr>
            <w:noProof/>
            <w:webHidden/>
          </w:rPr>
          <w:fldChar w:fldCharType="begin"/>
        </w:r>
        <w:r w:rsidR="003B5159">
          <w:rPr>
            <w:noProof/>
            <w:webHidden/>
          </w:rPr>
          <w:instrText xml:space="preserve"> PAGEREF _Toc194047074 \h </w:instrText>
        </w:r>
        <w:r w:rsidR="003B5159">
          <w:rPr>
            <w:noProof/>
            <w:webHidden/>
          </w:rPr>
        </w:r>
        <w:r w:rsidR="003B5159">
          <w:rPr>
            <w:noProof/>
            <w:webHidden/>
          </w:rPr>
          <w:fldChar w:fldCharType="separate"/>
        </w:r>
        <w:r w:rsidR="007525CA">
          <w:rPr>
            <w:noProof/>
            <w:webHidden/>
          </w:rPr>
          <w:t>135</w:t>
        </w:r>
        <w:r w:rsidR="003B5159">
          <w:rPr>
            <w:noProof/>
            <w:webHidden/>
          </w:rPr>
          <w:fldChar w:fldCharType="end"/>
        </w:r>
      </w:hyperlink>
    </w:p>
    <w:p w14:paraId="055DE354" w14:textId="77777777" w:rsidR="003B5159" w:rsidRDefault="000D07CA">
      <w:pPr>
        <w:pStyle w:val="11"/>
        <w:rPr>
          <w:rFonts w:asciiTheme="minorHAnsi" w:eastAsiaTheme="minorEastAsia" w:hAnsiTheme="minorHAnsi"/>
          <w:noProof/>
          <w:sz w:val="22"/>
          <w:lang w:eastAsia="ru-RU"/>
        </w:rPr>
      </w:pPr>
      <w:hyperlink w:anchor="_Toc194047075" w:history="1">
        <w:r w:rsidR="003B5159" w:rsidRPr="003F48F1">
          <w:rPr>
            <w:rStyle w:val="af4"/>
            <w:rFonts w:cs="Times New Roman"/>
            <w:noProof/>
          </w:rPr>
          <w:t>Котельная №12</w:t>
        </w:r>
        <w:r w:rsidR="003B5159">
          <w:rPr>
            <w:noProof/>
            <w:webHidden/>
          </w:rPr>
          <w:tab/>
        </w:r>
        <w:r w:rsidR="003B5159">
          <w:rPr>
            <w:noProof/>
            <w:webHidden/>
          </w:rPr>
          <w:fldChar w:fldCharType="begin"/>
        </w:r>
        <w:r w:rsidR="003B5159">
          <w:rPr>
            <w:noProof/>
            <w:webHidden/>
          </w:rPr>
          <w:instrText xml:space="preserve"> PAGEREF _Toc194047075 \h </w:instrText>
        </w:r>
        <w:r w:rsidR="003B5159">
          <w:rPr>
            <w:noProof/>
            <w:webHidden/>
          </w:rPr>
        </w:r>
        <w:r w:rsidR="003B5159">
          <w:rPr>
            <w:noProof/>
            <w:webHidden/>
          </w:rPr>
          <w:fldChar w:fldCharType="separate"/>
        </w:r>
        <w:r w:rsidR="007525CA">
          <w:rPr>
            <w:noProof/>
            <w:webHidden/>
          </w:rPr>
          <w:t>139</w:t>
        </w:r>
        <w:r w:rsidR="003B5159">
          <w:rPr>
            <w:noProof/>
            <w:webHidden/>
          </w:rPr>
          <w:fldChar w:fldCharType="end"/>
        </w:r>
      </w:hyperlink>
    </w:p>
    <w:p w14:paraId="7DE6BC58" w14:textId="77777777" w:rsidR="003B5159" w:rsidRDefault="000D07CA">
      <w:pPr>
        <w:pStyle w:val="11"/>
        <w:rPr>
          <w:rFonts w:asciiTheme="minorHAnsi" w:eastAsiaTheme="minorEastAsia" w:hAnsiTheme="minorHAnsi"/>
          <w:noProof/>
          <w:sz w:val="22"/>
          <w:lang w:eastAsia="ru-RU"/>
        </w:rPr>
      </w:pPr>
      <w:hyperlink w:anchor="_Toc194047076" w:history="1">
        <w:r w:rsidR="003B5159" w:rsidRPr="003F48F1">
          <w:rPr>
            <w:rStyle w:val="af4"/>
            <w:rFonts w:cs="Times New Roman"/>
            <w:noProof/>
          </w:rPr>
          <w:t>Котельная «ЭЛТЭЗА»</w:t>
        </w:r>
        <w:r w:rsidR="003B5159">
          <w:rPr>
            <w:noProof/>
            <w:webHidden/>
          </w:rPr>
          <w:tab/>
        </w:r>
        <w:r w:rsidR="003B5159">
          <w:rPr>
            <w:noProof/>
            <w:webHidden/>
          </w:rPr>
          <w:fldChar w:fldCharType="begin"/>
        </w:r>
        <w:r w:rsidR="003B5159">
          <w:rPr>
            <w:noProof/>
            <w:webHidden/>
          </w:rPr>
          <w:instrText xml:space="preserve"> PAGEREF _Toc194047076 \h </w:instrText>
        </w:r>
        <w:r w:rsidR="003B5159">
          <w:rPr>
            <w:noProof/>
            <w:webHidden/>
          </w:rPr>
        </w:r>
        <w:r w:rsidR="003B5159">
          <w:rPr>
            <w:noProof/>
            <w:webHidden/>
          </w:rPr>
          <w:fldChar w:fldCharType="separate"/>
        </w:r>
        <w:r w:rsidR="007525CA">
          <w:rPr>
            <w:noProof/>
            <w:webHidden/>
          </w:rPr>
          <w:t>141</w:t>
        </w:r>
        <w:r w:rsidR="003B5159">
          <w:rPr>
            <w:noProof/>
            <w:webHidden/>
          </w:rPr>
          <w:fldChar w:fldCharType="end"/>
        </w:r>
      </w:hyperlink>
    </w:p>
    <w:p w14:paraId="17D469F7" w14:textId="77777777" w:rsidR="003B5159" w:rsidRDefault="000D07CA">
      <w:pPr>
        <w:pStyle w:val="11"/>
        <w:rPr>
          <w:rFonts w:asciiTheme="minorHAnsi" w:eastAsiaTheme="minorEastAsia" w:hAnsiTheme="minorHAnsi"/>
          <w:noProof/>
          <w:sz w:val="22"/>
          <w:lang w:eastAsia="ru-RU"/>
        </w:rPr>
      </w:pPr>
      <w:hyperlink w:anchor="_Toc194047077" w:history="1">
        <w:r w:rsidR="003B5159" w:rsidRPr="003F48F1">
          <w:rPr>
            <w:rStyle w:val="af4"/>
            <w:rFonts w:cs="Times New Roman"/>
            <w:noProof/>
          </w:rPr>
          <w:t>Источники Большеколпанского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_Toc194047077 \h </w:instrText>
        </w:r>
        <w:r w:rsidR="003B5159">
          <w:rPr>
            <w:noProof/>
            <w:webHidden/>
          </w:rPr>
        </w:r>
        <w:r w:rsidR="003B5159">
          <w:rPr>
            <w:noProof/>
            <w:webHidden/>
          </w:rPr>
          <w:fldChar w:fldCharType="separate"/>
        </w:r>
        <w:r w:rsidR="007525CA">
          <w:rPr>
            <w:noProof/>
            <w:webHidden/>
          </w:rPr>
          <w:t>143</w:t>
        </w:r>
        <w:r w:rsidR="003B5159">
          <w:rPr>
            <w:noProof/>
            <w:webHidden/>
          </w:rPr>
          <w:fldChar w:fldCharType="end"/>
        </w:r>
      </w:hyperlink>
    </w:p>
    <w:p w14:paraId="4AF1F515" w14:textId="77777777" w:rsidR="003B5159" w:rsidRDefault="000D07CA">
      <w:pPr>
        <w:pStyle w:val="11"/>
        <w:rPr>
          <w:rFonts w:asciiTheme="minorHAnsi" w:eastAsiaTheme="minorEastAsia" w:hAnsiTheme="minorHAnsi"/>
          <w:noProof/>
          <w:sz w:val="22"/>
          <w:lang w:eastAsia="ru-RU"/>
        </w:rPr>
      </w:pPr>
      <w:hyperlink w:anchor="_Toc194047078" w:history="1">
        <w:r w:rsidR="003B5159" w:rsidRPr="003F48F1">
          <w:rPr>
            <w:rStyle w:val="af4"/>
            <w:rFonts w:cs="Times New Roman"/>
            <w:noProof/>
          </w:rPr>
          <w:t xml:space="preserve">Котельная </w:t>
        </w:r>
        <w:r w:rsidR="003B5159" w:rsidRPr="003F48F1">
          <w:rPr>
            <w:rStyle w:val="af4"/>
            <w:noProof/>
          </w:rPr>
          <w:t>АО «Гатчинский ККЗ»</w:t>
        </w:r>
        <w:r w:rsidR="003B5159">
          <w:rPr>
            <w:noProof/>
            <w:webHidden/>
          </w:rPr>
          <w:tab/>
        </w:r>
        <w:r w:rsidR="003B5159">
          <w:rPr>
            <w:noProof/>
            <w:webHidden/>
          </w:rPr>
          <w:fldChar w:fldCharType="begin"/>
        </w:r>
        <w:r w:rsidR="003B5159">
          <w:rPr>
            <w:noProof/>
            <w:webHidden/>
          </w:rPr>
          <w:instrText xml:space="preserve"> PAGEREF _Toc194047078 \h </w:instrText>
        </w:r>
        <w:r w:rsidR="003B5159">
          <w:rPr>
            <w:noProof/>
            <w:webHidden/>
          </w:rPr>
        </w:r>
        <w:r w:rsidR="003B5159">
          <w:rPr>
            <w:noProof/>
            <w:webHidden/>
          </w:rPr>
          <w:fldChar w:fldCharType="separate"/>
        </w:r>
        <w:r w:rsidR="007525CA">
          <w:rPr>
            <w:noProof/>
            <w:webHidden/>
          </w:rPr>
          <w:t>143</w:t>
        </w:r>
        <w:r w:rsidR="003B5159">
          <w:rPr>
            <w:noProof/>
            <w:webHidden/>
          </w:rPr>
          <w:fldChar w:fldCharType="end"/>
        </w:r>
      </w:hyperlink>
    </w:p>
    <w:p w14:paraId="3F5403FD" w14:textId="77777777" w:rsidR="003B5159" w:rsidRDefault="000D07CA">
      <w:pPr>
        <w:pStyle w:val="11"/>
        <w:rPr>
          <w:rFonts w:asciiTheme="minorHAnsi" w:eastAsiaTheme="minorEastAsia" w:hAnsiTheme="minorHAnsi"/>
          <w:noProof/>
          <w:sz w:val="22"/>
          <w:lang w:eastAsia="ru-RU"/>
        </w:rPr>
      </w:pPr>
      <w:hyperlink w:anchor="_Toc194047079" w:history="1">
        <w:r w:rsidR="003B5159" w:rsidRPr="003F48F1">
          <w:rPr>
            <w:rStyle w:val="af4"/>
            <w:rFonts w:cs="Times New Roman"/>
            <w:noProof/>
          </w:rPr>
          <w:t>Котельная ГУП «ТЭК СПб» в с. Никольское</w:t>
        </w:r>
        <w:r w:rsidR="003B5159">
          <w:rPr>
            <w:noProof/>
            <w:webHidden/>
          </w:rPr>
          <w:tab/>
        </w:r>
        <w:r w:rsidR="003B5159">
          <w:rPr>
            <w:noProof/>
            <w:webHidden/>
          </w:rPr>
          <w:fldChar w:fldCharType="begin"/>
        </w:r>
        <w:r w:rsidR="003B5159">
          <w:rPr>
            <w:noProof/>
            <w:webHidden/>
          </w:rPr>
          <w:instrText xml:space="preserve"> PAGEREF _Toc194047079 \h </w:instrText>
        </w:r>
        <w:r w:rsidR="003B5159">
          <w:rPr>
            <w:noProof/>
            <w:webHidden/>
          </w:rPr>
        </w:r>
        <w:r w:rsidR="003B5159">
          <w:rPr>
            <w:noProof/>
            <w:webHidden/>
          </w:rPr>
          <w:fldChar w:fldCharType="separate"/>
        </w:r>
        <w:r w:rsidR="007525CA">
          <w:rPr>
            <w:noProof/>
            <w:webHidden/>
          </w:rPr>
          <w:t>145</w:t>
        </w:r>
        <w:r w:rsidR="003B5159">
          <w:rPr>
            <w:noProof/>
            <w:webHidden/>
          </w:rPr>
          <w:fldChar w:fldCharType="end"/>
        </w:r>
      </w:hyperlink>
    </w:p>
    <w:p w14:paraId="1529E731" w14:textId="77777777" w:rsidR="003B5159" w:rsidRDefault="000D07CA">
      <w:pPr>
        <w:pStyle w:val="11"/>
        <w:rPr>
          <w:rFonts w:asciiTheme="minorHAnsi" w:eastAsiaTheme="minorEastAsia" w:hAnsiTheme="minorHAnsi"/>
          <w:noProof/>
          <w:sz w:val="22"/>
          <w:lang w:eastAsia="ru-RU"/>
        </w:rPr>
      </w:pPr>
      <w:hyperlink w:anchor="_Toc194047080" w:history="1">
        <w:r w:rsidR="003B5159" w:rsidRPr="003F48F1">
          <w:rPr>
            <w:rStyle w:val="af4"/>
            <w:rFonts w:cs="Times New Roman"/>
            <w:noProof/>
          </w:rPr>
          <w:t>Котельная №</w:t>
        </w:r>
        <w:r w:rsidR="003B5159" w:rsidRPr="003F48F1">
          <w:rPr>
            <w:rStyle w:val="af4"/>
            <w:noProof/>
          </w:rPr>
          <w:t>12 ЖК «Речной квартал» в д. Малые Колпаны</w:t>
        </w:r>
        <w:r w:rsidR="003B5159">
          <w:rPr>
            <w:noProof/>
            <w:webHidden/>
          </w:rPr>
          <w:tab/>
        </w:r>
        <w:r w:rsidR="003B5159">
          <w:rPr>
            <w:noProof/>
            <w:webHidden/>
          </w:rPr>
          <w:fldChar w:fldCharType="begin"/>
        </w:r>
        <w:r w:rsidR="003B5159">
          <w:rPr>
            <w:noProof/>
            <w:webHidden/>
          </w:rPr>
          <w:instrText xml:space="preserve"> PAGEREF _Toc194047080 \h </w:instrText>
        </w:r>
        <w:r w:rsidR="003B5159">
          <w:rPr>
            <w:noProof/>
            <w:webHidden/>
          </w:rPr>
        </w:r>
        <w:r w:rsidR="003B5159">
          <w:rPr>
            <w:noProof/>
            <w:webHidden/>
          </w:rPr>
          <w:fldChar w:fldCharType="separate"/>
        </w:r>
        <w:r w:rsidR="007525CA">
          <w:rPr>
            <w:noProof/>
            <w:webHidden/>
          </w:rPr>
          <w:t>147</w:t>
        </w:r>
        <w:r w:rsidR="003B5159">
          <w:rPr>
            <w:noProof/>
            <w:webHidden/>
          </w:rPr>
          <w:fldChar w:fldCharType="end"/>
        </w:r>
      </w:hyperlink>
    </w:p>
    <w:p w14:paraId="0396F3F5" w14:textId="77777777" w:rsidR="003B5159" w:rsidRDefault="000D07CA">
      <w:pPr>
        <w:pStyle w:val="11"/>
        <w:rPr>
          <w:rFonts w:asciiTheme="minorHAnsi" w:eastAsiaTheme="minorEastAsia" w:hAnsiTheme="minorHAnsi"/>
          <w:noProof/>
          <w:sz w:val="22"/>
          <w:lang w:eastAsia="ru-RU"/>
        </w:rPr>
      </w:pPr>
      <w:hyperlink w:anchor="_Toc194047081" w:history="1">
        <w:r w:rsidR="003B5159" w:rsidRPr="003F48F1">
          <w:rPr>
            <w:rStyle w:val="af4"/>
            <w:rFonts w:cs="Times New Roman"/>
            <w:noProof/>
          </w:rPr>
          <w:t>Котельная №</w:t>
        </w:r>
        <w:r w:rsidR="003B5159" w:rsidRPr="003F48F1">
          <w:rPr>
            <w:rStyle w:val="af4"/>
            <w:noProof/>
          </w:rPr>
          <w:t>56 п.Большие Колпаны</w:t>
        </w:r>
        <w:r w:rsidR="003B5159">
          <w:rPr>
            <w:noProof/>
            <w:webHidden/>
          </w:rPr>
          <w:tab/>
        </w:r>
        <w:r w:rsidR="003B5159">
          <w:rPr>
            <w:noProof/>
            <w:webHidden/>
          </w:rPr>
          <w:fldChar w:fldCharType="begin"/>
        </w:r>
        <w:r w:rsidR="003B5159">
          <w:rPr>
            <w:noProof/>
            <w:webHidden/>
          </w:rPr>
          <w:instrText xml:space="preserve"> PAGEREF _Toc194047081 \h </w:instrText>
        </w:r>
        <w:r w:rsidR="003B5159">
          <w:rPr>
            <w:noProof/>
            <w:webHidden/>
          </w:rPr>
        </w:r>
        <w:r w:rsidR="003B5159">
          <w:rPr>
            <w:noProof/>
            <w:webHidden/>
          </w:rPr>
          <w:fldChar w:fldCharType="separate"/>
        </w:r>
        <w:r w:rsidR="007525CA">
          <w:rPr>
            <w:noProof/>
            <w:webHidden/>
          </w:rPr>
          <w:t>148</w:t>
        </w:r>
        <w:r w:rsidR="003B5159">
          <w:rPr>
            <w:noProof/>
            <w:webHidden/>
          </w:rPr>
          <w:fldChar w:fldCharType="end"/>
        </w:r>
      </w:hyperlink>
    </w:p>
    <w:p w14:paraId="5119B779" w14:textId="77777777" w:rsidR="003B5159" w:rsidRDefault="000D07CA">
      <w:pPr>
        <w:pStyle w:val="11"/>
        <w:rPr>
          <w:rFonts w:asciiTheme="minorHAnsi" w:eastAsiaTheme="minorEastAsia" w:hAnsiTheme="minorHAnsi"/>
          <w:noProof/>
          <w:sz w:val="22"/>
          <w:lang w:eastAsia="ru-RU"/>
        </w:rPr>
      </w:pPr>
      <w:hyperlink w:anchor="_Toc194047082" w:history="1">
        <w:r w:rsidR="003B5159" w:rsidRPr="003F48F1">
          <w:rPr>
            <w:rStyle w:val="af4"/>
            <w:rFonts w:cs="Times New Roman"/>
            <w:noProof/>
          </w:rPr>
          <w:t>Котельная №</w:t>
        </w:r>
        <w:r w:rsidR="003B5159" w:rsidRPr="003F48F1">
          <w:rPr>
            <w:rStyle w:val="af4"/>
            <w:noProof/>
          </w:rPr>
          <w:t>9 п.Большие Колпаны</w:t>
        </w:r>
        <w:r w:rsidR="003B5159">
          <w:rPr>
            <w:noProof/>
            <w:webHidden/>
          </w:rPr>
          <w:tab/>
        </w:r>
        <w:r w:rsidR="003B5159">
          <w:rPr>
            <w:noProof/>
            <w:webHidden/>
          </w:rPr>
          <w:fldChar w:fldCharType="begin"/>
        </w:r>
        <w:r w:rsidR="003B5159">
          <w:rPr>
            <w:noProof/>
            <w:webHidden/>
          </w:rPr>
          <w:instrText xml:space="preserve"> PAGEREF _Toc194047082 \h </w:instrText>
        </w:r>
        <w:r w:rsidR="003B5159">
          <w:rPr>
            <w:noProof/>
            <w:webHidden/>
          </w:rPr>
        </w:r>
        <w:r w:rsidR="003B5159">
          <w:rPr>
            <w:noProof/>
            <w:webHidden/>
          </w:rPr>
          <w:fldChar w:fldCharType="separate"/>
        </w:r>
        <w:r w:rsidR="007525CA">
          <w:rPr>
            <w:noProof/>
            <w:webHidden/>
          </w:rPr>
          <w:t>150</w:t>
        </w:r>
        <w:r w:rsidR="003B5159">
          <w:rPr>
            <w:noProof/>
            <w:webHidden/>
          </w:rPr>
          <w:fldChar w:fldCharType="end"/>
        </w:r>
      </w:hyperlink>
    </w:p>
    <w:p w14:paraId="62A08302" w14:textId="77777777" w:rsidR="003B5159" w:rsidRDefault="000D07CA">
      <w:pPr>
        <w:pStyle w:val="11"/>
        <w:rPr>
          <w:rFonts w:asciiTheme="minorHAnsi" w:eastAsiaTheme="minorEastAsia" w:hAnsiTheme="minorHAnsi"/>
          <w:noProof/>
          <w:sz w:val="22"/>
          <w:lang w:eastAsia="ru-RU"/>
        </w:rPr>
      </w:pPr>
      <w:hyperlink w:anchor="_Toc194047083" w:history="1">
        <w:r w:rsidR="003B5159" w:rsidRPr="003F48F1">
          <w:rPr>
            <w:rStyle w:val="af4"/>
            <w:rFonts w:cs="Times New Roman"/>
            <w:noProof/>
          </w:rPr>
          <w:t>Источники Веревского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_Toc194047083 \h </w:instrText>
        </w:r>
        <w:r w:rsidR="003B5159">
          <w:rPr>
            <w:noProof/>
            <w:webHidden/>
          </w:rPr>
        </w:r>
        <w:r w:rsidR="003B5159">
          <w:rPr>
            <w:noProof/>
            <w:webHidden/>
          </w:rPr>
          <w:fldChar w:fldCharType="separate"/>
        </w:r>
        <w:r w:rsidR="007525CA">
          <w:rPr>
            <w:noProof/>
            <w:webHidden/>
          </w:rPr>
          <w:t>152</w:t>
        </w:r>
        <w:r w:rsidR="003B5159">
          <w:rPr>
            <w:noProof/>
            <w:webHidden/>
          </w:rPr>
          <w:fldChar w:fldCharType="end"/>
        </w:r>
      </w:hyperlink>
    </w:p>
    <w:p w14:paraId="42CECCB4" w14:textId="77777777" w:rsidR="003B5159" w:rsidRDefault="000D07CA">
      <w:pPr>
        <w:pStyle w:val="11"/>
        <w:rPr>
          <w:rFonts w:asciiTheme="minorHAnsi" w:eastAsiaTheme="minorEastAsia" w:hAnsiTheme="minorHAnsi"/>
          <w:noProof/>
          <w:sz w:val="22"/>
          <w:lang w:eastAsia="ru-RU"/>
        </w:rPr>
      </w:pPr>
      <w:hyperlink w:anchor="_Toc194047084" w:history="1">
        <w:r w:rsidR="003B5159" w:rsidRPr="003F48F1">
          <w:rPr>
            <w:rStyle w:val="af4"/>
            <w:rFonts w:cs="Times New Roman"/>
            <w:noProof/>
          </w:rPr>
          <w:t>Котельная №</w:t>
        </w:r>
        <w:r w:rsidR="003B5159" w:rsidRPr="003F48F1">
          <w:rPr>
            <w:rStyle w:val="af4"/>
            <w:noProof/>
          </w:rPr>
          <w:t>10 д. Малое Верево</w:t>
        </w:r>
        <w:r w:rsidR="003B5159">
          <w:rPr>
            <w:noProof/>
            <w:webHidden/>
          </w:rPr>
          <w:tab/>
        </w:r>
        <w:r w:rsidR="003B5159">
          <w:rPr>
            <w:noProof/>
            <w:webHidden/>
          </w:rPr>
          <w:fldChar w:fldCharType="begin"/>
        </w:r>
        <w:r w:rsidR="003B5159">
          <w:rPr>
            <w:noProof/>
            <w:webHidden/>
          </w:rPr>
          <w:instrText xml:space="preserve"> PAGEREF _Toc194047084 \h </w:instrText>
        </w:r>
        <w:r w:rsidR="003B5159">
          <w:rPr>
            <w:noProof/>
            <w:webHidden/>
          </w:rPr>
        </w:r>
        <w:r w:rsidR="003B5159">
          <w:rPr>
            <w:noProof/>
            <w:webHidden/>
          </w:rPr>
          <w:fldChar w:fldCharType="separate"/>
        </w:r>
        <w:r w:rsidR="007525CA">
          <w:rPr>
            <w:noProof/>
            <w:webHidden/>
          </w:rPr>
          <w:t>152</w:t>
        </w:r>
        <w:r w:rsidR="003B5159">
          <w:rPr>
            <w:noProof/>
            <w:webHidden/>
          </w:rPr>
          <w:fldChar w:fldCharType="end"/>
        </w:r>
      </w:hyperlink>
    </w:p>
    <w:p w14:paraId="128FDB3A" w14:textId="77777777" w:rsidR="003B5159" w:rsidRDefault="000D07CA">
      <w:pPr>
        <w:pStyle w:val="11"/>
        <w:rPr>
          <w:rFonts w:asciiTheme="minorHAnsi" w:eastAsiaTheme="minorEastAsia" w:hAnsiTheme="minorHAnsi"/>
          <w:noProof/>
          <w:sz w:val="22"/>
          <w:lang w:eastAsia="ru-RU"/>
        </w:rPr>
      </w:pPr>
      <w:hyperlink w:anchor="_Toc194047085" w:history="1">
        <w:r w:rsidR="003B5159" w:rsidRPr="003F48F1">
          <w:rPr>
            <w:rStyle w:val="af4"/>
            <w:rFonts w:cs="Times New Roman"/>
            <w:noProof/>
          </w:rPr>
          <w:t>Источники Войсковицкого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_Toc194047085 \h </w:instrText>
        </w:r>
        <w:r w:rsidR="003B5159">
          <w:rPr>
            <w:noProof/>
            <w:webHidden/>
          </w:rPr>
        </w:r>
        <w:r w:rsidR="003B5159">
          <w:rPr>
            <w:noProof/>
            <w:webHidden/>
          </w:rPr>
          <w:fldChar w:fldCharType="separate"/>
        </w:r>
        <w:r w:rsidR="007525CA">
          <w:rPr>
            <w:noProof/>
            <w:webHidden/>
          </w:rPr>
          <w:t>155</w:t>
        </w:r>
        <w:r w:rsidR="003B5159">
          <w:rPr>
            <w:noProof/>
            <w:webHidden/>
          </w:rPr>
          <w:fldChar w:fldCharType="end"/>
        </w:r>
      </w:hyperlink>
    </w:p>
    <w:p w14:paraId="33D9FEA3" w14:textId="77777777" w:rsidR="003B5159" w:rsidRDefault="000D07CA">
      <w:pPr>
        <w:pStyle w:val="11"/>
        <w:rPr>
          <w:rFonts w:asciiTheme="minorHAnsi" w:eastAsiaTheme="minorEastAsia" w:hAnsiTheme="minorHAnsi"/>
          <w:noProof/>
          <w:sz w:val="22"/>
          <w:lang w:eastAsia="ru-RU"/>
        </w:rPr>
      </w:pPr>
      <w:hyperlink w:anchor="_Toc194047086" w:history="1">
        <w:r w:rsidR="003B5159" w:rsidRPr="003F48F1">
          <w:rPr>
            <w:rStyle w:val="af4"/>
            <w:rFonts w:cs="Times New Roman"/>
            <w:noProof/>
          </w:rPr>
          <w:t>Котельная РЭУ ФГБУ "ЦЖКУ"</w:t>
        </w:r>
        <w:r w:rsidR="003B5159">
          <w:rPr>
            <w:noProof/>
            <w:webHidden/>
          </w:rPr>
          <w:tab/>
        </w:r>
        <w:r w:rsidR="003B5159">
          <w:rPr>
            <w:noProof/>
            <w:webHidden/>
          </w:rPr>
          <w:fldChar w:fldCharType="begin"/>
        </w:r>
        <w:r w:rsidR="003B5159">
          <w:rPr>
            <w:noProof/>
            <w:webHidden/>
          </w:rPr>
          <w:instrText xml:space="preserve"> PAGEREF _Toc194047086 \h </w:instrText>
        </w:r>
        <w:r w:rsidR="003B5159">
          <w:rPr>
            <w:noProof/>
            <w:webHidden/>
          </w:rPr>
        </w:r>
        <w:r w:rsidR="003B5159">
          <w:rPr>
            <w:noProof/>
            <w:webHidden/>
          </w:rPr>
          <w:fldChar w:fldCharType="separate"/>
        </w:r>
        <w:r w:rsidR="007525CA">
          <w:rPr>
            <w:noProof/>
            <w:webHidden/>
          </w:rPr>
          <w:t>155</w:t>
        </w:r>
        <w:r w:rsidR="003B5159">
          <w:rPr>
            <w:noProof/>
            <w:webHidden/>
          </w:rPr>
          <w:fldChar w:fldCharType="end"/>
        </w:r>
      </w:hyperlink>
    </w:p>
    <w:p w14:paraId="4D0A8064" w14:textId="77777777" w:rsidR="003B5159" w:rsidRDefault="000D07CA">
      <w:pPr>
        <w:pStyle w:val="11"/>
        <w:rPr>
          <w:rFonts w:asciiTheme="minorHAnsi" w:eastAsiaTheme="minorEastAsia" w:hAnsiTheme="minorHAnsi"/>
          <w:noProof/>
          <w:sz w:val="22"/>
          <w:lang w:eastAsia="ru-RU"/>
        </w:rPr>
      </w:pPr>
      <w:hyperlink w:anchor="_Toc194047087" w:history="1">
        <w:r w:rsidR="003B5159" w:rsidRPr="003F48F1">
          <w:rPr>
            <w:rStyle w:val="af4"/>
            <w:rFonts w:cs="Times New Roman"/>
            <w:noProof/>
          </w:rPr>
          <w:t>Котельная №22 Борницкий лес</w:t>
        </w:r>
        <w:r w:rsidR="003B5159">
          <w:rPr>
            <w:noProof/>
            <w:webHidden/>
          </w:rPr>
          <w:tab/>
        </w:r>
        <w:r w:rsidR="003B5159">
          <w:rPr>
            <w:noProof/>
            <w:webHidden/>
          </w:rPr>
          <w:fldChar w:fldCharType="begin"/>
        </w:r>
        <w:r w:rsidR="003B5159">
          <w:rPr>
            <w:noProof/>
            <w:webHidden/>
          </w:rPr>
          <w:instrText xml:space="preserve"> PAGEREF _Toc194047087 \h </w:instrText>
        </w:r>
        <w:r w:rsidR="003B5159">
          <w:rPr>
            <w:noProof/>
            <w:webHidden/>
          </w:rPr>
        </w:r>
        <w:r w:rsidR="003B5159">
          <w:rPr>
            <w:noProof/>
            <w:webHidden/>
          </w:rPr>
          <w:fldChar w:fldCharType="separate"/>
        </w:r>
        <w:r w:rsidR="007525CA">
          <w:rPr>
            <w:noProof/>
            <w:webHidden/>
          </w:rPr>
          <w:t>157</w:t>
        </w:r>
        <w:r w:rsidR="003B5159">
          <w:rPr>
            <w:noProof/>
            <w:webHidden/>
          </w:rPr>
          <w:fldChar w:fldCharType="end"/>
        </w:r>
      </w:hyperlink>
    </w:p>
    <w:p w14:paraId="26EC599E" w14:textId="77777777" w:rsidR="003B5159" w:rsidRDefault="000D07CA">
      <w:pPr>
        <w:pStyle w:val="11"/>
        <w:rPr>
          <w:rFonts w:asciiTheme="minorHAnsi" w:eastAsiaTheme="minorEastAsia" w:hAnsiTheme="minorHAnsi"/>
          <w:noProof/>
          <w:sz w:val="22"/>
          <w:lang w:eastAsia="ru-RU"/>
        </w:rPr>
      </w:pPr>
      <w:hyperlink w:anchor="_Toc194047088" w:history="1">
        <w:r w:rsidR="003B5159" w:rsidRPr="003F48F1">
          <w:rPr>
            <w:rStyle w:val="af4"/>
            <w:rFonts w:cs="Times New Roman"/>
            <w:noProof/>
          </w:rPr>
          <w:t>Котельная №34</w:t>
        </w:r>
        <w:r w:rsidR="003B5159">
          <w:rPr>
            <w:noProof/>
            <w:webHidden/>
          </w:rPr>
          <w:tab/>
        </w:r>
        <w:r w:rsidR="003B5159">
          <w:rPr>
            <w:noProof/>
            <w:webHidden/>
          </w:rPr>
          <w:fldChar w:fldCharType="begin"/>
        </w:r>
        <w:r w:rsidR="003B5159">
          <w:rPr>
            <w:noProof/>
            <w:webHidden/>
          </w:rPr>
          <w:instrText xml:space="preserve"> PAGEREF _Toc194047088 \h </w:instrText>
        </w:r>
        <w:r w:rsidR="003B5159">
          <w:rPr>
            <w:noProof/>
            <w:webHidden/>
          </w:rPr>
        </w:r>
        <w:r w:rsidR="003B5159">
          <w:rPr>
            <w:noProof/>
            <w:webHidden/>
          </w:rPr>
          <w:fldChar w:fldCharType="separate"/>
        </w:r>
        <w:r w:rsidR="007525CA">
          <w:rPr>
            <w:noProof/>
            <w:webHidden/>
          </w:rPr>
          <w:t>159</w:t>
        </w:r>
        <w:r w:rsidR="003B5159">
          <w:rPr>
            <w:noProof/>
            <w:webHidden/>
          </w:rPr>
          <w:fldChar w:fldCharType="end"/>
        </w:r>
      </w:hyperlink>
    </w:p>
    <w:p w14:paraId="5436BB58" w14:textId="77777777" w:rsidR="003B5159" w:rsidRDefault="000D07CA">
      <w:pPr>
        <w:pStyle w:val="11"/>
        <w:rPr>
          <w:rFonts w:asciiTheme="minorHAnsi" w:eastAsiaTheme="minorEastAsia" w:hAnsiTheme="minorHAnsi"/>
          <w:noProof/>
          <w:sz w:val="22"/>
          <w:lang w:eastAsia="ru-RU"/>
        </w:rPr>
      </w:pPr>
      <w:hyperlink w:anchor="_Toc194047089" w:history="1">
        <w:r w:rsidR="003B5159" w:rsidRPr="003F48F1">
          <w:rPr>
            <w:rStyle w:val="af4"/>
            <w:rFonts w:cs="Times New Roman"/>
            <w:noProof/>
          </w:rPr>
          <w:t>Котельная №53 Войсковицы</w:t>
        </w:r>
        <w:r w:rsidR="003B5159">
          <w:rPr>
            <w:noProof/>
            <w:webHidden/>
          </w:rPr>
          <w:tab/>
        </w:r>
        <w:r w:rsidR="003B5159">
          <w:rPr>
            <w:noProof/>
            <w:webHidden/>
          </w:rPr>
          <w:fldChar w:fldCharType="begin"/>
        </w:r>
        <w:r w:rsidR="003B5159">
          <w:rPr>
            <w:noProof/>
            <w:webHidden/>
          </w:rPr>
          <w:instrText xml:space="preserve"> PAGEREF _Toc194047089 \h </w:instrText>
        </w:r>
        <w:r w:rsidR="003B5159">
          <w:rPr>
            <w:noProof/>
            <w:webHidden/>
          </w:rPr>
        </w:r>
        <w:r w:rsidR="003B5159">
          <w:rPr>
            <w:noProof/>
            <w:webHidden/>
          </w:rPr>
          <w:fldChar w:fldCharType="separate"/>
        </w:r>
        <w:r w:rsidR="007525CA">
          <w:rPr>
            <w:noProof/>
            <w:webHidden/>
          </w:rPr>
          <w:t>161</w:t>
        </w:r>
        <w:r w:rsidR="003B5159">
          <w:rPr>
            <w:noProof/>
            <w:webHidden/>
          </w:rPr>
          <w:fldChar w:fldCharType="end"/>
        </w:r>
      </w:hyperlink>
    </w:p>
    <w:p w14:paraId="52BDFA9B" w14:textId="77777777" w:rsidR="003B5159" w:rsidRDefault="000D07CA">
      <w:pPr>
        <w:pStyle w:val="11"/>
        <w:rPr>
          <w:rFonts w:asciiTheme="minorHAnsi" w:eastAsiaTheme="minorEastAsia" w:hAnsiTheme="minorHAnsi"/>
          <w:noProof/>
          <w:sz w:val="22"/>
          <w:lang w:eastAsia="ru-RU"/>
        </w:rPr>
      </w:pPr>
      <w:hyperlink w:anchor="_Toc194047090" w:history="1">
        <w:r w:rsidR="003B5159" w:rsidRPr="003F48F1">
          <w:rPr>
            <w:rStyle w:val="af4"/>
            <w:rFonts w:cs="Times New Roman"/>
            <w:noProof/>
          </w:rPr>
          <w:t>Источники Вырицкого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_Toc194047090 \h </w:instrText>
        </w:r>
        <w:r w:rsidR="003B5159">
          <w:rPr>
            <w:noProof/>
            <w:webHidden/>
          </w:rPr>
        </w:r>
        <w:r w:rsidR="003B5159">
          <w:rPr>
            <w:noProof/>
            <w:webHidden/>
          </w:rPr>
          <w:fldChar w:fldCharType="separate"/>
        </w:r>
        <w:r w:rsidR="007525CA">
          <w:rPr>
            <w:noProof/>
            <w:webHidden/>
          </w:rPr>
          <w:t>163</w:t>
        </w:r>
        <w:r w:rsidR="003B5159">
          <w:rPr>
            <w:noProof/>
            <w:webHidden/>
          </w:rPr>
          <w:fldChar w:fldCharType="end"/>
        </w:r>
      </w:hyperlink>
    </w:p>
    <w:p w14:paraId="5D43EBC4" w14:textId="77777777" w:rsidR="003B5159" w:rsidRDefault="000D07CA">
      <w:pPr>
        <w:pStyle w:val="11"/>
        <w:rPr>
          <w:rFonts w:asciiTheme="minorHAnsi" w:eastAsiaTheme="minorEastAsia" w:hAnsiTheme="minorHAnsi"/>
          <w:noProof/>
          <w:sz w:val="22"/>
          <w:lang w:eastAsia="ru-RU"/>
        </w:rPr>
      </w:pPr>
      <w:hyperlink w:anchor="_Toc194047091" w:history="1">
        <w:r w:rsidR="003B5159" w:rsidRPr="003F48F1">
          <w:rPr>
            <w:rStyle w:val="af4"/>
            <w:rFonts w:cs="Times New Roman"/>
            <w:noProof/>
          </w:rPr>
          <w:t>Котельная ГУП ТЭК</w:t>
        </w:r>
        <w:r w:rsidR="003B5159">
          <w:rPr>
            <w:noProof/>
            <w:webHidden/>
          </w:rPr>
          <w:tab/>
        </w:r>
        <w:r w:rsidR="003B5159">
          <w:rPr>
            <w:noProof/>
            <w:webHidden/>
          </w:rPr>
          <w:fldChar w:fldCharType="begin"/>
        </w:r>
        <w:r w:rsidR="003B5159">
          <w:rPr>
            <w:noProof/>
            <w:webHidden/>
          </w:rPr>
          <w:instrText xml:space="preserve"> PAGEREF _Toc194047091 \h </w:instrText>
        </w:r>
        <w:r w:rsidR="003B5159">
          <w:rPr>
            <w:noProof/>
            <w:webHidden/>
          </w:rPr>
        </w:r>
        <w:r w:rsidR="003B5159">
          <w:rPr>
            <w:noProof/>
            <w:webHidden/>
          </w:rPr>
          <w:fldChar w:fldCharType="separate"/>
        </w:r>
        <w:r w:rsidR="007525CA">
          <w:rPr>
            <w:noProof/>
            <w:webHidden/>
          </w:rPr>
          <w:t>163</w:t>
        </w:r>
        <w:r w:rsidR="003B5159">
          <w:rPr>
            <w:noProof/>
            <w:webHidden/>
          </w:rPr>
          <w:fldChar w:fldCharType="end"/>
        </w:r>
      </w:hyperlink>
    </w:p>
    <w:p w14:paraId="11B8A7C8" w14:textId="77777777" w:rsidR="003B5159" w:rsidRDefault="000D07CA">
      <w:pPr>
        <w:pStyle w:val="11"/>
        <w:rPr>
          <w:rFonts w:asciiTheme="minorHAnsi" w:eastAsiaTheme="minorEastAsia" w:hAnsiTheme="minorHAnsi"/>
          <w:noProof/>
          <w:sz w:val="22"/>
          <w:lang w:eastAsia="ru-RU"/>
        </w:rPr>
      </w:pPr>
      <w:hyperlink w:anchor="_Toc194047092" w:history="1">
        <w:r w:rsidR="003B5159" w:rsidRPr="003F48F1">
          <w:rPr>
            <w:rStyle w:val="af4"/>
            <w:rFonts w:cs="Times New Roman"/>
            <w:noProof/>
          </w:rPr>
          <w:t>Котельная №13 д.Вырица</w:t>
        </w:r>
        <w:r w:rsidR="003B5159">
          <w:rPr>
            <w:noProof/>
            <w:webHidden/>
          </w:rPr>
          <w:tab/>
        </w:r>
        <w:r w:rsidR="003B5159">
          <w:rPr>
            <w:noProof/>
            <w:webHidden/>
          </w:rPr>
          <w:fldChar w:fldCharType="begin"/>
        </w:r>
        <w:r w:rsidR="003B5159">
          <w:rPr>
            <w:noProof/>
            <w:webHidden/>
          </w:rPr>
          <w:instrText xml:space="preserve"> PAGEREF _Toc194047092 \h </w:instrText>
        </w:r>
        <w:r w:rsidR="003B5159">
          <w:rPr>
            <w:noProof/>
            <w:webHidden/>
          </w:rPr>
        </w:r>
        <w:r w:rsidR="003B5159">
          <w:rPr>
            <w:noProof/>
            <w:webHidden/>
          </w:rPr>
          <w:fldChar w:fldCharType="separate"/>
        </w:r>
        <w:r w:rsidR="007525CA">
          <w:rPr>
            <w:noProof/>
            <w:webHidden/>
          </w:rPr>
          <w:t>165</w:t>
        </w:r>
        <w:r w:rsidR="003B5159">
          <w:rPr>
            <w:noProof/>
            <w:webHidden/>
          </w:rPr>
          <w:fldChar w:fldCharType="end"/>
        </w:r>
      </w:hyperlink>
    </w:p>
    <w:p w14:paraId="74095482" w14:textId="77777777" w:rsidR="003B5159" w:rsidRDefault="003B5159">
      <w:pPr>
        <w:pStyle w:val="11"/>
        <w:rPr>
          <w:rFonts w:asciiTheme="minorHAnsi" w:eastAsiaTheme="minorEastAsia" w:hAnsiTheme="minorHAnsi"/>
          <w:noProof/>
          <w:sz w:val="22"/>
          <w:lang w:eastAsia="ru-RU"/>
        </w:rPr>
      </w:pPr>
      <w:hyperlink w:anchor="_Toc194047093" w:history="1">
        <w:r w:rsidRPr="003F48F1">
          <w:rPr>
            <w:rStyle w:val="af4"/>
            <w:rFonts w:cs="Times New Roman"/>
            <w:noProof/>
          </w:rPr>
          <w:t>Котельная №14</w:t>
        </w:r>
        <w:r>
          <w:rPr>
            <w:noProof/>
            <w:webHidden/>
          </w:rPr>
          <w:tab/>
        </w:r>
        <w:r>
          <w:rPr>
            <w:noProof/>
            <w:webHidden/>
          </w:rPr>
          <w:fldChar w:fldCharType="begin"/>
        </w:r>
        <w:r>
          <w:rPr>
            <w:noProof/>
            <w:webHidden/>
          </w:rPr>
          <w:instrText xml:space="preserve"> PAGEREF _Toc194047093 \h </w:instrText>
        </w:r>
        <w:r>
          <w:rPr>
            <w:noProof/>
            <w:webHidden/>
          </w:rPr>
        </w:r>
        <w:r>
          <w:rPr>
            <w:noProof/>
            <w:webHidden/>
          </w:rPr>
          <w:fldChar w:fldCharType="separate"/>
        </w:r>
        <w:r w:rsidR="007525CA">
          <w:rPr>
            <w:noProof/>
            <w:webHidden/>
          </w:rPr>
          <w:t>167</w:t>
        </w:r>
        <w:r>
          <w:rPr>
            <w:noProof/>
            <w:webHidden/>
          </w:rPr>
          <w:fldChar w:fldCharType="end"/>
        </w:r>
      </w:hyperlink>
    </w:p>
    <w:p w14:paraId="24FBE98D" w14:textId="77777777" w:rsidR="003B5159" w:rsidRDefault="003B5159">
      <w:pPr>
        <w:pStyle w:val="11"/>
        <w:rPr>
          <w:rFonts w:asciiTheme="minorHAnsi" w:eastAsiaTheme="minorEastAsia" w:hAnsiTheme="minorHAnsi"/>
          <w:noProof/>
          <w:sz w:val="22"/>
          <w:lang w:eastAsia="ru-RU"/>
        </w:rPr>
      </w:pPr>
      <w:hyperlink w:anchor="_Toc194047094" w:history="1">
        <w:r w:rsidRPr="003F48F1">
          <w:rPr>
            <w:rStyle w:val="af4"/>
            <w:rFonts w:cs="Times New Roman"/>
            <w:noProof/>
          </w:rPr>
          <w:t>Котельная №16</w:t>
        </w:r>
        <w:r>
          <w:rPr>
            <w:noProof/>
            <w:webHidden/>
          </w:rPr>
          <w:tab/>
        </w:r>
        <w:r>
          <w:rPr>
            <w:noProof/>
            <w:webHidden/>
          </w:rPr>
          <w:fldChar w:fldCharType="begin"/>
        </w:r>
        <w:r>
          <w:rPr>
            <w:noProof/>
            <w:webHidden/>
          </w:rPr>
          <w:instrText xml:space="preserve"> PAGEREF _Toc194047094 \h </w:instrText>
        </w:r>
        <w:r>
          <w:rPr>
            <w:noProof/>
            <w:webHidden/>
          </w:rPr>
        </w:r>
        <w:r>
          <w:rPr>
            <w:noProof/>
            <w:webHidden/>
          </w:rPr>
          <w:fldChar w:fldCharType="separate"/>
        </w:r>
        <w:r w:rsidR="007525CA">
          <w:rPr>
            <w:noProof/>
            <w:webHidden/>
          </w:rPr>
          <w:t>169</w:t>
        </w:r>
        <w:r>
          <w:rPr>
            <w:noProof/>
            <w:webHidden/>
          </w:rPr>
          <w:fldChar w:fldCharType="end"/>
        </w:r>
      </w:hyperlink>
    </w:p>
    <w:p w14:paraId="6F3B9678" w14:textId="77777777" w:rsidR="003B5159" w:rsidRDefault="000D07CA">
      <w:pPr>
        <w:pStyle w:val="11"/>
        <w:rPr>
          <w:rFonts w:asciiTheme="minorHAnsi" w:eastAsiaTheme="minorEastAsia" w:hAnsiTheme="minorHAnsi"/>
          <w:noProof/>
          <w:sz w:val="22"/>
          <w:lang w:eastAsia="ru-RU"/>
        </w:rPr>
      </w:pPr>
      <w:hyperlink w:anchor="_Toc194047095" w:history="1">
        <w:r w:rsidR="003B5159" w:rsidRPr="003F48F1">
          <w:rPr>
            <w:rStyle w:val="af4"/>
            <w:rFonts w:cs="Times New Roman"/>
            <w:noProof/>
          </w:rPr>
          <w:t>Котельная №25</w:t>
        </w:r>
        <w:r w:rsidR="003B5159">
          <w:rPr>
            <w:noProof/>
            <w:webHidden/>
          </w:rPr>
          <w:tab/>
        </w:r>
        <w:r w:rsidR="003B5159">
          <w:rPr>
            <w:noProof/>
            <w:webHidden/>
          </w:rPr>
          <w:fldChar w:fldCharType="begin"/>
        </w:r>
        <w:r w:rsidR="003B5159">
          <w:rPr>
            <w:noProof/>
            <w:webHidden/>
          </w:rPr>
          <w:instrText xml:space="preserve"> PAGEREF _Toc194047095 \h </w:instrText>
        </w:r>
        <w:r w:rsidR="003B5159">
          <w:rPr>
            <w:noProof/>
            <w:webHidden/>
          </w:rPr>
        </w:r>
        <w:r w:rsidR="003B5159">
          <w:rPr>
            <w:noProof/>
            <w:webHidden/>
          </w:rPr>
          <w:fldChar w:fldCharType="separate"/>
        </w:r>
        <w:r w:rsidR="007525CA">
          <w:rPr>
            <w:noProof/>
            <w:webHidden/>
          </w:rPr>
          <w:t>171</w:t>
        </w:r>
        <w:r w:rsidR="003B5159">
          <w:rPr>
            <w:noProof/>
            <w:webHidden/>
          </w:rPr>
          <w:fldChar w:fldCharType="end"/>
        </w:r>
      </w:hyperlink>
    </w:p>
    <w:p w14:paraId="5C086809" w14:textId="77777777" w:rsidR="003B5159" w:rsidRDefault="000D07CA">
      <w:pPr>
        <w:pStyle w:val="11"/>
        <w:rPr>
          <w:rFonts w:asciiTheme="minorHAnsi" w:eastAsiaTheme="minorEastAsia" w:hAnsiTheme="minorHAnsi"/>
          <w:noProof/>
          <w:sz w:val="22"/>
          <w:lang w:eastAsia="ru-RU"/>
        </w:rPr>
      </w:pPr>
      <w:hyperlink w:anchor="_Toc194047096" w:history="1">
        <w:r w:rsidR="003B5159" w:rsidRPr="003F48F1">
          <w:rPr>
            <w:rStyle w:val="af4"/>
            <w:rFonts w:cs="Times New Roman"/>
            <w:noProof/>
          </w:rPr>
          <w:t>Котельная №32 Вырица "Узор"</w:t>
        </w:r>
        <w:r w:rsidR="003B5159">
          <w:rPr>
            <w:noProof/>
            <w:webHidden/>
          </w:rPr>
          <w:tab/>
        </w:r>
        <w:r w:rsidR="003B5159">
          <w:rPr>
            <w:noProof/>
            <w:webHidden/>
          </w:rPr>
          <w:fldChar w:fldCharType="begin"/>
        </w:r>
        <w:r w:rsidR="003B5159">
          <w:rPr>
            <w:noProof/>
            <w:webHidden/>
          </w:rPr>
          <w:instrText xml:space="preserve"> PAGEREF _Toc194047096 \h </w:instrText>
        </w:r>
        <w:r w:rsidR="003B5159">
          <w:rPr>
            <w:noProof/>
            <w:webHidden/>
          </w:rPr>
        </w:r>
        <w:r w:rsidR="003B5159">
          <w:rPr>
            <w:noProof/>
            <w:webHidden/>
          </w:rPr>
          <w:fldChar w:fldCharType="separate"/>
        </w:r>
        <w:r w:rsidR="007525CA">
          <w:rPr>
            <w:noProof/>
            <w:webHidden/>
          </w:rPr>
          <w:t>173</w:t>
        </w:r>
        <w:r w:rsidR="003B5159">
          <w:rPr>
            <w:noProof/>
            <w:webHidden/>
          </w:rPr>
          <w:fldChar w:fldCharType="end"/>
        </w:r>
      </w:hyperlink>
    </w:p>
    <w:p w14:paraId="498C176E" w14:textId="77777777" w:rsidR="003B5159" w:rsidRDefault="000D07CA">
      <w:pPr>
        <w:pStyle w:val="11"/>
        <w:rPr>
          <w:rFonts w:asciiTheme="minorHAnsi" w:eastAsiaTheme="minorEastAsia" w:hAnsiTheme="minorHAnsi"/>
          <w:noProof/>
          <w:sz w:val="22"/>
          <w:lang w:eastAsia="ru-RU"/>
        </w:rPr>
      </w:pPr>
      <w:hyperlink w:anchor="_Toc194047097" w:history="1">
        <w:r w:rsidR="003B5159" w:rsidRPr="003F48F1">
          <w:rPr>
            <w:rStyle w:val="af4"/>
            <w:rFonts w:cs="Times New Roman"/>
            <w:noProof/>
          </w:rPr>
          <w:t>Котельная №37 Мины</w:t>
        </w:r>
        <w:r w:rsidR="003B5159">
          <w:rPr>
            <w:noProof/>
            <w:webHidden/>
          </w:rPr>
          <w:tab/>
        </w:r>
        <w:r w:rsidR="003B5159">
          <w:rPr>
            <w:noProof/>
            <w:webHidden/>
          </w:rPr>
          <w:fldChar w:fldCharType="begin"/>
        </w:r>
        <w:r w:rsidR="003B5159">
          <w:rPr>
            <w:noProof/>
            <w:webHidden/>
          </w:rPr>
          <w:instrText xml:space="preserve"> PAGEREF _Toc194047097 \h </w:instrText>
        </w:r>
        <w:r w:rsidR="003B5159">
          <w:rPr>
            <w:noProof/>
            <w:webHidden/>
          </w:rPr>
        </w:r>
        <w:r w:rsidR="003B5159">
          <w:rPr>
            <w:noProof/>
            <w:webHidden/>
          </w:rPr>
          <w:fldChar w:fldCharType="separate"/>
        </w:r>
        <w:r w:rsidR="007525CA">
          <w:rPr>
            <w:noProof/>
            <w:webHidden/>
          </w:rPr>
          <w:t>175</w:t>
        </w:r>
        <w:r w:rsidR="003B5159">
          <w:rPr>
            <w:noProof/>
            <w:webHidden/>
          </w:rPr>
          <w:fldChar w:fldCharType="end"/>
        </w:r>
      </w:hyperlink>
    </w:p>
    <w:p w14:paraId="1E6BC1F6" w14:textId="77777777" w:rsidR="003B5159" w:rsidRDefault="000D07CA">
      <w:pPr>
        <w:pStyle w:val="11"/>
        <w:rPr>
          <w:rFonts w:asciiTheme="minorHAnsi" w:eastAsiaTheme="minorEastAsia" w:hAnsiTheme="minorHAnsi"/>
          <w:noProof/>
          <w:sz w:val="22"/>
          <w:lang w:eastAsia="ru-RU"/>
        </w:rPr>
      </w:pPr>
      <w:hyperlink w:anchor="_Toc194047098" w:history="1">
        <w:r w:rsidR="003B5159" w:rsidRPr="003F48F1">
          <w:rPr>
            <w:rStyle w:val="af4"/>
            <w:rFonts w:cs="Times New Roman"/>
            <w:noProof/>
          </w:rPr>
          <w:t>Котельная №45 Вырица (ВЗМИ)</w:t>
        </w:r>
        <w:r w:rsidR="003B5159">
          <w:rPr>
            <w:noProof/>
            <w:webHidden/>
          </w:rPr>
          <w:tab/>
        </w:r>
        <w:r w:rsidR="003B5159">
          <w:rPr>
            <w:noProof/>
            <w:webHidden/>
          </w:rPr>
          <w:fldChar w:fldCharType="begin"/>
        </w:r>
        <w:r w:rsidR="003B5159">
          <w:rPr>
            <w:noProof/>
            <w:webHidden/>
          </w:rPr>
          <w:instrText xml:space="preserve"> PAGEREF _Toc194047098 \h </w:instrText>
        </w:r>
        <w:r w:rsidR="003B5159">
          <w:rPr>
            <w:noProof/>
            <w:webHidden/>
          </w:rPr>
        </w:r>
        <w:r w:rsidR="003B5159">
          <w:rPr>
            <w:noProof/>
            <w:webHidden/>
          </w:rPr>
          <w:fldChar w:fldCharType="separate"/>
        </w:r>
        <w:r w:rsidR="007525CA">
          <w:rPr>
            <w:noProof/>
            <w:webHidden/>
          </w:rPr>
          <w:t>177</w:t>
        </w:r>
        <w:r w:rsidR="003B5159">
          <w:rPr>
            <w:noProof/>
            <w:webHidden/>
          </w:rPr>
          <w:fldChar w:fldCharType="end"/>
        </w:r>
      </w:hyperlink>
    </w:p>
    <w:p w14:paraId="26FCBC88" w14:textId="77777777" w:rsidR="003B5159" w:rsidRDefault="000D07CA">
      <w:pPr>
        <w:pStyle w:val="11"/>
        <w:rPr>
          <w:rFonts w:asciiTheme="minorHAnsi" w:eastAsiaTheme="minorEastAsia" w:hAnsiTheme="minorHAnsi"/>
          <w:noProof/>
          <w:sz w:val="22"/>
          <w:lang w:eastAsia="ru-RU"/>
        </w:rPr>
      </w:pPr>
      <w:hyperlink w:anchor="_Toc194047099" w:history="1">
        <w:r w:rsidR="003B5159" w:rsidRPr="003F48F1">
          <w:rPr>
            <w:rStyle w:val="af4"/>
            <w:rFonts w:cs="Times New Roman"/>
            <w:noProof/>
          </w:rPr>
          <w:t>Источники Дружногорского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_Toc194047099 \h </w:instrText>
        </w:r>
        <w:r w:rsidR="003B5159">
          <w:rPr>
            <w:noProof/>
            <w:webHidden/>
          </w:rPr>
        </w:r>
        <w:r w:rsidR="003B5159">
          <w:rPr>
            <w:noProof/>
            <w:webHidden/>
          </w:rPr>
          <w:fldChar w:fldCharType="separate"/>
        </w:r>
        <w:r w:rsidR="007525CA">
          <w:rPr>
            <w:noProof/>
            <w:webHidden/>
          </w:rPr>
          <w:t>179</w:t>
        </w:r>
        <w:r w:rsidR="003B5159">
          <w:rPr>
            <w:noProof/>
            <w:webHidden/>
          </w:rPr>
          <w:fldChar w:fldCharType="end"/>
        </w:r>
      </w:hyperlink>
    </w:p>
    <w:p w14:paraId="48D96FCB" w14:textId="77777777" w:rsidR="003B5159" w:rsidRDefault="000D07CA">
      <w:pPr>
        <w:pStyle w:val="11"/>
        <w:rPr>
          <w:rFonts w:asciiTheme="minorHAnsi" w:eastAsiaTheme="minorEastAsia" w:hAnsiTheme="minorHAnsi"/>
          <w:noProof/>
          <w:sz w:val="22"/>
          <w:lang w:eastAsia="ru-RU"/>
        </w:rPr>
      </w:pPr>
      <w:hyperlink w:anchor="_Toc194047100" w:history="1">
        <w:r w:rsidR="003B5159" w:rsidRPr="003F48F1">
          <w:rPr>
            <w:rStyle w:val="af4"/>
            <w:rFonts w:cs="Times New Roman"/>
            <w:noProof/>
          </w:rPr>
          <w:t>Котельная 21 Дружная горка</w:t>
        </w:r>
        <w:r w:rsidR="003B5159">
          <w:rPr>
            <w:noProof/>
            <w:webHidden/>
          </w:rPr>
          <w:tab/>
        </w:r>
        <w:r w:rsidR="003B5159">
          <w:rPr>
            <w:noProof/>
            <w:webHidden/>
          </w:rPr>
          <w:fldChar w:fldCharType="begin"/>
        </w:r>
        <w:r w:rsidR="003B5159">
          <w:rPr>
            <w:noProof/>
            <w:webHidden/>
          </w:rPr>
          <w:instrText xml:space="preserve"> PAGEREF _Toc194047100 \h </w:instrText>
        </w:r>
        <w:r w:rsidR="003B5159">
          <w:rPr>
            <w:noProof/>
            <w:webHidden/>
          </w:rPr>
        </w:r>
        <w:r w:rsidR="003B5159">
          <w:rPr>
            <w:noProof/>
            <w:webHidden/>
          </w:rPr>
          <w:fldChar w:fldCharType="separate"/>
        </w:r>
        <w:r w:rsidR="007525CA">
          <w:rPr>
            <w:noProof/>
            <w:webHidden/>
          </w:rPr>
          <w:t>179</w:t>
        </w:r>
        <w:r w:rsidR="003B5159">
          <w:rPr>
            <w:noProof/>
            <w:webHidden/>
          </w:rPr>
          <w:fldChar w:fldCharType="end"/>
        </w:r>
      </w:hyperlink>
    </w:p>
    <w:p w14:paraId="58A29609" w14:textId="77777777" w:rsidR="003B5159" w:rsidRDefault="000D07CA">
      <w:pPr>
        <w:pStyle w:val="11"/>
        <w:rPr>
          <w:rFonts w:asciiTheme="minorHAnsi" w:eastAsiaTheme="minorEastAsia" w:hAnsiTheme="minorHAnsi"/>
          <w:noProof/>
          <w:sz w:val="22"/>
          <w:lang w:eastAsia="ru-RU"/>
        </w:rPr>
      </w:pPr>
      <w:hyperlink w:anchor="_Toc194047101" w:history="1">
        <w:r w:rsidR="003B5159" w:rsidRPr="003F48F1">
          <w:rPr>
            <w:rStyle w:val="af4"/>
            <w:rFonts w:cs="Times New Roman"/>
            <w:noProof/>
          </w:rPr>
          <w:t>Котельная №43 Лампово</w:t>
        </w:r>
        <w:r w:rsidR="003B5159">
          <w:rPr>
            <w:noProof/>
            <w:webHidden/>
          </w:rPr>
          <w:tab/>
        </w:r>
        <w:r w:rsidR="003B5159">
          <w:rPr>
            <w:noProof/>
            <w:webHidden/>
          </w:rPr>
          <w:fldChar w:fldCharType="begin"/>
        </w:r>
        <w:r w:rsidR="003B5159">
          <w:rPr>
            <w:noProof/>
            <w:webHidden/>
          </w:rPr>
          <w:instrText xml:space="preserve"> PAGEREF _Toc194047101 \h </w:instrText>
        </w:r>
        <w:r w:rsidR="003B5159">
          <w:rPr>
            <w:noProof/>
            <w:webHidden/>
          </w:rPr>
        </w:r>
        <w:r w:rsidR="003B5159">
          <w:rPr>
            <w:noProof/>
            <w:webHidden/>
          </w:rPr>
          <w:fldChar w:fldCharType="separate"/>
        </w:r>
        <w:r w:rsidR="007525CA">
          <w:rPr>
            <w:noProof/>
            <w:webHidden/>
          </w:rPr>
          <w:t>181</w:t>
        </w:r>
        <w:r w:rsidR="003B5159">
          <w:rPr>
            <w:noProof/>
            <w:webHidden/>
          </w:rPr>
          <w:fldChar w:fldCharType="end"/>
        </w:r>
      </w:hyperlink>
    </w:p>
    <w:p w14:paraId="7062C88F" w14:textId="77777777" w:rsidR="003B5159" w:rsidRDefault="000D07CA">
      <w:pPr>
        <w:pStyle w:val="11"/>
        <w:rPr>
          <w:rFonts w:asciiTheme="minorHAnsi" w:eastAsiaTheme="minorEastAsia" w:hAnsiTheme="minorHAnsi"/>
          <w:noProof/>
          <w:sz w:val="22"/>
          <w:lang w:eastAsia="ru-RU"/>
        </w:rPr>
      </w:pPr>
      <w:hyperlink w:anchor="_Toc194047102" w:history="1">
        <w:r w:rsidR="003B5159" w:rsidRPr="003F48F1">
          <w:rPr>
            <w:rStyle w:val="af4"/>
            <w:rFonts w:cs="Times New Roman"/>
            <w:noProof/>
          </w:rPr>
          <w:t>Котельная №58</w:t>
        </w:r>
        <w:r w:rsidR="003B5159">
          <w:rPr>
            <w:noProof/>
            <w:webHidden/>
          </w:rPr>
          <w:tab/>
        </w:r>
        <w:r w:rsidR="003B5159">
          <w:rPr>
            <w:noProof/>
            <w:webHidden/>
          </w:rPr>
          <w:fldChar w:fldCharType="begin"/>
        </w:r>
        <w:r w:rsidR="003B5159">
          <w:rPr>
            <w:noProof/>
            <w:webHidden/>
          </w:rPr>
          <w:instrText xml:space="preserve"> PAGEREF _Toc194047102 \h </w:instrText>
        </w:r>
        <w:r w:rsidR="003B5159">
          <w:rPr>
            <w:noProof/>
            <w:webHidden/>
          </w:rPr>
        </w:r>
        <w:r w:rsidR="003B5159">
          <w:rPr>
            <w:noProof/>
            <w:webHidden/>
          </w:rPr>
          <w:fldChar w:fldCharType="separate"/>
        </w:r>
        <w:r w:rsidR="007525CA">
          <w:rPr>
            <w:noProof/>
            <w:webHidden/>
          </w:rPr>
          <w:t>183</w:t>
        </w:r>
        <w:r w:rsidR="003B5159">
          <w:rPr>
            <w:noProof/>
            <w:webHidden/>
          </w:rPr>
          <w:fldChar w:fldCharType="end"/>
        </w:r>
      </w:hyperlink>
    </w:p>
    <w:p w14:paraId="18B5085E" w14:textId="77777777" w:rsidR="003B5159" w:rsidRDefault="000D07CA">
      <w:pPr>
        <w:pStyle w:val="11"/>
        <w:rPr>
          <w:rFonts w:asciiTheme="minorHAnsi" w:eastAsiaTheme="minorEastAsia" w:hAnsiTheme="minorHAnsi"/>
          <w:noProof/>
          <w:sz w:val="22"/>
          <w:lang w:eastAsia="ru-RU"/>
        </w:rPr>
      </w:pPr>
      <w:hyperlink w:anchor="_Toc194047103" w:history="1">
        <w:r w:rsidR="003B5159" w:rsidRPr="003F48F1">
          <w:rPr>
            <w:rStyle w:val="af4"/>
            <w:rFonts w:cs="Times New Roman"/>
            <w:noProof/>
          </w:rPr>
          <w:t>Источники Елизаветинского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_Toc194047103 \h </w:instrText>
        </w:r>
        <w:r w:rsidR="003B5159">
          <w:rPr>
            <w:noProof/>
            <w:webHidden/>
          </w:rPr>
        </w:r>
        <w:r w:rsidR="003B5159">
          <w:rPr>
            <w:noProof/>
            <w:webHidden/>
          </w:rPr>
          <w:fldChar w:fldCharType="separate"/>
        </w:r>
        <w:r w:rsidR="007525CA">
          <w:rPr>
            <w:noProof/>
            <w:webHidden/>
          </w:rPr>
          <w:t>184</w:t>
        </w:r>
        <w:r w:rsidR="003B5159">
          <w:rPr>
            <w:noProof/>
            <w:webHidden/>
          </w:rPr>
          <w:fldChar w:fldCharType="end"/>
        </w:r>
      </w:hyperlink>
    </w:p>
    <w:p w14:paraId="740EBFB5" w14:textId="77777777" w:rsidR="003B5159" w:rsidRDefault="000D07CA">
      <w:pPr>
        <w:pStyle w:val="11"/>
        <w:rPr>
          <w:rFonts w:asciiTheme="minorHAnsi" w:eastAsiaTheme="minorEastAsia" w:hAnsiTheme="minorHAnsi"/>
          <w:noProof/>
          <w:sz w:val="22"/>
          <w:lang w:eastAsia="ru-RU"/>
        </w:rPr>
      </w:pPr>
      <w:hyperlink w:anchor="_Toc194047104" w:history="1">
        <w:r w:rsidR="003B5159" w:rsidRPr="003F48F1">
          <w:rPr>
            <w:rStyle w:val="af4"/>
            <w:rFonts w:cs="Times New Roman"/>
            <w:noProof/>
          </w:rPr>
          <w:t>Котельная №20 Елизаветино</w:t>
        </w:r>
        <w:r w:rsidR="003B5159">
          <w:rPr>
            <w:noProof/>
            <w:webHidden/>
          </w:rPr>
          <w:tab/>
        </w:r>
        <w:r w:rsidR="003B5159">
          <w:rPr>
            <w:noProof/>
            <w:webHidden/>
          </w:rPr>
          <w:fldChar w:fldCharType="begin"/>
        </w:r>
        <w:r w:rsidR="003B5159">
          <w:rPr>
            <w:noProof/>
            <w:webHidden/>
          </w:rPr>
          <w:instrText xml:space="preserve"> PAGEREF _Toc194047104 \h </w:instrText>
        </w:r>
        <w:r w:rsidR="003B5159">
          <w:rPr>
            <w:noProof/>
            <w:webHidden/>
          </w:rPr>
        </w:r>
        <w:r w:rsidR="003B5159">
          <w:rPr>
            <w:noProof/>
            <w:webHidden/>
          </w:rPr>
          <w:fldChar w:fldCharType="separate"/>
        </w:r>
        <w:r w:rsidR="007525CA">
          <w:rPr>
            <w:noProof/>
            <w:webHidden/>
          </w:rPr>
          <w:t>184</w:t>
        </w:r>
        <w:r w:rsidR="003B5159">
          <w:rPr>
            <w:noProof/>
            <w:webHidden/>
          </w:rPr>
          <w:fldChar w:fldCharType="end"/>
        </w:r>
      </w:hyperlink>
    </w:p>
    <w:p w14:paraId="74DD807B" w14:textId="77777777" w:rsidR="003B5159" w:rsidRDefault="000D07CA">
      <w:pPr>
        <w:pStyle w:val="11"/>
        <w:rPr>
          <w:rFonts w:asciiTheme="minorHAnsi" w:eastAsiaTheme="minorEastAsia" w:hAnsiTheme="minorHAnsi"/>
          <w:noProof/>
          <w:sz w:val="22"/>
          <w:lang w:eastAsia="ru-RU"/>
        </w:rPr>
      </w:pPr>
      <w:hyperlink w:anchor="_Toc194047105" w:history="1">
        <w:r w:rsidR="003B5159" w:rsidRPr="003F48F1">
          <w:rPr>
            <w:rStyle w:val="af4"/>
            <w:rFonts w:cs="Times New Roman"/>
            <w:noProof/>
          </w:rPr>
          <w:t>Котельная №33 Шпаньково</w:t>
        </w:r>
        <w:r w:rsidR="003B5159">
          <w:rPr>
            <w:noProof/>
            <w:webHidden/>
          </w:rPr>
          <w:tab/>
        </w:r>
        <w:r w:rsidR="003B5159">
          <w:rPr>
            <w:noProof/>
            <w:webHidden/>
          </w:rPr>
          <w:fldChar w:fldCharType="begin"/>
        </w:r>
        <w:r w:rsidR="003B5159">
          <w:rPr>
            <w:noProof/>
            <w:webHidden/>
          </w:rPr>
          <w:instrText xml:space="preserve"> PAGEREF _Toc194047105 \h </w:instrText>
        </w:r>
        <w:r w:rsidR="003B5159">
          <w:rPr>
            <w:noProof/>
            <w:webHidden/>
          </w:rPr>
        </w:r>
        <w:r w:rsidR="003B5159">
          <w:rPr>
            <w:noProof/>
            <w:webHidden/>
          </w:rPr>
          <w:fldChar w:fldCharType="separate"/>
        </w:r>
        <w:r w:rsidR="007525CA">
          <w:rPr>
            <w:noProof/>
            <w:webHidden/>
          </w:rPr>
          <w:t>186</w:t>
        </w:r>
        <w:r w:rsidR="003B5159">
          <w:rPr>
            <w:noProof/>
            <w:webHidden/>
          </w:rPr>
          <w:fldChar w:fldCharType="end"/>
        </w:r>
      </w:hyperlink>
    </w:p>
    <w:p w14:paraId="7096E6F1" w14:textId="77777777" w:rsidR="003B5159" w:rsidRDefault="000D07CA">
      <w:pPr>
        <w:pStyle w:val="11"/>
        <w:rPr>
          <w:rFonts w:asciiTheme="minorHAnsi" w:eastAsiaTheme="minorEastAsia" w:hAnsiTheme="minorHAnsi"/>
          <w:noProof/>
          <w:sz w:val="22"/>
          <w:lang w:eastAsia="ru-RU"/>
        </w:rPr>
      </w:pPr>
      <w:hyperlink w:anchor="_Toc194047106" w:history="1">
        <w:r w:rsidR="003B5159" w:rsidRPr="003F48F1">
          <w:rPr>
            <w:rStyle w:val="af4"/>
            <w:rFonts w:cs="Times New Roman"/>
            <w:noProof/>
          </w:rPr>
          <w:t>Котельная №35 Елизаветино пл. Дружбы</w:t>
        </w:r>
        <w:r w:rsidR="003B5159">
          <w:rPr>
            <w:noProof/>
            <w:webHidden/>
          </w:rPr>
          <w:tab/>
        </w:r>
        <w:r w:rsidR="003B5159">
          <w:rPr>
            <w:noProof/>
            <w:webHidden/>
          </w:rPr>
          <w:fldChar w:fldCharType="begin"/>
        </w:r>
        <w:r w:rsidR="003B5159">
          <w:rPr>
            <w:noProof/>
            <w:webHidden/>
          </w:rPr>
          <w:instrText xml:space="preserve"> PAGEREF _Toc194047106 \h </w:instrText>
        </w:r>
        <w:r w:rsidR="003B5159">
          <w:rPr>
            <w:noProof/>
            <w:webHidden/>
          </w:rPr>
        </w:r>
        <w:r w:rsidR="003B5159">
          <w:rPr>
            <w:noProof/>
            <w:webHidden/>
          </w:rPr>
          <w:fldChar w:fldCharType="separate"/>
        </w:r>
        <w:r w:rsidR="007525CA">
          <w:rPr>
            <w:noProof/>
            <w:webHidden/>
          </w:rPr>
          <w:t>188</w:t>
        </w:r>
        <w:r w:rsidR="003B5159">
          <w:rPr>
            <w:noProof/>
            <w:webHidden/>
          </w:rPr>
          <w:fldChar w:fldCharType="end"/>
        </w:r>
      </w:hyperlink>
    </w:p>
    <w:p w14:paraId="682699EB" w14:textId="77777777" w:rsidR="003B5159" w:rsidRDefault="000D07CA">
      <w:pPr>
        <w:pStyle w:val="11"/>
        <w:rPr>
          <w:rFonts w:asciiTheme="minorHAnsi" w:eastAsiaTheme="minorEastAsia" w:hAnsiTheme="minorHAnsi"/>
          <w:noProof/>
          <w:sz w:val="22"/>
          <w:lang w:eastAsia="ru-RU"/>
        </w:rPr>
      </w:pPr>
      <w:hyperlink w:anchor="_Toc194047107" w:history="1">
        <w:r w:rsidR="003B5159" w:rsidRPr="003F48F1">
          <w:rPr>
            <w:rStyle w:val="af4"/>
            <w:rFonts w:cs="Times New Roman"/>
            <w:noProof/>
          </w:rPr>
          <w:t xml:space="preserve">Котельная №47 </w:t>
        </w:r>
        <w:r w:rsidR="003B5159">
          <w:rPr>
            <w:rFonts w:asciiTheme="minorHAnsi" w:eastAsiaTheme="minorEastAsia" w:hAnsiTheme="minorHAnsi"/>
            <w:noProof/>
            <w:sz w:val="22"/>
            <w:lang w:eastAsia="ru-RU"/>
          </w:rPr>
          <w:tab/>
        </w:r>
        <w:r w:rsidR="003B5159" w:rsidRPr="003F48F1">
          <w:rPr>
            <w:rStyle w:val="af4"/>
            <w:rFonts w:cs="Times New Roman"/>
            <w:noProof/>
          </w:rPr>
          <w:t>Елизаветино</w:t>
        </w:r>
        <w:r w:rsidR="003B5159">
          <w:rPr>
            <w:noProof/>
            <w:webHidden/>
          </w:rPr>
          <w:tab/>
        </w:r>
        <w:r w:rsidR="003B5159">
          <w:rPr>
            <w:noProof/>
            <w:webHidden/>
          </w:rPr>
          <w:fldChar w:fldCharType="begin"/>
        </w:r>
        <w:r w:rsidR="003B5159">
          <w:rPr>
            <w:noProof/>
            <w:webHidden/>
          </w:rPr>
          <w:instrText xml:space="preserve"> PAGEREF _Toc194047107 \h </w:instrText>
        </w:r>
        <w:r w:rsidR="003B5159">
          <w:rPr>
            <w:noProof/>
            <w:webHidden/>
          </w:rPr>
        </w:r>
        <w:r w:rsidR="003B5159">
          <w:rPr>
            <w:noProof/>
            <w:webHidden/>
          </w:rPr>
          <w:fldChar w:fldCharType="separate"/>
        </w:r>
        <w:r w:rsidR="007525CA">
          <w:rPr>
            <w:noProof/>
            <w:webHidden/>
          </w:rPr>
          <w:t>190</w:t>
        </w:r>
        <w:r w:rsidR="003B5159">
          <w:rPr>
            <w:noProof/>
            <w:webHidden/>
          </w:rPr>
          <w:fldChar w:fldCharType="end"/>
        </w:r>
      </w:hyperlink>
    </w:p>
    <w:p w14:paraId="2BEBBBA4" w14:textId="77777777" w:rsidR="003B5159" w:rsidRDefault="000D07CA">
      <w:pPr>
        <w:pStyle w:val="11"/>
        <w:rPr>
          <w:rFonts w:asciiTheme="minorHAnsi" w:eastAsiaTheme="minorEastAsia" w:hAnsiTheme="minorHAnsi"/>
          <w:noProof/>
          <w:sz w:val="22"/>
          <w:lang w:eastAsia="ru-RU"/>
        </w:rPr>
      </w:pPr>
      <w:hyperlink w:anchor="_Toc194047108" w:history="1">
        <w:r w:rsidR="003B5159" w:rsidRPr="003F48F1">
          <w:rPr>
            <w:rStyle w:val="af4"/>
            <w:rFonts w:cs="Times New Roman"/>
            <w:noProof/>
          </w:rPr>
          <w:t>Источники Кобринского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_Toc194047108 \h </w:instrText>
        </w:r>
        <w:r w:rsidR="003B5159">
          <w:rPr>
            <w:noProof/>
            <w:webHidden/>
          </w:rPr>
        </w:r>
        <w:r w:rsidR="003B5159">
          <w:rPr>
            <w:noProof/>
            <w:webHidden/>
          </w:rPr>
          <w:fldChar w:fldCharType="separate"/>
        </w:r>
        <w:r w:rsidR="007525CA">
          <w:rPr>
            <w:noProof/>
            <w:webHidden/>
          </w:rPr>
          <w:t>192</w:t>
        </w:r>
        <w:r w:rsidR="003B5159">
          <w:rPr>
            <w:noProof/>
            <w:webHidden/>
          </w:rPr>
          <w:fldChar w:fldCharType="end"/>
        </w:r>
      </w:hyperlink>
    </w:p>
    <w:p w14:paraId="0D8A524E" w14:textId="77777777" w:rsidR="003B5159" w:rsidRDefault="000D07CA">
      <w:pPr>
        <w:pStyle w:val="11"/>
        <w:rPr>
          <w:rFonts w:asciiTheme="minorHAnsi" w:eastAsiaTheme="minorEastAsia" w:hAnsiTheme="minorHAnsi"/>
          <w:noProof/>
          <w:sz w:val="22"/>
          <w:lang w:eastAsia="ru-RU"/>
        </w:rPr>
      </w:pPr>
      <w:hyperlink w:anchor="_Toc194047109" w:history="1">
        <w:r w:rsidR="003B5159" w:rsidRPr="003F48F1">
          <w:rPr>
            <w:rStyle w:val="af4"/>
            <w:rFonts w:cs="Times New Roman"/>
            <w:noProof/>
          </w:rPr>
          <w:t>Котельная №11 Кобринское</w:t>
        </w:r>
        <w:r w:rsidR="003B5159">
          <w:rPr>
            <w:noProof/>
            <w:webHidden/>
          </w:rPr>
          <w:tab/>
        </w:r>
        <w:r w:rsidR="003B5159">
          <w:rPr>
            <w:noProof/>
            <w:webHidden/>
          </w:rPr>
          <w:fldChar w:fldCharType="begin"/>
        </w:r>
        <w:r w:rsidR="003B5159">
          <w:rPr>
            <w:noProof/>
            <w:webHidden/>
          </w:rPr>
          <w:instrText xml:space="preserve"> PAGEREF _Toc194047109 \h </w:instrText>
        </w:r>
        <w:r w:rsidR="003B5159">
          <w:rPr>
            <w:noProof/>
            <w:webHidden/>
          </w:rPr>
        </w:r>
        <w:r w:rsidR="003B5159">
          <w:rPr>
            <w:noProof/>
            <w:webHidden/>
          </w:rPr>
          <w:fldChar w:fldCharType="separate"/>
        </w:r>
        <w:r w:rsidR="007525CA">
          <w:rPr>
            <w:noProof/>
            <w:webHidden/>
          </w:rPr>
          <w:t>192</w:t>
        </w:r>
        <w:r w:rsidR="003B5159">
          <w:rPr>
            <w:noProof/>
            <w:webHidden/>
          </w:rPr>
          <w:fldChar w:fldCharType="end"/>
        </w:r>
      </w:hyperlink>
    </w:p>
    <w:p w14:paraId="0E843801" w14:textId="77777777" w:rsidR="003B5159" w:rsidRDefault="000D07CA">
      <w:pPr>
        <w:pStyle w:val="11"/>
        <w:rPr>
          <w:rFonts w:asciiTheme="minorHAnsi" w:eastAsiaTheme="minorEastAsia" w:hAnsiTheme="minorHAnsi"/>
          <w:noProof/>
          <w:sz w:val="22"/>
          <w:lang w:eastAsia="ru-RU"/>
        </w:rPr>
      </w:pPr>
      <w:hyperlink w:anchor="_Toc194047110" w:history="1">
        <w:r w:rsidR="003B5159" w:rsidRPr="003F48F1">
          <w:rPr>
            <w:rStyle w:val="af4"/>
            <w:rFonts w:cs="Times New Roman"/>
            <w:noProof/>
          </w:rPr>
          <w:t>Котельная №17 Суйда</w:t>
        </w:r>
        <w:r w:rsidR="003B5159">
          <w:rPr>
            <w:noProof/>
            <w:webHidden/>
          </w:rPr>
          <w:tab/>
        </w:r>
        <w:r w:rsidR="003B5159">
          <w:rPr>
            <w:noProof/>
            <w:webHidden/>
          </w:rPr>
          <w:fldChar w:fldCharType="begin"/>
        </w:r>
        <w:r w:rsidR="003B5159">
          <w:rPr>
            <w:noProof/>
            <w:webHidden/>
          </w:rPr>
          <w:instrText xml:space="preserve"> PAGEREF _Toc194047110 \h </w:instrText>
        </w:r>
        <w:r w:rsidR="003B5159">
          <w:rPr>
            <w:noProof/>
            <w:webHidden/>
          </w:rPr>
        </w:r>
        <w:r w:rsidR="003B5159">
          <w:rPr>
            <w:noProof/>
            <w:webHidden/>
          </w:rPr>
          <w:fldChar w:fldCharType="separate"/>
        </w:r>
        <w:r w:rsidR="007525CA">
          <w:rPr>
            <w:noProof/>
            <w:webHidden/>
          </w:rPr>
          <w:t>194</w:t>
        </w:r>
        <w:r w:rsidR="003B5159">
          <w:rPr>
            <w:noProof/>
            <w:webHidden/>
          </w:rPr>
          <w:fldChar w:fldCharType="end"/>
        </w:r>
      </w:hyperlink>
    </w:p>
    <w:p w14:paraId="016544A6" w14:textId="77777777" w:rsidR="003B5159" w:rsidRDefault="000D07CA">
      <w:pPr>
        <w:pStyle w:val="11"/>
        <w:rPr>
          <w:rFonts w:asciiTheme="minorHAnsi" w:eastAsiaTheme="minorEastAsia" w:hAnsiTheme="minorHAnsi"/>
          <w:noProof/>
          <w:sz w:val="22"/>
          <w:lang w:eastAsia="ru-RU"/>
        </w:rPr>
      </w:pPr>
      <w:hyperlink w:anchor="_Toc194047111" w:history="1">
        <w:r w:rsidR="003B5159" w:rsidRPr="003F48F1">
          <w:rPr>
            <w:rStyle w:val="af4"/>
            <w:rFonts w:cs="Times New Roman"/>
            <w:noProof/>
          </w:rPr>
          <w:t>Котельная №18 Высокоключевой</w:t>
        </w:r>
        <w:r w:rsidR="003B5159">
          <w:rPr>
            <w:noProof/>
            <w:webHidden/>
          </w:rPr>
          <w:tab/>
        </w:r>
        <w:r w:rsidR="003B5159">
          <w:rPr>
            <w:noProof/>
            <w:webHidden/>
          </w:rPr>
          <w:fldChar w:fldCharType="begin"/>
        </w:r>
        <w:r w:rsidR="003B5159">
          <w:rPr>
            <w:noProof/>
            <w:webHidden/>
          </w:rPr>
          <w:instrText xml:space="preserve"> PAGEREF _Toc194047111 \h </w:instrText>
        </w:r>
        <w:r w:rsidR="003B5159">
          <w:rPr>
            <w:noProof/>
            <w:webHidden/>
          </w:rPr>
        </w:r>
        <w:r w:rsidR="003B5159">
          <w:rPr>
            <w:noProof/>
            <w:webHidden/>
          </w:rPr>
          <w:fldChar w:fldCharType="separate"/>
        </w:r>
        <w:r w:rsidR="007525CA">
          <w:rPr>
            <w:noProof/>
            <w:webHidden/>
          </w:rPr>
          <w:t>196</w:t>
        </w:r>
        <w:r w:rsidR="003B5159">
          <w:rPr>
            <w:noProof/>
            <w:webHidden/>
          </w:rPr>
          <w:fldChar w:fldCharType="end"/>
        </w:r>
      </w:hyperlink>
    </w:p>
    <w:p w14:paraId="25075652" w14:textId="77777777" w:rsidR="003B5159" w:rsidRDefault="000D07CA">
      <w:pPr>
        <w:pStyle w:val="11"/>
        <w:rPr>
          <w:rFonts w:asciiTheme="minorHAnsi" w:eastAsiaTheme="minorEastAsia" w:hAnsiTheme="minorHAnsi"/>
          <w:noProof/>
          <w:sz w:val="22"/>
          <w:lang w:eastAsia="ru-RU"/>
        </w:rPr>
      </w:pPr>
      <w:hyperlink w:anchor="_Toc194047112" w:history="1">
        <w:r w:rsidR="003B5159" w:rsidRPr="003F48F1">
          <w:rPr>
            <w:rStyle w:val="af4"/>
            <w:rFonts w:cs="Times New Roman"/>
            <w:noProof/>
          </w:rPr>
          <w:t>Котельная №42 Меньково</w:t>
        </w:r>
        <w:r w:rsidR="003B5159">
          <w:rPr>
            <w:noProof/>
            <w:webHidden/>
          </w:rPr>
          <w:tab/>
        </w:r>
        <w:r w:rsidR="003B5159">
          <w:rPr>
            <w:noProof/>
            <w:webHidden/>
          </w:rPr>
          <w:fldChar w:fldCharType="begin"/>
        </w:r>
        <w:r w:rsidR="003B5159">
          <w:rPr>
            <w:noProof/>
            <w:webHidden/>
          </w:rPr>
          <w:instrText xml:space="preserve"> PAGEREF _Toc194047112 \h </w:instrText>
        </w:r>
        <w:r w:rsidR="003B5159">
          <w:rPr>
            <w:noProof/>
            <w:webHidden/>
          </w:rPr>
        </w:r>
        <w:r w:rsidR="003B5159">
          <w:rPr>
            <w:noProof/>
            <w:webHidden/>
          </w:rPr>
          <w:fldChar w:fldCharType="separate"/>
        </w:r>
        <w:r w:rsidR="007525CA">
          <w:rPr>
            <w:noProof/>
            <w:webHidden/>
          </w:rPr>
          <w:t>198</w:t>
        </w:r>
        <w:r w:rsidR="003B5159">
          <w:rPr>
            <w:noProof/>
            <w:webHidden/>
          </w:rPr>
          <w:fldChar w:fldCharType="end"/>
        </w:r>
      </w:hyperlink>
    </w:p>
    <w:p w14:paraId="25873C3E" w14:textId="77777777" w:rsidR="003B5159" w:rsidRDefault="000D07CA">
      <w:pPr>
        <w:pStyle w:val="11"/>
        <w:rPr>
          <w:rFonts w:asciiTheme="minorHAnsi" w:eastAsiaTheme="minorEastAsia" w:hAnsiTheme="minorHAnsi"/>
          <w:noProof/>
          <w:sz w:val="22"/>
          <w:lang w:eastAsia="ru-RU"/>
        </w:rPr>
      </w:pPr>
      <w:hyperlink w:anchor="_Toc194047113" w:history="1">
        <w:r w:rsidR="003B5159" w:rsidRPr="003F48F1">
          <w:rPr>
            <w:rStyle w:val="af4"/>
            <w:rFonts w:cs="Times New Roman"/>
            <w:noProof/>
          </w:rPr>
          <w:t>Котельная №7 п.Пижма</w:t>
        </w:r>
        <w:r w:rsidR="003B5159">
          <w:rPr>
            <w:noProof/>
            <w:webHidden/>
          </w:rPr>
          <w:tab/>
        </w:r>
        <w:r w:rsidR="003B5159">
          <w:rPr>
            <w:noProof/>
            <w:webHidden/>
          </w:rPr>
          <w:fldChar w:fldCharType="begin"/>
        </w:r>
        <w:r w:rsidR="003B5159">
          <w:rPr>
            <w:noProof/>
            <w:webHidden/>
          </w:rPr>
          <w:instrText xml:space="preserve"> PAGEREF _Toc194047113 \h </w:instrText>
        </w:r>
        <w:r w:rsidR="003B5159">
          <w:rPr>
            <w:noProof/>
            <w:webHidden/>
          </w:rPr>
        </w:r>
        <w:r w:rsidR="003B5159">
          <w:rPr>
            <w:noProof/>
            <w:webHidden/>
          </w:rPr>
          <w:fldChar w:fldCharType="separate"/>
        </w:r>
        <w:r w:rsidR="007525CA">
          <w:rPr>
            <w:noProof/>
            <w:webHidden/>
          </w:rPr>
          <w:t>200</w:t>
        </w:r>
        <w:r w:rsidR="003B5159">
          <w:rPr>
            <w:noProof/>
            <w:webHidden/>
          </w:rPr>
          <w:fldChar w:fldCharType="end"/>
        </w:r>
      </w:hyperlink>
    </w:p>
    <w:p w14:paraId="501EDB32" w14:textId="77777777" w:rsidR="003B5159" w:rsidRDefault="000D07CA">
      <w:pPr>
        <w:pStyle w:val="11"/>
        <w:rPr>
          <w:rFonts w:asciiTheme="minorHAnsi" w:eastAsiaTheme="minorEastAsia" w:hAnsiTheme="minorHAnsi"/>
          <w:noProof/>
          <w:sz w:val="22"/>
          <w:lang w:eastAsia="ru-RU"/>
        </w:rPr>
      </w:pPr>
      <w:hyperlink w:anchor="_Toc194047114" w:history="1">
        <w:r w:rsidR="003B5159" w:rsidRPr="003F48F1">
          <w:rPr>
            <w:rStyle w:val="af4"/>
            <w:rFonts w:cs="Times New Roman"/>
            <w:noProof/>
          </w:rPr>
          <w:t>Источники Новосветского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_Toc194047114 \h </w:instrText>
        </w:r>
        <w:r w:rsidR="003B5159">
          <w:rPr>
            <w:noProof/>
            <w:webHidden/>
          </w:rPr>
        </w:r>
        <w:r w:rsidR="003B5159">
          <w:rPr>
            <w:noProof/>
            <w:webHidden/>
          </w:rPr>
          <w:fldChar w:fldCharType="separate"/>
        </w:r>
        <w:r w:rsidR="007525CA">
          <w:rPr>
            <w:noProof/>
            <w:webHidden/>
          </w:rPr>
          <w:t>202</w:t>
        </w:r>
        <w:r w:rsidR="003B5159">
          <w:rPr>
            <w:noProof/>
            <w:webHidden/>
          </w:rPr>
          <w:fldChar w:fldCharType="end"/>
        </w:r>
      </w:hyperlink>
    </w:p>
    <w:p w14:paraId="4ACBE5FE" w14:textId="77777777" w:rsidR="003B5159" w:rsidRDefault="000D07CA">
      <w:pPr>
        <w:pStyle w:val="11"/>
        <w:rPr>
          <w:rFonts w:asciiTheme="minorHAnsi" w:eastAsiaTheme="minorEastAsia" w:hAnsiTheme="minorHAnsi"/>
          <w:noProof/>
          <w:sz w:val="22"/>
          <w:lang w:eastAsia="ru-RU"/>
        </w:rPr>
      </w:pPr>
      <w:hyperlink w:anchor="_Toc194047115" w:history="1">
        <w:r w:rsidR="003B5159" w:rsidRPr="003F48F1">
          <w:rPr>
            <w:rStyle w:val="af4"/>
            <w:rFonts w:cs="Times New Roman"/>
            <w:noProof/>
          </w:rPr>
          <w:t>Котельная №2 Новый Свет</w:t>
        </w:r>
        <w:r w:rsidR="003B5159">
          <w:rPr>
            <w:noProof/>
            <w:webHidden/>
          </w:rPr>
          <w:tab/>
        </w:r>
        <w:r w:rsidR="003B5159">
          <w:rPr>
            <w:noProof/>
            <w:webHidden/>
          </w:rPr>
          <w:fldChar w:fldCharType="begin"/>
        </w:r>
        <w:r w:rsidR="003B5159">
          <w:rPr>
            <w:noProof/>
            <w:webHidden/>
          </w:rPr>
          <w:instrText xml:space="preserve"> PAGEREF _Toc194047115 \h </w:instrText>
        </w:r>
        <w:r w:rsidR="003B5159">
          <w:rPr>
            <w:noProof/>
            <w:webHidden/>
          </w:rPr>
        </w:r>
        <w:r w:rsidR="003B5159">
          <w:rPr>
            <w:noProof/>
            <w:webHidden/>
          </w:rPr>
          <w:fldChar w:fldCharType="separate"/>
        </w:r>
        <w:r w:rsidR="007525CA">
          <w:rPr>
            <w:noProof/>
            <w:webHidden/>
          </w:rPr>
          <w:t>202</w:t>
        </w:r>
        <w:r w:rsidR="003B5159">
          <w:rPr>
            <w:noProof/>
            <w:webHidden/>
          </w:rPr>
          <w:fldChar w:fldCharType="end"/>
        </w:r>
      </w:hyperlink>
    </w:p>
    <w:p w14:paraId="0B4314D2" w14:textId="77777777" w:rsidR="003B5159" w:rsidRDefault="000D07CA">
      <w:pPr>
        <w:pStyle w:val="11"/>
        <w:rPr>
          <w:rFonts w:asciiTheme="minorHAnsi" w:eastAsiaTheme="minorEastAsia" w:hAnsiTheme="minorHAnsi"/>
          <w:noProof/>
          <w:sz w:val="22"/>
          <w:lang w:eastAsia="ru-RU"/>
        </w:rPr>
      </w:pPr>
      <w:hyperlink w:anchor="_Toc194047116" w:history="1">
        <w:r w:rsidR="003B5159" w:rsidRPr="003F48F1">
          <w:rPr>
            <w:rStyle w:val="af4"/>
            <w:rFonts w:cs="Times New Roman"/>
            <w:noProof/>
          </w:rPr>
          <w:t>Котельная №29 Пригородный</w:t>
        </w:r>
        <w:r w:rsidR="003B5159">
          <w:rPr>
            <w:noProof/>
            <w:webHidden/>
          </w:rPr>
          <w:tab/>
        </w:r>
        <w:r w:rsidR="003B5159">
          <w:rPr>
            <w:noProof/>
            <w:webHidden/>
          </w:rPr>
          <w:fldChar w:fldCharType="begin"/>
        </w:r>
        <w:r w:rsidR="003B5159">
          <w:rPr>
            <w:noProof/>
            <w:webHidden/>
          </w:rPr>
          <w:instrText xml:space="preserve"> PAGEREF _Toc194047116 \h </w:instrText>
        </w:r>
        <w:r w:rsidR="003B5159">
          <w:rPr>
            <w:noProof/>
            <w:webHidden/>
          </w:rPr>
        </w:r>
        <w:r w:rsidR="003B5159">
          <w:rPr>
            <w:noProof/>
            <w:webHidden/>
          </w:rPr>
          <w:fldChar w:fldCharType="separate"/>
        </w:r>
        <w:r w:rsidR="007525CA">
          <w:rPr>
            <w:noProof/>
            <w:webHidden/>
          </w:rPr>
          <w:t>204</w:t>
        </w:r>
        <w:r w:rsidR="003B5159">
          <w:rPr>
            <w:noProof/>
            <w:webHidden/>
          </w:rPr>
          <w:fldChar w:fldCharType="end"/>
        </w:r>
      </w:hyperlink>
    </w:p>
    <w:p w14:paraId="27828412" w14:textId="77777777" w:rsidR="003B5159" w:rsidRDefault="000D07CA">
      <w:pPr>
        <w:pStyle w:val="11"/>
        <w:rPr>
          <w:rFonts w:asciiTheme="minorHAnsi" w:eastAsiaTheme="minorEastAsia" w:hAnsiTheme="minorHAnsi"/>
          <w:noProof/>
          <w:sz w:val="22"/>
          <w:lang w:eastAsia="ru-RU"/>
        </w:rPr>
      </w:pPr>
      <w:hyperlink w:anchor="_Toc194047117" w:history="1">
        <w:r w:rsidR="003B5159" w:rsidRPr="003F48F1">
          <w:rPr>
            <w:rStyle w:val="af4"/>
            <w:rFonts w:cs="Times New Roman"/>
            <w:noProof/>
          </w:rPr>
          <w:t>Котельная №3 Торфяное</w:t>
        </w:r>
        <w:r w:rsidR="003B5159">
          <w:rPr>
            <w:noProof/>
            <w:webHidden/>
          </w:rPr>
          <w:tab/>
        </w:r>
        <w:r w:rsidR="003B5159">
          <w:rPr>
            <w:noProof/>
            <w:webHidden/>
          </w:rPr>
          <w:fldChar w:fldCharType="begin"/>
        </w:r>
        <w:r w:rsidR="003B5159">
          <w:rPr>
            <w:noProof/>
            <w:webHidden/>
          </w:rPr>
          <w:instrText xml:space="preserve"> PAGEREF _Toc194047117 \h </w:instrText>
        </w:r>
        <w:r w:rsidR="003B5159">
          <w:rPr>
            <w:noProof/>
            <w:webHidden/>
          </w:rPr>
        </w:r>
        <w:r w:rsidR="003B5159">
          <w:rPr>
            <w:noProof/>
            <w:webHidden/>
          </w:rPr>
          <w:fldChar w:fldCharType="separate"/>
        </w:r>
        <w:r w:rsidR="007525CA">
          <w:rPr>
            <w:noProof/>
            <w:webHidden/>
          </w:rPr>
          <w:t>206</w:t>
        </w:r>
        <w:r w:rsidR="003B5159">
          <w:rPr>
            <w:noProof/>
            <w:webHidden/>
          </w:rPr>
          <w:fldChar w:fldCharType="end"/>
        </w:r>
      </w:hyperlink>
    </w:p>
    <w:p w14:paraId="551180D4" w14:textId="77777777" w:rsidR="003B5159" w:rsidRDefault="000D07CA">
      <w:pPr>
        <w:pStyle w:val="11"/>
        <w:rPr>
          <w:rFonts w:asciiTheme="minorHAnsi" w:eastAsiaTheme="minorEastAsia" w:hAnsiTheme="minorHAnsi"/>
          <w:noProof/>
          <w:sz w:val="22"/>
          <w:lang w:eastAsia="ru-RU"/>
        </w:rPr>
      </w:pPr>
      <w:hyperlink w:anchor="_Toc194047118" w:history="1">
        <w:r w:rsidR="003B5159" w:rsidRPr="003F48F1">
          <w:rPr>
            <w:rStyle w:val="af4"/>
            <w:rFonts w:cs="Times New Roman"/>
            <w:noProof/>
          </w:rPr>
          <w:t>Котельная №49 Пригородный</w:t>
        </w:r>
        <w:r w:rsidR="003B5159">
          <w:rPr>
            <w:noProof/>
            <w:webHidden/>
          </w:rPr>
          <w:tab/>
        </w:r>
        <w:r w:rsidR="003B5159">
          <w:rPr>
            <w:noProof/>
            <w:webHidden/>
          </w:rPr>
          <w:fldChar w:fldCharType="begin"/>
        </w:r>
        <w:r w:rsidR="003B5159">
          <w:rPr>
            <w:noProof/>
            <w:webHidden/>
          </w:rPr>
          <w:instrText xml:space="preserve"> PAGEREF _Toc194047118 \h </w:instrText>
        </w:r>
        <w:r w:rsidR="003B5159">
          <w:rPr>
            <w:noProof/>
            <w:webHidden/>
          </w:rPr>
        </w:r>
        <w:r w:rsidR="003B5159">
          <w:rPr>
            <w:noProof/>
            <w:webHidden/>
          </w:rPr>
          <w:fldChar w:fldCharType="separate"/>
        </w:r>
        <w:r w:rsidR="007525CA">
          <w:rPr>
            <w:noProof/>
            <w:webHidden/>
          </w:rPr>
          <w:t>208</w:t>
        </w:r>
        <w:r w:rsidR="003B5159">
          <w:rPr>
            <w:noProof/>
            <w:webHidden/>
          </w:rPr>
          <w:fldChar w:fldCharType="end"/>
        </w:r>
      </w:hyperlink>
    </w:p>
    <w:p w14:paraId="1B881A23" w14:textId="77777777" w:rsidR="003B5159" w:rsidRDefault="000D07CA">
      <w:pPr>
        <w:pStyle w:val="11"/>
        <w:rPr>
          <w:rFonts w:asciiTheme="minorHAnsi" w:eastAsiaTheme="minorEastAsia" w:hAnsiTheme="minorHAnsi"/>
          <w:noProof/>
          <w:sz w:val="22"/>
          <w:lang w:eastAsia="ru-RU"/>
        </w:rPr>
      </w:pPr>
      <w:hyperlink w:anchor="_Toc194047119" w:history="1">
        <w:r w:rsidR="003B5159" w:rsidRPr="003F48F1">
          <w:rPr>
            <w:rStyle w:val="af4"/>
            <w:rFonts w:cs="Times New Roman"/>
            <w:noProof/>
          </w:rPr>
          <w:t>Котельная №54 Пригородный</w:t>
        </w:r>
        <w:r w:rsidR="003B5159">
          <w:rPr>
            <w:noProof/>
            <w:webHidden/>
          </w:rPr>
          <w:tab/>
        </w:r>
        <w:r w:rsidR="003B5159">
          <w:rPr>
            <w:noProof/>
            <w:webHidden/>
          </w:rPr>
          <w:fldChar w:fldCharType="begin"/>
        </w:r>
        <w:r w:rsidR="003B5159">
          <w:rPr>
            <w:noProof/>
            <w:webHidden/>
          </w:rPr>
          <w:instrText xml:space="preserve"> PAGEREF _Toc194047119 \h </w:instrText>
        </w:r>
        <w:r w:rsidR="003B5159">
          <w:rPr>
            <w:noProof/>
            <w:webHidden/>
          </w:rPr>
        </w:r>
        <w:r w:rsidR="003B5159">
          <w:rPr>
            <w:noProof/>
            <w:webHidden/>
          </w:rPr>
          <w:fldChar w:fldCharType="separate"/>
        </w:r>
        <w:r w:rsidR="007525CA">
          <w:rPr>
            <w:noProof/>
            <w:webHidden/>
          </w:rPr>
          <w:t>210</w:t>
        </w:r>
        <w:r w:rsidR="003B5159">
          <w:rPr>
            <w:noProof/>
            <w:webHidden/>
          </w:rPr>
          <w:fldChar w:fldCharType="end"/>
        </w:r>
      </w:hyperlink>
    </w:p>
    <w:p w14:paraId="4F5F7161" w14:textId="77777777" w:rsidR="003B5159" w:rsidRDefault="000D07CA">
      <w:pPr>
        <w:pStyle w:val="11"/>
        <w:rPr>
          <w:rFonts w:asciiTheme="minorHAnsi" w:eastAsiaTheme="minorEastAsia" w:hAnsiTheme="minorHAnsi"/>
          <w:noProof/>
          <w:sz w:val="22"/>
          <w:lang w:eastAsia="ru-RU"/>
        </w:rPr>
      </w:pPr>
      <w:hyperlink w:anchor="_Toc194047120" w:history="1">
        <w:r w:rsidR="003B5159" w:rsidRPr="003F48F1">
          <w:rPr>
            <w:rStyle w:val="af4"/>
            <w:rFonts w:cs="Times New Roman"/>
            <w:noProof/>
          </w:rPr>
          <w:t>Котельная №60 п. Новый Свет</w:t>
        </w:r>
        <w:r w:rsidR="003B5159">
          <w:rPr>
            <w:noProof/>
            <w:webHidden/>
          </w:rPr>
          <w:tab/>
        </w:r>
        <w:r w:rsidR="003B5159">
          <w:rPr>
            <w:noProof/>
            <w:webHidden/>
          </w:rPr>
          <w:fldChar w:fldCharType="begin"/>
        </w:r>
        <w:r w:rsidR="003B5159">
          <w:rPr>
            <w:noProof/>
            <w:webHidden/>
          </w:rPr>
          <w:instrText xml:space="preserve"> PAGEREF _Toc194047120 \h </w:instrText>
        </w:r>
        <w:r w:rsidR="003B5159">
          <w:rPr>
            <w:noProof/>
            <w:webHidden/>
          </w:rPr>
        </w:r>
        <w:r w:rsidR="003B5159">
          <w:rPr>
            <w:noProof/>
            <w:webHidden/>
          </w:rPr>
          <w:fldChar w:fldCharType="separate"/>
        </w:r>
        <w:r w:rsidR="007525CA">
          <w:rPr>
            <w:noProof/>
            <w:webHidden/>
          </w:rPr>
          <w:t>212</w:t>
        </w:r>
        <w:r w:rsidR="003B5159">
          <w:rPr>
            <w:noProof/>
            <w:webHidden/>
          </w:rPr>
          <w:fldChar w:fldCharType="end"/>
        </w:r>
      </w:hyperlink>
    </w:p>
    <w:p w14:paraId="1B8D66B7" w14:textId="77777777" w:rsidR="003B5159" w:rsidRDefault="000D07CA">
      <w:pPr>
        <w:pStyle w:val="11"/>
        <w:rPr>
          <w:rFonts w:asciiTheme="minorHAnsi" w:eastAsiaTheme="minorEastAsia" w:hAnsiTheme="minorHAnsi"/>
          <w:noProof/>
          <w:sz w:val="22"/>
          <w:lang w:eastAsia="ru-RU"/>
        </w:rPr>
      </w:pPr>
      <w:hyperlink w:anchor="_Toc194047121" w:history="1">
        <w:r w:rsidR="003B5159" w:rsidRPr="003F48F1">
          <w:rPr>
            <w:rStyle w:val="af4"/>
            <w:rFonts w:cs="Times New Roman"/>
            <w:noProof/>
          </w:rPr>
          <w:t>Источники Пудомягского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_Toc194047121 \h </w:instrText>
        </w:r>
        <w:r w:rsidR="003B5159">
          <w:rPr>
            <w:noProof/>
            <w:webHidden/>
          </w:rPr>
        </w:r>
        <w:r w:rsidR="003B5159">
          <w:rPr>
            <w:noProof/>
            <w:webHidden/>
          </w:rPr>
          <w:fldChar w:fldCharType="separate"/>
        </w:r>
        <w:r w:rsidR="007525CA">
          <w:rPr>
            <w:noProof/>
            <w:webHidden/>
          </w:rPr>
          <w:t>213</w:t>
        </w:r>
        <w:r w:rsidR="003B5159">
          <w:rPr>
            <w:noProof/>
            <w:webHidden/>
          </w:rPr>
          <w:fldChar w:fldCharType="end"/>
        </w:r>
      </w:hyperlink>
    </w:p>
    <w:p w14:paraId="1AAA311B" w14:textId="77777777" w:rsidR="003B5159" w:rsidRDefault="000D07CA">
      <w:pPr>
        <w:pStyle w:val="11"/>
        <w:rPr>
          <w:rFonts w:asciiTheme="minorHAnsi" w:eastAsiaTheme="minorEastAsia" w:hAnsiTheme="minorHAnsi"/>
          <w:noProof/>
          <w:sz w:val="22"/>
          <w:lang w:eastAsia="ru-RU"/>
        </w:rPr>
      </w:pPr>
      <w:hyperlink w:anchor="_Toc194047122" w:history="1">
        <w:r w:rsidR="003B5159" w:rsidRPr="003F48F1">
          <w:rPr>
            <w:rStyle w:val="af4"/>
            <w:rFonts w:cs="Times New Roman"/>
            <w:noProof/>
          </w:rPr>
          <w:t>Котельная №40 п.Лукаши</w:t>
        </w:r>
        <w:r w:rsidR="003B5159">
          <w:rPr>
            <w:noProof/>
            <w:webHidden/>
          </w:rPr>
          <w:tab/>
        </w:r>
        <w:r w:rsidR="003B5159">
          <w:rPr>
            <w:noProof/>
            <w:webHidden/>
          </w:rPr>
          <w:fldChar w:fldCharType="begin"/>
        </w:r>
        <w:r w:rsidR="003B5159">
          <w:rPr>
            <w:noProof/>
            <w:webHidden/>
          </w:rPr>
          <w:instrText xml:space="preserve"> PAGEREF _Toc194047122 \h </w:instrText>
        </w:r>
        <w:r w:rsidR="003B5159">
          <w:rPr>
            <w:noProof/>
            <w:webHidden/>
          </w:rPr>
        </w:r>
        <w:r w:rsidR="003B5159">
          <w:rPr>
            <w:noProof/>
            <w:webHidden/>
          </w:rPr>
          <w:fldChar w:fldCharType="separate"/>
        </w:r>
        <w:r w:rsidR="007525CA">
          <w:rPr>
            <w:noProof/>
            <w:webHidden/>
          </w:rPr>
          <w:t>213</w:t>
        </w:r>
        <w:r w:rsidR="003B5159">
          <w:rPr>
            <w:noProof/>
            <w:webHidden/>
          </w:rPr>
          <w:fldChar w:fldCharType="end"/>
        </w:r>
      </w:hyperlink>
    </w:p>
    <w:p w14:paraId="0E2A9C3F" w14:textId="77777777" w:rsidR="003B5159" w:rsidRDefault="000D07CA">
      <w:pPr>
        <w:pStyle w:val="11"/>
        <w:rPr>
          <w:rFonts w:asciiTheme="minorHAnsi" w:eastAsiaTheme="minorEastAsia" w:hAnsiTheme="minorHAnsi"/>
          <w:noProof/>
          <w:sz w:val="22"/>
          <w:lang w:eastAsia="ru-RU"/>
        </w:rPr>
      </w:pPr>
      <w:hyperlink w:anchor="_Toc194047123" w:history="1">
        <w:r w:rsidR="003B5159" w:rsidRPr="003F48F1">
          <w:rPr>
            <w:rStyle w:val="af4"/>
            <w:rFonts w:cs="Times New Roman"/>
            <w:noProof/>
          </w:rPr>
          <w:t>Котельная №7 д. Пудомяги</w:t>
        </w:r>
        <w:r w:rsidR="003B5159">
          <w:rPr>
            <w:noProof/>
            <w:webHidden/>
          </w:rPr>
          <w:tab/>
        </w:r>
        <w:r w:rsidR="003B5159">
          <w:rPr>
            <w:noProof/>
            <w:webHidden/>
          </w:rPr>
          <w:fldChar w:fldCharType="begin"/>
        </w:r>
        <w:r w:rsidR="003B5159">
          <w:rPr>
            <w:noProof/>
            <w:webHidden/>
          </w:rPr>
          <w:instrText xml:space="preserve"> PAGEREF _Toc194047123 \h </w:instrText>
        </w:r>
        <w:r w:rsidR="003B5159">
          <w:rPr>
            <w:noProof/>
            <w:webHidden/>
          </w:rPr>
        </w:r>
        <w:r w:rsidR="003B5159">
          <w:rPr>
            <w:noProof/>
            <w:webHidden/>
          </w:rPr>
          <w:fldChar w:fldCharType="separate"/>
        </w:r>
        <w:r w:rsidR="007525CA">
          <w:rPr>
            <w:noProof/>
            <w:webHidden/>
          </w:rPr>
          <w:t>215</w:t>
        </w:r>
        <w:r w:rsidR="003B5159">
          <w:rPr>
            <w:noProof/>
            <w:webHidden/>
          </w:rPr>
          <w:fldChar w:fldCharType="end"/>
        </w:r>
      </w:hyperlink>
    </w:p>
    <w:p w14:paraId="13B8E2A6" w14:textId="77777777" w:rsidR="003B5159" w:rsidRDefault="000D07CA">
      <w:pPr>
        <w:pStyle w:val="11"/>
        <w:rPr>
          <w:rFonts w:asciiTheme="minorHAnsi" w:eastAsiaTheme="minorEastAsia" w:hAnsiTheme="minorHAnsi"/>
          <w:noProof/>
          <w:sz w:val="22"/>
          <w:lang w:eastAsia="ru-RU"/>
        </w:rPr>
      </w:pPr>
      <w:hyperlink w:anchor="_Toc194047124" w:history="1">
        <w:r w:rsidR="003B5159" w:rsidRPr="003F48F1">
          <w:rPr>
            <w:rStyle w:val="af4"/>
            <w:rFonts w:cs="Times New Roman"/>
            <w:noProof/>
          </w:rPr>
          <w:t>Источники Пудостьского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_Toc194047124 \h </w:instrText>
        </w:r>
        <w:r w:rsidR="003B5159">
          <w:rPr>
            <w:noProof/>
            <w:webHidden/>
          </w:rPr>
        </w:r>
        <w:r w:rsidR="003B5159">
          <w:rPr>
            <w:noProof/>
            <w:webHidden/>
          </w:rPr>
          <w:fldChar w:fldCharType="separate"/>
        </w:r>
        <w:r w:rsidR="007525CA">
          <w:rPr>
            <w:noProof/>
            <w:webHidden/>
          </w:rPr>
          <w:t>217</w:t>
        </w:r>
        <w:r w:rsidR="003B5159">
          <w:rPr>
            <w:noProof/>
            <w:webHidden/>
          </w:rPr>
          <w:fldChar w:fldCharType="end"/>
        </w:r>
      </w:hyperlink>
    </w:p>
    <w:p w14:paraId="36DBB1E7" w14:textId="77777777" w:rsidR="003B5159" w:rsidRDefault="000D07CA">
      <w:pPr>
        <w:pStyle w:val="11"/>
        <w:rPr>
          <w:rFonts w:asciiTheme="minorHAnsi" w:eastAsiaTheme="minorEastAsia" w:hAnsiTheme="minorHAnsi"/>
          <w:noProof/>
          <w:sz w:val="22"/>
          <w:lang w:eastAsia="ru-RU"/>
        </w:rPr>
      </w:pPr>
      <w:hyperlink w:anchor="_Toc194047125" w:history="1">
        <w:r w:rsidR="003B5159" w:rsidRPr="003F48F1">
          <w:rPr>
            <w:rStyle w:val="af4"/>
            <w:rFonts w:cs="Times New Roman"/>
            <w:noProof/>
          </w:rPr>
          <w:t>Котельная №31 д. Большое Рейзино</w:t>
        </w:r>
        <w:r w:rsidR="003B5159">
          <w:rPr>
            <w:noProof/>
            <w:webHidden/>
          </w:rPr>
          <w:tab/>
        </w:r>
        <w:r w:rsidR="003B5159">
          <w:rPr>
            <w:noProof/>
            <w:webHidden/>
          </w:rPr>
          <w:fldChar w:fldCharType="begin"/>
        </w:r>
        <w:r w:rsidR="003B5159">
          <w:rPr>
            <w:noProof/>
            <w:webHidden/>
          </w:rPr>
          <w:instrText xml:space="preserve"> PAGEREF _Toc194047125 \h </w:instrText>
        </w:r>
        <w:r w:rsidR="003B5159">
          <w:rPr>
            <w:noProof/>
            <w:webHidden/>
          </w:rPr>
        </w:r>
        <w:r w:rsidR="003B5159">
          <w:rPr>
            <w:noProof/>
            <w:webHidden/>
          </w:rPr>
          <w:fldChar w:fldCharType="separate"/>
        </w:r>
        <w:r w:rsidR="007525CA">
          <w:rPr>
            <w:noProof/>
            <w:webHidden/>
          </w:rPr>
          <w:t>217</w:t>
        </w:r>
        <w:r w:rsidR="003B5159">
          <w:rPr>
            <w:noProof/>
            <w:webHidden/>
          </w:rPr>
          <w:fldChar w:fldCharType="end"/>
        </w:r>
      </w:hyperlink>
    </w:p>
    <w:p w14:paraId="2544BC38" w14:textId="77777777" w:rsidR="003B5159" w:rsidRDefault="000D07CA">
      <w:pPr>
        <w:pStyle w:val="11"/>
        <w:rPr>
          <w:rFonts w:asciiTheme="minorHAnsi" w:eastAsiaTheme="minorEastAsia" w:hAnsiTheme="minorHAnsi"/>
          <w:noProof/>
          <w:sz w:val="22"/>
          <w:lang w:eastAsia="ru-RU"/>
        </w:rPr>
      </w:pPr>
      <w:hyperlink w:anchor="_Toc194047126" w:history="1">
        <w:r w:rsidR="003B5159" w:rsidRPr="003F48F1">
          <w:rPr>
            <w:rStyle w:val="af4"/>
            <w:rFonts w:cs="Times New Roman"/>
            <w:noProof/>
          </w:rPr>
          <w:t>Котельная №38 д.Ивановка</w:t>
        </w:r>
        <w:r w:rsidR="003B5159">
          <w:rPr>
            <w:noProof/>
            <w:webHidden/>
          </w:rPr>
          <w:tab/>
        </w:r>
        <w:r w:rsidR="003B5159">
          <w:rPr>
            <w:noProof/>
            <w:webHidden/>
          </w:rPr>
          <w:fldChar w:fldCharType="begin"/>
        </w:r>
        <w:r w:rsidR="003B5159">
          <w:rPr>
            <w:noProof/>
            <w:webHidden/>
          </w:rPr>
          <w:instrText xml:space="preserve"> PAGEREF _Toc194047126 \h </w:instrText>
        </w:r>
        <w:r w:rsidR="003B5159">
          <w:rPr>
            <w:noProof/>
            <w:webHidden/>
          </w:rPr>
        </w:r>
        <w:r w:rsidR="003B5159">
          <w:rPr>
            <w:noProof/>
            <w:webHidden/>
          </w:rPr>
          <w:fldChar w:fldCharType="separate"/>
        </w:r>
        <w:r w:rsidR="007525CA">
          <w:rPr>
            <w:noProof/>
            <w:webHidden/>
          </w:rPr>
          <w:t>219</w:t>
        </w:r>
        <w:r w:rsidR="003B5159">
          <w:rPr>
            <w:noProof/>
            <w:webHidden/>
          </w:rPr>
          <w:fldChar w:fldCharType="end"/>
        </w:r>
      </w:hyperlink>
    </w:p>
    <w:p w14:paraId="58F566E4" w14:textId="77777777" w:rsidR="003B5159" w:rsidRDefault="000D07CA">
      <w:pPr>
        <w:pStyle w:val="11"/>
        <w:rPr>
          <w:rFonts w:asciiTheme="minorHAnsi" w:eastAsiaTheme="minorEastAsia" w:hAnsiTheme="minorHAnsi"/>
          <w:noProof/>
          <w:sz w:val="22"/>
          <w:lang w:eastAsia="ru-RU"/>
        </w:rPr>
      </w:pPr>
      <w:hyperlink w:anchor="_Toc194047127" w:history="1">
        <w:r w:rsidR="003B5159" w:rsidRPr="003F48F1">
          <w:rPr>
            <w:rStyle w:val="af4"/>
            <w:rFonts w:cs="Times New Roman"/>
            <w:noProof/>
          </w:rPr>
          <w:t>Котельная №50 п.Пудость</w:t>
        </w:r>
        <w:r w:rsidR="003B5159">
          <w:rPr>
            <w:noProof/>
            <w:webHidden/>
          </w:rPr>
          <w:tab/>
        </w:r>
        <w:r w:rsidR="003B5159">
          <w:rPr>
            <w:noProof/>
            <w:webHidden/>
          </w:rPr>
          <w:fldChar w:fldCharType="begin"/>
        </w:r>
        <w:r w:rsidR="003B5159">
          <w:rPr>
            <w:noProof/>
            <w:webHidden/>
          </w:rPr>
          <w:instrText xml:space="preserve"> PAGEREF _Toc194047127 \h </w:instrText>
        </w:r>
        <w:r w:rsidR="003B5159">
          <w:rPr>
            <w:noProof/>
            <w:webHidden/>
          </w:rPr>
        </w:r>
        <w:r w:rsidR="003B5159">
          <w:rPr>
            <w:noProof/>
            <w:webHidden/>
          </w:rPr>
          <w:fldChar w:fldCharType="separate"/>
        </w:r>
        <w:r w:rsidR="007525CA">
          <w:rPr>
            <w:noProof/>
            <w:webHidden/>
          </w:rPr>
          <w:t>221</w:t>
        </w:r>
        <w:r w:rsidR="003B5159">
          <w:rPr>
            <w:noProof/>
            <w:webHidden/>
          </w:rPr>
          <w:fldChar w:fldCharType="end"/>
        </w:r>
      </w:hyperlink>
    </w:p>
    <w:p w14:paraId="59791BA8" w14:textId="77777777" w:rsidR="003B5159" w:rsidRDefault="000D07CA">
      <w:pPr>
        <w:pStyle w:val="11"/>
        <w:rPr>
          <w:rFonts w:asciiTheme="minorHAnsi" w:eastAsiaTheme="minorEastAsia" w:hAnsiTheme="minorHAnsi"/>
          <w:noProof/>
          <w:sz w:val="22"/>
          <w:lang w:eastAsia="ru-RU"/>
        </w:rPr>
      </w:pPr>
      <w:hyperlink w:anchor="_Toc194047128" w:history="1">
        <w:r w:rsidR="003B5159" w:rsidRPr="003F48F1">
          <w:rPr>
            <w:rStyle w:val="af4"/>
            <w:rFonts w:cs="Times New Roman"/>
            <w:noProof/>
          </w:rPr>
          <w:t>Котельная №51 п.Терволово</w:t>
        </w:r>
        <w:r w:rsidR="003B5159">
          <w:rPr>
            <w:noProof/>
            <w:webHidden/>
          </w:rPr>
          <w:tab/>
        </w:r>
        <w:r w:rsidR="003B5159">
          <w:rPr>
            <w:noProof/>
            <w:webHidden/>
          </w:rPr>
          <w:fldChar w:fldCharType="begin"/>
        </w:r>
        <w:r w:rsidR="003B5159">
          <w:rPr>
            <w:noProof/>
            <w:webHidden/>
          </w:rPr>
          <w:instrText xml:space="preserve"> PAGEREF _Toc194047128 \h </w:instrText>
        </w:r>
        <w:r w:rsidR="003B5159">
          <w:rPr>
            <w:noProof/>
            <w:webHidden/>
          </w:rPr>
        </w:r>
        <w:r w:rsidR="003B5159">
          <w:rPr>
            <w:noProof/>
            <w:webHidden/>
          </w:rPr>
          <w:fldChar w:fldCharType="separate"/>
        </w:r>
        <w:r w:rsidR="007525CA">
          <w:rPr>
            <w:noProof/>
            <w:webHidden/>
          </w:rPr>
          <w:t>223</w:t>
        </w:r>
        <w:r w:rsidR="003B5159">
          <w:rPr>
            <w:noProof/>
            <w:webHidden/>
          </w:rPr>
          <w:fldChar w:fldCharType="end"/>
        </w:r>
      </w:hyperlink>
    </w:p>
    <w:p w14:paraId="1626EC47" w14:textId="77777777" w:rsidR="003B5159" w:rsidRDefault="000D07CA">
      <w:pPr>
        <w:pStyle w:val="11"/>
        <w:rPr>
          <w:rFonts w:asciiTheme="minorHAnsi" w:eastAsiaTheme="minorEastAsia" w:hAnsiTheme="minorHAnsi"/>
          <w:noProof/>
          <w:sz w:val="22"/>
          <w:lang w:eastAsia="ru-RU"/>
        </w:rPr>
      </w:pPr>
      <w:hyperlink w:anchor="_Toc194047129" w:history="1">
        <w:r w:rsidR="003B5159" w:rsidRPr="003F48F1">
          <w:rPr>
            <w:rStyle w:val="af4"/>
            <w:rFonts w:cs="Times New Roman"/>
            <w:noProof/>
          </w:rPr>
          <w:t>Котельная №55</w:t>
        </w:r>
        <w:r w:rsidR="003B5159">
          <w:rPr>
            <w:noProof/>
            <w:webHidden/>
          </w:rPr>
          <w:tab/>
        </w:r>
        <w:r w:rsidR="003B5159">
          <w:rPr>
            <w:noProof/>
            <w:webHidden/>
          </w:rPr>
          <w:fldChar w:fldCharType="begin"/>
        </w:r>
        <w:r w:rsidR="003B5159">
          <w:rPr>
            <w:noProof/>
            <w:webHidden/>
          </w:rPr>
          <w:instrText xml:space="preserve"> PAGEREF _Toc194047129 \h </w:instrText>
        </w:r>
        <w:r w:rsidR="003B5159">
          <w:rPr>
            <w:noProof/>
            <w:webHidden/>
          </w:rPr>
        </w:r>
        <w:r w:rsidR="003B5159">
          <w:rPr>
            <w:noProof/>
            <w:webHidden/>
          </w:rPr>
          <w:fldChar w:fldCharType="separate"/>
        </w:r>
        <w:r w:rsidR="007525CA">
          <w:rPr>
            <w:noProof/>
            <w:webHidden/>
          </w:rPr>
          <w:t>225</w:t>
        </w:r>
        <w:r w:rsidR="003B5159">
          <w:rPr>
            <w:noProof/>
            <w:webHidden/>
          </w:rPr>
          <w:fldChar w:fldCharType="end"/>
        </w:r>
      </w:hyperlink>
    </w:p>
    <w:p w14:paraId="6E431703" w14:textId="77777777" w:rsidR="003B5159" w:rsidRDefault="000D07CA">
      <w:pPr>
        <w:pStyle w:val="11"/>
        <w:rPr>
          <w:rFonts w:asciiTheme="minorHAnsi" w:eastAsiaTheme="minorEastAsia" w:hAnsiTheme="minorHAnsi"/>
          <w:noProof/>
          <w:sz w:val="22"/>
          <w:lang w:eastAsia="ru-RU"/>
        </w:rPr>
      </w:pPr>
      <w:hyperlink w:anchor="_Toc194047130" w:history="1">
        <w:r w:rsidR="003B5159" w:rsidRPr="003F48F1">
          <w:rPr>
            <w:rStyle w:val="af4"/>
            <w:rFonts w:cs="Times New Roman"/>
            <w:noProof/>
          </w:rPr>
          <w:t>Котельная №59 п.Терволово</w:t>
        </w:r>
        <w:r w:rsidR="003B5159">
          <w:rPr>
            <w:noProof/>
            <w:webHidden/>
          </w:rPr>
          <w:tab/>
        </w:r>
        <w:r w:rsidR="003B5159">
          <w:rPr>
            <w:noProof/>
            <w:webHidden/>
          </w:rPr>
          <w:fldChar w:fldCharType="begin"/>
        </w:r>
        <w:r w:rsidR="003B5159">
          <w:rPr>
            <w:noProof/>
            <w:webHidden/>
          </w:rPr>
          <w:instrText xml:space="preserve"> PAGEREF _Toc194047130 \h </w:instrText>
        </w:r>
        <w:r w:rsidR="003B5159">
          <w:rPr>
            <w:noProof/>
            <w:webHidden/>
          </w:rPr>
        </w:r>
        <w:r w:rsidR="003B5159">
          <w:rPr>
            <w:noProof/>
            <w:webHidden/>
          </w:rPr>
          <w:fldChar w:fldCharType="separate"/>
        </w:r>
        <w:r w:rsidR="007525CA">
          <w:rPr>
            <w:noProof/>
            <w:webHidden/>
          </w:rPr>
          <w:t>227</w:t>
        </w:r>
        <w:r w:rsidR="003B5159">
          <w:rPr>
            <w:noProof/>
            <w:webHidden/>
          </w:rPr>
          <w:fldChar w:fldCharType="end"/>
        </w:r>
      </w:hyperlink>
    </w:p>
    <w:p w14:paraId="1ED6C946" w14:textId="77777777" w:rsidR="003B5159" w:rsidRDefault="000D07CA">
      <w:pPr>
        <w:pStyle w:val="11"/>
        <w:rPr>
          <w:rFonts w:asciiTheme="minorHAnsi" w:eastAsiaTheme="minorEastAsia" w:hAnsiTheme="minorHAnsi"/>
          <w:noProof/>
          <w:sz w:val="22"/>
          <w:lang w:eastAsia="ru-RU"/>
        </w:rPr>
      </w:pPr>
      <w:hyperlink w:anchor="_Toc194047131" w:history="1">
        <w:r w:rsidR="003B5159" w:rsidRPr="003F48F1">
          <w:rPr>
            <w:rStyle w:val="af4"/>
            <w:rFonts w:cs="Times New Roman"/>
            <w:noProof/>
          </w:rPr>
          <w:t>Источники Рождественского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_Toc194047131 \h </w:instrText>
        </w:r>
        <w:r w:rsidR="003B5159">
          <w:rPr>
            <w:noProof/>
            <w:webHidden/>
          </w:rPr>
        </w:r>
        <w:r w:rsidR="003B5159">
          <w:rPr>
            <w:noProof/>
            <w:webHidden/>
          </w:rPr>
          <w:fldChar w:fldCharType="separate"/>
        </w:r>
        <w:r w:rsidR="007525CA">
          <w:rPr>
            <w:noProof/>
            <w:webHidden/>
          </w:rPr>
          <w:t>229</w:t>
        </w:r>
        <w:r w:rsidR="003B5159">
          <w:rPr>
            <w:noProof/>
            <w:webHidden/>
          </w:rPr>
          <w:fldChar w:fldCharType="end"/>
        </w:r>
      </w:hyperlink>
    </w:p>
    <w:p w14:paraId="30F44D96" w14:textId="77777777" w:rsidR="003B5159" w:rsidRDefault="000D07CA">
      <w:pPr>
        <w:pStyle w:val="11"/>
        <w:rPr>
          <w:rFonts w:asciiTheme="minorHAnsi" w:eastAsiaTheme="minorEastAsia" w:hAnsiTheme="minorHAnsi"/>
          <w:noProof/>
          <w:sz w:val="22"/>
          <w:lang w:eastAsia="ru-RU"/>
        </w:rPr>
      </w:pPr>
      <w:hyperlink w:anchor="_Toc194047132" w:history="1">
        <w:r w:rsidR="003B5159" w:rsidRPr="003F48F1">
          <w:rPr>
            <w:rStyle w:val="af4"/>
            <w:rFonts w:cs="Times New Roman"/>
            <w:noProof/>
          </w:rPr>
          <w:t>Котельная №27 д.Батово</w:t>
        </w:r>
        <w:r w:rsidR="003B5159">
          <w:rPr>
            <w:noProof/>
            <w:webHidden/>
          </w:rPr>
          <w:tab/>
        </w:r>
        <w:r w:rsidR="003B5159">
          <w:rPr>
            <w:noProof/>
            <w:webHidden/>
          </w:rPr>
          <w:fldChar w:fldCharType="begin"/>
        </w:r>
        <w:r w:rsidR="003B5159">
          <w:rPr>
            <w:noProof/>
            <w:webHidden/>
          </w:rPr>
          <w:instrText xml:space="preserve"> PAGEREF _Toc194047132 \h </w:instrText>
        </w:r>
        <w:r w:rsidR="003B5159">
          <w:rPr>
            <w:noProof/>
            <w:webHidden/>
          </w:rPr>
        </w:r>
        <w:r w:rsidR="003B5159">
          <w:rPr>
            <w:noProof/>
            <w:webHidden/>
          </w:rPr>
          <w:fldChar w:fldCharType="separate"/>
        </w:r>
        <w:r w:rsidR="007525CA">
          <w:rPr>
            <w:noProof/>
            <w:webHidden/>
          </w:rPr>
          <w:t>229</w:t>
        </w:r>
        <w:r w:rsidR="003B5159">
          <w:rPr>
            <w:noProof/>
            <w:webHidden/>
          </w:rPr>
          <w:fldChar w:fldCharType="end"/>
        </w:r>
      </w:hyperlink>
    </w:p>
    <w:p w14:paraId="27512E17" w14:textId="77777777" w:rsidR="003B5159" w:rsidRDefault="000D07CA">
      <w:pPr>
        <w:pStyle w:val="11"/>
        <w:rPr>
          <w:rFonts w:asciiTheme="minorHAnsi" w:eastAsiaTheme="minorEastAsia" w:hAnsiTheme="minorHAnsi"/>
          <w:noProof/>
          <w:sz w:val="22"/>
          <w:lang w:eastAsia="ru-RU"/>
        </w:rPr>
      </w:pPr>
      <w:hyperlink w:anchor="_Toc194047133" w:history="1">
        <w:r w:rsidR="003B5159" w:rsidRPr="003F48F1">
          <w:rPr>
            <w:rStyle w:val="af4"/>
            <w:rFonts w:cs="Times New Roman"/>
            <w:noProof/>
          </w:rPr>
          <w:t>Котельная №6 Рождествено</w:t>
        </w:r>
        <w:r w:rsidR="003B5159">
          <w:rPr>
            <w:noProof/>
            <w:webHidden/>
          </w:rPr>
          <w:tab/>
        </w:r>
        <w:r w:rsidR="003B5159">
          <w:rPr>
            <w:noProof/>
            <w:webHidden/>
          </w:rPr>
          <w:fldChar w:fldCharType="begin"/>
        </w:r>
        <w:r w:rsidR="003B5159">
          <w:rPr>
            <w:noProof/>
            <w:webHidden/>
          </w:rPr>
          <w:instrText xml:space="preserve"> PAGEREF _Toc194047133 \h </w:instrText>
        </w:r>
        <w:r w:rsidR="003B5159">
          <w:rPr>
            <w:noProof/>
            <w:webHidden/>
          </w:rPr>
        </w:r>
        <w:r w:rsidR="003B5159">
          <w:rPr>
            <w:noProof/>
            <w:webHidden/>
          </w:rPr>
          <w:fldChar w:fldCharType="separate"/>
        </w:r>
        <w:r w:rsidR="007525CA">
          <w:rPr>
            <w:noProof/>
            <w:webHidden/>
          </w:rPr>
          <w:t>231</w:t>
        </w:r>
        <w:r w:rsidR="003B5159">
          <w:rPr>
            <w:noProof/>
            <w:webHidden/>
          </w:rPr>
          <w:fldChar w:fldCharType="end"/>
        </w:r>
      </w:hyperlink>
    </w:p>
    <w:p w14:paraId="7061DD7A" w14:textId="77777777" w:rsidR="003B5159" w:rsidRDefault="000D07CA">
      <w:pPr>
        <w:pStyle w:val="11"/>
        <w:rPr>
          <w:rFonts w:asciiTheme="minorHAnsi" w:eastAsiaTheme="minorEastAsia" w:hAnsiTheme="minorHAnsi"/>
          <w:noProof/>
          <w:sz w:val="22"/>
          <w:lang w:eastAsia="ru-RU"/>
        </w:rPr>
      </w:pPr>
      <w:hyperlink w:anchor="_Toc194047134" w:history="1">
        <w:r w:rsidR="003B5159" w:rsidRPr="003F48F1">
          <w:rPr>
            <w:rStyle w:val="af4"/>
            <w:rFonts w:cs="Times New Roman"/>
            <w:noProof/>
          </w:rPr>
          <w:t>Котельная №8 п.Дивенский</w:t>
        </w:r>
        <w:r w:rsidR="003B5159">
          <w:rPr>
            <w:noProof/>
            <w:webHidden/>
          </w:rPr>
          <w:tab/>
        </w:r>
        <w:r w:rsidR="003B5159">
          <w:rPr>
            <w:noProof/>
            <w:webHidden/>
          </w:rPr>
          <w:fldChar w:fldCharType="begin"/>
        </w:r>
        <w:r w:rsidR="003B5159">
          <w:rPr>
            <w:noProof/>
            <w:webHidden/>
          </w:rPr>
          <w:instrText xml:space="preserve"> PAGEREF _Toc194047134 \h </w:instrText>
        </w:r>
        <w:r w:rsidR="003B5159">
          <w:rPr>
            <w:noProof/>
            <w:webHidden/>
          </w:rPr>
        </w:r>
        <w:r w:rsidR="003B5159">
          <w:rPr>
            <w:noProof/>
            <w:webHidden/>
          </w:rPr>
          <w:fldChar w:fldCharType="separate"/>
        </w:r>
        <w:r w:rsidR="007525CA">
          <w:rPr>
            <w:noProof/>
            <w:webHidden/>
          </w:rPr>
          <w:t>233</w:t>
        </w:r>
        <w:r w:rsidR="003B5159">
          <w:rPr>
            <w:noProof/>
            <w:webHidden/>
          </w:rPr>
          <w:fldChar w:fldCharType="end"/>
        </w:r>
      </w:hyperlink>
    </w:p>
    <w:p w14:paraId="757A8934" w14:textId="77777777" w:rsidR="003B5159" w:rsidRDefault="000D07CA">
      <w:pPr>
        <w:pStyle w:val="11"/>
        <w:rPr>
          <w:rFonts w:asciiTheme="minorHAnsi" w:eastAsiaTheme="minorEastAsia" w:hAnsiTheme="minorHAnsi"/>
          <w:noProof/>
          <w:sz w:val="22"/>
          <w:lang w:eastAsia="ru-RU"/>
        </w:rPr>
      </w:pPr>
      <w:hyperlink w:anchor="_Toc194047135" w:history="1">
        <w:r w:rsidR="003B5159" w:rsidRPr="003F48F1">
          <w:rPr>
            <w:rStyle w:val="af4"/>
            <w:rFonts w:cs="Times New Roman"/>
            <w:noProof/>
          </w:rPr>
          <w:t>Источники Сиверского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_Toc194047135 \h </w:instrText>
        </w:r>
        <w:r w:rsidR="003B5159">
          <w:rPr>
            <w:noProof/>
            <w:webHidden/>
          </w:rPr>
        </w:r>
        <w:r w:rsidR="003B5159">
          <w:rPr>
            <w:noProof/>
            <w:webHidden/>
          </w:rPr>
          <w:fldChar w:fldCharType="separate"/>
        </w:r>
        <w:r w:rsidR="007525CA">
          <w:rPr>
            <w:noProof/>
            <w:webHidden/>
          </w:rPr>
          <w:t>235</w:t>
        </w:r>
        <w:r w:rsidR="003B5159">
          <w:rPr>
            <w:noProof/>
            <w:webHidden/>
          </w:rPr>
          <w:fldChar w:fldCharType="end"/>
        </w:r>
      </w:hyperlink>
    </w:p>
    <w:p w14:paraId="78EE81B4" w14:textId="77777777" w:rsidR="003B5159" w:rsidRDefault="000D07CA">
      <w:pPr>
        <w:pStyle w:val="11"/>
        <w:rPr>
          <w:rFonts w:asciiTheme="minorHAnsi" w:eastAsiaTheme="minorEastAsia" w:hAnsiTheme="minorHAnsi"/>
          <w:noProof/>
          <w:sz w:val="22"/>
          <w:lang w:eastAsia="ru-RU"/>
        </w:rPr>
      </w:pPr>
      <w:hyperlink w:anchor="_Toc194047136" w:history="1">
        <w:r w:rsidR="003B5159" w:rsidRPr="003F48F1">
          <w:rPr>
            <w:rStyle w:val="af4"/>
            <w:rFonts w:cs="Times New Roman"/>
            <w:noProof/>
          </w:rPr>
          <w:t>БМК (</w:t>
        </w:r>
        <w:r w:rsidR="003B5159" w:rsidRPr="003F48F1">
          <w:rPr>
            <w:rStyle w:val="af4"/>
            <w:noProof/>
          </w:rPr>
          <w:t>Туберкулёзная больница)</w:t>
        </w:r>
        <w:r w:rsidR="003B5159">
          <w:rPr>
            <w:noProof/>
            <w:webHidden/>
          </w:rPr>
          <w:tab/>
        </w:r>
        <w:r w:rsidR="003B5159">
          <w:rPr>
            <w:noProof/>
            <w:webHidden/>
          </w:rPr>
          <w:fldChar w:fldCharType="begin"/>
        </w:r>
        <w:r w:rsidR="003B5159">
          <w:rPr>
            <w:noProof/>
            <w:webHidden/>
          </w:rPr>
          <w:instrText xml:space="preserve"> PAGEREF _Toc194047136 \h </w:instrText>
        </w:r>
        <w:r w:rsidR="003B5159">
          <w:rPr>
            <w:noProof/>
            <w:webHidden/>
          </w:rPr>
        </w:r>
        <w:r w:rsidR="003B5159">
          <w:rPr>
            <w:noProof/>
            <w:webHidden/>
          </w:rPr>
          <w:fldChar w:fldCharType="separate"/>
        </w:r>
        <w:r w:rsidR="007525CA">
          <w:rPr>
            <w:noProof/>
            <w:webHidden/>
          </w:rPr>
          <w:t>235</w:t>
        </w:r>
        <w:r w:rsidR="003B5159">
          <w:rPr>
            <w:noProof/>
            <w:webHidden/>
          </w:rPr>
          <w:fldChar w:fldCharType="end"/>
        </w:r>
      </w:hyperlink>
    </w:p>
    <w:p w14:paraId="70F2D34B" w14:textId="77777777" w:rsidR="003B5159" w:rsidRDefault="000D07CA">
      <w:pPr>
        <w:pStyle w:val="11"/>
        <w:rPr>
          <w:rFonts w:asciiTheme="minorHAnsi" w:eastAsiaTheme="minorEastAsia" w:hAnsiTheme="minorHAnsi"/>
          <w:noProof/>
          <w:sz w:val="22"/>
          <w:lang w:eastAsia="ru-RU"/>
        </w:rPr>
      </w:pPr>
      <w:hyperlink w:anchor="_Toc194047137" w:history="1">
        <w:r w:rsidR="003B5159" w:rsidRPr="003F48F1">
          <w:rPr>
            <w:rStyle w:val="af4"/>
            <w:rFonts w:cs="Times New Roman"/>
            <w:noProof/>
          </w:rPr>
          <w:t>Котельная №46</w:t>
        </w:r>
        <w:r w:rsidR="003B5159">
          <w:rPr>
            <w:noProof/>
            <w:webHidden/>
          </w:rPr>
          <w:tab/>
        </w:r>
        <w:r w:rsidR="003B5159">
          <w:rPr>
            <w:noProof/>
            <w:webHidden/>
          </w:rPr>
          <w:fldChar w:fldCharType="begin"/>
        </w:r>
        <w:r w:rsidR="003B5159">
          <w:rPr>
            <w:noProof/>
            <w:webHidden/>
          </w:rPr>
          <w:instrText xml:space="preserve"> PAGEREF _Toc194047137 \h </w:instrText>
        </w:r>
        <w:r w:rsidR="003B5159">
          <w:rPr>
            <w:noProof/>
            <w:webHidden/>
          </w:rPr>
        </w:r>
        <w:r w:rsidR="003B5159">
          <w:rPr>
            <w:noProof/>
            <w:webHidden/>
          </w:rPr>
          <w:fldChar w:fldCharType="separate"/>
        </w:r>
        <w:r w:rsidR="007525CA">
          <w:rPr>
            <w:noProof/>
            <w:webHidden/>
          </w:rPr>
          <w:t>236</w:t>
        </w:r>
        <w:r w:rsidR="003B5159">
          <w:rPr>
            <w:noProof/>
            <w:webHidden/>
          </w:rPr>
          <w:fldChar w:fldCharType="end"/>
        </w:r>
      </w:hyperlink>
    </w:p>
    <w:p w14:paraId="2EA0DCA8" w14:textId="77777777" w:rsidR="003B5159" w:rsidRDefault="000D07CA">
      <w:pPr>
        <w:pStyle w:val="11"/>
        <w:rPr>
          <w:rFonts w:asciiTheme="minorHAnsi" w:eastAsiaTheme="minorEastAsia" w:hAnsiTheme="minorHAnsi"/>
          <w:noProof/>
          <w:sz w:val="22"/>
          <w:lang w:eastAsia="ru-RU"/>
        </w:rPr>
      </w:pPr>
      <w:hyperlink w:anchor="_Toc194047138" w:history="1">
        <w:r w:rsidR="003B5159" w:rsidRPr="003F48F1">
          <w:rPr>
            <w:rStyle w:val="af4"/>
            <w:rFonts w:cs="Times New Roman"/>
            <w:noProof/>
          </w:rPr>
          <w:t>Котельная №57</w:t>
        </w:r>
        <w:r w:rsidR="003B5159">
          <w:rPr>
            <w:noProof/>
            <w:webHidden/>
          </w:rPr>
          <w:tab/>
        </w:r>
        <w:r w:rsidR="003B5159">
          <w:rPr>
            <w:noProof/>
            <w:webHidden/>
          </w:rPr>
          <w:fldChar w:fldCharType="begin"/>
        </w:r>
        <w:r w:rsidR="003B5159">
          <w:rPr>
            <w:noProof/>
            <w:webHidden/>
          </w:rPr>
          <w:instrText xml:space="preserve"> PAGEREF _Toc194047138 \h </w:instrText>
        </w:r>
        <w:r w:rsidR="003B5159">
          <w:rPr>
            <w:noProof/>
            <w:webHidden/>
          </w:rPr>
        </w:r>
        <w:r w:rsidR="003B5159">
          <w:rPr>
            <w:noProof/>
            <w:webHidden/>
          </w:rPr>
          <w:fldChar w:fldCharType="separate"/>
        </w:r>
        <w:r w:rsidR="007525CA">
          <w:rPr>
            <w:noProof/>
            <w:webHidden/>
          </w:rPr>
          <w:t>238</w:t>
        </w:r>
        <w:r w:rsidR="003B5159">
          <w:rPr>
            <w:noProof/>
            <w:webHidden/>
          </w:rPr>
          <w:fldChar w:fldCharType="end"/>
        </w:r>
      </w:hyperlink>
    </w:p>
    <w:p w14:paraId="6C3DEEF9" w14:textId="77777777" w:rsidR="003B5159" w:rsidRDefault="000D07CA">
      <w:pPr>
        <w:pStyle w:val="11"/>
        <w:rPr>
          <w:rFonts w:asciiTheme="minorHAnsi" w:eastAsiaTheme="minorEastAsia" w:hAnsiTheme="minorHAnsi"/>
          <w:noProof/>
          <w:sz w:val="22"/>
          <w:lang w:eastAsia="ru-RU"/>
        </w:rPr>
      </w:pPr>
      <w:hyperlink w:anchor="_Toc194047139" w:history="1">
        <w:r w:rsidR="003B5159" w:rsidRPr="003F48F1">
          <w:rPr>
            <w:rStyle w:val="af4"/>
            <w:rFonts w:cs="Times New Roman"/>
            <w:noProof/>
          </w:rPr>
          <w:t>Котельная №60 ДПБ</w:t>
        </w:r>
        <w:r w:rsidR="003B5159">
          <w:rPr>
            <w:noProof/>
            <w:webHidden/>
          </w:rPr>
          <w:tab/>
        </w:r>
        <w:r w:rsidR="003B5159">
          <w:rPr>
            <w:noProof/>
            <w:webHidden/>
          </w:rPr>
          <w:fldChar w:fldCharType="begin"/>
        </w:r>
        <w:r w:rsidR="003B5159">
          <w:rPr>
            <w:noProof/>
            <w:webHidden/>
          </w:rPr>
          <w:instrText xml:space="preserve"> PAGEREF _Toc194047139 \h </w:instrText>
        </w:r>
        <w:r w:rsidR="003B5159">
          <w:rPr>
            <w:noProof/>
            <w:webHidden/>
          </w:rPr>
        </w:r>
        <w:r w:rsidR="003B5159">
          <w:rPr>
            <w:noProof/>
            <w:webHidden/>
          </w:rPr>
          <w:fldChar w:fldCharType="separate"/>
        </w:r>
        <w:r w:rsidR="007525CA">
          <w:rPr>
            <w:noProof/>
            <w:webHidden/>
          </w:rPr>
          <w:t>240</w:t>
        </w:r>
        <w:r w:rsidR="003B5159">
          <w:rPr>
            <w:noProof/>
            <w:webHidden/>
          </w:rPr>
          <w:fldChar w:fldCharType="end"/>
        </w:r>
      </w:hyperlink>
    </w:p>
    <w:p w14:paraId="1F05AD69" w14:textId="77777777" w:rsidR="003B5159" w:rsidRDefault="000D07CA">
      <w:pPr>
        <w:pStyle w:val="11"/>
        <w:rPr>
          <w:rFonts w:asciiTheme="minorHAnsi" w:eastAsiaTheme="minorEastAsia" w:hAnsiTheme="minorHAnsi"/>
          <w:noProof/>
          <w:sz w:val="22"/>
          <w:lang w:eastAsia="ru-RU"/>
        </w:rPr>
      </w:pPr>
      <w:hyperlink w:anchor="_Toc194047140" w:history="1">
        <w:r w:rsidR="003B5159" w:rsidRPr="003F48F1">
          <w:rPr>
            <w:rStyle w:val="af4"/>
            <w:rFonts w:cs="Times New Roman"/>
            <w:noProof/>
          </w:rPr>
          <w:t>Котельная Санаторий Березка</w:t>
        </w:r>
        <w:r w:rsidR="003B5159">
          <w:rPr>
            <w:noProof/>
            <w:webHidden/>
          </w:rPr>
          <w:tab/>
        </w:r>
        <w:r w:rsidR="003B5159">
          <w:rPr>
            <w:noProof/>
            <w:webHidden/>
          </w:rPr>
          <w:fldChar w:fldCharType="begin"/>
        </w:r>
        <w:r w:rsidR="003B5159">
          <w:rPr>
            <w:noProof/>
            <w:webHidden/>
          </w:rPr>
          <w:instrText xml:space="preserve"> PAGEREF _Toc194047140 \h </w:instrText>
        </w:r>
        <w:r w:rsidR="003B5159">
          <w:rPr>
            <w:noProof/>
            <w:webHidden/>
          </w:rPr>
        </w:r>
        <w:r w:rsidR="003B5159">
          <w:rPr>
            <w:noProof/>
            <w:webHidden/>
          </w:rPr>
          <w:fldChar w:fldCharType="separate"/>
        </w:r>
        <w:r w:rsidR="007525CA">
          <w:rPr>
            <w:noProof/>
            <w:webHidden/>
          </w:rPr>
          <w:t>242</w:t>
        </w:r>
        <w:r w:rsidR="003B5159">
          <w:rPr>
            <w:noProof/>
            <w:webHidden/>
          </w:rPr>
          <w:fldChar w:fldCharType="end"/>
        </w:r>
      </w:hyperlink>
    </w:p>
    <w:p w14:paraId="37DA5EA6" w14:textId="77777777" w:rsidR="003B5159" w:rsidRDefault="000D07CA">
      <w:pPr>
        <w:pStyle w:val="11"/>
        <w:rPr>
          <w:rFonts w:asciiTheme="minorHAnsi" w:eastAsiaTheme="minorEastAsia" w:hAnsiTheme="minorHAnsi"/>
          <w:noProof/>
          <w:sz w:val="22"/>
          <w:lang w:eastAsia="ru-RU"/>
        </w:rPr>
      </w:pPr>
      <w:hyperlink w:anchor="_Toc194047141" w:history="1">
        <w:r w:rsidR="003B5159" w:rsidRPr="003F48F1">
          <w:rPr>
            <w:rStyle w:val="af4"/>
            <w:rFonts w:cs="Times New Roman"/>
            <w:noProof/>
          </w:rPr>
          <w:t xml:space="preserve">Котельная №1 </w:t>
        </w:r>
        <w:r w:rsidR="003B5159" w:rsidRPr="003F48F1">
          <w:rPr>
            <w:rStyle w:val="af4"/>
            <w:noProof/>
            <w:lang w:eastAsia="ru-RU"/>
          </w:rPr>
          <w:t>п.Сиверский</w:t>
        </w:r>
        <w:r w:rsidR="003B5159">
          <w:rPr>
            <w:noProof/>
            <w:webHidden/>
          </w:rPr>
          <w:tab/>
        </w:r>
        <w:r w:rsidR="003B5159">
          <w:rPr>
            <w:noProof/>
            <w:webHidden/>
          </w:rPr>
          <w:fldChar w:fldCharType="begin"/>
        </w:r>
        <w:r w:rsidR="003B5159">
          <w:rPr>
            <w:noProof/>
            <w:webHidden/>
          </w:rPr>
          <w:instrText xml:space="preserve"> PAGEREF _Toc194047141 \h </w:instrText>
        </w:r>
        <w:r w:rsidR="003B5159">
          <w:rPr>
            <w:noProof/>
            <w:webHidden/>
          </w:rPr>
        </w:r>
        <w:r w:rsidR="003B5159">
          <w:rPr>
            <w:noProof/>
            <w:webHidden/>
          </w:rPr>
          <w:fldChar w:fldCharType="separate"/>
        </w:r>
        <w:r w:rsidR="007525CA">
          <w:rPr>
            <w:noProof/>
            <w:webHidden/>
          </w:rPr>
          <w:t>244</w:t>
        </w:r>
        <w:r w:rsidR="003B5159">
          <w:rPr>
            <w:noProof/>
            <w:webHidden/>
          </w:rPr>
          <w:fldChar w:fldCharType="end"/>
        </w:r>
      </w:hyperlink>
    </w:p>
    <w:p w14:paraId="4F6DE769" w14:textId="77777777" w:rsidR="003B5159" w:rsidRDefault="000D07CA">
      <w:pPr>
        <w:pStyle w:val="11"/>
        <w:rPr>
          <w:rFonts w:asciiTheme="minorHAnsi" w:eastAsiaTheme="minorEastAsia" w:hAnsiTheme="minorHAnsi"/>
          <w:noProof/>
          <w:sz w:val="22"/>
          <w:lang w:eastAsia="ru-RU"/>
        </w:rPr>
      </w:pPr>
      <w:hyperlink w:anchor="_Toc194047142" w:history="1">
        <w:r w:rsidR="003B5159" w:rsidRPr="003F48F1">
          <w:rPr>
            <w:rStyle w:val="af4"/>
            <w:rFonts w:cs="Times New Roman"/>
            <w:noProof/>
          </w:rPr>
          <w:t>Котельная №12 д.Старосиверская</w:t>
        </w:r>
        <w:r w:rsidR="003B5159">
          <w:rPr>
            <w:noProof/>
            <w:webHidden/>
          </w:rPr>
          <w:tab/>
        </w:r>
        <w:r w:rsidR="003B5159">
          <w:rPr>
            <w:noProof/>
            <w:webHidden/>
          </w:rPr>
          <w:fldChar w:fldCharType="begin"/>
        </w:r>
        <w:r w:rsidR="003B5159">
          <w:rPr>
            <w:noProof/>
            <w:webHidden/>
          </w:rPr>
          <w:instrText xml:space="preserve"> PAGEREF _Toc194047142 \h </w:instrText>
        </w:r>
        <w:r w:rsidR="003B5159">
          <w:rPr>
            <w:noProof/>
            <w:webHidden/>
          </w:rPr>
        </w:r>
        <w:r w:rsidR="003B5159">
          <w:rPr>
            <w:noProof/>
            <w:webHidden/>
          </w:rPr>
          <w:fldChar w:fldCharType="separate"/>
        </w:r>
        <w:r w:rsidR="007525CA">
          <w:rPr>
            <w:noProof/>
            <w:webHidden/>
          </w:rPr>
          <w:t>246</w:t>
        </w:r>
        <w:r w:rsidR="003B5159">
          <w:rPr>
            <w:noProof/>
            <w:webHidden/>
          </w:rPr>
          <w:fldChar w:fldCharType="end"/>
        </w:r>
      </w:hyperlink>
    </w:p>
    <w:p w14:paraId="46539092" w14:textId="77777777" w:rsidR="003B5159" w:rsidRDefault="000D07CA">
      <w:pPr>
        <w:pStyle w:val="11"/>
        <w:rPr>
          <w:rFonts w:asciiTheme="minorHAnsi" w:eastAsiaTheme="minorEastAsia" w:hAnsiTheme="minorHAnsi"/>
          <w:noProof/>
          <w:sz w:val="22"/>
          <w:lang w:eastAsia="ru-RU"/>
        </w:rPr>
      </w:pPr>
      <w:hyperlink w:anchor="_Toc194047143" w:history="1">
        <w:r w:rsidR="003B5159" w:rsidRPr="003F48F1">
          <w:rPr>
            <w:rStyle w:val="af4"/>
            <w:rFonts w:cs="Times New Roman"/>
            <w:noProof/>
          </w:rPr>
          <w:t>Котельная №24 п.Сиверский</w:t>
        </w:r>
        <w:r w:rsidR="003B5159">
          <w:rPr>
            <w:noProof/>
            <w:webHidden/>
          </w:rPr>
          <w:tab/>
        </w:r>
        <w:r w:rsidR="003B5159">
          <w:rPr>
            <w:noProof/>
            <w:webHidden/>
          </w:rPr>
          <w:fldChar w:fldCharType="begin"/>
        </w:r>
        <w:r w:rsidR="003B5159">
          <w:rPr>
            <w:noProof/>
            <w:webHidden/>
          </w:rPr>
          <w:instrText xml:space="preserve"> PAGEREF _Toc194047143 \h </w:instrText>
        </w:r>
        <w:r w:rsidR="003B5159">
          <w:rPr>
            <w:noProof/>
            <w:webHidden/>
          </w:rPr>
        </w:r>
        <w:r w:rsidR="003B5159">
          <w:rPr>
            <w:noProof/>
            <w:webHidden/>
          </w:rPr>
          <w:fldChar w:fldCharType="separate"/>
        </w:r>
        <w:r w:rsidR="007525CA">
          <w:rPr>
            <w:noProof/>
            <w:webHidden/>
          </w:rPr>
          <w:t>248</w:t>
        </w:r>
        <w:r w:rsidR="003B5159">
          <w:rPr>
            <w:noProof/>
            <w:webHidden/>
          </w:rPr>
          <w:fldChar w:fldCharType="end"/>
        </w:r>
      </w:hyperlink>
    </w:p>
    <w:p w14:paraId="0EDDFA52" w14:textId="77777777" w:rsidR="003B5159" w:rsidRDefault="000D07CA">
      <w:pPr>
        <w:pStyle w:val="11"/>
        <w:rPr>
          <w:rFonts w:asciiTheme="minorHAnsi" w:eastAsiaTheme="minorEastAsia" w:hAnsiTheme="minorHAnsi"/>
          <w:noProof/>
          <w:sz w:val="22"/>
          <w:lang w:eastAsia="ru-RU"/>
        </w:rPr>
      </w:pPr>
      <w:hyperlink w:anchor="_Toc194047144" w:history="1">
        <w:r w:rsidR="003B5159" w:rsidRPr="003F48F1">
          <w:rPr>
            <w:rStyle w:val="af4"/>
            <w:rFonts w:cs="Times New Roman"/>
            <w:noProof/>
          </w:rPr>
          <w:t>Котельная №4 Белогорка</w:t>
        </w:r>
        <w:r w:rsidR="003B5159">
          <w:rPr>
            <w:noProof/>
            <w:webHidden/>
          </w:rPr>
          <w:tab/>
        </w:r>
        <w:r w:rsidR="003B5159">
          <w:rPr>
            <w:noProof/>
            <w:webHidden/>
          </w:rPr>
          <w:fldChar w:fldCharType="begin"/>
        </w:r>
        <w:r w:rsidR="003B5159">
          <w:rPr>
            <w:noProof/>
            <w:webHidden/>
          </w:rPr>
          <w:instrText xml:space="preserve"> PAGEREF _Toc194047144 \h </w:instrText>
        </w:r>
        <w:r w:rsidR="003B5159">
          <w:rPr>
            <w:noProof/>
            <w:webHidden/>
          </w:rPr>
        </w:r>
        <w:r w:rsidR="003B5159">
          <w:rPr>
            <w:noProof/>
            <w:webHidden/>
          </w:rPr>
          <w:fldChar w:fldCharType="separate"/>
        </w:r>
        <w:r w:rsidR="007525CA">
          <w:rPr>
            <w:noProof/>
            <w:webHidden/>
          </w:rPr>
          <w:t>250</w:t>
        </w:r>
        <w:r w:rsidR="003B5159">
          <w:rPr>
            <w:noProof/>
            <w:webHidden/>
          </w:rPr>
          <w:fldChar w:fldCharType="end"/>
        </w:r>
      </w:hyperlink>
    </w:p>
    <w:p w14:paraId="74D8E7FD" w14:textId="77777777" w:rsidR="003B5159" w:rsidRDefault="000D07CA">
      <w:pPr>
        <w:pStyle w:val="11"/>
        <w:rPr>
          <w:rFonts w:asciiTheme="minorHAnsi" w:eastAsiaTheme="minorEastAsia" w:hAnsiTheme="minorHAnsi"/>
          <w:noProof/>
          <w:sz w:val="22"/>
          <w:lang w:eastAsia="ru-RU"/>
        </w:rPr>
      </w:pPr>
      <w:hyperlink w:anchor="_Toc194047145" w:history="1">
        <w:r w:rsidR="003B5159" w:rsidRPr="003F48F1">
          <w:rPr>
            <w:rStyle w:val="af4"/>
            <w:rFonts w:cs="Times New Roman"/>
            <w:noProof/>
          </w:rPr>
          <w:t>Котельная №44 п.Сиверский (спецшкола)</w:t>
        </w:r>
        <w:r w:rsidR="003B5159">
          <w:rPr>
            <w:noProof/>
            <w:webHidden/>
          </w:rPr>
          <w:tab/>
        </w:r>
        <w:r w:rsidR="003B5159">
          <w:rPr>
            <w:noProof/>
            <w:webHidden/>
          </w:rPr>
          <w:fldChar w:fldCharType="begin"/>
        </w:r>
        <w:r w:rsidR="003B5159">
          <w:rPr>
            <w:noProof/>
            <w:webHidden/>
          </w:rPr>
          <w:instrText xml:space="preserve"> PAGEREF _Toc194047145 \h </w:instrText>
        </w:r>
        <w:r w:rsidR="003B5159">
          <w:rPr>
            <w:noProof/>
            <w:webHidden/>
          </w:rPr>
        </w:r>
        <w:r w:rsidR="003B5159">
          <w:rPr>
            <w:noProof/>
            <w:webHidden/>
          </w:rPr>
          <w:fldChar w:fldCharType="separate"/>
        </w:r>
        <w:r w:rsidR="007525CA">
          <w:rPr>
            <w:noProof/>
            <w:webHidden/>
          </w:rPr>
          <w:t>252</w:t>
        </w:r>
        <w:r w:rsidR="003B5159">
          <w:rPr>
            <w:noProof/>
            <w:webHidden/>
          </w:rPr>
          <w:fldChar w:fldCharType="end"/>
        </w:r>
      </w:hyperlink>
    </w:p>
    <w:p w14:paraId="4048CAB3" w14:textId="77777777" w:rsidR="003B5159" w:rsidRDefault="000D07CA">
      <w:pPr>
        <w:pStyle w:val="11"/>
        <w:rPr>
          <w:rFonts w:asciiTheme="minorHAnsi" w:eastAsiaTheme="minorEastAsia" w:hAnsiTheme="minorHAnsi"/>
          <w:noProof/>
          <w:sz w:val="22"/>
          <w:lang w:eastAsia="ru-RU"/>
        </w:rPr>
      </w:pPr>
      <w:hyperlink w:anchor="_Toc194047146" w:history="1">
        <w:r w:rsidR="003B5159" w:rsidRPr="003F48F1">
          <w:rPr>
            <w:rStyle w:val="af4"/>
            <w:rFonts w:cs="Times New Roman"/>
            <w:noProof/>
          </w:rPr>
          <w:t>Котельная №48 д.Куровицы</w:t>
        </w:r>
        <w:r w:rsidR="003B5159">
          <w:rPr>
            <w:noProof/>
            <w:webHidden/>
          </w:rPr>
          <w:tab/>
        </w:r>
        <w:r w:rsidR="003B5159">
          <w:rPr>
            <w:noProof/>
            <w:webHidden/>
          </w:rPr>
          <w:fldChar w:fldCharType="begin"/>
        </w:r>
        <w:r w:rsidR="003B5159">
          <w:rPr>
            <w:noProof/>
            <w:webHidden/>
          </w:rPr>
          <w:instrText xml:space="preserve"> PAGEREF _Toc194047146 \h </w:instrText>
        </w:r>
        <w:r w:rsidR="003B5159">
          <w:rPr>
            <w:noProof/>
            <w:webHidden/>
          </w:rPr>
        </w:r>
        <w:r w:rsidR="003B5159">
          <w:rPr>
            <w:noProof/>
            <w:webHidden/>
          </w:rPr>
          <w:fldChar w:fldCharType="separate"/>
        </w:r>
        <w:r w:rsidR="007525CA">
          <w:rPr>
            <w:noProof/>
            <w:webHidden/>
          </w:rPr>
          <w:t>254</w:t>
        </w:r>
        <w:r w:rsidR="003B5159">
          <w:rPr>
            <w:noProof/>
            <w:webHidden/>
          </w:rPr>
          <w:fldChar w:fldCharType="end"/>
        </w:r>
      </w:hyperlink>
    </w:p>
    <w:p w14:paraId="4394FD2F" w14:textId="77777777" w:rsidR="003B5159" w:rsidRDefault="000D07CA">
      <w:pPr>
        <w:pStyle w:val="11"/>
        <w:rPr>
          <w:rFonts w:asciiTheme="minorHAnsi" w:eastAsiaTheme="minorEastAsia" w:hAnsiTheme="minorHAnsi"/>
          <w:noProof/>
          <w:sz w:val="22"/>
          <w:lang w:eastAsia="ru-RU"/>
        </w:rPr>
      </w:pPr>
      <w:hyperlink w:anchor="_Toc194047147" w:history="1">
        <w:r w:rsidR="003B5159" w:rsidRPr="003F48F1">
          <w:rPr>
            <w:rStyle w:val="af4"/>
            <w:rFonts w:cs="Times New Roman"/>
            <w:noProof/>
          </w:rPr>
          <w:t>Котельная №5 Сиверский-2</w:t>
        </w:r>
        <w:r w:rsidR="003B5159">
          <w:rPr>
            <w:noProof/>
            <w:webHidden/>
          </w:rPr>
          <w:tab/>
        </w:r>
        <w:r w:rsidR="003B5159">
          <w:rPr>
            <w:noProof/>
            <w:webHidden/>
          </w:rPr>
          <w:fldChar w:fldCharType="begin"/>
        </w:r>
        <w:r w:rsidR="003B5159">
          <w:rPr>
            <w:noProof/>
            <w:webHidden/>
          </w:rPr>
          <w:instrText xml:space="preserve"> PAGEREF _Toc194047147 \h </w:instrText>
        </w:r>
        <w:r w:rsidR="003B5159">
          <w:rPr>
            <w:noProof/>
            <w:webHidden/>
          </w:rPr>
        </w:r>
        <w:r w:rsidR="003B5159">
          <w:rPr>
            <w:noProof/>
            <w:webHidden/>
          </w:rPr>
          <w:fldChar w:fldCharType="separate"/>
        </w:r>
        <w:r w:rsidR="007525CA">
          <w:rPr>
            <w:noProof/>
            <w:webHidden/>
          </w:rPr>
          <w:t>256</w:t>
        </w:r>
        <w:r w:rsidR="003B5159">
          <w:rPr>
            <w:noProof/>
            <w:webHidden/>
          </w:rPr>
          <w:fldChar w:fldCharType="end"/>
        </w:r>
      </w:hyperlink>
    </w:p>
    <w:p w14:paraId="45C1CAD7" w14:textId="77777777" w:rsidR="003B5159" w:rsidRDefault="000D07CA">
      <w:pPr>
        <w:pStyle w:val="11"/>
        <w:rPr>
          <w:rFonts w:asciiTheme="minorHAnsi" w:eastAsiaTheme="minorEastAsia" w:hAnsiTheme="minorHAnsi"/>
          <w:noProof/>
          <w:sz w:val="22"/>
          <w:lang w:eastAsia="ru-RU"/>
        </w:rPr>
      </w:pPr>
      <w:hyperlink w:anchor="_Toc194047148" w:history="1">
        <w:r w:rsidR="003B5159" w:rsidRPr="003F48F1">
          <w:rPr>
            <w:rStyle w:val="af4"/>
            <w:rFonts w:cs="Times New Roman"/>
            <w:noProof/>
          </w:rPr>
          <w:t>Источники Сусанинского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_Toc194047148 \h </w:instrText>
        </w:r>
        <w:r w:rsidR="003B5159">
          <w:rPr>
            <w:noProof/>
            <w:webHidden/>
          </w:rPr>
        </w:r>
        <w:r w:rsidR="003B5159">
          <w:rPr>
            <w:noProof/>
            <w:webHidden/>
          </w:rPr>
          <w:fldChar w:fldCharType="separate"/>
        </w:r>
        <w:r w:rsidR="007525CA">
          <w:rPr>
            <w:noProof/>
            <w:webHidden/>
          </w:rPr>
          <w:t>258</w:t>
        </w:r>
        <w:r w:rsidR="003B5159">
          <w:rPr>
            <w:noProof/>
            <w:webHidden/>
          </w:rPr>
          <w:fldChar w:fldCharType="end"/>
        </w:r>
      </w:hyperlink>
    </w:p>
    <w:p w14:paraId="368F80FC" w14:textId="77777777" w:rsidR="003B5159" w:rsidRDefault="000D07CA">
      <w:pPr>
        <w:pStyle w:val="11"/>
        <w:rPr>
          <w:rFonts w:asciiTheme="minorHAnsi" w:eastAsiaTheme="minorEastAsia" w:hAnsiTheme="minorHAnsi"/>
          <w:noProof/>
          <w:sz w:val="22"/>
          <w:lang w:eastAsia="ru-RU"/>
        </w:rPr>
      </w:pPr>
      <w:hyperlink w:anchor="_Toc194047149" w:history="1">
        <w:r w:rsidR="003B5159" w:rsidRPr="003F48F1">
          <w:rPr>
            <w:rStyle w:val="af4"/>
            <w:rFonts w:cs="Times New Roman"/>
            <w:noProof/>
          </w:rPr>
          <w:t>Котельная №15 п.Сусанино</w:t>
        </w:r>
        <w:r w:rsidR="003B5159">
          <w:rPr>
            <w:noProof/>
            <w:webHidden/>
          </w:rPr>
          <w:tab/>
        </w:r>
        <w:r w:rsidR="003B5159">
          <w:rPr>
            <w:noProof/>
            <w:webHidden/>
          </w:rPr>
          <w:fldChar w:fldCharType="begin"/>
        </w:r>
        <w:r w:rsidR="003B5159">
          <w:rPr>
            <w:noProof/>
            <w:webHidden/>
          </w:rPr>
          <w:instrText xml:space="preserve"> PAGEREF _Toc194047149 \h </w:instrText>
        </w:r>
        <w:r w:rsidR="003B5159">
          <w:rPr>
            <w:noProof/>
            <w:webHidden/>
          </w:rPr>
        </w:r>
        <w:r w:rsidR="003B5159">
          <w:rPr>
            <w:noProof/>
            <w:webHidden/>
          </w:rPr>
          <w:fldChar w:fldCharType="separate"/>
        </w:r>
        <w:r w:rsidR="007525CA">
          <w:rPr>
            <w:noProof/>
            <w:webHidden/>
          </w:rPr>
          <w:t>258</w:t>
        </w:r>
        <w:r w:rsidR="003B5159">
          <w:rPr>
            <w:noProof/>
            <w:webHidden/>
          </w:rPr>
          <w:fldChar w:fldCharType="end"/>
        </w:r>
      </w:hyperlink>
    </w:p>
    <w:p w14:paraId="3A540615" w14:textId="77777777" w:rsidR="003B5159" w:rsidRDefault="000D07CA">
      <w:pPr>
        <w:pStyle w:val="11"/>
        <w:rPr>
          <w:rFonts w:asciiTheme="minorHAnsi" w:eastAsiaTheme="minorEastAsia" w:hAnsiTheme="minorHAnsi"/>
          <w:noProof/>
          <w:sz w:val="22"/>
          <w:lang w:eastAsia="ru-RU"/>
        </w:rPr>
      </w:pPr>
      <w:hyperlink w:anchor="_Toc194047150" w:history="1">
        <w:r w:rsidR="003B5159" w:rsidRPr="003F48F1">
          <w:rPr>
            <w:rStyle w:val="af4"/>
            <w:rFonts w:cs="Times New Roman"/>
            <w:noProof/>
          </w:rPr>
          <w:t>Котельная №26  п.Семрино</w:t>
        </w:r>
        <w:r w:rsidR="003B5159">
          <w:rPr>
            <w:noProof/>
            <w:webHidden/>
          </w:rPr>
          <w:tab/>
        </w:r>
        <w:r w:rsidR="003B5159">
          <w:rPr>
            <w:noProof/>
            <w:webHidden/>
          </w:rPr>
          <w:fldChar w:fldCharType="begin"/>
        </w:r>
        <w:r w:rsidR="003B5159">
          <w:rPr>
            <w:noProof/>
            <w:webHidden/>
          </w:rPr>
          <w:instrText xml:space="preserve"> PAGEREF _Toc194047150 \h </w:instrText>
        </w:r>
        <w:r w:rsidR="003B5159">
          <w:rPr>
            <w:noProof/>
            <w:webHidden/>
          </w:rPr>
        </w:r>
        <w:r w:rsidR="003B5159">
          <w:rPr>
            <w:noProof/>
            <w:webHidden/>
          </w:rPr>
          <w:fldChar w:fldCharType="separate"/>
        </w:r>
        <w:r w:rsidR="007525CA">
          <w:rPr>
            <w:noProof/>
            <w:webHidden/>
          </w:rPr>
          <w:t>260</w:t>
        </w:r>
        <w:r w:rsidR="003B5159">
          <w:rPr>
            <w:noProof/>
            <w:webHidden/>
          </w:rPr>
          <w:fldChar w:fldCharType="end"/>
        </w:r>
      </w:hyperlink>
    </w:p>
    <w:p w14:paraId="447A38DB" w14:textId="77777777" w:rsidR="003B5159" w:rsidRDefault="000D07CA">
      <w:pPr>
        <w:pStyle w:val="11"/>
        <w:rPr>
          <w:rFonts w:asciiTheme="minorHAnsi" w:eastAsiaTheme="minorEastAsia" w:hAnsiTheme="minorHAnsi"/>
          <w:noProof/>
          <w:sz w:val="22"/>
          <w:lang w:eastAsia="ru-RU"/>
        </w:rPr>
      </w:pPr>
      <w:hyperlink w:anchor="_Toc194047151" w:history="1">
        <w:r w:rsidR="003B5159" w:rsidRPr="003F48F1">
          <w:rPr>
            <w:rStyle w:val="af4"/>
            <w:rFonts w:cs="Times New Roman"/>
            <w:noProof/>
          </w:rPr>
          <w:t>Котельная №39 п.Семрино</w:t>
        </w:r>
        <w:r w:rsidR="003B5159">
          <w:rPr>
            <w:noProof/>
            <w:webHidden/>
          </w:rPr>
          <w:tab/>
        </w:r>
        <w:r w:rsidR="003B5159">
          <w:rPr>
            <w:noProof/>
            <w:webHidden/>
          </w:rPr>
          <w:fldChar w:fldCharType="begin"/>
        </w:r>
        <w:r w:rsidR="003B5159">
          <w:rPr>
            <w:noProof/>
            <w:webHidden/>
          </w:rPr>
          <w:instrText xml:space="preserve"> PAGEREF _Toc194047151 \h </w:instrText>
        </w:r>
        <w:r w:rsidR="003B5159">
          <w:rPr>
            <w:noProof/>
            <w:webHidden/>
          </w:rPr>
        </w:r>
        <w:r w:rsidR="003B5159">
          <w:rPr>
            <w:noProof/>
            <w:webHidden/>
          </w:rPr>
          <w:fldChar w:fldCharType="separate"/>
        </w:r>
        <w:r w:rsidR="007525CA">
          <w:rPr>
            <w:noProof/>
            <w:webHidden/>
          </w:rPr>
          <w:t>262</w:t>
        </w:r>
        <w:r w:rsidR="003B5159">
          <w:rPr>
            <w:noProof/>
            <w:webHidden/>
          </w:rPr>
          <w:fldChar w:fldCharType="end"/>
        </w:r>
      </w:hyperlink>
    </w:p>
    <w:p w14:paraId="1FE4129C" w14:textId="77777777" w:rsidR="003B5159" w:rsidRDefault="000D07CA">
      <w:pPr>
        <w:pStyle w:val="11"/>
        <w:rPr>
          <w:rFonts w:asciiTheme="minorHAnsi" w:eastAsiaTheme="minorEastAsia" w:hAnsiTheme="minorHAnsi"/>
          <w:noProof/>
          <w:sz w:val="22"/>
          <w:lang w:eastAsia="ru-RU"/>
        </w:rPr>
      </w:pPr>
      <w:hyperlink w:anchor="_Toc194047152" w:history="1">
        <w:r w:rsidR="003B5159" w:rsidRPr="003F48F1">
          <w:rPr>
            <w:rStyle w:val="af4"/>
            <w:rFonts w:cs="Times New Roman"/>
            <w:noProof/>
          </w:rPr>
          <w:t>Котельная №41 п.Кобралово</w:t>
        </w:r>
        <w:r w:rsidR="003B5159">
          <w:rPr>
            <w:noProof/>
            <w:webHidden/>
          </w:rPr>
          <w:tab/>
        </w:r>
        <w:r w:rsidR="003B5159">
          <w:rPr>
            <w:noProof/>
            <w:webHidden/>
          </w:rPr>
          <w:fldChar w:fldCharType="begin"/>
        </w:r>
        <w:r w:rsidR="003B5159">
          <w:rPr>
            <w:noProof/>
            <w:webHidden/>
          </w:rPr>
          <w:instrText xml:space="preserve"> PAGEREF _Toc194047152 \h </w:instrText>
        </w:r>
        <w:r w:rsidR="003B5159">
          <w:rPr>
            <w:noProof/>
            <w:webHidden/>
          </w:rPr>
        </w:r>
        <w:r w:rsidR="003B5159">
          <w:rPr>
            <w:noProof/>
            <w:webHidden/>
          </w:rPr>
          <w:fldChar w:fldCharType="separate"/>
        </w:r>
        <w:r w:rsidR="007525CA">
          <w:rPr>
            <w:noProof/>
            <w:webHidden/>
          </w:rPr>
          <w:t>264</w:t>
        </w:r>
        <w:r w:rsidR="003B5159">
          <w:rPr>
            <w:noProof/>
            <w:webHidden/>
          </w:rPr>
          <w:fldChar w:fldCharType="end"/>
        </w:r>
      </w:hyperlink>
    </w:p>
    <w:p w14:paraId="0BAAB77A" w14:textId="77777777" w:rsidR="003B5159" w:rsidRDefault="000D07CA">
      <w:pPr>
        <w:pStyle w:val="11"/>
        <w:rPr>
          <w:rFonts w:asciiTheme="minorHAnsi" w:eastAsiaTheme="minorEastAsia" w:hAnsiTheme="minorHAnsi"/>
          <w:noProof/>
          <w:sz w:val="22"/>
          <w:lang w:eastAsia="ru-RU"/>
        </w:rPr>
      </w:pPr>
      <w:hyperlink w:anchor="_Toc194047153" w:history="1">
        <w:r w:rsidR="003B5159" w:rsidRPr="003F48F1">
          <w:rPr>
            <w:rStyle w:val="af4"/>
            <w:rFonts w:cs="Times New Roman"/>
            <w:noProof/>
          </w:rPr>
          <w:t>Источники Сяськелевского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_Toc194047153 \h </w:instrText>
        </w:r>
        <w:r w:rsidR="003B5159">
          <w:rPr>
            <w:noProof/>
            <w:webHidden/>
          </w:rPr>
        </w:r>
        <w:r w:rsidR="003B5159">
          <w:rPr>
            <w:noProof/>
            <w:webHidden/>
          </w:rPr>
          <w:fldChar w:fldCharType="separate"/>
        </w:r>
        <w:r w:rsidR="007525CA">
          <w:rPr>
            <w:noProof/>
            <w:webHidden/>
          </w:rPr>
          <w:t>266</w:t>
        </w:r>
        <w:r w:rsidR="003B5159">
          <w:rPr>
            <w:noProof/>
            <w:webHidden/>
          </w:rPr>
          <w:fldChar w:fldCharType="end"/>
        </w:r>
      </w:hyperlink>
    </w:p>
    <w:p w14:paraId="2F4D7DC4" w14:textId="77777777" w:rsidR="003B5159" w:rsidRDefault="000D07CA">
      <w:pPr>
        <w:pStyle w:val="11"/>
        <w:rPr>
          <w:rFonts w:asciiTheme="minorHAnsi" w:eastAsiaTheme="minorEastAsia" w:hAnsiTheme="minorHAnsi"/>
          <w:noProof/>
          <w:sz w:val="22"/>
          <w:lang w:eastAsia="ru-RU"/>
        </w:rPr>
      </w:pPr>
      <w:hyperlink w:anchor="_Toc194047154" w:history="1">
        <w:r w:rsidR="003B5159" w:rsidRPr="003F48F1">
          <w:rPr>
            <w:rStyle w:val="af4"/>
            <w:rFonts w:cs="Times New Roman"/>
            <w:noProof/>
          </w:rPr>
          <w:t>Котельная №36 д.Сяськелево</w:t>
        </w:r>
        <w:r w:rsidR="003B5159">
          <w:rPr>
            <w:noProof/>
            <w:webHidden/>
          </w:rPr>
          <w:tab/>
        </w:r>
        <w:r w:rsidR="003B5159">
          <w:rPr>
            <w:noProof/>
            <w:webHidden/>
          </w:rPr>
          <w:fldChar w:fldCharType="begin"/>
        </w:r>
        <w:r w:rsidR="003B5159">
          <w:rPr>
            <w:noProof/>
            <w:webHidden/>
          </w:rPr>
          <w:instrText xml:space="preserve"> PAGEREF _Toc194047154 \h </w:instrText>
        </w:r>
        <w:r w:rsidR="003B5159">
          <w:rPr>
            <w:noProof/>
            <w:webHidden/>
          </w:rPr>
        </w:r>
        <w:r w:rsidR="003B5159">
          <w:rPr>
            <w:noProof/>
            <w:webHidden/>
          </w:rPr>
          <w:fldChar w:fldCharType="separate"/>
        </w:r>
        <w:r w:rsidR="007525CA">
          <w:rPr>
            <w:noProof/>
            <w:webHidden/>
          </w:rPr>
          <w:t>266</w:t>
        </w:r>
        <w:r w:rsidR="003B5159">
          <w:rPr>
            <w:noProof/>
            <w:webHidden/>
          </w:rPr>
          <w:fldChar w:fldCharType="end"/>
        </w:r>
      </w:hyperlink>
    </w:p>
    <w:p w14:paraId="4ADE95C1" w14:textId="77777777" w:rsidR="003B5159" w:rsidRDefault="000D07CA">
      <w:pPr>
        <w:pStyle w:val="11"/>
        <w:rPr>
          <w:rFonts w:asciiTheme="minorHAnsi" w:eastAsiaTheme="minorEastAsia" w:hAnsiTheme="minorHAnsi"/>
          <w:noProof/>
          <w:sz w:val="22"/>
          <w:lang w:eastAsia="ru-RU"/>
        </w:rPr>
      </w:pPr>
      <w:hyperlink w:anchor="_Toc194047155" w:history="1">
        <w:r w:rsidR="003B5159" w:rsidRPr="003F48F1">
          <w:rPr>
            <w:rStyle w:val="af4"/>
            <w:rFonts w:cs="Times New Roman"/>
            <w:noProof/>
          </w:rPr>
          <w:t>Котельная №52 д.Жабино</w:t>
        </w:r>
        <w:r w:rsidR="003B5159">
          <w:rPr>
            <w:noProof/>
            <w:webHidden/>
          </w:rPr>
          <w:tab/>
        </w:r>
        <w:r w:rsidR="003B5159">
          <w:rPr>
            <w:noProof/>
            <w:webHidden/>
          </w:rPr>
          <w:fldChar w:fldCharType="begin"/>
        </w:r>
        <w:r w:rsidR="003B5159">
          <w:rPr>
            <w:noProof/>
            <w:webHidden/>
          </w:rPr>
          <w:instrText xml:space="preserve"> PAGEREF _Toc194047155 \h </w:instrText>
        </w:r>
        <w:r w:rsidR="003B5159">
          <w:rPr>
            <w:noProof/>
            <w:webHidden/>
          </w:rPr>
        </w:r>
        <w:r w:rsidR="003B5159">
          <w:rPr>
            <w:noProof/>
            <w:webHidden/>
          </w:rPr>
          <w:fldChar w:fldCharType="separate"/>
        </w:r>
        <w:r w:rsidR="007525CA">
          <w:rPr>
            <w:noProof/>
            <w:webHidden/>
          </w:rPr>
          <w:t>268</w:t>
        </w:r>
        <w:r w:rsidR="003B5159">
          <w:rPr>
            <w:noProof/>
            <w:webHidden/>
          </w:rPr>
          <w:fldChar w:fldCharType="end"/>
        </w:r>
      </w:hyperlink>
    </w:p>
    <w:p w14:paraId="5823E6E0" w14:textId="77777777" w:rsidR="003B5159" w:rsidRDefault="000D07CA">
      <w:pPr>
        <w:pStyle w:val="11"/>
        <w:rPr>
          <w:rFonts w:asciiTheme="minorHAnsi" w:eastAsiaTheme="minorEastAsia" w:hAnsiTheme="minorHAnsi"/>
          <w:noProof/>
          <w:sz w:val="22"/>
          <w:lang w:eastAsia="ru-RU"/>
        </w:rPr>
      </w:pPr>
      <w:hyperlink w:anchor="_Toc194047156" w:history="1">
        <w:r w:rsidR="003B5159" w:rsidRPr="003F48F1">
          <w:rPr>
            <w:rStyle w:val="af4"/>
            <w:rFonts w:cs="Times New Roman"/>
            <w:noProof/>
          </w:rPr>
          <w:t>Источники Таицкого территориального управления</w:t>
        </w:r>
        <w:r w:rsidR="003B5159">
          <w:rPr>
            <w:noProof/>
            <w:webHidden/>
          </w:rPr>
          <w:tab/>
        </w:r>
        <w:r w:rsidR="003B5159">
          <w:rPr>
            <w:noProof/>
            <w:webHidden/>
          </w:rPr>
          <w:fldChar w:fldCharType="begin"/>
        </w:r>
        <w:r w:rsidR="003B5159">
          <w:rPr>
            <w:noProof/>
            <w:webHidden/>
          </w:rPr>
          <w:instrText xml:space="preserve"> PAGEREF _Toc194047156 \h </w:instrText>
        </w:r>
        <w:r w:rsidR="003B5159">
          <w:rPr>
            <w:noProof/>
            <w:webHidden/>
          </w:rPr>
        </w:r>
        <w:r w:rsidR="003B5159">
          <w:rPr>
            <w:noProof/>
            <w:webHidden/>
          </w:rPr>
          <w:fldChar w:fldCharType="separate"/>
        </w:r>
        <w:r w:rsidR="007525CA">
          <w:rPr>
            <w:noProof/>
            <w:webHidden/>
          </w:rPr>
          <w:t>270</w:t>
        </w:r>
        <w:r w:rsidR="003B5159">
          <w:rPr>
            <w:noProof/>
            <w:webHidden/>
          </w:rPr>
          <w:fldChar w:fldCharType="end"/>
        </w:r>
      </w:hyperlink>
    </w:p>
    <w:p w14:paraId="745D1070" w14:textId="77777777" w:rsidR="003B5159" w:rsidRDefault="000D07CA">
      <w:pPr>
        <w:pStyle w:val="11"/>
        <w:rPr>
          <w:rFonts w:asciiTheme="minorHAnsi" w:eastAsiaTheme="minorEastAsia" w:hAnsiTheme="minorHAnsi"/>
          <w:noProof/>
          <w:sz w:val="22"/>
          <w:lang w:eastAsia="ru-RU"/>
        </w:rPr>
      </w:pPr>
      <w:hyperlink w:anchor="_Toc194047157" w:history="1">
        <w:r w:rsidR="003B5159" w:rsidRPr="003F48F1">
          <w:rPr>
            <w:rStyle w:val="af4"/>
            <w:rFonts w:cs="Times New Roman"/>
            <w:noProof/>
          </w:rPr>
          <w:t>Котельная №28 п.Тайцы</w:t>
        </w:r>
        <w:r w:rsidR="003B5159">
          <w:rPr>
            <w:noProof/>
            <w:webHidden/>
          </w:rPr>
          <w:tab/>
        </w:r>
        <w:r w:rsidR="003B5159">
          <w:rPr>
            <w:noProof/>
            <w:webHidden/>
          </w:rPr>
          <w:fldChar w:fldCharType="begin"/>
        </w:r>
        <w:r w:rsidR="003B5159">
          <w:rPr>
            <w:noProof/>
            <w:webHidden/>
          </w:rPr>
          <w:instrText xml:space="preserve"> PAGEREF _Toc194047157 \h </w:instrText>
        </w:r>
        <w:r w:rsidR="003B5159">
          <w:rPr>
            <w:noProof/>
            <w:webHidden/>
          </w:rPr>
        </w:r>
        <w:r w:rsidR="003B5159">
          <w:rPr>
            <w:noProof/>
            <w:webHidden/>
          </w:rPr>
          <w:fldChar w:fldCharType="separate"/>
        </w:r>
        <w:r w:rsidR="007525CA">
          <w:rPr>
            <w:noProof/>
            <w:webHidden/>
          </w:rPr>
          <w:t>270</w:t>
        </w:r>
        <w:r w:rsidR="003B5159">
          <w:rPr>
            <w:noProof/>
            <w:webHidden/>
          </w:rPr>
          <w:fldChar w:fldCharType="end"/>
        </w:r>
      </w:hyperlink>
    </w:p>
    <w:p w14:paraId="314C9C90" w14:textId="77777777" w:rsidR="003B5159" w:rsidRDefault="000D07CA">
      <w:pPr>
        <w:pStyle w:val="11"/>
        <w:rPr>
          <w:rFonts w:asciiTheme="minorHAnsi" w:eastAsiaTheme="minorEastAsia" w:hAnsiTheme="minorHAnsi"/>
          <w:noProof/>
          <w:sz w:val="22"/>
          <w:lang w:eastAsia="ru-RU"/>
        </w:rPr>
      </w:pPr>
      <w:hyperlink w:anchor="_Toc194047158" w:history="1">
        <w:r w:rsidR="003B5159" w:rsidRPr="003F48F1">
          <w:rPr>
            <w:rStyle w:val="af4"/>
            <w:rFonts w:cs="Times New Roman"/>
            <w:noProof/>
          </w:rPr>
          <w:t>Котельная №30 п.Тайцы</w:t>
        </w:r>
        <w:r w:rsidR="003B5159">
          <w:rPr>
            <w:noProof/>
            <w:webHidden/>
          </w:rPr>
          <w:tab/>
        </w:r>
        <w:r w:rsidR="003B5159">
          <w:rPr>
            <w:noProof/>
            <w:webHidden/>
          </w:rPr>
          <w:fldChar w:fldCharType="begin"/>
        </w:r>
        <w:r w:rsidR="003B5159">
          <w:rPr>
            <w:noProof/>
            <w:webHidden/>
          </w:rPr>
          <w:instrText xml:space="preserve"> PAGEREF _Toc194047158 \h </w:instrText>
        </w:r>
        <w:r w:rsidR="003B5159">
          <w:rPr>
            <w:noProof/>
            <w:webHidden/>
          </w:rPr>
        </w:r>
        <w:r w:rsidR="003B5159">
          <w:rPr>
            <w:noProof/>
            <w:webHidden/>
          </w:rPr>
          <w:fldChar w:fldCharType="separate"/>
        </w:r>
        <w:r w:rsidR="007525CA">
          <w:rPr>
            <w:noProof/>
            <w:webHidden/>
          </w:rPr>
          <w:t>272</w:t>
        </w:r>
        <w:r w:rsidR="003B5159">
          <w:rPr>
            <w:noProof/>
            <w:webHidden/>
          </w:rPr>
          <w:fldChar w:fldCharType="end"/>
        </w:r>
      </w:hyperlink>
    </w:p>
    <w:p w14:paraId="631F0E29" w14:textId="77777777" w:rsidR="003B5159" w:rsidRDefault="000D07CA">
      <w:pPr>
        <w:pStyle w:val="11"/>
        <w:rPr>
          <w:rFonts w:asciiTheme="minorHAnsi" w:eastAsiaTheme="minorEastAsia" w:hAnsiTheme="minorHAnsi"/>
          <w:noProof/>
          <w:sz w:val="22"/>
          <w:lang w:eastAsia="ru-RU"/>
        </w:rPr>
      </w:pPr>
      <w:hyperlink w:anchor="_Toc194047159" w:history="1">
        <w:r w:rsidR="003B5159" w:rsidRPr="003F48F1">
          <w:rPr>
            <w:rStyle w:val="af4"/>
            <w:rFonts w:cs="Times New Roman"/>
            <w:noProof/>
          </w:rPr>
          <w:t>Приложение 2. Сценарии аварийного прекращения газоснабжения на сетях газоснабжения АО «Газпром газораспределение Ленинградская область»</w:t>
        </w:r>
        <w:r w:rsidR="003B5159">
          <w:rPr>
            <w:noProof/>
            <w:webHidden/>
          </w:rPr>
          <w:tab/>
        </w:r>
        <w:r w:rsidR="003B5159">
          <w:rPr>
            <w:noProof/>
            <w:webHidden/>
          </w:rPr>
          <w:fldChar w:fldCharType="begin"/>
        </w:r>
        <w:r w:rsidR="003B5159">
          <w:rPr>
            <w:noProof/>
            <w:webHidden/>
          </w:rPr>
          <w:instrText xml:space="preserve"> PAGEREF _Toc194047159 \h </w:instrText>
        </w:r>
        <w:r w:rsidR="003B5159">
          <w:rPr>
            <w:noProof/>
            <w:webHidden/>
          </w:rPr>
        </w:r>
        <w:r w:rsidR="003B5159">
          <w:rPr>
            <w:noProof/>
            <w:webHidden/>
          </w:rPr>
          <w:fldChar w:fldCharType="separate"/>
        </w:r>
        <w:r w:rsidR="007525CA">
          <w:rPr>
            <w:noProof/>
            <w:webHidden/>
          </w:rPr>
          <w:t>274</w:t>
        </w:r>
        <w:r w:rsidR="003B5159">
          <w:rPr>
            <w:noProof/>
            <w:webHidden/>
          </w:rPr>
          <w:fldChar w:fldCharType="end"/>
        </w:r>
      </w:hyperlink>
    </w:p>
    <w:p w14:paraId="0BA2DB1C" w14:textId="36D3710F" w:rsidR="00606442" w:rsidRDefault="00404E3C" w:rsidP="00A34ECC">
      <w:pPr>
        <w:pStyle w:val="11"/>
        <w:rPr>
          <w:rFonts w:cs="Times New Roman"/>
          <w:sz w:val="28"/>
          <w:szCs w:val="28"/>
        </w:rPr>
      </w:pPr>
      <w:r w:rsidRPr="00A25EB8">
        <w:rPr>
          <w:rFonts w:cs="Times New Roman"/>
          <w:sz w:val="28"/>
          <w:szCs w:val="28"/>
        </w:rPr>
        <w:fldChar w:fldCharType="end"/>
      </w:r>
    </w:p>
    <w:p w14:paraId="7F6CD2C8" w14:textId="77777777" w:rsidR="007525CA" w:rsidRDefault="007525CA" w:rsidP="007525CA"/>
    <w:p w14:paraId="0CDF414A" w14:textId="77777777" w:rsidR="007525CA" w:rsidRPr="007525CA" w:rsidRDefault="007525CA" w:rsidP="007525CA"/>
    <w:p w14:paraId="01BC73C1" w14:textId="77777777" w:rsidR="001D7953" w:rsidRPr="00A25EB8" w:rsidRDefault="001D7953" w:rsidP="00A31BA1">
      <w:pPr>
        <w:ind w:firstLine="0"/>
        <w:jc w:val="center"/>
        <w:rPr>
          <w:rFonts w:cs="Times New Roman"/>
          <w:b/>
          <w:sz w:val="28"/>
          <w:szCs w:val="28"/>
        </w:rPr>
      </w:pPr>
      <w:r w:rsidRPr="00A25EB8">
        <w:rPr>
          <w:rFonts w:cs="Times New Roman"/>
          <w:b/>
          <w:sz w:val="28"/>
          <w:szCs w:val="28"/>
        </w:rPr>
        <w:lastRenderedPageBreak/>
        <w:t>ПЕРЕЧЕНЬ ПРИНЯТЫХ ОБОЗНАЧЕНИЙ</w:t>
      </w:r>
    </w:p>
    <w:tbl>
      <w:tblPr>
        <w:tblW w:w="0" w:type="auto"/>
        <w:tblLook w:val="04A0" w:firstRow="1" w:lastRow="0" w:firstColumn="1" w:lastColumn="0" w:noHBand="0" w:noVBand="1"/>
      </w:tblPr>
      <w:tblGrid>
        <w:gridCol w:w="692"/>
        <w:gridCol w:w="1364"/>
        <w:gridCol w:w="7798"/>
      </w:tblGrid>
      <w:tr w:rsidR="001D7953" w:rsidRPr="00A25EB8" w14:paraId="09C6B42B" w14:textId="77777777" w:rsidTr="00EB22A5">
        <w:trPr>
          <w:trHeight w:val="283"/>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35B15788" w14:textId="77777777" w:rsidR="001D7953" w:rsidRPr="00A25EB8" w:rsidRDefault="001D7953" w:rsidP="00A31BA1">
            <w:pPr>
              <w:pStyle w:val="a8"/>
              <w:rPr>
                <w:rFonts w:cs="Times New Roman"/>
                <w:b/>
                <w:szCs w:val="20"/>
              </w:rPr>
            </w:pPr>
            <w:r w:rsidRPr="00A25EB8">
              <w:rPr>
                <w:rFonts w:cs="Times New Roman"/>
                <w:b/>
                <w:szCs w:val="20"/>
              </w:rPr>
              <w:t>№ п/п</w:t>
            </w:r>
          </w:p>
        </w:tc>
        <w:tc>
          <w:tcPr>
            <w:tcW w:w="0" w:type="auto"/>
            <w:tcBorders>
              <w:top w:val="single" w:sz="4" w:space="0" w:color="auto"/>
              <w:left w:val="nil"/>
              <w:bottom w:val="single" w:sz="4" w:space="0" w:color="auto"/>
              <w:right w:val="single" w:sz="4" w:space="0" w:color="auto"/>
            </w:tcBorders>
            <w:vAlign w:val="center"/>
            <w:hideMark/>
          </w:tcPr>
          <w:p w14:paraId="6F77BA86" w14:textId="77777777" w:rsidR="001D7953" w:rsidRPr="00A25EB8" w:rsidRDefault="001D7953" w:rsidP="00A31BA1">
            <w:pPr>
              <w:pStyle w:val="a8"/>
              <w:rPr>
                <w:rFonts w:cs="Times New Roman"/>
                <w:b/>
                <w:szCs w:val="20"/>
              </w:rPr>
            </w:pPr>
            <w:r w:rsidRPr="00A25EB8">
              <w:rPr>
                <w:rFonts w:cs="Times New Roman"/>
                <w:b/>
                <w:szCs w:val="20"/>
              </w:rPr>
              <w:t>Сокращение</w:t>
            </w:r>
          </w:p>
        </w:tc>
        <w:tc>
          <w:tcPr>
            <w:tcW w:w="0" w:type="auto"/>
            <w:tcBorders>
              <w:top w:val="single" w:sz="4" w:space="0" w:color="auto"/>
              <w:left w:val="nil"/>
              <w:bottom w:val="single" w:sz="4" w:space="0" w:color="auto"/>
              <w:right w:val="single" w:sz="4" w:space="0" w:color="auto"/>
            </w:tcBorders>
            <w:vAlign w:val="center"/>
            <w:hideMark/>
          </w:tcPr>
          <w:p w14:paraId="5F3B8769" w14:textId="77777777" w:rsidR="001D7953" w:rsidRPr="00A25EB8" w:rsidRDefault="001D7953" w:rsidP="00A31BA1">
            <w:pPr>
              <w:pStyle w:val="a8"/>
              <w:rPr>
                <w:rFonts w:cs="Times New Roman"/>
                <w:b/>
                <w:szCs w:val="20"/>
              </w:rPr>
            </w:pPr>
            <w:r w:rsidRPr="00A25EB8">
              <w:rPr>
                <w:rFonts w:cs="Times New Roman"/>
                <w:b/>
                <w:szCs w:val="20"/>
              </w:rPr>
              <w:t>Пояснение</w:t>
            </w:r>
          </w:p>
        </w:tc>
      </w:tr>
      <w:tr w:rsidR="001D7953" w:rsidRPr="00A25EB8" w14:paraId="649A7EE5"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26FA941D" w14:textId="77777777" w:rsidR="001D7953" w:rsidRPr="00A25EB8" w:rsidRDefault="001D7953" w:rsidP="00A31BA1">
            <w:pPr>
              <w:pStyle w:val="a8"/>
              <w:rPr>
                <w:rFonts w:cs="Times New Roman"/>
                <w:szCs w:val="20"/>
              </w:rPr>
            </w:pPr>
            <w:r w:rsidRPr="00A25EB8">
              <w:rPr>
                <w:rFonts w:cs="Times New Roman"/>
                <w:szCs w:val="20"/>
              </w:rPr>
              <w:t>1</w:t>
            </w:r>
          </w:p>
        </w:tc>
        <w:tc>
          <w:tcPr>
            <w:tcW w:w="0" w:type="auto"/>
            <w:tcBorders>
              <w:top w:val="nil"/>
              <w:left w:val="nil"/>
              <w:bottom w:val="single" w:sz="4" w:space="0" w:color="auto"/>
              <w:right w:val="single" w:sz="4" w:space="0" w:color="auto"/>
            </w:tcBorders>
            <w:vAlign w:val="center"/>
            <w:hideMark/>
          </w:tcPr>
          <w:p w14:paraId="7610E2BD" w14:textId="77777777" w:rsidR="001D7953" w:rsidRPr="00A25EB8" w:rsidRDefault="001D7953" w:rsidP="00A31BA1">
            <w:pPr>
              <w:pStyle w:val="a8"/>
              <w:rPr>
                <w:rFonts w:cs="Times New Roman"/>
                <w:szCs w:val="20"/>
              </w:rPr>
            </w:pPr>
            <w:r w:rsidRPr="00A25EB8">
              <w:rPr>
                <w:rFonts w:cs="Times New Roman"/>
                <w:szCs w:val="20"/>
              </w:rPr>
              <w:t>БМК</w:t>
            </w:r>
          </w:p>
        </w:tc>
        <w:tc>
          <w:tcPr>
            <w:tcW w:w="0" w:type="auto"/>
            <w:tcBorders>
              <w:top w:val="nil"/>
              <w:left w:val="nil"/>
              <w:bottom w:val="single" w:sz="4" w:space="0" w:color="auto"/>
              <w:right w:val="single" w:sz="4" w:space="0" w:color="auto"/>
            </w:tcBorders>
            <w:vAlign w:val="center"/>
            <w:hideMark/>
          </w:tcPr>
          <w:p w14:paraId="00D7746F" w14:textId="77777777" w:rsidR="001D7953" w:rsidRPr="00A25EB8" w:rsidRDefault="001D7953" w:rsidP="00A31BA1">
            <w:pPr>
              <w:pStyle w:val="a8"/>
              <w:jc w:val="left"/>
              <w:rPr>
                <w:rFonts w:cs="Times New Roman"/>
                <w:szCs w:val="20"/>
              </w:rPr>
            </w:pPr>
            <w:r w:rsidRPr="00A25EB8">
              <w:rPr>
                <w:rFonts w:cs="Times New Roman"/>
                <w:szCs w:val="20"/>
              </w:rPr>
              <w:t>Блочно-модульная котельная</w:t>
            </w:r>
          </w:p>
        </w:tc>
      </w:tr>
      <w:tr w:rsidR="001D7953" w:rsidRPr="00A25EB8" w14:paraId="6C61B86C"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1602F65B" w14:textId="77777777" w:rsidR="001D7953" w:rsidRPr="00A25EB8" w:rsidRDefault="001D7953" w:rsidP="00A31BA1">
            <w:pPr>
              <w:pStyle w:val="a8"/>
              <w:rPr>
                <w:rFonts w:cs="Times New Roman"/>
                <w:szCs w:val="20"/>
              </w:rPr>
            </w:pPr>
            <w:r w:rsidRPr="00A25EB8">
              <w:rPr>
                <w:rFonts w:cs="Times New Roman"/>
                <w:szCs w:val="20"/>
              </w:rPr>
              <w:t>2</w:t>
            </w:r>
          </w:p>
        </w:tc>
        <w:tc>
          <w:tcPr>
            <w:tcW w:w="0" w:type="auto"/>
            <w:tcBorders>
              <w:top w:val="nil"/>
              <w:left w:val="nil"/>
              <w:bottom w:val="single" w:sz="4" w:space="0" w:color="auto"/>
              <w:right w:val="single" w:sz="4" w:space="0" w:color="auto"/>
            </w:tcBorders>
            <w:vAlign w:val="center"/>
            <w:hideMark/>
          </w:tcPr>
          <w:p w14:paraId="0AB1B3DD" w14:textId="77777777" w:rsidR="001D7953" w:rsidRPr="00A25EB8" w:rsidRDefault="001D7953" w:rsidP="00A31BA1">
            <w:pPr>
              <w:pStyle w:val="a8"/>
              <w:rPr>
                <w:rFonts w:cs="Times New Roman"/>
                <w:szCs w:val="20"/>
              </w:rPr>
            </w:pPr>
            <w:r w:rsidRPr="00A25EB8">
              <w:rPr>
                <w:rFonts w:cs="Times New Roman"/>
                <w:szCs w:val="20"/>
              </w:rPr>
              <w:t>ВПУ</w:t>
            </w:r>
          </w:p>
        </w:tc>
        <w:tc>
          <w:tcPr>
            <w:tcW w:w="0" w:type="auto"/>
            <w:tcBorders>
              <w:top w:val="nil"/>
              <w:left w:val="nil"/>
              <w:bottom w:val="single" w:sz="4" w:space="0" w:color="auto"/>
              <w:right w:val="single" w:sz="4" w:space="0" w:color="auto"/>
            </w:tcBorders>
            <w:vAlign w:val="center"/>
            <w:hideMark/>
          </w:tcPr>
          <w:p w14:paraId="5E4DDE9B" w14:textId="77777777" w:rsidR="001D7953" w:rsidRPr="00A25EB8" w:rsidRDefault="001D7953" w:rsidP="00A31BA1">
            <w:pPr>
              <w:pStyle w:val="a8"/>
              <w:jc w:val="left"/>
              <w:rPr>
                <w:rFonts w:cs="Times New Roman"/>
                <w:szCs w:val="20"/>
              </w:rPr>
            </w:pPr>
            <w:r w:rsidRPr="00A25EB8">
              <w:rPr>
                <w:rFonts w:cs="Times New Roman"/>
                <w:szCs w:val="20"/>
              </w:rPr>
              <w:t>Водоподготовительная установка</w:t>
            </w:r>
          </w:p>
        </w:tc>
      </w:tr>
      <w:tr w:rsidR="001D7953" w:rsidRPr="00A25EB8" w14:paraId="2B9881FF"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7BECF873" w14:textId="77777777" w:rsidR="001D7953" w:rsidRPr="00A25EB8" w:rsidRDefault="001D7953" w:rsidP="00A31BA1">
            <w:pPr>
              <w:pStyle w:val="a8"/>
              <w:rPr>
                <w:rFonts w:cs="Times New Roman"/>
                <w:szCs w:val="20"/>
              </w:rPr>
            </w:pPr>
            <w:r w:rsidRPr="00A25EB8">
              <w:rPr>
                <w:rFonts w:cs="Times New Roman"/>
                <w:szCs w:val="20"/>
              </w:rPr>
              <w:t>3</w:t>
            </w:r>
          </w:p>
        </w:tc>
        <w:tc>
          <w:tcPr>
            <w:tcW w:w="0" w:type="auto"/>
            <w:tcBorders>
              <w:top w:val="nil"/>
              <w:left w:val="nil"/>
              <w:bottom w:val="single" w:sz="4" w:space="0" w:color="auto"/>
              <w:right w:val="single" w:sz="4" w:space="0" w:color="auto"/>
            </w:tcBorders>
            <w:vAlign w:val="center"/>
            <w:hideMark/>
          </w:tcPr>
          <w:p w14:paraId="4D043F4D" w14:textId="77777777" w:rsidR="001D7953" w:rsidRPr="00A25EB8" w:rsidRDefault="001D7953" w:rsidP="00A31BA1">
            <w:pPr>
              <w:pStyle w:val="a8"/>
              <w:rPr>
                <w:rFonts w:cs="Times New Roman"/>
                <w:szCs w:val="20"/>
              </w:rPr>
            </w:pPr>
            <w:r w:rsidRPr="00A25EB8">
              <w:rPr>
                <w:rFonts w:cs="Times New Roman"/>
                <w:szCs w:val="20"/>
              </w:rPr>
              <w:t>ГВС</w:t>
            </w:r>
          </w:p>
        </w:tc>
        <w:tc>
          <w:tcPr>
            <w:tcW w:w="0" w:type="auto"/>
            <w:tcBorders>
              <w:top w:val="nil"/>
              <w:left w:val="nil"/>
              <w:bottom w:val="single" w:sz="4" w:space="0" w:color="auto"/>
              <w:right w:val="single" w:sz="4" w:space="0" w:color="auto"/>
            </w:tcBorders>
            <w:vAlign w:val="center"/>
            <w:hideMark/>
          </w:tcPr>
          <w:p w14:paraId="36FD39A0" w14:textId="77777777" w:rsidR="001D7953" w:rsidRPr="00A25EB8" w:rsidRDefault="001D7953" w:rsidP="00A31BA1">
            <w:pPr>
              <w:pStyle w:val="a8"/>
              <w:jc w:val="left"/>
              <w:rPr>
                <w:rFonts w:cs="Times New Roman"/>
                <w:szCs w:val="20"/>
              </w:rPr>
            </w:pPr>
            <w:r w:rsidRPr="00A25EB8">
              <w:rPr>
                <w:rFonts w:cs="Times New Roman"/>
                <w:szCs w:val="20"/>
              </w:rPr>
              <w:t>Горячее водоснабжение</w:t>
            </w:r>
          </w:p>
        </w:tc>
      </w:tr>
      <w:tr w:rsidR="001D7953" w:rsidRPr="00A25EB8" w14:paraId="70E94408"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14BFE96F" w14:textId="77777777" w:rsidR="001D7953" w:rsidRPr="00A25EB8" w:rsidRDefault="001D7953" w:rsidP="00A31BA1">
            <w:pPr>
              <w:pStyle w:val="a8"/>
              <w:rPr>
                <w:rFonts w:cs="Times New Roman"/>
                <w:szCs w:val="20"/>
              </w:rPr>
            </w:pPr>
            <w:r w:rsidRPr="00A25EB8">
              <w:rPr>
                <w:rFonts w:cs="Times New Roman"/>
                <w:szCs w:val="20"/>
              </w:rPr>
              <w:t>4</w:t>
            </w:r>
          </w:p>
        </w:tc>
        <w:tc>
          <w:tcPr>
            <w:tcW w:w="0" w:type="auto"/>
            <w:tcBorders>
              <w:top w:val="nil"/>
              <w:left w:val="nil"/>
              <w:bottom w:val="single" w:sz="4" w:space="0" w:color="auto"/>
              <w:right w:val="single" w:sz="4" w:space="0" w:color="auto"/>
            </w:tcBorders>
            <w:vAlign w:val="center"/>
            <w:hideMark/>
          </w:tcPr>
          <w:p w14:paraId="216AF9FA" w14:textId="77777777" w:rsidR="001D7953" w:rsidRPr="00A25EB8" w:rsidRDefault="001D7953" w:rsidP="00A31BA1">
            <w:pPr>
              <w:pStyle w:val="a8"/>
              <w:rPr>
                <w:rFonts w:cs="Times New Roman"/>
                <w:szCs w:val="20"/>
              </w:rPr>
            </w:pPr>
            <w:r w:rsidRPr="00A25EB8">
              <w:rPr>
                <w:rFonts w:cs="Times New Roman"/>
                <w:szCs w:val="20"/>
              </w:rPr>
              <w:t>ЕТО</w:t>
            </w:r>
          </w:p>
        </w:tc>
        <w:tc>
          <w:tcPr>
            <w:tcW w:w="0" w:type="auto"/>
            <w:tcBorders>
              <w:top w:val="nil"/>
              <w:left w:val="nil"/>
              <w:bottom w:val="single" w:sz="4" w:space="0" w:color="auto"/>
              <w:right w:val="single" w:sz="4" w:space="0" w:color="auto"/>
            </w:tcBorders>
            <w:vAlign w:val="center"/>
            <w:hideMark/>
          </w:tcPr>
          <w:p w14:paraId="2004BD92" w14:textId="77777777" w:rsidR="001D7953" w:rsidRPr="00A25EB8" w:rsidRDefault="001D7953" w:rsidP="00A31BA1">
            <w:pPr>
              <w:pStyle w:val="a8"/>
              <w:jc w:val="left"/>
              <w:rPr>
                <w:rFonts w:cs="Times New Roman"/>
                <w:szCs w:val="20"/>
              </w:rPr>
            </w:pPr>
            <w:r w:rsidRPr="00A25EB8">
              <w:rPr>
                <w:rFonts w:cs="Times New Roman"/>
                <w:szCs w:val="20"/>
              </w:rPr>
              <w:t>Единая теплоснабжающая организация</w:t>
            </w:r>
          </w:p>
        </w:tc>
      </w:tr>
      <w:tr w:rsidR="001D7953" w:rsidRPr="00A25EB8" w14:paraId="27EF3E75"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3FE3D760" w14:textId="77777777" w:rsidR="001D7953" w:rsidRPr="00A25EB8" w:rsidRDefault="001D7953" w:rsidP="00A31BA1">
            <w:pPr>
              <w:pStyle w:val="a8"/>
              <w:rPr>
                <w:rFonts w:cs="Times New Roman"/>
                <w:szCs w:val="20"/>
              </w:rPr>
            </w:pPr>
            <w:r w:rsidRPr="00A25EB8">
              <w:rPr>
                <w:rFonts w:cs="Times New Roman"/>
                <w:szCs w:val="20"/>
              </w:rPr>
              <w:t>5</w:t>
            </w:r>
          </w:p>
        </w:tc>
        <w:tc>
          <w:tcPr>
            <w:tcW w:w="0" w:type="auto"/>
            <w:tcBorders>
              <w:top w:val="nil"/>
              <w:left w:val="nil"/>
              <w:bottom w:val="single" w:sz="4" w:space="0" w:color="auto"/>
              <w:right w:val="single" w:sz="4" w:space="0" w:color="auto"/>
            </w:tcBorders>
            <w:vAlign w:val="center"/>
            <w:hideMark/>
          </w:tcPr>
          <w:p w14:paraId="22CA4A14" w14:textId="77777777" w:rsidR="001D7953" w:rsidRPr="00A25EB8" w:rsidRDefault="001D7953" w:rsidP="00A31BA1">
            <w:pPr>
              <w:pStyle w:val="a8"/>
              <w:rPr>
                <w:rFonts w:cs="Times New Roman"/>
                <w:szCs w:val="20"/>
              </w:rPr>
            </w:pPr>
            <w:r w:rsidRPr="00A25EB8">
              <w:rPr>
                <w:rFonts w:cs="Times New Roman"/>
                <w:szCs w:val="20"/>
              </w:rPr>
              <w:t>ЗАТО</w:t>
            </w:r>
          </w:p>
        </w:tc>
        <w:tc>
          <w:tcPr>
            <w:tcW w:w="0" w:type="auto"/>
            <w:tcBorders>
              <w:top w:val="nil"/>
              <w:left w:val="nil"/>
              <w:bottom w:val="single" w:sz="4" w:space="0" w:color="auto"/>
              <w:right w:val="single" w:sz="4" w:space="0" w:color="auto"/>
            </w:tcBorders>
            <w:vAlign w:val="center"/>
            <w:hideMark/>
          </w:tcPr>
          <w:p w14:paraId="4588B0B1" w14:textId="77777777" w:rsidR="001D7953" w:rsidRPr="00A25EB8" w:rsidRDefault="001D7953" w:rsidP="00A31BA1">
            <w:pPr>
              <w:pStyle w:val="a8"/>
              <w:jc w:val="left"/>
              <w:rPr>
                <w:rFonts w:cs="Times New Roman"/>
                <w:szCs w:val="20"/>
              </w:rPr>
            </w:pPr>
            <w:r w:rsidRPr="00A25EB8">
              <w:rPr>
                <w:rFonts w:cs="Times New Roman"/>
                <w:szCs w:val="20"/>
              </w:rPr>
              <w:t>Закрытое территориальное образование</w:t>
            </w:r>
          </w:p>
        </w:tc>
      </w:tr>
      <w:tr w:rsidR="001D7953" w:rsidRPr="00A25EB8" w14:paraId="5E2CAD01"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203BE546" w14:textId="77777777" w:rsidR="001D7953" w:rsidRPr="00A25EB8" w:rsidRDefault="001D7953" w:rsidP="00A31BA1">
            <w:pPr>
              <w:pStyle w:val="a8"/>
              <w:rPr>
                <w:rFonts w:cs="Times New Roman"/>
                <w:szCs w:val="20"/>
              </w:rPr>
            </w:pPr>
            <w:r w:rsidRPr="00A25EB8">
              <w:rPr>
                <w:rFonts w:cs="Times New Roman"/>
                <w:szCs w:val="20"/>
              </w:rPr>
              <w:t>6</w:t>
            </w:r>
          </w:p>
        </w:tc>
        <w:tc>
          <w:tcPr>
            <w:tcW w:w="0" w:type="auto"/>
            <w:tcBorders>
              <w:top w:val="nil"/>
              <w:left w:val="nil"/>
              <w:bottom w:val="single" w:sz="4" w:space="0" w:color="auto"/>
              <w:right w:val="single" w:sz="4" w:space="0" w:color="auto"/>
            </w:tcBorders>
            <w:vAlign w:val="center"/>
            <w:hideMark/>
          </w:tcPr>
          <w:p w14:paraId="34D76EF2" w14:textId="77777777" w:rsidR="001D7953" w:rsidRPr="00A25EB8" w:rsidRDefault="001D7953" w:rsidP="00A31BA1">
            <w:pPr>
              <w:pStyle w:val="a8"/>
              <w:rPr>
                <w:rFonts w:cs="Times New Roman"/>
                <w:szCs w:val="20"/>
              </w:rPr>
            </w:pPr>
            <w:r w:rsidRPr="00A25EB8">
              <w:rPr>
                <w:rFonts w:cs="Times New Roman"/>
                <w:szCs w:val="20"/>
              </w:rPr>
              <w:t>ИП</w:t>
            </w:r>
          </w:p>
        </w:tc>
        <w:tc>
          <w:tcPr>
            <w:tcW w:w="0" w:type="auto"/>
            <w:tcBorders>
              <w:top w:val="nil"/>
              <w:left w:val="nil"/>
              <w:bottom w:val="single" w:sz="4" w:space="0" w:color="auto"/>
              <w:right w:val="single" w:sz="4" w:space="0" w:color="auto"/>
            </w:tcBorders>
            <w:vAlign w:val="center"/>
            <w:hideMark/>
          </w:tcPr>
          <w:p w14:paraId="47C7FC73" w14:textId="77777777" w:rsidR="001D7953" w:rsidRPr="00A25EB8" w:rsidRDefault="001D7953" w:rsidP="00A31BA1">
            <w:pPr>
              <w:pStyle w:val="a8"/>
              <w:jc w:val="left"/>
              <w:rPr>
                <w:rFonts w:cs="Times New Roman"/>
                <w:szCs w:val="20"/>
              </w:rPr>
            </w:pPr>
            <w:r w:rsidRPr="00A25EB8">
              <w:rPr>
                <w:rFonts w:cs="Times New Roman"/>
                <w:szCs w:val="20"/>
              </w:rPr>
              <w:t>Инвестиционная программа</w:t>
            </w:r>
          </w:p>
        </w:tc>
      </w:tr>
      <w:tr w:rsidR="001D7953" w:rsidRPr="00A25EB8" w14:paraId="3A0D92A6"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72F5E869" w14:textId="77777777" w:rsidR="001D7953" w:rsidRPr="00A25EB8" w:rsidRDefault="001D7953" w:rsidP="00A31BA1">
            <w:pPr>
              <w:pStyle w:val="a8"/>
              <w:rPr>
                <w:rFonts w:cs="Times New Roman"/>
                <w:szCs w:val="20"/>
              </w:rPr>
            </w:pPr>
            <w:r w:rsidRPr="00A25EB8">
              <w:rPr>
                <w:rFonts w:cs="Times New Roman"/>
                <w:szCs w:val="20"/>
              </w:rPr>
              <w:t>7</w:t>
            </w:r>
          </w:p>
        </w:tc>
        <w:tc>
          <w:tcPr>
            <w:tcW w:w="0" w:type="auto"/>
            <w:tcBorders>
              <w:top w:val="nil"/>
              <w:left w:val="nil"/>
              <w:bottom w:val="single" w:sz="4" w:space="0" w:color="auto"/>
              <w:right w:val="single" w:sz="4" w:space="0" w:color="auto"/>
            </w:tcBorders>
            <w:vAlign w:val="center"/>
            <w:hideMark/>
          </w:tcPr>
          <w:p w14:paraId="5EE1F74F" w14:textId="77777777" w:rsidR="001D7953" w:rsidRPr="00A25EB8" w:rsidRDefault="001D7953" w:rsidP="00A31BA1">
            <w:pPr>
              <w:pStyle w:val="a8"/>
              <w:rPr>
                <w:rFonts w:cs="Times New Roman"/>
                <w:szCs w:val="20"/>
              </w:rPr>
            </w:pPr>
            <w:r w:rsidRPr="00A25EB8">
              <w:rPr>
                <w:rFonts w:cs="Times New Roman"/>
                <w:szCs w:val="20"/>
              </w:rPr>
              <w:t>ИТП</w:t>
            </w:r>
          </w:p>
        </w:tc>
        <w:tc>
          <w:tcPr>
            <w:tcW w:w="0" w:type="auto"/>
            <w:tcBorders>
              <w:top w:val="nil"/>
              <w:left w:val="nil"/>
              <w:bottom w:val="single" w:sz="4" w:space="0" w:color="auto"/>
              <w:right w:val="single" w:sz="4" w:space="0" w:color="auto"/>
            </w:tcBorders>
            <w:vAlign w:val="center"/>
            <w:hideMark/>
          </w:tcPr>
          <w:p w14:paraId="1DD97295" w14:textId="77777777" w:rsidR="001D7953" w:rsidRPr="00A25EB8" w:rsidRDefault="001D7953" w:rsidP="00A31BA1">
            <w:pPr>
              <w:pStyle w:val="a8"/>
              <w:jc w:val="left"/>
              <w:rPr>
                <w:rFonts w:cs="Times New Roman"/>
                <w:szCs w:val="20"/>
              </w:rPr>
            </w:pPr>
            <w:r w:rsidRPr="00A25EB8">
              <w:rPr>
                <w:rFonts w:cs="Times New Roman"/>
                <w:szCs w:val="20"/>
              </w:rPr>
              <w:t>Индивидуальный тепловой пункт</w:t>
            </w:r>
          </w:p>
        </w:tc>
      </w:tr>
      <w:tr w:rsidR="00242D86" w:rsidRPr="00A25EB8" w14:paraId="6E7A6D6A" w14:textId="77777777" w:rsidTr="00EB22A5">
        <w:trPr>
          <w:trHeight w:val="283"/>
        </w:trPr>
        <w:tc>
          <w:tcPr>
            <w:tcW w:w="0" w:type="auto"/>
            <w:tcBorders>
              <w:top w:val="nil"/>
              <w:left w:val="single" w:sz="4" w:space="0" w:color="auto"/>
              <w:bottom w:val="single" w:sz="4" w:space="0" w:color="auto"/>
              <w:right w:val="single" w:sz="4" w:space="0" w:color="auto"/>
            </w:tcBorders>
            <w:vAlign w:val="center"/>
          </w:tcPr>
          <w:p w14:paraId="66B89F84" w14:textId="3A6F9D3F" w:rsidR="00242D86" w:rsidRPr="00A25EB8" w:rsidRDefault="00242D86" w:rsidP="00A31BA1">
            <w:pPr>
              <w:pStyle w:val="a8"/>
              <w:rPr>
                <w:rFonts w:cs="Times New Roman"/>
                <w:szCs w:val="20"/>
              </w:rPr>
            </w:pPr>
            <w:r w:rsidRPr="00A25EB8">
              <w:rPr>
                <w:rFonts w:cs="Times New Roman"/>
                <w:szCs w:val="20"/>
              </w:rPr>
              <w:t>8</w:t>
            </w:r>
          </w:p>
        </w:tc>
        <w:tc>
          <w:tcPr>
            <w:tcW w:w="0" w:type="auto"/>
            <w:tcBorders>
              <w:top w:val="nil"/>
              <w:left w:val="nil"/>
              <w:bottom w:val="single" w:sz="4" w:space="0" w:color="auto"/>
              <w:right w:val="single" w:sz="4" w:space="0" w:color="auto"/>
            </w:tcBorders>
            <w:vAlign w:val="center"/>
          </w:tcPr>
          <w:p w14:paraId="53CC82D6" w14:textId="494031D5" w:rsidR="00242D86" w:rsidRPr="00A25EB8" w:rsidRDefault="00242D86" w:rsidP="00A31BA1">
            <w:pPr>
              <w:pStyle w:val="a8"/>
              <w:rPr>
                <w:rFonts w:cs="Times New Roman"/>
                <w:szCs w:val="20"/>
              </w:rPr>
            </w:pPr>
            <w:r w:rsidRPr="00A25EB8">
              <w:rPr>
                <w:rFonts w:cs="Times New Roman"/>
                <w:szCs w:val="20"/>
              </w:rPr>
              <w:t>КЧС и ОПБ</w:t>
            </w:r>
          </w:p>
        </w:tc>
        <w:tc>
          <w:tcPr>
            <w:tcW w:w="0" w:type="auto"/>
            <w:tcBorders>
              <w:top w:val="nil"/>
              <w:left w:val="nil"/>
              <w:bottom w:val="single" w:sz="4" w:space="0" w:color="auto"/>
              <w:right w:val="single" w:sz="4" w:space="0" w:color="auto"/>
            </w:tcBorders>
            <w:vAlign w:val="center"/>
          </w:tcPr>
          <w:p w14:paraId="67C43D8E" w14:textId="053FC41D" w:rsidR="00242D86" w:rsidRPr="00A25EB8" w:rsidRDefault="00242D86" w:rsidP="00A31BA1">
            <w:pPr>
              <w:pStyle w:val="a8"/>
              <w:jc w:val="left"/>
              <w:rPr>
                <w:rFonts w:cs="Times New Roman"/>
                <w:szCs w:val="20"/>
              </w:rPr>
            </w:pPr>
            <w:r w:rsidRPr="00A25EB8">
              <w:rPr>
                <w:rFonts w:cs="Times New Roman"/>
                <w:szCs w:val="20"/>
              </w:rPr>
              <w:t>Комиссия по предупреждению и ликвидации чрезвычайных ситуаций и обеспечению пожарной безопасности</w:t>
            </w:r>
          </w:p>
        </w:tc>
      </w:tr>
      <w:tr w:rsidR="00242D86" w:rsidRPr="00A25EB8" w14:paraId="61F66CF7"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35BFBFF3" w14:textId="29845DE1" w:rsidR="00242D86" w:rsidRPr="00A25EB8" w:rsidRDefault="00242D86" w:rsidP="00A31BA1">
            <w:pPr>
              <w:pStyle w:val="a8"/>
              <w:rPr>
                <w:rFonts w:cs="Times New Roman"/>
                <w:szCs w:val="20"/>
              </w:rPr>
            </w:pPr>
            <w:r w:rsidRPr="00A25EB8">
              <w:rPr>
                <w:rFonts w:cs="Times New Roman"/>
                <w:szCs w:val="20"/>
              </w:rPr>
              <w:t>9</w:t>
            </w:r>
          </w:p>
        </w:tc>
        <w:tc>
          <w:tcPr>
            <w:tcW w:w="0" w:type="auto"/>
            <w:tcBorders>
              <w:top w:val="nil"/>
              <w:left w:val="nil"/>
              <w:bottom w:val="single" w:sz="4" w:space="0" w:color="auto"/>
              <w:right w:val="single" w:sz="4" w:space="0" w:color="auto"/>
            </w:tcBorders>
            <w:vAlign w:val="center"/>
            <w:hideMark/>
          </w:tcPr>
          <w:p w14:paraId="1833985C" w14:textId="77777777" w:rsidR="00242D86" w:rsidRPr="00A25EB8" w:rsidRDefault="00242D86" w:rsidP="00A31BA1">
            <w:pPr>
              <w:pStyle w:val="a8"/>
              <w:rPr>
                <w:rFonts w:cs="Times New Roman"/>
                <w:szCs w:val="20"/>
              </w:rPr>
            </w:pPr>
            <w:r w:rsidRPr="00A25EB8">
              <w:rPr>
                <w:rFonts w:cs="Times New Roman"/>
                <w:szCs w:val="20"/>
              </w:rPr>
              <w:t>МК, КМ</w:t>
            </w:r>
          </w:p>
        </w:tc>
        <w:tc>
          <w:tcPr>
            <w:tcW w:w="0" w:type="auto"/>
            <w:tcBorders>
              <w:top w:val="nil"/>
              <w:left w:val="nil"/>
              <w:bottom w:val="single" w:sz="4" w:space="0" w:color="auto"/>
              <w:right w:val="single" w:sz="4" w:space="0" w:color="auto"/>
            </w:tcBorders>
            <w:vAlign w:val="center"/>
            <w:hideMark/>
          </w:tcPr>
          <w:p w14:paraId="0E68B50D" w14:textId="77777777" w:rsidR="00242D86" w:rsidRPr="00A25EB8" w:rsidRDefault="00242D86" w:rsidP="00A31BA1">
            <w:pPr>
              <w:pStyle w:val="a8"/>
              <w:jc w:val="left"/>
              <w:rPr>
                <w:rFonts w:cs="Times New Roman"/>
                <w:szCs w:val="20"/>
              </w:rPr>
            </w:pPr>
            <w:r w:rsidRPr="00A25EB8">
              <w:rPr>
                <w:rFonts w:cs="Times New Roman"/>
                <w:szCs w:val="20"/>
              </w:rPr>
              <w:t>Муниципальная котельная</w:t>
            </w:r>
          </w:p>
        </w:tc>
      </w:tr>
      <w:tr w:rsidR="00242D86" w:rsidRPr="00A25EB8" w14:paraId="0444DBC0"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45BF373E" w14:textId="14D7033B" w:rsidR="00242D86" w:rsidRPr="00A25EB8" w:rsidRDefault="00242D86" w:rsidP="00A31BA1">
            <w:pPr>
              <w:pStyle w:val="a8"/>
              <w:rPr>
                <w:rFonts w:cs="Times New Roman"/>
                <w:szCs w:val="20"/>
              </w:rPr>
            </w:pPr>
            <w:r w:rsidRPr="00A25EB8">
              <w:rPr>
                <w:rFonts w:cs="Times New Roman"/>
                <w:szCs w:val="20"/>
              </w:rPr>
              <w:t>10</w:t>
            </w:r>
          </w:p>
        </w:tc>
        <w:tc>
          <w:tcPr>
            <w:tcW w:w="0" w:type="auto"/>
            <w:tcBorders>
              <w:top w:val="nil"/>
              <w:left w:val="nil"/>
              <w:bottom w:val="single" w:sz="4" w:space="0" w:color="auto"/>
              <w:right w:val="single" w:sz="4" w:space="0" w:color="auto"/>
            </w:tcBorders>
            <w:vAlign w:val="center"/>
            <w:hideMark/>
          </w:tcPr>
          <w:p w14:paraId="53B7147F" w14:textId="77777777" w:rsidR="00242D86" w:rsidRPr="00A25EB8" w:rsidRDefault="00242D86" w:rsidP="00A31BA1">
            <w:pPr>
              <w:pStyle w:val="a8"/>
              <w:rPr>
                <w:rFonts w:cs="Times New Roman"/>
                <w:szCs w:val="20"/>
              </w:rPr>
            </w:pPr>
            <w:r w:rsidRPr="00A25EB8">
              <w:rPr>
                <w:rFonts w:cs="Times New Roman"/>
                <w:szCs w:val="20"/>
              </w:rPr>
              <w:t>МО</w:t>
            </w:r>
          </w:p>
        </w:tc>
        <w:tc>
          <w:tcPr>
            <w:tcW w:w="0" w:type="auto"/>
            <w:tcBorders>
              <w:top w:val="nil"/>
              <w:left w:val="nil"/>
              <w:bottom w:val="single" w:sz="4" w:space="0" w:color="auto"/>
              <w:right w:val="single" w:sz="4" w:space="0" w:color="auto"/>
            </w:tcBorders>
            <w:vAlign w:val="center"/>
            <w:hideMark/>
          </w:tcPr>
          <w:p w14:paraId="319A3736" w14:textId="77777777" w:rsidR="00242D86" w:rsidRPr="00A25EB8" w:rsidRDefault="00242D86" w:rsidP="00A31BA1">
            <w:pPr>
              <w:pStyle w:val="a8"/>
              <w:jc w:val="left"/>
              <w:rPr>
                <w:rFonts w:cs="Times New Roman"/>
                <w:szCs w:val="20"/>
              </w:rPr>
            </w:pPr>
            <w:r w:rsidRPr="00A25EB8">
              <w:rPr>
                <w:rFonts w:cs="Times New Roman"/>
                <w:szCs w:val="20"/>
              </w:rPr>
              <w:t>Муниципальное образование</w:t>
            </w:r>
          </w:p>
        </w:tc>
      </w:tr>
      <w:tr w:rsidR="00242D86" w:rsidRPr="00A25EB8" w14:paraId="52C0D1EE"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60AF1304" w14:textId="7D84026C" w:rsidR="00242D86" w:rsidRPr="00A25EB8" w:rsidRDefault="00242D86" w:rsidP="00A31BA1">
            <w:pPr>
              <w:pStyle w:val="a8"/>
              <w:rPr>
                <w:rFonts w:cs="Times New Roman"/>
                <w:szCs w:val="20"/>
              </w:rPr>
            </w:pPr>
            <w:r w:rsidRPr="00A25EB8">
              <w:rPr>
                <w:rFonts w:cs="Times New Roman"/>
                <w:szCs w:val="20"/>
              </w:rPr>
              <w:t>11</w:t>
            </w:r>
          </w:p>
        </w:tc>
        <w:tc>
          <w:tcPr>
            <w:tcW w:w="0" w:type="auto"/>
            <w:tcBorders>
              <w:top w:val="nil"/>
              <w:left w:val="nil"/>
              <w:bottom w:val="single" w:sz="4" w:space="0" w:color="auto"/>
              <w:right w:val="single" w:sz="4" w:space="0" w:color="auto"/>
            </w:tcBorders>
            <w:vAlign w:val="center"/>
            <w:hideMark/>
          </w:tcPr>
          <w:p w14:paraId="3779581F" w14:textId="77777777" w:rsidR="00242D86" w:rsidRPr="00A25EB8" w:rsidRDefault="00242D86" w:rsidP="00A31BA1">
            <w:pPr>
              <w:pStyle w:val="a8"/>
              <w:rPr>
                <w:rFonts w:cs="Times New Roman"/>
                <w:szCs w:val="20"/>
              </w:rPr>
            </w:pPr>
            <w:r w:rsidRPr="00A25EB8">
              <w:rPr>
                <w:rFonts w:cs="Times New Roman"/>
                <w:szCs w:val="20"/>
              </w:rPr>
              <w:t>МУП</w:t>
            </w:r>
          </w:p>
        </w:tc>
        <w:tc>
          <w:tcPr>
            <w:tcW w:w="0" w:type="auto"/>
            <w:tcBorders>
              <w:top w:val="nil"/>
              <w:left w:val="nil"/>
              <w:bottom w:val="single" w:sz="4" w:space="0" w:color="auto"/>
              <w:right w:val="single" w:sz="4" w:space="0" w:color="auto"/>
            </w:tcBorders>
            <w:vAlign w:val="center"/>
            <w:hideMark/>
          </w:tcPr>
          <w:p w14:paraId="453664AB" w14:textId="77777777" w:rsidR="00242D86" w:rsidRPr="00A25EB8" w:rsidRDefault="00242D86" w:rsidP="00A31BA1">
            <w:pPr>
              <w:pStyle w:val="a8"/>
              <w:jc w:val="left"/>
              <w:rPr>
                <w:rFonts w:cs="Times New Roman"/>
                <w:szCs w:val="20"/>
              </w:rPr>
            </w:pPr>
            <w:r w:rsidRPr="00A25EB8">
              <w:rPr>
                <w:rFonts w:cs="Times New Roman"/>
                <w:szCs w:val="20"/>
              </w:rPr>
              <w:t>Муниципальное унитарное предприятие</w:t>
            </w:r>
          </w:p>
        </w:tc>
      </w:tr>
      <w:tr w:rsidR="00242D86" w:rsidRPr="00A25EB8" w14:paraId="6BA7052A"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4A42812F" w14:textId="49ABE131" w:rsidR="00242D86" w:rsidRPr="00A25EB8" w:rsidRDefault="00242D86" w:rsidP="00A31BA1">
            <w:pPr>
              <w:pStyle w:val="a8"/>
              <w:rPr>
                <w:rFonts w:cs="Times New Roman"/>
                <w:szCs w:val="20"/>
              </w:rPr>
            </w:pPr>
            <w:r w:rsidRPr="00A25EB8">
              <w:rPr>
                <w:rFonts w:cs="Times New Roman"/>
                <w:szCs w:val="20"/>
              </w:rPr>
              <w:t>12</w:t>
            </w:r>
          </w:p>
        </w:tc>
        <w:tc>
          <w:tcPr>
            <w:tcW w:w="0" w:type="auto"/>
            <w:tcBorders>
              <w:top w:val="nil"/>
              <w:left w:val="nil"/>
              <w:bottom w:val="single" w:sz="4" w:space="0" w:color="auto"/>
              <w:right w:val="single" w:sz="4" w:space="0" w:color="auto"/>
            </w:tcBorders>
            <w:vAlign w:val="center"/>
            <w:hideMark/>
          </w:tcPr>
          <w:p w14:paraId="7462CD39" w14:textId="77777777" w:rsidR="00242D86" w:rsidRPr="00A25EB8" w:rsidRDefault="00242D86" w:rsidP="00A31BA1">
            <w:pPr>
              <w:pStyle w:val="a8"/>
              <w:rPr>
                <w:rFonts w:cs="Times New Roman"/>
                <w:szCs w:val="20"/>
              </w:rPr>
            </w:pPr>
            <w:r w:rsidRPr="00A25EB8">
              <w:rPr>
                <w:rFonts w:cs="Times New Roman"/>
                <w:szCs w:val="20"/>
              </w:rPr>
              <w:t>НВВ</w:t>
            </w:r>
          </w:p>
        </w:tc>
        <w:tc>
          <w:tcPr>
            <w:tcW w:w="0" w:type="auto"/>
            <w:tcBorders>
              <w:top w:val="nil"/>
              <w:left w:val="nil"/>
              <w:bottom w:val="single" w:sz="4" w:space="0" w:color="auto"/>
              <w:right w:val="single" w:sz="4" w:space="0" w:color="auto"/>
            </w:tcBorders>
            <w:vAlign w:val="center"/>
            <w:hideMark/>
          </w:tcPr>
          <w:p w14:paraId="0D680C28" w14:textId="77777777" w:rsidR="00242D86" w:rsidRPr="00A25EB8" w:rsidRDefault="00242D86" w:rsidP="00A31BA1">
            <w:pPr>
              <w:pStyle w:val="a8"/>
              <w:jc w:val="left"/>
              <w:rPr>
                <w:rFonts w:cs="Times New Roman"/>
                <w:szCs w:val="20"/>
              </w:rPr>
            </w:pPr>
            <w:r w:rsidRPr="00A25EB8">
              <w:rPr>
                <w:rFonts w:cs="Times New Roman"/>
                <w:szCs w:val="20"/>
              </w:rPr>
              <w:t>Необходимая валовая выручка</w:t>
            </w:r>
          </w:p>
        </w:tc>
      </w:tr>
      <w:tr w:rsidR="00242D86" w:rsidRPr="00A25EB8" w14:paraId="1D765241"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017E03AA" w14:textId="0B5F0BF0" w:rsidR="00242D86" w:rsidRPr="00A25EB8" w:rsidRDefault="00242D86" w:rsidP="00A31BA1">
            <w:pPr>
              <w:pStyle w:val="a8"/>
              <w:rPr>
                <w:rFonts w:cs="Times New Roman"/>
                <w:szCs w:val="20"/>
              </w:rPr>
            </w:pPr>
            <w:r w:rsidRPr="00A25EB8">
              <w:rPr>
                <w:rFonts w:cs="Times New Roman"/>
                <w:szCs w:val="20"/>
              </w:rPr>
              <w:t>13</w:t>
            </w:r>
          </w:p>
        </w:tc>
        <w:tc>
          <w:tcPr>
            <w:tcW w:w="0" w:type="auto"/>
            <w:tcBorders>
              <w:top w:val="nil"/>
              <w:left w:val="nil"/>
              <w:bottom w:val="single" w:sz="4" w:space="0" w:color="auto"/>
              <w:right w:val="single" w:sz="4" w:space="0" w:color="auto"/>
            </w:tcBorders>
            <w:vAlign w:val="center"/>
            <w:hideMark/>
          </w:tcPr>
          <w:p w14:paraId="5A5F3758" w14:textId="77777777" w:rsidR="00242D86" w:rsidRPr="00A25EB8" w:rsidRDefault="00242D86" w:rsidP="00A31BA1">
            <w:pPr>
              <w:pStyle w:val="a8"/>
              <w:rPr>
                <w:rFonts w:cs="Times New Roman"/>
                <w:szCs w:val="20"/>
              </w:rPr>
            </w:pPr>
            <w:r w:rsidRPr="00A25EB8">
              <w:rPr>
                <w:rFonts w:cs="Times New Roman"/>
                <w:szCs w:val="20"/>
              </w:rPr>
              <w:t>НДС</w:t>
            </w:r>
          </w:p>
        </w:tc>
        <w:tc>
          <w:tcPr>
            <w:tcW w:w="0" w:type="auto"/>
            <w:tcBorders>
              <w:top w:val="nil"/>
              <w:left w:val="nil"/>
              <w:bottom w:val="single" w:sz="4" w:space="0" w:color="auto"/>
              <w:right w:val="single" w:sz="4" w:space="0" w:color="auto"/>
            </w:tcBorders>
            <w:vAlign w:val="center"/>
            <w:hideMark/>
          </w:tcPr>
          <w:p w14:paraId="11DB19B8" w14:textId="77777777" w:rsidR="00242D86" w:rsidRPr="00A25EB8" w:rsidRDefault="00242D86" w:rsidP="00A31BA1">
            <w:pPr>
              <w:pStyle w:val="a8"/>
              <w:jc w:val="left"/>
              <w:rPr>
                <w:rFonts w:cs="Times New Roman"/>
                <w:szCs w:val="20"/>
              </w:rPr>
            </w:pPr>
            <w:r w:rsidRPr="00A25EB8">
              <w:rPr>
                <w:rFonts w:cs="Times New Roman"/>
                <w:szCs w:val="20"/>
              </w:rPr>
              <w:t>Налог на добавленную стоимость</w:t>
            </w:r>
          </w:p>
        </w:tc>
      </w:tr>
      <w:tr w:rsidR="00242D86" w:rsidRPr="00A25EB8" w14:paraId="6DED0F11"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5F3E5A1C" w14:textId="01EB9AA7" w:rsidR="00242D86" w:rsidRPr="00A25EB8" w:rsidRDefault="00242D86" w:rsidP="00A31BA1">
            <w:pPr>
              <w:pStyle w:val="a8"/>
              <w:rPr>
                <w:rFonts w:cs="Times New Roman"/>
                <w:szCs w:val="20"/>
              </w:rPr>
            </w:pPr>
            <w:r w:rsidRPr="00A25EB8">
              <w:rPr>
                <w:rFonts w:cs="Times New Roman"/>
                <w:szCs w:val="20"/>
              </w:rPr>
              <w:t>14</w:t>
            </w:r>
          </w:p>
        </w:tc>
        <w:tc>
          <w:tcPr>
            <w:tcW w:w="0" w:type="auto"/>
            <w:tcBorders>
              <w:top w:val="nil"/>
              <w:left w:val="nil"/>
              <w:bottom w:val="single" w:sz="4" w:space="0" w:color="auto"/>
              <w:right w:val="single" w:sz="4" w:space="0" w:color="auto"/>
            </w:tcBorders>
            <w:vAlign w:val="center"/>
            <w:hideMark/>
          </w:tcPr>
          <w:p w14:paraId="7613BD7C" w14:textId="77777777" w:rsidR="00242D86" w:rsidRPr="00A25EB8" w:rsidRDefault="00242D86" w:rsidP="00A31BA1">
            <w:pPr>
              <w:pStyle w:val="a8"/>
              <w:rPr>
                <w:rFonts w:cs="Times New Roman"/>
                <w:szCs w:val="20"/>
              </w:rPr>
            </w:pPr>
            <w:r w:rsidRPr="00A25EB8">
              <w:rPr>
                <w:rFonts w:cs="Times New Roman"/>
                <w:szCs w:val="20"/>
              </w:rPr>
              <w:t>ННЗТ</w:t>
            </w:r>
          </w:p>
        </w:tc>
        <w:tc>
          <w:tcPr>
            <w:tcW w:w="0" w:type="auto"/>
            <w:tcBorders>
              <w:top w:val="nil"/>
              <w:left w:val="nil"/>
              <w:bottom w:val="single" w:sz="4" w:space="0" w:color="auto"/>
              <w:right w:val="single" w:sz="4" w:space="0" w:color="auto"/>
            </w:tcBorders>
            <w:vAlign w:val="center"/>
            <w:hideMark/>
          </w:tcPr>
          <w:p w14:paraId="6E592BAA" w14:textId="77777777" w:rsidR="00242D86" w:rsidRPr="00A25EB8" w:rsidRDefault="00242D86" w:rsidP="00A31BA1">
            <w:pPr>
              <w:pStyle w:val="a8"/>
              <w:jc w:val="left"/>
              <w:rPr>
                <w:rFonts w:cs="Times New Roman"/>
                <w:szCs w:val="20"/>
              </w:rPr>
            </w:pPr>
            <w:r w:rsidRPr="00A25EB8">
              <w:rPr>
                <w:rFonts w:cs="Times New Roman"/>
                <w:szCs w:val="20"/>
              </w:rPr>
              <w:t>Неснижаемый нормативный запас топлива</w:t>
            </w:r>
          </w:p>
        </w:tc>
      </w:tr>
      <w:tr w:rsidR="00242D86" w:rsidRPr="00A25EB8" w14:paraId="745456EB"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3A67F830" w14:textId="670B9BE7" w:rsidR="00242D86" w:rsidRPr="00A25EB8" w:rsidRDefault="00242D86" w:rsidP="00A31BA1">
            <w:pPr>
              <w:pStyle w:val="a8"/>
              <w:rPr>
                <w:rFonts w:cs="Times New Roman"/>
                <w:szCs w:val="20"/>
              </w:rPr>
            </w:pPr>
            <w:r w:rsidRPr="00A25EB8">
              <w:rPr>
                <w:rFonts w:cs="Times New Roman"/>
                <w:szCs w:val="20"/>
              </w:rPr>
              <w:t>15</w:t>
            </w:r>
          </w:p>
        </w:tc>
        <w:tc>
          <w:tcPr>
            <w:tcW w:w="0" w:type="auto"/>
            <w:tcBorders>
              <w:top w:val="nil"/>
              <w:left w:val="nil"/>
              <w:bottom w:val="single" w:sz="4" w:space="0" w:color="auto"/>
              <w:right w:val="single" w:sz="4" w:space="0" w:color="auto"/>
            </w:tcBorders>
            <w:vAlign w:val="center"/>
            <w:hideMark/>
          </w:tcPr>
          <w:p w14:paraId="41A90A67" w14:textId="77777777" w:rsidR="00242D86" w:rsidRPr="00A25EB8" w:rsidRDefault="00242D86" w:rsidP="00A31BA1">
            <w:pPr>
              <w:pStyle w:val="a8"/>
              <w:rPr>
                <w:rFonts w:cs="Times New Roman"/>
                <w:szCs w:val="20"/>
              </w:rPr>
            </w:pPr>
            <w:r w:rsidRPr="00A25EB8">
              <w:rPr>
                <w:rFonts w:cs="Times New Roman"/>
                <w:szCs w:val="20"/>
              </w:rPr>
              <w:t>НС</w:t>
            </w:r>
          </w:p>
        </w:tc>
        <w:tc>
          <w:tcPr>
            <w:tcW w:w="0" w:type="auto"/>
            <w:tcBorders>
              <w:top w:val="nil"/>
              <w:left w:val="nil"/>
              <w:bottom w:val="single" w:sz="4" w:space="0" w:color="auto"/>
              <w:right w:val="single" w:sz="4" w:space="0" w:color="auto"/>
            </w:tcBorders>
            <w:vAlign w:val="center"/>
            <w:hideMark/>
          </w:tcPr>
          <w:p w14:paraId="0D00D768" w14:textId="77777777" w:rsidR="00242D86" w:rsidRPr="00A25EB8" w:rsidRDefault="00242D86" w:rsidP="00A31BA1">
            <w:pPr>
              <w:pStyle w:val="a8"/>
              <w:jc w:val="left"/>
              <w:rPr>
                <w:rFonts w:cs="Times New Roman"/>
                <w:szCs w:val="20"/>
              </w:rPr>
            </w:pPr>
            <w:r w:rsidRPr="00A25EB8">
              <w:rPr>
                <w:rFonts w:cs="Times New Roman"/>
                <w:szCs w:val="20"/>
              </w:rPr>
              <w:t>Насосная станция</w:t>
            </w:r>
          </w:p>
        </w:tc>
      </w:tr>
      <w:tr w:rsidR="00242D86" w:rsidRPr="00A25EB8" w14:paraId="4AFAF6E6"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629760AB" w14:textId="2866B214" w:rsidR="00242D86" w:rsidRPr="00A25EB8" w:rsidRDefault="00242D86" w:rsidP="00A31BA1">
            <w:pPr>
              <w:pStyle w:val="a8"/>
              <w:rPr>
                <w:rFonts w:cs="Times New Roman"/>
                <w:szCs w:val="20"/>
              </w:rPr>
            </w:pPr>
            <w:r w:rsidRPr="00A25EB8">
              <w:rPr>
                <w:rFonts w:cs="Times New Roman"/>
                <w:szCs w:val="20"/>
              </w:rPr>
              <w:t>16</w:t>
            </w:r>
          </w:p>
        </w:tc>
        <w:tc>
          <w:tcPr>
            <w:tcW w:w="0" w:type="auto"/>
            <w:tcBorders>
              <w:top w:val="nil"/>
              <w:left w:val="nil"/>
              <w:bottom w:val="single" w:sz="4" w:space="0" w:color="auto"/>
              <w:right w:val="single" w:sz="4" w:space="0" w:color="auto"/>
            </w:tcBorders>
            <w:vAlign w:val="center"/>
            <w:hideMark/>
          </w:tcPr>
          <w:p w14:paraId="64645E27" w14:textId="77777777" w:rsidR="00242D86" w:rsidRPr="00A25EB8" w:rsidRDefault="00242D86" w:rsidP="00A31BA1">
            <w:pPr>
              <w:pStyle w:val="a8"/>
              <w:rPr>
                <w:rFonts w:cs="Times New Roman"/>
                <w:szCs w:val="20"/>
              </w:rPr>
            </w:pPr>
            <w:r w:rsidRPr="00A25EB8">
              <w:rPr>
                <w:rFonts w:cs="Times New Roman"/>
                <w:szCs w:val="20"/>
              </w:rPr>
              <w:t>НТД</w:t>
            </w:r>
          </w:p>
        </w:tc>
        <w:tc>
          <w:tcPr>
            <w:tcW w:w="0" w:type="auto"/>
            <w:tcBorders>
              <w:top w:val="nil"/>
              <w:left w:val="nil"/>
              <w:bottom w:val="single" w:sz="4" w:space="0" w:color="auto"/>
              <w:right w:val="single" w:sz="4" w:space="0" w:color="auto"/>
            </w:tcBorders>
            <w:vAlign w:val="center"/>
            <w:hideMark/>
          </w:tcPr>
          <w:p w14:paraId="797CFCCB" w14:textId="77777777" w:rsidR="00242D86" w:rsidRPr="00A25EB8" w:rsidRDefault="00242D86" w:rsidP="00A31BA1">
            <w:pPr>
              <w:pStyle w:val="a8"/>
              <w:jc w:val="left"/>
              <w:rPr>
                <w:rFonts w:cs="Times New Roman"/>
                <w:szCs w:val="20"/>
              </w:rPr>
            </w:pPr>
            <w:r w:rsidRPr="00A25EB8">
              <w:rPr>
                <w:rFonts w:cs="Times New Roman"/>
                <w:szCs w:val="20"/>
              </w:rPr>
              <w:t>Нормативная техническая документация</w:t>
            </w:r>
          </w:p>
        </w:tc>
      </w:tr>
      <w:tr w:rsidR="00242D86" w:rsidRPr="00A25EB8" w14:paraId="375C0A1F"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18DEB8D6" w14:textId="1E545FAD" w:rsidR="00242D86" w:rsidRPr="00A25EB8" w:rsidRDefault="00242D86" w:rsidP="00A31BA1">
            <w:pPr>
              <w:pStyle w:val="a8"/>
              <w:rPr>
                <w:rFonts w:cs="Times New Roman"/>
                <w:szCs w:val="20"/>
              </w:rPr>
            </w:pPr>
            <w:r w:rsidRPr="00A25EB8">
              <w:rPr>
                <w:rFonts w:cs="Times New Roman"/>
                <w:szCs w:val="20"/>
              </w:rPr>
              <w:t>17</w:t>
            </w:r>
          </w:p>
        </w:tc>
        <w:tc>
          <w:tcPr>
            <w:tcW w:w="0" w:type="auto"/>
            <w:tcBorders>
              <w:top w:val="nil"/>
              <w:left w:val="nil"/>
              <w:bottom w:val="single" w:sz="4" w:space="0" w:color="auto"/>
              <w:right w:val="single" w:sz="4" w:space="0" w:color="auto"/>
            </w:tcBorders>
            <w:vAlign w:val="center"/>
            <w:hideMark/>
          </w:tcPr>
          <w:p w14:paraId="3365B712" w14:textId="77777777" w:rsidR="00242D86" w:rsidRPr="00A25EB8" w:rsidRDefault="00242D86" w:rsidP="00A31BA1">
            <w:pPr>
              <w:pStyle w:val="a8"/>
              <w:rPr>
                <w:rFonts w:cs="Times New Roman"/>
                <w:szCs w:val="20"/>
              </w:rPr>
            </w:pPr>
            <w:r w:rsidRPr="00A25EB8">
              <w:rPr>
                <w:rFonts w:cs="Times New Roman"/>
                <w:szCs w:val="20"/>
              </w:rPr>
              <w:t>НЭЗТ</w:t>
            </w:r>
          </w:p>
        </w:tc>
        <w:tc>
          <w:tcPr>
            <w:tcW w:w="0" w:type="auto"/>
            <w:tcBorders>
              <w:top w:val="nil"/>
              <w:left w:val="nil"/>
              <w:bottom w:val="single" w:sz="4" w:space="0" w:color="auto"/>
              <w:right w:val="single" w:sz="4" w:space="0" w:color="auto"/>
            </w:tcBorders>
            <w:vAlign w:val="center"/>
            <w:hideMark/>
          </w:tcPr>
          <w:p w14:paraId="602CF266" w14:textId="77777777" w:rsidR="00242D86" w:rsidRPr="00A25EB8" w:rsidRDefault="00242D86" w:rsidP="00A31BA1">
            <w:pPr>
              <w:pStyle w:val="a8"/>
              <w:jc w:val="left"/>
              <w:rPr>
                <w:rFonts w:cs="Times New Roman"/>
                <w:szCs w:val="20"/>
              </w:rPr>
            </w:pPr>
            <w:r w:rsidRPr="00A25EB8">
              <w:rPr>
                <w:rFonts w:cs="Times New Roman"/>
                <w:szCs w:val="20"/>
              </w:rPr>
              <w:t>Нормативный эксплуатационный запас основного или резервного видов топлива</w:t>
            </w:r>
          </w:p>
        </w:tc>
      </w:tr>
      <w:tr w:rsidR="00242D86" w:rsidRPr="00A25EB8" w14:paraId="6D8BD800"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60FD23A6" w14:textId="343F3F68" w:rsidR="00242D86" w:rsidRPr="00A25EB8" w:rsidRDefault="00242D86" w:rsidP="00A31BA1">
            <w:pPr>
              <w:pStyle w:val="a8"/>
              <w:rPr>
                <w:rFonts w:cs="Times New Roman"/>
                <w:szCs w:val="20"/>
              </w:rPr>
            </w:pPr>
            <w:r w:rsidRPr="00A25EB8">
              <w:rPr>
                <w:rFonts w:cs="Times New Roman"/>
                <w:szCs w:val="20"/>
              </w:rPr>
              <w:t>18</w:t>
            </w:r>
          </w:p>
        </w:tc>
        <w:tc>
          <w:tcPr>
            <w:tcW w:w="0" w:type="auto"/>
            <w:tcBorders>
              <w:top w:val="nil"/>
              <w:left w:val="nil"/>
              <w:bottom w:val="single" w:sz="4" w:space="0" w:color="auto"/>
              <w:right w:val="single" w:sz="4" w:space="0" w:color="auto"/>
            </w:tcBorders>
            <w:vAlign w:val="center"/>
            <w:hideMark/>
          </w:tcPr>
          <w:p w14:paraId="6A4D6FB8" w14:textId="77777777" w:rsidR="00242D86" w:rsidRPr="00A25EB8" w:rsidRDefault="00242D86" w:rsidP="00A31BA1">
            <w:pPr>
              <w:pStyle w:val="a8"/>
              <w:rPr>
                <w:rFonts w:cs="Times New Roman"/>
                <w:szCs w:val="20"/>
              </w:rPr>
            </w:pPr>
            <w:r w:rsidRPr="00A25EB8">
              <w:rPr>
                <w:rFonts w:cs="Times New Roman"/>
                <w:szCs w:val="20"/>
              </w:rPr>
              <w:t>ОВ</w:t>
            </w:r>
          </w:p>
        </w:tc>
        <w:tc>
          <w:tcPr>
            <w:tcW w:w="0" w:type="auto"/>
            <w:tcBorders>
              <w:top w:val="nil"/>
              <w:left w:val="nil"/>
              <w:bottom w:val="single" w:sz="4" w:space="0" w:color="auto"/>
              <w:right w:val="single" w:sz="4" w:space="0" w:color="auto"/>
            </w:tcBorders>
            <w:vAlign w:val="center"/>
            <w:hideMark/>
          </w:tcPr>
          <w:p w14:paraId="37C3CC92" w14:textId="77777777" w:rsidR="00242D86" w:rsidRPr="00A25EB8" w:rsidRDefault="00242D86" w:rsidP="00A31BA1">
            <w:pPr>
              <w:pStyle w:val="a8"/>
              <w:jc w:val="left"/>
              <w:rPr>
                <w:rFonts w:cs="Times New Roman"/>
                <w:szCs w:val="20"/>
              </w:rPr>
            </w:pPr>
            <w:r w:rsidRPr="00A25EB8">
              <w:rPr>
                <w:rFonts w:cs="Times New Roman"/>
                <w:szCs w:val="20"/>
              </w:rPr>
              <w:t>Отопление и вентиляция</w:t>
            </w:r>
          </w:p>
        </w:tc>
      </w:tr>
      <w:tr w:rsidR="00242D86" w:rsidRPr="00A25EB8" w14:paraId="09464BD2"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28EA6579" w14:textId="610DDE3F" w:rsidR="00242D86" w:rsidRPr="00A25EB8" w:rsidRDefault="00242D86" w:rsidP="00A31BA1">
            <w:pPr>
              <w:pStyle w:val="a8"/>
              <w:rPr>
                <w:rFonts w:cs="Times New Roman"/>
                <w:szCs w:val="20"/>
              </w:rPr>
            </w:pPr>
            <w:r w:rsidRPr="00A25EB8">
              <w:rPr>
                <w:rFonts w:cs="Times New Roman"/>
                <w:szCs w:val="20"/>
              </w:rPr>
              <w:t>19</w:t>
            </w:r>
          </w:p>
        </w:tc>
        <w:tc>
          <w:tcPr>
            <w:tcW w:w="0" w:type="auto"/>
            <w:tcBorders>
              <w:top w:val="nil"/>
              <w:left w:val="nil"/>
              <w:bottom w:val="single" w:sz="4" w:space="0" w:color="auto"/>
              <w:right w:val="single" w:sz="4" w:space="0" w:color="auto"/>
            </w:tcBorders>
            <w:vAlign w:val="center"/>
            <w:hideMark/>
          </w:tcPr>
          <w:p w14:paraId="434394F8" w14:textId="77777777" w:rsidR="00242D86" w:rsidRPr="00A25EB8" w:rsidRDefault="00242D86" w:rsidP="00A31BA1">
            <w:pPr>
              <w:pStyle w:val="a8"/>
              <w:rPr>
                <w:rFonts w:cs="Times New Roman"/>
                <w:szCs w:val="20"/>
              </w:rPr>
            </w:pPr>
            <w:r w:rsidRPr="00A25EB8">
              <w:rPr>
                <w:rFonts w:cs="Times New Roman"/>
                <w:szCs w:val="20"/>
              </w:rPr>
              <w:t>ОНЗТ</w:t>
            </w:r>
          </w:p>
        </w:tc>
        <w:tc>
          <w:tcPr>
            <w:tcW w:w="0" w:type="auto"/>
            <w:tcBorders>
              <w:top w:val="nil"/>
              <w:left w:val="nil"/>
              <w:bottom w:val="single" w:sz="4" w:space="0" w:color="auto"/>
              <w:right w:val="single" w:sz="4" w:space="0" w:color="auto"/>
            </w:tcBorders>
            <w:vAlign w:val="center"/>
            <w:hideMark/>
          </w:tcPr>
          <w:p w14:paraId="12B6C8E9" w14:textId="77777777" w:rsidR="00242D86" w:rsidRPr="00A25EB8" w:rsidRDefault="00242D86" w:rsidP="00A31BA1">
            <w:pPr>
              <w:pStyle w:val="a8"/>
              <w:jc w:val="left"/>
              <w:rPr>
                <w:rFonts w:cs="Times New Roman"/>
                <w:szCs w:val="20"/>
              </w:rPr>
            </w:pPr>
            <w:r w:rsidRPr="00A25EB8">
              <w:rPr>
                <w:rFonts w:cs="Times New Roman"/>
                <w:szCs w:val="20"/>
              </w:rPr>
              <w:t>Общий нормативный запас топлива</w:t>
            </w:r>
          </w:p>
        </w:tc>
      </w:tr>
      <w:tr w:rsidR="00242D86" w:rsidRPr="00A25EB8" w14:paraId="2C09F70D"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68D75B1A" w14:textId="590EA74E" w:rsidR="00242D86" w:rsidRPr="00A25EB8" w:rsidRDefault="00242D86" w:rsidP="00A31BA1">
            <w:pPr>
              <w:pStyle w:val="a8"/>
              <w:rPr>
                <w:rFonts w:cs="Times New Roman"/>
                <w:szCs w:val="20"/>
              </w:rPr>
            </w:pPr>
            <w:r w:rsidRPr="00A25EB8">
              <w:rPr>
                <w:rFonts w:cs="Times New Roman"/>
                <w:szCs w:val="20"/>
              </w:rPr>
              <w:t>20</w:t>
            </w:r>
          </w:p>
        </w:tc>
        <w:tc>
          <w:tcPr>
            <w:tcW w:w="0" w:type="auto"/>
            <w:tcBorders>
              <w:top w:val="nil"/>
              <w:left w:val="nil"/>
              <w:bottom w:val="single" w:sz="4" w:space="0" w:color="auto"/>
              <w:right w:val="single" w:sz="4" w:space="0" w:color="auto"/>
            </w:tcBorders>
            <w:vAlign w:val="center"/>
            <w:hideMark/>
          </w:tcPr>
          <w:p w14:paraId="28CEEDE8" w14:textId="77777777" w:rsidR="00242D86" w:rsidRPr="00A25EB8" w:rsidRDefault="00242D86" w:rsidP="00A31BA1">
            <w:pPr>
              <w:pStyle w:val="a8"/>
              <w:rPr>
                <w:rFonts w:cs="Times New Roman"/>
                <w:szCs w:val="20"/>
              </w:rPr>
            </w:pPr>
            <w:r w:rsidRPr="00A25EB8">
              <w:rPr>
                <w:rFonts w:cs="Times New Roman"/>
                <w:szCs w:val="20"/>
              </w:rPr>
              <w:t>ПИР</w:t>
            </w:r>
          </w:p>
        </w:tc>
        <w:tc>
          <w:tcPr>
            <w:tcW w:w="0" w:type="auto"/>
            <w:tcBorders>
              <w:top w:val="nil"/>
              <w:left w:val="nil"/>
              <w:bottom w:val="single" w:sz="4" w:space="0" w:color="auto"/>
              <w:right w:val="single" w:sz="4" w:space="0" w:color="auto"/>
            </w:tcBorders>
            <w:vAlign w:val="center"/>
            <w:hideMark/>
          </w:tcPr>
          <w:p w14:paraId="2589A19E" w14:textId="77777777" w:rsidR="00242D86" w:rsidRPr="00A25EB8" w:rsidRDefault="00242D86" w:rsidP="00A31BA1">
            <w:pPr>
              <w:pStyle w:val="a8"/>
              <w:jc w:val="left"/>
              <w:rPr>
                <w:rFonts w:cs="Times New Roman"/>
                <w:szCs w:val="20"/>
              </w:rPr>
            </w:pPr>
            <w:r w:rsidRPr="00A25EB8">
              <w:rPr>
                <w:rFonts w:cs="Times New Roman"/>
                <w:szCs w:val="20"/>
              </w:rPr>
              <w:t>Проектные и изыскательские работы</w:t>
            </w:r>
          </w:p>
        </w:tc>
      </w:tr>
      <w:tr w:rsidR="00242D86" w:rsidRPr="00A25EB8" w14:paraId="6BC23E8E"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15578099" w14:textId="6D8259D0" w:rsidR="00242D86" w:rsidRPr="00A25EB8" w:rsidRDefault="00242D86" w:rsidP="00A31BA1">
            <w:pPr>
              <w:pStyle w:val="a8"/>
              <w:rPr>
                <w:rFonts w:cs="Times New Roman"/>
                <w:szCs w:val="20"/>
              </w:rPr>
            </w:pPr>
            <w:r w:rsidRPr="00A25EB8">
              <w:rPr>
                <w:rFonts w:cs="Times New Roman"/>
                <w:szCs w:val="20"/>
              </w:rPr>
              <w:t>21</w:t>
            </w:r>
          </w:p>
        </w:tc>
        <w:tc>
          <w:tcPr>
            <w:tcW w:w="0" w:type="auto"/>
            <w:tcBorders>
              <w:top w:val="nil"/>
              <w:left w:val="nil"/>
              <w:bottom w:val="single" w:sz="4" w:space="0" w:color="auto"/>
              <w:right w:val="single" w:sz="4" w:space="0" w:color="auto"/>
            </w:tcBorders>
            <w:vAlign w:val="center"/>
            <w:hideMark/>
          </w:tcPr>
          <w:p w14:paraId="58ED1D03" w14:textId="77777777" w:rsidR="00242D86" w:rsidRPr="00A25EB8" w:rsidRDefault="00242D86" w:rsidP="00A31BA1">
            <w:pPr>
              <w:pStyle w:val="a8"/>
              <w:rPr>
                <w:rFonts w:cs="Times New Roman"/>
                <w:szCs w:val="20"/>
              </w:rPr>
            </w:pPr>
            <w:r w:rsidRPr="00A25EB8">
              <w:rPr>
                <w:rFonts w:cs="Times New Roman"/>
                <w:szCs w:val="20"/>
              </w:rPr>
              <w:t>ПНС</w:t>
            </w:r>
          </w:p>
        </w:tc>
        <w:tc>
          <w:tcPr>
            <w:tcW w:w="0" w:type="auto"/>
            <w:tcBorders>
              <w:top w:val="nil"/>
              <w:left w:val="nil"/>
              <w:bottom w:val="single" w:sz="4" w:space="0" w:color="auto"/>
              <w:right w:val="single" w:sz="4" w:space="0" w:color="auto"/>
            </w:tcBorders>
            <w:vAlign w:val="center"/>
            <w:hideMark/>
          </w:tcPr>
          <w:p w14:paraId="1B7ED51B" w14:textId="77777777" w:rsidR="00242D86" w:rsidRPr="00A25EB8" w:rsidRDefault="00242D86" w:rsidP="00A31BA1">
            <w:pPr>
              <w:pStyle w:val="a8"/>
              <w:jc w:val="left"/>
              <w:rPr>
                <w:rFonts w:cs="Times New Roman"/>
                <w:szCs w:val="20"/>
              </w:rPr>
            </w:pPr>
            <w:r w:rsidRPr="00A25EB8">
              <w:rPr>
                <w:rFonts w:cs="Times New Roman"/>
                <w:szCs w:val="20"/>
              </w:rPr>
              <w:t>Повысительно-насосная станция</w:t>
            </w:r>
          </w:p>
        </w:tc>
      </w:tr>
      <w:tr w:rsidR="00242D86" w:rsidRPr="00A25EB8" w14:paraId="0CCEBE28"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15E6ADF2" w14:textId="22941FC5" w:rsidR="00242D86" w:rsidRPr="00A25EB8" w:rsidRDefault="00242D86" w:rsidP="00A31BA1">
            <w:pPr>
              <w:pStyle w:val="a8"/>
              <w:rPr>
                <w:rFonts w:cs="Times New Roman"/>
                <w:szCs w:val="20"/>
              </w:rPr>
            </w:pPr>
            <w:r w:rsidRPr="00A25EB8">
              <w:rPr>
                <w:rFonts w:cs="Times New Roman"/>
                <w:szCs w:val="20"/>
              </w:rPr>
              <w:t>22</w:t>
            </w:r>
          </w:p>
        </w:tc>
        <w:tc>
          <w:tcPr>
            <w:tcW w:w="0" w:type="auto"/>
            <w:tcBorders>
              <w:top w:val="nil"/>
              <w:left w:val="nil"/>
              <w:bottom w:val="single" w:sz="4" w:space="0" w:color="auto"/>
              <w:right w:val="single" w:sz="4" w:space="0" w:color="auto"/>
            </w:tcBorders>
            <w:vAlign w:val="center"/>
            <w:hideMark/>
          </w:tcPr>
          <w:p w14:paraId="4DABE72B" w14:textId="77777777" w:rsidR="00242D86" w:rsidRPr="00A25EB8" w:rsidRDefault="00242D86" w:rsidP="00A31BA1">
            <w:pPr>
              <w:pStyle w:val="a8"/>
              <w:rPr>
                <w:rFonts w:cs="Times New Roman"/>
                <w:szCs w:val="20"/>
              </w:rPr>
            </w:pPr>
            <w:r w:rsidRPr="00A25EB8">
              <w:rPr>
                <w:rFonts w:cs="Times New Roman"/>
                <w:szCs w:val="20"/>
              </w:rPr>
              <w:t>ПП РФ</w:t>
            </w:r>
          </w:p>
        </w:tc>
        <w:tc>
          <w:tcPr>
            <w:tcW w:w="0" w:type="auto"/>
            <w:tcBorders>
              <w:top w:val="nil"/>
              <w:left w:val="nil"/>
              <w:bottom w:val="single" w:sz="4" w:space="0" w:color="auto"/>
              <w:right w:val="single" w:sz="4" w:space="0" w:color="auto"/>
            </w:tcBorders>
            <w:vAlign w:val="center"/>
            <w:hideMark/>
          </w:tcPr>
          <w:p w14:paraId="56D036AF" w14:textId="77777777" w:rsidR="00242D86" w:rsidRPr="00A25EB8" w:rsidRDefault="00242D86" w:rsidP="00A31BA1">
            <w:pPr>
              <w:pStyle w:val="a8"/>
              <w:jc w:val="left"/>
              <w:rPr>
                <w:rFonts w:cs="Times New Roman"/>
                <w:szCs w:val="20"/>
              </w:rPr>
            </w:pPr>
            <w:r w:rsidRPr="00A25EB8">
              <w:rPr>
                <w:rFonts w:cs="Times New Roman"/>
                <w:szCs w:val="20"/>
              </w:rPr>
              <w:t>Постановление Правительства Российской Федерации</w:t>
            </w:r>
          </w:p>
        </w:tc>
      </w:tr>
      <w:tr w:rsidR="00242D86" w:rsidRPr="00A25EB8" w14:paraId="7786B0D5"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7261AB31" w14:textId="605DDFEA" w:rsidR="00242D86" w:rsidRPr="00A25EB8" w:rsidRDefault="00242D86" w:rsidP="00A31BA1">
            <w:pPr>
              <w:pStyle w:val="a8"/>
              <w:rPr>
                <w:rFonts w:cs="Times New Roman"/>
                <w:szCs w:val="20"/>
              </w:rPr>
            </w:pPr>
            <w:r w:rsidRPr="00A25EB8">
              <w:rPr>
                <w:rFonts w:cs="Times New Roman"/>
                <w:szCs w:val="20"/>
              </w:rPr>
              <w:t>23</w:t>
            </w:r>
          </w:p>
        </w:tc>
        <w:tc>
          <w:tcPr>
            <w:tcW w:w="0" w:type="auto"/>
            <w:tcBorders>
              <w:top w:val="nil"/>
              <w:left w:val="nil"/>
              <w:bottom w:val="single" w:sz="4" w:space="0" w:color="auto"/>
              <w:right w:val="single" w:sz="4" w:space="0" w:color="auto"/>
            </w:tcBorders>
            <w:vAlign w:val="center"/>
            <w:hideMark/>
          </w:tcPr>
          <w:p w14:paraId="27F16C84" w14:textId="77777777" w:rsidR="00242D86" w:rsidRPr="00A25EB8" w:rsidRDefault="00242D86" w:rsidP="00A31BA1">
            <w:pPr>
              <w:pStyle w:val="a8"/>
              <w:rPr>
                <w:rFonts w:cs="Times New Roman"/>
                <w:szCs w:val="20"/>
              </w:rPr>
            </w:pPr>
            <w:r w:rsidRPr="00A25EB8">
              <w:rPr>
                <w:rFonts w:cs="Times New Roman"/>
                <w:szCs w:val="20"/>
              </w:rPr>
              <w:t>ППУ</w:t>
            </w:r>
          </w:p>
        </w:tc>
        <w:tc>
          <w:tcPr>
            <w:tcW w:w="0" w:type="auto"/>
            <w:tcBorders>
              <w:top w:val="nil"/>
              <w:left w:val="nil"/>
              <w:bottom w:val="single" w:sz="4" w:space="0" w:color="auto"/>
              <w:right w:val="single" w:sz="4" w:space="0" w:color="auto"/>
            </w:tcBorders>
            <w:vAlign w:val="center"/>
            <w:hideMark/>
          </w:tcPr>
          <w:p w14:paraId="73DCC536" w14:textId="77777777" w:rsidR="00242D86" w:rsidRPr="00A25EB8" w:rsidRDefault="00242D86" w:rsidP="00A31BA1">
            <w:pPr>
              <w:pStyle w:val="a8"/>
              <w:jc w:val="left"/>
              <w:rPr>
                <w:rFonts w:cs="Times New Roman"/>
                <w:szCs w:val="20"/>
              </w:rPr>
            </w:pPr>
            <w:r w:rsidRPr="00A25EB8">
              <w:rPr>
                <w:rFonts w:cs="Times New Roman"/>
                <w:szCs w:val="20"/>
              </w:rPr>
              <w:t>Пенополиуретан</w:t>
            </w:r>
          </w:p>
        </w:tc>
      </w:tr>
      <w:tr w:rsidR="00242D86" w:rsidRPr="00A25EB8" w14:paraId="5089AEEC"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053AE447" w14:textId="75AD55B1" w:rsidR="00242D86" w:rsidRPr="00A25EB8" w:rsidRDefault="00242D86" w:rsidP="00A31BA1">
            <w:pPr>
              <w:pStyle w:val="a8"/>
              <w:rPr>
                <w:rFonts w:cs="Times New Roman"/>
                <w:szCs w:val="20"/>
              </w:rPr>
            </w:pPr>
            <w:r w:rsidRPr="00A25EB8">
              <w:rPr>
                <w:rFonts w:cs="Times New Roman"/>
                <w:szCs w:val="20"/>
              </w:rPr>
              <w:t>24</w:t>
            </w:r>
          </w:p>
        </w:tc>
        <w:tc>
          <w:tcPr>
            <w:tcW w:w="0" w:type="auto"/>
            <w:tcBorders>
              <w:top w:val="nil"/>
              <w:left w:val="nil"/>
              <w:bottom w:val="single" w:sz="4" w:space="0" w:color="auto"/>
              <w:right w:val="single" w:sz="4" w:space="0" w:color="auto"/>
            </w:tcBorders>
            <w:vAlign w:val="center"/>
            <w:hideMark/>
          </w:tcPr>
          <w:p w14:paraId="3F5425E0" w14:textId="77777777" w:rsidR="00242D86" w:rsidRPr="00A25EB8" w:rsidRDefault="00242D86" w:rsidP="00A31BA1">
            <w:pPr>
              <w:pStyle w:val="a8"/>
              <w:rPr>
                <w:rFonts w:cs="Times New Roman"/>
                <w:szCs w:val="20"/>
              </w:rPr>
            </w:pPr>
            <w:r w:rsidRPr="00A25EB8">
              <w:rPr>
                <w:rFonts w:cs="Times New Roman"/>
                <w:szCs w:val="20"/>
              </w:rPr>
              <w:t>СМР</w:t>
            </w:r>
          </w:p>
        </w:tc>
        <w:tc>
          <w:tcPr>
            <w:tcW w:w="0" w:type="auto"/>
            <w:tcBorders>
              <w:top w:val="nil"/>
              <w:left w:val="nil"/>
              <w:bottom w:val="single" w:sz="4" w:space="0" w:color="auto"/>
              <w:right w:val="single" w:sz="4" w:space="0" w:color="auto"/>
            </w:tcBorders>
            <w:vAlign w:val="center"/>
            <w:hideMark/>
          </w:tcPr>
          <w:p w14:paraId="1A3DD10D" w14:textId="77777777" w:rsidR="00242D86" w:rsidRPr="00A25EB8" w:rsidRDefault="00242D86" w:rsidP="00A31BA1">
            <w:pPr>
              <w:pStyle w:val="a8"/>
              <w:jc w:val="left"/>
              <w:rPr>
                <w:rFonts w:cs="Times New Roman"/>
                <w:szCs w:val="20"/>
              </w:rPr>
            </w:pPr>
            <w:r w:rsidRPr="00A25EB8">
              <w:rPr>
                <w:rFonts w:cs="Times New Roman"/>
                <w:szCs w:val="20"/>
              </w:rPr>
              <w:t>Строительно-монтажные работы</w:t>
            </w:r>
          </w:p>
        </w:tc>
      </w:tr>
      <w:tr w:rsidR="00242D86" w:rsidRPr="00A25EB8" w14:paraId="173646DE"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4D086D59" w14:textId="1E0D737A" w:rsidR="00242D86" w:rsidRPr="00A25EB8" w:rsidRDefault="00242D86" w:rsidP="00A31BA1">
            <w:pPr>
              <w:pStyle w:val="a8"/>
              <w:rPr>
                <w:rFonts w:cs="Times New Roman"/>
                <w:szCs w:val="20"/>
              </w:rPr>
            </w:pPr>
            <w:r w:rsidRPr="00A25EB8">
              <w:rPr>
                <w:rFonts w:cs="Times New Roman"/>
                <w:szCs w:val="20"/>
              </w:rPr>
              <w:t>25</w:t>
            </w:r>
          </w:p>
        </w:tc>
        <w:tc>
          <w:tcPr>
            <w:tcW w:w="0" w:type="auto"/>
            <w:tcBorders>
              <w:top w:val="nil"/>
              <w:left w:val="nil"/>
              <w:bottom w:val="single" w:sz="4" w:space="0" w:color="auto"/>
              <w:right w:val="single" w:sz="4" w:space="0" w:color="auto"/>
            </w:tcBorders>
            <w:vAlign w:val="center"/>
            <w:hideMark/>
          </w:tcPr>
          <w:p w14:paraId="5757D276" w14:textId="77777777" w:rsidR="00242D86" w:rsidRPr="00A25EB8" w:rsidRDefault="00242D86" w:rsidP="00A31BA1">
            <w:pPr>
              <w:pStyle w:val="a8"/>
              <w:rPr>
                <w:rFonts w:cs="Times New Roman"/>
                <w:szCs w:val="20"/>
              </w:rPr>
            </w:pPr>
            <w:r w:rsidRPr="00A25EB8">
              <w:rPr>
                <w:rFonts w:cs="Times New Roman"/>
                <w:szCs w:val="20"/>
              </w:rPr>
              <w:t>СЦТ</w:t>
            </w:r>
          </w:p>
        </w:tc>
        <w:tc>
          <w:tcPr>
            <w:tcW w:w="0" w:type="auto"/>
            <w:tcBorders>
              <w:top w:val="nil"/>
              <w:left w:val="nil"/>
              <w:bottom w:val="single" w:sz="4" w:space="0" w:color="auto"/>
              <w:right w:val="single" w:sz="4" w:space="0" w:color="auto"/>
            </w:tcBorders>
            <w:vAlign w:val="center"/>
            <w:hideMark/>
          </w:tcPr>
          <w:p w14:paraId="5F31DE9E" w14:textId="77777777" w:rsidR="00242D86" w:rsidRPr="00A25EB8" w:rsidRDefault="00242D86" w:rsidP="00A31BA1">
            <w:pPr>
              <w:pStyle w:val="a8"/>
              <w:jc w:val="left"/>
              <w:rPr>
                <w:rFonts w:cs="Times New Roman"/>
                <w:szCs w:val="20"/>
              </w:rPr>
            </w:pPr>
            <w:r w:rsidRPr="00A25EB8">
              <w:rPr>
                <w:rFonts w:cs="Times New Roman"/>
                <w:szCs w:val="20"/>
              </w:rPr>
              <w:t>Система централизованного теплоснабжения</w:t>
            </w:r>
          </w:p>
        </w:tc>
      </w:tr>
      <w:tr w:rsidR="00242D86" w:rsidRPr="00A25EB8" w14:paraId="38C280B2"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1849629B" w14:textId="65975614" w:rsidR="00242D86" w:rsidRPr="00A25EB8" w:rsidRDefault="00242D86" w:rsidP="00A31BA1">
            <w:pPr>
              <w:pStyle w:val="a8"/>
              <w:rPr>
                <w:rFonts w:cs="Times New Roman"/>
                <w:szCs w:val="20"/>
              </w:rPr>
            </w:pPr>
            <w:r w:rsidRPr="00A25EB8">
              <w:rPr>
                <w:rFonts w:cs="Times New Roman"/>
                <w:szCs w:val="20"/>
              </w:rPr>
              <w:t>26</w:t>
            </w:r>
          </w:p>
        </w:tc>
        <w:tc>
          <w:tcPr>
            <w:tcW w:w="0" w:type="auto"/>
            <w:tcBorders>
              <w:top w:val="nil"/>
              <w:left w:val="nil"/>
              <w:bottom w:val="single" w:sz="4" w:space="0" w:color="auto"/>
              <w:right w:val="single" w:sz="4" w:space="0" w:color="auto"/>
            </w:tcBorders>
            <w:vAlign w:val="center"/>
            <w:hideMark/>
          </w:tcPr>
          <w:p w14:paraId="52589160" w14:textId="77777777" w:rsidR="00242D86" w:rsidRPr="00A25EB8" w:rsidRDefault="00242D86" w:rsidP="00A31BA1">
            <w:pPr>
              <w:pStyle w:val="a8"/>
              <w:rPr>
                <w:rFonts w:cs="Times New Roman"/>
                <w:szCs w:val="20"/>
              </w:rPr>
            </w:pPr>
            <w:r w:rsidRPr="00A25EB8">
              <w:rPr>
                <w:rFonts w:cs="Times New Roman"/>
                <w:szCs w:val="20"/>
              </w:rPr>
              <w:t>ТЭ</w:t>
            </w:r>
          </w:p>
        </w:tc>
        <w:tc>
          <w:tcPr>
            <w:tcW w:w="0" w:type="auto"/>
            <w:tcBorders>
              <w:top w:val="nil"/>
              <w:left w:val="nil"/>
              <w:bottom w:val="single" w:sz="4" w:space="0" w:color="auto"/>
              <w:right w:val="single" w:sz="4" w:space="0" w:color="auto"/>
            </w:tcBorders>
            <w:vAlign w:val="center"/>
            <w:hideMark/>
          </w:tcPr>
          <w:p w14:paraId="2ACDEB24" w14:textId="77777777" w:rsidR="00242D86" w:rsidRPr="00A25EB8" w:rsidRDefault="00242D86" w:rsidP="00A31BA1">
            <w:pPr>
              <w:pStyle w:val="a8"/>
              <w:jc w:val="left"/>
              <w:rPr>
                <w:rFonts w:cs="Times New Roman"/>
                <w:szCs w:val="20"/>
              </w:rPr>
            </w:pPr>
            <w:r w:rsidRPr="00A25EB8">
              <w:rPr>
                <w:rFonts w:cs="Times New Roman"/>
                <w:szCs w:val="20"/>
              </w:rPr>
              <w:t>Тепловая энергия</w:t>
            </w:r>
          </w:p>
        </w:tc>
      </w:tr>
      <w:tr w:rsidR="00242D86" w:rsidRPr="00A25EB8" w14:paraId="7C548052" w14:textId="77777777" w:rsidTr="00EB22A5">
        <w:trPr>
          <w:trHeight w:val="283"/>
        </w:trPr>
        <w:tc>
          <w:tcPr>
            <w:tcW w:w="0" w:type="auto"/>
            <w:tcBorders>
              <w:top w:val="nil"/>
              <w:left w:val="single" w:sz="4" w:space="0" w:color="auto"/>
              <w:bottom w:val="single" w:sz="4" w:space="0" w:color="auto"/>
              <w:right w:val="single" w:sz="4" w:space="0" w:color="auto"/>
            </w:tcBorders>
            <w:vAlign w:val="center"/>
          </w:tcPr>
          <w:p w14:paraId="74863FEC" w14:textId="726797D5" w:rsidR="00242D86" w:rsidRPr="00A25EB8" w:rsidRDefault="00242D86" w:rsidP="00A31BA1">
            <w:pPr>
              <w:pStyle w:val="a8"/>
              <w:rPr>
                <w:rFonts w:cs="Times New Roman"/>
                <w:szCs w:val="20"/>
              </w:rPr>
            </w:pPr>
            <w:r w:rsidRPr="00A25EB8">
              <w:rPr>
                <w:rFonts w:cs="Times New Roman"/>
                <w:szCs w:val="20"/>
              </w:rPr>
              <w:t>27</w:t>
            </w:r>
          </w:p>
        </w:tc>
        <w:tc>
          <w:tcPr>
            <w:tcW w:w="0" w:type="auto"/>
            <w:tcBorders>
              <w:top w:val="nil"/>
              <w:left w:val="nil"/>
              <w:bottom w:val="single" w:sz="4" w:space="0" w:color="auto"/>
              <w:right w:val="single" w:sz="4" w:space="0" w:color="auto"/>
            </w:tcBorders>
            <w:vAlign w:val="center"/>
          </w:tcPr>
          <w:p w14:paraId="5D4F3805" w14:textId="3E1AB3FE" w:rsidR="00242D86" w:rsidRPr="00A25EB8" w:rsidRDefault="00242D86" w:rsidP="00A31BA1">
            <w:pPr>
              <w:pStyle w:val="a8"/>
              <w:rPr>
                <w:rFonts w:cs="Times New Roman"/>
                <w:szCs w:val="20"/>
              </w:rPr>
            </w:pPr>
            <w:r w:rsidRPr="00A25EB8">
              <w:rPr>
                <w:rFonts w:cs="Times New Roman"/>
                <w:szCs w:val="20"/>
              </w:rPr>
              <w:t>ТУ</w:t>
            </w:r>
          </w:p>
        </w:tc>
        <w:tc>
          <w:tcPr>
            <w:tcW w:w="0" w:type="auto"/>
            <w:tcBorders>
              <w:top w:val="nil"/>
              <w:left w:val="nil"/>
              <w:bottom w:val="single" w:sz="4" w:space="0" w:color="auto"/>
              <w:right w:val="single" w:sz="4" w:space="0" w:color="auto"/>
            </w:tcBorders>
            <w:vAlign w:val="center"/>
          </w:tcPr>
          <w:p w14:paraId="4324F840" w14:textId="3454414D" w:rsidR="00242D86" w:rsidRPr="00A25EB8" w:rsidRDefault="00242D86" w:rsidP="00A31BA1">
            <w:pPr>
              <w:pStyle w:val="a8"/>
              <w:jc w:val="left"/>
              <w:rPr>
                <w:rFonts w:cs="Times New Roman"/>
                <w:szCs w:val="20"/>
              </w:rPr>
            </w:pPr>
            <w:r w:rsidRPr="00A25EB8">
              <w:rPr>
                <w:rFonts w:cs="Times New Roman"/>
                <w:szCs w:val="20"/>
              </w:rPr>
              <w:t>Территориальное управление</w:t>
            </w:r>
          </w:p>
        </w:tc>
      </w:tr>
      <w:tr w:rsidR="00242D86" w:rsidRPr="00A25EB8" w14:paraId="6698AECB"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18D0047C" w14:textId="19023817" w:rsidR="00242D86" w:rsidRPr="00A25EB8" w:rsidRDefault="00242D86" w:rsidP="00A31BA1">
            <w:pPr>
              <w:pStyle w:val="a8"/>
              <w:rPr>
                <w:rFonts w:cs="Times New Roman"/>
                <w:szCs w:val="20"/>
              </w:rPr>
            </w:pPr>
            <w:r w:rsidRPr="00A25EB8">
              <w:rPr>
                <w:rFonts w:cs="Times New Roman"/>
                <w:szCs w:val="20"/>
              </w:rPr>
              <w:t>28</w:t>
            </w:r>
          </w:p>
        </w:tc>
        <w:tc>
          <w:tcPr>
            <w:tcW w:w="0" w:type="auto"/>
            <w:tcBorders>
              <w:top w:val="nil"/>
              <w:left w:val="nil"/>
              <w:bottom w:val="single" w:sz="4" w:space="0" w:color="auto"/>
              <w:right w:val="single" w:sz="4" w:space="0" w:color="auto"/>
            </w:tcBorders>
            <w:vAlign w:val="center"/>
            <w:hideMark/>
          </w:tcPr>
          <w:p w14:paraId="7F48B806" w14:textId="77777777" w:rsidR="00242D86" w:rsidRPr="00A25EB8" w:rsidRDefault="00242D86" w:rsidP="00A31BA1">
            <w:pPr>
              <w:pStyle w:val="a8"/>
              <w:rPr>
                <w:rFonts w:cs="Times New Roman"/>
                <w:szCs w:val="20"/>
              </w:rPr>
            </w:pPr>
            <w:r w:rsidRPr="00A25EB8">
              <w:rPr>
                <w:rFonts w:cs="Times New Roman"/>
                <w:szCs w:val="20"/>
              </w:rPr>
              <w:t>ХВО</w:t>
            </w:r>
          </w:p>
        </w:tc>
        <w:tc>
          <w:tcPr>
            <w:tcW w:w="0" w:type="auto"/>
            <w:tcBorders>
              <w:top w:val="nil"/>
              <w:left w:val="nil"/>
              <w:bottom w:val="single" w:sz="4" w:space="0" w:color="auto"/>
              <w:right w:val="single" w:sz="4" w:space="0" w:color="auto"/>
            </w:tcBorders>
            <w:vAlign w:val="center"/>
            <w:hideMark/>
          </w:tcPr>
          <w:p w14:paraId="23C8BA1D" w14:textId="77777777" w:rsidR="00242D86" w:rsidRPr="00A25EB8" w:rsidRDefault="00242D86" w:rsidP="00A31BA1">
            <w:pPr>
              <w:pStyle w:val="a8"/>
              <w:jc w:val="left"/>
              <w:rPr>
                <w:rFonts w:cs="Times New Roman"/>
                <w:szCs w:val="20"/>
              </w:rPr>
            </w:pPr>
            <w:r w:rsidRPr="00A25EB8">
              <w:rPr>
                <w:rFonts w:cs="Times New Roman"/>
                <w:szCs w:val="20"/>
              </w:rPr>
              <w:t>Химводоочистка</w:t>
            </w:r>
          </w:p>
        </w:tc>
      </w:tr>
      <w:tr w:rsidR="00242D86" w:rsidRPr="00A25EB8" w14:paraId="211CF6CE"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0A768DCC" w14:textId="650B35A0" w:rsidR="00242D86" w:rsidRPr="00A25EB8" w:rsidRDefault="00242D86" w:rsidP="00A31BA1">
            <w:pPr>
              <w:pStyle w:val="a8"/>
              <w:rPr>
                <w:rFonts w:cs="Times New Roman"/>
                <w:szCs w:val="20"/>
              </w:rPr>
            </w:pPr>
            <w:r w:rsidRPr="00A25EB8">
              <w:rPr>
                <w:rFonts w:cs="Times New Roman"/>
                <w:szCs w:val="20"/>
              </w:rPr>
              <w:t>29</w:t>
            </w:r>
          </w:p>
        </w:tc>
        <w:tc>
          <w:tcPr>
            <w:tcW w:w="0" w:type="auto"/>
            <w:tcBorders>
              <w:top w:val="nil"/>
              <w:left w:val="nil"/>
              <w:bottom w:val="single" w:sz="4" w:space="0" w:color="auto"/>
              <w:right w:val="single" w:sz="4" w:space="0" w:color="auto"/>
            </w:tcBorders>
            <w:vAlign w:val="center"/>
            <w:hideMark/>
          </w:tcPr>
          <w:p w14:paraId="012A7BBE" w14:textId="77777777" w:rsidR="00242D86" w:rsidRPr="00A25EB8" w:rsidRDefault="00242D86" w:rsidP="00A31BA1">
            <w:pPr>
              <w:pStyle w:val="a8"/>
              <w:rPr>
                <w:rFonts w:cs="Times New Roman"/>
                <w:szCs w:val="20"/>
              </w:rPr>
            </w:pPr>
            <w:r w:rsidRPr="00A25EB8">
              <w:rPr>
                <w:rFonts w:cs="Times New Roman"/>
                <w:szCs w:val="20"/>
              </w:rPr>
              <w:t>ХВП</w:t>
            </w:r>
          </w:p>
        </w:tc>
        <w:tc>
          <w:tcPr>
            <w:tcW w:w="0" w:type="auto"/>
            <w:tcBorders>
              <w:top w:val="nil"/>
              <w:left w:val="nil"/>
              <w:bottom w:val="single" w:sz="4" w:space="0" w:color="auto"/>
              <w:right w:val="single" w:sz="4" w:space="0" w:color="auto"/>
            </w:tcBorders>
            <w:vAlign w:val="center"/>
            <w:hideMark/>
          </w:tcPr>
          <w:p w14:paraId="55D9D714" w14:textId="77777777" w:rsidR="00242D86" w:rsidRPr="00A25EB8" w:rsidRDefault="00242D86" w:rsidP="00A31BA1">
            <w:pPr>
              <w:pStyle w:val="a8"/>
              <w:jc w:val="left"/>
              <w:rPr>
                <w:rFonts w:cs="Times New Roman"/>
                <w:szCs w:val="20"/>
              </w:rPr>
            </w:pPr>
            <w:r w:rsidRPr="00A25EB8">
              <w:rPr>
                <w:rFonts w:cs="Times New Roman"/>
                <w:szCs w:val="20"/>
              </w:rPr>
              <w:t>Химводоподготовка</w:t>
            </w:r>
          </w:p>
        </w:tc>
      </w:tr>
      <w:tr w:rsidR="00242D86" w:rsidRPr="00A25EB8" w14:paraId="4F4E6DCA"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6F350849" w14:textId="17CEE284" w:rsidR="00242D86" w:rsidRPr="00A25EB8" w:rsidRDefault="00242D86" w:rsidP="00A31BA1">
            <w:pPr>
              <w:pStyle w:val="a8"/>
              <w:rPr>
                <w:rFonts w:cs="Times New Roman"/>
                <w:szCs w:val="20"/>
              </w:rPr>
            </w:pPr>
            <w:r w:rsidRPr="00A25EB8">
              <w:rPr>
                <w:rFonts w:cs="Times New Roman"/>
                <w:szCs w:val="20"/>
              </w:rPr>
              <w:t>30</w:t>
            </w:r>
          </w:p>
        </w:tc>
        <w:tc>
          <w:tcPr>
            <w:tcW w:w="0" w:type="auto"/>
            <w:tcBorders>
              <w:top w:val="nil"/>
              <w:left w:val="nil"/>
              <w:bottom w:val="single" w:sz="4" w:space="0" w:color="auto"/>
              <w:right w:val="single" w:sz="4" w:space="0" w:color="auto"/>
            </w:tcBorders>
            <w:vAlign w:val="center"/>
            <w:hideMark/>
          </w:tcPr>
          <w:p w14:paraId="608BD559" w14:textId="77777777" w:rsidR="00242D86" w:rsidRPr="00A25EB8" w:rsidRDefault="00242D86" w:rsidP="00A31BA1">
            <w:pPr>
              <w:pStyle w:val="a8"/>
              <w:rPr>
                <w:rFonts w:cs="Times New Roman"/>
                <w:szCs w:val="20"/>
              </w:rPr>
            </w:pPr>
            <w:r w:rsidRPr="00A25EB8">
              <w:rPr>
                <w:rFonts w:cs="Times New Roman"/>
                <w:szCs w:val="20"/>
              </w:rPr>
              <w:t>ЦТП</w:t>
            </w:r>
          </w:p>
        </w:tc>
        <w:tc>
          <w:tcPr>
            <w:tcW w:w="0" w:type="auto"/>
            <w:tcBorders>
              <w:top w:val="nil"/>
              <w:left w:val="nil"/>
              <w:bottom w:val="single" w:sz="4" w:space="0" w:color="auto"/>
              <w:right w:val="single" w:sz="4" w:space="0" w:color="auto"/>
            </w:tcBorders>
            <w:vAlign w:val="center"/>
            <w:hideMark/>
          </w:tcPr>
          <w:p w14:paraId="6F84A8D9" w14:textId="77777777" w:rsidR="00242D86" w:rsidRPr="00A25EB8" w:rsidRDefault="00242D86" w:rsidP="00A31BA1">
            <w:pPr>
              <w:pStyle w:val="a8"/>
              <w:jc w:val="left"/>
              <w:rPr>
                <w:rFonts w:cs="Times New Roman"/>
                <w:szCs w:val="20"/>
              </w:rPr>
            </w:pPr>
            <w:r w:rsidRPr="00A25EB8">
              <w:rPr>
                <w:rFonts w:cs="Times New Roman"/>
                <w:szCs w:val="20"/>
              </w:rPr>
              <w:t>Центральный тепловой пункт</w:t>
            </w:r>
          </w:p>
        </w:tc>
      </w:tr>
      <w:tr w:rsidR="001D7953" w:rsidRPr="00A25EB8" w14:paraId="326DE195" w14:textId="77777777" w:rsidTr="00EB22A5">
        <w:trPr>
          <w:trHeight w:val="283"/>
        </w:trPr>
        <w:tc>
          <w:tcPr>
            <w:tcW w:w="0" w:type="auto"/>
            <w:tcBorders>
              <w:top w:val="nil"/>
              <w:left w:val="single" w:sz="4" w:space="0" w:color="auto"/>
              <w:bottom w:val="single" w:sz="4" w:space="0" w:color="auto"/>
              <w:right w:val="single" w:sz="4" w:space="0" w:color="auto"/>
            </w:tcBorders>
            <w:vAlign w:val="center"/>
            <w:hideMark/>
          </w:tcPr>
          <w:p w14:paraId="0ED6BA06" w14:textId="5452F02F" w:rsidR="001D7953" w:rsidRPr="00A25EB8" w:rsidRDefault="00532862" w:rsidP="00A31BA1">
            <w:pPr>
              <w:pStyle w:val="a8"/>
              <w:rPr>
                <w:rFonts w:cs="Times New Roman"/>
                <w:szCs w:val="20"/>
              </w:rPr>
            </w:pPr>
            <w:r w:rsidRPr="00A25EB8">
              <w:rPr>
                <w:rFonts w:cs="Times New Roman"/>
                <w:szCs w:val="20"/>
              </w:rPr>
              <w:t>3</w:t>
            </w:r>
            <w:r w:rsidR="00242D86" w:rsidRPr="00A25EB8">
              <w:rPr>
                <w:rFonts w:cs="Times New Roman"/>
                <w:szCs w:val="20"/>
              </w:rPr>
              <w:t>1</w:t>
            </w:r>
          </w:p>
        </w:tc>
        <w:tc>
          <w:tcPr>
            <w:tcW w:w="0" w:type="auto"/>
            <w:tcBorders>
              <w:top w:val="nil"/>
              <w:left w:val="nil"/>
              <w:bottom w:val="single" w:sz="4" w:space="0" w:color="auto"/>
              <w:right w:val="single" w:sz="4" w:space="0" w:color="auto"/>
            </w:tcBorders>
            <w:vAlign w:val="center"/>
            <w:hideMark/>
          </w:tcPr>
          <w:p w14:paraId="5EAB3146" w14:textId="77777777" w:rsidR="001D7953" w:rsidRPr="00A25EB8" w:rsidRDefault="001D7953" w:rsidP="00A31BA1">
            <w:pPr>
              <w:pStyle w:val="a8"/>
              <w:rPr>
                <w:rFonts w:cs="Times New Roman"/>
                <w:szCs w:val="20"/>
              </w:rPr>
            </w:pPr>
            <w:r w:rsidRPr="00A25EB8">
              <w:rPr>
                <w:rFonts w:cs="Times New Roman"/>
                <w:szCs w:val="20"/>
              </w:rPr>
              <w:t>ЭМ</w:t>
            </w:r>
          </w:p>
        </w:tc>
        <w:tc>
          <w:tcPr>
            <w:tcW w:w="0" w:type="auto"/>
            <w:tcBorders>
              <w:top w:val="nil"/>
              <w:left w:val="nil"/>
              <w:bottom w:val="single" w:sz="4" w:space="0" w:color="auto"/>
              <w:right w:val="single" w:sz="4" w:space="0" w:color="auto"/>
            </w:tcBorders>
            <w:vAlign w:val="center"/>
            <w:hideMark/>
          </w:tcPr>
          <w:p w14:paraId="688E3400" w14:textId="77777777" w:rsidR="001D7953" w:rsidRPr="00A25EB8" w:rsidRDefault="001D7953" w:rsidP="00A31BA1">
            <w:pPr>
              <w:pStyle w:val="a8"/>
              <w:jc w:val="left"/>
              <w:rPr>
                <w:rFonts w:cs="Times New Roman"/>
                <w:szCs w:val="20"/>
              </w:rPr>
            </w:pPr>
            <w:r w:rsidRPr="00A25EB8">
              <w:rPr>
                <w:rFonts w:cs="Times New Roman"/>
                <w:szCs w:val="20"/>
              </w:rPr>
              <w:t>Электронная модель системы теплоснабжения</w:t>
            </w:r>
          </w:p>
        </w:tc>
      </w:tr>
    </w:tbl>
    <w:p w14:paraId="3C73D517" w14:textId="77777777" w:rsidR="001D7953" w:rsidRPr="00A25EB8" w:rsidRDefault="001D7953" w:rsidP="00A31BA1">
      <w:pPr>
        <w:spacing w:after="160" w:line="259" w:lineRule="auto"/>
        <w:ind w:firstLine="0"/>
        <w:jc w:val="left"/>
        <w:rPr>
          <w:rFonts w:cs="Times New Roman"/>
          <w:sz w:val="28"/>
          <w:szCs w:val="28"/>
        </w:rPr>
      </w:pPr>
    </w:p>
    <w:p w14:paraId="42C2A387" w14:textId="77777777" w:rsidR="001D7953" w:rsidRPr="00A25EB8" w:rsidRDefault="001D7953" w:rsidP="00A31BA1">
      <w:pPr>
        <w:spacing w:after="160" w:line="259" w:lineRule="auto"/>
        <w:ind w:firstLine="0"/>
        <w:jc w:val="left"/>
        <w:rPr>
          <w:rFonts w:cs="Times New Roman"/>
          <w:sz w:val="28"/>
          <w:szCs w:val="28"/>
        </w:rPr>
      </w:pPr>
    </w:p>
    <w:p w14:paraId="40085985" w14:textId="77777777" w:rsidR="001D7953" w:rsidRPr="00A25EB8" w:rsidRDefault="001D7953" w:rsidP="00A31BA1">
      <w:pPr>
        <w:spacing w:after="160" w:line="259" w:lineRule="auto"/>
        <w:ind w:firstLine="0"/>
        <w:jc w:val="left"/>
        <w:rPr>
          <w:rFonts w:cs="Times New Roman"/>
          <w:sz w:val="28"/>
          <w:szCs w:val="28"/>
        </w:rPr>
      </w:pPr>
      <w:r w:rsidRPr="00A25EB8">
        <w:rPr>
          <w:rFonts w:cs="Times New Roman"/>
          <w:sz w:val="28"/>
          <w:szCs w:val="28"/>
        </w:rPr>
        <w:br w:type="page"/>
      </w:r>
    </w:p>
    <w:p w14:paraId="1B5F173D" w14:textId="77777777" w:rsidR="001D7953" w:rsidRPr="00A25EB8" w:rsidRDefault="001D7953" w:rsidP="00A31BA1">
      <w:pPr>
        <w:ind w:firstLine="0"/>
        <w:jc w:val="center"/>
        <w:rPr>
          <w:rFonts w:cs="Times New Roman"/>
          <w:b/>
          <w:sz w:val="28"/>
          <w:szCs w:val="28"/>
        </w:rPr>
      </w:pPr>
      <w:r w:rsidRPr="00A25EB8">
        <w:rPr>
          <w:rFonts w:cs="Times New Roman"/>
          <w:b/>
          <w:sz w:val="28"/>
          <w:szCs w:val="28"/>
        </w:rPr>
        <w:lastRenderedPageBreak/>
        <w:t>ТЕРМИНЫ И ОПРЕДЕЛЕНИЯ</w:t>
      </w:r>
    </w:p>
    <w:tbl>
      <w:tblPr>
        <w:tblW w:w="98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7"/>
        <w:gridCol w:w="7254"/>
      </w:tblGrid>
      <w:tr w:rsidR="001D7953" w:rsidRPr="00A25EB8" w14:paraId="113B4D5E" w14:textId="77777777" w:rsidTr="001D7953">
        <w:trPr>
          <w:trHeight w:val="284"/>
          <w:tblHeader/>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2A0B436C" w14:textId="77777777" w:rsidR="001D7953" w:rsidRPr="00A25EB8" w:rsidRDefault="001D7953" w:rsidP="00A31BA1">
            <w:pPr>
              <w:pStyle w:val="a8"/>
              <w:rPr>
                <w:rFonts w:cs="Times New Roman"/>
                <w:b/>
                <w:snapToGrid w:val="0"/>
                <w:szCs w:val="20"/>
              </w:rPr>
            </w:pPr>
            <w:r w:rsidRPr="00A25EB8">
              <w:rPr>
                <w:rFonts w:cs="Times New Roman"/>
                <w:b/>
                <w:snapToGrid w:val="0"/>
                <w:szCs w:val="20"/>
              </w:rPr>
              <w:t>Термины</w:t>
            </w:r>
          </w:p>
        </w:tc>
        <w:tc>
          <w:tcPr>
            <w:tcW w:w="7254" w:type="dxa"/>
            <w:tcBorders>
              <w:top w:val="single" w:sz="4" w:space="0" w:color="auto"/>
              <w:left w:val="single" w:sz="4" w:space="0" w:color="auto"/>
              <w:bottom w:val="single" w:sz="4" w:space="0" w:color="auto"/>
              <w:right w:val="single" w:sz="4" w:space="0" w:color="auto"/>
            </w:tcBorders>
            <w:vAlign w:val="center"/>
            <w:hideMark/>
          </w:tcPr>
          <w:p w14:paraId="0D264BEC" w14:textId="77777777" w:rsidR="001D7953" w:rsidRPr="00A25EB8" w:rsidRDefault="001D7953" w:rsidP="00A31BA1">
            <w:pPr>
              <w:pStyle w:val="a8"/>
              <w:rPr>
                <w:rFonts w:cs="Times New Roman"/>
                <w:b/>
                <w:snapToGrid w:val="0"/>
                <w:szCs w:val="20"/>
              </w:rPr>
            </w:pPr>
            <w:r w:rsidRPr="00A25EB8">
              <w:rPr>
                <w:rFonts w:cs="Times New Roman"/>
                <w:b/>
                <w:snapToGrid w:val="0"/>
                <w:szCs w:val="20"/>
              </w:rPr>
              <w:t>Определения</w:t>
            </w:r>
          </w:p>
        </w:tc>
      </w:tr>
      <w:tr w:rsidR="001D7953" w:rsidRPr="00A25EB8" w14:paraId="2A2E14F4" w14:textId="77777777" w:rsidTr="00EB22A5">
        <w:trPr>
          <w:trHeight w:val="567"/>
          <w:jc w:val="center"/>
        </w:trPr>
        <w:tc>
          <w:tcPr>
            <w:tcW w:w="2577" w:type="dxa"/>
            <w:tcBorders>
              <w:top w:val="single" w:sz="4" w:space="0" w:color="auto"/>
              <w:left w:val="single" w:sz="4" w:space="0" w:color="auto"/>
              <w:bottom w:val="single" w:sz="4" w:space="0" w:color="auto"/>
              <w:right w:val="single" w:sz="4" w:space="0" w:color="auto"/>
            </w:tcBorders>
            <w:vAlign w:val="center"/>
          </w:tcPr>
          <w:p w14:paraId="2B13BE34" w14:textId="61DB928B" w:rsidR="001D7953" w:rsidRPr="00A25EB8" w:rsidRDefault="00E354F0" w:rsidP="00A31BA1">
            <w:pPr>
              <w:pStyle w:val="a8"/>
              <w:rPr>
                <w:rFonts w:cs="Times New Roman"/>
                <w:snapToGrid w:val="0"/>
                <w:szCs w:val="20"/>
              </w:rPr>
            </w:pPr>
            <w:r w:rsidRPr="00A25EB8">
              <w:rPr>
                <w:rFonts w:cs="Times New Roman"/>
                <w:snapToGrid w:val="0"/>
                <w:szCs w:val="20"/>
              </w:rPr>
              <w:t>Мониторинг состояния системы теплоснабжения</w:t>
            </w:r>
          </w:p>
        </w:tc>
        <w:tc>
          <w:tcPr>
            <w:tcW w:w="7254" w:type="dxa"/>
            <w:tcBorders>
              <w:top w:val="single" w:sz="4" w:space="0" w:color="auto"/>
              <w:left w:val="single" w:sz="4" w:space="0" w:color="auto"/>
              <w:bottom w:val="single" w:sz="4" w:space="0" w:color="auto"/>
              <w:right w:val="single" w:sz="4" w:space="0" w:color="auto"/>
            </w:tcBorders>
            <w:vAlign w:val="center"/>
          </w:tcPr>
          <w:p w14:paraId="2F74AD6E" w14:textId="459958AA" w:rsidR="001D7953" w:rsidRPr="00A25EB8" w:rsidRDefault="00E354F0" w:rsidP="00A31BA1">
            <w:pPr>
              <w:pStyle w:val="a8"/>
              <w:jc w:val="both"/>
              <w:rPr>
                <w:rFonts w:cs="Times New Roman"/>
                <w:snapToGrid w:val="0"/>
                <w:szCs w:val="20"/>
              </w:rPr>
            </w:pPr>
            <w:r w:rsidRPr="00A25EB8">
              <w:rPr>
                <w:rFonts w:cs="Times New Roman"/>
                <w:snapToGrid w:val="0"/>
                <w:szCs w:val="20"/>
              </w:rPr>
              <w:t>Это комплексная система наблюдений, оценки и прогноза состояния тепловых сетей и объектов теплоснабжения (далее - мониторинг)</w:t>
            </w:r>
          </w:p>
        </w:tc>
      </w:tr>
      <w:tr w:rsidR="00E354F0" w:rsidRPr="00A25EB8" w14:paraId="1EB50A6F" w14:textId="77777777" w:rsidTr="00EB22A5">
        <w:trPr>
          <w:trHeight w:val="567"/>
          <w:jc w:val="center"/>
        </w:trPr>
        <w:tc>
          <w:tcPr>
            <w:tcW w:w="2577" w:type="dxa"/>
            <w:tcBorders>
              <w:top w:val="single" w:sz="4" w:space="0" w:color="auto"/>
              <w:left w:val="single" w:sz="4" w:space="0" w:color="auto"/>
              <w:bottom w:val="single" w:sz="4" w:space="0" w:color="auto"/>
              <w:right w:val="single" w:sz="4" w:space="0" w:color="auto"/>
            </w:tcBorders>
            <w:vAlign w:val="center"/>
          </w:tcPr>
          <w:p w14:paraId="7563245B" w14:textId="5744EB4A" w:rsidR="00E354F0" w:rsidRPr="00A25EB8" w:rsidRDefault="00E354F0" w:rsidP="00A31BA1">
            <w:pPr>
              <w:pStyle w:val="a8"/>
              <w:rPr>
                <w:rFonts w:cs="Times New Roman"/>
                <w:snapToGrid w:val="0"/>
                <w:szCs w:val="20"/>
              </w:rPr>
            </w:pPr>
            <w:r w:rsidRPr="00A25EB8">
              <w:rPr>
                <w:rFonts w:cs="Times New Roman"/>
                <w:snapToGrid w:val="0"/>
                <w:szCs w:val="20"/>
              </w:rPr>
              <w:t>Потребитель</w:t>
            </w:r>
          </w:p>
        </w:tc>
        <w:tc>
          <w:tcPr>
            <w:tcW w:w="7254" w:type="dxa"/>
            <w:tcBorders>
              <w:top w:val="single" w:sz="4" w:space="0" w:color="auto"/>
              <w:left w:val="single" w:sz="4" w:space="0" w:color="auto"/>
              <w:bottom w:val="single" w:sz="4" w:space="0" w:color="auto"/>
              <w:right w:val="single" w:sz="4" w:space="0" w:color="auto"/>
            </w:tcBorders>
            <w:vAlign w:val="center"/>
          </w:tcPr>
          <w:p w14:paraId="7776AC18" w14:textId="7C11983E" w:rsidR="00E354F0" w:rsidRPr="00A25EB8" w:rsidRDefault="00E354F0" w:rsidP="00A31BA1">
            <w:pPr>
              <w:pStyle w:val="a8"/>
              <w:jc w:val="both"/>
              <w:rPr>
                <w:rFonts w:cs="Times New Roman"/>
                <w:snapToGrid w:val="0"/>
                <w:szCs w:val="20"/>
              </w:rPr>
            </w:pPr>
            <w:r w:rsidRPr="00A25EB8">
              <w:rPr>
                <w:rFonts w:cs="Times New Roman"/>
                <w:snapToGrid w:val="0"/>
                <w:szCs w:val="20"/>
              </w:rPr>
              <w:t>гражданин, использующий коммунальные услуги для личных, семейных, домашних и иных нужд, не связанных с осуществлением предпринимательской деятельности</w:t>
            </w:r>
          </w:p>
        </w:tc>
      </w:tr>
      <w:tr w:rsidR="00E354F0" w:rsidRPr="00A25EB8" w14:paraId="31117C19" w14:textId="77777777" w:rsidTr="00EB22A5">
        <w:trPr>
          <w:trHeight w:val="567"/>
          <w:jc w:val="center"/>
        </w:trPr>
        <w:tc>
          <w:tcPr>
            <w:tcW w:w="2577" w:type="dxa"/>
            <w:tcBorders>
              <w:top w:val="single" w:sz="4" w:space="0" w:color="auto"/>
              <w:left w:val="single" w:sz="4" w:space="0" w:color="auto"/>
              <w:bottom w:val="single" w:sz="4" w:space="0" w:color="auto"/>
              <w:right w:val="single" w:sz="4" w:space="0" w:color="auto"/>
            </w:tcBorders>
            <w:vAlign w:val="center"/>
          </w:tcPr>
          <w:p w14:paraId="252D6D24" w14:textId="3C6C7A00" w:rsidR="00E354F0" w:rsidRPr="00A25EB8" w:rsidRDefault="00E354F0" w:rsidP="00A31BA1">
            <w:pPr>
              <w:pStyle w:val="a8"/>
              <w:rPr>
                <w:rFonts w:cs="Times New Roman"/>
                <w:snapToGrid w:val="0"/>
                <w:szCs w:val="20"/>
              </w:rPr>
            </w:pPr>
            <w:r w:rsidRPr="00A25EB8">
              <w:rPr>
                <w:rFonts w:cs="Times New Roman"/>
                <w:snapToGrid w:val="0"/>
                <w:szCs w:val="20"/>
              </w:rPr>
              <w:t>Управляющая организация</w:t>
            </w:r>
          </w:p>
        </w:tc>
        <w:tc>
          <w:tcPr>
            <w:tcW w:w="7254" w:type="dxa"/>
            <w:tcBorders>
              <w:top w:val="single" w:sz="4" w:space="0" w:color="auto"/>
              <w:left w:val="single" w:sz="4" w:space="0" w:color="auto"/>
              <w:bottom w:val="single" w:sz="4" w:space="0" w:color="auto"/>
              <w:right w:val="single" w:sz="4" w:space="0" w:color="auto"/>
            </w:tcBorders>
            <w:vAlign w:val="center"/>
          </w:tcPr>
          <w:p w14:paraId="5AC0C9FB" w14:textId="583AE387" w:rsidR="00E354F0" w:rsidRPr="00A25EB8" w:rsidRDefault="00E354F0" w:rsidP="00A31BA1">
            <w:pPr>
              <w:pStyle w:val="a8"/>
              <w:jc w:val="both"/>
              <w:rPr>
                <w:rFonts w:cs="Times New Roman"/>
                <w:snapToGrid w:val="0"/>
                <w:szCs w:val="20"/>
              </w:rPr>
            </w:pPr>
            <w:r w:rsidRPr="00A25EB8">
              <w:rPr>
                <w:rFonts w:cs="Times New Roman"/>
                <w:snapToGrid w:val="0"/>
                <w:szCs w:val="20"/>
              </w:rPr>
              <w:t>юридическое лицо, независимо от организационно-правовой формы, а также индивидуальный предприниматель, управляющие многоквартирным домом на основании договора управления многоквартирным домом</w:t>
            </w:r>
          </w:p>
        </w:tc>
      </w:tr>
      <w:tr w:rsidR="00E354F0" w:rsidRPr="00A25EB8" w14:paraId="5205FFF1" w14:textId="77777777" w:rsidTr="00EB22A5">
        <w:trPr>
          <w:trHeight w:val="567"/>
          <w:jc w:val="center"/>
        </w:trPr>
        <w:tc>
          <w:tcPr>
            <w:tcW w:w="2577" w:type="dxa"/>
            <w:tcBorders>
              <w:top w:val="single" w:sz="4" w:space="0" w:color="auto"/>
              <w:left w:val="single" w:sz="4" w:space="0" w:color="auto"/>
              <w:bottom w:val="single" w:sz="4" w:space="0" w:color="auto"/>
              <w:right w:val="single" w:sz="4" w:space="0" w:color="auto"/>
            </w:tcBorders>
            <w:vAlign w:val="center"/>
          </w:tcPr>
          <w:p w14:paraId="3E9DFE34" w14:textId="62F2B84B" w:rsidR="00E354F0" w:rsidRPr="00A25EB8" w:rsidRDefault="00E354F0" w:rsidP="00A31BA1">
            <w:pPr>
              <w:pStyle w:val="a8"/>
              <w:rPr>
                <w:rFonts w:cs="Times New Roman"/>
                <w:snapToGrid w:val="0"/>
                <w:szCs w:val="20"/>
              </w:rPr>
            </w:pPr>
            <w:r w:rsidRPr="00A25EB8">
              <w:rPr>
                <w:rFonts w:cs="Times New Roman"/>
                <w:snapToGrid w:val="0"/>
                <w:szCs w:val="20"/>
              </w:rPr>
              <w:t>Коммунальные услуги</w:t>
            </w:r>
          </w:p>
        </w:tc>
        <w:tc>
          <w:tcPr>
            <w:tcW w:w="7254" w:type="dxa"/>
            <w:tcBorders>
              <w:top w:val="single" w:sz="4" w:space="0" w:color="auto"/>
              <w:left w:val="single" w:sz="4" w:space="0" w:color="auto"/>
              <w:bottom w:val="single" w:sz="4" w:space="0" w:color="auto"/>
              <w:right w:val="single" w:sz="4" w:space="0" w:color="auto"/>
            </w:tcBorders>
            <w:vAlign w:val="center"/>
          </w:tcPr>
          <w:p w14:paraId="4E2DE70F" w14:textId="2C4C98A5" w:rsidR="00E354F0" w:rsidRPr="00A25EB8" w:rsidRDefault="00E354F0" w:rsidP="00A31BA1">
            <w:pPr>
              <w:pStyle w:val="a8"/>
              <w:jc w:val="both"/>
              <w:rPr>
                <w:rFonts w:cs="Times New Roman"/>
                <w:snapToGrid w:val="0"/>
                <w:szCs w:val="20"/>
              </w:rPr>
            </w:pPr>
            <w:r w:rsidRPr="00A25EB8">
              <w:rPr>
                <w:rFonts w:cs="Times New Roman"/>
                <w:snapToGrid w:val="0"/>
                <w:szCs w:val="20"/>
              </w:rPr>
              <w:t>деятельность исполнителя по оказанию услуг по холодному водоснабжению, горячему водоснабжению, водоотведению, электроснабжению и отоплению, обеспечивающая комфортные условия проживания граждан в жилых помещениях</w:t>
            </w:r>
          </w:p>
        </w:tc>
      </w:tr>
      <w:tr w:rsidR="00E354F0" w:rsidRPr="00A25EB8" w14:paraId="548E7B47" w14:textId="77777777" w:rsidTr="00EB22A5">
        <w:trPr>
          <w:trHeight w:val="567"/>
          <w:jc w:val="center"/>
        </w:trPr>
        <w:tc>
          <w:tcPr>
            <w:tcW w:w="2577" w:type="dxa"/>
            <w:tcBorders>
              <w:top w:val="single" w:sz="4" w:space="0" w:color="auto"/>
              <w:left w:val="single" w:sz="4" w:space="0" w:color="auto"/>
              <w:bottom w:val="single" w:sz="4" w:space="0" w:color="auto"/>
              <w:right w:val="single" w:sz="4" w:space="0" w:color="auto"/>
            </w:tcBorders>
            <w:vAlign w:val="center"/>
          </w:tcPr>
          <w:p w14:paraId="2B72743C" w14:textId="35B27678" w:rsidR="00E354F0" w:rsidRPr="00A25EB8" w:rsidRDefault="00E354F0" w:rsidP="00A31BA1">
            <w:pPr>
              <w:pStyle w:val="a8"/>
              <w:rPr>
                <w:rFonts w:cs="Times New Roman"/>
                <w:snapToGrid w:val="0"/>
                <w:szCs w:val="20"/>
              </w:rPr>
            </w:pPr>
            <w:r w:rsidRPr="00A25EB8">
              <w:rPr>
                <w:rFonts w:cs="Times New Roman"/>
                <w:snapToGrid w:val="0"/>
                <w:szCs w:val="20"/>
              </w:rPr>
              <w:t>Ресурсоснабжающая организация</w:t>
            </w:r>
          </w:p>
        </w:tc>
        <w:tc>
          <w:tcPr>
            <w:tcW w:w="7254" w:type="dxa"/>
            <w:tcBorders>
              <w:top w:val="single" w:sz="4" w:space="0" w:color="auto"/>
              <w:left w:val="single" w:sz="4" w:space="0" w:color="auto"/>
              <w:bottom w:val="single" w:sz="4" w:space="0" w:color="auto"/>
              <w:right w:val="single" w:sz="4" w:space="0" w:color="auto"/>
            </w:tcBorders>
            <w:vAlign w:val="center"/>
          </w:tcPr>
          <w:p w14:paraId="60E1E156" w14:textId="7F6E8091" w:rsidR="00E354F0" w:rsidRPr="00A25EB8" w:rsidRDefault="00E354F0" w:rsidP="00A31BA1">
            <w:pPr>
              <w:pStyle w:val="a8"/>
              <w:jc w:val="both"/>
              <w:rPr>
                <w:rFonts w:cs="Times New Roman"/>
                <w:snapToGrid w:val="0"/>
                <w:szCs w:val="20"/>
              </w:rPr>
            </w:pPr>
            <w:r w:rsidRPr="00A25EB8">
              <w:rPr>
                <w:rFonts w:cs="Times New Roman"/>
                <w:snapToGrid w:val="0"/>
                <w:szCs w:val="20"/>
              </w:rPr>
              <w:t>юридическое лицо, независимо от организационно-правовой формы, а также индивидуальный предприниматель, осуществляющие продажу коммунальных ресурсов</w:t>
            </w:r>
          </w:p>
        </w:tc>
      </w:tr>
      <w:tr w:rsidR="00E354F0" w:rsidRPr="00A25EB8" w14:paraId="3D97A913" w14:textId="77777777" w:rsidTr="00EB22A5">
        <w:trPr>
          <w:trHeight w:val="567"/>
          <w:jc w:val="center"/>
        </w:trPr>
        <w:tc>
          <w:tcPr>
            <w:tcW w:w="2577" w:type="dxa"/>
            <w:tcBorders>
              <w:top w:val="single" w:sz="4" w:space="0" w:color="auto"/>
              <w:left w:val="single" w:sz="4" w:space="0" w:color="auto"/>
              <w:bottom w:val="single" w:sz="4" w:space="0" w:color="auto"/>
              <w:right w:val="single" w:sz="4" w:space="0" w:color="auto"/>
            </w:tcBorders>
            <w:vAlign w:val="center"/>
          </w:tcPr>
          <w:p w14:paraId="154930D8" w14:textId="7B261245" w:rsidR="00E354F0" w:rsidRPr="00A25EB8" w:rsidRDefault="00E354F0" w:rsidP="00A31BA1">
            <w:pPr>
              <w:pStyle w:val="a8"/>
              <w:rPr>
                <w:rFonts w:cs="Times New Roman"/>
                <w:snapToGrid w:val="0"/>
                <w:szCs w:val="20"/>
              </w:rPr>
            </w:pPr>
            <w:r w:rsidRPr="00A25EB8">
              <w:rPr>
                <w:rFonts w:cs="Times New Roman"/>
                <w:snapToGrid w:val="0"/>
                <w:szCs w:val="20"/>
              </w:rPr>
              <w:t>Коммунальные ресурсы</w:t>
            </w:r>
          </w:p>
        </w:tc>
        <w:tc>
          <w:tcPr>
            <w:tcW w:w="7254" w:type="dxa"/>
            <w:tcBorders>
              <w:top w:val="single" w:sz="4" w:space="0" w:color="auto"/>
              <w:left w:val="single" w:sz="4" w:space="0" w:color="auto"/>
              <w:bottom w:val="single" w:sz="4" w:space="0" w:color="auto"/>
              <w:right w:val="single" w:sz="4" w:space="0" w:color="auto"/>
            </w:tcBorders>
            <w:vAlign w:val="center"/>
          </w:tcPr>
          <w:p w14:paraId="33E399FF" w14:textId="6AB14EED" w:rsidR="00E354F0" w:rsidRPr="00A25EB8" w:rsidRDefault="00E354F0" w:rsidP="00A31BA1">
            <w:pPr>
              <w:pStyle w:val="a8"/>
              <w:jc w:val="both"/>
              <w:rPr>
                <w:rFonts w:cs="Times New Roman"/>
                <w:snapToGrid w:val="0"/>
                <w:szCs w:val="20"/>
              </w:rPr>
            </w:pPr>
            <w:r w:rsidRPr="00A25EB8">
              <w:rPr>
                <w:rFonts w:cs="Times New Roman"/>
                <w:snapToGrid w:val="0"/>
                <w:szCs w:val="20"/>
              </w:rPr>
              <w:t>горячая вода, холодная вода, тепловая энергия, электрическая энергия, используемые для предоставления коммунальных услуг</w:t>
            </w:r>
          </w:p>
        </w:tc>
      </w:tr>
      <w:tr w:rsidR="00E354F0" w:rsidRPr="00A25EB8" w14:paraId="3018D1B0" w14:textId="77777777" w:rsidTr="00EB22A5">
        <w:trPr>
          <w:trHeight w:val="567"/>
          <w:jc w:val="center"/>
        </w:trPr>
        <w:tc>
          <w:tcPr>
            <w:tcW w:w="2577" w:type="dxa"/>
            <w:tcBorders>
              <w:top w:val="single" w:sz="4" w:space="0" w:color="auto"/>
              <w:left w:val="single" w:sz="4" w:space="0" w:color="auto"/>
              <w:bottom w:val="single" w:sz="4" w:space="0" w:color="auto"/>
              <w:right w:val="single" w:sz="4" w:space="0" w:color="auto"/>
            </w:tcBorders>
            <w:vAlign w:val="center"/>
          </w:tcPr>
          <w:p w14:paraId="5829F6E3" w14:textId="25871059" w:rsidR="00E354F0" w:rsidRPr="00A25EB8" w:rsidRDefault="00E354F0" w:rsidP="00A31BA1">
            <w:pPr>
              <w:pStyle w:val="a8"/>
              <w:rPr>
                <w:rFonts w:cs="Times New Roman"/>
                <w:snapToGrid w:val="0"/>
                <w:szCs w:val="20"/>
              </w:rPr>
            </w:pPr>
            <w:r w:rsidRPr="00A25EB8">
              <w:rPr>
                <w:rFonts w:cs="Times New Roman"/>
                <w:snapToGrid w:val="0"/>
                <w:szCs w:val="20"/>
              </w:rPr>
              <w:t>Система теплоснабжения</w:t>
            </w:r>
          </w:p>
        </w:tc>
        <w:tc>
          <w:tcPr>
            <w:tcW w:w="7254" w:type="dxa"/>
            <w:tcBorders>
              <w:top w:val="single" w:sz="4" w:space="0" w:color="auto"/>
              <w:left w:val="single" w:sz="4" w:space="0" w:color="auto"/>
              <w:bottom w:val="single" w:sz="4" w:space="0" w:color="auto"/>
              <w:right w:val="single" w:sz="4" w:space="0" w:color="auto"/>
            </w:tcBorders>
            <w:vAlign w:val="center"/>
          </w:tcPr>
          <w:p w14:paraId="5CF14CB6" w14:textId="3E460FD6" w:rsidR="00E354F0" w:rsidRPr="00A25EB8" w:rsidRDefault="00E354F0" w:rsidP="00577E97">
            <w:pPr>
              <w:pStyle w:val="a8"/>
              <w:jc w:val="both"/>
              <w:rPr>
                <w:rFonts w:cs="Times New Roman"/>
                <w:snapToGrid w:val="0"/>
                <w:szCs w:val="20"/>
              </w:rPr>
            </w:pPr>
            <w:r w:rsidRPr="00A25EB8">
              <w:rPr>
                <w:rFonts w:cs="Times New Roman"/>
                <w:snapToGrid w:val="0"/>
                <w:szCs w:val="20"/>
              </w:rPr>
              <w:t>совокупность объединенных общим производственным процессом источников тепла и (или) тепловых сетей города (</w:t>
            </w:r>
            <w:r w:rsidR="00577E97" w:rsidRPr="00A25EB8">
              <w:rPr>
                <w:rFonts w:cs="Times New Roman"/>
                <w:snapToGrid w:val="0"/>
                <w:szCs w:val="20"/>
              </w:rPr>
              <w:t>округа</w:t>
            </w:r>
            <w:r w:rsidRPr="00A25EB8">
              <w:rPr>
                <w:rFonts w:cs="Times New Roman"/>
                <w:snapToGrid w:val="0"/>
                <w:szCs w:val="20"/>
              </w:rPr>
              <w:t>), населенного пункта эксплуатируемых теплоснабжающей организацией жилищно-коммунального хозяйства, получившей соответствующие специальные разрешения (лицензии) в установленном порядке</w:t>
            </w:r>
          </w:p>
        </w:tc>
      </w:tr>
      <w:tr w:rsidR="00E354F0" w:rsidRPr="00A25EB8" w14:paraId="75C5D2A3" w14:textId="77777777" w:rsidTr="00EB22A5">
        <w:trPr>
          <w:trHeight w:val="567"/>
          <w:jc w:val="center"/>
        </w:trPr>
        <w:tc>
          <w:tcPr>
            <w:tcW w:w="2577" w:type="dxa"/>
            <w:tcBorders>
              <w:top w:val="single" w:sz="4" w:space="0" w:color="auto"/>
              <w:left w:val="single" w:sz="4" w:space="0" w:color="auto"/>
              <w:bottom w:val="single" w:sz="4" w:space="0" w:color="auto"/>
              <w:right w:val="single" w:sz="4" w:space="0" w:color="auto"/>
            </w:tcBorders>
            <w:vAlign w:val="center"/>
          </w:tcPr>
          <w:p w14:paraId="1AEDAAFE" w14:textId="70C6D55E" w:rsidR="00E354F0" w:rsidRPr="00A25EB8" w:rsidRDefault="00E354F0" w:rsidP="00A31BA1">
            <w:pPr>
              <w:pStyle w:val="a8"/>
              <w:rPr>
                <w:rFonts w:cs="Times New Roman"/>
                <w:snapToGrid w:val="0"/>
                <w:szCs w:val="20"/>
              </w:rPr>
            </w:pPr>
            <w:r w:rsidRPr="00A25EB8">
              <w:rPr>
                <w:rFonts w:cs="Times New Roman"/>
                <w:snapToGrid w:val="0"/>
                <w:szCs w:val="20"/>
              </w:rPr>
              <w:t>Тепловая сеть</w:t>
            </w:r>
          </w:p>
        </w:tc>
        <w:tc>
          <w:tcPr>
            <w:tcW w:w="7254" w:type="dxa"/>
            <w:tcBorders>
              <w:top w:val="single" w:sz="4" w:space="0" w:color="auto"/>
              <w:left w:val="single" w:sz="4" w:space="0" w:color="auto"/>
              <w:bottom w:val="single" w:sz="4" w:space="0" w:color="auto"/>
              <w:right w:val="single" w:sz="4" w:space="0" w:color="auto"/>
            </w:tcBorders>
            <w:vAlign w:val="center"/>
          </w:tcPr>
          <w:p w14:paraId="2AC57FD5" w14:textId="3BDC3C7E" w:rsidR="00E354F0" w:rsidRPr="00A25EB8" w:rsidRDefault="00E354F0" w:rsidP="00A31BA1">
            <w:pPr>
              <w:pStyle w:val="a8"/>
              <w:jc w:val="both"/>
              <w:rPr>
                <w:rFonts w:cs="Times New Roman"/>
                <w:snapToGrid w:val="0"/>
                <w:szCs w:val="20"/>
              </w:rPr>
            </w:pPr>
            <w:r w:rsidRPr="00A25EB8">
              <w:rPr>
                <w:rFonts w:cs="Times New Roman"/>
                <w:snapToGrid w:val="0"/>
                <w:szCs w:val="20"/>
              </w:rPr>
              <w:t>совокупность устройств, предназначенных для передачи и распределения тепловой энергии потребителям</w:t>
            </w:r>
          </w:p>
        </w:tc>
      </w:tr>
      <w:tr w:rsidR="00E354F0" w:rsidRPr="00A25EB8" w14:paraId="21443692" w14:textId="77777777" w:rsidTr="00EB22A5">
        <w:trPr>
          <w:trHeight w:val="567"/>
          <w:jc w:val="center"/>
        </w:trPr>
        <w:tc>
          <w:tcPr>
            <w:tcW w:w="2577" w:type="dxa"/>
            <w:tcBorders>
              <w:top w:val="single" w:sz="4" w:space="0" w:color="auto"/>
              <w:left w:val="single" w:sz="4" w:space="0" w:color="auto"/>
              <w:bottom w:val="single" w:sz="4" w:space="0" w:color="auto"/>
              <w:right w:val="single" w:sz="4" w:space="0" w:color="auto"/>
            </w:tcBorders>
            <w:vAlign w:val="center"/>
          </w:tcPr>
          <w:p w14:paraId="1E2156AC" w14:textId="3788B800" w:rsidR="00E354F0" w:rsidRPr="00A25EB8" w:rsidRDefault="00E354F0" w:rsidP="00A31BA1">
            <w:pPr>
              <w:pStyle w:val="a8"/>
              <w:rPr>
                <w:rFonts w:cs="Times New Roman"/>
                <w:snapToGrid w:val="0"/>
                <w:szCs w:val="20"/>
              </w:rPr>
            </w:pPr>
            <w:r w:rsidRPr="00A25EB8">
              <w:rPr>
                <w:rFonts w:cs="Times New Roman"/>
                <w:snapToGrid w:val="0"/>
                <w:szCs w:val="20"/>
              </w:rPr>
              <w:t>Тепловой пункт</w:t>
            </w:r>
          </w:p>
        </w:tc>
        <w:tc>
          <w:tcPr>
            <w:tcW w:w="7254" w:type="dxa"/>
            <w:tcBorders>
              <w:top w:val="single" w:sz="4" w:space="0" w:color="auto"/>
              <w:left w:val="single" w:sz="4" w:space="0" w:color="auto"/>
              <w:bottom w:val="single" w:sz="4" w:space="0" w:color="auto"/>
              <w:right w:val="single" w:sz="4" w:space="0" w:color="auto"/>
            </w:tcBorders>
            <w:vAlign w:val="center"/>
          </w:tcPr>
          <w:p w14:paraId="0006D5C9" w14:textId="152859A2" w:rsidR="00E354F0" w:rsidRPr="00A25EB8" w:rsidRDefault="00E354F0" w:rsidP="00A31BA1">
            <w:pPr>
              <w:pStyle w:val="a8"/>
              <w:jc w:val="both"/>
              <w:rPr>
                <w:rFonts w:cs="Times New Roman"/>
                <w:snapToGrid w:val="0"/>
                <w:szCs w:val="20"/>
              </w:rPr>
            </w:pPr>
            <w:r w:rsidRPr="00A25EB8">
              <w:rPr>
                <w:rFonts w:cs="Times New Roman"/>
                <w:snapToGrid w:val="0"/>
                <w:szCs w:val="20"/>
              </w:rPr>
              <w:t>совокупность устройств, предназначенных для присоединения к тепловым сетям систем отопления, вентиляции, кондиционирования воздуха, горячего водоснабжения и технологических теплоиспользующих установок промышленных и сельскохозяйственных предприятий, жилых и общественных зданий (индивидуальные – для присоединения систем теплопотребления одного здания или его части; центральные – то же, двух зданий или более)</w:t>
            </w:r>
          </w:p>
        </w:tc>
      </w:tr>
      <w:tr w:rsidR="00E354F0" w:rsidRPr="00A25EB8" w14:paraId="607EC076" w14:textId="77777777" w:rsidTr="00E354F0">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tcPr>
          <w:p w14:paraId="41F3B6CA" w14:textId="28558141" w:rsidR="00E354F0" w:rsidRPr="00A25EB8" w:rsidRDefault="00E354F0" w:rsidP="00A31BA1">
            <w:pPr>
              <w:pStyle w:val="a8"/>
              <w:rPr>
                <w:rFonts w:cs="Times New Roman"/>
                <w:snapToGrid w:val="0"/>
                <w:szCs w:val="20"/>
              </w:rPr>
            </w:pPr>
            <w:r w:rsidRPr="00A25EB8">
              <w:rPr>
                <w:rFonts w:cs="Times New Roman"/>
                <w:snapToGrid w:val="0"/>
                <w:szCs w:val="20"/>
              </w:rPr>
              <w:t>Техническое обслуживание</w:t>
            </w:r>
          </w:p>
        </w:tc>
        <w:tc>
          <w:tcPr>
            <w:tcW w:w="7254" w:type="dxa"/>
            <w:tcBorders>
              <w:top w:val="single" w:sz="4" w:space="0" w:color="auto"/>
              <w:left w:val="single" w:sz="4" w:space="0" w:color="auto"/>
              <w:bottom w:val="single" w:sz="4" w:space="0" w:color="auto"/>
              <w:right w:val="single" w:sz="4" w:space="0" w:color="auto"/>
            </w:tcBorders>
            <w:vAlign w:val="center"/>
          </w:tcPr>
          <w:p w14:paraId="3DB84012" w14:textId="55EF9E77" w:rsidR="00E354F0" w:rsidRPr="00A25EB8" w:rsidRDefault="00E354F0" w:rsidP="00A31BA1">
            <w:pPr>
              <w:pStyle w:val="a8"/>
              <w:jc w:val="both"/>
              <w:rPr>
                <w:rFonts w:cs="Times New Roman"/>
                <w:snapToGrid w:val="0"/>
                <w:szCs w:val="20"/>
              </w:rPr>
            </w:pPr>
            <w:r w:rsidRPr="00A25EB8">
              <w:rPr>
                <w:rFonts w:cs="Times New Roman"/>
                <w:snapToGrid w:val="0"/>
                <w:szCs w:val="20"/>
              </w:rPr>
              <w:t>комплекс операций или операция по поддержанию работоспособности или исправности изделия (установки) при использовании его (ее) по назначению, хранении или транспортировке</w:t>
            </w:r>
          </w:p>
        </w:tc>
      </w:tr>
      <w:tr w:rsidR="00E354F0" w:rsidRPr="00A25EB8" w14:paraId="3BE03168" w14:textId="77777777" w:rsidTr="00E354F0">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tcPr>
          <w:p w14:paraId="79AA6B78" w14:textId="55534C60" w:rsidR="00E354F0" w:rsidRPr="00A25EB8" w:rsidRDefault="00E354F0" w:rsidP="00A31BA1">
            <w:pPr>
              <w:pStyle w:val="a8"/>
              <w:rPr>
                <w:rFonts w:cs="Times New Roman"/>
                <w:snapToGrid w:val="0"/>
                <w:szCs w:val="20"/>
              </w:rPr>
            </w:pPr>
            <w:r w:rsidRPr="00A25EB8">
              <w:rPr>
                <w:rFonts w:cs="Times New Roman"/>
                <w:snapToGrid w:val="0"/>
                <w:szCs w:val="20"/>
              </w:rPr>
              <w:t>Текущий ремонт</w:t>
            </w:r>
          </w:p>
        </w:tc>
        <w:tc>
          <w:tcPr>
            <w:tcW w:w="7254" w:type="dxa"/>
            <w:tcBorders>
              <w:top w:val="single" w:sz="4" w:space="0" w:color="auto"/>
              <w:left w:val="single" w:sz="4" w:space="0" w:color="auto"/>
              <w:bottom w:val="single" w:sz="4" w:space="0" w:color="auto"/>
              <w:right w:val="single" w:sz="4" w:space="0" w:color="auto"/>
            </w:tcBorders>
            <w:vAlign w:val="center"/>
          </w:tcPr>
          <w:p w14:paraId="19E9DD6C" w14:textId="20AE0C11" w:rsidR="00E354F0" w:rsidRPr="00A25EB8" w:rsidRDefault="00E354F0" w:rsidP="00A31BA1">
            <w:pPr>
              <w:pStyle w:val="a8"/>
              <w:jc w:val="both"/>
              <w:rPr>
                <w:rFonts w:cs="Times New Roman"/>
                <w:snapToGrid w:val="0"/>
                <w:szCs w:val="20"/>
              </w:rPr>
            </w:pPr>
            <w:r w:rsidRPr="00A25EB8">
              <w:rPr>
                <w:rFonts w:cs="Times New Roman"/>
                <w:snapToGrid w:val="0"/>
                <w:szCs w:val="20"/>
              </w:rPr>
              <w:t>ремонт, выполняемый для поддержания технических и экономических характеристик объекта в заданных пределах с заменой и (или) восстановлением отдельных быстроизнашивающихся составных частей и деталей</w:t>
            </w:r>
          </w:p>
        </w:tc>
      </w:tr>
      <w:tr w:rsidR="00E354F0" w:rsidRPr="00A25EB8" w14:paraId="2D5E1591" w14:textId="77777777" w:rsidTr="00E354F0">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tcPr>
          <w:p w14:paraId="22D42CF6" w14:textId="30DF317F" w:rsidR="00E354F0" w:rsidRPr="00A25EB8" w:rsidRDefault="00E354F0" w:rsidP="00A31BA1">
            <w:pPr>
              <w:pStyle w:val="a8"/>
              <w:rPr>
                <w:rFonts w:cs="Times New Roman"/>
                <w:snapToGrid w:val="0"/>
                <w:szCs w:val="20"/>
              </w:rPr>
            </w:pPr>
            <w:r w:rsidRPr="00A25EB8">
              <w:rPr>
                <w:rFonts w:cs="Times New Roman"/>
                <w:snapToGrid w:val="0"/>
                <w:szCs w:val="20"/>
              </w:rPr>
              <w:t>Капитальный ремонт</w:t>
            </w:r>
          </w:p>
        </w:tc>
        <w:tc>
          <w:tcPr>
            <w:tcW w:w="7254" w:type="dxa"/>
            <w:tcBorders>
              <w:top w:val="single" w:sz="4" w:space="0" w:color="auto"/>
              <w:left w:val="single" w:sz="4" w:space="0" w:color="auto"/>
              <w:bottom w:val="single" w:sz="4" w:space="0" w:color="auto"/>
              <w:right w:val="single" w:sz="4" w:space="0" w:color="auto"/>
            </w:tcBorders>
            <w:vAlign w:val="center"/>
          </w:tcPr>
          <w:p w14:paraId="40CDAC77" w14:textId="3FF79CC2" w:rsidR="00E354F0" w:rsidRPr="00A25EB8" w:rsidRDefault="00E354F0" w:rsidP="00A31BA1">
            <w:pPr>
              <w:pStyle w:val="a8"/>
              <w:jc w:val="both"/>
              <w:rPr>
                <w:rFonts w:cs="Times New Roman"/>
                <w:snapToGrid w:val="0"/>
                <w:szCs w:val="20"/>
              </w:rPr>
            </w:pPr>
            <w:r w:rsidRPr="00A25EB8">
              <w:rPr>
                <w:rFonts w:cs="Times New Roman"/>
                <w:snapToGrid w:val="0"/>
                <w:szCs w:val="20"/>
              </w:rPr>
              <w:t>ремонт, выполняемый для восстановления технических и экономических характеристик объекта до значений, близких к проектным, с заменой или восстановлением любых составных частей</w:t>
            </w:r>
          </w:p>
        </w:tc>
      </w:tr>
      <w:tr w:rsidR="00E354F0" w:rsidRPr="00A25EB8" w14:paraId="6FF238C1" w14:textId="77777777" w:rsidTr="00E354F0">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tcPr>
          <w:p w14:paraId="0D6E2855" w14:textId="674F7637" w:rsidR="00E354F0" w:rsidRPr="00A25EB8" w:rsidRDefault="00E354F0" w:rsidP="00A31BA1">
            <w:pPr>
              <w:pStyle w:val="a8"/>
              <w:rPr>
                <w:rFonts w:cs="Times New Roman"/>
                <w:snapToGrid w:val="0"/>
                <w:szCs w:val="20"/>
              </w:rPr>
            </w:pPr>
            <w:r w:rsidRPr="00A25EB8">
              <w:rPr>
                <w:rFonts w:cs="Times New Roman"/>
                <w:snapToGrid w:val="0"/>
                <w:szCs w:val="20"/>
              </w:rPr>
              <w:t>Технологические нарушения</w:t>
            </w:r>
          </w:p>
        </w:tc>
        <w:tc>
          <w:tcPr>
            <w:tcW w:w="7254" w:type="dxa"/>
            <w:tcBorders>
              <w:top w:val="single" w:sz="4" w:space="0" w:color="auto"/>
              <w:left w:val="single" w:sz="4" w:space="0" w:color="auto"/>
              <w:bottom w:val="single" w:sz="4" w:space="0" w:color="auto"/>
              <w:right w:val="single" w:sz="4" w:space="0" w:color="auto"/>
            </w:tcBorders>
            <w:vAlign w:val="center"/>
          </w:tcPr>
          <w:p w14:paraId="560DF163" w14:textId="3D7DB72D" w:rsidR="00E354F0" w:rsidRPr="00A25EB8" w:rsidRDefault="00E354F0" w:rsidP="00A31BA1">
            <w:pPr>
              <w:pStyle w:val="a8"/>
              <w:jc w:val="both"/>
              <w:rPr>
                <w:rFonts w:cs="Times New Roman"/>
                <w:snapToGrid w:val="0"/>
                <w:szCs w:val="20"/>
              </w:rPr>
            </w:pPr>
            <w:r w:rsidRPr="00A25EB8">
              <w:rPr>
                <w:rFonts w:cs="Times New Roman"/>
                <w:snapToGrid w:val="0"/>
                <w:szCs w:val="20"/>
              </w:rPr>
              <w:t>нарушения в работе системы теплоснабжения и работе эксплуатирующих организаций в зависимости от характера и тяжести последствий (воздействие на персонал; отклонение параметров энергоносителя; экологическое воздействие; объем повреждения оборудования; другие факторы снижения надежности) подразделяются на инцидент и аварию</w:t>
            </w:r>
          </w:p>
        </w:tc>
      </w:tr>
      <w:tr w:rsidR="00E354F0" w:rsidRPr="00A25EB8" w14:paraId="591A70AC" w14:textId="77777777" w:rsidTr="00E354F0">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tcPr>
          <w:p w14:paraId="3A78437E" w14:textId="656DC333" w:rsidR="00E354F0" w:rsidRPr="00A25EB8" w:rsidRDefault="00E354F0" w:rsidP="00A31BA1">
            <w:pPr>
              <w:pStyle w:val="a8"/>
              <w:rPr>
                <w:rFonts w:cs="Times New Roman"/>
                <w:snapToGrid w:val="0"/>
                <w:szCs w:val="20"/>
              </w:rPr>
            </w:pPr>
            <w:r w:rsidRPr="00A25EB8">
              <w:rPr>
                <w:rFonts w:cs="Times New Roman"/>
                <w:snapToGrid w:val="0"/>
                <w:szCs w:val="20"/>
              </w:rPr>
              <w:t>Инцидент</w:t>
            </w:r>
          </w:p>
        </w:tc>
        <w:tc>
          <w:tcPr>
            <w:tcW w:w="7254" w:type="dxa"/>
            <w:tcBorders>
              <w:top w:val="single" w:sz="4" w:space="0" w:color="auto"/>
              <w:left w:val="single" w:sz="4" w:space="0" w:color="auto"/>
              <w:bottom w:val="single" w:sz="4" w:space="0" w:color="auto"/>
              <w:right w:val="single" w:sz="4" w:space="0" w:color="auto"/>
            </w:tcBorders>
            <w:vAlign w:val="center"/>
          </w:tcPr>
          <w:p w14:paraId="32C20A85" w14:textId="63EEA7FB" w:rsidR="00E354F0" w:rsidRPr="00A25EB8" w:rsidRDefault="00E354F0" w:rsidP="00A31BA1">
            <w:pPr>
              <w:pStyle w:val="a8"/>
              <w:jc w:val="both"/>
              <w:rPr>
                <w:rFonts w:cs="Times New Roman"/>
                <w:snapToGrid w:val="0"/>
                <w:szCs w:val="20"/>
              </w:rPr>
            </w:pPr>
            <w:r w:rsidRPr="00A25EB8">
              <w:rPr>
                <w:rFonts w:cs="Times New Roman"/>
                <w:snapToGrid w:val="0"/>
                <w:szCs w:val="20"/>
              </w:rPr>
              <w:t>отказ или повреждение оборудования и (или) сетей, отклонение от установленных режимов, нарушение федеральных законов, нормативно - правовых актов и технических документов, устанавливающих правила ведения работ на производственном объекте</w:t>
            </w:r>
          </w:p>
        </w:tc>
      </w:tr>
      <w:tr w:rsidR="00E354F0" w:rsidRPr="00A25EB8" w14:paraId="3487D006" w14:textId="77777777" w:rsidTr="00E354F0">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tcPr>
          <w:p w14:paraId="666166F3" w14:textId="288AA49C" w:rsidR="00E354F0" w:rsidRPr="00A25EB8" w:rsidRDefault="00E354F0" w:rsidP="00A31BA1">
            <w:pPr>
              <w:pStyle w:val="a8"/>
              <w:rPr>
                <w:rFonts w:cs="Times New Roman"/>
                <w:snapToGrid w:val="0"/>
                <w:szCs w:val="20"/>
              </w:rPr>
            </w:pPr>
            <w:r w:rsidRPr="00A25EB8">
              <w:rPr>
                <w:rFonts w:cs="Times New Roman"/>
                <w:snapToGrid w:val="0"/>
                <w:szCs w:val="20"/>
              </w:rPr>
              <w:t>Технологический отказ</w:t>
            </w:r>
          </w:p>
        </w:tc>
        <w:tc>
          <w:tcPr>
            <w:tcW w:w="7254" w:type="dxa"/>
            <w:tcBorders>
              <w:top w:val="single" w:sz="4" w:space="0" w:color="auto"/>
              <w:left w:val="single" w:sz="4" w:space="0" w:color="auto"/>
              <w:bottom w:val="single" w:sz="4" w:space="0" w:color="auto"/>
              <w:right w:val="single" w:sz="4" w:space="0" w:color="auto"/>
            </w:tcBorders>
            <w:vAlign w:val="center"/>
          </w:tcPr>
          <w:p w14:paraId="41B76AC5" w14:textId="11CD6F8D" w:rsidR="00E354F0" w:rsidRPr="00A25EB8" w:rsidRDefault="00E354F0" w:rsidP="00A31BA1">
            <w:pPr>
              <w:pStyle w:val="a8"/>
              <w:jc w:val="both"/>
              <w:rPr>
                <w:rFonts w:cs="Times New Roman"/>
                <w:snapToGrid w:val="0"/>
                <w:szCs w:val="20"/>
              </w:rPr>
            </w:pPr>
            <w:r w:rsidRPr="00A25EB8">
              <w:rPr>
                <w:rFonts w:cs="Times New Roman"/>
                <w:snapToGrid w:val="0"/>
                <w:szCs w:val="20"/>
              </w:rPr>
              <w:t>вынужденное отключение или ограничение работоспособности оборудования, приведшее к нарушению процесса производства и (или) передачи тепловой энергии потребителям, если они не содержат признаков аварии</w:t>
            </w:r>
          </w:p>
        </w:tc>
      </w:tr>
      <w:tr w:rsidR="00E354F0" w:rsidRPr="00A25EB8" w14:paraId="307D3397" w14:textId="77777777" w:rsidTr="00E354F0">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tcPr>
          <w:p w14:paraId="59444275" w14:textId="63500F35" w:rsidR="00E354F0" w:rsidRPr="00A25EB8" w:rsidRDefault="00E354F0" w:rsidP="00A31BA1">
            <w:pPr>
              <w:pStyle w:val="a8"/>
              <w:rPr>
                <w:rFonts w:cs="Times New Roman"/>
                <w:snapToGrid w:val="0"/>
                <w:szCs w:val="20"/>
              </w:rPr>
            </w:pPr>
            <w:r w:rsidRPr="00A25EB8">
              <w:rPr>
                <w:rFonts w:cs="Times New Roman"/>
                <w:snapToGrid w:val="0"/>
                <w:szCs w:val="20"/>
              </w:rPr>
              <w:t>Функциональный отказ</w:t>
            </w:r>
          </w:p>
        </w:tc>
        <w:tc>
          <w:tcPr>
            <w:tcW w:w="7254" w:type="dxa"/>
            <w:tcBorders>
              <w:top w:val="single" w:sz="4" w:space="0" w:color="auto"/>
              <w:left w:val="single" w:sz="4" w:space="0" w:color="auto"/>
              <w:bottom w:val="single" w:sz="4" w:space="0" w:color="auto"/>
              <w:right w:val="single" w:sz="4" w:space="0" w:color="auto"/>
            </w:tcBorders>
            <w:vAlign w:val="center"/>
          </w:tcPr>
          <w:p w14:paraId="2AB658E6" w14:textId="58EF9BD7" w:rsidR="00E354F0" w:rsidRPr="00A25EB8" w:rsidRDefault="00E354F0" w:rsidP="00A31BA1">
            <w:pPr>
              <w:pStyle w:val="a8"/>
              <w:jc w:val="both"/>
              <w:rPr>
                <w:rFonts w:cs="Times New Roman"/>
                <w:snapToGrid w:val="0"/>
                <w:szCs w:val="20"/>
              </w:rPr>
            </w:pPr>
            <w:r w:rsidRPr="00A25EB8">
              <w:rPr>
                <w:rFonts w:cs="Times New Roman"/>
                <w:snapToGrid w:val="0"/>
                <w:szCs w:val="20"/>
              </w:rPr>
              <w:t>неисправности оборудования (в том числе резервного и вспомогательного), не повлиявшее на технологический процесс производства и (или) передачи тепловой энергии, а также неправильное действие защит и автоматики, ошибочные действия персонала, если они не привели к ограничению потребителей и снижению качества отпускаемой энергии</w:t>
            </w:r>
          </w:p>
        </w:tc>
      </w:tr>
      <w:tr w:rsidR="00E354F0" w:rsidRPr="00A25EB8" w14:paraId="3EBE1419" w14:textId="77777777" w:rsidTr="00E354F0">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tcPr>
          <w:p w14:paraId="1FFE62C3" w14:textId="530732D5" w:rsidR="00E354F0" w:rsidRPr="00A25EB8" w:rsidRDefault="00E354F0" w:rsidP="00A31BA1">
            <w:pPr>
              <w:pStyle w:val="a8"/>
              <w:rPr>
                <w:rFonts w:cs="Times New Roman"/>
                <w:snapToGrid w:val="0"/>
                <w:szCs w:val="20"/>
              </w:rPr>
            </w:pPr>
            <w:r w:rsidRPr="00A25EB8">
              <w:rPr>
                <w:rFonts w:cs="Times New Roman"/>
                <w:snapToGrid w:val="0"/>
                <w:szCs w:val="20"/>
              </w:rPr>
              <w:t>Авария на объектах теплоснабжения</w:t>
            </w:r>
          </w:p>
        </w:tc>
        <w:tc>
          <w:tcPr>
            <w:tcW w:w="7254" w:type="dxa"/>
            <w:tcBorders>
              <w:top w:val="single" w:sz="4" w:space="0" w:color="auto"/>
              <w:left w:val="single" w:sz="4" w:space="0" w:color="auto"/>
              <w:bottom w:val="single" w:sz="4" w:space="0" w:color="auto"/>
              <w:right w:val="single" w:sz="4" w:space="0" w:color="auto"/>
            </w:tcBorders>
            <w:vAlign w:val="center"/>
          </w:tcPr>
          <w:p w14:paraId="7D1F8F01" w14:textId="365CB983" w:rsidR="00E354F0" w:rsidRPr="00A25EB8" w:rsidRDefault="00E354F0" w:rsidP="00A31BA1">
            <w:pPr>
              <w:pStyle w:val="a8"/>
              <w:jc w:val="both"/>
              <w:rPr>
                <w:rFonts w:cs="Times New Roman"/>
                <w:snapToGrid w:val="0"/>
                <w:szCs w:val="20"/>
              </w:rPr>
            </w:pPr>
            <w:r w:rsidRPr="00A25EB8">
              <w:rPr>
                <w:rFonts w:cs="Times New Roman"/>
                <w:snapToGrid w:val="0"/>
                <w:szCs w:val="20"/>
              </w:rPr>
              <w:t>к прекращению подачи тепловой энергии потребителям и абонентам на отопление более 12 часов и горячее водоснабжение на период более 36 часов</w:t>
            </w:r>
          </w:p>
        </w:tc>
      </w:tr>
      <w:tr w:rsidR="00E354F0" w:rsidRPr="00A25EB8" w14:paraId="5E29F869" w14:textId="77777777" w:rsidTr="00E354F0">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tcPr>
          <w:p w14:paraId="1D15CAF1" w14:textId="6D525295" w:rsidR="00E354F0" w:rsidRPr="00A25EB8" w:rsidRDefault="00E354F0" w:rsidP="00A31BA1">
            <w:pPr>
              <w:pStyle w:val="a8"/>
              <w:rPr>
                <w:rFonts w:cs="Times New Roman"/>
                <w:snapToGrid w:val="0"/>
                <w:szCs w:val="20"/>
              </w:rPr>
            </w:pPr>
            <w:r w:rsidRPr="00A25EB8">
              <w:rPr>
                <w:rFonts w:cs="Times New Roman"/>
                <w:snapToGrid w:val="0"/>
                <w:szCs w:val="20"/>
              </w:rPr>
              <w:t>Неисправность</w:t>
            </w:r>
          </w:p>
        </w:tc>
        <w:tc>
          <w:tcPr>
            <w:tcW w:w="7254" w:type="dxa"/>
            <w:tcBorders>
              <w:top w:val="single" w:sz="4" w:space="0" w:color="auto"/>
              <w:left w:val="single" w:sz="4" w:space="0" w:color="auto"/>
              <w:bottom w:val="single" w:sz="4" w:space="0" w:color="auto"/>
              <w:right w:val="single" w:sz="4" w:space="0" w:color="auto"/>
            </w:tcBorders>
            <w:vAlign w:val="center"/>
          </w:tcPr>
          <w:p w14:paraId="68173A71" w14:textId="0B89A5E1" w:rsidR="00E354F0" w:rsidRPr="00A25EB8" w:rsidRDefault="00E354F0" w:rsidP="00A31BA1">
            <w:pPr>
              <w:pStyle w:val="a8"/>
              <w:jc w:val="both"/>
              <w:rPr>
                <w:rFonts w:cs="Times New Roman"/>
                <w:snapToGrid w:val="0"/>
                <w:szCs w:val="20"/>
              </w:rPr>
            </w:pPr>
            <w:r w:rsidRPr="00A25EB8">
              <w:rPr>
                <w:rFonts w:cs="Times New Roman"/>
                <w:snapToGrid w:val="0"/>
                <w:szCs w:val="20"/>
              </w:rPr>
              <w:t xml:space="preserve">другие нарушения в работе системы теплоснабжения, при которых не выполняется хотя бы одно из требований, определенных технологическим </w:t>
            </w:r>
            <w:r w:rsidRPr="00A25EB8">
              <w:rPr>
                <w:rFonts w:cs="Times New Roman"/>
                <w:snapToGrid w:val="0"/>
                <w:szCs w:val="20"/>
              </w:rPr>
              <w:lastRenderedPageBreak/>
              <w:t>процессом</w:t>
            </w:r>
          </w:p>
        </w:tc>
      </w:tr>
      <w:tr w:rsidR="00E354F0" w:rsidRPr="00A25EB8" w14:paraId="5AFD1365" w14:textId="77777777" w:rsidTr="00856C11">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7949166B" w14:textId="77777777" w:rsidR="00E354F0" w:rsidRPr="00A25EB8" w:rsidRDefault="00E354F0" w:rsidP="00A31BA1">
            <w:pPr>
              <w:pStyle w:val="a8"/>
              <w:rPr>
                <w:rFonts w:cs="Times New Roman"/>
                <w:snapToGrid w:val="0"/>
                <w:szCs w:val="20"/>
              </w:rPr>
            </w:pPr>
            <w:r w:rsidRPr="00A25EB8">
              <w:rPr>
                <w:rFonts w:cs="Times New Roman"/>
                <w:snapToGrid w:val="0"/>
                <w:szCs w:val="20"/>
              </w:rPr>
              <w:lastRenderedPageBreak/>
              <w:t xml:space="preserve">Теплоснабжение </w:t>
            </w:r>
          </w:p>
        </w:tc>
        <w:tc>
          <w:tcPr>
            <w:tcW w:w="7254" w:type="dxa"/>
            <w:tcBorders>
              <w:top w:val="single" w:sz="4" w:space="0" w:color="auto"/>
              <w:left w:val="single" w:sz="4" w:space="0" w:color="auto"/>
              <w:bottom w:val="single" w:sz="4" w:space="0" w:color="auto"/>
              <w:right w:val="single" w:sz="4" w:space="0" w:color="auto"/>
            </w:tcBorders>
            <w:vAlign w:val="center"/>
            <w:hideMark/>
          </w:tcPr>
          <w:p w14:paraId="03EDF5D8" w14:textId="77777777" w:rsidR="00E354F0" w:rsidRPr="00A25EB8" w:rsidRDefault="00E354F0" w:rsidP="00A31BA1">
            <w:pPr>
              <w:pStyle w:val="a8"/>
              <w:jc w:val="both"/>
              <w:rPr>
                <w:rFonts w:cs="Times New Roman"/>
                <w:szCs w:val="20"/>
              </w:rPr>
            </w:pPr>
            <w:r w:rsidRPr="00A25EB8">
              <w:rPr>
                <w:rFonts w:cs="Times New Roman"/>
                <w:szCs w:val="20"/>
              </w:rPr>
              <w:t>Обеспечение потребителей тепловой энергии тепловой энергией, теплоносителем, в том числе поддержание мощности</w:t>
            </w:r>
          </w:p>
        </w:tc>
      </w:tr>
      <w:tr w:rsidR="001D7953" w:rsidRPr="00A25EB8" w14:paraId="7AC337A5"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44E68CC3" w14:textId="77777777" w:rsidR="001D7953" w:rsidRPr="00A25EB8" w:rsidRDefault="001D7953" w:rsidP="00A31BA1">
            <w:pPr>
              <w:pStyle w:val="a8"/>
              <w:rPr>
                <w:rFonts w:cs="Times New Roman"/>
                <w:snapToGrid w:val="0"/>
                <w:szCs w:val="20"/>
              </w:rPr>
            </w:pPr>
            <w:r w:rsidRPr="00A25EB8">
              <w:rPr>
                <w:rFonts w:cs="Times New Roman"/>
                <w:snapToGrid w:val="0"/>
                <w:szCs w:val="20"/>
              </w:rPr>
              <w:t>Система теплоснабжения</w:t>
            </w:r>
          </w:p>
        </w:tc>
        <w:tc>
          <w:tcPr>
            <w:tcW w:w="7254" w:type="dxa"/>
            <w:tcBorders>
              <w:top w:val="single" w:sz="4" w:space="0" w:color="auto"/>
              <w:left w:val="single" w:sz="4" w:space="0" w:color="auto"/>
              <w:bottom w:val="single" w:sz="4" w:space="0" w:color="auto"/>
              <w:right w:val="single" w:sz="4" w:space="0" w:color="auto"/>
            </w:tcBorders>
            <w:vAlign w:val="center"/>
            <w:hideMark/>
          </w:tcPr>
          <w:p w14:paraId="5BB2F08D" w14:textId="77777777" w:rsidR="001D7953" w:rsidRPr="00A25EB8" w:rsidRDefault="001D7953" w:rsidP="00A31BA1">
            <w:pPr>
              <w:pStyle w:val="a8"/>
              <w:jc w:val="both"/>
              <w:rPr>
                <w:rFonts w:cs="Times New Roman"/>
                <w:szCs w:val="20"/>
              </w:rPr>
            </w:pPr>
            <w:r w:rsidRPr="00A25EB8">
              <w:rPr>
                <w:rFonts w:cs="Times New Roman"/>
                <w:szCs w:val="20"/>
              </w:rPr>
              <w:t>Совокупность источников тепловой энергии и теплопотребляющих установок, технологически соединенных тепловыми сетями</w:t>
            </w:r>
          </w:p>
        </w:tc>
      </w:tr>
      <w:tr w:rsidR="001D7953" w:rsidRPr="00A25EB8" w14:paraId="1DEBF4B9"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2E3AC0C2" w14:textId="77777777" w:rsidR="001D7953" w:rsidRPr="00A25EB8" w:rsidRDefault="001D7953" w:rsidP="00A31BA1">
            <w:pPr>
              <w:pStyle w:val="a8"/>
              <w:rPr>
                <w:rFonts w:cs="Times New Roman"/>
                <w:snapToGrid w:val="0"/>
                <w:szCs w:val="20"/>
              </w:rPr>
            </w:pPr>
            <w:r w:rsidRPr="00A25EB8">
              <w:rPr>
                <w:rFonts w:cs="Times New Roman"/>
                <w:snapToGrid w:val="0"/>
                <w:szCs w:val="20"/>
              </w:rPr>
              <w:t xml:space="preserve">Источник тепловой энергии </w:t>
            </w:r>
          </w:p>
        </w:tc>
        <w:tc>
          <w:tcPr>
            <w:tcW w:w="7254" w:type="dxa"/>
            <w:tcBorders>
              <w:top w:val="single" w:sz="4" w:space="0" w:color="auto"/>
              <w:left w:val="single" w:sz="4" w:space="0" w:color="auto"/>
              <w:bottom w:val="single" w:sz="4" w:space="0" w:color="auto"/>
              <w:right w:val="single" w:sz="4" w:space="0" w:color="auto"/>
            </w:tcBorders>
            <w:vAlign w:val="center"/>
            <w:hideMark/>
          </w:tcPr>
          <w:p w14:paraId="1F01AA38" w14:textId="77777777" w:rsidR="001D7953" w:rsidRPr="00A25EB8" w:rsidRDefault="001D7953" w:rsidP="00A31BA1">
            <w:pPr>
              <w:pStyle w:val="a8"/>
              <w:jc w:val="both"/>
              <w:rPr>
                <w:rFonts w:cs="Times New Roman"/>
                <w:szCs w:val="20"/>
              </w:rPr>
            </w:pPr>
            <w:r w:rsidRPr="00A25EB8">
              <w:rPr>
                <w:rFonts w:cs="Times New Roman"/>
                <w:szCs w:val="20"/>
              </w:rPr>
              <w:t>Устройство, предназначенное для производства тепловой энергии</w:t>
            </w:r>
          </w:p>
        </w:tc>
      </w:tr>
      <w:tr w:rsidR="001D7953" w:rsidRPr="00A25EB8" w14:paraId="2E0F057F"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0018108A" w14:textId="77777777" w:rsidR="001D7953" w:rsidRPr="00A25EB8" w:rsidRDefault="001D7953" w:rsidP="00A31BA1">
            <w:pPr>
              <w:pStyle w:val="a8"/>
              <w:rPr>
                <w:rFonts w:cs="Times New Roman"/>
                <w:snapToGrid w:val="0"/>
                <w:szCs w:val="20"/>
              </w:rPr>
            </w:pPr>
            <w:r w:rsidRPr="00A25EB8">
              <w:rPr>
                <w:rFonts w:cs="Times New Roman"/>
                <w:snapToGrid w:val="0"/>
                <w:szCs w:val="20"/>
              </w:rPr>
              <w:t>Тепловая сеть</w:t>
            </w:r>
          </w:p>
        </w:tc>
        <w:tc>
          <w:tcPr>
            <w:tcW w:w="7254" w:type="dxa"/>
            <w:tcBorders>
              <w:top w:val="single" w:sz="4" w:space="0" w:color="auto"/>
              <w:left w:val="single" w:sz="4" w:space="0" w:color="auto"/>
              <w:bottom w:val="single" w:sz="4" w:space="0" w:color="auto"/>
              <w:right w:val="single" w:sz="4" w:space="0" w:color="auto"/>
            </w:tcBorders>
            <w:vAlign w:val="center"/>
            <w:hideMark/>
          </w:tcPr>
          <w:p w14:paraId="363F1B81" w14:textId="77777777" w:rsidR="001D7953" w:rsidRPr="00A25EB8" w:rsidRDefault="001D7953" w:rsidP="00A31BA1">
            <w:pPr>
              <w:pStyle w:val="a8"/>
              <w:jc w:val="both"/>
              <w:rPr>
                <w:rFonts w:cs="Times New Roman"/>
                <w:szCs w:val="20"/>
              </w:rPr>
            </w:pPr>
            <w:r w:rsidRPr="00A25EB8">
              <w:rPr>
                <w:rFonts w:cs="Times New Roman"/>
                <w:szCs w:val="20"/>
              </w:rPr>
              <w:t>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w:t>
            </w:r>
          </w:p>
        </w:tc>
      </w:tr>
      <w:tr w:rsidR="001D7953" w:rsidRPr="00A25EB8" w14:paraId="3B18AD4E"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1152B441" w14:textId="77777777" w:rsidR="001D7953" w:rsidRPr="00A25EB8" w:rsidRDefault="001D7953" w:rsidP="00A31BA1">
            <w:pPr>
              <w:pStyle w:val="a8"/>
              <w:rPr>
                <w:rFonts w:cs="Times New Roman"/>
                <w:snapToGrid w:val="0"/>
                <w:szCs w:val="20"/>
              </w:rPr>
            </w:pPr>
            <w:r w:rsidRPr="00A25EB8">
              <w:rPr>
                <w:rFonts w:cs="Times New Roman"/>
                <w:snapToGrid w:val="0"/>
                <w:szCs w:val="20"/>
              </w:rPr>
              <w:t>Тепловая мощность (далее - мощность)</w:t>
            </w:r>
          </w:p>
        </w:tc>
        <w:tc>
          <w:tcPr>
            <w:tcW w:w="7254" w:type="dxa"/>
            <w:tcBorders>
              <w:top w:val="single" w:sz="4" w:space="0" w:color="auto"/>
              <w:left w:val="single" w:sz="4" w:space="0" w:color="auto"/>
              <w:bottom w:val="single" w:sz="4" w:space="0" w:color="auto"/>
              <w:right w:val="single" w:sz="4" w:space="0" w:color="auto"/>
            </w:tcBorders>
            <w:vAlign w:val="center"/>
            <w:hideMark/>
          </w:tcPr>
          <w:p w14:paraId="2CD9D04C" w14:textId="77777777" w:rsidR="001D7953" w:rsidRPr="00A25EB8" w:rsidRDefault="001D7953" w:rsidP="00A31BA1">
            <w:pPr>
              <w:pStyle w:val="a8"/>
              <w:jc w:val="both"/>
              <w:rPr>
                <w:rFonts w:cs="Times New Roman"/>
                <w:szCs w:val="20"/>
              </w:rPr>
            </w:pPr>
            <w:r w:rsidRPr="00A25EB8">
              <w:rPr>
                <w:rFonts w:cs="Times New Roman"/>
                <w:szCs w:val="20"/>
              </w:rPr>
              <w:t>Количество тепловой энергии, которое может быть произведено и (или) передано по тепловым сетям за единицу времени</w:t>
            </w:r>
          </w:p>
        </w:tc>
      </w:tr>
      <w:tr w:rsidR="001D7953" w:rsidRPr="00A25EB8" w14:paraId="1111AFDD"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3CBD5DEE" w14:textId="77777777" w:rsidR="001D7953" w:rsidRPr="00A25EB8" w:rsidRDefault="001D7953" w:rsidP="00A31BA1">
            <w:pPr>
              <w:pStyle w:val="a8"/>
              <w:rPr>
                <w:rFonts w:cs="Times New Roman"/>
                <w:snapToGrid w:val="0"/>
                <w:szCs w:val="20"/>
              </w:rPr>
            </w:pPr>
            <w:r w:rsidRPr="00A25EB8">
              <w:rPr>
                <w:rFonts w:cs="Times New Roman"/>
                <w:snapToGrid w:val="0"/>
                <w:szCs w:val="20"/>
              </w:rPr>
              <w:t>Тепловая нагрузка</w:t>
            </w:r>
          </w:p>
        </w:tc>
        <w:tc>
          <w:tcPr>
            <w:tcW w:w="7254" w:type="dxa"/>
            <w:tcBorders>
              <w:top w:val="single" w:sz="4" w:space="0" w:color="auto"/>
              <w:left w:val="single" w:sz="4" w:space="0" w:color="auto"/>
              <w:bottom w:val="single" w:sz="4" w:space="0" w:color="auto"/>
              <w:right w:val="single" w:sz="4" w:space="0" w:color="auto"/>
            </w:tcBorders>
            <w:vAlign w:val="center"/>
            <w:hideMark/>
          </w:tcPr>
          <w:p w14:paraId="47C95012" w14:textId="77777777" w:rsidR="001D7953" w:rsidRPr="00A25EB8" w:rsidRDefault="001D7953" w:rsidP="00A31BA1">
            <w:pPr>
              <w:pStyle w:val="a8"/>
              <w:jc w:val="both"/>
              <w:rPr>
                <w:rFonts w:cs="Times New Roman"/>
                <w:szCs w:val="20"/>
              </w:rPr>
            </w:pPr>
            <w:r w:rsidRPr="00A25EB8">
              <w:rPr>
                <w:rFonts w:cs="Times New Roman"/>
                <w:szCs w:val="20"/>
              </w:rPr>
              <w:t>Количество тепловой энергии, которое может быть принято потребителем тепловой энергии за единицу времени</w:t>
            </w:r>
          </w:p>
        </w:tc>
      </w:tr>
      <w:tr w:rsidR="001D7953" w:rsidRPr="00A25EB8" w14:paraId="3725864A"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6E946548" w14:textId="77777777" w:rsidR="001D7953" w:rsidRPr="00A25EB8" w:rsidRDefault="001D7953" w:rsidP="00A31BA1">
            <w:pPr>
              <w:pStyle w:val="a8"/>
              <w:rPr>
                <w:rFonts w:cs="Times New Roman"/>
                <w:snapToGrid w:val="0"/>
                <w:szCs w:val="20"/>
              </w:rPr>
            </w:pPr>
            <w:r w:rsidRPr="00A25EB8">
              <w:rPr>
                <w:rFonts w:cs="Times New Roman"/>
                <w:snapToGrid w:val="0"/>
                <w:szCs w:val="20"/>
              </w:rPr>
              <w:t>Потребитель тепловой энергии (далее потребитель)</w:t>
            </w:r>
          </w:p>
        </w:tc>
        <w:tc>
          <w:tcPr>
            <w:tcW w:w="7254" w:type="dxa"/>
            <w:tcBorders>
              <w:top w:val="single" w:sz="4" w:space="0" w:color="auto"/>
              <w:left w:val="single" w:sz="4" w:space="0" w:color="auto"/>
              <w:bottom w:val="single" w:sz="4" w:space="0" w:color="auto"/>
              <w:right w:val="single" w:sz="4" w:space="0" w:color="auto"/>
            </w:tcBorders>
            <w:vAlign w:val="center"/>
            <w:hideMark/>
          </w:tcPr>
          <w:p w14:paraId="4DFE7D9B" w14:textId="77777777" w:rsidR="001D7953" w:rsidRPr="00A25EB8" w:rsidRDefault="001D7953" w:rsidP="00A31BA1">
            <w:pPr>
              <w:pStyle w:val="a8"/>
              <w:jc w:val="both"/>
              <w:rPr>
                <w:rFonts w:cs="Times New Roman"/>
                <w:szCs w:val="20"/>
              </w:rPr>
            </w:pPr>
            <w:r w:rsidRPr="00A25EB8">
              <w:rPr>
                <w:rFonts w:cs="Times New Roman"/>
                <w:szCs w:val="20"/>
              </w:rPr>
              <w:t>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tc>
      </w:tr>
      <w:tr w:rsidR="001D7953" w:rsidRPr="00A25EB8" w14:paraId="345E9615"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359D9CB3" w14:textId="77777777" w:rsidR="001D7953" w:rsidRPr="00A25EB8" w:rsidRDefault="001D7953" w:rsidP="00A31BA1">
            <w:pPr>
              <w:pStyle w:val="a8"/>
              <w:rPr>
                <w:rFonts w:cs="Times New Roman"/>
                <w:snapToGrid w:val="0"/>
                <w:szCs w:val="20"/>
              </w:rPr>
            </w:pPr>
            <w:r w:rsidRPr="00A25EB8">
              <w:rPr>
                <w:rFonts w:cs="Times New Roman"/>
                <w:snapToGrid w:val="0"/>
                <w:szCs w:val="20"/>
              </w:rPr>
              <w:t xml:space="preserve">Теплопотребляющая установка </w:t>
            </w:r>
          </w:p>
        </w:tc>
        <w:tc>
          <w:tcPr>
            <w:tcW w:w="7254" w:type="dxa"/>
            <w:tcBorders>
              <w:top w:val="single" w:sz="4" w:space="0" w:color="auto"/>
              <w:left w:val="single" w:sz="4" w:space="0" w:color="auto"/>
              <w:bottom w:val="single" w:sz="4" w:space="0" w:color="auto"/>
              <w:right w:val="single" w:sz="4" w:space="0" w:color="auto"/>
            </w:tcBorders>
            <w:vAlign w:val="center"/>
            <w:hideMark/>
          </w:tcPr>
          <w:p w14:paraId="7A91545E" w14:textId="77777777" w:rsidR="001D7953" w:rsidRPr="00A25EB8" w:rsidRDefault="001D7953" w:rsidP="00A31BA1">
            <w:pPr>
              <w:pStyle w:val="a8"/>
              <w:jc w:val="both"/>
              <w:rPr>
                <w:rFonts w:cs="Times New Roman"/>
                <w:szCs w:val="20"/>
              </w:rPr>
            </w:pPr>
            <w:r w:rsidRPr="00A25EB8">
              <w:rPr>
                <w:rFonts w:cs="Times New Roman"/>
                <w:szCs w:val="20"/>
              </w:rPr>
              <w:t>Устройство, предназначенное для использования тепловой энергии, теплоносителя для нужд потребителя тепловой энергии</w:t>
            </w:r>
          </w:p>
        </w:tc>
      </w:tr>
      <w:tr w:rsidR="001D7953" w:rsidRPr="00A25EB8" w14:paraId="55598795"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2BB067E4" w14:textId="77777777" w:rsidR="001D7953" w:rsidRPr="00A25EB8" w:rsidRDefault="001D7953" w:rsidP="00A31BA1">
            <w:pPr>
              <w:pStyle w:val="a8"/>
              <w:rPr>
                <w:rFonts w:cs="Times New Roman"/>
                <w:snapToGrid w:val="0"/>
                <w:szCs w:val="20"/>
              </w:rPr>
            </w:pPr>
            <w:r w:rsidRPr="00A25EB8">
              <w:rPr>
                <w:rFonts w:cs="Times New Roman"/>
                <w:snapToGrid w:val="0"/>
                <w:szCs w:val="20"/>
              </w:rPr>
              <w:t>Теплоснабжающая организация</w:t>
            </w:r>
          </w:p>
        </w:tc>
        <w:tc>
          <w:tcPr>
            <w:tcW w:w="7254" w:type="dxa"/>
            <w:tcBorders>
              <w:top w:val="single" w:sz="4" w:space="0" w:color="auto"/>
              <w:left w:val="single" w:sz="4" w:space="0" w:color="auto"/>
              <w:bottom w:val="single" w:sz="4" w:space="0" w:color="auto"/>
              <w:right w:val="single" w:sz="4" w:space="0" w:color="auto"/>
            </w:tcBorders>
            <w:vAlign w:val="center"/>
            <w:hideMark/>
          </w:tcPr>
          <w:p w14:paraId="298E5B83" w14:textId="77777777" w:rsidR="001D7953" w:rsidRPr="00A25EB8" w:rsidRDefault="001D7953" w:rsidP="00A31BA1">
            <w:pPr>
              <w:pStyle w:val="a8"/>
              <w:jc w:val="both"/>
              <w:rPr>
                <w:rFonts w:cs="Times New Roman"/>
                <w:szCs w:val="20"/>
              </w:rPr>
            </w:pPr>
            <w:r w:rsidRPr="00A25EB8">
              <w:rPr>
                <w:rFonts w:cs="Times New Roman"/>
                <w:szCs w:val="20"/>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tc>
      </w:tr>
      <w:tr w:rsidR="001D7953" w:rsidRPr="00A25EB8" w14:paraId="3868F80B"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66B3348C" w14:textId="77777777" w:rsidR="001D7953" w:rsidRPr="00A25EB8" w:rsidRDefault="001D7953" w:rsidP="00A31BA1">
            <w:pPr>
              <w:pStyle w:val="a8"/>
              <w:rPr>
                <w:rFonts w:cs="Times New Roman"/>
                <w:snapToGrid w:val="0"/>
                <w:szCs w:val="20"/>
              </w:rPr>
            </w:pPr>
            <w:r w:rsidRPr="00A25EB8">
              <w:rPr>
                <w:rFonts w:cs="Times New Roman"/>
                <w:snapToGrid w:val="0"/>
                <w:szCs w:val="20"/>
              </w:rPr>
              <w:t xml:space="preserve">Теплосетевая организация </w:t>
            </w:r>
          </w:p>
        </w:tc>
        <w:tc>
          <w:tcPr>
            <w:tcW w:w="7254" w:type="dxa"/>
            <w:tcBorders>
              <w:top w:val="single" w:sz="4" w:space="0" w:color="auto"/>
              <w:left w:val="single" w:sz="4" w:space="0" w:color="auto"/>
              <w:bottom w:val="single" w:sz="4" w:space="0" w:color="auto"/>
              <w:right w:val="single" w:sz="4" w:space="0" w:color="auto"/>
            </w:tcBorders>
            <w:vAlign w:val="center"/>
            <w:hideMark/>
          </w:tcPr>
          <w:p w14:paraId="03F3BB66" w14:textId="77777777" w:rsidR="001D7953" w:rsidRPr="00A25EB8" w:rsidRDefault="001D7953" w:rsidP="00A31BA1">
            <w:pPr>
              <w:pStyle w:val="a8"/>
              <w:jc w:val="both"/>
              <w:rPr>
                <w:rFonts w:cs="Times New Roman"/>
                <w:szCs w:val="20"/>
              </w:rPr>
            </w:pPr>
            <w:r w:rsidRPr="00A25EB8">
              <w:rPr>
                <w:rFonts w:cs="Times New Roman"/>
                <w:szCs w:val="20"/>
              </w:rPr>
              <w:t>Организация, оказывающая услуги по передаче тепловой энергии (данное положение применяется к регулированию сходных отношений с участием индивидуальных предпринимателей)</w:t>
            </w:r>
          </w:p>
        </w:tc>
      </w:tr>
      <w:tr w:rsidR="001D7953" w:rsidRPr="00A25EB8" w14:paraId="101C671F"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2E009C7B" w14:textId="77777777" w:rsidR="001D7953" w:rsidRPr="00A25EB8" w:rsidRDefault="001D7953" w:rsidP="00A31BA1">
            <w:pPr>
              <w:pStyle w:val="a8"/>
              <w:rPr>
                <w:rFonts w:cs="Times New Roman"/>
                <w:snapToGrid w:val="0"/>
                <w:szCs w:val="20"/>
              </w:rPr>
            </w:pPr>
            <w:r w:rsidRPr="00A25EB8">
              <w:rPr>
                <w:rFonts w:cs="Times New Roman"/>
                <w:snapToGrid w:val="0"/>
                <w:szCs w:val="20"/>
              </w:rPr>
              <w:t>Зона действия системы теплоснабжения</w:t>
            </w:r>
          </w:p>
        </w:tc>
        <w:tc>
          <w:tcPr>
            <w:tcW w:w="7254" w:type="dxa"/>
            <w:tcBorders>
              <w:top w:val="single" w:sz="4" w:space="0" w:color="auto"/>
              <w:left w:val="single" w:sz="4" w:space="0" w:color="auto"/>
              <w:bottom w:val="single" w:sz="4" w:space="0" w:color="auto"/>
              <w:right w:val="single" w:sz="4" w:space="0" w:color="auto"/>
            </w:tcBorders>
            <w:vAlign w:val="center"/>
            <w:hideMark/>
          </w:tcPr>
          <w:p w14:paraId="687FF665" w14:textId="77777777" w:rsidR="001D7953" w:rsidRPr="00A25EB8" w:rsidRDefault="001D7953" w:rsidP="00A31BA1">
            <w:pPr>
              <w:pStyle w:val="a8"/>
              <w:jc w:val="both"/>
              <w:rPr>
                <w:rFonts w:eastAsia="Arial" w:cs="Times New Roman"/>
                <w:szCs w:val="20"/>
                <w:lang w:eastAsia="ar-SA"/>
              </w:rPr>
            </w:pPr>
            <w:r w:rsidRPr="00A25EB8">
              <w:rPr>
                <w:rFonts w:eastAsia="Arial" w:cs="Times New Roman"/>
                <w:szCs w:val="20"/>
                <w:lang w:eastAsia="ar-SA"/>
              </w:rPr>
              <w:t>Территория поселения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tc>
      </w:tr>
      <w:tr w:rsidR="001D7953" w:rsidRPr="00A25EB8" w14:paraId="75A1E251"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2CACCF5A" w14:textId="77777777" w:rsidR="001D7953" w:rsidRPr="00A25EB8" w:rsidRDefault="001D7953" w:rsidP="00A31BA1">
            <w:pPr>
              <w:pStyle w:val="a8"/>
              <w:rPr>
                <w:rFonts w:eastAsia="Times New Roman" w:cs="Times New Roman"/>
                <w:snapToGrid w:val="0"/>
                <w:szCs w:val="20"/>
              </w:rPr>
            </w:pPr>
            <w:r w:rsidRPr="00A25EB8">
              <w:rPr>
                <w:rFonts w:cs="Times New Roman"/>
                <w:snapToGrid w:val="0"/>
                <w:szCs w:val="20"/>
              </w:rPr>
              <w:t>Зона действия источника тепловой энергии</w:t>
            </w:r>
          </w:p>
        </w:tc>
        <w:tc>
          <w:tcPr>
            <w:tcW w:w="7254" w:type="dxa"/>
            <w:tcBorders>
              <w:top w:val="single" w:sz="4" w:space="0" w:color="auto"/>
              <w:left w:val="single" w:sz="4" w:space="0" w:color="auto"/>
              <w:bottom w:val="single" w:sz="4" w:space="0" w:color="auto"/>
              <w:right w:val="single" w:sz="4" w:space="0" w:color="auto"/>
            </w:tcBorders>
            <w:vAlign w:val="center"/>
            <w:hideMark/>
          </w:tcPr>
          <w:p w14:paraId="7C9B8748" w14:textId="77777777" w:rsidR="001D7953" w:rsidRPr="00A25EB8" w:rsidRDefault="001D7953" w:rsidP="00A31BA1">
            <w:pPr>
              <w:pStyle w:val="a8"/>
              <w:jc w:val="both"/>
              <w:rPr>
                <w:rFonts w:eastAsia="Arial" w:cs="Times New Roman"/>
                <w:szCs w:val="20"/>
                <w:lang w:eastAsia="ar-SA"/>
              </w:rPr>
            </w:pPr>
            <w:r w:rsidRPr="00A25EB8">
              <w:rPr>
                <w:rFonts w:eastAsia="Arial" w:cs="Times New Roman"/>
                <w:szCs w:val="20"/>
                <w:lang w:eastAsia="ar-SA"/>
              </w:rPr>
              <w:t>Территория поселения или ее часть, границы которой устанавливаются закрытыми секционирующими задвижками тепловой сети системы теплоснабжения</w:t>
            </w:r>
          </w:p>
        </w:tc>
      </w:tr>
      <w:tr w:rsidR="001D7953" w:rsidRPr="00A25EB8" w14:paraId="766F5958"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5E7445B8" w14:textId="77777777" w:rsidR="001D7953" w:rsidRPr="00A25EB8" w:rsidRDefault="001D7953" w:rsidP="00A31BA1">
            <w:pPr>
              <w:pStyle w:val="a8"/>
              <w:rPr>
                <w:rFonts w:eastAsia="Times New Roman" w:cs="Times New Roman"/>
                <w:snapToGrid w:val="0"/>
                <w:szCs w:val="20"/>
              </w:rPr>
            </w:pPr>
            <w:r w:rsidRPr="00A25EB8">
              <w:rPr>
                <w:rFonts w:cs="Times New Roman"/>
                <w:snapToGrid w:val="0"/>
                <w:szCs w:val="20"/>
              </w:rPr>
              <w:t>Установленная мощность источника тепловой энергии</w:t>
            </w:r>
          </w:p>
        </w:tc>
        <w:tc>
          <w:tcPr>
            <w:tcW w:w="7254" w:type="dxa"/>
            <w:tcBorders>
              <w:top w:val="single" w:sz="4" w:space="0" w:color="auto"/>
              <w:left w:val="single" w:sz="4" w:space="0" w:color="auto"/>
              <w:bottom w:val="single" w:sz="4" w:space="0" w:color="auto"/>
              <w:right w:val="single" w:sz="4" w:space="0" w:color="auto"/>
            </w:tcBorders>
            <w:vAlign w:val="center"/>
            <w:hideMark/>
          </w:tcPr>
          <w:p w14:paraId="2DA38D45" w14:textId="77777777" w:rsidR="001D7953" w:rsidRPr="00A25EB8" w:rsidRDefault="001D7953" w:rsidP="00A31BA1">
            <w:pPr>
              <w:pStyle w:val="a8"/>
              <w:jc w:val="both"/>
              <w:rPr>
                <w:rFonts w:eastAsia="Arial" w:cs="Times New Roman"/>
                <w:szCs w:val="20"/>
                <w:lang w:eastAsia="ar-SA"/>
              </w:rPr>
            </w:pPr>
            <w:r w:rsidRPr="00A25EB8">
              <w:rPr>
                <w:rFonts w:eastAsia="Arial" w:cs="Times New Roman"/>
                <w:szCs w:val="20"/>
                <w:lang w:eastAsia="ar-SA"/>
              </w:rPr>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1D7953" w:rsidRPr="00A25EB8" w14:paraId="02713032"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28C37789" w14:textId="77777777" w:rsidR="001D7953" w:rsidRPr="00A25EB8" w:rsidRDefault="001D7953" w:rsidP="00A31BA1">
            <w:pPr>
              <w:pStyle w:val="a8"/>
              <w:rPr>
                <w:rFonts w:eastAsia="Times New Roman" w:cs="Times New Roman"/>
                <w:snapToGrid w:val="0"/>
                <w:szCs w:val="20"/>
              </w:rPr>
            </w:pPr>
            <w:r w:rsidRPr="00A25EB8">
              <w:rPr>
                <w:rFonts w:cs="Times New Roman"/>
                <w:snapToGrid w:val="0"/>
                <w:szCs w:val="20"/>
              </w:rPr>
              <w:t>Располагаемая мощность источника тепловой энергии</w:t>
            </w:r>
          </w:p>
        </w:tc>
        <w:tc>
          <w:tcPr>
            <w:tcW w:w="7254" w:type="dxa"/>
            <w:tcBorders>
              <w:top w:val="single" w:sz="4" w:space="0" w:color="auto"/>
              <w:left w:val="single" w:sz="4" w:space="0" w:color="auto"/>
              <w:bottom w:val="single" w:sz="4" w:space="0" w:color="auto"/>
              <w:right w:val="single" w:sz="4" w:space="0" w:color="auto"/>
            </w:tcBorders>
            <w:vAlign w:val="center"/>
            <w:hideMark/>
          </w:tcPr>
          <w:p w14:paraId="6DCD9244" w14:textId="77777777" w:rsidR="001D7953" w:rsidRPr="00A25EB8" w:rsidRDefault="001D7953" w:rsidP="00A31BA1">
            <w:pPr>
              <w:pStyle w:val="a8"/>
              <w:jc w:val="both"/>
              <w:rPr>
                <w:rFonts w:eastAsia="Arial" w:cs="Times New Roman"/>
                <w:szCs w:val="20"/>
                <w:lang w:eastAsia="ar-SA"/>
              </w:rPr>
            </w:pPr>
            <w:r w:rsidRPr="00A25EB8">
              <w:rPr>
                <w:rFonts w:eastAsia="Arial" w:cs="Times New Roman"/>
                <w:szCs w:val="20"/>
                <w:lang w:eastAsia="ar-SA"/>
              </w:rPr>
              <w:t>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1D7953" w:rsidRPr="00A25EB8" w14:paraId="6DFFEC23"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4B529A72" w14:textId="77777777" w:rsidR="001D7953" w:rsidRPr="00A25EB8" w:rsidRDefault="001D7953" w:rsidP="00A31BA1">
            <w:pPr>
              <w:pStyle w:val="a8"/>
              <w:rPr>
                <w:rFonts w:eastAsia="Times New Roman" w:cs="Times New Roman"/>
                <w:snapToGrid w:val="0"/>
                <w:szCs w:val="20"/>
              </w:rPr>
            </w:pPr>
            <w:r w:rsidRPr="00A25EB8">
              <w:rPr>
                <w:rFonts w:cs="Times New Roman"/>
                <w:snapToGrid w:val="0"/>
                <w:szCs w:val="20"/>
              </w:rPr>
              <w:t>Мощность источника тепловой энергии нетто</w:t>
            </w:r>
          </w:p>
        </w:tc>
        <w:tc>
          <w:tcPr>
            <w:tcW w:w="7254" w:type="dxa"/>
            <w:tcBorders>
              <w:top w:val="single" w:sz="4" w:space="0" w:color="auto"/>
              <w:left w:val="single" w:sz="4" w:space="0" w:color="auto"/>
              <w:bottom w:val="single" w:sz="4" w:space="0" w:color="auto"/>
              <w:right w:val="single" w:sz="4" w:space="0" w:color="auto"/>
            </w:tcBorders>
            <w:vAlign w:val="center"/>
            <w:hideMark/>
          </w:tcPr>
          <w:p w14:paraId="3AFBEEAB" w14:textId="77777777" w:rsidR="001D7953" w:rsidRPr="00A25EB8" w:rsidRDefault="001D7953" w:rsidP="00A31BA1">
            <w:pPr>
              <w:pStyle w:val="a8"/>
              <w:jc w:val="both"/>
              <w:rPr>
                <w:rFonts w:eastAsia="Arial" w:cs="Times New Roman"/>
                <w:szCs w:val="20"/>
                <w:lang w:eastAsia="ar-SA"/>
              </w:rPr>
            </w:pPr>
            <w:r w:rsidRPr="00A25EB8">
              <w:rPr>
                <w:rFonts w:eastAsia="Arial" w:cs="Times New Roman"/>
                <w:szCs w:val="20"/>
                <w:lang w:eastAsia="ar-SA"/>
              </w:rPr>
              <w:t>Величина, равная располагаемой мощности источника тепловой энергии за вычетом тепловой нагрузки на собственные и хозяйственные нужды</w:t>
            </w:r>
          </w:p>
        </w:tc>
      </w:tr>
      <w:tr w:rsidR="001D7953" w:rsidRPr="00A25EB8" w14:paraId="173600F0"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0E12E8A3" w14:textId="77777777" w:rsidR="001D7953" w:rsidRPr="00A25EB8" w:rsidRDefault="001D7953" w:rsidP="00A31BA1">
            <w:pPr>
              <w:pStyle w:val="a8"/>
              <w:rPr>
                <w:rFonts w:eastAsia="Times New Roman" w:cs="Times New Roman"/>
                <w:snapToGrid w:val="0"/>
                <w:szCs w:val="20"/>
              </w:rPr>
            </w:pPr>
            <w:r w:rsidRPr="00A25EB8">
              <w:rPr>
                <w:rFonts w:cs="Times New Roman"/>
                <w:snapToGrid w:val="0"/>
                <w:szCs w:val="20"/>
              </w:rPr>
              <w:t xml:space="preserve">Комбинированная выработка электрической и тепловой энергии </w:t>
            </w:r>
          </w:p>
        </w:tc>
        <w:tc>
          <w:tcPr>
            <w:tcW w:w="7254" w:type="dxa"/>
            <w:tcBorders>
              <w:top w:val="single" w:sz="4" w:space="0" w:color="auto"/>
              <w:left w:val="single" w:sz="4" w:space="0" w:color="auto"/>
              <w:bottom w:val="single" w:sz="4" w:space="0" w:color="auto"/>
              <w:right w:val="single" w:sz="4" w:space="0" w:color="auto"/>
            </w:tcBorders>
            <w:vAlign w:val="center"/>
            <w:hideMark/>
          </w:tcPr>
          <w:p w14:paraId="06737AAD" w14:textId="77777777" w:rsidR="001D7953" w:rsidRPr="00A25EB8" w:rsidRDefault="001D7953" w:rsidP="00A31BA1">
            <w:pPr>
              <w:pStyle w:val="a8"/>
              <w:jc w:val="both"/>
              <w:rPr>
                <w:rFonts w:cs="Times New Roman"/>
                <w:szCs w:val="20"/>
              </w:rPr>
            </w:pPr>
            <w:r w:rsidRPr="00A25EB8">
              <w:rPr>
                <w:rFonts w:cs="Times New Roman"/>
                <w:szCs w:val="20"/>
              </w:rPr>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1D7953" w:rsidRPr="00A25EB8" w14:paraId="1115E6C4"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0DCEB29C" w14:textId="77777777" w:rsidR="001D7953" w:rsidRPr="00A25EB8" w:rsidRDefault="001D7953" w:rsidP="00A31BA1">
            <w:pPr>
              <w:pStyle w:val="a8"/>
              <w:rPr>
                <w:rFonts w:cs="Times New Roman"/>
                <w:snapToGrid w:val="0"/>
                <w:szCs w:val="20"/>
              </w:rPr>
            </w:pPr>
            <w:r w:rsidRPr="00A25EB8">
              <w:rPr>
                <w:rFonts w:cs="Times New Roman"/>
                <w:snapToGrid w:val="0"/>
                <w:szCs w:val="20"/>
              </w:rPr>
              <w:t>Теплосетевые объекты</w:t>
            </w:r>
          </w:p>
        </w:tc>
        <w:tc>
          <w:tcPr>
            <w:tcW w:w="7254" w:type="dxa"/>
            <w:tcBorders>
              <w:top w:val="single" w:sz="4" w:space="0" w:color="auto"/>
              <w:left w:val="single" w:sz="4" w:space="0" w:color="auto"/>
              <w:bottom w:val="single" w:sz="4" w:space="0" w:color="auto"/>
              <w:right w:val="single" w:sz="4" w:space="0" w:color="auto"/>
            </w:tcBorders>
            <w:vAlign w:val="center"/>
            <w:hideMark/>
          </w:tcPr>
          <w:p w14:paraId="4DA6BFB8" w14:textId="77777777" w:rsidR="001D7953" w:rsidRPr="00A25EB8" w:rsidRDefault="001D7953" w:rsidP="00A31BA1">
            <w:pPr>
              <w:pStyle w:val="a8"/>
              <w:jc w:val="both"/>
              <w:rPr>
                <w:rFonts w:eastAsia="Arial" w:cs="Times New Roman"/>
                <w:szCs w:val="20"/>
                <w:lang w:eastAsia="ar-SA"/>
              </w:rPr>
            </w:pPr>
            <w:r w:rsidRPr="00A25EB8">
              <w:rPr>
                <w:rFonts w:eastAsia="Arial" w:cs="Times New Roman"/>
                <w:szCs w:val="20"/>
                <w:lang w:eastAsia="ar-SA"/>
              </w:rPr>
              <w:t>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tc>
      </w:tr>
      <w:tr w:rsidR="001D7953" w:rsidRPr="00A25EB8" w14:paraId="0EE88079" w14:textId="77777777" w:rsidTr="001D7953">
        <w:trPr>
          <w:trHeight w:val="284"/>
          <w:jc w:val="center"/>
        </w:trPr>
        <w:tc>
          <w:tcPr>
            <w:tcW w:w="2577" w:type="dxa"/>
            <w:tcBorders>
              <w:top w:val="single" w:sz="4" w:space="0" w:color="auto"/>
              <w:left w:val="single" w:sz="4" w:space="0" w:color="auto"/>
              <w:bottom w:val="single" w:sz="4" w:space="0" w:color="auto"/>
              <w:right w:val="single" w:sz="4" w:space="0" w:color="auto"/>
            </w:tcBorders>
            <w:vAlign w:val="center"/>
            <w:hideMark/>
          </w:tcPr>
          <w:p w14:paraId="1042966B" w14:textId="77777777" w:rsidR="001D7953" w:rsidRPr="00A25EB8" w:rsidRDefault="001D7953" w:rsidP="00A31BA1">
            <w:pPr>
              <w:pStyle w:val="a8"/>
              <w:rPr>
                <w:rFonts w:eastAsia="Times New Roman" w:cs="Times New Roman"/>
                <w:snapToGrid w:val="0"/>
                <w:szCs w:val="20"/>
              </w:rPr>
            </w:pPr>
            <w:r w:rsidRPr="00A25EB8">
              <w:rPr>
                <w:rFonts w:cs="Times New Roman"/>
                <w:snapToGrid w:val="0"/>
                <w:szCs w:val="20"/>
              </w:rPr>
              <w:t>Расчетный элемент территориального деления</w:t>
            </w:r>
          </w:p>
        </w:tc>
        <w:tc>
          <w:tcPr>
            <w:tcW w:w="7254" w:type="dxa"/>
            <w:tcBorders>
              <w:top w:val="single" w:sz="4" w:space="0" w:color="auto"/>
              <w:left w:val="single" w:sz="4" w:space="0" w:color="auto"/>
              <w:bottom w:val="single" w:sz="4" w:space="0" w:color="auto"/>
              <w:right w:val="single" w:sz="4" w:space="0" w:color="auto"/>
            </w:tcBorders>
            <w:vAlign w:val="center"/>
            <w:hideMark/>
          </w:tcPr>
          <w:p w14:paraId="65913699" w14:textId="77777777" w:rsidR="001D7953" w:rsidRPr="00A25EB8" w:rsidRDefault="001D7953" w:rsidP="00A31BA1">
            <w:pPr>
              <w:pStyle w:val="a8"/>
              <w:jc w:val="both"/>
              <w:rPr>
                <w:rFonts w:eastAsia="Arial" w:cs="Times New Roman"/>
                <w:szCs w:val="20"/>
                <w:lang w:eastAsia="ar-SA"/>
              </w:rPr>
            </w:pPr>
            <w:r w:rsidRPr="00A25EB8">
              <w:rPr>
                <w:rFonts w:eastAsia="Arial" w:cs="Times New Roman"/>
                <w:szCs w:val="20"/>
                <w:lang w:eastAsia="ar-SA"/>
              </w:rPr>
              <w:t>Территория поселения или ее часть, принятая для целей разработки схемы теплоснабжения в неизменяемых границах на весь срок действия схемы теплоснабжения</w:t>
            </w:r>
          </w:p>
        </w:tc>
      </w:tr>
    </w:tbl>
    <w:p w14:paraId="04FABCF6" w14:textId="77777777" w:rsidR="00E354F0" w:rsidRPr="00A25EB8" w:rsidRDefault="00E354F0" w:rsidP="00A31BA1">
      <w:pPr>
        <w:spacing w:after="160" w:line="259" w:lineRule="auto"/>
        <w:ind w:firstLine="0"/>
        <w:jc w:val="left"/>
        <w:rPr>
          <w:rFonts w:cs="Times New Roman"/>
          <w:sz w:val="28"/>
          <w:szCs w:val="28"/>
        </w:rPr>
      </w:pPr>
    </w:p>
    <w:p w14:paraId="24279CA8" w14:textId="1EB1AB28" w:rsidR="000265B7" w:rsidRPr="00A25EB8" w:rsidRDefault="00E354F0" w:rsidP="000265B7">
      <w:pPr>
        <w:spacing w:after="160" w:line="259" w:lineRule="auto"/>
        <w:ind w:firstLine="0"/>
        <w:jc w:val="left"/>
        <w:rPr>
          <w:rFonts w:cs="Times New Roman"/>
          <w:sz w:val="28"/>
          <w:szCs w:val="28"/>
        </w:rPr>
      </w:pPr>
      <w:r w:rsidRPr="00A25EB8">
        <w:rPr>
          <w:rFonts w:cs="Times New Roman"/>
          <w:sz w:val="28"/>
          <w:szCs w:val="28"/>
        </w:rPr>
        <w:br w:type="page"/>
      </w:r>
    </w:p>
    <w:p w14:paraId="380BB010" w14:textId="520839A3" w:rsidR="00E354F0" w:rsidRPr="00A25EB8" w:rsidRDefault="00E354F0" w:rsidP="00A31BA1">
      <w:pPr>
        <w:spacing w:after="240"/>
        <w:ind w:firstLine="0"/>
        <w:jc w:val="center"/>
        <w:rPr>
          <w:rFonts w:cs="Times New Roman"/>
          <w:b/>
          <w:szCs w:val="26"/>
        </w:rPr>
      </w:pPr>
      <w:r w:rsidRPr="00A25EB8">
        <w:rPr>
          <w:rFonts w:cs="Times New Roman"/>
          <w:b/>
          <w:szCs w:val="26"/>
        </w:rPr>
        <w:lastRenderedPageBreak/>
        <w:t>Общие положения</w:t>
      </w:r>
    </w:p>
    <w:p w14:paraId="6BFAD7EE" w14:textId="0074818A" w:rsidR="00E354F0" w:rsidRPr="00A25EB8" w:rsidRDefault="001B761B" w:rsidP="00A31BA1">
      <w:pPr>
        <w:pStyle w:val="aff0"/>
        <w:spacing w:line="360" w:lineRule="auto"/>
        <w:rPr>
          <w:sz w:val="26"/>
          <w:szCs w:val="26"/>
        </w:rPr>
      </w:pPr>
      <w:r w:rsidRPr="00A25EB8">
        <w:rPr>
          <w:sz w:val="26"/>
          <w:szCs w:val="26"/>
        </w:rPr>
        <w:t xml:space="preserve">1.1 </w:t>
      </w:r>
      <w:r w:rsidR="00E354F0" w:rsidRPr="00A25EB8">
        <w:rPr>
          <w:sz w:val="26"/>
          <w:szCs w:val="26"/>
        </w:rPr>
        <w:t xml:space="preserve">Настоящий порядок (план) действий по ликвидации последствий аварийных ситуаций в сфере теплоснабжения в муниципальном образовании </w:t>
      </w:r>
      <w:r w:rsidR="00A77E94" w:rsidRPr="00A25EB8">
        <w:rPr>
          <w:sz w:val="26"/>
          <w:szCs w:val="26"/>
        </w:rPr>
        <w:t>Гатчинский муниципальный округ</w:t>
      </w:r>
      <w:r w:rsidR="00E354F0" w:rsidRPr="00A25EB8">
        <w:rPr>
          <w:sz w:val="26"/>
          <w:szCs w:val="26"/>
        </w:rPr>
        <w:t xml:space="preserve"> </w:t>
      </w:r>
      <w:r w:rsidR="00325A77" w:rsidRPr="00A25EB8">
        <w:rPr>
          <w:sz w:val="26"/>
          <w:szCs w:val="26"/>
        </w:rPr>
        <w:t xml:space="preserve">Ленинградской области </w:t>
      </w:r>
      <w:r w:rsidR="00E354F0" w:rsidRPr="00A25EB8">
        <w:rPr>
          <w:sz w:val="26"/>
          <w:szCs w:val="26"/>
        </w:rPr>
        <w:t>(в том числе с применением электронного мо</w:t>
      </w:r>
      <w:r w:rsidR="00733F14" w:rsidRPr="00A25EB8">
        <w:rPr>
          <w:sz w:val="26"/>
          <w:szCs w:val="26"/>
        </w:rPr>
        <w:t>делирования аварийных ситуаций)</w:t>
      </w:r>
      <w:r w:rsidR="00E354F0" w:rsidRPr="00A25EB8">
        <w:rPr>
          <w:sz w:val="26"/>
          <w:szCs w:val="26"/>
        </w:rPr>
        <w:t xml:space="preserve"> (далее – План действий) разработан во исполнение требований пункта 1 части 3 статьи 20 Федерального закона от 27.07.2010 № 190-ФЗ «О теплоснабжении», с учетом положений:</w:t>
      </w:r>
    </w:p>
    <w:p w14:paraId="113AC06C" w14:textId="6309F570" w:rsidR="00E354F0" w:rsidRPr="00A25EB8" w:rsidRDefault="00E354F0" w:rsidP="00A31BA1">
      <w:pPr>
        <w:pStyle w:val="aff0"/>
        <w:spacing w:line="360" w:lineRule="auto"/>
        <w:rPr>
          <w:sz w:val="26"/>
          <w:szCs w:val="26"/>
        </w:rPr>
      </w:pPr>
      <w:r w:rsidRPr="00A25EB8">
        <w:rPr>
          <w:sz w:val="26"/>
          <w:szCs w:val="26"/>
        </w:rPr>
        <w:t>-</w:t>
      </w:r>
      <w:r w:rsidR="00325A77" w:rsidRPr="00A25EB8">
        <w:rPr>
          <w:sz w:val="26"/>
          <w:szCs w:val="26"/>
        </w:rPr>
        <w:t xml:space="preserve"> </w:t>
      </w:r>
      <w:r w:rsidRPr="00A25EB8">
        <w:rPr>
          <w:sz w:val="26"/>
          <w:szCs w:val="26"/>
        </w:rPr>
        <w:t>Федерального закона от 06.10.2003 № 131-ФЗ «Об общих принципах организации местного самоуправления в Российской Федерации»;</w:t>
      </w:r>
    </w:p>
    <w:p w14:paraId="15F4A58F" w14:textId="77777777" w:rsidR="00E354F0" w:rsidRPr="00A25EB8" w:rsidRDefault="00E354F0" w:rsidP="00A31BA1">
      <w:pPr>
        <w:pStyle w:val="aff0"/>
        <w:spacing w:line="360" w:lineRule="auto"/>
        <w:rPr>
          <w:sz w:val="26"/>
          <w:szCs w:val="26"/>
        </w:rPr>
      </w:pPr>
      <w:r w:rsidRPr="00A25EB8">
        <w:rPr>
          <w:sz w:val="26"/>
          <w:szCs w:val="26"/>
        </w:rPr>
        <w:t>- Федерального закона от 27.07.2006 №149-ФЗ «Об информации, информационных технологиях и о защите информации»;</w:t>
      </w:r>
    </w:p>
    <w:p w14:paraId="65802CDF" w14:textId="77777777" w:rsidR="00E354F0" w:rsidRPr="00A25EB8" w:rsidRDefault="00E354F0" w:rsidP="00A31BA1">
      <w:pPr>
        <w:pStyle w:val="aff0"/>
        <w:spacing w:line="360" w:lineRule="auto"/>
        <w:rPr>
          <w:sz w:val="26"/>
          <w:szCs w:val="26"/>
        </w:rPr>
      </w:pPr>
      <w:r w:rsidRPr="00A25EB8">
        <w:rPr>
          <w:sz w:val="26"/>
          <w:szCs w:val="26"/>
        </w:rPr>
        <w:t>- Федерального закона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14:paraId="0146639F" w14:textId="77777777" w:rsidR="00E354F0" w:rsidRPr="00A25EB8" w:rsidRDefault="00E354F0" w:rsidP="00A31BA1">
      <w:pPr>
        <w:pStyle w:val="aff0"/>
        <w:spacing w:line="360" w:lineRule="auto"/>
        <w:rPr>
          <w:sz w:val="26"/>
          <w:szCs w:val="26"/>
        </w:rPr>
      </w:pPr>
      <w:r w:rsidRPr="00A25EB8">
        <w:rPr>
          <w:sz w:val="26"/>
          <w:szCs w:val="26"/>
        </w:rPr>
        <w:t>- постановления Правительства Российской Федерации от 22.02.2012 № 154 «О требованиях к схемам теплоснабжения, порядку их разработки и утверждения»;</w:t>
      </w:r>
    </w:p>
    <w:p w14:paraId="046880DD" w14:textId="77777777" w:rsidR="00E354F0" w:rsidRPr="00A25EB8" w:rsidRDefault="00E354F0" w:rsidP="00A31BA1">
      <w:pPr>
        <w:pStyle w:val="aff0"/>
        <w:spacing w:line="360" w:lineRule="auto"/>
        <w:rPr>
          <w:sz w:val="26"/>
          <w:szCs w:val="26"/>
        </w:rPr>
      </w:pPr>
      <w:r w:rsidRPr="00A25EB8">
        <w:rPr>
          <w:sz w:val="26"/>
          <w:szCs w:val="26"/>
        </w:rPr>
        <w:t>- постановления Правительства Российской Федерации от 16.05.2014 № 452 «Правила определения плановых и расчета фактических значений показателей надежности и энергетической эффективности объектов теплоснабжения, а также определения достижения организацией, осуществляющей регулируемые виды деятельности в сфере теплоснабжения, указанных плановых значений»;</w:t>
      </w:r>
    </w:p>
    <w:p w14:paraId="3824574F" w14:textId="12492681" w:rsidR="00E354F0" w:rsidRPr="00A25EB8" w:rsidRDefault="00E354F0" w:rsidP="00A31BA1">
      <w:pPr>
        <w:pStyle w:val="aff0"/>
        <w:spacing w:line="360" w:lineRule="auto"/>
        <w:rPr>
          <w:sz w:val="26"/>
          <w:szCs w:val="26"/>
        </w:rPr>
      </w:pPr>
      <w:r w:rsidRPr="00A25EB8">
        <w:rPr>
          <w:sz w:val="26"/>
          <w:szCs w:val="26"/>
        </w:rPr>
        <w:t>- Приказа Министерства энергетики Росси</w:t>
      </w:r>
      <w:r w:rsidR="00325A77" w:rsidRPr="00A25EB8">
        <w:rPr>
          <w:sz w:val="26"/>
          <w:szCs w:val="26"/>
        </w:rPr>
        <w:t>йской Федерации от 26.03.2003 № </w:t>
      </w:r>
      <w:r w:rsidRPr="00A25EB8">
        <w:rPr>
          <w:sz w:val="26"/>
          <w:szCs w:val="26"/>
        </w:rPr>
        <w:t>115 «Об утверждении Правил технической эксплуатации тепловых энергоустановок;</w:t>
      </w:r>
    </w:p>
    <w:p w14:paraId="65363970" w14:textId="0742173E" w:rsidR="00E354F0" w:rsidRPr="00A25EB8" w:rsidRDefault="00E354F0" w:rsidP="00A31BA1">
      <w:pPr>
        <w:pStyle w:val="aff0"/>
        <w:spacing w:line="360" w:lineRule="auto"/>
        <w:rPr>
          <w:sz w:val="26"/>
          <w:szCs w:val="26"/>
        </w:rPr>
      </w:pPr>
      <w:r w:rsidRPr="00A25EB8">
        <w:rPr>
          <w:sz w:val="26"/>
          <w:szCs w:val="26"/>
        </w:rPr>
        <w:t>- Приказа Министерства энергетики Российской Федерации от 1</w:t>
      </w:r>
      <w:r w:rsidR="00325A77" w:rsidRPr="00A25EB8">
        <w:rPr>
          <w:sz w:val="26"/>
          <w:szCs w:val="26"/>
        </w:rPr>
        <w:t>3.11.2024 № </w:t>
      </w:r>
      <w:r w:rsidRPr="00A25EB8">
        <w:rPr>
          <w:sz w:val="26"/>
          <w:szCs w:val="26"/>
        </w:rPr>
        <w:t>2234 Об утверждении Правил обеспечения готовности к отопительному периоду и Порядка проведения оценки обеспечения готовности к отопительному периоду;</w:t>
      </w:r>
    </w:p>
    <w:p w14:paraId="62E058F8" w14:textId="77777777" w:rsidR="00E354F0" w:rsidRPr="00A25EB8" w:rsidRDefault="00E354F0" w:rsidP="00A31BA1">
      <w:pPr>
        <w:pStyle w:val="aff0"/>
        <w:spacing w:line="360" w:lineRule="auto"/>
        <w:rPr>
          <w:sz w:val="26"/>
          <w:szCs w:val="26"/>
        </w:rPr>
      </w:pPr>
      <w:r w:rsidRPr="00A25EB8">
        <w:rPr>
          <w:sz w:val="26"/>
          <w:szCs w:val="26"/>
        </w:rPr>
        <w:t>- иных действующих нормативно-правовых актов.</w:t>
      </w:r>
    </w:p>
    <w:p w14:paraId="53C21868" w14:textId="77777777" w:rsidR="00E354F0" w:rsidRPr="00A25EB8" w:rsidRDefault="00E354F0" w:rsidP="00A31BA1">
      <w:pPr>
        <w:pStyle w:val="aff0"/>
        <w:spacing w:line="360" w:lineRule="auto"/>
        <w:rPr>
          <w:sz w:val="26"/>
          <w:szCs w:val="26"/>
        </w:rPr>
      </w:pPr>
    </w:p>
    <w:p w14:paraId="582F205A" w14:textId="1FD2282F" w:rsidR="00E354F0" w:rsidRPr="00A25EB8" w:rsidRDefault="00E354F0" w:rsidP="00A31BA1">
      <w:pPr>
        <w:pStyle w:val="aff0"/>
        <w:spacing w:line="360" w:lineRule="auto"/>
        <w:rPr>
          <w:sz w:val="26"/>
          <w:szCs w:val="26"/>
        </w:rPr>
      </w:pPr>
      <w:r w:rsidRPr="00A25EB8">
        <w:rPr>
          <w:sz w:val="26"/>
          <w:szCs w:val="26"/>
        </w:rPr>
        <w:t xml:space="preserve">1.2. Реализация Плана действий необходима для обеспечения надежной эксплуатации </w:t>
      </w:r>
      <w:r w:rsidR="00325A77" w:rsidRPr="00A25EB8">
        <w:rPr>
          <w:sz w:val="26"/>
          <w:szCs w:val="26"/>
        </w:rPr>
        <w:t>систем</w:t>
      </w:r>
      <w:r w:rsidRPr="00A25EB8">
        <w:rPr>
          <w:sz w:val="26"/>
          <w:szCs w:val="26"/>
        </w:rPr>
        <w:t xml:space="preserve"> теплоснабжения </w:t>
      </w:r>
      <w:r w:rsidR="00733F14" w:rsidRPr="00A25EB8">
        <w:rPr>
          <w:sz w:val="26"/>
          <w:szCs w:val="26"/>
        </w:rPr>
        <w:t>Гатчинского муниципального округа</w:t>
      </w:r>
      <w:r w:rsidRPr="00A25EB8">
        <w:rPr>
          <w:sz w:val="26"/>
          <w:szCs w:val="26"/>
        </w:rPr>
        <w:t xml:space="preserve"> и должна решать следующие задачи:</w:t>
      </w:r>
    </w:p>
    <w:p w14:paraId="22F8FCFB" w14:textId="77777777" w:rsidR="00E354F0" w:rsidRPr="00A25EB8" w:rsidRDefault="00E354F0" w:rsidP="00A31BA1">
      <w:pPr>
        <w:pStyle w:val="aff0"/>
        <w:spacing w:line="360" w:lineRule="auto"/>
        <w:rPr>
          <w:sz w:val="26"/>
          <w:szCs w:val="26"/>
        </w:rPr>
      </w:pPr>
      <w:r w:rsidRPr="00A25EB8">
        <w:rPr>
          <w:sz w:val="26"/>
          <w:szCs w:val="26"/>
        </w:rPr>
        <w:lastRenderedPageBreak/>
        <w:t>- повышение эффективности, устойчивости и надежности функционирования объектов системы теплоснабжения;</w:t>
      </w:r>
    </w:p>
    <w:p w14:paraId="450DEC52" w14:textId="1D52077A" w:rsidR="00E354F0" w:rsidRPr="00A25EB8" w:rsidRDefault="00E354F0" w:rsidP="00A31BA1">
      <w:pPr>
        <w:pStyle w:val="aff0"/>
        <w:spacing w:line="360" w:lineRule="auto"/>
        <w:rPr>
          <w:sz w:val="26"/>
          <w:szCs w:val="26"/>
        </w:rPr>
      </w:pPr>
      <w:r w:rsidRPr="00A25EB8">
        <w:rPr>
          <w:sz w:val="26"/>
          <w:szCs w:val="26"/>
        </w:rPr>
        <w:t xml:space="preserve">- мобилизация усилий всех инженерных служб </w:t>
      </w:r>
      <w:r w:rsidR="00733F14" w:rsidRPr="00A25EB8">
        <w:rPr>
          <w:sz w:val="26"/>
          <w:szCs w:val="26"/>
        </w:rPr>
        <w:t>Гатчинского муниципального округа</w:t>
      </w:r>
      <w:r w:rsidRPr="00A25EB8">
        <w:rPr>
          <w:sz w:val="26"/>
          <w:szCs w:val="26"/>
        </w:rPr>
        <w:t xml:space="preserve"> для ликвидации последствий аварийных ситуаций в системе централизованного теплоснабжения;</w:t>
      </w:r>
    </w:p>
    <w:p w14:paraId="422FD60A" w14:textId="77777777" w:rsidR="00E354F0" w:rsidRPr="00A25EB8" w:rsidRDefault="00E354F0" w:rsidP="00A31BA1">
      <w:pPr>
        <w:pStyle w:val="aff0"/>
        <w:spacing w:line="360" w:lineRule="auto"/>
        <w:rPr>
          <w:sz w:val="26"/>
          <w:szCs w:val="26"/>
        </w:rPr>
      </w:pPr>
      <w:r w:rsidRPr="00A25EB8">
        <w:rPr>
          <w:sz w:val="26"/>
          <w:szCs w:val="26"/>
        </w:rPr>
        <w:t>- снижение последствий аварийных ситуаций в системе централизованного теплоснабжения. информирование ответственных лиц о возможных аварийных ситуациях с указанием причин их возникновения и действиям по ликвидации последствий.</w:t>
      </w:r>
    </w:p>
    <w:p w14:paraId="403305B7" w14:textId="77777777" w:rsidR="00E354F0" w:rsidRPr="00A25EB8" w:rsidRDefault="00E354F0" w:rsidP="00A31BA1">
      <w:pPr>
        <w:pStyle w:val="aff0"/>
        <w:spacing w:line="360" w:lineRule="auto"/>
        <w:rPr>
          <w:sz w:val="26"/>
          <w:szCs w:val="26"/>
        </w:rPr>
      </w:pPr>
    </w:p>
    <w:p w14:paraId="006F0D49" w14:textId="1EF6200A" w:rsidR="00E354F0" w:rsidRPr="00A25EB8" w:rsidRDefault="00E354F0" w:rsidP="00A31BA1">
      <w:pPr>
        <w:pStyle w:val="aff0"/>
        <w:spacing w:line="360" w:lineRule="auto"/>
        <w:rPr>
          <w:sz w:val="26"/>
          <w:szCs w:val="26"/>
        </w:rPr>
      </w:pPr>
      <w:r w:rsidRPr="00A25EB8">
        <w:rPr>
          <w:sz w:val="26"/>
          <w:szCs w:val="26"/>
        </w:rPr>
        <w:t>1.3. Объектами П</w:t>
      </w:r>
      <w:r w:rsidR="00325A77" w:rsidRPr="00A25EB8">
        <w:rPr>
          <w:sz w:val="26"/>
          <w:szCs w:val="26"/>
        </w:rPr>
        <w:t>лана действий являются - системы</w:t>
      </w:r>
      <w:r w:rsidRPr="00A25EB8">
        <w:rPr>
          <w:sz w:val="26"/>
          <w:szCs w:val="26"/>
        </w:rPr>
        <w:t xml:space="preserve"> централизованного теплоснабжения </w:t>
      </w:r>
      <w:r w:rsidR="00733F14" w:rsidRPr="00A25EB8">
        <w:rPr>
          <w:sz w:val="26"/>
          <w:szCs w:val="26"/>
        </w:rPr>
        <w:t>Гатчинского муниципального округа</w:t>
      </w:r>
      <w:r w:rsidRPr="00A25EB8">
        <w:rPr>
          <w:sz w:val="26"/>
          <w:szCs w:val="26"/>
        </w:rPr>
        <w:t>, включая источники тепловой энергии, магистральные и разводящие тепловые сети, теплосетевые объекты (насосные станции, центральные тепловые пункты), системы теплопотребления.</w:t>
      </w:r>
    </w:p>
    <w:p w14:paraId="3F5D47CA" w14:textId="77777777" w:rsidR="00E354F0" w:rsidRPr="00A25EB8" w:rsidRDefault="00E354F0" w:rsidP="00A31BA1">
      <w:pPr>
        <w:pStyle w:val="aff0"/>
        <w:spacing w:line="360" w:lineRule="auto"/>
        <w:rPr>
          <w:sz w:val="26"/>
          <w:szCs w:val="26"/>
        </w:rPr>
      </w:pPr>
    </w:p>
    <w:p w14:paraId="7897F8E8" w14:textId="77777777" w:rsidR="00E354F0" w:rsidRPr="00A25EB8" w:rsidRDefault="00E354F0" w:rsidP="00A31BA1">
      <w:pPr>
        <w:pStyle w:val="aff0"/>
        <w:spacing w:line="360" w:lineRule="auto"/>
        <w:rPr>
          <w:sz w:val="26"/>
          <w:szCs w:val="26"/>
        </w:rPr>
      </w:pPr>
      <w:r w:rsidRPr="00A25EB8">
        <w:rPr>
          <w:sz w:val="26"/>
          <w:szCs w:val="26"/>
        </w:rPr>
        <w:t>1.4. План действия определяет порядок действий персонала объекта при ликвидации последствий аварийных ситуаций и является обязательной для исполнения всеми ответственными лицами, указанными в нем.</w:t>
      </w:r>
    </w:p>
    <w:p w14:paraId="7934D07E" w14:textId="77777777" w:rsidR="00E354F0" w:rsidRPr="00A25EB8" w:rsidRDefault="00E354F0" w:rsidP="00A31BA1">
      <w:pPr>
        <w:pStyle w:val="aff0"/>
        <w:spacing w:line="360" w:lineRule="auto"/>
        <w:rPr>
          <w:sz w:val="26"/>
          <w:szCs w:val="26"/>
        </w:rPr>
      </w:pPr>
    </w:p>
    <w:p w14:paraId="7A2F677C" w14:textId="63BD59C5" w:rsidR="00E354F0" w:rsidRPr="00A25EB8" w:rsidRDefault="00E354F0" w:rsidP="00A31BA1">
      <w:pPr>
        <w:pStyle w:val="aff0"/>
        <w:spacing w:line="360" w:lineRule="auto"/>
        <w:rPr>
          <w:sz w:val="26"/>
          <w:szCs w:val="26"/>
        </w:rPr>
      </w:pPr>
      <w:r w:rsidRPr="00A25EB8">
        <w:rPr>
          <w:sz w:val="26"/>
          <w:szCs w:val="26"/>
        </w:rPr>
        <w:t xml:space="preserve">1.5. </w:t>
      </w:r>
      <w:r w:rsidR="000A2A2C" w:rsidRPr="00A25EB8">
        <w:rPr>
          <w:sz w:val="26"/>
          <w:szCs w:val="26"/>
        </w:rPr>
        <w:t>План действий должен находиться у главы муниципального образования Гатчинский муниципальный округ Ленинградской области, главы администрации Гатчинского муниципального округа, заместителя главы администрации Гатчинского муниципального округа, отвечающего за функционирование объектов жилищно-коммунального хозяйства, в отделе администрации Гатчинского муниципального округа, обеспечивающего функционирование объектов жилищно-коммунального хозяйства, у руководителя, главного инженера, производственно-техническом отделе и аварийно-диспетчерской службе теплоснабжающих (теплосетевых) организаций, осуществляющих деятельность на территории Гатчинского муниципального округа</w:t>
      </w:r>
      <w:r w:rsidRPr="00A25EB8">
        <w:rPr>
          <w:sz w:val="26"/>
          <w:szCs w:val="26"/>
        </w:rPr>
        <w:t>.</w:t>
      </w:r>
    </w:p>
    <w:p w14:paraId="07A1E7AD" w14:textId="77777777" w:rsidR="00E354F0" w:rsidRPr="00A25EB8" w:rsidRDefault="00E354F0" w:rsidP="00A31BA1">
      <w:pPr>
        <w:pStyle w:val="aff0"/>
        <w:spacing w:line="360" w:lineRule="auto"/>
        <w:rPr>
          <w:sz w:val="26"/>
          <w:szCs w:val="26"/>
        </w:rPr>
      </w:pPr>
    </w:p>
    <w:p w14:paraId="6941936A" w14:textId="7CDFEA48" w:rsidR="00E354F0" w:rsidRPr="00A25EB8" w:rsidRDefault="00E354F0" w:rsidP="00A31BA1">
      <w:pPr>
        <w:pStyle w:val="aff0"/>
        <w:spacing w:line="360" w:lineRule="auto"/>
        <w:rPr>
          <w:sz w:val="26"/>
          <w:szCs w:val="26"/>
        </w:rPr>
      </w:pPr>
      <w:r w:rsidRPr="00A25EB8">
        <w:rPr>
          <w:sz w:val="26"/>
          <w:szCs w:val="26"/>
        </w:rPr>
        <w:t xml:space="preserve">1.6. Правильность положений Плана действий и соответствие его действительному положению в системе теплоснабжения муниципального образования проверяется не реже одного раза в год. При этом проводится учебная проверка по одной из позиций плана и выполнение предусмотренных в нём мероприятий. Ответственность за своевременное и правильное проведение учебных </w:t>
      </w:r>
      <w:r w:rsidRPr="00A25EB8">
        <w:rPr>
          <w:sz w:val="26"/>
          <w:szCs w:val="26"/>
        </w:rPr>
        <w:lastRenderedPageBreak/>
        <w:t xml:space="preserve">проверок Плана действий несут заместитель руководителя муниципального образования, отвечающий за функционирование </w:t>
      </w:r>
      <w:r w:rsidR="00CB5CED" w:rsidRPr="00A25EB8">
        <w:rPr>
          <w:sz w:val="26"/>
          <w:szCs w:val="26"/>
        </w:rPr>
        <w:t>объектов жилищно-коммунального хозяйства,</w:t>
      </w:r>
      <w:r w:rsidRPr="00A25EB8">
        <w:rPr>
          <w:sz w:val="26"/>
          <w:szCs w:val="26"/>
        </w:rPr>
        <w:t xml:space="preserve"> и руководители теплоснабжающих (теплосетевых) организаций.</w:t>
      </w:r>
    </w:p>
    <w:p w14:paraId="5FCEE606" w14:textId="77777777" w:rsidR="00E354F0" w:rsidRPr="00A25EB8" w:rsidRDefault="00E354F0" w:rsidP="00A31BA1">
      <w:pPr>
        <w:pStyle w:val="aff0"/>
        <w:rPr>
          <w:sz w:val="26"/>
          <w:szCs w:val="26"/>
        </w:rPr>
      </w:pPr>
    </w:p>
    <w:p w14:paraId="785630F8" w14:textId="2CB46921" w:rsidR="00E354F0" w:rsidRPr="00A25EB8" w:rsidRDefault="001B761B" w:rsidP="00A31BA1">
      <w:pPr>
        <w:ind w:firstLine="0"/>
        <w:jc w:val="center"/>
        <w:rPr>
          <w:rFonts w:cs="Times New Roman"/>
          <w:b/>
          <w:szCs w:val="26"/>
        </w:rPr>
      </w:pPr>
      <w:r w:rsidRPr="00A25EB8">
        <w:rPr>
          <w:rFonts w:cs="Times New Roman"/>
          <w:b/>
          <w:szCs w:val="26"/>
        </w:rPr>
        <w:t>Цель</w:t>
      </w:r>
    </w:p>
    <w:p w14:paraId="35848372" w14:textId="7E255DC0" w:rsidR="001B761B" w:rsidRPr="00A25EB8" w:rsidRDefault="001B761B" w:rsidP="00A31BA1">
      <w:pPr>
        <w:pStyle w:val="aff0"/>
        <w:numPr>
          <w:ilvl w:val="0"/>
          <w:numId w:val="7"/>
        </w:numPr>
        <w:tabs>
          <w:tab w:val="left" w:pos="1134"/>
        </w:tabs>
        <w:spacing w:line="360" w:lineRule="auto"/>
        <w:ind w:left="0" w:firstLine="709"/>
        <w:rPr>
          <w:sz w:val="26"/>
          <w:szCs w:val="26"/>
        </w:rPr>
      </w:pPr>
      <w:r w:rsidRPr="00A25EB8">
        <w:rPr>
          <w:sz w:val="26"/>
          <w:szCs w:val="26"/>
        </w:rPr>
        <w:t xml:space="preserve"> План действия по ликвидации последствий аварийных ситуаций в системах теплоснабжения с учетом взаимодействия тепло-, электро-, водоснабжающих организаций, потребителей тепловой энергии и служб жилищно-коммунального хозяйства (далее - План) разработан в целях координации деятельности администрации </w:t>
      </w:r>
      <w:r w:rsidR="00733F14" w:rsidRPr="00A25EB8">
        <w:rPr>
          <w:sz w:val="26"/>
          <w:szCs w:val="26"/>
        </w:rPr>
        <w:t>Гатчинского муниципального округа</w:t>
      </w:r>
      <w:r w:rsidRPr="00A25EB8">
        <w:rPr>
          <w:sz w:val="26"/>
          <w:szCs w:val="26"/>
        </w:rPr>
        <w:t xml:space="preserve">, управляющих компаний и ресурсоснабжающих организаций, при решении вопросов, связанных с ликвидацией аварийных ситуаций на системах теплоснабжения </w:t>
      </w:r>
      <w:r w:rsidR="000772FA" w:rsidRPr="00A25EB8">
        <w:rPr>
          <w:sz w:val="26"/>
          <w:szCs w:val="26"/>
        </w:rPr>
        <w:t>муниципального округа</w:t>
      </w:r>
      <w:r w:rsidRPr="00A25EB8">
        <w:rPr>
          <w:sz w:val="26"/>
          <w:szCs w:val="26"/>
        </w:rPr>
        <w:t xml:space="preserve"> с применением электронного моделирования аварийных ситуаций.</w:t>
      </w:r>
    </w:p>
    <w:p w14:paraId="37B3710D" w14:textId="5B825C2C" w:rsidR="001B761B" w:rsidRPr="00A25EB8" w:rsidRDefault="001B761B" w:rsidP="00A31BA1">
      <w:pPr>
        <w:pStyle w:val="aff0"/>
        <w:numPr>
          <w:ilvl w:val="0"/>
          <w:numId w:val="7"/>
        </w:numPr>
        <w:tabs>
          <w:tab w:val="left" w:pos="1134"/>
        </w:tabs>
        <w:spacing w:line="360" w:lineRule="auto"/>
        <w:ind w:left="0" w:firstLine="709"/>
        <w:rPr>
          <w:sz w:val="26"/>
          <w:szCs w:val="26"/>
        </w:rPr>
      </w:pPr>
      <w:r w:rsidRPr="00A25EB8">
        <w:rPr>
          <w:sz w:val="26"/>
          <w:szCs w:val="26"/>
        </w:rPr>
        <w:t xml:space="preserve">Настоящий План обязателен для выполнения исполнителями и потребителями коммунальных услуг, тепло- и ресурсоснабжающими организациями, выполняющими строительство, монтаж, наладку и ремонт объектов жилищно- коммунального хозяйства </w:t>
      </w:r>
      <w:r w:rsidR="00733F14" w:rsidRPr="00A25EB8">
        <w:rPr>
          <w:sz w:val="26"/>
          <w:szCs w:val="26"/>
        </w:rPr>
        <w:t>Гатчинского муниципального округа</w:t>
      </w:r>
      <w:r w:rsidRPr="00A25EB8">
        <w:rPr>
          <w:sz w:val="26"/>
          <w:szCs w:val="26"/>
        </w:rPr>
        <w:t>.</w:t>
      </w:r>
    </w:p>
    <w:p w14:paraId="7A04C1E2" w14:textId="4DBD9AA8" w:rsidR="001B761B" w:rsidRPr="00A25EB8" w:rsidRDefault="001B761B" w:rsidP="00A31BA1">
      <w:pPr>
        <w:pStyle w:val="aff0"/>
        <w:numPr>
          <w:ilvl w:val="0"/>
          <w:numId w:val="7"/>
        </w:numPr>
        <w:tabs>
          <w:tab w:val="left" w:pos="1134"/>
        </w:tabs>
        <w:spacing w:line="360" w:lineRule="auto"/>
        <w:ind w:left="0" w:firstLine="709"/>
        <w:rPr>
          <w:sz w:val="26"/>
          <w:szCs w:val="26"/>
        </w:rPr>
      </w:pPr>
      <w:r w:rsidRPr="00A25EB8">
        <w:rPr>
          <w:sz w:val="26"/>
          <w:szCs w:val="26"/>
        </w:rPr>
        <w:t xml:space="preserve">Основной задачей администрации </w:t>
      </w:r>
      <w:r w:rsidR="00733F14" w:rsidRPr="00A25EB8">
        <w:rPr>
          <w:sz w:val="26"/>
          <w:szCs w:val="26"/>
        </w:rPr>
        <w:t>Гатчинского муниципального округа</w:t>
      </w:r>
      <w:r w:rsidR="00325A77" w:rsidRPr="00A25EB8">
        <w:rPr>
          <w:sz w:val="26"/>
          <w:szCs w:val="26"/>
        </w:rPr>
        <w:t>, организаций жилищно-</w:t>
      </w:r>
      <w:r w:rsidRPr="00A25EB8">
        <w:rPr>
          <w:sz w:val="26"/>
          <w:szCs w:val="26"/>
        </w:rPr>
        <w:t>коммунального и топливно-энергетического хозяйства является обеспечение устойчивого тепло-, водо-, электроснабжения потребителей, поддержание необходимых параметров энергоносителей и обеспечение нормативного температурного режима в зданиях и сооружениях с учетом их назначения и платежной дисциплины энергопотребления.</w:t>
      </w:r>
    </w:p>
    <w:p w14:paraId="238EE3DA" w14:textId="5DAD7EAD" w:rsidR="001B761B" w:rsidRPr="00A25EB8" w:rsidRDefault="001B761B" w:rsidP="00A31BA1">
      <w:pPr>
        <w:pStyle w:val="aff0"/>
        <w:numPr>
          <w:ilvl w:val="0"/>
          <w:numId w:val="7"/>
        </w:numPr>
        <w:tabs>
          <w:tab w:val="left" w:pos="1134"/>
        </w:tabs>
        <w:spacing w:line="360" w:lineRule="auto"/>
        <w:ind w:left="0" w:firstLine="709"/>
        <w:rPr>
          <w:sz w:val="26"/>
          <w:szCs w:val="26"/>
        </w:rPr>
      </w:pPr>
      <w:r w:rsidRPr="00A25EB8">
        <w:rPr>
          <w:sz w:val="26"/>
          <w:szCs w:val="26"/>
        </w:rPr>
        <w:t xml:space="preserve">Ответственность за предоставление коммунальных услуг, взаимодействие диспетчерских служб, организаций жилищно-коммунального комплекса, ресурсоснабжающих организаций и администрации </w:t>
      </w:r>
      <w:r w:rsidR="00733F14" w:rsidRPr="00A25EB8">
        <w:rPr>
          <w:sz w:val="26"/>
          <w:szCs w:val="26"/>
        </w:rPr>
        <w:t>Гатчинского муниципального округа</w:t>
      </w:r>
      <w:r w:rsidRPr="00A25EB8">
        <w:rPr>
          <w:sz w:val="26"/>
          <w:szCs w:val="26"/>
        </w:rPr>
        <w:t xml:space="preserve"> определяется в соответствии с действующим законодательством.</w:t>
      </w:r>
    </w:p>
    <w:p w14:paraId="3BC7F9A3" w14:textId="77777777" w:rsidR="001B761B" w:rsidRPr="00A25EB8" w:rsidRDefault="001B761B" w:rsidP="00A31BA1">
      <w:pPr>
        <w:pStyle w:val="aff0"/>
        <w:numPr>
          <w:ilvl w:val="0"/>
          <w:numId w:val="7"/>
        </w:numPr>
        <w:tabs>
          <w:tab w:val="left" w:pos="1134"/>
        </w:tabs>
        <w:spacing w:line="360" w:lineRule="auto"/>
        <w:ind w:left="0" w:firstLine="709"/>
        <w:rPr>
          <w:sz w:val="26"/>
          <w:szCs w:val="26"/>
        </w:rPr>
      </w:pPr>
      <w:r w:rsidRPr="00A25EB8">
        <w:rPr>
          <w:sz w:val="26"/>
          <w:szCs w:val="26"/>
        </w:rPr>
        <w:t xml:space="preserve">Взаимоотношения теплоснабжающих организаций с исполнителями коммунальных услуг и потребителями определяются заключенными между ними договорами и действующими федеральными и областными законодательствами. Ответственность исполнителей коммунальных услуг, потребителей и теплоснабжающей организации определяется балансовой принадлежностью инженерных сетей и фиксируется в акте, прилагаемом к договору разграничения </w:t>
      </w:r>
      <w:r w:rsidRPr="00A25EB8">
        <w:rPr>
          <w:sz w:val="26"/>
          <w:szCs w:val="26"/>
        </w:rPr>
        <w:lastRenderedPageBreak/>
        <w:t>балансовой принадлежности инженерных сетей и эксплуатационной ответственности сторон.</w:t>
      </w:r>
    </w:p>
    <w:p w14:paraId="01C0BB15" w14:textId="46EA4034" w:rsidR="001B761B" w:rsidRPr="00A25EB8" w:rsidRDefault="001B761B" w:rsidP="00A31BA1">
      <w:pPr>
        <w:pStyle w:val="aff0"/>
        <w:keepNext/>
        <w:spacing w:line="360" w:lineRule="auto"/>
        <w:rPr>
          <w:sz w:val="26"/>
          <w:szCs w:val="26"/>
        </w:rPr>
      </w:pPr>
      <w:r w:rsidRPr="00A25EB8">
        <w:rPr>
          <w:sz w:val="26"/>
          <w:szCs w:val="26"/>
        </w:rPr>
        <w:t>Исполнители коммунальных услуг и потребители должны обеспечивать:</w:t>
      </w:r>
    </w:p>
    <w:p w14:paraId="59D5D870" w14:textId="77777777" w:rsidR="001B761B" w:rsidRPr="00A25EB8" w:rsidRDefault="001B761B" w:rsidP="00A31BA1">
      <w:pPr>
        <w:pStyle w:val="aff0"/>
        <w:numPr>
          <w:ilvl w:val="0"/>
          <w:numId w:val="8"/>
        </w:numPr>
        <w:tabs>
          <w:tab w:val="left" w:pos="1134"/>
        </w:tabs>
        <w:spacing w:line="360" w:lineRule="auto"/>
        <w:ind w:left="0" w:firstLine="709"/>
        <w:rPr>
          <w:sz w:val="26"/>
          <w:szCs w:val="26"/>
        </w:rPr>
      </w:pPr>
      <w:r w:rsidRPr="00A25EB8">
        <w:rPr>
          <w:sz w:val="26"/>
          <w:szCs w:val="26"/>
        </w:rPr>
        <w:t>своевременное и качественное техническое обслуживание, и ремонт теплопотребляющих систем, а также разработку и выполнение, согласно договору, на пользование тепловой энергией, графиков ограничения и отключения теплопотребляющих установок при временном недостатке тепловой мощности или топлива на источниках теплоснабжения;</w:t>
      </w:r>
    </w:p>
    <w:p w14:paraId="7BDD2949" w14:textId="77777777" w:rsidR="001B761B" w:rsidRPr="00A25EB8" w:rsidRDefault="001B761B" w:rsidP="00A31BA1">
      <w:pPr>
        <w:pStyle w:val="aff0"/>
        <w:numPr>
          <w:ilvl w:val="0"/>
          <w:numId w:val="8"/>
        </w:numPr>
        <w:tabs>
          <w:tab w:val="left" w:pos="1134"/>
        </w:tabs>
        <w:spacing w:line="360" w:lineRule="auto"/>
        <w:ind w:left="0" w:firstLine="709"/>
        <w:rPr>
          <w:sz w:val="26"/>
          <w:szCs w:val="26"/>
        </w:rPr>
      </w:pPr>
      <w:r w:rsidRPr="00A25EB8">
        <w:rPr>
          <w:sz w:val="26"/>
          <w:szCs w:val="26"/>
        </w:rPr>
        <w:t>допуск работников специализированных организаций, с которыми заключены договоры на техническое обслуживание и ремонт теплопотребляющих систем, на объекты в любое время суток.</w:t>
      </w:r>
    </w:p>
    <w:p w14:paraId="6E85DC3D" w14:textId="77777777" w:rsidR="001B761B" w:rsidRPr="00A25EB8" w:rsidRDefault="001B761B" w:rsidP="00A31BA1">
      <w:pPr>
        <w:pStyle w:val="aff0"/>
        <w:spacing w:line="360" w:lineRule="auto"/>
        <w:rPr>
          <w:sz w:val="26"/>
          <w:szCs w:val="26"/>
        </w:rPr>
      </w:pPr>
      <w:r w:rsidRPr="00A25EB8">
        <w:rPr>
          <w:sz w:val="26"/>
          <w:szCs w:val="26"/>
        </w:rPr>
        <w:t>При возникновении незначительных повреждений на инженерных сетях, эксплуатирующая организация оповещает телефонограммой о повреждениях владельцев коммуникаций, смежных с поврежденной, и администрацию муниципального образования, которые немедленно направляют своих представителей на место повреждения или сообщают ответной телефонограммой об отсутствии их коммуникаций на месте дефекта.</w:t>
      </w:r>
    </w:p>
    <w:p w14:paraId="205F00C8" w14:textId="5EA87011" w:rsidR="001B761B" w:rsidRPr="00A25EB8" w:rsidRDefault="001B761B" w:rsidP="00A31BA1">
      <w:pPr>
        <w:pStyle w:val="aff0"/>
        <w:spacing w:line="360" w:lineRule="auto"/>
        <w:rPr>
          <w:sz w:val="26"/>
          <w:szCs w:val="26"/>
        </w:rPr>
      </w:pPr>
      <w:r w:rsidRPr="00A25EB8">
        <w:rPr>
          <w:sz w:val="26"/>
          <w:szCs w:val="26"/>
        </w:rPr>
        <w:t xml:space="preserve">При возникновении неисправностей и аварий на тепловых сетях, вызванных технологическим нарушением на инженерных сооружениях и коммуникациях, срок устранения, которых превышает на отопление 12 часов и горячее водоснабжение более 36 часов, руководство по локализации и ликвидации аварий возлагается на администрацию муниципального образования и оперативный штаб по предупреждению и ликвидации аварийных ситуаций в системе теплоснабжения </w:t>
      </w:r>
      <w:r w:rsidR="00733F14" w:rsidRPr="00A25EB8">
        <w:rPr>
          <w:sz w:val="26"/>
          <w:szCs w:val="26"/>
        </w:rPr>
        <w:t>Гатчинского муниципального округа</w:t>
      </w:r>
      <w:r w:rsidRPr="00A25EB8">
        <w:rPr>
          <w:sz w:val="26"/>
          <w:szCs w:val="26"/>
        </w:rPr>
        <w:t>.</w:t>
      </w:r>
    </w:p>
    <w:p w14:paraId="77ADAC6E" w14:textId="75E4872F" w:rsidR="001B761B" w:rsidRPr="00A25EB8" w:rsidRDefault="001B761B" w:rsidP="00A31BA1">
      <w:pPr>
        <w:pStyle w:val="aff0"/>
        <w:spacing w:line="360" w:lineRule="auto"/>
        <w:rPr>
          <w:sz w:val="26"/>
          <w:szCs w:val="26"/>
        </w:rPr>
      </w:pPr>
      <w:r w:rsidRPr="00A25EB8">
        <w:rPr>
          <w:sz w:val="26"/>
          <w:szCs w:val="26"/>
        </w:rPr>
        <w:t xml:space="preserve">Ликвидация нештатных ситуаций на объектах жилищно-коммунального хозяйства осуществляется в соответствии с Регламентом взаимодействия администрации </w:t>
      </w:r>
      <w:r w:rsidR="00733F14" w:rsidRPr="00A25EB8">
        <w:rPr>
          <w:sz w:val="26"/>
          <w:szCs w:val="26"/>
        </w:rPr>
        <w:t>Гатчинского муниципального округа</w:t>
      </w:r>
      <w:r w:rsidRPr="00A25EB8">
        <w:rPr>
          <w:sz w:val="26"/>
          <w:szCs w:val="26"/>
        </w:rPr>
        <w:t xml:space="preserve"> и организаций всех форм собственности при возникновении и ликвидации аварийных ситуаций, технологических нарушений на объектах энергетики, жилищно-коммунального хозяйства и социально-значимых объектах.</w:t>
      </w:r>
    </w:p>
    <w:p w14:paraId="5CBCE581" w14:textId="2E845072" w:rsidR="001B761B" w:rsidRPr="00A25EB8" w:rsidRDefault="001B761B" w:rsidP="00A31BA1">
      <w:pPr>
        <w:pStyle w:val="aff0"/>
        <w:spacing w:line="360" w:lineRule="auto"/>
        <w:rPr>
          <w:sz w:val="26"/>
          <w:szCs w:val="26"/>
        </w:rPr>
      </w:pPr>
      <w:r w:rsidRPr="00A25EB8">
        <w:rPr>
          <w:sz w:val="26"/>
          <w:szCs w:val="26"/>
        </w:rPr>
        <w:t xml:space="preserve">Финансирование расходов на проведение непредвиденных аварийно- восстановительных работ и пополнение аварийного запаса материальных ресурсов для устранения аварий и последствий стихийных бедствий на объектах жилищно- коммунального хозяйства осуществляется в установленном порядке в пределах </w:t>
      </w:r>
      <w:r w:rsidRPr="00A25EB8">
        <w:rPr>
          <w:sz w:val="26"/>
          <w:szCs w:val="26"/>
        </w:rPr>
        <w:lastRenderedPageBreak/>
        <w:t xml:space="preserve">средств, предусмотренных в бюджете администрации </w:t>
      </w:r>
      <w:r w:rsidR="000772FA" w:rsidRPr="00A25EB8">
        <w:rPr>
          <w:sz w:val="26"/>
          <w:szCs w:val="26"/>
        </w:rPr>
        <w:t>муниципального округа</w:t>
      </w:r>
      <w:r w:rsidRPr="00A25EB8">
        <w:rPr>
          <w:sz w:val="26"/>
          <w:szCs w:val="26"/>
        </w:rPr>
        <w:t xml:space="preserve"> и организаций жилищно-коммунального комплекса на очередной финансовый год.</w:t>
      </w:r>
    </w:p>
    <w:p w14:paraId="55BD7548" w14:textId="77777777" w:rsidR="001B761B" w:rsidRPr="00A25EB8" w:rsidRDefault="001B761B" w:rsidP="00A31BA1">
      <w:pPr>
        <w:pStyle w:val="aff0"/>
        <w:spacing w:line="360" w:lineRule="auto"/>
        <w:rPr>
          <w:sz w:val="26"/>
          <w:szCs w:val="26"/>
        </w:rPr>
      </w:pPr>
      <w:r w:rsidRPr="00A25EB8">
        <w:rPr>
          <w:sz w:val="26"/>
          <w:szCs w:val="26"/>
        </w:rPr>
        <w:t>Работы по устранению технологических нарушений на инженерных сетях, связанные с нарушением благоустройства территории, производятся ресурсоснабжающими организациями и их подрядными организациями по согласованию с администрацией городского округа.</w:t>
      </w:r>
    </w:p>
    <w:p w14:paraId="604928D1" w14:textId="77777777" w:rsidR="001B761B" w:rsidRPr="00A25EB8" w:rsidRDefault="001B761B" w:rsidP="00A31BA1">
      <w:pPr>
        <w:pStyle w:val="aff0"/>
        <w:spacing w:line="360" w:lineRule="auto"/>
        <w:rPr>
          <w:sz w:val="26"/>
          <w:szCs w:val="26"/>
        </w:rPr>
      </w:pPr>
      <w:r w:rsidRPr="00A25EB8">
        <w:rPr>
          <w:sz w:val="26"/>
          <w:szCs w:val="26"/>
        </w:rPr>
        <w:t>Восстановление асфальтового покрытия, газонов и зеленых насаждений на уличных проездах, газонов на внутриквартальных и дворовых территориях после выполнения аварийных и ремонтных работ на инженерных сетях производятся за счет владельцев инженерных сетей, на которых произошла авария или возник дефект.</w:t>
      </w:r>
    </w:p>
    <w:p w14:paraId="71AFB5B6" w14:textId="77777777" w:rsidR="001B761B" w:rsidRPr="00A25EB8" w:rsidRDefault="001B761B" w:rsidP="00A31BA1">
      <w:pPr>
        <w:pStyle w:val="aff0"/>
        <w:tabs>
          <w:tab w:val="left" w:pos="1134"/>
        </w:tabs>
        <w:spacing w:line="360" w:lineRule="auto"/>
        <w:rPr>
          <w:sz w:val="26"/>
          <w:szCs w:val="26"/>
        </w:rPr>
      </w:pPr>
      <w:r w:rsidRPr="00A25EB8">
        <w:rPr>
          <w:sz w:val="26"/>
          <w:szCs w:val="26"/>
        </w:rPr>
        <w:t>Собственники земельных участков, по которым проходят инженерные коммуникации, обязаны:</w:t>
      </w:r>
    </w:p>
    <w:p w14:paraId="7CDAF482" w14:textId="77777777" w:rsidR="001B761B" w:rsidRPr="00A25EB8" w:rsidRDefault="001B761B" w:rsidP="00A31BA1">
      <w:pPr>
        <w:pStyle w:val="aff0"/>
        <w:numPr>
          <w:ilvl w:val="0"/>
          <w:numId w:val="9"/>
        </w:numPr>
        <w:tabs>
          <w:tab w:val="left" w:pos="1134"/>
        </w:tabs>
        <w:spacing w:line="360" w:lineRule="auto"/>
        <w:ind w:left="0" w:firstLine="709"/>
        <w:rPr>
          <w:sz w:val="26"/>
          <w:szCs w:val="26"/>
        </w:rPr>
      </w:pPr>
      <w:r w:rsidRPr="00A25EB8">
        <w:rPr>
          <w:sz w:val="26"/>
          <w:szCs w:val="26"/>
        </w:rPr>
        <w:t>осуществлять контроль за содержанием охранных зон инженерных сетей, в том числе за своевременной очисткой от горючих отходов, мусора, тары, опавших листьев, сухой травы, а также обеспечивать круглосуточный доступ для обслуживания и ремонта инженерных коммуникаций;</w:t>
      </w:r>
    </w:p>
    <w:p w14:paraId="76E326EB" w14:textId="77777777" w:rsidR="001B761B" w:rsidRPr="00A25EB8" w:rsidRDefault="001B761B" w:rsidP="00A31BA1">
      <w:pPr>
        <w:pStyle w:val="aff0"/>
        <w:numPr>
          <w:ilvl w:val="0"/>
          <w:numId w:val="9"/>
        </w:numPr>
        <w:tabs>
          <w:tab w:val="left" w:pos="1134"/>
        </w:tabs>
        <w:spacing w:line="360" w:lineRule="auto"/>
        <w:ind w:left="0" w:firstLine="709"/>
        <w:rPr>
          <w:sz w:val="26"/>
          <w:szCs w:val="26"/>
        </w:rPr>
      </w:pPr>
      <w:r w:rsidRPr="00A25EB8">
        <w:rPr>
          <w:sz w:val="26"/>
          <w:szCs w:val="26"/>
        </w:rPr>
        <w:t>не допускать в пределах охранных зон инженерных сетей и сооружений возведения несанкционированных построек, складирования материалов, устройства свалок, посадки деревьев, кустарников и т.п.;</w:t>
      </w:r>
    </w:p>
    <w:p w14:paraId="035903C7" w14:textId="77777777" w:rsidR="001B761B" w:rsidRPr="00A25EB8" w:rsidRDefault="001B761B" w:rsidP="00A31BA1">
      <w:pPr>
        <w:pStyle w:val="aff0"/>
        <w:numPr>
          <w:ilvl w:val="0"/>
          <w:numId w:val="9"/>
        </w:numPr>
        <w:tabs>
          <w:tab w:val="left" w:pos="1134"/>
        </w:tabs>
        <w:spacing w:line="360" w:lineRule="auto"/>
        <w:ind w:left="0" w:firstLine="709"/>
        <w:rPr>
          <w:sz w:val="26"/>
          <w:szCs w:val="26"/>
        </w:rPr>
      </w:pPr>
      <w:r w:rsidRPr="00A25EB8">
        <w:rPr>
          <w:sz w:val="26"/>
          <w:szCs w:val="26"/>
        </w:rPr>
        <w:t>обеспечивать, по требованию владельца инженерных коммуникаций, снос несанкционированных построек и посаженных в охранных зонах деревьев и кустарников;</w:t>
      </w:r>
    </w:p>
    <w:p w14:paraId="08F2AD42" w14:textId="77777777" w:rsidR="001B761B" w:rsidRPr="00A25EB8" w:rsidRDefault="001B761B" w:rsidP="00A31BA1">
      <w:pPr>
        <w:pStyle w:val="aff0"/>
        <w:numPr>
          <w:ilvl w:val="0"/>
          <w:numId w:val="9"/>
        </w:numPr>
        <w:tabs>
          <w:tab w:val="left" w:pos="1134"/>
        </w:tabs>
        <w:spacing w:line="360" w:lineRule="auto"/>
        <w:ind w:left="0" w:firstLine="709"/>
        <w:rPr>
          <w:sz w:val="26"/>
          <w:szCs w:val="26"/>
        </w:rPr>
      </w:pPr>
      <w:r w:rsidRPr="00A25EB8">
        <w:rPr>
          <w:sz w:val="26"/>
          <w:szCs w:val="26"/>
        </w:rPr>
        <w:t>принимать меры, в соответствии с действующим законодательством, к лицам, допустившим устройство в охранной зоне инженерных коммуникаций постоянных или временных предприятий торговли, парковки транспорта, рекламных щитов и т.д.;</w:t>
      </w:r>
    </w:p>
    <w:p w14:paraId="60ED66C9" w14:textId="77777777" w:rsidR="001B761B" w:rsidRPr="00A25EB8" w:rsidRDefault="001B761B" w:rsidP="00A31BA1">
      <w:pPr>
        <w:pStyle w:val="aff0"/>
        <w:numPr>
          <w:ilvl w:val="0"/>
          <w:numId w:val="9"/>
        </w:numPr>
        <w:tabs>
          <w:tab w:val="left" w:pos="1134"/>
        </w:tabs>
        <w:spacing w:line="360" w:lineRule="auto"/>
        <w:ind w:left="0" w:firstLine="709"/>
        <w:rPr>
          <w:sz w:val="26"/>
          <w:szCs w:val="26"/>
        </w:rPr>
      </w:pPr>
      <w:r w:rsidRPr="00A25EB8">
        <w:rPr>
          <w:sz w:val="26"/>
          <w:szCs w:val="26"/>
        </w:rPr>
        <w:t>компенсировать затраты, связанные с восстановлением или переносом из охранной зоны инженерных коммуникаций построек и сооружений, а также с задержкой начала производства аварийных или плановых работ из-за наличия несанкционированных сооружений.</w:t>
      </w:r>
    </w:p>
    <w:p w14:paraId="0E8D1480" w14:textId="77777777" w:rsidR="001B761B" w:rsidRPr="00A25EB8" w:rsidRDefault="001B761B" w:rsidP="00A31BA1">
      <w:pPr>
        <w:pStyle w:val="aff0"/>
        <w:spacing w:line="360" w:lineRule="auto"/>
        <w:rPr>
          <w:sz w:val="26"/>
          <w:szCs w:val="26"/>
        </w:rPr>
      </w:pPr>
      <w:r w:rsidRPr="00A25EB8">
        <w:rPr>
          <w:sz w:val="26"/>
          <w:szCs w:val="26"/>
        </w:rPr>
        <w:t xml:space="preserve">Собственники земельных участков, организации, ответственные за содержание территории, на которой находятся инженерные коммуникации, эксплуатирующая организация, сотрудники органов внутренних дел при обнаружении технологических </w:t>
      </w:r>
      <w:r w:rsidRPr="00A25EB8">
        <w:rPr>
          <w:sz w:val="26"/>
          <w:szCs w:val="26"/>
        </w:rPr>
        <w:lastRenderedPageBreak/>
        <w:t>нарушений (вытекание горячей воды или выход пара из надземных трубопроводов тепловых сетей, образование провалов и т.п.) обязаны:</w:t>
      </w:r>
    </w:p>
    <w:p w14:paraId="5558200E" w14:textId="77777777" w:rsidR="001B761B" w:rsidRPr="00A25EB8" w:rsidRDefault="001B761B" w:rsidP="00A31BA1">
      <w:pPr>
        <w:pStyle w:val="aff0"/>
        <w:numPr>
          <w:ilvl w:val="0"/>
          <w:numId w:val="10"/>
        </w:numPr>
        <w:tabs>
          <w:tab w:val="left" w:pos="1134"/>
        </w:tabs>
        <w:spacing w:line="360" w:lineRule="auto"/>
        <w:ind w:left="0" w:firstLine="709"/>
        <w:rPr>
          <w:sz w:val="26"/>
          <w:szCs w:val="26"/>
        </w:rPr>
      </w:pPr>
      <w:r w:rsidRPr="00A25EB8">
        <w:rPr>
          <w:sz w:val="26"/>
          <w:szCs w:val="26"/>
        </w:rPr>
        <w:t>принять меры по ограждению опасной зоны и предотвращению доступа посторонних лиц в зону технологического нарушения до прибытия аварийных служб;</w:t>
      </w:r>
    </w:p>
    <w:p w14:paraId="30D2A3B6" w14:textId="4683AA6A" w:rsidR="001B761B" w:rsidRPr="00A25EB8" w:rsidRDefault="001B761B" w:rsidP="00A31BA1">
      <w:pPr>
        <w:pStyle w:val="aff0"/>
        <w:numPr>
          <w:ilvl w:val="0"/>
          <w:numId w:val="10"/>
        </w:numPr>
        <w:tabs>
          <w:tab w:val="left" w:pos="1134"/>
        </w:tabs>
        <w:spacing w:line="360" w:lineRule="auto"/>
        <w:ind w:left="0" w:firstLine="709"/>
        <w:rPr>
          <w:sz w:val="26"/>
          <w:szCs w:val="26"/>
        </w:rPr>
      </w:pPr>
      <w:r w:rsidRPr="00A25EB8">
        <w:rPr>
          <w:sz w:val="26"/>
          <w:szCs w:val="26"/>
        </w:rPr>
        <w:t xml:space="preserve">незамедлительно информировать обо всех происшествиях, связанных с повреждением объектов теплоснабжения администрацию </w:t>
      </w:r>
      <w:r w:rsidR="000772FA" w:rsidRPr="00A25EB8">
        <w:rPr>
          <w:sz w:val="26"/>
          <w:szCs w:val="26"/>
        </w:rPr>
        <w:t>муниципального округа</w:t>
      </w:r>
      <w:r w:rsidRPr="00A25EB8">
        <w:rPr>
          <w:sz w:val="26"/>
          <w:szCs w:val="26"/>
        </w:rPr>
        <w:t xml:space="preserve"> и диспетчерскую службу ресурсоснабжающих организаций.</w:t>
      </w:r>
    </w:p>
    <w:p w14:paraId="1BDF42CE" w14:textId="77777777" w:rsidR="001B761B" w:rsidRPr="00A25EB8" w:rsidRDefault="001B761B" w:rsidP="00A31BA1">
      <w:pPr>
        <w:pStyle w:val="aff0"/>
        <w:spacing w:line="360" w:lineRule="auto"/>
        <w:rPr>
          <w:sz w:val="26"/>
          <w:szCs w:val="26"/>
        </w:rPr>
      </w:pPr>
      <w:r w:rsidRPr="00A25EB8">
        <w:rPr>
          <w:sz w:val="26"/>
          <w:szCs w:val="26"/>
        </w:rPr>
        <w:t>Владелец или арендатор встроенных нежилых помещений (подвалов, чердаков, мансард и др.), в которых расположены инженерные сооружения системы теплоснабжения или по которым проходят инженерные коммуникации, при использовании этих помещений под склады или другие объекты, обязан обеспечить беспрепятственный доступ представителей исполнителя коммунальных услуг и (или) специализированных организаций, обслуживающих внутридомовые системы, для их осмотра, ремонта или технического обслуживания.</w:t>
      </w:r>
    </w:p>
    <w:p w14:paraId="5F128976" w14:textId="77777777" w:rsidR="001B761B" w:rsidRPr="00A25EB8" w:rsidRDefault="001B761B" w:rsidP="00A31BA1">
      <w:pPr>
        <w:pStyle w:val="aff0"/>
        <w:spacing w:line="360" w:lineRule="auto"/>
        <w:rPr>
          <w:sz w:val="26"/>
          <w:szCs w:val="26"/>
        </w:rPr>
      </w:pPr>
      <w:r w:rsidRPr="00A25EB8">
        <w:rPr>
          <w:sz w:val="26"/>
          <w:szCs w:val="26"/>
        </w:rPr>
        <w:t>Работы по оборудованию встроенных нежилых помещений, по которым проходят инженерные коммуникации, выполняются по техническим условиям исполнителя коммунальных услуг, согласованным с теплоснабжающими организациями.</w:t>
      </w:r>
    </w:p>
    <w:p w14:paraId="65306FA6" w14:textId="77777777" w:rsidR="001B761B" w:rsidRPr="00A25EB8" w:rsidRDefault="001B761B" w:rsidP="00A31BA1">
      <w:pPr>
        <w:pStyle w:val="aff0"/>
        <w:spacing w:line="360" w:lineRule="auto"/>
        <w:rPr>
          <w:sz w:val="26"/>
          <w:szCs w:val="26"/>
        </w:rPr>
      </w:pPr>
      <w:r w:rsidRPr="00A25EB8">
        <w:rPr>
          <w:sz w:val="26"/>
          <w:szCs w:val="26"/>
        </w:rPr>
        <w:t>Во всех жилых домах, обеспеченных центральным водоснабжением и на объектах социальной сферы их владельцами должны быть оформлены таблички с указанием адресов и номеров телефонов для сообщения о технологических нарушениях работы и аварийных ситуациях систем инженерного обеспечения.</w:t>
      </w:r>
    </w:p>
    <w:p w14:paraId="1AE11D1D" w14:textId="77777777" w:rsidR="009A6D3C" w:rsidRPr="00A25EB8" w:rsidRDefault="009A6D3C" w:rsidP="00A31BA1">
      <w:pPr>
        <w:pStyle w:val="aff0"/>
        <w:spacing w:line="360" w:lineRule="auto"/>
        <w:rPr>
          <w:sz w:val="26"/>
          <w:szCs w:val="26"/>
        </w:rPr>
      </w:pPr>
    </w:p>
    <w:p w14:paraId="0E380FD8" w14:textId="7221EF2A" w:rsidR="001B761B" w:rsidRPr="00A25EB8" w:rsidRDefault="001B761B" w:rsidP="00A31BA1">
      <w:pPr>
        <w:pStyle w:val="aff0"/>
        <w:spacing w:line="360" w:lineRule="auto"/>
        <w:rPr>
          <w:sz w:val="26"/>
          <w:szCs w:val="26"/>
        </w:rPr>
      </w:pPr>
      <w:r w:rsidRPr="00A25EB8">
        <w:rPr>
          <w:sz w:val="26"/>
          <w:szCs w:val="26"/>
        </w:rPr>
        <w:t>Потребители тепла по надежности теплоснабжения делятся на три категории:</w:t>
      </w:r>
    </w:p>
    <w:p w14:paraId="17C49176" w14:textId="77777777" w:rsidR="001B761B" w:rsidRPr="00A25EB8" w:rsidRDefault="001B761B" w:rsidP="00A31BA1">
      <w:pPr>
        <w:pStyle w:val="aff0"/>
        <w:spacing w:line="360" w:lineRule="auto"/>
        <w:ind w:firstLine="851"/>
        <w:rPr>
          <w:sz w:val="26"/>
          <w:szCs w:val="26"/>
        </w:rPr>
      </w:pPr>
      <w:r w:rsidRPr="00A25EB8">
        <w:rPr>
          <w:b/>
          <w:sz w:val="26"/>
          <w:szCs w:val="26"/>
        </w:rPr>
        <w:t>к первой категории</w:t>
      </w:r>
      <w:r w:rsidRPr="00A25EB8">
        <w:rPr>
          <w:sz w:val="26"/>
          <w:szCs w:val="26"/>
        </w:rPr>
        <w:t xml:space="preserve"> относятся потребители, для которых должна быть обеспечена бесперебойная подача тепловой энергии, среди них следующие объекты жилищно-коммунального сектора: больницы; родильные дома; детские дошкольные учреждения с круглосуточным пребыванием детей и картинные галереи;</w:t>
      </w:r>
    </w:p>
    <w:p w14:paraId="6B0D13FC" w14:textId="47A72038" w:rsidR="001B761B" w:rsidRPr="00A25EB8" w:rsidRDefault="001B761B" w:rsidP="00A31BA1">
      <w:pPr>
        <w:pStyle w:val="aff0"/>
        <w:spacing w:line="360" w:lineRule="auto"/>
        <w:ind w:firstLine="851"/>
        <w:rPr>
          <w:sz w:val="26"/>
          <w:szCs w:val="26"/>
        </w:rPr>
      </w:pPr>
      <w:r w:rsidRPr="00A25EB8">
        <w:rPr>
          <w:b/>
          <w:sz w:val="26"/>
          <w:szCs w:val="26"/>
        </w:rPr>
        <w:t>ко второй категории</w:t>
      </w:r>
      <w:r w:rsidRPr="00A25EB8">
        <w:rPr>
          <w:sz w:val="26"/>
          <w:szCs w:val="26"/>
        </w:rPr>
        <w:t xml:space="preserve"> –потребители (жилые и общественные здания), у которых допускается снижение температуры в помещениях на </w:t>
      </w:r>
      <w:r w:rsidR="0063273A" w:rsidRPr="00A25EB8">
        <w:rPr>
          <w:sz w:val="26"/>
          <w:szCs w:val="26"/>
        </w:rPr>
        <w:t>период ликвидации аварий до 12 </w:t>
      </w:r>
      <w:r w:rsidRPr="00A25EB8">
        <w:rPr>
          <w:sz w:val="26"/>
          <w:szCs w:val="26"/>
        </w:rPr>
        <w:t>°С;</w:t>
      </w:r>
    </w:p>
    <w:p w14:paraId="6FC4AC9F" w14:textId="77777777" w:rsidR="001B761B" w:rsidRPr="00A25EB8" w:rsidRDefault="001B761B" w:rsidP="00A31BA1">
      <w:pPr>
        <w:pStyle w:val="aff0"/>
        <w:spacing w:line="360" w:lineRule="auto"/>
        <w:ind w:firstLine="851"/>
        <w:rPr>
          <w:sz w:val="26"/>
          <w:szCs w:val="26"/>
        </w:rPr>
      </w:pPr>
      <w:r w:rsidRPr="00A25EB8">
        <w:rPr>
          <w:b/>
          <w:sz w:val="26"/>
          <w:szCs w:val="26"/>
        </w:rPr>
        <w:t xml:space="preserve">к третьей категории </w:t>
      </w:r>
      <w:r w:rsidRPr="00A25EB8">
        <w:rPr>
          <w:sz w:val="26"/>
          <w:szCs w:val="26"/>
        </w:rPr>
        <w:t>- потребители, у которых допускается снижение температуры в отапливаемых помещениях на период ликвидации аварий до 3°С.</w:t>
      </w:r>
    </w:p>
    <w:p w14:paraId="4429EC8D" w14:textId="4926A8F1" w:rsidR="009A6D3C" w:rsidRPr="00A25EB8" w:rsidRDefault="009A6D3C" w:rsidP="00A31BA1">
      <w:pPr>
        <w:pStyle w:val="aff0"/>
        <w:spacing w:line="360" w:lineRule="auto"/>
        <w:rPr>
          <w:sz w:val="26"/>
          <w:szCs w:val="26"/>
        </w:rPr>
      </w:pPr>
    </w:p>
    <w:p w14:paraId="6B2C035C" w14:textId="77777777" w:rsidR="009A6D3C" w:rsidRPr="00A25EB8" w:rsidRDefault="009A6D3C" w:rsidP="00A31BA1">
      <w:pPr>
        <w:pStyle w:val="aff0"/>
        <w:spacing w:line="360" w:lineRule="auto"/>
        <w:rPr>
          <w:sz w:val="26"/>
          <w:szCs w:val="26"/>
        </w:rPr>
      </w:pPr>
    </w:p>
    <w:p w14:paraId="336EB4F7" w14:textId="32F38B0B" w:rsidR="001B761B" w:rsidRPr="00A25EB8" w:rsidRDefault="001B761B" w:rsidP="00A31BA1">
      <w:pPr>
        <w:pStyle w:val="aff0"/>
        <w:spacing w:line="360" w:lineRule="auto"/>
        <w:rPr>
          <w:sz w:val="26"/>
          <w:szCs w:val="26"/>
        </w:rPr>
      </w:pPr>
      <w:r w:rsidRPr="00A25EB8">
        <w:rPr>
          <w:sz w:val="26"/>
          <w:szCs w:val="26"/>
        </w:rPr>
        <w:t>Источники теплоснабжения по надежности отпуска тепла потребителям делятся на две категории:</w:t>
      </w:r>
    </w:p>
    <w:p w14:paraId="018FB6A4" w14:textId="67BBF44D" w:rsidR="00E354F0" w:rsidRPr="00A25EB8" w:rsidRDefault="001B761B" w:rsidP="00A31BA1">
      <w:pPr>
        <w:pStyle w:val="aff0"/>
        <w:spacing w:line="360" w:lineRule="auto"/>
        <w:rPr>
          <w:sz w:val="26"/>
          <w:szCs w:val="26"/>
        </w:rPr>
      </w:pPr>
      <w:r w:rsidRPr="00A25EB8">
        <w:rPr>
          <w:b/>
          <w:sz w:val="26"/>
          <w:szCs w:val="26"/>
        </w:rPr>
        <w:t>к первой категории</w:t>
      </w:r>
      <w:r w:rsidRPr="00A25EB8">
        <w:rPr>
          <w:sz w:val="26"/>
          <w:szCs w:val="26"/>
        </w:rPr>
        <w:t xml:space="preserve"> относятся котельные, являющиеся единственным источником тепла системы теплоснабжения и обеспечивающие потребителей первой категории, не имеющих индивидуальных резервных источников</w:t>
      </w:r>
      <w:r w:rsidR="000A2AE4" w:rsidRPr="00A25EB8">
        <w:rPr>
          <w:sz w:val="26"/>
          <w:szCs w:val="26"/>
        </w:rPr>
        <w:t>.</w:t>
      </w:r>
    </w:p>
    <w:p w14:paraId="30982F60" w14:textId="05539258" w:rsidR="009A6D3C" w:rsidRPr="00A25EB8" w:rsidRDefault="009A6D3C" w:rsidP="00A31BA1">
      <w:pPr>
        <w:pStyle w:val="aff0"/>
        <w:spacing w:line="360" w:lineRule="auto"/>
        <w:rPr>
          <w:sz w:val="26"/>
          <w:szCs w:val="26"/>
        </w:rPr>
      </w:pPr>
      <w:r w:rsidRPr="00A25EB8">
        <w:rPr>
          <w:b/>
          <w:sz w:val="26"/>
          <w:szCs w:val="26"/>
        </w:rPr>
        <w:t>ко второй категории</w:t>
      </w:r>
      <w:r w:rsidRPr="00A25EB8">
        <w:rPr>
          <w:sz w:val="26"/>
          <w:szCs w:val="26"/>
        </w:rPr>
        <w:t xml:space="preserve"> – остальные котельные.</w:t>
      </w:r>
    </w:p>
    <w:p w14:paraId="76828C01" w14:textId="75793E90" w:rsidR="000A2AE4" w:rsidRPr="00A25EB8" w:rsidRDefault="000A2AE4" w:rsidP="00A31BA1">
      <w:pPr>
        <w:pStyle w:val="aff0"/>
        <w:rPr>
          <w:sz w:val="28"/>
        </w:rPr>
      </w:pPr>
    </w:p>
    <w:p w14:paraId="476202C3" w14:textId="77777777" w:rsidR="000A2AE4" w:rsidRPr="00A25EB8" w:rsidRDefault="000A2AE4" w:rsidP="00A31BA1">
      <w:pPr>
        <w:pStyle w:val="aff0"/>
        <w:rPr>
          <w:sz w:val="28"/>
        </w:rPr>
      </w:pPr>
    </w:p>
    <w:p w14:paraId="45A47105" w14:textId="77777777" w:rsidR="000A2AE4" w:rsidRPr="00A25EB8" w:rsidRDefault="000A2AE4" w:rsidP="00A31BA1">
      <w:pPr>
        <w:pStyle w:val="aff0"/>
        <w:rPr>
          <w:sz w:val="28"/>
        </w:rPr>
        <w:sectPr w:rsidR="000A2AE4" w:rsidRPr="00A25EB8" w:rsidSect="00836092">
          <w:headerReference w:type="first" r:id="rId13"/>
          <w:footerReference w:type="first" r:id="rId14"/>
          <w:pgSz w:w="11906" w:h="16838"/>
          <w:pgMar w:top="1134" w:right="567" w:bottom="567" w:left="1701" w:header="284" w:footer="239" w:gutter="0"/>
          <w:cols w:space="708"/>
          <w:titlePg/>
          <w:docGrid w:linePitch="360"/>
        </w:sectPr>
      </w:pPr>
    </w:p>
    <w:p w14:paraId="5A5A4C92" w14:textId="274C6AB2" w:rsidR="00634550" w:rsidRPr="00A25EB8" w:rsidRDefault="001A01C6" w:rsidP="00A31BA1">
      <w:pPr>
        <w:pStyle w:val="1"/>
        <w:rPr>
          <w:rFonts w:cs="Times New Roman"/>
          <w:color w:val="000000" w:themeColor="text1"/>
          <w:szCs w:val="26"/>
        </w:rPr>
      </w:pPr>
      <w:r w:rsidRPr="00A25EB8">
        <w:rPr>
          <w:rFonts w:cs="Times New Roman"/>
          <w:color w:val="000000" w:themeColor="text1"/>
          <w:szCs w:val="26"/>
        </w:rPr>
        <w:lastRenderedPageBreak/>
        <w:t xml:space="preserve"> </w:t>
      </w:r>
      <w:bookmarkStart w:id="1" w:name="_Toc194047051"/>
      <w:r w:rsidR="00ED3A0C" w:rsidRPr="00A25EB8">
        <w:rPr>
          <w:rFonts w:cs="Times New Roman"/>
          <w:color w:val="000000" w:themeColor="text1"/>
          <w:szCs w:val="26"/>
        </w:rPr>
        <w:t>Характеристика объектов, в отношении которых разрабатываются</w:t>
      </w:r>
      <w:r w:rsidR="00634550" w:rsidRPr="00A25EB8">
        <w:rPr>
          <w:rFonts w:cs="Times New Roman"/>
          <w:color w:val="000000" w:themeColor="text1"/>
          <w:szCs w:val="26"/>
        </w:rPr>
        <w:t xml:space="preserve"> план мероприятий</w:t>
      </w:r>
      <w:bookmarkEnd w:id="1"/>
    </w:p>
    <w:p w14:paraId="4ADB3951" w14:textId="1175063B" w:rsidR="009A0C61" w:rsidRPr="00A25EB8" w:rsidRDefault="009A0C61" w:rsidP="000265B7">
      <w:pPr>
        <w:pStyle w:val="aff0"/>
        <w:spacing w:line="360" w:lineRule="auto"/>
        <w:rPr>
          <w:color w:val="000000" w:themeColor="text1"/>
          <w:sz w:val="26"/>
          <w:szCs w:val="26"/>
        </w:rPr>
      </w:pPr>
      <w:r w:rsidRPr="00A25EB8">
        <w:rPr>
          <w:color w:val="000000" w:themeColor="text1"/>
          <w:sz w:val="26"/>
          <w:szCs w:val="26"/>
        </w:rPr>
        <w:t>На территории Гатчинского муниципального округа деятельность в сфере теплоснабжения осуществляют 10 теплоснабжаю</w:t>
      </w:r>
      <w:r w:rsidR="000265B7" w:rsidRPr="00A25EB8">
        <w:rPr>
          <w:color w:val="000000" w:themeColor="text1"/>
          <w:sz w:val="26"/>
          <w:szCs w:val="26"/>
        </w:rPr>
        <w:t>щих и теплосетевых организаций.</w:t>
      </w:r>
    </w:p>
    <w:p w14:paraId="0DA29A13" w14:textId="7AF51DF1" w:rsidR="006E1755" w:rsidRPr="00A25EB8" w:rsidRDefault="006E1755" w:rsidP="00A31BA1">
      <w:pPr>
        <w:pStyle w:val="aff0"/>
        <w:spacing w:line="360" w:lineRule="auto"/>
        <w:rPr>
          <w:b/>
          <w:color w:val="000000" w:themeColor="text1"/>
          <w:sz w:val="26"/>
          <w:szCs w:val="26"/>
        </w:rPr>
      </w:pPr>
      <w:r w:rsidRPr="00A25EB8">
        <w:rPr>
          <w:b/>
          <w:color w:val="000000" w:themeColor="text1"/>
          <w:sz w:val="26"/>
          <w:szCs w:val="26"/>
        </w:rPr>
        <w:t>Сведения об эксплуатирующ</w:t>
      </w:r>
      <w:r w:rsidR="001A01C6" w:rsidRPr="00A25EB8">
        <w:rPr>
          <w:b/>
          <w:color w:val="000000" w:themeColor="text1"/>
          <w:sz w:val="26"/>
          <w:szCs w:val="26"/>
        </w:rPr>
        <w:t>их организациях на территории Гатчинского муниципального округа</w:t>
      </w:r>
      <w:r w:rsidRPr="00A25EB8">
        <w:rPr>
          <w:b/>
          <w:color w:val="000000" w:themeColor="text1"/>
          <w:sz w:val="26"/>
          <w:szCs w:val="26"/>
        </w:rPr>
        <w:t>:</w:t>
      </w:r>
    </w:p>
    <w:p w14:paraId="519C91C6" w14:textId="298141F2" w:rsidR="001A01C6" w:rsidRPr="00A25EB8" w:rsidRDefault="001A01C6" w:rsidP="00A31BA1">
      <w:pPr>
        <w:pStyle w:val="aff0"/>
        <w:numPr>
          <w:ilvl w:val="6"/>
          <w:numId w:val="1"/>
        </w:numPr>
        <w:spacing w:line="360" w:lineRule="auto"/>
        <w:rPr>
          <w:b/>
          <w:color w:val="000000" w:themeColor="text1"/>
          <w:sz w:val="26"/>
          <w:szCs w:val="26"/>
        </w:rPr>
      </w:pPr>
      <w:r w:rsidRPr="00A25EB8">
        <w:rPr>
          <w:b/>
          <w:color w:val="000000" w:themeColor="text1"/>
          <w:sz w:val="26"/>
          <w:szCs w:val="26"/>
        </w:rPr>
        <w:t xml:space="preserve"> МУП «Тепловые сети» г. Гатчина</w:t>
      </w:r>
    </w:p>
    <w:p w14:paraId="7E913217" w14:textId="221A6AA0" w:rsidR="001A01C6" w:rsidRPr="00A25EB8" w:rsidRDefault="001A01C6" w:rsidP="00A31BA1">
      <w:pPr>
        <w:pStyle w:val="aff0"/>
        <w:spacing w:line="360" w:lineRule="auto"/>
        <w:rPr>
          <w:color w:val="000000" w:themeColor="text1"/>
          <w:sz w:val="26"/>
          <w:szCs w:val="26"/>
        </w:rPr>
      </w:pPr>
      <w:r w:rsidRPr="00A25EB8">
        <w:rPr>
          <w:b/>
          <w:color w:val="000000" w:themeColor="text1"/>
          <w:sz w:val="26"/>
          <w:szCs w:val="26"/>
        </w:rPr>
        <w:t xml:space="preserve">Полное наименование организации: </w:t>
      </w:r>
      <w:r w:rsidRPr="00A25EB8">
        <w:rPr>
          <w:color w:val="000000" w:themeColor="text1"/>
          <w:sz w:val="26"/>
          <w:szCs w:val="26"/>
        </w:rPr>
        <w:t>муниципальное унитарное предприятие «Тепловые сети» г. Гатчина</w:t>
      </w:r>
    </w:p>
    <w:p w14:paraId="6A7949F9" w14:textId="37E004A8" w:rsidR="009A6D3C" w:rsidRPr="00A25EB8" w:rsidRDefault="009A6D3C" w:rsidP="00A31BA1">
      <w:pPr>
        <w:pStyle w:val="aff0"/>
        <w:spacing w:line="360" w:lineRule="auto"/>
        <w:rPr>
          <w:color w:val="000000" w:themeColor="text1"/>
          <w:sz w:val="26"/>
          <w:szCs w:val="26"/>
        </w:rPr>
      </w:pPr>
      <w:r w:rsidRPr="00A25EB8">
        <w:rPr>
          <w:b/>
          <w:bCs/>
          <w:color w:val="000000" w:themeColor="text1"/>
          <w:sz w:val="26"/>
          <w:szCs w:val="26"/>
        </w:rPr>
        <w:t xml:space="preserve">Сокращенное наименование предприятия: </w:t>
      </w:r>
      <w:r w:rsidRPr="00A25EB8">
        <w:rPr>
          <w:color w:val="000000" w:themeColor="text1"/>
          <w:sz w:val="26"/>
          <w:szCs w:val="26"/>
        </w:rPr>
        <w:t>МУП «Тепловые сети» г. Гатчина</w:t>
      </w:r>
    </w:p>
    <w:p w14:paraId="233BA267" w14:textId="77777777" w:rsidR="001A01C6" w:rsidRPr="00A25EB8" w:rsidRDefault="001A01C6" w:rsidP="00A31BA1">
      <w:pPr>
        <w:pStyle w:val="aff0"/>
        <w:spacing w:line="360" w:lineRule="auto"/>
        <w:rPr>
          <w:color w:val="000000" w:themeColor="text1"/>
          <w:sz w:val="26"/>
          <w:szCs w:val="26"/>
        </w:rPr>
      </w:pPr>
      <w:r w:rsidRPr="00A25EB8">
        <w:rPr>
          <w:b/>
          <w:color w:val="000000" w:themeColor="text1"/>
          <w:sz w:val="26"/>
          <w:szCs w:val="26"/>
        </w:rPr>
        <w:t xml:space="preserve">Юридический адрес: </w:t>
      </w:r>
      <w:r w:rsidRPr="00A25EB8">
        <w:rPr>
          <w:color w:val="000000" w:themeColor="text1"/>
          <w:sz w:val="26"/>
          <w:szCs w:val="26"/>
        </w:rPr>
        <w:t>188304, г. Гатчина, ул. Володарского, д. 6.</w:t>
      </w:r>
    </w:p>
    <w:p w14:paraId="41D2219C" w14:textId="77777777" w:rsidR="001A01C6" w:rsidRPr="00A25EB8" w:rsidRDefault="001A01C6" w:rsidP="00A31BA1">
      <w:pPr>
        <w:pStyle w:val="aff0"/>
        <w:spacing w:line="360" w:lineRule="auto"/>
        <w:rPr>
          <w:color w:val="000000" w:themeColor="text1"/>
          <w:sz w:val="26"/>
          <w:szCs w:val="26"/>
        </w:rPr>
      </w:pPr>
      <w:r w:rsidRPr="00A25EB8">
        <w:rPr>
          <w:b/>
          <w:color w:val="000000" w:themeColor="text1"/>
          <w:sz w:val="26"/>
          <w:szCs w:val="26"/>
        </w:rPr>
        <w:t xml:space="preserve">Почтовый адрес: </w:t>
      </w:r>
      <w:r w:rsidRPr="00A25EB8">
        <w:rPr>
          <w:color w:val="000000" w:themeColor="text1"/>
          <w:sz w:val="26"/>
          <w:szCs w:val="26"/>
        </w:rPr>
        <w:t>188304, г. Гатчина, ул. Володарского, д. 6.</w:t>
      </w:r>
    </w:p>
    <w:p w14:paraId="41010C71" w14:textId="1C989001" w:rsidR="009A6D3C" w:rsidRPr="00A25EB8" w:rsidRDefault="009A6D3C" w:rsidP="00A31BA1">
      <w:pPr>
        <w:pStyle w:val="aff0"/>
        <w:spacing w:line="360" w:lineRule="auto"/>
        <w:rPr>
          <w:color w:val="000000" w:themeColor="text1"/>
          <w:sz w:val="26"/>
          <w:szCs w:val="26"/>
        </w:rPr>
      </w:pPr>
      <w:r w:rsidRPr="00A25EB8">
        <w:rPr>
          <w:b/>
          <w:color w:val="000000" w:themeColor="text1"/>
          <w:sz w:val="26"/>
          <w:szCs w:val="26"/>
        </w:rPr>
        <w:t>Назначение объекта</w:t>
      </w:r>
      <w:r w:rsidR="00D401C6" w:rsidRPr="00A25EB8">
        <w:rPr>
          <w:b/>
          <w:color w:val="000000" w:themeColor="text1"/>
          <w:sz w:val="26"/>
          <w:szCs w:val="26"/>
        </w:rPr>
        <w:t xml:space="preserve">: </w:t>
      </w:r>
      <w:r w:rsidRPr="00A25EB8">
        <w:rPr>
          <w:color w:val="000000" w:themeColor="text1"/>
          <w:sz w:val="26"/>
          <w:szCs w:val="26"/>
        </w:rPr>
        <w:t>Основным направлением деятельности МУП «Тепловые сети» г. Гатчина, связанной с эксплуатацией опасного производственного объекта, является выработка и снабжение тепловой энергией потребителей.</w:t>
      </w:r>
      <w:r w:rsidR="00764287" w:rsidRPr="00A25EB8">
        <w:rPr>
          <w:color w:val="000000" w:themeColor="text1"/>
          <w:sz w:val="26"/>
          <w:szCs w:val="26"/>
        </w:rPr>
        <w:t xml:space="preserve"> </w:t>
      </w:r>
    </w:p>
    <w:p w14:paraId="35602F7F" w14:textId="1F140BCA" w:rsidR="001A01C6" w:rsidRPr="00A25EB8" w:rsidRDefault="001A01C6" w:rsidP="00A31BA1">
      <w:pPr>
        <w:pStyle w:val="aff0"/>
        <w:spacing w:line="360" w:lineRule="auto"/>
        <w:rPr>
          <w:b/>
          <w:color w:val="000000" w:themeColor="text1"/>
          <w:sz w:val="26"/>
          <w:szCs w:val="26"/>
        </w:rPr>
      </w:pPr>
      <w:r w:rsidRPr="00A25EB8">
        <w:rPr>
          <w:b/>
          <w:color w:val="000000" w:themeColor="text1"/>
          <w:sz w:val="26"/>
          <w:szCs w:val="26"/>
        </w:rPr>
        <w:t xml:space="preserve">Адреса ОПО: </w:t>
      </w:r>
    </w:p>
    <w:p w14:paraId="460ADC19" w14:textId="77777777" w:rsidR="001A01C6" w:rsidRPr="00A25EB8" w:rsidRDefault="001A01C6" w:rsidP="007525CA">
      <w:pPr>
        <w:pStyle w:val="aff0"/>
        <w:spacing w:line="360" w:lineRule="auto"/>
        <w:ind w:firstLine="567"/>
        <w:rPr>
          <w:color w:val="000000" w:themeColor="text1"/>
          <w:sz w:val="26"/>
          <w:szCs w:val="26"/>
        </w:rPr>
      </w:pPr>
      <w:r w:rsidRPr="00A25EB8">
        <w:rPr>
          <w:color w:val="000000" w:themeColor="text1"/>
          <w:sz w:val="26"/>
          <w:szCs w:val="26"/>
        </w:rPr>
        <w:t>- Котельная № 6, 188304, г. Гатчина, ул. Хохлова, д. 33 а.</w:t>
      </w:r>
    </w:p>
    <w:p w14:paraId="29AA976E" w14:textId="77777777" w:rsidR="001A01C6" w:rsidRPr="00A25EB8" w:rsidRDefault="001A01C6" w:rsidP="007525CA">
      <w:pPr>
        <w:pStyle w:val="aff0"/>
        <w:spacing w:line="360" w:lineRule="auto"/>
        <w:ind w:firstLine="567"/>
        <w:rPr>
          <w:color w:val="000000" w:themeColor="text1"/>
          <w:sz w:val="26"/>
          <w:szCs w:val="26"/>
        </w:rPr>
      </w:pPr>
      <w:r w:rsidRPr="00A25EB8">
        <w:rPr>
          <w:color w:val="000000" w:themeColor="text1"/>
          <w:sz w:val="26"/>
          <w:szCs w:val="26"/>
        </w:rPr>
        <w:t>- Котельная № 7, 188304, г. Гатчина, ул. Рощинская, д. 15а, к. 5.</w:t>
      </w:r>
    </w:p>
    <w:p w14:paraId="10802377" w14:textId="5212CAEB" w:rsidR="001A01C6" w:rsidRPr="00A25EB8" w:rsidRDefault="001A01C6" w:rsidP="007525CA">
      <w:pPr>
        <w:pStyle w:val="aff0"/>
        <w:spacing w:line="360" w:lineRule="auto"/>
        <w:ind w:firstLine="567"/>
        <w:rPr>
          <w:color w:val="000000" w:themeColor="text1"/>
          <w:sz w:val="26"/>
          <w:szCs w:val="26"/>
        </w:rPr>
      </w:pPr>
      <w:r w:rsidRPr="00A25EB8">
        <w:rPr>
          <w:color w:val="000000" w:themeColor="text1"/>
          <w:sz w:val="26"/>
          <w:szCs w:val="26"/>
        </w:rPr>
        <w:t>- Котельная № 8, 1</w:t>
      </w:r>
      <w:r w:rsidR="00F33392" w:rsidRPr="00A25EB8">
        <w:rPr>
          <w:color w:val="000000" w:themeColor="text1"/>
          <w:sz w:val="26"/>
          <w:szCs w:val="26"/>
        </w:rPr>
        <w:t>88304, г. Гатчина, пос. Ваяйлово</w:t>
      </w:r>
      <w:r w:rsidRPr="00A25EB8">
        <w:rPr>
          <w:color w:val="000000" w:themeColor="text1"/>
          <w:sz w:val="26"/>
          <w:szCs w:val="26"/>
        </w:rPr>
        <w:t>.</w:t>
      </w:r>
    </w:p>
    <w:p w14:paraId="1EDD512B" w14:textId="77777777" w:rsidR="001A01C6" w:rsidRPr="00A25EB8" w:rsidRDefault="001A01C6" w:rsidP="007525CA">
      <w:pPr>
        <w:pStyle w:val="aff0"/>
        <w:spacing w:line="360" w:lineRule="auto"/>
        <w:ind w:firstLine="567"/>
        <w:rPr>
          <w:color w:val="000000" w:themeColor="text1"/>
          <w:sz w:val="26"/>
          <w:szCs w:val="26"/>
        </w:rPr>
      </w:pPr>
      <w:r w:rsidRPr="00A25EB8">
        <w:rPr>
          <w:color w:val="000000" w:themeColor="text1"/>
          <w:sz w:val="26"/>
          <w:szCs w:val="26"/>
        </w:rPr>
        <w:t>- Котельная № 9, 188304, г. Гатчина, пр. Красноармейский, д. 2а.</w:t>
      </w:r>
    </w:p>
    <w:p w14:paraId="2B7F964B" w14:textId="443B277E" w:rsidR="001A01C6" w:rsidRPr="00A25EB8" w:rsidRDefault="001A01C6" w:rsidP="007525CA">
      <w:pPr>
        <w:pStyle w:val="aff0"/>
        <w:spacing w:line="360" w:lineRule="auto"/>
        <w:ind w:firstLine="567"/>
        <w:rPr>
          <w:color w:val="000000" w:themeColor="text1"/>
          <w:sz w:val="26"/>
          <w:szCs w:val="26"/>
        </w:rPr>
      </w:pPr>
      <w:r w:rsidRPr="00A25EB8">
        <w:rPr>
          <w:color w:val="000000" w:themeColor="text1"/>
          <w:sz w:val="26"/>
          <w:szCs w:val="26"/>
        </w:rPr>
        <w:t xml:space="preserve">- Котельная № 10, 188304, г. Гатчина, Промзона </w:t>
      </w:r>
      <w:r w:rsidR="00063FDC" w:rsidRPr="00A25EB8">
        <w:rPr>
          <w:color w:val="000000" w:themeColor="text1"/>
          <w:sz w:val="26"/>
          <w:szCs w:val="26"/>
        </w:rPr>
        <w:t>2, квартал 2, площадка 2, корп.</w:t>
      </w:r>
      <w:r w:rsidRPr="00A25EB8">
        <w:rPr>
          <w:color w:val="000000" w:themeColor="text1"/>
          <w:sz w:val="26"/>
          <w:szCs w:val="26"/>
        </w:rPr>
        <w:t>1.</w:t>
      </w:r>
    </w:p>
    <w:p w14:paraId="58B59383" w14:textId="77777777" w:rsidR="001A01C6" w:rsidRPr="00A25EB8" w:rsidRDefault="001A01C6" w:rsidP="007525CA">
      <w:pPr>
        <w:pStyle w:val="aff0"/>
        <w:spacing w:line="360" w:lineRule="auto"/>
        <w:ind w:firstLine="567"/>
        <w:rPr>
          <w:color w:val="000000" w:themeColor="text1"/>
          <w:sz w:val="26"/>
          <w:szCs w:val="26"/>
        </w:rPr>
      </w:pPr>
      <w:r w:rsidRPr="00A25EB8">
        <w:rPr>
          <w:color w:val="000000" w:themeColor="text1"/>
          <w:sz w:val="26"/>
          <w:szCs w:val="26"/>
        </w:rPr>
        <w:t>- Котельная № 11, 188304, г. Гатчина, ул. Правды, д. 16, Промзона №1, квартал №4, площадка №1, корп. №1.</w:t>
      </w:r>
    </w:p>
    <w:p w14:paraId="48E8E161" w14:textId="77777777" w:rsidR="001A01C6" w:rsidRPr="00A25EB8" w:rsidRDefault="001A01C6" w:rsidP="007525CA">
      <w:pPr>
        <w:pStyle w:val="aff0"/>
        <w:spacing w:line="360" w:lineRule="auto"/>
        <w:ind w:firstLine="567"/>
        <w:rPr>
          <w:color w:val="000000" w:themeColor="text1"/>
          <w:sz w:val="26"/>
          <w:szCs w:val="26"/>
        </w:rPr>
      </w:pPr>
      <w:r w:rsidRPr="00A25EB8">
        <w:rPr>
          <w:color w:val="000000" w:themeColor="text1"/>
          <w:sz w:val="26"/>
          <w:szCs w:val="26"/>
        </w:rPr>
        <w:t>- Котельная № 12, 188304, г. Гатчина, ул. Рощинская, земельный участок №35-а.</w:t>
      </w:r>
    </w:p>
    <w:p w14:paraId="291B2972" w14:textId="77777777" w:rsidR="001A01C6" w:rsidRPr="00A25EB8" w:rsidRDefault="001A01C6" w:rsidP="00A31BA1">
      <w:pPr>
        <w:pStyle w:val="aff0"/>
        <w:spacing w:line="360" w:lineRule="auto"/>
        <w:rPr>
          <w:b/>
          <w:color w:val="000000" w:themeColor="text1"/>
          <w:sz w:val="26"/>
          <w:szCs w:val="26"/>
        </w:rPr>
      </w:pPr>
      <w:r w:rsidRPr="00A25EB8">
        <w:rPr>
          <w:b/>
          <w:color w:val="000000" w:themeColor="text1"/>
          <w:sz w:val="26"/>
          <w:szCs w:val="26"/>
        </w:rPr>
        <w:t>Краткая характеристика опасного объекта</w:t>
      </w:r>
    </w:p>
    <w:p w14:paraId="1211C0C6" w14:textId="4217B9C1" w:rsidR="001A01C6" w:rsidRPr="00A25EB8" w:rsidRDefault="001A01C6" w:rsidP="00A31BA1">
      <w:pPr>
        <w:pStyle w:val="aff0"/>
        <w:spacing w:line="360" w:lineRule="auto"/>
        <w:rPr>
          <w:color w:val="000000" w:themeColor="text1"/>
          <w:sz w:val="26"/>
          <w:szCs w:val="26"/>
        </w:rPr>
      </w:pPr>
      <w:r w:rsidRPr="00A25EB8">
        <w:rPr>
          <w:color w:val="000000" w:themeColor="text1"/>
          <w:sz w:val="26"/>
          <w:szCs w:val="26"/>
        </w:rPr>
        <w:t>Опасный производственный объект – сеть газопотребления МУП «Тепловые сети» г. Гатчина.</w:t>
      </w:r>
    </w:p>
    <w:p w14:paraId="128E02D4" w14:textId="44E5384E" w:rsidR="001A01C6" w:rsidRPr="00A25EB8" w:rsidRDefault="001A01C6" w:rsidP="00A31BA1">
      <w:pPr>
        <w:pStyle w:val="aff0"/>
        <w:spacing w:line="360" w:lineRule="auto"/>
        <w:rPr>
          <w:color w:val="000000" w:themeColor="text1"/>
          <w:sz w:val="26"/>
          <w:szCs w:val="26"/>
        </w:rPr>
      </w:pPr>
      <w:r w:rsidRPr="00A25EB8">
        <w:rPr>
          <w:color w:val="000000" w:themeColor="text1"/>
          <w:sz w:val="26"/>
          <w:szCs w:val="26"/>
        </w:rPr>
        <w:t xml:space="preserve">Для безопасной работы и сохранности оборудования сеть газопотребления оборудована необходимыми средствами защиты, срабатывающими в аварийных ситуациях. </w:t>
      </w:r>
    </w:p>
    <w:p w14:paraId="6D0F3D81" w14:textId="770E3150" w:rsidR="00063FDC" w:rsidRPr="00A25EB8" w:rsidRDefault="001A01C6" w:rsidP="00A31BA1">
      <w:pPr>
        <w:pStyle w:val="aff0"/>
        <w:spacing w:line="360" w:lineRule="auto"/>
        <w:rPr>
          <w:color w:val="000000" w:themeColor="text1"/>
          <w:sz w:val="26"/>
          <w:szCs w:val="26"/>
        </w:rPr>
      </w:pPr>
      <w:r w:rsidRPr="00A25EB8">
        <w:rPr>
          <w:color w:val="000000" w:themeColor="text1"/>
          <w:sz w:val="26"/>
          <w:szCs w:val="26"/>
        </w:rPr>
        <w:t>ОПО сеть газопотребления МУП «Тепловые сети» г. Гатчина находится в зоне жилой застройки.</w:t>
      </w:r>
      <w:r w:rsidR="00063FDC" w:rsidRPr="00A25EB8">
        <w:rPr>
          <w:color w:val="000000" w:themeColor="text1"/>
          <w:sz w:val="26"/>
          <w:szCs w:val="26"/>
        </w:rPr>
        <w:br w:type="page"/>
      </w:r>
    </w:p>
    <w:p w14:paraId="1F311DA4" w14:textId="5E7AADF8" w:rsidR="001A01C6" w:rsidRPr="00A25EB8" w:rsidRDefault="00D5132B" w:rsidP="00A31BA1">
      <w:pPr>
        <w:pStyle w:val="aff0"/>
        <w:numPr>
          <w:ilvl w:val="6"/>
          <w:numId w:val="1"/>
        </w:numPr>
        <w:spacing w:line="360" w:lineRule="auto"/>
        <w:rPr>
          <w:b/>
          <w:color w:val="000000" w:themeColor="text1"/>
          <w:sz w:val="26"/>
          <w:szCs w:val="26"/>
        </w:rPr>
      </w:pPr>
      <w:r w:rsidRPr="00A25EB8">
        <w:rPr>
          <w:b/>
          <w:color w:val="000000" w:themeColor="text1"/>
          <w:sz w:val="26"/>
          <w:szCs w:val="26"/>
        </w:rPr>
        <w:lastRenderedPageBreak/>
        <w:t xml:space="preserve"> </w:t>
      </w:r>
      <w:r w:rsidR="001A01C6" w:rsidRPr="00A25EB8">
        <w:rPr>
          <w:b/>
          <w:color w:val="000000" w:themeColor="text1"/>
          <w:sz w:val="26"/>
          <w:szCs w:val="26"/>
        </w:rPr>
        <w:t>ГУП «ТЭК СПБ»</w:t>
      </w:r>
    </w:p>
    <w:p w14:paraId="26E4F555" w14:textId="065900A9" w:rsidR="006E1755" w:rsidRPr="00A25EB8" w:rsidRDefault="006E1755" w:rsidP="00A31BA1">
      <w:pPr>
        <w:pStyle w:val="aff0"/>
        <w:spacing w:line="360" w:lineRule="auto"/>
        <w:rPr>
          <w:b/>
          <w:color w:val="000000" w:themeColor="text1"/>
          <w:sz w:val="26"/>
          <w:szCs w:val="26"/>
        </w:rPr>
      </w:pPr>
      <w:r w:rsidRPr="00A25EB8">
        <w:rPr>
          <w:b/>
          <w:color w:val="000000" w:themeColor="text1"/>
          <w:sz w:val="26"/>
          <w:szCs w:val="26"/>
        </w:rPr>
        <w:t>Полное и сокращенное наименование эксплуатирующей организации:</w:t>
      </w:r>
    </w:p>
    <w:p w14:paraId="4D1CC7F6" w14:textId="7F1D39BB" w:rsidR="006E1755" w:rsidRPr="00A25EB8" w:rsidRDefault="006E1755" w:rsidP="00A31BA1">
      <w:pPr>
        <w:pStyle w:val="aff0"/>
        <w:spacing w:line="360" w:lineRule="auto"/>
        <w:rPr>
          <w:color w:val="000000" w:themeColor="text1"/>
          <w:sz w:val="26"/>
          <w:szCs w:val="26"/>
        </w:rPr>
      </w:pPr>
      <w:r w:rsidRPr="00A25EB8">
        <w:rPr>
          <w:color w:val="000000" w:themeColor="text1"/>
          <w:sz w:val="26"/>
          <w:szCs w:val="26"/>
        </w:rPr>
        <w:t>Полное наименование организации – ГОСУДАРСТВЕННОЕ УНИТАРНОЕ ПРЕДПРИЯТИЕ «ТОПЛИВНО-ЭНЕРГЕТИЧЕСКИЙ КОМПЛЕКС САНКТ- ПЕТЕРБУРГА».</w:t>
      </w:r>
    </w:p>
    <w:p w14:paraId="41CE509E" w14:textId="139CBDCE" w:rsidR="00C94DAF" w:rsidRPr="00A25EB8" w:rsidRDefault="006E1755" w:rsidP="00A31BA1">
      <w:pPr>
        <w:pStyle w:val="aff0"/>
        <w:spacing w:line="360" w:lineRule="auto"/>
        <w:rPr>
          <w:color w:val="000000" w:themeColor="text1"/>
          <w:sz w:val="26"/>
          <w:szCs w:val="26"/>
        </w:rPr>
      </w:pPr>
      <w:r w:rsidRPr="00A25EB8">
        <w:rPr>
          <w:b/>
          <w:bCs/>
          <w:color w:val="000000" w:themeColor="text1"/>
          <w:sz w:val="26"/>
          <w:szCs w:val="26"/>
        </w:rPr>
        <w:t>Сокращенное наименование предприятия</w:t>
      </w:r>
      <w:r w:rsidR="007E02EE" w:rsidRPr="00A25EB8">
        <w:rPr>
          <w:color w:val="000000" w:themeColor="text1"/>
          <w:sz w:val="26"/>
          <w:szCs w:val="26"/>
        </w:rPr>
        <w:t>:</w:t>
      </w:r>
      <w:r w:rsidRPr="00A25EB8">
        <w:rPr>
          <w:color w:val="000000" w:themeColor="text1"/>
          <w:sz w:val="26"/>
          <w:szCs w:val="26"/>
        </w:rPr>
        <w:t xml:space="preserve"> ГУП «ТЭК СПБ».</w:t>
      </w:r>
    </w:p>
    <w:p w14:paraId="1A05DD66" w14:textId="0E6B0169" w:rsidR="006E1755" w:rsidRPr="00A25EB8" w:rsidRDefault="006E1755" w:rsidP="00A31BA1">
      <w:pPr>
        <w:pStyle w:val="aff0"/>
        <w:spacing w:line="360" w:lineRule="auto"/>
        <w:rPr>
          <w:b/>
          <w:color w:val="000000" w:themeColor="text1"/>
          <w:sz w:val="26"/>
          <w:szCs w:val="26"/>
        </w:rPr>
      </w:pPr>
      <w:r w:rsidRPr="00A25EB8">
        <w:rPr>
          <w:b/>
          <w:color w:val="000000" w:themeColor="text1"/>
          <w:sz w:val="26"/>
          <w:szCs w:val="26"/>
        </w:rPr>
        <w:t>Полный почтовый и электронный адреса, телефон, факс эксплуатирующей организации:</w:t>
      </w:r>
    </w:p>
    <w:p w14:paraId="44DB5D06" w14:textId="6BA998DC" w:rsidR="006E1755" w:rsidRPr="00A25EB8" w:rsidRDefault="006E1755" w:rsidP="00A31BA1">
      <w:pPr>
        <w:pStyle w:val="aff0"/>
        <w:spacing w:line="360" w:lineRule="auto"/>
        <w:rPr>
          <w:color w:val="000000" w:themeColor="text1"/>
          <w:sz w:val="26"/>
          <w:szCs w:val="26"/>
        </w:rPr>
      </w:pPr>
      <w:r w:rsidRPr="00A25EB8">
        <w:rPr>
          <w:color w:val="000000" w:themeColor="text1"/>
          <w:sz w:val="26"/>
          <w:szCs w:val="26"/>
        </w:rPr>
        <w:t>Юридический адрес: 190000, город Санкт-Петербург, ул. Малая Морская, д. 12, литера А.</w:t>
      </w:r>
    </w:p>
    <w:p w14:paraId="2E8C77A3" w14:textId="77777777" w:rsidR="006E1755" w:rsidRPr="00A25EB8" w:rsidRDefault="006E1755" w:rsidP="00A31BA1">
      <w:pPr>
        <w:pStyle w:val="aff0"/>
        <w:spacing w:line="360" w:lineRule="auto"/>
        <w:rPr>
          <w:color w:val="000000" w:themeColor="text1"/>
          <w:sz w:val="26"/>
          <w:szCs w:val="26"/>
        </w:rPr>
      </w:pPr>
      <w:r w:rsidRPr="00A25EB8">
        <w:rPr>
          <w:color w:val="000000" w:themeColor="text1"/>
          <w:sz w:val="26"/>
          <w:szCs w:val="26"/>
        </w:rPr>
        <w:t>Телефон: 314-42-84 (дежурный диспетчер)</w:t>
      </w:r>
    </w:p>
    <w:p w14:paraId="5DD6747E" w14:textId="77777777" w:rsidR="006E1755" w:rsidRPr="00A25EB8" w:rsidRDefault="006E1755" w:rsidP="00A31BA1">
      <w:pPr>
        <w:pStyle w:val="aff0"/>
        <w:spacing w:line="360" w:lineRule="auto"/>
        <w:rPr>
          <w:color w:val="000000" w:themeColor="text1"/>
          <w:sz w:val="26"/>
          <w:szCs w:val="26"/>
        </w:rPr>
      </w:pPr>
      <w:r w:rsidRPr="00A25EB8">
        <w:rPr>
          <w:color w:val="000000" w:themeColor="text1"/>
          <w:sz w:val="26"/>
          <w:szCs w:val="26"/>
        </w:rPr>
        <w:t>Факс: (812) 314-53-54 (автоматический)</w:t>
      </w:r>
    </w:p>
    <w:p w14:paraId="073FDC2B" w14:textId="77777777" w:rsidR="006E1755" w:rsidRPr="00A25EB8" w:rsidRDefault="006E1755" w:rsidP="00A31BA1">
      <w:pPr>
        <w:pStyle w:val="aff0"/>
        <w:spacing w:line="360" w:lineRule="auto"/>
        <w:rPr>
          <w:color w:val="000000" w:themeColor="text1"/>
          <w:sz w:val="26"/>
          <w:szCs w:val="26"/>
          <w:lang w:val="en-US"/>
        </w:rPr>
      </w:pPr>
      <w:r w:rsidRPr="00A25EB8">
        <w:rPr>
          <w:color w:val="000000" w:themeColor="text1"/>
          <w:sz w:val="26"/>
          <w:szCs w:val="26"/>
          <w:lang w:val="en-US"/>
        </w:rPr>
        <w:t>E-mail: info@gptek.spb.ru</w:t>
      </w:r>
    </w:p>
    <w:p w14:paraId="47EBF2DA" w14:textId="77777777" w:rsidR="008A0D44" w:rsidRPr="00A25EB8" w:rsidRDefault="008A0D44" w:rsidP="00A31BA1">
      <w:pPr>
        <w:pStyle w:val="aff0"/>
        <w:spacing w:line="360" w:lineRule="auto"/>
        <w:rPr>
          <w:color w:val="000000" w:themeColor="text1"/>
          <w:sz w:val="26"/>
          <w:szCs w:val="26"/>
        </w:rPr>
      </w:pPr>
      <w:r w:rsidRPr="00A25EB8">
        <w:rPr>
          <w:color w:val="000000" w:themeColor="text1"/>
          <w:sz w:val="26"/>
          <w:szCs w:val="26"/>
        </w:rPr>
        <w:t>Эксплуатацию ОПО осуществляет Филиал Энергетических источников Государственного Унитарного Предприятия «Топливно-Энергетический Комплекс Санкт- Петербурга».</w:t>
      </w:r>
    </w:p>
    <w:p w14:paraId="41D0630C" w14:textId="77777777" w:rsidR="008A0D44" w:rsidRPr="00A25EB8" w:rsidRDefault="008A0D44" w:rsidP="00A31BA1">
      <w:pPr>
        <w:pStyle w:val="aff0"/>
        <w:spacing w:line="360" w:lineRule="auto"/>
        <w:rPr>
          <w:color w:val="000000" w:themeColor="text1"/>
          <w:sz w:val="26"/>
          <w:szCs w:val="26"/>
        </w:rPr>
      </w:pPr>
      <w:r w:rsidRPr="00A25EB8">
        <w:rPr>
          <w:color w:val="000000" w:themeColor="text1"/>
          <w:sz w:val="26"/>
          <w:szCs w:val="26"/>
        </w:rPr>
        <w:t>Адрес Филиала Энергетических источников: 197734, город Санкт-Петербург, ул. Оптиков, д. 6, литера А.</w:t>
      </w:r>
    </w:p>
    <w:p w14:paraId="727492A1" w14:textId="77777777" w:rsidR="008A0D44" w:rsidRPr="00A25EB8" w:rsidRDefault="008A0D44" w:rsidP="00A31BA1">
      <w:pPr>
        <w:pStyle w:val="aff0"/>
        <w:spacing w:line="360" w:lineRule="auto"/>
        <w:rPr>
          <w:color w:val="000000" w:themeColor="text1"/>
          <w:sz w:val="26"/>
          <w:szCs w:val="26"/>
        </w:rPr>
      </w:pPr>
      <w:r w:rsidRPr="00A25EB8">
        <w:rPr>
          <w:color w:val="000000" w:themeColor="text1"/>
          <w:sz w:val="26"/>
          <w:szCs w:val="26"/>
        </w:rPr>
        <w:t>Телефон Филиала Энергетических источников: 8 (812) 430-75-58</w:t>
      </w:r>
    </w:p>
    <w:p w14:paraId="7D2A316E" w14:textId="77777777" w:rsidR="008A0D44" w:rsidRPr="00A25EB8" w:rsidRDefault="008A0D44" w:rsidP="00A31BA1">
      <w:pPr>
        <w:pStyle w:val="aff0"/>
        <w:spacing w:line="360" w:lineRule="auto"/>
        <w:rPr>
          <w:color w:val="000000" w:themeColor="text1"/>
          <w:sz w:val="26"/>
          <w:szCs w:val="26"/>
        </w:rPr>
      </w:pPr>
      <w:r w:rsidRPr="00A25EB8">
        <w:rPr>
          <w:color w:val="000000" w:themeColor="text1"/>
          <w:sz w:val="26"/>
          <w:szCs w:val="26"/>
        </w:rPr>
        <w:t>Факс Филиала Энергетических источников: 8 (812) 430-13-92</w:t>
      </w:r>
    </w:p>
    <w:p w14:paraId="333E671C" w14:textId="1FB2A6C9" w:rsidR="006E1755" w:rsidRPr="00A25EB8" w:rsidRDefault="006E1755" w:rsidP="00A31BA1">
      <w:pPr>
        <w:pStyle w:val="aff0"/>
        <w:spacing w:line="360" w:lineRule="auto"/>
        <w:rPr>
          <w:b/>
          <w:color w:val="000000" w:themeColor="text1"/>
          <w:sz w:val="26"/>
          <w:szCs w:val="26"/>
        </w:rPr>
      </w:pPr>
      <w:r w:rsidRPr="00A25EB8">
        <w:rPr>
          <w:b/>
          <w:color w:val="000000" w:themeColor="text1"/>
          <w:sz w:val="26"/>
          <w:szCs w:val="26"/>
        </w:rPr>
        <w:t>Назначение объекта</w:t>
      </w:r>
    </w:p>
    <w:p w14:paraId="59A6FFA4" w14:textId="3036056E" w:rsidR="006E1755" w:rsidRPr="00A25EB8" w:rsidRDefault="006E1755" w:rsidP="00A31BA1">
      <w:pPr>
        <w:pStyle w:val="aff0"/>
        <w:spacing w:line="360" w:lineRule="auto"/>
        <w:rPr>
          <w:color w:val="000000" w:themeColor="text1"/>
          <w:sz w:val="26"/>
          <w:szCs w:val="26"/>
        </w:rPr>
      </w:pPr>
      <w:r w:rsidRPr="00A25EB8">
        <w:rPr>
          <w:color w:val="000000" w:themeColor="text1"/>
          <w:sz w:val="26"/>
          <w:szCs w:val="26"/>
        </w:rPr>
        <w:t>Основным направлением деятельности ГУП «ТЭК СПб», связанной с эксплуатацией опасного производственного объекта, является выработка и снабжение тепловой энергией потребителей.</w:t>
      </w:r>
    </w:p>
    <w:p w14:paraId="5C046966" w14:textId="77777777" w:rsidR="006E1755" w:rsidRPr="00A25EB8" w:rsidRDefault="006E1755" w:rsidP="00A31BA1">
      <w:pPr>
        <w:pStyle w:val="aff0"/>
        <w:spacing w:line="360" w:lineRule="auto"/>
        <w:rPr>
          <w:b/>
          <w:color w:val="000000" w:themeColor="text1"/>
          <w:sz w:val="26"/>
          <w:szCs w:val="26"/>
        </w:rPr>
      </w:pPr>
      <w:r w:rsidRPr="00A25EB8">
        <w:rPr>
          <w:b/>
          <w:color w:val="000000" w:themeColor="text1"/>
          <w:sz w:val="26"/>
          <w:szCs w:val="26"/>
        </w:rPr>
        <w:t>Сведения о регистрации в реестре опасных производственных объектов</w:t>
      </w:r>
    </w:p>
    <w:p w14:paraId="237B1F02" w14:textId="7767F148" w:rsidR="006E1755" w:rsidRPr="00A25EB8" w:rsidRDefault="008A0D44" w:rsidP="00A31BA1">
      <w:pPr>
        <w:pStyle w:val="aff0"/>
        <w:spacing w:line="360" w:lineRule="auto"/>
        <w:rPr>
          <w:color w:val="000000" w:themeColor="text1"/>
          <w:sz w:val="26"/>
          <w:szCs w:val="26"/>
        </w:rPr>
      </w:pPr>
      <w:r w:rsidRPr="00A25EB8">
        <w:rPr>
          <w:color w:val="000000" w:themeColor="text1"/>
          <w:sz w:val="26"/>
          <w:szCs w:val="26"/>
        </w:rPr>
        <w:t>К опасным</w:t>
      </w:r>
      <w:r w:rsidR="00FE00CB" w:rsidRPr="00A25EB8">
        <w:rPr>
          <w:color w:val="000000" w:themeColor="text1"/>
          <w:sz w:val="26"/>
          <w:szCs w:val="26"/>
        </w:rPr>
        <w:t xml:space="preserve"> производственны</w:t>
      </w:r>
      <w:r w:rsidRPr="00A25EB8">
        <w:rPr>
          <w:color w:val="000000" w:themeColor="text1"/>
          <w:sz w:val="26"/>
          <w:szCs w:val="26"/>
        </w:rPr>
        <w:t>м объектам относятся</w:t>
      </w:r>
      <w:r w:rsidR="006E1755" w:rsidRPr="00A25EB8">
        <w:rPr>
          <w:color w:val="000000" w:themeColor="text1"/>
          <w:sz w:val="26"/>
          <w:szCs w:val="26"/>
        </w:rPr>
        <w:t xml:space="preserve"> «Группа котельных Гатчинского района» ГУ</w:t>
      </w:r>
      <w:r w:rsidR="00FE00CB" w:rsidRPr="00A25EB8">
        <w:rPr>
          <w:color w:val="000000" w:themeColor="text1"/>
          <w:sz w:val="26"/>
          <w:szCs w:val="26"/>
        </w:rPr>
        <w:t>П «ТЭК СПб», зарегистрированных</w:t>
      </w:r>
      <w:r w:rsidR="006E1755" w:rsidRPr="00A25EB8">
        <w:rPr>
          <w:color w:val="000000" w:themeColor="text1"/>
          <w:sz w:val="26"/>
          <w:szCs w:val="26"/>
        </w:rPr>
        <w:t xml:space="preserve"> в государственном реестре ОПО за № А19-00816-0628</w:t>
      </w:r>
      <w:r w:rsidR="00FE00CB" w:rsidRPr="00A25EB8">
        <w:rPr>
          <w:color w:val="000000" w:themeColor="text1"/>
          <w:sz w:val="26"/>
          <w:szCs w:val="26"/>
        </w:rPr>
        <w:t xml:space="preserve"> и № А19-00816-0651</w:t>
      </w:r>
      <w:r w:rsidR="006E1755" w:rsidRPr="00A25EB8">
        <w:rPr>
          <w:color w:val="000000" w:themeColor="text1"/>
          <w:sz w:val="26"/>
          <w:szCs w:val="26"/>
        </w:rPr>
        <w:t>, класс опасности – III (опасные производственные объекты средней опасности).</w:t>
      </w:r>
    </w:p>
    <w:p w14:paraId="7C0C0357" w14:textId="396B97DE" w:rsidR="00FE00CB" w:rsidRPr="00A25EB8" w:rsidRDefault="00FE00CB" w:rsidP="00A31BA1">
      <w:pPr>
        <w:pStyle w:val="aff0"/>
        <w:spacing w:line="360" w:lineRule="auto"/>
        <w:rPr>
          <w:b/>
          <w:color w:val="000000" w:themeColor="text1"/>
          <w:sz w:val="26"/>
          <w:szCs w:val="26"/>
        </w:rPr>
      </w:pPr>
      <w:r w:rsidRPr="00A25EB8">
        <w:rPr>
          <w:b/>
          <w:color w:val="000000" w:themeColor="text1"/>
          <w:sz w:val="26"/>
          <w:szCs w:val="26"/>
        </w:rPr>
        <w:t>Местонахождение объектов:</w:t>
      </w:r>
    </w:p>
    <w:p w14:paraId="74BA7329" w14:textId="77777777" w:rsidR="00FE00CB" w:rsidRPr="00A25EB8" w:rsidRDefault="00FE00CB" w:rsidP="00A31BA1">
      <w:pPr>
        <w:pStyle w:val="aff0"/>
        <w:spacing w:line="360" w:lineRule="auto"/>
        <w:rPr>
          <w:color w:val="000000" w:themeColor="text1"/>
          <w:sz w:val="26"/>
          <w:szCs w:val="26"/>
        </w:rPr>
      </w:pPr>
      <w:r w:rsidRPr="00A25EB8">
        <w:rPr>
          <w:color w:val="000000" w:themeColor="text1"/>
          <w:sz w:val="26"/>
          <w:szCs w:val="26"/>
        </w:rPr>
        <w:t xml:space="preserve">В состав ОПО ГУП «ТЭК СПб» «Группа котельных Гатчинского района» входят котельные, находящиеся по адресам: </w:t>
      </w:r>
    </w:p>
    <w:p w14:paraId="5C5F4E11" w14:textId="34DC8F24" w:rsidR="006E1755" w:rsidRPr="00A25EB8" w:rsidRDefault="00FE00CB" w:rsidP="00A31BA1">
      <w:pPr>
        <w:pStyle w:val="aff0"/>
        <w:spacing w:line="360" w:lineRule="auto"/>
        <w:rPr>
          <w:color w:val="000000" w:themeColor="text1"/>
          <w:sz w:val="26"/>
          <w:szCs w:val="26"/>
        </w:rPr>
      </w:pPr>
      <w:r w:rsidRPr="00A25EB8">
        <w:rPr>
          <w:color w:val="000000" w:themeColor="text1"/>
          <w:sz w:val="26"/>
          <w:szCs w:val="26"/>
        </w:rPr>
        <w:lastRenderedPageBreak/>
        <w:t>-</w:t>
      </w:r>
      <w:r w:rsidR="00D5132B" w:rsidRPr="00A25EB8">
        <w:rPr>
          <w:color w:val="000000" w:themeColor="text1"/>
          <w:sz w:val="26"/>
          <w:szCs w:val="26"/>
        </w:rPr>
        <w:t xml:space="preserve"> Котельная ГУП «ТЭК СПб» в п. Вырица</w:t>
      </w:r>
      <w:r w:rsidR="00764287" w:rsidRPr="00A25EB8">
        <w:rPr>
          <w:color w:val="000000" w:themeColor="text1"/>
          <w:sz w:val="26"/>
          <w:szCs w:val="26"/>
        </w:rPr>
        <w:t>:</w:t>
      </w:r>
      <w:r w:rsidRPr="00A25EB8">
        <w:rPr>
          <w:color w:val="000000" w:themeColor="text1"/>
          <w:sz w:val="26"/>
          <w:szCs w:val="26"/>
        </w:rPr>
        <w:t xml:space="preserve"> 188380, Ленинградская область, </w:t>
      </w:r>
      <w:r w:rsidR="000772FA" w:rsidRPr="00A25EB8">
        <w:rPr>
          <w:color w:val="000000" w:themeColor="text1"/>
          <w:sz w:val="26"/>
          <w:szCs w:val="26"/>
        </w:rPr>
        <w:t xml:space="preserve">Гатчинский муниципальный </w:t>
      </w:r>
      <w:r w:rsidR="00677FF3" w:rsidRPr="00A25EB8">
        <w:rPr>
          <w:color w:val="000000" w:themeColor="text1"/>
          <w:sz w:val="26"/>
          <w:szCs w:val="26"/>
        </w:rPr>
        <w:t>район</w:t>
      </w:r>
      <w:r w:rsidR="008A0D44" w:rsidRPr="00A25EB8">
        <w:rPr>
          <w:color w:val="000000" w:themeColor="text1"/>
          <w:sz w:val="26"/>
          <w:szCs w:val="26"/>
        </w:rPr>
        <w:t>, п. Вырица, ул. Московская, д. </w:t>
      </w:r>
      <w:r w:rsidRPr="00A25EB8">
        <w:rPr>
          <w:color w:val="000000" w:themeColor="text1"/>
          <w:sz w:val="26"/>
          <w:szCs w:val="26"/>
        </w:rPr>
        <w:t>61, лит. А1.</w:t>
      </w:r>
    </w:p>
    <w:p w14:paraId="4FE57ABB" w14:textId="26EC3346" w:rsidR="00FE00CB" w:rsidRPr="00A25EB8" w:rsidRDefault="00FE00CB" w:rsidP="00A31BA1">
      <w:pPr>
        <w:pStyle w:val="aff0"/>
        <w:spacing w:line="360" w:lineRule="auto"/>
        <w:rPr>
          <w:color w:val="000000" w:themeColor="text1"/>
          <w:sz w:val="26"/>
          <w:szCs w:val="26"/>
        </w:rPr>
      </w:pPr>
      <w:r w:rsidRPr="00A25EB8">
        <w:rPr>
          <w:color w:val="000000" w:themeColor="text1"/>
          <w:sz w:val="26"/>
          <w:szCs w:val="26"/>
        </w:rPr>
        <w:t xml:space="preserve">- </w:t>
      </w:r>
      <w:r w:rsidR="00D5132B" w:rsidRPr="00A25EB8">
        <w:rPr>
          <w:color w:val="000000" w:themeColor="text1"/>
          <w:sz w:val="26"/>
          <w:szCs w:val="26"/>
        </w:rPr>
        <w:t>Котельная ГУП «ТЭК СПб» в с. Никольское</w:t>
      </w:r>
      <w:r w:rsidR="00764287" w:rsidRPr="00A25EB8">
        <w:rPr>
          <w:color w:val="000000" w:themeColor="text1"/>
          <w:sz w:val="26"/>
          <w:szCs w:val="26"/>
        </w:rPr>
        <w:t>:</w:t>
      </w:r>
      <w:r w:rsidR="00D5132B" w:rsidRPr="00A25EB8">
        <w:rPr>
          <w:color w:val="000000" w:themeColor="text1"/>
          <w:sz w:val="26"/>
          <w:szCs w:val="26"/>
        </w:rPr>
        <w:t xml:space="preserve"> </w:t>
      </w:r>
      <w:r w:rsidRPr="00A25EB8">
        <w:rPr>
          <w:color w:val="000000" w:themeColor="text1"/>
          <w:sz w:val="26"/>
          <w:szCs w:val="26"/>
        </w:rPr>
        <w:t>188357, Ленинградская область, Гатчинский</w:t>
      </w:r>
      <w:r w:rsidR="00E84058" w:rsidRPr="00A25EB8">
        <w:rPr>
          <w:color w:val="000000" w:themeColor="text1"/>
          <w:sz w:val="26"/>
          <w:szCs w:val="26"/>
        </w:rPr>
        <w:t xml:space="preserve"> </w:t>
      </w:r>
      <w:r w:rsidR="000772FA" w:rsidRPr="00A25EB8">
        <w:rPr>
          <w:color w:val="000000" w:themeColor="text1"/>
          <w:sz w:val="26"/>
          <w:szCs w:val="26"/>
        </w:rPr>
        <w:t xml:space="preserve">муниципальный </w:t>
      </w:r>
      <w:r w:rsidR="00677FF3" w:rsidRPr="00A25EB8">
        <w:rPr>
          <w:color w:val="000000" w:themeColor="text1"/>
          <w:sz w:val="26"/>
          <w:szCs w:val="26"/>
        </w:rPr>
        <w:t>район</w:t>
      </w:r>
      <w:r w:rsidRPr="00A25EB8">
        <w:rPr>
          <w:color w:val="000000" w:themeColor="text1"/>
          <w:sz w:val="26"/>
          <w:szCs w:val="26"/>
        </w:rPr>
        <w:t>, Большеколпанское сельское поселение, массив Никольское, д. 1,</w:t>
      </w:r>
      <w:r w:rsidR="00E84058" w:rsidRPr="00A25EB8">
        <w:rPr>
          <w:color w:val="000000" w:themeColor="text1"/>
          <w:sz w:val="26"/>
          <w:szCs w:val="26"/>
        </w:rPr>
        <w:t xml:space="preserve"> </w:t>
      </w:r>
      <w:r w:rsidRPr="00A25EB8">
        <w:rPr>
          <w:color w:val="000000" w:themeColor="text1"/>
          <w:sz w:val="26"/>
          <w:szCs w:val="26"/>
        </w:rPr>
        <w:t>д. 2.</w:t>
      </w:r>
    </w:p>
    <w:p w14:paraId="753CD801" w14:textId="77777777" w:rsidR="001A01C6" w:rsidRPr="00A25EB8" w:rsidRDefault="001A01C6" w:rsidP="00A31BA1">
      <w:pPr>
        <w:pStyle w:val="aff0"/>
        <w:spacing w:line="360" w:lineRule="auto"/>
        <w:rPr>
          <w:color w:val="000000" w:themeColor="text1"/>
          <w:sz w:val="26"/>
          <w:szCs w:val="26"/>
        </w:rPr>
      </w:pPr>
    </w:p>
    <w:p w14:paraId="4485480A" w14:textId="0EB5F2DB" w:rsidR="00B50B3C" w:rsidRPr="00A25EB8" w:rsidRDefault="00D5132B" w:rsidP="00A31BA1">
      <w:pPr>
        <w:pStyle w:val="aff0"/>
        <w:numPr>
          <w:ilvl w:val="6"/>
          <w:numId w:val="1"/>
        </w:numPr>
        <w:spacing w:line="360" w:lineRule="auto"/>
        <w:rPr>
          <w:b/>
          <w:color w:val="000000" w:themeColor="text1"/>
          <w:sz w:val="26"/>
          <w:szCs w:val="26"/>
        </w:rPr>
      </w:pPr>
      <w:r w:rsidRPr="00A25EB8">
        <w:rPr>
          <w:b/>
          <w:color w:val="000000" w:themeColor="text1"/>
          <w:sz w:val="26"/>
          <w:szCs w:val="26"/>
        </w:rPr>
        <w:t xml:space="preserve"> </w:t>
      </w:r>
      <w:r w:rsidR="008A0D44" w:rsidRPr="00A25EB8">
        <w:rPr>
          <w:b/>
          <w:color w:val="000000" w:themeColor="text1"/>
          <w:sz w:val="26"/>
          <w:szCs w:val="26"/>
        </w:rPr>
        <w:t>ООО УК «Новоантропшино»</w:t>
      </w:r>
    </w:p>
    <w:p w14:paraId="1C51F835" w14:textId="1F75FDF0" w:rsidR="00B50B3C" w:rsidRPr="00A25EB8" w:rsidRDefault="00B50B3C" w:rsidP="00A31BA1">
      <w:pPr>
        <w:pStyle w:val="aff0"/>
        <w:spacing w:line="360" w:lineRule="auto"/>
        <w:rPr>
          <w:color w:val="000000" w:themeColor="text1"/>
          <w:sz w:val="26"/>
          <w:szCs w:val="26"/>
        </w:rPr>
      </w:pPr>
      <w:r w:rsidRPr="00A25EB8">
        <w:rPr>
          <w:b/>
          <w:color w:val="000000" w:themeColor="text1"/>
          <w:sz w:val="26"/>
          <w:szCs w:val="26"/>
        </w:rPr>
        <w:t xml:space="preserve">Полное наименование организации: </w:t>
      </w:r>
      <w:r w:rsidRPr="00A25EB8">
        <w:rPr>
          <w:color w:val="000000" w:themeColor="text1"/>
          <w:sz w:val="26"/>
          <w:szCs w:val="26"/>
        </w:rPr>
        <w:t>общество с ограниченной ответственностью управляющая компания «Новоантропшино»</w:t>
      </w:r>
      <w:r w:rsidR="008A0D44" w:rsidRPr="00A25EB8">
        <w:rPr>
          <w:color w:val="000000" w:themeColor="text1"/>
          <w:sz w:val="26"/>
          <w:szCs w:val="26"/>
        </w:rPr>
        <w:t>.</w:t>
      </w:r>
    </w:p>
    <w:p w14:paraId="0C9BB610" w14:textId="16CFF6AE" w:rsidR="007E02EE" w:rsidRPr="00A25EB8" w:rsidRDefault="007E02EE" w:rsidP="00A31BA1">
      <w:pPr>
        <w:pStyle w:val="aff0"/>
        <w:spacing w:line="360" w:lineRule="auto"/>
        <w:rPr>
          <w:color w:val="000000" w:themeColor="text1"/>
          <w:sz w:val="26"/>
          <w:szCs w:val="26"/>
        </w:rPr>
      </w:pPr>
      <w:r w:rsidRPr="00A25EB8">
        <w:rPr>
          <w:b/>
          <w:bCs/>
          <w:color w:val="000000" w:themeColor="text1"/>
          <w:sz w:val="26"/>
          <w:szCs w:val="26"/>
        </w:rPr>
        <w:t>Сокращенное наименование предприятия</w:t>
      </w:r>
      <w:r w:rsidRPr="00A25EB8">
        <w:rPr>
          <w:color w:val="000000" w:themeColor="text1"/>
          <w:sz w:val="26"/>
          <w:szCs w:val="26"/>
        </w:rPr>
        <w:t>: ООО УК «Новоантропшино»</w:t>
      </w:r>
    </w:p>
    <w:p w14:paraId="431FAFD9" w14:textId="77777777" w:rsidR="007E02EE" w:rsidRPr="00A25EB8" w:rsidRDefault="007E02EE" w:rsidP="00A31BA1">
      <w:pPr>
        <w:pStyle w:val="aff0"/>
        <w:spacing w:line="360" w:lineRule="auto"/>
        <w:rPr>
          <w:b/>
          <w:color w:val="000000" w:themeColor="text1"/>
          <w:sz w:val="26"/>
          <w:szCs w:val="26"/>
        </w:rPr>
      </w:pPr>
      <w:r w:rsidRPr="00A25EB8">
        <w:rPr>
          <w:b/>
          <w:color w:val="000000" w:themeColor="text1"/>
          <w:sz w:val="26"/>
          <w:szCs w:val="26"/>
        </w:rPr>
        <w:t>Полный почтовый и электронный адреса, телефон, факс эксплуатирующей организации:</w:t>
      </w:r>
    </w:p>
    <w:p w14:paraId="720E34EC" w14:textId="107A8F50" w:rsidR="007E02EE" w:rsidRPr="00A25EB8" w:rsidRDefault="007E02EE" w:rsidP="00A31BA1">
      <w:pPr>
        <w:pStyle w:val="aff0"/>
        <w:spacing w:line="360" w:lineRule="auto"/>
        <w:rPr>
          <w:color w:val="000000" w:themeColor="text1"/>
          <w:sz w:val="26"/>
          <w:szCs w:val="26"/>
        </w:rPr>
      </w:pPr>
      <w:r w:rsidRPr="00A25EB8">
        <w:rPr>
          <w:color w:val="000000" w:themeColor="text1"/>
          <w:sz w:val="26"/>
          <w:szCs w:val="26"/>
        </w:rPr>
        <w:t>Юридический адрес: Ленинградская обл, р-н. Гатчинский, г. Коммунар, пер. Малый, д. 1, оф. 20.</w:t>
      </w:r>
    </w:p>
    <w:p w14:paraId="48D89873" w14:textId="28C01A2A" w:rsidR="007E02EE" w:rsidRPr="00A25EB8" w:rsidRDefault="007E02EE" w:rsidP="00A31BA1">
      <w:pPr>
        <w:pStyle w:val="aff0"/>
        <w:spacing w:line="360" w:lineRule="auto"/>
        <w:rPr>
          <w:color w:val="000000" w:themeColor="text1"/>
          <w:sz w:val="26"/>
          <w:szCs w:val="26"/>
        </w:rPr>
      </w:pPr>
      <w:r w:rsidRPr="00A25EB8">
        <w:rPr>
          <w:color w:val="000000" w:themeColor="text1"/>
          <w:sz w:val="26"/>
          <w:szCs w:val="26"/>
        </w:rPr>
        <w:t>Факс: +7 (812) 329-67-02; +7 (812) 291-35-88</w:t>
      </w:r>
    </w:p>
    <w:p w14:paraId="026F316C" w14:textId="568AD192" w:rsidR="007E02EE" w:rsidRPr="00A25EB8" w:rsidRDefault="007E02EE" w:rsidP="00A31BA1">
      <w:pPr>
        <w:pStyle w:val="aff0"/>
        <w:spacing w:line="360" w:lineRule="auto"/>
        <w:rPr>
          <w:color w:val="000000" w:themeColor="text1"/>
          <w:sz w:val="26"/>
          <w:szCs w:val="26"/>
        </w:rPr>
      </w:pPr>
      <w:r w:rsidRPr="00A25EB8">
        <w:rPr>
          <w:color w:val="000000" w:themeColor="text1"/>
          <w:sz w:val="26"/>
          <w:szCs w:val="26"/>
        </w:rPr>
        <w:t>Адрес электронной почты: novoantro@mail.ru</w:t>
      </w:r>
    </w:p>
    <w:p w14:paraId="6655B747" w14:textId="13E313BC" w:rsidR="00B50B3C" w:rsidRPr="00A25EB8" w:rsidRDefault="00B50B3C" w:rsidP="00A31BA1">
      <w:pPr>
        <w:pStyle w:val="aff0"/>
        <w:spacing w:line="360" w:lineRule="auto"/>
        <w:rPr>
          <w:color w:val="000000" w:themeColor="text1"/>
          <w:sz w:val="26"/>
          <w:szCs w:val="26"/>
        </w:rPr>
      </w:pPr>
      <w:r w:rsidRPr="00A25EB8">
        <w:rPr>
          <w:b/>
          <w:color w:val="000000" w:themeColor="text1"/>
          <w:sz w:val="26"/>
          <w:szCs w:val="26"/>
        </w:rPr>
        <w:t xml:space="preserve">Признак опасности: </w:t>
      </w:r>
      <w:r w:rsidRPr="00A25EB8">
        <w:rPr>
          <w:color w:val="000000" w:themeColor="text1"/>
          <w:sz w:val="26"/>
          <w:szCs w:val="26"/>
        </w:rPr>
        <w:t>Получение, использование, переработка, образование, хранение, транспортирование, уничтожение опасных веществ, указанных в приложении 1 к Федеральному закону № 116-ФЗ «О промышленной безопасности опасных производственных объектов»</w:t>
      </w:r>
    </w:p>
    <w:p w14:paraId="7AC47C35" w14:textId="77777777" w:rsidR="007F3442" w:rsidRPr="00A25EB8" w:rsidRDefault="007F3442" w:rsidP="00A31BA1">
      <w:pPr>
        <w:pStyle w:val="aff0"/>
        <w:spacing w:line="360" w:lineRule="auto"/>
        <w:rPr>
          <w:b/>
          <w:color w:val="000000" w:themeColor="text1"/>
          <w:sz w:val="26"/>
          <w:szCs w:val="26"/>
        </w:rPr>
      </w:pPr>
      <w:r w:rsidRPr="00A25EB8">
        <w:rPr>
          <w:b/>
          <w:color w:val="000000" w:themeColor="text1"/>
          <w:sz w:val="26"/>
          <w:szCs w:val="26"/>
        </w:rPr>
        <w:t>Класс опасности – 3</w:t>
      </w:r>
    </w:p>
    <w:p w14:paraId="22AE5F22" w14:textId="77777777" w:rsidR="006A5804" w:rsidRPr="00A25EB8" w:rsidRDefault="006A5804" w:rsidP="00A31BA1">
      <w:pPr>
        <w:pStyle w:val="aff0"/>
        <w:spacing w:line="360" w:lineRule="auto"/>
        <w:rPr>
          <w:b/>
          <w:color w:val="000000" w:themeColor="text1"/>
          <w:sz w:val="26"/>
          <w:szCs w:val="26"/>
        </w:rPr>
      </w:pPr>
      <w:r w:rsidRPr="00A25EB8">
        <w:rPr>
          <w:b/>
          <w:color w:val="000000" w:themeColor="text1"/>
          <w:sz w:val="26"/>
          <w:szCs w:val="26"/>
        </w:rPr>
        <w:t>Адреса ОПО:</w:t>
      </w:r>
    </w:p>
    <w:p w14:paraId="16846BC1" w14:textId="66E496C1" w:rsidR="006A5804" w:rsidRPr="00A25EB8" w:rsidRDefault="006A5804" w:rsidP="00A31BA1">
      <w:pPr>
        <w:pStyle w:val="aff0"/>
        <w:spacing w:line="360" w:lineRule="auto"/>
        <w:rPr>
          <w:color w:val="000000" w:themeColor="text1"/>
          <w:sz w:val="26"/>
          <w:szCs w:val="26"/>
        </w:rPr>
      </w:pPr>
      <w:r w:rsidRPr="00A25EB8">
        <w:rPr>
          <w:color w:val="000000" w:themeColor="text1"/>
          <w:sz w:val="26"/>
          <w:szCs w:val="26"/>
        </w:rPr>
        <w:t xml:space="preserve">- </w:t>
      </w:r>
      <w:r w:rsidR="001F53BD" w:rsidRPr="00A25EB8">
        <w:rPr>
          <w:color w:val="000000" w:themeColor="text1"/>
          <w:sz w:val="26"/>
          <w:szCs w:val="26"/>
        </w:rPr>
        <w:t xml:space="preserve">Котельная №1, №2, </w:t>
      </w:r>
      <w:r w:rsidRPr="00A25EB8">
        <w:rPr>
          <w:color w:val="000000" w:themeColor="text1"/>
          <w:sz w:val="26"/>
          <w:szCs w:val="26"/>
        </w:rPr>
        <w:t xml:space="preserve">Ленинградская область, Гатчинский </w:t>
      </w:r>
      <w:r w:rsidR="000772FA" w:rsidRPr="00A25EB8">
        <w:rPr>
          <w:color w:val="000000" w:themeColor="text1"/>
          <w:sz w:val="26"/>
          <w:szCs w:val="26"/>
        </w:rPr>
        <w:t xml:space="preserve">муниципальный </w:t>
      </w:r>
      <w:r w:rsidR="00677FF3" w:rsidRPr="00A25EB8">
        <w:rPr>
          <w:color w:val="000000" w:themeColor="text1"/>
          <w:sz w:val="26"/>
          <w:szCs w:val="26"/>
        </w:rPr>
        <w:t>район</w:t>
      </w:r>
      <w:r w:rsidRPr="00A25EB8">
        <w:rPr>
          <w:color w:val="000000" w:themeColor="text1"/>
          <w:sz w:val="26"/>
          <w:szCs w:val="26"/>
        </w:rPr>
        <w:t>, Коммунарское городское поселение, г. Коммунар, переулок Малый, дом 5</w:t>
      </w:r>
      <w:r w:rsidR="00D465F7" w:rsidRPr="00A25EB8">
        <w:rPr>
          <w:color w:val="000000" w:themeColor="text1"/>
          <w:sz w:val="26"/>
          <w:szCs w:val="26"/>
        </w:rPr>
        <w:t>;</w:t>
      </w:r>
    </w:p>
    <w:p w14:paraId="71267AC4" w14:textId="18B132B0" w:rsidR="006A5804" w:rsidRPr="00A25EB8" w:rsidRDefault="006A5804" w:rsidP="00A31BA1">
      <w:pPr>
        <w:pStyle w:val="aff0"/>
        <w:spacing w:line="360" w:lineRule="auto"/>
        <w:rPr>
          <w:color w:val="000000" w:themeColor="text1"/>
          <w:sz w:val="26"/>
          <w:szCs w:val="26"/>
        </w:rPr>
      </w:pPr>
      <w:r w:rsidRPr="00A25EB8">
        <w:rPr>
          <w:color w:val="000000" w:themeColor="text1"/>
          <w:sz w:val="26"/>
          <w:szCs w:val="26"/>
        </w:rPr>
        <w:t xml:space="preserve">- </w:t>
      </w:r>
      <w:r w:rsidR="001F53BD" w:rsidRPr="00A25EB8">
        <w:rPr>
          <w:color w:val="000000" w:themeColor="text1"/>
          <w:sz w:val="26"/>
          <w:szCs w:val="26"/>
        </w:rPr>
        <w:t xml:space="preserve">Сеть газопотребления, </w:t>
      </w:r>
      <w:r w:rsidRPr="00A25EB8">
        <w:rPr>
          <w:color w:val="000000" w:themeColor="text1"/>
          <w:sz w:val="26"/>
          <w:szCs w:val="26"/>
        </w:rPr>
        <w:t xml:space="preserve">Ленинградская область, Гатчинский </w:t>
      </w:r>
      <w:r w:rsidR="00677FF3" w:rsidRPr="00A25EB8">
        <w:rPr>
          <w:color w:val="000000" w:themeColor="text1"/>
          <w:sz w:val="26"/>
          <w:szCs w:val="26"/>
        </w:rPr>
        <w:t>муниципальный район</w:t>
      </w:r>
      <w:r w:rsidRPr="00A25EB8">
        <w:rPr>
          <w:color w:val="000000" w:themeColor="text1"/>
          <w:sz w:val="26"/>
          <w:szCs w:val="26"/>
        </w:rPr>
        <w:t>, Коммунарское городское поселение, г. Коммунар, переулок Малый, дом 9</w:t>
      </w:r>
      <w:r w:rsidR="00D465F7" w:rsidRPr="00A25EB8">
        <w:rPr>
          <w:color w:val="000000" w:themeColor="text1"/>
          <w:sz w:val="26"/>
          <w:szCs w:val="26"/>
        </w:rPr>
        <w:t>;</w:t>
      </w:r>
    </w:p>
    <w:p w14:paraId="6C409F1F" w14:textId="4910D2D5" w:rsidR="006A5804" w:rsidRPr="00A25EB8" w:rsidRDefault="006A5804" w:rsidP="00A31BA1">
      <w:pPr>
        <w:pStyle w:val="aff0"/>
        <w:spacing w:line="360" w:lineRule="auto"/>
        <w:rPr>
          <w:color w:val="000000" w:themeColor="text1"/>
          <w:sz w:val="26"/>
          <w:szCs w:val="26"/>
        </w:rPr>
      </w:pPr>
      <w:r w:rsidRPr="00A25EB8">
        <w:rPr>
          <w:color w:val="000000" w:themeColor="text1"/>
          <w:sz w:val="26"/>
          <w:szCs w:val="26"/>
        </w:rPr>
        <w:t xml:space="preserve">- </w:t>
      </w:r>
      <w:r w:rsidR="001F53BD" w:rsidRPr="00A25EB8">
        <w:rPr>
          <w:color w:val="000000" w:themeColor="text1"/>
          <w:sz w:val="26"/>
          <w:szCs w:val="26"/>
        </w:rPr>
        <w:t xml:space="preserve">Сеть газопотребления, </w:t>
      </w:r>
      <w:r w:rsidRPr="00A25EB8">
        <w:rPr>
          <w:color w:val="000000" w:themeColor="text1"/>
          <w:sz w:val="26"/>
          <w:szCs w:val="26"/>
        </w:rPr>
        <w:t xml:space="preserve">Ленинградская область, Гатчинский </w:t>
      </w:r>
      <w:r w:rsidR="000772FA" w:rsidRPr="00A25EB8">
        <w:rPr>
          <w:color w:val="000000" w:themeColor="text1"/>
          <w:sz w:val="26"/>
          <w:szCs w:val="26"/>
        </w:rPr>
        <w:t xml:space="preserve">муниципальный </w:t>
      </w:r>
      <w:r w:rsidR="00677FF3" w:rsidRPr="00A25EB8">
        <w:rPr>
          <w:color w:val="000000" w:themeColor="text1"/>
          <w:sz w:val="26"/>
          <w:szCs w:val="26"/>
        </w:rPr>
        <w:t>район</w:t>
      </w:r>
      <w:r w:rsidRPr="00A25EB8">
        <w:rPr>
          <w:color w:val="000000" w:themeColor="text1"/>
          <w:sz w:val="26"/>
          <w:szCs w:val="26"/>
        </w:rPr>
        <w:t>, Коммунарское городское поселение, г. Коммунар, массив «Ижора», ул. Славянская, дом 9а.</w:t>
      </w:r>
    </w:p>
    <w:p w14:paraId="116B8A23" w14:textId="77777777" w:rsidR="006A5804" w:rsidRPr="00A25EB8" w:rsidRDefault="006A5804" w:rsidP="00A31BA1">
      <w:pPr>
        <w:pStyle w:val="aff0"/>
        <w:rPr>
          <w:b/>
          <w:color w:val="000000" w:themeColor="text1"/>
        </w:rPr>
      </w:pPr>
    </w:p>
    <w:p w14:paraId="06255416" w14:textId="71BCA52D" w:rsidR="006A5804" w:rsidRPr="00A25EB8" w:rsidRDefault="00D5132B" w:rsidP="00A31BA1">
      <w:pPr>
        <w:pStyle w:val="aff0"/>
        <w:numPr>
          <w:ilvl w:val="6"/>
          <w:numId w:val="1"/>
        </w:numPr>
        <w:spacing w:line="360" w:lineRule="auto"/>
        <w:rPr>
          <w:b/>
          <w:color w:val="000000" w:themeColor="text1"/>
          <w:sz w:val="26"/>
          <w:szCs w:val="26"/>
        </w:rPr>
      </w:pPr>
      <w:r w:rsidRPr="00A25EB8">
        <w:rPr>
          <w:b/>
          <w:color w:val="000000" w:themeColor="text1"/>
          <w:sz w:val="26"/>
          <w:szCs w:val="26"/>
        </w:rPr>
        <w:t xml:space="preserve"> </w:t>
      </w:r>
      <w:r w:rsidR="006A5804" w:rsidRPr="00A25EB8">
        <w:rPr>
          <w:b/>
          <w:color w:val="000000" w:themeColor="text1"/>
          <w:sz w:val="26"/>
          <w:szCs w:val="26"/>
        </w:rPr>
        <w:t>СЗПК - филиала ОАО «ЭЛТЕЗА»</w:t>
      </w:r>
    </w:p>
    <w:p w14:paraId="61179227" w14:textId="3AF96A63" w:rsidR="006A5804" w:rsidRPr="00A25EB8" w:rsidRDefault="006A5804" w:rsidP="00A31BA1">
      <w:pPr>
        <w:pStyle w:val="aff0"/>
        <w:spacing w:line="360" w:lineRule="auto"/>
        <w:rPr>
          <w:color w:val="000000" w:themeColor="text1"/>
          <w:sz w:val="26"/>
          <w:szCs w:val="26"/>
        </w:rPr>
      </w:pPr>
      <w:r w:rsidRPr="00A25EB8">
        <w:rPr>
          <w:b/>
          <w:color w:val="000000" w:themeColor="text1"/>
          <w:sz w:val="26"/>
          <w:szCs w:val="26"/>
        </w:rPr>
        <w:t>Полное наименование организации:</w:t>
      </w:r>
      <w:r w:rsidRPr="00A25EB8">
        <w:rPr>
          <w:color w:val="000000" w:themeColor="text1"/>
          <w:sz w:val="26"/>
          <w:szCs w:val="26"/>
        </w:rPr>
        <w:t xml:space="preserve"> </w:t>
      </w:r>
      <w:r w:rsidRPr="00A25EB8">
        <w:rPr>
          <w:color w:val="000000" w:themeColor="text1"/>
          <w:sz w:val="26"/>
          <w:szCs w:val="26"/>
        </w:rPr>
        <w:tab/>
      </w:r>
      <w:r w:rsidRPr="00A25EB8">
        <w:rPr>
          <w:color w:val="000000" w:themeColor="text1"/>
          <w:sz w:val="26"/>
          <w:szCs w:val="26"/>
        </w:rPr>
        <w:tab/>
        <w:t>Северо-Западный производственный комплекс – филиала открытого акционерного общества «Объединенные электротехнические заводы»</w:t>
      </w:r>
    </w:p>
    <w:p w14:paraId="0D732FB6" w14:textId="5EDE0552" w:rsidR="0099286F" w:rsidRPr="00A25EB8" w:rsidRDefault="0099286F" w:rsidP="00A31BA1">
      <w:pPr>
        <w:pStyle w:val="aff0"/>
        <w:spacing w:line="360" w:lineRule="auto"/>
        <w:rPr>
          <w:color w:val="000000" w:themeColor="text1"/>
          <w:sz w:val="26"/>
          <w:szCs w:val="26"/>
        </w:rPr>
      </w:pPr>
      <w:r w:rsidRPr="00A25EB8">
        <w:rPr>
          <w:b/>
          <w:color w:val="000000" w:themeColor="text1"/>
          <w:sz w:val="26"/>
          <w:szCs w:val="26"/>
        </w:rPr>
        <w:lastRenderedPageBreak/>
        <w:t>Краткая характеристика организации</w:t>
      </w:r>
      <w:r w:rsidR="007F3442" w:rsidRPr="00A25EB8">
        <w:rPr>
          <w:b/>
          <w:color w:val="000000" w:themeColor="text1"/>
          <w:sz w:val="26"/>
          <w:szCs w:val="26"/>
        </w:rPr>
        <w:t>:</w:t>
      </w:r>
      <w:r w:rsidRPr="00A25EB8">
        <w:rPr>
          <w:bCs/>
          <w:color w:val="000000" w:themeColor="text1"/>
          <w:sz w:val="26"/>
          <w:szCs w:val="26"/>
        </w:rPr>
        <w:t xml:space="preserve"> СЗПК - филиала ОАО «ЭЛТЕЗА»</w:t>
      </w:r>
    </w:p>
    <w:p w14:paraId="604ECAEB" w14:textId="77777777" w:rsidR="006A5804" w:rsidRPr="00A25EB8" w:rsidRDefault="006A5804" w:rsidP="00A31BA1">
      <w:pPr>
        <w:pStyle w:val="aff0"/>
        <w:spacing w:line="360" w:lineRule="auto"/>
        <w:rPr>
          <w:color w:val="000000" w:themeColor="text1"/>
          <w:sz w:val="26"/>
          <w:szCs w:val="26"/>
        </w:rPr>
      </w:pPr>
      <w:r w:rsidRPr="00A25EB8">
        <w:rPr>
          <w:b/>
          <w:color w:val="000000" w:themeColor="text1"/>
          <w:sz w:val="26"/>
          <w:szCs w:val="26"/>
        </w:rPr>
        <w:t>Юридический адрес:</w:t>
      </w:r>
      <w:r w:rsidRPr="00A25EB8">
        <w:rPr>
          <w:color w:val="000000" w:themeColor="text1"/>
          <w:sz w:val="26"/>
          <w:szCs w:val="26"/>
        </w:rPr>
        <w:t xml:space="preserve"> 127343, г. Москва, ул. Сибиряковская, д. 5</w:t>
      </w:r>
    </w:p>
    <w:p w14:paraId="56FA42C9" w14:textId="77777777" w:rsidR="0099286F" w:rsidRPr="00A25EB8" w:rsidRDefault="0099286F" w:rsidP="00A31BA1">
      <w:pPr>
        <w:pStyle w:val="aff0"/>
        <w:keepNext/>
        <w:spacing w:line="360" w:lineRule="auto"/>
        <w:rPr>
          <w:b/>
          <w:color w:val="000000" w:themeColor="text1"/>
          <w:sz w:val="26"/>
          <w:szCs w:val="26"/>
        </w:rPr>
      </w:pPr>
      <w:r w:rsidRPr="00A25EB8">
        <w:rPr>
          <w:b/>
          <w:color w:val="000000" w:themeColor="text1"/>
          <w:sz w:val="26"/>
          <w:szCs w:val="26"/>
        </w:rPr>
        <w:t>Сведения о регистрации в реестре опасных производственных объектов</w:t>
      </w:r>
    </w:p>
    <w:p w14:paraId="49CB70AA" w14:textId="1093DF6E" w:rsidR="006A5804" w:rsidRPr="00A25EB8" w:rsidRDefault="006A5804" w:rsidP="00A31BA1">
      <w:pPr>
        <w:pStyle w:val="aff0"/>
        <w:spacing w:line="360" w:lineRule="auto"/>
        <w:rPr>
          <w:color w:val="000000" w:themeColor="text1"/>
          <w:sz w:val="26"/>
          <w:szCs w:val="26"/>
        </w:rPr>
      </w:pPr>
      <w:r w:rsidRPr="00A25EB8">
        <w:rPr>
          <w:color w:val="000000" w:themeColor="text1"/>
          <w:sz w:val="26"/>
          <w:szCs w:val="26"/>
        </w:rPr>
        <w:t>Опасный производственный объект, эксплуатируемый указанной организацией, зарегистрирован в государственном реестре опасных производственных объектов в соответствии с Федеральным законом от 21.07.1997 г. N 116-ФЗ (ред. от 31.12.2014 г.).</w:t>
      </w:r>
    </w:p>
    <w:p w14:paraId="1CADF4B0" w14:textId="77777777" w:rsidR="006A5804" w:rsidRPr="00A25EB8" w:rsidRDefault="006A5804" w:rsidP="00A31BA1">
      <w:pPr>
        <w:pStyle w:val="aff0"/>
        <w:keepNext/>
        <w:spacing w:line="360" w:lineRule="auto"/>
        <w:rPr>
          <w:b/>
          <w:color w:val="000000" w:themeColor="text1"/>
          <w:sz w:val="26"/>
          <w:szCs w:val="26"/>
        </w:rPr>
      </w:pPr>
      <w:r w:rsidRPr="00A25EB8">
        <w:rPr>
          <w:b/>
          <w:color w:val="000000" w:themeColor="text1"/>
          <w:sz w:val="26"/>
          <w:szCs w:val="26"/>
        </w:rPr>
        <w:t>Адреса ОПО:</w:t>
      </w:r>
    </w:p>
    <w:p w14:paraId="5890CFFD" w14:textId="7867FA1A" w:rsidR="006A5804" w:rsidRPr="00A25EB8" w:rsidRDefault="006A5804" w:rsidP="00A31BA1">
      <w:pPr>
        <w:pStyle w:val="aff0"/>
        <w:spacing w:line="360" w:lineRule="auto"/>
        <w:rPr>
          <w:color w:val="000000" w:themeColor="text1"/>
          <w:sz w:val="26"/>
          <w:szCs w:val="26"/>
        </w:rPr>
      </w:pPr>
      <w:r w:rsidRPr="00A25EB8">
        <w:rPr>
          <w:color w:val="000000" w:themeColor="text1"/>
          <w:sz w:val="26"/>
          <w:szCs w:val="26"/>
        </w:rPr>
        <w:t>Котельная «ЭЛТЕЗА», СЗПК-филиал ОАО «ЭЛТЕЗА», 188302, Ленинградская обл., г. Гатчина, ул. Матвеева, д.48</w:t>
      </w:r>
      <w:r w:rsidR="0099286F" w:rsidRPr="00A25EB8">
        <w:rPr>
          <w:color w:val="000000" w:themeColor="text1"/>
          <w:sz w:val="26"/>
          <w:szCs w:val="26"/>
        </w:rPr>
        <w:t>.</w:t>
      </w:r>
    </w:p>
    <w:p w14:paraId="7CA6F861" w14:textId="050F2248" w:rsidR="006A5804" w:rsidRPr="00A25EB8" w:rsidRDefault="006A5804" w:rsidP="00A31BA1">
      <w:pPr>
        <w:pStyle w:val="aff0"/>
        <w:spacing w:line="360" w:lineRule="auto"/>
        <w:rPr>
          <w:color w:val="000000" w:themeColor="text1"/>
          <w:sz w:val="26"/>
          <w:szCs w:val="26"/>
        </w:rPr>
      </w:pPr>
    </w:p>
    <w:p w14:paraId="5D1C19C6" w14:textId="355FED66" w:rsidR="001F53BD" w:rsidRPr="00A25EB8" w:rsidRDefault="001F53BD" w:rsidP="00A31BA1">
      <w:pPr>
        <w:pStyle w:val="aff0"/>
        <w:numPr>
          <w:ilvl w:val="6"/>
          <w:numId w:val="1"/>
        </w:numPr>
        <w:spacing w:line="360" w:lineRule="auto"/>
        <w:rPr>
          <w:b/>
          <w:color w:val="000000" w:themeColor="text1"/>
          <w:sz w:val="26"/>
          <w:szCs w:val="26"/>
        </w:rPr>
      </w:pPr>
      <w:r w:rsidRPr="00A25EB8">
        <w:rPr>
          <w:b/>
          <w:color w:val="000000" w:themeColor="text1"/>
          <w:sz w:val="26"/>
          <w:szCs w:val="26"/>
        </w:rPr>
        <w:t xml:space="preserve"> ФГБУ «ЦЖКУ» МО РФ</w:t>
      </w:r>
    </w:p>
    <w:p w14:paraId="03B182BF" w14:textId="78DC6CDA"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 xml:space="preserve">Полное наименование организации: </w:t>
      </w:r>
      <w:r w:rsidRPr="00A25EB8">
        <w:rPr>
          <w:color w:val="000000" w:themeColor="text1"/>
          <w:sz w:val="26"/>
          <w:szCs w:val="26"/>
        </w:rPr>
        <w:t>Федеральное государственное бюджетное учреждение «Центральное жилищно-коммунальное управление» Министерства обороны Российской Федерации.</w:t>
      </w:r>
    </w:p>
    <w:p w14:paraId="7854D50A" w14:textId="1DE7DAE7"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 xml:space="preserve">Краткая характеристика организации: </w:t>
      </w:r>
      <w:r w:rsidRPr="00A25EB8">
        <w:rPr>
          <w:bCs/>
          <w:color w:val="000000" w:themeColor="text1"/>
          <w:sz w:val="26"/>
          <w:szCs w:val="26"/>
        </w:rPr>
        <w:t>ФГБУ «ЦЖКУ» МО РФ</w:t>
      </w:r>
    </w:p>
    <w:p w14:paraId="4BF19002" w14:textId="77777777"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Юридический адрес:</w:t>
      </w:r>
      <w:r w:rsidRPr="00A25EB8">
        <w:rPr>
          <w:color w:val="000000" w:themeColor="text1"/>
          <w:sz w:val="26"/>
          <w:szCs w:val="26"/>
        </w:rPr>
        <w:t xml:space="preserve"> 105066, г. Москва, ул. Спартаковская, д. 2б.</w:t>
      </w:r>
    </w:p>
    <w:p w14:paraId="0D2E8687" w14:textId="1F7B7498"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 xml:space="preserve">Общее описание: </w:t>
      </w:r>
      <w:r w:rsidRPr="00A25EB8">
        <w:rPr>
          <w:color w:val="000000" w:themeColor="text1"/>
          <w:sz w:val="26"/>
          <w:szCs w:val="26"/>
        </w:rPr>
        <w:t>ФГБУ «ЦЖКУ» МО РФ осуществляет деятельность по производству и передаче тепловой энергии на нужды военного городка в г. Гатчина</w:t>
      </w:r>
    </w:p>
    <w:p w14:paraId="4CEBAECD" w14:textId="77777777" w:rsidR="001F53BD" w:rsidRPr="00A25EB8" w:rsidRDefault="001F53BD" w:rsidP="00A31BA1">
      <w:pPr>
        <w:pStyle w:val="aff0"/>
        <w:spacing w:line="360" w:lineRule="auto"/>
        <w:rPr>
          <w:b/>
          <w:color w:val="000000" w:themeColor="text1"/>
          <w:sz w:val="26"/>
          <w:szCs w:val="26"/>
        </w:rPr>
      </w:pPr>
      <w:r w:rsidRPr="00A25EB8">
        <w:rPr>
          <w:b/>
          <w:color w:val="000000" w:themeColor="text1"/>
          <w:sz w:val="26"/>
          <w:szCs w:val="26"/>
        </w:rPr>
        <w:t>Адреса ОПО:</w:t>
      </w:r>
    </w:p>
    <w:p w14:paraId="089DCC70" w14:textId="191A4EE5" w:rsidR="001F53BD" w:rsidRPr="00A25EB8" w:rsidRDefault="001F53BD" w:rsidP="00A31BA1">
      <w:pPr>
        <w:pStyle w:val="aff0"/>
        <w:spacing w:line="360" w:lineRule="auto"/>
        <w:rPr>
          <w:color w:val="000000" w:themeColor="text1"/>
          <w:sz w:val="26"/>
          <w:szCs w:val="26"/>
        </w:rPr>
      </w:pPr>
      <w:r w:rsidRPr="00A25EB8">
        <w:rPr>
          <w:color w:val="000000" w:themeColor="text1"/>
          <w:sz w:val="26"/>
          <w:szCs w:val="26"/>
        </w:rPr>
        <w:t xml:space="preserve">- Котельная №22, Ленинградская область, Гатчинский </w:t>
      </w:r>
      <w:r w:rsidR="000772FA" w:rsidRPr="00A25EB8">
        <w:rPr>
          <w:color w:val="000000" w:themeColor="text1"/>
          <w:sz w:val="26"/>
          <w:szCs w:val="26"/>
        </w:rPr>
        <w:t xml:space="preserve">муниципальный </w:t>
      </w:r>
      <w:r w:rsidR="00677FF3" w:rsidRPr="00A25EB8">
        <w:rPr>
          <w:color w:val="000000" w:themeColor="text1"/>
          <w:sz w:val="26"/>
          <w:szCs w:val="26"/>
        </w:rPr>
        <w:t>район</w:t>
      </w:r>
      <w:r w:rsidRPr="00A25EB8">
        <w:rPr>
          <w:color w:val="000000" w:themeColor="text1"/>
          <w:sz w:val="26"/>
          <w:szCs w:val="26"/>
        </w:rPr>
        <w:t>, г. Гатчина, Киевское шоссе, д. 6б;</w:t>
      </w:r>
    </w:p>
    <w:p w14:paraId="28B88FA0" w14:textId="4AB990A7" w:rsidR="001F53BD" w:rsidRPr="00A25EB8" w:rsidRDefault="001F53BD" w:rsidP="00A31BA1">
      <w:pPr>
        <w:pStyle w:val="aff0"/>
        <w:spacing w:line="360" w:lineRule="auto"/>
        <w:rPr>
          <w:color w:val="000000" w:themeColor="text1"/>
          <w:sz w:val="26"/>
          <w:szCs w:val="26"/>
        </w:rPr>
      </w:pPr>
      <w:r w:rsidRPr="00A25EB8">
        <w:rPr>
          <w:color w:val="000000" w:themeColor="text1"/>
          <w:sz w:val="26"/>
          <w:szCs w:val="26"/>
        </w:rPr>
        <w:t xml:space="preserve">- Котельная №44, Ленинградская область, Гатчинский </w:t>
      </w:r>
      <w:r w:rsidR="000772FA" w:rsidRPr="00A25EB8">
        <w:rPr>
          <w:color w:val="000000" w:themeColor="text1"/>
          <w:sz w:val="26"/>
          <w:szCs w:val="26"/>
        </w:rPr>
        <w:t xml:space="preserve">муниципальный </w:t>
      </w:r>
      <w:r w:rsidR="00677FF3" w:rsidRPr="00A25EB8">
        <w:rPr>
          <w:color w:val="000000" w:themeColor="text1"/>
          <w:sz w:val="26"/>
          <w:szCs w:val="26"/>
        </w:rPr>
        <w:t>район</w:t>
      </w:r>
      <w:r w:rsidRPr="00A25EB8">
        <w:rPr>
          <w:color w:val="000000" w:themeColor="text1"/>
          <w:sz w:val="26"/>
          <w:szCs w:val="26"/>
        </w:rPr>
        <w:t>, г. Гатчина, ул. Комсомольцев-Подпольщиков, д. 1а;</w:t>
      </w:r>
    </w:p>
    <w:p w14:paraId="4B6AA3AC" w14:textId="32A8F6F3" w:rsidR="001F53BD" w:rsidRPr="00A25EB8" w:rsidRDefault="001F53BD" w:rsidP="00A31BA1">
      <w:pPr>
        <w:pStyle w:val="aff0"/>
        <w:spacing w:line="360" w:lineRule="auto"/>
        <w:rPr>
          <w:color w:val="000000" w:themeColor="text1"/>
          <w:sz w:val="26"/>
          <w:szCs w:val="26"/>
        </w:rPr>
      </w:pPr>
      <w:r w:rsidRPr="00A25EB8">
        <w:rPr>
          <w:color w:val="000000" w:themeColor="text1"/>
          <w:sz w:val="26"/>
          <w:szCs w:val="26"/>
        </w:rPr>
        <w:t xml:space="preserve">- Котельная №22, Ленинградская область, Гатчинский </w:t>
      </w:r>
      <w:r w:rsidR="000772FA" w:rsidRPr="00A25EB8">
        <w:rPr>
          <w:color w:val="000000" w:themeColor="text1"/>
          <w:sz w:val="26"/>
          <w:szCs w:val="26"/>
        </w:rPr>
        <w:t xml:space="preserve">муниципальный </w:t>
      </w:r>
      <w:r w:rsidR="00677FF3" w:rsidRPr="00A25EB8">
        <w:rPr>
          <w:color w:val="000000" w:themeColor="text1"/>
          <w:sz w:val="26"/>
          <w:szCs w:val="26"/>
        </w:rPr>
        <w:t>район</w:t>
      </w:r>
      <w:r w:rsidRPr="00A25EB8">
        <w:rPr>
          <w:color w:val="000000" w:themeColor="text1"/>
          <w:sz w:val="26"/>
          <w:szCs w:val="26"/>
        </w:rPr>
        <w:t>, Мариенбург, п. Гатчина-1.</w:t>
      </w:r>
    </w:p>
    <w:p w14:paraId="30A2DA2E" w14:textId="1F3F358E" w:rsidR="001F53BD" w:rsidRPr="00A25EB8" w:rsidRDefault="001F53BD" w:rsidP="00A31BA1">
      <w:pPr>
        <w:pStyle w:val="aff0"/>
        <w:spacing w:line="360" w:lineRule="auto"/>
        <w:rPr>
          <w:color w:val="000000" w:themeColor="text1"/>
          <w:sz w:val="26"/>
          <w:szCs w:val="26"/>
        </w:rPr>
      </w:pPr>
    </w:p>
    <w:p w14:paraId="56F63E89" w14:textId="0CA8AAE9" w:rsidR="001F53BD" w:rsidRPr="00A25EB8" w:rsidRDefault="001F53BD" w:rsidP="00A31BA1">
      <w:pPr>
        <w:pStyle w:val="aff0"/>
        <w:numPr>
          <w:ilvl w:val="6"/>
          <w:numId w:val="1"/>
        </w:numPr>
        <w:spacing w:line="360" w:lineRule="auto"/>
        <w:rPr>
          <w:color w:val="000000" w:themeColor="text1"/>
          <w:sz w:val="26"/>
          <w:szCs w:val="26"/>
        </w:rPr>
      </w:pPr>
      <w:r w:rsidRPr="00A25EB8">
        <w:rPr>
          <w:b/>
          <w:color w:val="000000" w:themeColor="text1"/>
          <w:sz w:val="26"/>
          <w:szCs w:val="26"/>
        </w:rPr>
        <w:t xml:space="preserve"> МП МО город Коммунар «ЖКС»</w:t>
      </w:r>
    </w:p>
    <w:p w14:paraId="26E7AA08" w14:textId="0307DF27" w:rsidR="001F53BD" w:rsidRPr="00A25EB8" w:rsidRDefault="001F53BD" w:rsidP="00A31BA1">
      <w:pPr>
        <w:pStyle w:val="aff0"/>
        <w:spacing w:line="360" w:lineRule="auto"/>
        <w:rPr>
          <w:b/>
          <w:color w:val="000000" w:themeColor="text1"/>
          <w:sz w:val="26"/>
          <w:szCs w:val="26"/>
        </w:rPr>
      </w:pPr>
      <w:r w:rsidRPr="00A25EB8">
        <w:rPr>
          <w:b/>
          <w:color w:val="000000" w:themeColor="text1"/>
          <w:sz w:val="26"/>
          <w:szCs w:val="26"/>
        </w:rPr>
        <w:t xml:space="preserve">Полное наименование организации: </w:t>
      </w:r>
      <w:r w:rsidRPr="00A25EB8">
        <w:rPr>
          <w:color w:val="000000" w:themeColor="text1"/>
          <w:sz w:val="26"/>
          <w:szCs w:val="26"/>
        </w:rPr>
        <w:t>Муниципальное Предприятие Муниципального Образования город Коммунар "Жилищно-Коммунальная Служба".</w:t>
      </w:r>
    </w:p>
    <w:p w14:paraId="5E846D3C" w14:textId="6008928A"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 xml:space="preserve">Краткая характеристика организации: </w:t>
      </w:r>
      <w:r w:rsidRPr="00A25EB8">
        <w:rPr>
          <w:bCs/>
          <w:color w:val="000000" w:themeColor="text1"/>
          <w:sz w:val="26"/>
          <w:szCs w:val="26"/>
        </w:rPr>
        <w:t>МП МО город Коммунар «ЖКС».</w:t>
      </w:r>
    </w:p>
    <w:p w14:paraId="2072C216" w14:textId="68B4439A"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 xml:space="preserve">Юридический адрес: </w:t>
      </w:r>
      <w:r w:rsidRPr="00A25EB8">
        <w:rPr>
          <w:color w:val="000000" w:themeColor="text1"/>
          <w:sz w:val="26"/>
          <w:szCs w:val="26"/>
        </w:rPr>
        <w:t xml:space="preserve">188320, Ленинградская область, </w:t>
      </w:r>
      <w:r w:rsidR="000772FA" w:rsidRPr="00A25EB8">
        <w:rPr>
          <w:color w:val="000000" w:themeColor="text1"/>
          <w:sz w:val="26"/>
          <w:szCs w:val="26"/>
        </w:rPr>
        <w:t xml:space="preserve">Гатчинский муниципальный </w:t>
      </w:r>
      <w:r w:rsidR="00677FF3" w:rsidRPr="00A25EB8">
        <w:rPr>
          <w:color w:val="000000" w:themeColor="text1"/>
          <w:sz w:val="26"/>
          <w:szCs w:val="26"/>
        </w:rPr>
        <w:t>район</w:t>
      </w:r>
      <w:r w:rsidRPr="00A25EB8">
        <w:rPr>
          <w:color w:val="000000" w:themeColor="text1"/>
          <w:sz w:val="26"/>
          <w:szCs w:val="26"/>
        </w:rPr>
        <w:t xml:space="preserve">, город Коммунар, Гатчинская ул, д. 12. </w:t>
      </w:r>
    </w:p>
    <w:p w14:paraId="6D8C7CEA" w14:textId="7C9B5C13"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lastRenderedPageBreak/>
        <w:t xml:space="preserve">Общее описание: </w:t>
      </w:r>
      <w:r w:rsidRPr="00A25EB8">
        <w:rPr>
          <w:color w:val="000000" w:themeColor="text1"/>
          <w:sz w:val="26"/>
          <w:szCs w:val="26"/>
        </w:rPr>
        <w:t xml:space="preserve">МП МО город Коммунар «ЖКС» осуществляет теплоснабжение на территории муниципального образования город Коммунар. На обслуживании МП МО город Коммунар «ЖКС» находится 1 котельная и тепловые сети, в том числе от ТЭЦ г. Коммунар. </w:t>
      </w:r>
    </w:p>
    <w:p w14:paraId="41A0FC51" w14:textId="77777777" w:rsidR="001F53BD" w:rsidRPr="00A25EB8" w:rsidRDefault="001F53BD" w:rsidP="00A31BA1">
      <w:pPr>
        <w:pStyle w:val="aff0"/>
        <w:spacing w:line="360" w:lineRule="auto"/>
        <w:rPr>
          <w:b/>
          <w:color w:val="000000" w:themeColor="text1"/>
          <w:sz w:val="26"/>
          <w:szCs w:val="26"/>
        </w:rPr>
      </w:pPr>
      <w:r w:rsidRPr="00A25EB8">
        <w:rPr>
          <w:b/>
          <w:color w:val="000000" w:themeColor="text1"/>
          <w:sz w:val="26"/>
          <w:szCs w:val="26"/>
        </w:rPr>
        <w:t>Адреса ОПО:</w:t>
      </w:r>
    </w:p>
    <w:p w14:paraId="57FC8B10" w14:textId="1A44F6BF" w:rsidR="001F53BD" w:rsidRPr="00A25EB8" w:rsidRDefault="001F53BD" w:rsidP="00A31BA1">
      <w:pPr>
        <w:pStyle w:val="aff0"/>
        <w:spacing w:line="360" w:lineRule="auto"/>
        <w:rPr>
          <w:color w:val="000000" w:themeColor="text1"/>
          <w:sz w:val="26"/>
          <w:szCs w:val="26"/>
        </w:rPr>
      </w:pPr>
      <w:r w:rsidRPr="00A25EB8">
        <w:rPr>
          <w:color w:val="000000" w:themeColor="text1"/>
          <w:sz w:val="26"/>
          <w:szCs w:val="26"/>
        </w:rPr>
        <w:t>- Котельная ст. Антропшино, Казарма 34 км.</w:t>
      </w:r>
    </w:p>
    <w:p w14:paraId="7876DCF7" w14:textId="77777777" w:rsidR="001F53BD" w:rsidRPr="00A25EB8" w:rsidRDefault="001F53BD" w:rsidP="00A31BA1">
      <w:pPr>
        <w:pStyle w:val="aff0"/>
        <w:spacing w:line="360" w:lineRule="auto"/>
        <w:rPr>
          <w:b/>
          <w:color w:val="000000" w:themeColor="text1"/>
          <w:sz w:val="26"/>
          <w:szCs w:val="26"/>
        </w:rPr>
      </w:pPr>
    </w:p>
    <w:p w14:paraId="2EF1E207" w14:textId="44B51AA6" w:rsidR="001F53BD" w:rsidRPr="00A25EB8" w:rsidRDefault="001F53BD" w:rsidP="00A31BA1">
      <w:pPr>
        <w:pStyle w:val="aff0"/>
        <w:numPr>
          <w:ilvl w:val="6"/>
          <w:numId w:val="1"/>
        </w:numPr>
        <w:spacing w:line="360" w:lineRule="auto"/>
        <w:rPr>
          <w:b/>
          <w:color w:val="000000" w:themeColor="text1"/>
          <w:sz w:val="26"/>
          <w:szCs w:val="26"/>
        </w:rPr>
      </w:pPr>
      <w:r w:rsidRPr="00A25EB8">
        <w:rPr>
          <w:b/>
          <w:color w:val="000000" w:themeColor="text1"/>
          <w:sz w:val="26"/>
          <w:szCs w:val="26"/>
        </w:rPr>
        <w:t xml:space="preserve"> АО «КНАУФ ПЕТРОБРОД»</w:t>
      </w:r>
    </w:p>
    <w:p w14:paraId="70C974A3" w14:textId="49BE31FB"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 xml:space="preserve">Полное наименование организации: </w:t>
      </w:r>
      <w:r w:rsidRPr="00A25EB8">
        <w:rPr>
          <w:color w:val="000000" w:themeColor="text1"/>
          <w:sz w:val="26"/>
          <w:szCs w:val="26"/>
        </w:rPr>
        <w:t>Акционерное Общество «КНАУФ ПЕТРОБРОД».</w:t>
      </w:r>
    </w:p>
    <w:p w14:paraId="20904BD1" w14:textId="4B8B6C39"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Краткая характеристика организации</w:t>
      </w:r>
      <w:r w:rsidR="008247D0" w:rsidRPr="00A25EB8">
        <w:rPr>
          <w:b/>
          <w:color w:val="000000" w:themeColor="text1"/>
          <w:sz w:val="26"/>
          <w:szCs w:val="26"/>
        </w:rPr>
        <w:t>:</w:t>
      </w:r>
      <w:r w:rsidRPr="00A25EB8">
        <w:rPr>
          <w:b/>
          <w:color w:val="000000" w:themeColor="text1"/>
          <w:sz w:val="26"/>
          <w:szCs w:val="26"/>
        </w:rPr>
        <w:t xml:space="preserve"> </w:t>
      </w:r>
      <w:r w:rsidRPr="00A25EB8">
        <w:rPr>
          <w:bCs/>
          <w:color w:val="000000" w:themeColor="text1"/>
          <w:sz w:val="26"/>
          <w:szCs w:val="26"/>
        </w:rPr>
        <w:t>АО «КНАУФ ПЕТРОБРОД»</w:t>
      </w:r>
    </w:p>
    <w:p w14:paraId="7B8C8ECB" w14:textId="1A1CC2DE"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 xml:space="preserve">Юридический адрес: </w:t>
      </w:r>
      <w:r w:rsidRPr="00A25EB8">
        <w:rPr>
          <w:color w:val="000000" w:themeColor="text1"/>
          <w:sz w:val="26"/>
          <w:szCs w:val="26"/>
        </w:rPr>
        <w:t xml:space="preserve">188320, Ленинградская область, </w:t>
      </w:r>
      <w:r w:rsidR="000772FA" w:rsidRPr="00A25EB8">
        <w:rPr>
          <w:color w:val="000000" w:themeColor="text1"/>
          <w:sz w:val="26"/>
          <w:szCs w:val="26"/>
        </w:rPr>
        <w:t xml:space="preserve">Гатчинский муниципальный </w:t>
      </w:r>
      <w:r w:rsidR="00677FF3" w:rsidRPr="00A25EB8">
        <w:rPr>
          <w:color w:val="000000" w:themeColor="text1"/>
          <w:sz w:val="26"/>
          <w:szCs w:val="26"/>
        </w:rPr>
        <w:t>район</w:t>
      </w:r>
      <w:r w:rsidRPr="00A25EB8">
        <w:rPr>
          <w:color w:val="000000" w:themeColor="text1"/>
          <w:sz w:val="26"/>
          <w:szCs w:val="26"/>
        </w:rPr>
        <w:t xml:space="preserve">, город Коммунар, ул. Павловская, д. 9. </w:t>
      </w:r>
    </w:p>
    <w:p w14:paraId="5A4EEC11" w14:textId="5931B73E"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 xml:space="preserve">Общее описание: </w:t>
      </w:r>
      <w:r w:rsidRPr="00A25EB8">
        <w:rPr>
          <w:color w:val="000000" w:themeColor="text1"/>
          <w:sz w:val="26"/>
          <w:szCs w:val="26"/>
        </w:rPr>
        <w:t xml:space="preserve">АО «КНАУФ ПЕТРОБРОД» </w:t>
      </w:r>
      <w:r w:rsidR="008247D0" w:rsidRPr="00A25EB8">
        <w:rPr>
          <w:color w:val="000000" w:themeColor="text1"/>
          <w:sz w:val="26"/>
          <w:szCs w:val="26"/>
        </w:rPr>
        <w:t>осуществляет эксплуатацию</w:t>
      </w:r>
      <w:r w:rsidRPr="00A25EB8">
        <w:rPr>
          <w:color w:val="000000" w:themeColor="text1"/>
          <w:sz w:val="26"/>
          <w:szCs w:val="26"/>
        </w:rPr>
        <w:t xml:space="preserve"> источника тепловой энергии ТЭЦ г. Коммунар</w:t>
      </w:r>
      <w:r w:rsidR="008247D0" w:rsidRPr="00A25EB8">
        <w:rPr>
          <w:color w:val="000000" w:themeColor="text1"/>
          <w:sz w:val="26"/>
          <w:szCs w:val="26"/>
        </w:rPr>
        <w:t xml:space="preserve"> и м</w:t>
      </w:r>
      <w:r w:rsidRPr="00A25EB8">
        <w:rPr>
          <w:color w:val="000000" w:themeColor="text1"/>
          <w:sz w:val="26"/>
          <w:szCs w:val="26"/>
        </w:rPr>
        <w:t>агистральны</w:t>
      </w:r>
      <w:r w:rsidR="008247D0" w:rsidRPr="00A25EB8">
        <w:rPr>
          <w:color w:val="000000" w:themeColor="text1"/>
          <w:sz w:val="26"/>
          <w:szCs w:val="26"/>
        </w:rPr>
        <w:t>х</w:t>
      </w:r>
      <w:r w:rsidRPr="00A25EB8">
        <w:rPr>
          <w:color w:val="000000" w:themeColor="text1"/>
          <w:sz w:val="26"/>
          <w:szCs w:val="26"/>
        </w:rPr>
        <w:t xml:space="preserve"> трубопроводы от </w:t>
      </w:r>
      <w:r w:rsidR="00D401C6" w:rsidRPr="00A25EB8">
        <w:rPr>
          <w:color w:val="000000" w:themeColor="text1"/>
          <w:sz w:val="26"/>
          <w:szCs w:val="26"/>
        </w:rPr>
        <w:t>него.</w:t>
      </w:r>
    </w:p>
    <w:p w14:paraId="20C33ECA" w14:textId="77777777" w:rsidR="001F53BD" w:rsidRPr="00A25EB8" w:rsidRDefault="001F53BD" w:rsidP="00A31BA1">
      <w:pPr>
        <w:pStyle w:val="aff0"/>
        <w:spacing w:line="360" w:lineRule="auto"/>
        <w:rPr>
          <w:b/>
          <w:color w:val="000000" w:themeColor="text1"/>
          <w:sz w:val="26"/>
          <w:szCs w:val="26"/>
        </w:rPr>
      </w:pPr>
      <w:r w:rsidRPr="00A25EB8">
        <w:rPr>
          <w:b/>
          <w:color w:val="000000" w:themeColor="text1"/>
          <w:sz w:val="26"/>
          <w:szCs w:val="26"/>
        </w:rPr>
        <w:t>Адреса ОПО:</w:t>
      </w:r>
    </w:p>
    <w:p w14:paraId="7D4C9376" w14:textId="492C12BC" w:rsidR="001F53BD" w:rsidRPr="00A25EB8" w:rsidRDefault="001F53BD" w:rsidP="00A31BA1">
      <w:pPr>
        <w:pStyle w:val="aff0"/>
        <w:spacing w:line="360" w:lineRule="auto"/>
        <w:rPr>
          <w:color w:val="000000" w:themeColor="text1"/>
          <w:sz w:val="26"/>
          <w:szCs w:val="26"/>
        </w:rPr>
      </w:pPr>
      <w:r w:rsidRPr="00A25EB8">
        <w:rPr>
          <w:color w:val="000000" w:themeColor="text1"/>
          <w:sz w:val="26"/>
          <w:szCs w:val="26"/>
        </w:rPr>
        <w:t xml:space="preserve">- ТЭЦ г. Коммунар, Ленинградская область, Гатчинский </w:t>
      </w:r>
      <w:r w:rsidR="000772FA" w:rsidRPr="00A25EB8">
        <w:rPr>
          <w:color w:val="000000" w:themeColor="text1"/>
          <w:sz w:val="26"/>
          <w:szCs w:val="26"/>
        </w:rPr>
        <w:t xml:space="preserve">муниципальный </w:t>
      </w:r>
      <w:r w:rsidR="00677FF3" w:rsidRPr="00A25EB8">
        <w:rPr>
          <w:color w:val="000000" w:themeColor="text1"/>
          <w:sz w:val="26"/>
          <w:szCs w:val="26"/>
        </w:rPr>
        <w:t>район</w:t>
      </w:r>
      <w:r w:rsidRPr="00A25EB8">
        <w:rPr>
          <w:color w:val="000000" w:themeColor="text1"/>
          <w:sz w:val="26"/>
          <w:szCs w:val="26"/>
        </w:rPr>
        <w:t xml:space="preserve">, </w:t>
      </w:r>
      <w:r w:rsidRPr="00A25EB8">
        <w:rPr>
          <w:color w:val="000000" w:themeColor="text1"/>
          <w:sz w:val="26"/>
          <w:szCs w:val="26"/>
        </w:rPr>
        <w:br/>
        <w:t>г. Коммунар, ул. Павловская, д. 9.</w:t>
      </w:r>
    </w:p>
    <w:p w14:paraId="0222B322" w14:textId="6AD4FB96" w:rsidR="00D401C6" w:rsidRPr="00A25EB8" w:rsidRDefault="00D401C6" w:rsidP="00A31BA1">
      <w:pPr>
        <w:pStyle w:val="aff0"/>
        <w:spacing w:line="360" w:lineRule="auto"/>
        <w:rPr>
          <w:b/>
          <w:color w:val="000000" w:themeColor="text1"/>
          <w:sz w:val="26"/>
          <w:szCs w:val="26"/>
        </w:rPr>
      </w:pPr>
    </w:p>
    <w:p w14:paraId="07C4A711" w14:textId="4E5227DC" w:rsidR="00D401C6" w:rsidRPr="00A25EB8" w:rsidRDefault="001563C1" w:rsidP="00A31BA1">
      <w:pPr>
        <w:pStyle w:val="aff0"/>
        <w:numPr>
          <w:ilvl w:val="6"/>
          <w:numId w:val="1"/>
        </w:numPr>
        <w:spacing w:line="360" w:lineRule="auto"/>
        <w:rPr>
          <w:b/>
          <w:color w:val="000000" w:themeColor="text1"/>
          <w:sz w:val="26"/>
          <w:szCs w:val="26"/>
        </w:rPr>
      </w:pPr>
      <w:r w:rsidRPr="00A25EB8">
        <w:rPr>
          <w:b/>
          <w:color w:val="000000" w:themeColor="text1"/>
          <w:sz w:val="26"/>
          <w:szCs w:val="26"/>
        </w:rPr>
        <w:t xml:space="preserve"> </w:t>
      </w:r>
      <w:r w:rsidR="00D401C6" w:rsidRPr="00A25EB8">
        <w:rPr>
          <w:b/>
          <w:color w:val="000000" w:themeColor="text1"/>
          <w:sz w:val="26"/>
          <w:szCs w:val="26"/>
        </w:rPr>
        <w:t>АО «КСГР»</w:t>
      </w:r>
    </w:p>
    <w:p w14:paraId="1854539E" w14:textId="379F2FD9" w:rsidR="001F53BD" w:rsidRPr="00A25EB8" w:rsidRDefault="001F53BD" w:rsidP="00A31BA1">
      <w:pPr>
        <w:pStyle w:val="aff0"/>
        <w:spacing w:line="360" w:lineRule="auto"/>
        <w:rPr>
          <w:bCs/>
          <w:color w:val="000000" w:themeColor="text1"/>
          <w:sz w:val="26"/>
          <w:szCs w:val="26"/>
        </w:rPr>
      </w:pPr>
      <w:r w:rsidRPr="00A25EB8">
        <w:rPr>
          <w:b/>
          <w:color w:val="000000" w:themeColor="text1"/>
          <w:sz w:val="26"/>
          <w:szCs w:val="26"/>
        </w:rPr>
        <w:t xml:space="preserve">Полное наименование организации: </w:t>
      </w:r>
      <w:r w:rsidRPr="00A25EB8">
        <w:rPr>
          <w:bCs/>
          <w:color w:val="000000" w:themeColor="text1"/>
          <w:sz w:val="26"/>
          <w:szCs w:val="26"/>
        </w:rPr>
        <w:t>Акционерное общество «Коммунальные системы Гатчинского района»</w:t>
      </w:r>
      <w:r w:rsidR="00D401C6" w:rsidRPr="00A25EB8">
        <w:rPr>
          <w:bCs/>
          <w:color w:val="000000" w:themeColor="text1"/>
          <w:sz w:val="26"/>
          <w:szCs w:val="26"/>
        </w:rPr>
        <w:t>.</w:t>
      </w:r>
    </w:p>
    <w:p w14:paraId="5FC536AE" w14:textId="3C291AE5" w:rsidR="00D401C6" w:rsidRPr="00A25EB8" w:rsidRDefault="00D401C6" w:rsidP="00A31BA1">
      <w:pPr>
        <w:pStyle w:val="aff0"/>
        <w:spacing w:line="360" w:lineRule="auto"/>
        <w:rPr>
          <w:color w:val="000000" w:themeColor="text1"/>
          <w:sz w:val="26"/>
          <w:szCs w:val="26"/>
        </w:rPr>
      </w:pPr>
      <w:r w:rsidRPr="00A25EB8">
        <w:rPr>
          <w:b/>
          <w:color w:val="000000" w:themeColor="text1"/>
          <w:sz w:val="26"/>
          <w:szCs w:val="26"/>
        </w:rPr>
        <w:t xml:space="preserve">Краткая характеристика организации: </w:t>
      </w:r>
      <w:r w:rsidRPr="00A25EB8">
        <w:rPr>
          <w:bCs/>
          <w:color w:val="000000" w:themeColor="text1"/>
          <w:sz w:val="26"/>
          <w:szCs w:val="26"/>
        </w:rPr>
        <w:t>АО «КСГР».</w:t>
      </w:r>
    </w:p>
    <w:p w14:paraId="76189D9A" w14:textId="7A3A4676" w:rsidR="001F53BD" w:rsidRPr="00A25EB8" w:rsidRDefault="001F53BD" w:rsidP="00A31BA1">
      <w:pPr>
        <w:pStyle w:val="aff0"/>
        <w:spacing w:line="360" w:lineRule="auto"/>
        <w:rPr>
          <w:color w:val="000000" w:themeColor="text1"/>
          <w:sz w:val="26"/>
          <w:szCs w:val="26"/>
        </w:rPr>
      </w:pPr>
      <w:r w:rsidRPr="00A25EB8">
        <w:rPr>
          <w:b/>
          <w:color w:val="000000" w:themeColor="text1"/>
          <w:sz w:val="26"/>
          <w:szCs w:val="26"/>
        </w:rPr>
        <w:t xml:space="preserve">Юридический адрес: </w:t>
      </w:r>
      <w:r w:rsidRPr="00A25EB8">
        <w:rPr>
          <w:color w:val="000000" w:themeColor="text1"/>
          <w:sz w:val="26"/>
          <w:szCs w:val="26"/>
        </w:rPr>
        <w:t xml:space="preserve">188360, Ленинградская обл., </w:t>
      </w:r>
      <w:r w:rsidR="000772FA" w:rsidRPr="00A25EB8">
        <w:rPr>
          <w:color w:val="000000" w:themeColor="text1"/>
          <w:sz w:val="26"/>
          <w:szCs w:val="26"/>
        </w:rPr>
        <w:t xml:space="preserve">Гатчинский муниципальный </w:t>
      </w:r>
      <w:r w:rsidR="00677FF3" w:rsidRPr="00A25EB8">
        <w:rPr>
          <w:color w:val="000000" w:themeColor="text1"/>
          <w:sz w:val="26"/>
          <w:szCs w:val="26"/>
        </w:rPr>
        <w:t>район</w:t>
      </w:r>
      <w:r w:rsidRPr="00A25EB8">
        <w:rPr>
          <w:color w:val="000000" w:themeColor="text1"/>
          <w:sz w:val="26"/>
          <w:szCs w:val="26"/>
        </w:rPr>
        <w:t>, п.</w:t>
      </w:r>
      <w:r w:rsidR="00F4639A" w:rsidRPr="00A25EB8">
        <w:rPr>
          <w:color w:val="000000" w:themeColor="text1"/>
          <w:sz w:val="26"/>
          <w:szCs w:val="26"/>
        </w:rPr>
        <w:t> </w:t>
      </w:r>
      <w:r w:rsidRPr="00A25EB8">
        <w:rPr>
          <w:color w:val="000000" w:themeColor="text1"/>
          <w:sz w:val="26"/>
          <w:szCs w:val="26"/>
        </w:rPr>
        <w:t>Войсковицы, ул. Ростова, д. 21</w:t>
      </w:r>
      <w:r w:rsidR="00D401C6" w:rsidRPr="00A25EB8">
        <w:rPr>
          <w:color w:val="000000" w:themeColor="text1"/>
          <w:sz w:val="26"/>
          <w:szCs w:val="26"/>
        </w:rPr>
        <w:t>.</w:t>
      </w:r>
    </w:p>
    <w:p w14:paraId="74B89284" w14:textId="77777777" w:rsidR="00D401C6" w:rsidRPr="00A25EB8" w:rsidRDefault="00D401C6" w:rsidP="00A31BA1">
      <w:pPr>
        <w:pStyle w:val="aff0"/>
        <w:spacing w:line="360" w:lineRule="auto"/>
        <w:rPr>
          <w:color w:val="000000" w:themeColor="text1"/>
          <w:sz w:val="26"/>
          <w:szCs w:val="26"/>
        </w:rPr>
      </w:pPr>
      <w:r w:rsidRPr="00A25EB8">
        <w:rPr>
          <w:color w:val="000000" w:themeColor="text1"/>
          <w:sz w:val="26"/>
          <w:szCs w:val="26"/>
        </w:rPr>
        <w:t>Телефоны: +7 813 716-36-84, +7 921 920-22-18, +7 813 716-21-60. 4</w:t>
      </w:r>
    </w:p>
    <w:p w14:paraId="43C23BE0" w14:textId="7223D7AE" w:rsidR="00D401C6" w:rsidRPr="00A25EB8" w:rsidRDefault="00D401C6" w:rsidP="00A31BA1">
      <w:pPr>
        <w:pStyle w:val="aff0"/>
        <w:spacing w:line="360" w:lineRule="auto"/>
        <w:rPr>
          <w:color w:val="000000" w:themeColor="text1"/>
          <w:sz w:val="26"/>
          <w:szCs w:val="26"/>
        </w:rPr>
      </w:pPr>
      <w:r w:rsidRPr="00A25EB8">
        <w:rPr>
          <w:color w:val="000000" w:themeColor="text1"/>
          <w:sz w:val="26"/>
          <w:szCs w:val="26"/>
        </w:rPr>
        <w:t>Электронная почта: info@comsys.ru</w:t>
      </w:r>
    </w:p>
    <w:p w14:paraId="16A829E6" w14:textId="34D07519" w:rsidR="00D401C6" w:rsidRPr="00A25EB8" w:rsidRDefault="001F53BD" w:rsidP="00A31BA1">
      <w:pPr>
        <w:pStyle w:val="aff0"/>
        <w:spacing w:line="360" w:lineRule="auto"/>
        <w:rPr>
          <w:color w:val="000000" w:themeColor="text1"/>
          <w:sz w:val="26"/>
          <w:szCs w:val="26"/>
        </w:rPr>
      </w:pPr>
      <w:r w:rsidRPr="00A25EB8">
        <w:rPr>
          <w:b/>
          <w:color w:val="000000" w:themeColor="text1"/>
          <w:sz w:val="26"/>
          <w:szCs w:val="26"/>
        </w:rPr>
        <w:t>Общее описание</w:t>
      </w:r>
      <w:r w:rsidRPr="00A25EB8">
        <w:rPr>
          <w:color w:val="000000" w:themeColor="text1"/>
          <w:sz w:val="26"/>
          <w:szCs w:val="26"/>
        </w:rPr>
        <w:t xml:space="preserve">: </w:t>
      </w:r>
      <w:r w:rsidR="00D401C6" w:rsidRPr="00A25EB8">
        <w:rPr>
          <w:color w:val="000000" w:themeColor="text1"/>
          <w:sz w:val="26"/>
          <w:szCs w:val="26"/>
        </w:rPr>
        <w:t xml:space="preserve">Основным направлением деятельности АО «Коммунальные системы Гатчинского района», связанной с эксплуатацией опасного производственного объекта, является выработка и снабжение тепловой энергией потребителей. </w:t>
      </w:r>
    </w:p>
    <w:p w14:paraId="573A5595" w14:textId="69BDD23B" w:rsidR="001F53BD" w:rsidRPr="00A25EB8" w:rsidRDefault="00063FDC" w:rsidP="00A31BA1">
      <w:pPr>
        <w:pStyle w:val="aff0"/>
        <w:spacing w:line="360" w:lineRule="auto"/>
        <w:rPr>
          <w:b/>
          <w:color w:val="000000" w:themeColor="text1"/>
          <w:sz w:val="26"/>
          <w:szCs w:val="26"/>
        </w:rPr>
      </w:pPr>
      <w:r w:rsidRPr="00A25EB8">
        <w:rPr>
          <w:b/>
          <w:color w:val="000000" w:themeColor="text1"/>
          <w:sz w:val="26"/>
          <w:szCs w:val="26"/>
        </w:rPr>
        <w:lastRenderedPageBreak/>
        <w:t xml:space="preserve">Перечень и местоположение </w:t>
      </w:r>
      <w:r w:rsidR="001F53BD" w:rsidRPr="00A25EB8">
        <w:rPr>
          <w:b/>
          <w:color w:val="000000" w:themeColor="text1"/>
          <w:sz w:val="26"/>
          <w:szCs w:val="26"/>
        </w:rPr>
        <w:t>ОПО:</w:t>
      </w:r>
    </w:p>
    <w:p w14:paraId="44897E4E"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№9 Большие Колпаны</w:t>
      </w:r>
    </w:p>
    <w:p w14:paraId="69BF4E6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№56 Большие Колпаны</w:t>
      </w:r>
    </w:p>
    <w:p w14:paraId="6B2EA31F"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№10 Верево</w:t>
      </w:r>
    </w:p>
    <w:p w14:paraId="7734CBD4"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№22 Борницкий лес</w:t>
      </w:r>
    </w:p>
    <w:p w14:paraId="3F7C6FB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№34 Новый Учхоз</w:t>
      </w:r>
    </w:p>
    <w:p w14:paraId="23D58D87"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№53 Войсковицы</w:t>
      </w:r>
    </w:p>
    <w:p w14:paraId="52A33EAC"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№13 Вырица (Школа)</w:t>
      </w:r>
    </w:p>
    <w:p w14:paraId="5BA82306"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№14 Вырица (поликлиника)</w:t>
      </w:r>
    </w:p>
    <w:p w14:paraId="5C549583"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№16 Вырица (баня)</w:t>
      </w:r>
    </w:p>
    <w:p w14:paraId="33F8B7DB"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№19 Вырица (больница)</w:t>
      </w:r>
    </w:p>
    <w:p w14:paraId="67B20A4C"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№25 Вырица (школа №2)</w:t>
      </w:r>
    </w:p>
    <w:p w14:paraId="3441F93A"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№32 Вырица "Узор"</w:t>
      </w:r>
    </w:p>
    <w:p w14:paraId="6202E3F6"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№37 Мины</w:t>
      </w:r>
    </w:p>
    <w:p w14:paraId="23F02F8F"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№45 Вырица (ВЗМИ)</w:t>
      </w:r>
    </w:p>
    <w:p w14:paraId="505D3699"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№21 Дружная Горка</w:t>
      </w:r>
    </w:p>
    <w:p w14:paraId="23046785"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№43 Лампово</w:t>
      </w:r>
    </w:p>
    <w:p w14:paraId="7B042E48"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№58 Дружная Горка (ул. Красницкая)</w:t>
      </w:r>
    </w:p>
    <w:p w14:paraId="6A707F9B"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№20 Елизаветино</w:t>
      </w:r>
    </w:p>
    <w:p w14:paraId="78DC5C75"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№33 Шпаньково</w:t>
      </w:r>
    </w:p>
    <w:p w14:paraId="38D3FE13"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№35 Елизаветино пл. Дружбы</w:t>
      </w:r>
    </w:p>
    <w:p w14:paraId="37C6E543"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№47 Елизаветино</w:t>
      </w:r>
    </w:p>
    <w:p w14:paraId="64560451"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№11 Кобринское</w:t>
      </w:r>
    </w:p>
    <w:p w14:paraId="52F0947B"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№17 Суйда</w:t>
      </w:r>
    </w:p>
    <w:p w14:paraId="727D1297"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№18 Высокоключевой</w:t>
      </w:r>
    </w:p>
    <w:p w14:paraId="433F17E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№42 Меньково</w:t>
      </w:r>
    </w:p>
    <w:p w14:paraId="6683D14D"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№2 Новый Свет</w:t>
      </w:r>
    </w:p>
    <w:p w14:paraId="6A016A83"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№3 Торфяное</w:t>
      </w:r>
    </w:p>
    <w:p w14:paraId="536000E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№29 Пригородный</w:t>
      </w:r>
    </w:p>
    <w:p w14:paraId="250E70B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№49 Пригородный</w:t>
      </w:r>
    </w:p>
    <w:p w14:paraId="3605C536"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№54 Пригородный</w:t>
      </w:r>
    </w:p>
    <w:p w14:paraId="166B8814"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№7 Пудомяги</w:t>
      </w:r>
    </w:p>
    <w:p w14:paraId="36502A7A"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№40 Лукаши</w:t>
      </w:r>
    </w:p>
    <w:p w14:paraId="3C7A618A"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lastRenderedPageBreak/>
        <w:t>Котельная №31 Рейзино</w:t>
      </w:r>
    </w:p>
    <w:p w14:paraId="3DFCAF18"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№38 Ивановка</w:t>
      </w:r>
    </w:p>
    <w:p w14:paraId="21D5FBE5"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№50 Пудость</w:t>
      </w:r>
    </w:p>
    <w:p w14:paraId="292D414E"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№51 Терволово</w:t>
      </w:r>
    </w:p>
    <w:p w14:paraId="482F2141"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№55</w:t>
      </w:r>
    </w:p>
    <w:p w14:paraId="531BA53C"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№6 Рождествено</w:t>
      </w:r>
    </w:p>
    <w:p w14:paraId="669EDAD7"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№8 Дивенская</w:t>
      </w:r>
    </w:p>
    <w:p w14:paraId="773E6775"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№27 Батово</w:t>
      </w:r>
    </w:p>
    <w:p w14:paraId="3013EF49"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№1 Сиверский</w:t>
      </w:r>
    </w:p>
    <w:p w14:paraId="07CFA00F"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№4 Белогорка</w:t>
      </w:r>
    </w:p>
    <w:p w14:paraId="433C1F7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№5 Сиверский-2</w:t>
      </w:r>
    </w:p>
    <w:p w14:paraId="748EEA2B"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№12 Сиверский (Кезево)</w:t>
      </w:r>
    </w:p>
    <w:p w14:paraId="29BA75B3"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б/н Сиверский (техникум бухгалтеров)</w:t>
      </w:r>
    </w:p>
    <w:p w14:paraId="71421417"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№24 Сиверский</w:t>
      </w:r>
    </w:p>
    <w:p w14:paraId="0F099BD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№44 Сиверский (спецшкола)</w:t>
      </w:r>
    </w:p>
    <w:p w14:paraId="7EAB2BF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№46 Сиверский (ул. Восточная)</w:t>
      </w:r>
    </w:p>
    <w:p w14:paraId="07C18AEE"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№48 Куровицы</w:t>
      </w:r>
    </w:p>
    <w:p w14:paraId="26FB7FF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№57 Сиверский</w:t>
      </w:r>
    </w:p>
    <w:p w14:paraId="1967EBDD"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№60 Дружноселье</w:t>
      </w:r>
    </w:p>
    <w:p w14:paraId="42D0305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№15 Сусанино</w:t>
      </w:r>
    </w:p>
    <w:p w14:paraId="47DA3B4A"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№26 Семрино</w:t>
      </w:r>
    </w:p>
    <w:p w14:paraId="1A2151A3"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№39 Семрино</w:t>
      </w:r>
    </w:p>
    <w:p w14:paraId="0B45A632"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№41 Кобралово</w:t>
      </w:r>
    </w:p>
    <w:p w14:paraId="0A0586B0"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№36 Сяськелево</w:t>
      </w:r>
    </w:p>
    <w:p w14:paraId="110CBC19"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№52 Жабино</w:t>
      </w:r>
    </w:p>
    <w:p w14:paraId="3098BA5D" w14:textId="77777777" w:rsidR="00E96D14"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№28 Тайцы</w:t>
      </w:r>
    </w:p>
    <w:p w14:paraId="0A5F6F96" w14:textId="6F9DDD64" w:rsidR="001F53BD" w:rsidRPr="00A25EB8" w:rsidRDefault="00E96D14" w:rsidP="00BF6D90">
      <w:pPr>
        <w:pStyle w:val="aff0"/>
        <w:numPr>
          <w:ilvl w:val="0"/>
          <w:numId w:val="27"/>
        </w:numPr>
        <w:spacing w:line="360" w:lineRule="auto"/>
        <w:rPr>
          <w:color w:val="000000" w:themeColor="text1"/>
          <w:sz w:val="26"/>
          <w:szCs w:val="26"/>
        </w:rPr>
      </w:pPr>
      <w:r w:rsidRPr="00A25EB8">
        <w:rPr>
          <w:color w:val="000000" w:themeColor="text1"/>
          <w:sz w:val="26"/>
          <w:szCs w:val="26"/>
        </w:rPr>
        <w:t>Котельная №30 Тайцы</w:t>
      </w:r>
      <w:r w:rsidR="00063FDC" w:rsidRPr="00A25EB8">
        <w:rPr>
          <w:color w:val="000000" w:themeColor="text1"/>
          <w:sz w:val="26"/>
          <w:szCs w:val="26"/>
        </w:rPr>
        <w:t>.</w:t>
      </w:r>
    </w:p>
    <w:p w14:paraId="0A487894" w14:textId="77777777" w:rsidR="001F53BD" w:rsidRPr="00A25EB8" w:rsidRDefault="001F53BD" w:rsidP="003B5159">
      <w:pPr>
        <w:pStyle w:val="aff0"/>
        <w:spacing w:line="360" w:lineRule="auto"/>
        <w:ind w:firstLine="0"/>
        <w:rPr>
          <w:b/>
          <w:color w:val="000000" w:themeColor="text1"/>
          <w:sz w:val="26"/>
          <w:szCs w:val="26"/>
        </w:rPr>
      </w:pPr>
      <w:r w:rsidRPr="00A25EB8">
        <w:rPr>
          <w:b/>
          <w:color w:val="000000" w:themeColor="text1"/>
          <w:sz w:val="26"/>
          <w:szCs w:val="26"/>
        </w:rPr>
        <w:t>Краткая характеристика опасного объекта:</w:t>
      </w:r>
    </w:p>
    <w:p w14:paraId="19468A41" w14:textId="77777777" w:rsidR="001F53BD" w:rsidRPr="00A25EB8" w:rsidRDefault="001F53BD" w:rsidP="00A31BA1">
      <w:pPr>
        <w:pStyle w:val="aff0"/>
        <w:spacing w:line="360" w:lineRule="auto"/>
        <w:rPr>
          <w:color w:val="000000" w:themeColor="text1"/>
          <w:sz w:val="26"/>
          <w:szCs w:val="26"/>
        </w:rPr>
      </w:pPr>
      <w:r w:rsidRPr="00A25EB8">
        <w:rPr>
          <w:color w:val="000000" w:themeColor="text1"/>
          <w:sz w:val="26"/>
          <w:szCs w:val="26"/>
        </w:rPr>
        <w:t xml:space="preserve">Представленные выше источники тепловой энергии зарегистрирован в государственном реестре опасных производственных объектов и относятся к </w:t>
      </w:r>
      <w:r w:rsidRPr="00A25EB8">
        <w:rPr>
          <w:color w:val="000000" w:themeColor="text1"/>
          <w:sz w:val="26"/>
          <w:szCs w:val="26"/>
          <w:lang w:val="en-US"/>
        </w:rPr>
        <w:t>III</w:t>
      </w:r>
      <w:r w:rsidRPr="00A25EB8">
        <w:rPr>
          <w:color w:val="000000" w:themeColor="text1"/>
          <w:sz w:val="26"/>
          <w:szCs w:val="26"/>
        </w:rPr>
        <w:t xml:space="preserve"> классу опасности. </w:t>
      </w:r>
    </w:p>
    <w:p w14:paraId="333354F2" w14:textId="77777777" w:rsidR="003B5159" w:rsidRDefault="001F53BD" w:rsidP="003B5159">
      <w:pPr>
        <w:pStyle w:val="aff0"/>
        <w:spacing w:line="360" w:lineRule="auto"/>
        <w:rPr>
          <w:color w:val="000000" w:themeColor="text1"/>
          <w:sz w:val="26"/>
          <w:szCs w:val="26"/>
        </w:rPr>
      </w:pPr>
      <w:r w:rsidRPr="00A25EB8">
        <w:rPr>
          <w:color w:val="000000" w:themeColor="text1"/>
          <w:sz w:val="26"/>
          <w:szCs w:val="26"/>
        </w:rPr>
        <w:lastRenderedPageBreak/>
        <w:t xml:space="preserve">Источником газоснабжения котельных служит наружный газопровод высокого давления. Автоматизированные газовые котельные работают без обслуживающего персонала. </w:t>
      </w:r>
    </w:p>
    <w:p w14:paraId="7C1B4F74" w14:textId="07F41992" w:rsidR="00D5132B" w:rsidRPr="003B5159" w:rsidRDefault="003B5159" w:rsidP="003B5159">
      <w:pPr>
        <w:pStyle w:val="aff0"/>
        <w:spacing w:line="360" w:lineRule="auto"/>
        <w:rPr>
          <w:color w:val="000000" w:themeColor="text1"/>
          <w:sz w:val="26"/>
          <w:szCs w:val="26"/>
        </w:rPr>
      </w:pPr>
      <w:r>
        <w:rPr>
          <w:color w:val="000000" w:themeColor="text1"/>
          <w:sz w:val="26"/>
          <w:szCs w:val="26"/>
        </w:rPr>
        <w:t>9.</w:t>
      </w:r>
      <w:r w:rsidR="001563C1" w:rsidRPr="003B5159">
        <w:rPr>
          <w:b/>
          <w:color w:val="000000" w:themeColor="text1"/>
          <w:szCs w:val="26"/>
        </w:rPr>
        <w:t xml:space="preserve"> </w:t>
      </w:r>
      <w:r w:rsidR="00D5132B" w:rsidRPr="003B5159">
        <w:rPr>
          <w:b/>
          <w:color w:val="000000" w:themeColor="text1"/>
          <w:szCs w:val="26"/>
        </w:rPr>
        <w:t>ГКУЗ ЛО «ДПБ»</w:t>
      </w:r>
    </w:p>
    <w:p w14:paraId="5507AF8E" w14:textId="73E3CBF4" w:rsidR="001563C1" w:rsidRPr="00A25EB8" w:rsidRDefault="001563C1" w:rsidP="00A31BA1">
      <w:pPr>
        <w:rPr>
          <w:rFonts w:cs="Times New Roman"/>
          <w:color w:val="000000" w:themeColor="text1"/>
          <w:szCs w:val="26"/>
        </w:rPr>
      </w:pPr>
      <w:r w:rsidRPr="00A25EB8">
        <w:rPr>
          <w:b/>
          <w:color w:val="000000" w:themeColor="text1"/>
          <w:szCs w:val="26"/>
        </w:rPr>
        <w:t xml:space="preserve">Полное наименование организации: </w:t>
      </w:r>
      <w:r w:rsidRPr="00A25EB8">
        <w:rPr>
          <w:rFonts w:cs="Times New Roman"/>
          <w:color w:val="000000" w:themeColor="text1"/>
          <w:szCs w:val="26"/>
        </w:rPr>
        <w:t>Государственное казённое учреждение здравоохранения Ленинградской области «Дружносельская психиатрическая больница».</w:t>
      </w:r>
    </w:p>
    <w:p w14:paraId="6D028F5D" w14:textId="7430A0C2" w:rsidR="001563C1" w:rsidRPr="00A25EB8" w:rsidRDefault="001563C1" w:rsidP="00A31BA1">
      <w:pPr>
        <w:rPr>
          <w:rFonts w:cs="Times New Roman"/>
          <w:color w:val="000000" w:themeColor="text1"/>
          <w:szCs w:val="26"/>
        </w:rPr>
      </w:pPr>
      <w:r w:rsidRPr="00A25EB8">
        <w:rPr>
          <w:b/>
          <w:color w:val="000000" w:themeColor="text1"/>
          <w:szCs w:val="26"/>
        </w:rPr>
        <w:t xml:space="preserve">Краткое наименование организации: </w:t>
      </w:r>
      <w:r w:rsidRPr="00A25EB8">
        <w:rPr>
          <w:rFonts w:cs="Times New Roman"/>
          <w:b/>
          <w:color w:val="000000" w:themeColor="text1"/>
          <w:szCs w:val="26"/>
        </w:rPr>
        <w:t>ГКУЗ ЛО «ДПБ».</w:t>
      </w:r>
    </w:p>
    <w:p w14:paraId="381D6DC8" w14:textId="3AD4AAE7" w:rsidR="001563C1" w:rsidRPr="00A25EB8" w:rsidRDefault="001563C1" w:rsidP="00A31BA1">
      <w:pPr>
        <w:rPr>
          <w:rFonts w:cs="Times New Roman"/>
          <w:color w:val="000000" w:themeColor="text1"/>
          <w:szCs w:val="26"/>
        </w:rPr>
      </w:pPr>
      <w:r w:rsidRPr="00A25EB8">
        <w:rPr>
          <w:b/>
          <w:color w:val="000000" w:themeColor="text1"/>
          <w:szCs w:val="26"/>
        </w:rPr>
        <w:t>Юридический адрес:</w:t>
      </w:r>
      <w:r w:rsidRPr="00A25EB8">
        <w:rPr>
          <w:rFonts w:cs="Times New Roman"/>
          <w:color w:val="000000" w:themeColor="text1"/>
          <w:szCs w:val="26"/>
        </w:rPr>
        <w:t xml:space="preserve"> 188330, Ленинградская область, </w:t>
      </w:r>
      <w:r w:rsidR="000772FA" w:rsidRPr="00A25EB8">
        <w:rPr>
          <w:rFonts w:cs="Times New Roman"/>
          <w:color w:val="000000" w:themeColor="text1"/>
          <w:szCs w:val="26"/>
        </w:rPr>
        <w:t xml:space="preserve">Гатчинский муниципальный </w:t>
      </w:r>
      <w:r w:rsidR="00677FF3" w:rsidRPr="00A25EB8">
        <w:rPr>
          <w:color w:val="000000" w:themeColor="text1"/>
          <w:szCs w:val="26"/>
        </w:rPr>
        <w:t>район</w:t>
      </w:r>
      <w:r w:rsidRPr="00A25EB8">
        <w:rPr>
          <w:rFonts w:cs="Times New Roman"/>
          <w:color w:val="000000" w:themeColor="text1"/>
          <w:szCs w:val="26"/>
        </w:rPr>
        <w:t>, п.</w:t>
      </w:r>
      <w:r w:rsidR="00197F3E" w:rsidRPr="00A25EB8">
        <w:rPr>
          <w:rFonts w:cs="Times New Roman"/>
          <w:color w:val="000000" w:themeColor="text1"/>
          <w:szCs w:val="26"/>
        </w:rPr>
        <w:t> </w:t>
      </w:r>
      <w:r w:rsidRPr="00A25EB8">
        <w:rPr>
          <w:rFonts w:cs="Times New Roman"/>
          <w:color w:val="000000" w:themeColor="text1"/>
          <w:szCs w:val="26"/>
        </w:rPr>
        <w:t>Дружноселье, ул. Дпб, д. 3.</w:t>
      </w:r>
    </w:p>
    <w:p w14:paraId="6FF7DE1C" w14:textId="7D0C7A31" w:rsidR="001563C1" w:rsidRPr="00A25EB8" w:rsidRDefault="001563C1" w:rsidP="00A31BA1">
      <w:pPr>
        <w:rPr>
          <w:rFonts w:cs="Times New Roman"/>
          <w:color w:val="000000" w:themeColor="text1"/>
          <w:szCs w:val="26"/>
        </w:rPr>
      </w:pPr>
      <w:r w:rsidRPr="00A25EB8">
        <w:rPr>
          <w:rFonts w:cs="Times New Roman"/>
          <w:color w:val="000000" w:themeColor="text1"/>
          <w:szCs w:val="26"/>
        </w:rPr>
        <w:t xml:space="preserve">Телефоны: +7 813 716-40-01, +7 813 716-40-07, +7 981 733-45-48. </w:t>
      </w:r>
    </w:p>
    <w:p w14:paraId="04CBB4C5" w14:textId="1BF0B996" w:rsidR="001563C1" w:rsidRPr="00A25EB8" w:rsidRDefault="001563C1" w:rsidP="00A31BA1">
      <w:pPr>
        <w:rPr>
          <w:rFonts w:cs="Times New Roman"/>
          <w:color w:val="000000" w:themeColor="text1"/>
          <w:szCs w:val="26"/>
        </w:rPr>
      </w:pPr>
      <w:r w:rsidRPr="00A25EB8">
        <w:rPr>
          <w:rFonts w:cs="Times New Roman"/>
          <w:color w:val="000000" w:themeColor="text1"/>
          <w:szCs w:val="26"/>
        </w:rPr>
        <w:t>Электронная почта: dpb3@mail.ru.</w:t>
      </w:r>
    </w:p>
    <w:p w14:paraId="5A358E1B" w14:textId="3E5EDBF5" w:rsidR="001563C1" w:rsidRPr="00A25EB8" w:rsidRDefault="001563C1" w:rsidP="00A31BA1">
      <w:pPr>
        <w:rPr>
          <w:color w:val="000000" w:themeColor="text1"/>
          <w:szCs w:val="26"/>
        </w:rPr>
      </w:pPr>
      <w:r w:rsidRPr="00A25EB8">
        <w:rPr>
          <w:color w:val="000000" w:themeColor="text1"/>
          <w:szCs w:val="26"/>
        </w:rPr>
        <w:t>Основным направлением деятельности АО «Коммунальные системы Гатчинского района», связанной с эксплуатацией опасного производственного объекта, является выработка и снабжение тепловой энергией потребителей.</w:t>
      </w:r>
    </w:p>
    <w:p w14:paraId="0F45D58D" w14:textId="051E2C90" w:rsidR="00197F3E" w:rsidRPr="00A25EB8" w:rsidRDefault="00197F3E" w:rsidP="00A31BA1">
      <w:pPr>
        <w:pStyle w:val="aff0"/>
        <w:spacing w:line="360" w:lineRule="auto"/>
        <w:rPr>
          <w:b/>
          <w:color w:val="000000" w:themeColor="text1"/>
          <w:sz w:val="26"/>
          <w:szCs w:val="26"/>
        </w:rPr>
      </w:pPr>
      <w:r w:rsidRPr="00A25EB8">
        <w:rPr>
          <w:b/>
          <w:color w:val="000000" w:themeColor="text1"/>
          <w:sz w:val="26"/>
          <w:szCs w:val="26"/>
        </w:rPr>
        <w:t>Адрес ОПО:</w:t>
      </w:r>
    </w:p>
    <w:p w14:paraId="5829290F" w14:textId="1156A497" w:rsidR="00197F3E" w:rsidRPr="00A25EB8" w:rsidRDefault="00197F3E" w:rsidP="00A31BA1">
      <w:pPr>
        <w:rPr>
          <w:rFonts w:cs="Times New Roman"/>
          <w:color w:val="000000" w:themeColor="text1"/>
          <w:szCs w:val="26"/>
        </w:rPr>
      </w:pPr>
      <w:r w:rsidRPr="00A25EB8">
        <w:rPr>
          <w:rFonts w:cs="Times New Roman"/>
          <w:color w:val="000000" w:themeColor="text1"/>
          <w:szCs w:val="26"/>
        </w:rPr>
        <w:t xml:space="preserve">- Котельная ГКУЗ ЛО «ДПБ», Ленинградская область, </w:t>
      </w:r>
      <w:r w:rsidR="000772FA" w:rsidRPr="00A25EB8">
        <w:rPr>
          <w:rFonts w:cs="Times New Roman"/>
          <w:color w:val="000000" w:themeColor="text1"/>
          <w:szCs w:val="26"/>
        </w:rPr>
        <w:t xml:space="preserve">Гатчинский муниципальный </w:t>
      </w:r>
      <w:r w:rsidR="00677FF3" w:rsidRPr="00A25EB8">
        <w:rPr>
          <w:color w:val="000000" w:themeColor="text1"/>
          <w:szCs w:val="26"/>
        </w:rPr>
        <w:t>район</w:t>
      </w:r>
      <w:r w:rsidRPr="00A25EB8">
        <w:rPr>
          <w:rFonts w:cs="Times New Roman"/>
          <w:color w:val="000000" w:themeColor="text1"/>
          <w:szCs w:val="26"/>
        </w:rPr>
        <w:t>, п. Дружноселье, ул. Дпб, д. 3. стр. 5.</w:t>
      </w:r>
    </w:p>
    <w:p w14:paraId="6B159442" w14:textId="77777777" w:rsidR="001563C1" w:rsidRPr="00A25EB8" w:rsidRDefault="001563C1" w:rsidP="00A31BA1">
      <w:pPr>
        <w:rPr>
          <w:rFonts w:cs="Times New Roman"/>
          <w:color w:val="000000" w:themeColor="text1"/>
          <w:szCs w:val="26"/>
        </w:rPr>
      </w:pPr>
    </w:p>
    <w:p w14:paraId="4B7BAC6D" w14:textId="32DE4462" w:rsidR="00D5132B" w:rsidRPr="00A25EB8" w:rsidRDefault="001563C1" w:rsidP="00A31BA1">
      <w:pPr>
        <w:pStyle w:val="af1"/>
        <w:numPr>
          <w:ilvl w:val="6"/>
          <w:numId w:val="1"/>
        </w:numPr>
        <w:rPr>
          <w:rFonts w:cs="Times New Roman"/>
          <w:b/>
          <w:color w:val="000000" w:themeColor="text1"/>
          <w:szCs w:val="26"/>
        </w:rPr>
      </w:pPr>
      <w:r w:rsidRPr="00A25EB8">
        <w:rPr>
          <w:rFonts w:cs="Times New Roman"/>
          <w:b/>
          <w:color w:val="000000" w:themeColor="text1"/>
          <w:szCs w:val="26"/>
        </w:rPr>
        <w:t xml:space="preserve"> </w:t>
      </w:r>
      <w:r w:rsidR="00D5132B" w:rsidRPr="00A25EB8">
        <w:rPr>
          <w:rFonts w:cs="Times New Roman"/>
          <w:b/>
          <w:color w:val="000000" w:themeColor="text1"/>
          <w:szCs w:val="26"/>
        </w:rPr>
        <w:t>АО «Гатчинский ККЗ»</w:t>
      </w:r>
    </w:p>
    <w:p w14:paraId="7D958579" w14:textId="4174D1C9" w:rsidR="001563C1" w:rsidRPr="00A25EB8" w:rsidRDefault="001563C1" w:rsidP="00A31BA1">
      <w:pPr>
        <w:rPr>
          <w:rFonts w:cs="Times New Roman"/>
          <w:color w:val="000000" w:themeColor="text1"/>
          <w:szCs w:val="26"/>
        </w:rPr>
      </w:pPr>
      <w:r w:rsidRPr="00A25EB8">
        <w:rPr>
          <w:b/>
          <w:color w:val="000000" w:themeColor="text1"/>
          <w:szCs w:val="26"/>
        </w:rPr>
        <w:t xml:space="preserve">Полное наименование организации: </w:t>
      </w:r>
      <w:r w:rsidRPr="00A25EB8">
        <w:rPr>
          <w:rFonts w:cs="Times New Roman"/>
          <w:color w:val="000000" w:themeColor="text1"/>
          <w:szCs w:val="26"/>
        </w:rPr>
        <w:t>АО «Гатчинский комбикормовый завод».</w:t>
      </w:r>
    </w:p>
    <w:p w14:paraId="39A0F106" w14:textId="1A908DA8" w:rsidR="001563C1" w:rsidRPr="00A25EB8" w:rsidRDefault="001563C1" w:rsidP="00A31BA1">
      <w:pPr>
        <w:rPr>
          <w:rFonts w:cs="Times New Roman"/>
          <w:bCs/>
          <w:color w:val="000000" w:themeColor="text1"/>
          <w:szCs w:val="26"/>
        </w:rPr>
      </w:pPr>
      <w:r w:rsidRPr="00A25EB8">
        <w:rPr>
          <w:b/>
          <w:color w:val="000000" w:themeColor="text1"/>
          <w:szCs w:val="26"/>
        </w:rPr>
        <w:t xml:space="preserve">Краткое наименование организации: </w:t>
      </w:r>
      <w:r w:rsidRPr="00A25EB8">
        <w:rPr>
          <w:rFonts w:cs="Times New Roman"/>
          <w:bCs/>
          <w:color w:val="000000" w:themeColor="text1"/>
          <w:szCs w:val="26"/>
        </w:rPr>
        <w:t>АО «Гатчинский ККЗ».</w:t>
      </w:r>
    </w:p>
    <w:p w14:paraId="2BF06A33" w14:textId="24FABCA2" w:rsidR="001563C1" w:rsidRPr="00A25EB8" w:rsidRDefault="001563C1" w:rsidP="00A31BA1">
      <w:pPr>
        <w:rPr>
          <w:rFonts w:cs="Times New Roman"/>
          <w:color w:val="000000" w:themeColor="text1"/>
          <w:szCs w:val="26"/>
        </w:rPr>
      </w:pPr>
      <w:r w:rsidRPr="00A25EB8">
        <w:rPr>
          <w:b/>
          <w:color w:val="000000" w:themeColor="text1"/>
          <w:szCs w:val="26"/>
        </w:rPr>
        <w:t>Юридический адрес:</w:t>
      </w:r>
      <w:r w:rsidRPr="00A25EB8">
        <w:rPr>
          <w:rFonts w:cs="Times New Roman"/>
          <w:color w:val="000000" w:themeColor="text1"/>
          <w:szCs w:val="26"/>
        </w:rPr>
        <w:t xml:space="preserve"> 188302, Ленинградская область, </w:t>
      </w:r>
      <w:r w:rsidR="000772FA" w:rsidRPr="00A25EB8">
        <w:rPr>
          <w:rFonts w:cs="Times New Roman"/>
          <w:color w:val="000000" w:themeColor="text1"/>
          <w:szCs w:val="26"/>
        </w:rPr>
        <w:t xml:space="preserve">Гатчинский муниципальный </w:t>
      </w:r>
      <w:r w:rsidR="00677FF3" w:rsidRPr="00A25EB8">
        <w:rPr>
          <w:color w:val="000000" w:themeColor="text1"/>
          <w:szCs w:val="26"/>
        </w:rPr>
        <w:t>район</w:t>
      </w:r>
      <w:r w:rsidRPr="00A25EB8">
        <w:rPr>
          <w:rFonts w:cs="Times New Roman"/>
          <w:color w:val="000000" w:themeColor="text1"/>
          <w:szCs w:val="26"/>
        </w:rPr>
        <w:t>, д. Малые Колпаны, ул. Западная, д. 31.  3</w:t>
      </w:r>
    </w:p>
    <w:p w14:paraId="0F0C95EC" w14:textId="77777777" w:rsidR="001563C1" w:rsidRPr="00A25EB8" w:rsidRDefault="001563C1" w:rsidP="00A31BA1">
      <w:pPr>
        <w:rPr>
          <w:rFonts w:cs="Times New Roman"/>
          <w:color w:val="000000" w:themeColor="text1"/>
          <w:szCs w:val="26"/>
        </w:rPr>
      </w:pPr>
      <w:r w:rsidRPr="00A25EB8">
        <w:rPr>
          <w:rFonts w:cs="Times New Roman"/>
          <w:color w:val="000000" w:themeColor="text1"/>
          <w:szCs w:val="26"/>
        </w:rPr>
        <w:t>Телефоны: +7 911 099-32-24, +7 911 711-32-67, +7 911 711-80-58.  3</w:t>
      </w:r>
    </w:p>
    <w:p w14:paraId="4DB9F7B9" w14:textId="3A95BA4C" w:rsidR="001563C1" w:rsidRPr="00A25EB8" w:rsidRDefault="001563C1" w:rsidP="00A31BA1">
      <w:pPr>
        <w:rPr>
          <w:rFonts w:cs="Times New Roman"/>
          <w:color w:val="000000" w:themeColor="text1"/>
          <w:szCs w:val="26"/>
        </w:rPr>
      </w:pPr>
      <w:r w:rsidRPr="00A25EB8">
        <w:rPr>
          <w:rFonts w:cs="Times New Roman"/>
          <w:color w:val="000000" w:themeColor="text1"/>
          <w:szCs w:val="26"/>
        </w:rPr>
        <w:t>Электронная почта: kkz@gtn.ru</w:t>
      </w:r>
    </w:p>
    <w:p w14:paraId="07938589" w14:textId="7EFD6405" w:rsidR="001563C1" w:rsidRPr="00A25EB8" w:rsidRDefault="001563C1" w:rsidP="00A31BA1">
      <w:pPr>
        <w:pStyle w:val="aff0"/>
        <w:spacing w:line="360" w:lineRule="auto"/>
        <w:rPr>
          <w:color w:val="000000" w:themeColor="text1"/>
          <w:sz w:val="26"/>
          <w:szCs w:val="26"/>
        </w:rPr>
      </w:pPr>
      <w:r w:rsidRPr="00A25EB8">
        <w:rPr>
          <w:b/>
          <w:color w:val="000000" w:themeColor="text1"/>
          <w:sz w:val="26"/>
          <w:szCs w:val="26"/>
        </w:rPr>
        <w:t>Общее описание</w:t>
      </w:r>
      <w:r w:rsidRPr="00A25EB8">
        <w:rPr>
          <w:color w:val="000000" w:themeColor="text1"/>
          <w:sz w:val="26"/>
          <w:szCs w:val="26"/>
        </w:rPr>
        <w:t>: Основным направлением деятельности АО «</w:t>
      </w:r>
      <w:r w:rsidRPr="00A25EB8">
        <w:rPr>
          <w:bCs/>
          <w:color w:val="000000" w:themeColor="text1"/>
          <w:szCs w:val="26"/>
        </w:rPr>
        <w:t>Гатчинский ККЗ</w:t>
      </w:r>
      <w:r w:rsidRPr="00A25EB8">
        <w:rPr>
          <w:color w:val="000000" w:themeColor="text1"/>
          <w:sz w:val="26"/>
          <w:szCs w:val="26"/>
        </w:rPr>
        <w:t xml:space="preserve">», связанной с эксплуатацией опасного производственного объекта, является выработка и снабжение тепловой энергией потребителей. </w:t>
      </w:r>
    </w:p>
    <w:p w14:paraId="417682E1" w14:textId="77777777" w:rsidR="001563C1" w:rsidRPr="00A25EB8" w:rsidRDefault="001563C1" w:rsidP="00A31BA1">
      <w:pPr>
        <w:pStyle w:val="aff0"/>
        <w:spacing w:line="360" w:lineRule="auto"/>
        <w:rPr>
          <w:b/>
          <w:color w:val="000000" w:themeColor="text1"/>
          <w:sz w:val="26"/>
          <w:szCs w:val="26"/>
        </w:rPr>
      </w:pPr>
      <w:r w:rsidRPr="00A25EB8">
        <w:rPr>
          <w:b/>
          <w:color w:val="000000" w:themeColor="text1"/>
          <w:sz w:val="26"/>
          <w:szCs w:val="26"/>
        </w:rPr>
        <w:t>Адреса ОПО:</w:t>
      </w:r>
    </w:p>
    <w:p w14:paraId="6DCB036B" w14:textId="5E8473BB" w:rsidR="00D5132B" w:rsidRPr="00A25EB8" w:rsidRDefault="001563C1" w:rsidP="00A31BA1">
      <w:pPr>
        <w:rPr>
          <w:rFonts w:cs="Times New Roman"/>
          <w:color w:val="000000" w:themeColor="text1"/>
          <w:szCs w:val="26"/>
        </w:rPr>
      </w:pPr>
      <w:r w:rsidRPr="00A25EB8">
        <w:rPr>
          <w:color w:val="000000" w:themeColor="text1"/>
          <w:szCs w:val="26"/>
        </w:rPr>
        <w:t xml:space="preserve">- Котельная </w:t>
      </w:r>
      <w:r w:rsidR="00197F3E" w:rsidRPr="00A25EB8">
        <w:rPr>
          <w:rFonts w:cs="Times New Roman"/>
          <w:bCs/>
          <w:color w:val="000000" w:themeColor="text1"/>
          <w:szCs w:val="26"/>
        </w:rPr>
        <w:t>АО «Гатчинский ККЗ»,</w:t>
      </w:r>
      <w:r w:rsidRPr="00A25EB8">
        <w:rPr>
          <w:color w:val="000000" w:themeColor="text1"/>
          <w:szCs w:val="26"/>
        </w:rPr>
        <w:t xml:space="preserve"> Ленинградская область, </w:t>
      </w:r>
      <w:r w:rsidR="000772FA" w:rsidRPr="00A25EB8">
        <w:rPr>
          <w:rFonts w:cs="Times New Roman"/>
          <w:color w:val="000000" w:themeColor="text1"/>
          <w:szCs w:val="26"/>
        </w:rPr>
        <w:t xml:space="preserve">Гатчинский муниципальный </w:t>
      </w:r>
      <w:r w:rsidR="00677FF3" w:rsidRPr="00A25EB8">
        <w:rPr>
          <w:color w:val="000000" w:themeColor="text1"/>
          <w:szCs w:val="26"/>
        </w:rPr>
        <w:t>район</w:t>
      </w:r>
      <w:r w:rsidR="00197F3E" w:rsidRPr="00A25EB8">
        <w:rPr>
          <w:rFonts w:cs="Times New Roman"/>
          <w:color w:val="000000" w:themeColor="text1"/>
          <w:szCs w:val="26"/>
        </w:rPr>
        <w:t>, д. Малые Колпаны, ул. Западная, д. 31.</w:t>
      </w:r>
    </w:p>
    <w:p w14:paraId="10E7C1F9" w14:textId="77777777" w:rsidR="00C94DAF" w:rsidRPr="00A25EB8" w:rsidRDefault="00C94DAF" w:rsidP="00A31BA1">
      <w:pPr>
        <w:spacing w:after="160" w:line="259" w:lineRule="auto"/>
        <w:ind w:firstLine="0"/>
        <w:jc w:val="left"/>
        <w:rPr>
          <w:rFonts w:cs="Times New Roman"/>
          <w:color w:val="000000" w:themeColor="text1"/>
          <w:sz w:val="28"/>
          <w:szCs w:val="28"/>
        </w:rPr>
        <w:sectPr w:rsidR="00C94DAF" w:rsidRPr="00A25EB8" w:rsidSect="00D25F20">
          <w:pgSz w:w="11900" w:h="16840"/>
          <w:pgMar w:top="1134" w:right="567" w:bottom="567" w:left="1701" w:header="720" w:footer="335" w:gutter="0"/>
          <w:cols w:space="720"/>
        </w:sectPr>
      </w:pPr>
    </w:p>
    <w:p w14:paraId="3F501D6C" w14:textId="6D4CD67B" w:rsidR="002F0BCC" w:rsidRPr="00A25EB8" w:rsidRDefault="002F0BCC" w:rsidP="00BF6D90">
      <w:pPr>
        <w:pStyle w:val="6"/>
        <w:numPr>
          <w:ilvl w:val="5"/>
          <w:numId w:val="26"/>
        </w:numPr>
        <w:spacing w:line="360" w:lineRule="auto"/>
      </w:pPr>
      <w:r w:rsidRPr="00A25EB8">
        <w:lastRenderedPageBreak/>
        <w:t>Состав источников тепловой энергии и распределение тепловой нагрузки на территории Гатчинского муниципального округа Ленинградской области</w:t>
      </w:r>
    </w:p>
    <w:tbl>
      <w:tblPr>
        <w:tblW w:w="0" w:type="auto"/>
        <w:tblLayout w:type="fixed"/>
        <w:tblLook w:val="04A0" w:firstRow="1" w:lastRow="0" w:firstColumn="1" w:lastColumn="0" w:noHBand="0" w:noVBand="1"/>
      </w:tblPr>
      <w:tblGrid>
        <w:gridCol w:w="3597"/>
        <w:gridCol w:w="2494"/>
        <w:gridCol w:w="1417"/>
        <w:gridCol w:w="1096"/>
        <w:gridCol w:w="1256"/>
        <w:gridCol w:w="1257"/>
        <w:gridCol w:w="1257"/>
        <w:gridCol w:w="2000"/>
        <w:gridCol w:w="1322"/>
      </w:tblGrid>
      <w:tr w:rsidR="002F0BCC" w:rsidRPr="00A25EB8" w14:paraId="0FD10134" w14:textId="77777777" w:rsidTr="002F0BCC">
        <w:trPr>
          <w:trHeight w:val="283"/>
          <w:tblHeader/>
        </w:trPr>
        <w:tc>
          <w:tcPr>
            <w:tcW w:w="359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1E30221"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Тепловой источник</w:t>
            </w:r>
          </w:p>
        </w:tc>
        <w:tc>
          <w:tcPr>
            <w:tcW w:w="249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CD57BCA"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Теплоснабжающая организация</w:t>
            </w:r>
          </w:p>
        </w:tc>
        <w:tc>
          <w:tcPr>
            <w:tcW w:w="6283" w:type="dxa"/>
            <w:gridSpan w:val="5"/>
            <w:tcBorders>
              <w:top w:val="single" w:sz="4" w:space="0" w:color="auto"/>
              <w:left w:val="nil"/>
              <w:bottom w:val="single" w:sz="4" w:space="0" w:color="auto"/>
              <w:right w:val="single" w:sz="4" w:space="0" w:color="auto"/>
            </w:tcBorders>
            <w:shd w:val="clear" w:color="000000" w:fill="FFFFFF"/>
            <w:vAlign w:val="center"/>
            <w:hideMark/>
          </w:tcPr>
          <w:p w14:paraId="74FAB904"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Тепловые нагрузки, Гкал/ч</w:t>
            </w:r>
          </w:p>
        </w:tc>
        <w:tc>
          <w:tcPr>
            <w:tcW w:w="20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198B6FA"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Температурный график</w:t>
            </w:r>
          </w:p>
        </w:tc>
        <w:tc>
          <w:tcPr>
            <w:tcW w:w="132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AB07DA5"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Вид топлива</w:t>
            </w:r>
          </w:p>
        </w:tc>
      </w:tr>
      <w:tr w:rsidR="002F0BCC" w:rsidRPr="00A25EB8" w14:paraId="4BF71489" w14:textId="77777777" w:rsidTr="002F0BCC">
        <w:trPr>
          <w:trHeight w:val="283"/>
          <w:tblHeader/>
        </w:trPr>
        <w:tc>
          <w:tcPr>
            <w:tcW w:w="3597" w:type="dxa"/>
            <w:vMerge/>
            <w:tcBorders>
              <w:top w:val="single" w:sz="4" w:space="0" w:color="auto"/>
              <w:left w:val="single" w:sz="4" w:space="0" w:color="auto"/>
              <w:bottom w:val="single" w:sz="4" w:space="0" w:color="auto"/>
              <w:right w:val="single" w:sz="4" w:space="0" w:color="auto"/>
            </w:tcBorders>
            <w:vAlign w:val="center"/>
            <w:hideMark/>
          </w:tcPr>
          <w:p w14:paraId="6027EEB2" w14:textId="77777777" w:rsidR="002F0BCC" w:rsidRPr="00A25EB8" w:rsidRDefault="002F0BCC" w:rsidP="00A31BA1">
            <w:pPr>
              <w:spacing w:line="240" w:lineRule="auto"/>
              <w:ind w:firstLine="0"/>
              <w:jc w:val="left"/>
              <w:rPr>
                <w:rFonts w:eastAsia="Times New Roman" w:cs="Times New Roman"/>
                <w:b/>
                <w:bCs/>
                <w:color w:val="000000"/>
                <w:sz w:val="20"/>
                <w:szCs w:val="20"/>
                <w:lang w:eastAsia="ru-RU"/>
              </w:rPr>
            </w:pPr>
          </w:p>
        </w:tc>
        <w:tc>
          <w:tcPr>
            <w:tcW w:w="2494" w:type="dxa"/>
            <w:vMerge/>
            <w:tcBorders>
              <w:top w:val="single" w:sz="4" w:space="0" w:color="auto"/>
              <w:left w:val="single" w:sz="4" w:space="0" w:color="auto"/>
              <w:bottom w:val="single" w:sz="4" w:space="0" w:color="auto"/>
              <w:right w:val="single" w:sz="4" w:space="0" w:color="auto"/>
            </w:tcBorders>
            <w:vAlign w:val="center"/>
            <w:hideMark/>
          </w:tcPr>
          <w:p w14:paraId="76FD1574" w14:textId="77777777" w:rsidR="002F0BCC" w:rsidRPr="00A25EB8" w:rsidRDefault="002F0BCC" w:rsidP="00A31BA1">
            <w:pPr>
              <w:spacing w:line="240" w:lineRule="auto"/>
              <w:ind w:firstLine="0"/>
              <w:jc w:val="left"/>
              <w:rPr>
                <w:rFonts w:eastAsia="Times New Roman" w:cs="Times New Roman"/>
                <w:b/>
                <w:bCs/>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vAlign w:val="center"/>
            <w:hideMark/>
          </w:tcPr>
          <w:p w14:paraId="662CE778"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Отопление и вентиляция</w:t>
            </w:r>
          </w:p>
        </w:tc>
        <w:tc>
          <w:tcPr>
            <w:tcW w:w="1096" w:type="dxa"/>
            <w:tcBorders>
              <w:top w:val="nil"/>
              <w:left w:val="nil"/>
              <w:bottom w:val="single" w:sz="4" w:space="0" w:color="auto"/>
              <w:right w:val="single" w:sz="4" w:space="0" w:color="auto"/>
            </w:tcBorders>
            <w:shd w:val="clear" w:color="000000" w:fill="FFFFFF"/>
            <w:vAlign w:val="center"/>
            <w:hideMark/>
          </w:tcPr>
          <w:p w14:paraId="63B8C8D3"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ГВС ср.ч</w:t>
            </w:r>
          </w:p>
        </w:tc>
        <w:tc>
          <w:tcPr>
            <w:tcW w:w="1256" w:type="dxa"/>
            <w:tcBorders>
              <w:top w:val="nil"/>
              <w:left w:val="nil"/>
              <w:bottom w:val="single" w:sz="4" w:space="0" w:color="auto"/>
              <w:right w:val="single" w:sz="4" w:space="0" w:color="auto"/>
            </w:tcBorders>
            <w:shd w:val="clear" w:color="000000" w:fill="FFFFFF"/>
            <w:vAlign w:val="center"/>
            <w:hideMark/>
          </w:tcPr>
          <w:p w14:paraId="42FD2583"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ГВС макс.</w:t>
            </w:r>
          </w:p>
        </w:tc>
        <w:tc>
          <w:tcPr>
            <w:tcW w:w="1257" w:type="dxa"/>
            <w:tcBorders>
              <w:top w:val="nil"/>
              <w:left w:val="nil"/>
              <w:bottom w:val="single" w:sz="4" w:space="0" w:color="auto"/>
              <w:right w:val="single" w:sz="4" w:space="0" w:color="auto"/>
            </w:tcBorders>
            <w:shd w:val="clear" w:color="000000" w:fill="FFFFFF"/>
            <w:vAlign w:val="center"/>
            <w:hideMark/>
          </w:tcPr>
          <w:p w14:paraId="0494EAC9"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Техн.</w:t>
            </w:r>
          </w:p>
        </w:tc>
        <w:tc>
          <w:tcPr>
            <w:tcW w:w="1257" w:type="dxa"/>
            <w:tcBorders>
              <w:top w:val="nil"/>
              <w:left w:val="nil"/>
              <w:bottom w:val="single" w:sz="4" w:space="0" w:color="auto"/>
              <w:right w:val="single" w:sz="4" w:space="0" w:color="auto"/>
            </w:tcBorders>
            <w:shd w:val="clear" w:color="000000" w:fill="FFFFFF"/>
            <w:vAlign w:val="center"/>
            <w:hideMark/>
          </w:tcPr>
          <w:p w14:paraId="5FFFCC7A"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Общая макс.</w:t>
            </w:r>
          </w:p>
        </w:tc>
        <w:tc>
          <w:tcPr>
            <w:tcW w:w="2000" w:type="dxa"/>
            <w:vMerge/>
            <w:tcBorders>
              <w:top w:val="single" w:sz="4" w:space="0" w:color="auto"/>
              <w:left w:val="single" w:sz="4" w:space="0" w:color="auto"/>
              <w:bottom w:val="single" w:sz="4" w:space="0" w:color="auto"/>
              <w:right w:val="single" w:sz="4" w:space="0" w:color="auto"/>
            </w:tcBorders>
            <w:vAlign w:val="center"/>
            <w:hideMark/>
          </w:tcPr>
          <w:p w14:paraId="73544BA5" w14:textId="77777777" w:rsidR="002F0BCC" w:rsidRPr="00A25EB8" w:rsidRDefault="002F0BCC" w:rsidP="00A31BA1">
            <w:pPr>
              <w:spacing w:line="240" w:lineRule="auto"/>
              <w:ind w:firstLine="0"/>
              <w:jc w:val="left"/>
              <w:rPr>
                <w:rFonts w:eastAsia="Times New Roman" w:cs="Times New Roman"/>
                <w:b/>
                <w:bCs/>
                <w:color w:val="000000"/>
                <w:sz w:val="20"/>
                <w:szCs w:val="20"/>
                <w:lang w:eastAsia="ru-RU"/>
              </w:rPr>
            </w:pPr>
          </w:p>
        </w:tc>
        <w:tc>
          <w:tcPr>
            <w:tcW w:w="1322" w:type="dxa"/>
            <w:vMerge/>
            <w:tcBorders>
              <w:top w:val="single" w:sz="4" w:space="0" w:color="auto"/>
              <w:left w:val="single" w:sz="4" w:space="0" w:color="auto"/>
              <w:bottom w:val="single" w:sz="4" w:space="0" w:color="auto"/>
              <w:right w:val="single" w:sz="4" w:space="0" w:color="auto"/>
            </w:tcBorders>
            <w:vAlign w:val="center"/>
            <w:hideMark/>
          </w:tcPr>
          <w:p w14:paraId="03E6E54B" w14:textId="77777777" w:rsidR="002F0BCC" w:rsidRPr="00A25EB8" w:rsidRDefault="002F0BCC" w:rsidP="00A31BA1">
            <w:pPr>
              <w:spacing w:line="240" w:lineRule="auto"/>
              <w:ind w:firstLine="0"/>
              <w:jc w:val="left"/>
              <w:rPr>
                <w:rFonts w:eastAsia="Times New Roman" w:cs="Times New Roman"/>
                <w:b/>
                <w:bCs/>
                <w:color w:val="000000"/>
                <w:sz w:val="20"/>
                <w:szCs w:val="20"/>
                <w:lang w:eastAsia="ru-RU"/>
              </w:rPr>
            </w:pPr>
          </w:p>
        </w:tc>
      </w:tr>
      <w:tr w:rsidR="002F0BCC" w:rsidRPr="00A25EB8" w14:paraId="175D4888"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60DB9EA3"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Вырицкое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6461CF5E"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48E71545"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70B434C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№13</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C5A09B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3534884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0,537</w:t>
            </w:r>
          </w:p>
        </w:tc>
        <w:tc>
          <w:tcPr>
            <w:tcW w:w="1096" w:type="dxa"/>
            <w:tcBorders>
              <w:top w:val="nil"/>
              <w:left w:val="nil"/>
              <w:bottom w:val="single" w:sz="4" w:space="0" w:color="auto"/>
              <w:right w:val="single" w:sz="4" w:space="0" w:color="auto"/>
            </w:tcBorders>
            <w:shd w:val="clear" w:color="000000" w:fill="FFFFFF"/>
            <w:noWrap/>
            <w:vAlign w:val="center"/>
            <w:hideMark/>
          </w:tcPr>
          <w:p w14:paraId="3B5CE5D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0,013</w:t>
            </w:r>
          </w:p>
        </w:tc>
        <w:tc>
          <w:tcPr>
            <w:tcW w:w="1256" w:type="dxa"/>
            <w:tcBorders>
              <w:top w:val="nil"/>
              <w:left w:val="nil"/>
              <w:bottom w:val="single" w:sz="4" w:space="0" w:color="auto"/>
              <w:right w:val="single" w:sz="4" w:space="0" w:color="auto"/>
            </w:tcBorders>
            <w:shd w:val="clear" w:color="000000" w:fill="FFFFFF"/>
            <w:noWrap/>
            <w:vAlign w:val="center"/>
            <w:hideMark/>
          </w:tcPr>
          <w:p w14:paraId="75EAE92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0,032</w:t>
            </w:r>
          </w:p>
        </w:tc>
        <w:tc>
          <w:tcPr>
            <w:tcW w:w="1257" w:type="dxa"/>
            <w:tcBorders>
              <w:top w:val="nil"/>
              <w:left w:val="nil"/>
              <w:bottom w:val="single" w:sz="4" w:space="0" w:color="auto"/>
              <w:right w:val="single" w:sz="4" w:space="0" w:color="auto"/>
            </w:tcBorders>
            <w:shd w:val="clear" w:color="000000" w:fill="FFFFFF"/>
            <w:noWrap/>
            <w:vAlign w:val="center"/>
            <w:hideMark/>
          </w:tcPr>
          <w:p w14:paraId="4FFEB0B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8CF385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0,569</w:t>
            </w:r>
          </w:p>
        </w:tc>
        <w:tc>
          <w:tcPr>
            <w:tcW w:w="2000" w:type="dxa"/>
            <w:tcBorders>
              <w:top w:val="nil"/>
              <w:left w:val="nil"/>
              <w:bottom w:val="single" w:sz="4" w:space="0" w:color="auto"/>
              <w:right w:val="single" w:sz="4" w:space="0" w:color="auto"/>
            </w:tcBorders>
            <w:shd w:val="clear" w:color="000000" w:fill="FFFFFF"/>
            <w:vAlign w:val="center"/>
            <w:hideMark/>
          </w:tcPr>
          <w:p w14:paraId="40B27C1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1A4E4CD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2F543C9F"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6427DC3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№14</w:t>
            </w:r>
          </w:p>
        </w:tc>
        <w:tc>
          <w:tcPr>
            <w:tcW w:w="2494" w:type="dxa"/>
            <w:vMerge/>
            <w:tcBorders>
              <w:top w:val="nil"/>
              <w:left w:val="single" w:sz="4" w:space="0" w:color="auto"/>
              <w:bottom w:val="single" w:sz="4" w:space="0" w:color="auto"/>
              <w:right w:val="single" w:sz="4" w:space="0" w:color="auto"/>
            </w:tcBorders>
            <w:vAlign w:val="center"/>
            <w:hideMark/>
          </w:tcPr>
          <w:p w14:paraId="6839311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51DB8F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0,17</w:t>
            </w:r>
          </w:p>
        </w:tc>
        <w:tc>
          <w:tcPr>
            <w:tcW w:w="1096" w:type="dxa"/>
            <w:tcBorders>
              <w:top w:val="nil"/>
              <w:left w:val="nil"/>
              <w:bottom w:val="single" w:sz="4" w:space="0" w:color="auto"/>
              <w:right w:val="single" w:sz="4" w:space="0" w:color="auto"/>
            </w:tcBorders>
            <w:shd w:val="clear" w:color="000000" w:fill="FFFFFF"/>
            <w:noWrap/>
            <w:vAlign w:val="center"/>
            <w:hideMark/>
          </w:tcPr>
          <w:p w14:paraId="104CD11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6DFF1E2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F35799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187712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0,17</w:t>
            </w:r>
          </w:p>
        </w:tc>
        <w:tc>
          <w:tcPr>
            <w:tcW w:w="2000" w:type="dxa"/>
            <w:tcBorders>
              <w:top w:val="nil"/>
              <w:left w:val="nil"/>
              <w:bottom w:val="single" w:sz="4" w:space="0" w:color="auto"/>
              <w:right w:val="single" w:sz="4" w:space="0" w:color="auto"/>
            </w:tcBorders>
            <w:shd w:val="clear" w:color="000000" w:fill="FFFFFF"/>
            <w:vAlign w:val="center"/>
            <w:hideMark/>
          </w:tcPr>
          <w:p w14:paraId="740C950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21BEC9E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Уголь</w:t>
            </w:r>
          </w:p>
        </w:tc>
      </w:tr>
      <w:tr w:rsidR="002F0BCC" w:rsidRPr="00A25EB8" w14:paraId="78D73B6C"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4DA65ED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№16</w:t>
            </w:r>
          </w:p>
        </w:tc>
        <w:tc>
          <w:tcPr>
            <w:tcW w:w="2494" w:type="dxa"/>
            <w:vMerge/>
            <w:tcBorders>
              <w:top w:val="nil"/>
              <w:left w:val="single" w:sz="4" w:space="0" w:color="auto"/>
              <w:bottom w:val="single" w:sz="4" w:space="0" w:color="auto"/>
              <w:right w:val="single" w:sz="4" w:space="0" w:color="auto"/>
            </w:tcBorders>
            <w:vAlign w:val="center"/>
            <w:hideMark/>
          </w:tcPr>
          <w:p w14:paraId="0291A8CA"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29050DD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3,281</w:t>
            </w:r>
          </w:p>
        </w:tc>
        <w:tc>
          <w:tcPr>
            <w:tcW w:w="1096" w:type="dxa"/>
            <w:tcBorders>
              <w:top w:val="nil"/>
              <w:left w:val="nil"/>
              <w:bottom w:val="single" w:sz="4" w:space="0" w:color="auto"/>
              <w:right w:val="single" w:sz="4" w:space="0" w:color="auto"/>
            </w:tcBorders>
            <w:shd w:val="clear" w:color="000000" w:fill="FFFFFF"/>
            <w:noWrap/>
            <w:vAlign w:val="center"/>
            <w:hideMark/>
          </w:tcPr>
          <w:p w14:paraId="41F0133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0,288</w:t>
            </w:r>
          </w:p>
        </w:tc>
        <w:tc>
          <w:tcPr>
            <w:tcW w:w="1256" w:type="dxa"/>
            <w:tcBorders>
              <w:top w:val="nil"/>
              <w:left w:val="nil"/>
              <w:bottom w:val="single" w:sz="4" w:space="0" w:color="auto"/>
              <w:right w:val="single" w:sz="4" w:space="0" w:color="auto"/>
            </w:tcBorders>
            <w:shd w:val="clear" w:color="000000" w:fill="FFFFFF"/>
            <w:noWrap/>
            <w:vAlign w:val="center"/>
            <w:hideMark/>
          </w:tcPr>
          <w:p w14:paraId="321E4BB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0,691</w:t>
            </w:r>
          </w:p>
        </w:tc>
        <w:tc>
          <w:tcPr>
            <w:tcW w:w="1257" w:type="dxa"/>
            <w:tcBorders>
              <w:top w:val="nil"/>
              <w:left w:val="nil"/>
              <w:bottom w:val="single" w:sz="4" w:space="0" w:color="auto"/>
              <w:right w:val="single" w:sz="4" w:space="0" w:color="auto"/>
            </w:tcBorders>
            <w:shd w:val="clear" w:color="000000" w:fill="FFFFFF"/>
            <w:noWrap/>
            <w:vAlign w:val="center"/>
            <w:hideMark/>
          </w:tcPr>
          <w:p w14:paraId="4F4ACB4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3650D9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3,972</w:t>
            </w:r>
          </w:p>
        </w:tc>
        <w:tc>
          <w:tcPr>
            <w:tcW w:w="2000" w:type="dxa"/>
            <w:tcBorders>
              <w:top w:val="nil"/>
              <w:left w:val="nil"/>
              <w:bottom w:val="single" w:sz="4" w:space="0" w:color="auto"/>
              <w:right w:val="single" w:sz="4" w:space="0" w:color="auto"/>
            </w:tcBorders>
            <w:shd w:val="clear" w:color="000000" w:fill="FFFFFF"/>
            <w:vAlign w:val="center"/>
            <w:hideMark/>
          </w:tcPr>
          <w:p w14:paraId="56C6B5B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2036FEB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591E25B9"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740FA93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№19</w:t>
            </w:r>
          </w:p>
        </w:tc>
        <w:tc>
          <w:tcPr>
            <w:tcW w:w="2494" w:type="dxa"/>
            <w:vMerge/>
            <w:tcBorders>
              <w:top w:val="nil"/>
              <w:left w:val="single" w:sz="4" w:space="0" w:color="auto"/>
              <w:bottom w:val="single" w:sz="4" w:space="0" w:color="auto"/>
              <w:right w:val="single" w:sz="4" w:space="0" w:color="auto"/>
            </w:tcBorders>
            <w:vAlign w:val="center"/>
            <w:hideMark/>
          </w:tcPr>
          <w:p w14:paraId="17DBEDD0"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6B3F130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0,153</w:t>
            </w:r>
          </w:p>
        </w:tc>
        <w:tc>
          <w:tcPr>
            <w:tcW w:w="1096" w:type="dxa"/>
            <w:tcBorders>
              <w:top w:val="nil"/>
              <w:left w:val="nil"/>
              <w:bottom w:val="single" w:sz="4" w:space="0" w:color="auto"/>
              <w:right w:val="single" w:sz="4" w:space="0" w:color="auto"/>
            </w:tcBorders>
            <w:shd w:val="clear" w:color="000000" w:fill="FFFFFF"/>
            <w:noWrap/>
            <w:vAlign w:val="center"/>
            <w:hideMark/>
          </w:tcPr>
          <w:p w14:paraId="6DC93AB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0,003</w:t>
            </w:r>
          </w:p>
        </w:tc>
        <w:tc>
          <w:tcPr>
            <w:tcW w:w="1256" w:type="dxa"/>
            <w:tcBorders>
              <w:top w:val="nil"/>
              <w:left w:val="nil"/>
              <w:bottom w:val="single" w:sz="4" w:space="0" w:color="auto"/>
              <w:right w:val="single" w:sz="4" w:space="0" w:color="auto"/>
            </w:tcBorders>
            <w:shd w:val="clear" w:color="000000" w:fill="FFFFFF"/>
            <w:noWrap/>
            <w:vAlign w:val="center"/>
            <w:hideMark/>
          </w:tcPr>
          <w:p w14:paraId="5BDF978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0,007</w:t>
            </w:r>
          </w:p>
        </w:tc>
        <w:tc>
          <w:tcPr>
            <w:tcW w:w="1257" w:type="dxa"/>
            <w:tcBorders>
              <w:top w:val="nil"/>
              <w:left w:val="nil"/>
              <w:bottom w:val="single" w:sz="4" w:space="0" w:color="auto"/>
              <w:right w:val="single" w:sz="4" w:space="0" w:color="auto"/>
            </w:tcBorders>
            <w:shd w:val="clear" w:color="000000" w:fill="FFFFFF"/>
            <w:noWrap/>
            <w:vAlign w:val="center"/>
            <w:hideMark/>
          </w:tcPr>
          <w:p w14:paraId="2BC46C9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987655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0,16</w:t>
            </w:r>
          </w:p>
        </w:tc>
        <w:tc>
          <w:tcPr>
            <w:tcW w:w="2000" w:type="dxa"/>
            <w:tcBorders>
              <w:top w:val="nil"/>
              <w:left w:val="nil"/>
              <w:bottom w:val="single" w:sz="4" w:space="0" w:color="auto"/>
              <w:right w:val="single" w:sz="4" w:space="0" w:color="auto"/>
            </w:tcBorders>
            <w:shd w:val="clear" w:color="000000" w:fill="FFFFFF"/>
            <w:vAlign w:val="center"/>
            <w:hideMark/>
          </w:tcPr>
          <w:p w14:paraId="4A480EE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96F97C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736F87C"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749A1D2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№25</w:t>
            </w:r>
          </w:p>
        </w:tc>
        <w:tc>
          <w:tcPr>
            <w:tcW w:w="2494" w:type="dxa"/>
            <w:vMerge/>
            <w:tcBorders>
              <w:top w:val="nil"/>
              <w:left w:val="single" w:sz="4" w:space="0" w:color="auto"/>
              <w:bottom w:val="single" w:sz="4" w:space="0" w:color="auto"/>
              <w:right w:val="single" w:sz="4" w:space="0" w:color="auto"/>
            </w:tcBorders>
            <w:vAlign w:val="center"/>
            <w:hideMark/>
          </w:tcPr>
          <w:p w14:paraId="575D06B5"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26D727B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0,117</w:t>
            </w:r>
          </w:p>
        </w:tc>
        <w:tc>
          <w:tcPr>
            <w:tcW w:w="1096" w:type="dxa"/>
            <w:tcBorders>
              <w:top w:val="nil"/>
              <w:left w:val="nil"/>
              <w:bottom w:val="single" w:sz="4" w:space="0" w:color="auto"/>
              <w:right w:val="single" w:sz="4" w:space="0" w:color="auto"/>
            </w:tcBorders>
            <w:shd w:val="clear" w:color="000000" w:fill="FFFFFF"/>
            <w:noWrap/>
            <w:vAlign w:val="center"/>
            <w:hideMark/>
          </w:tcPr>
          <w:p w14:paraId="271C83A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0BF2AF0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83061F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32B788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0,117</w:t>
            </w:r>
          </w:p>
        </w:tc>
        <w:tc>
          <w:tcPr>
            <w:tcW w:w="2000" w:type="dxa"/>
            <w:tcBorders>
              <w:top w:val="nil"/>
              <w:left w:val="nil"/>
              <w:bottom w:val="single" w:sz="4" w:space="0" w:color="auto"/>
              <w:right w:val="single" w:sz="4" w:space="0" w:color="auto"/>
            </w:tcBorders>
            <w:shd w:val="clear" w:color="000000" w:fill="FFFFFF"/>
            <w:vAlign w:val="center"/>
            <w:hideMark/>
          </w:tcPr>
          <w:p w14:paraId="65BBC29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6F25C65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7362CD3"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32E770B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№32</w:t>
            </w:r>
          </w:p>
        </w:tc>
        <w:tc>
          <w:tcPr>
            <w:tcW w:w="2494" w:type="dxa"/>
            <w:vMerge/>
            <w:tcBorders>
              <w:top w:val="nil"/>
              <w:left w:val="single" w:sz="4" w:space="0" w:color="auto"/>
              <w:bottom w:val="single" w:sz="4" w:space="0" w:color="auto"/>
              <w:right w:val="single" w:sz="4" w:space="0" w:color="auto"/>
            </w:tcBorders>
            <w:vAlign w:val="center"/>
            <w:hideMark/>
          </w:tcPr>
          <w:p w14:paraId="73DBAA6A"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4D259C7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0,719</w:t>
            </w:r>
          </w:p>
        </w:tc>
        <w:tc>
          <w:tcPr>
            <w:tcW w:w="1096" w:type="dxa"/>
            <w:tcBorders>
              <w:top w:val="nil"/>
              <w:left w:val="nil"/>
              <w:bottom w:val="single" w:sz="4" w:space="0" w:color="auto"/>
              <w:right w:val="single" w:sz="4" w:space="0" w:color="auto"/>
            </w:tcBorders>
            <w:shd w:val="clear" w:color="000000" w:fill="FFFFFF"/>
            <w:noWrap/>
            <w:vAlign w:val="center"/>
            <w:hideMark/>
          </w:tcPr>
          <w:p w14:paraId="36F07A1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0,057</w:t>
            </w:r>
          </w:p>
        </w:tc>
        <w:tc>
          <w:tcPr>
            <w:tcW w:w="1256" w:type="dxa"/>
            <w:tcBorders>
              <w:top w:val="nil"/>
              <w:left w:val="nil"/>
              <w:bottom w:val="single" w:sz="4" w:space="0" w:color="auto"/>
              <w:right w:val="single" w:sz="4" w:space="0" w:color="auto"/>
            </w:tcBorders>
            <w:shd w:val="clear" w:color="000000" w:fill="FFFFFF"/>
            <w:noWrap/>
            <w:vAlign w:val="center"/>
            <w:hideMark/>
          </w:tcPr>
          <w:p w14:paraId="42889DA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0,137</w:t>
            </w:r>
          </w:p>
        </w:tc>
        <w:tc>
          <w:tcPr>
            <w:tcW w:w="1257" w:type="dxa"/>
            <w:tcBorders>
              <w:top w:val="nil"/>
              <w:left w:val="nil"/>
              <w:bottom w:val="single" w:sz="4" w:space="0" w:color="auto"/>
              <w:right w:val="single" w:sz="4" w:space="0" w:color="auto"/>
            </w:tcBorders>
            <w:shd w:val="clear" w:color="000000" w:fill="FFFFFF"/>
            <w:noWrap/>
            <w:vAlign w:val="center"/>
            <w:hideMark/>
          </w:tcPr>
          <w:p w14:paraId="0E1596B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D44C6E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0,856</w:t>
            </w:r>
          </w:p>
        </w:tc>
        <w:tc>
          <w:tcPr>
            <w:tcW w:w="2000" w:type="dxa"/>
            <w:tcBorders>
              <w:top w:val="nil"/>
              <w:left w:val="nil"/>
              <w:bottom w:val="single" w:sz="4" w:space="0" w:color="auto"/>
              <w:right w:val="single" w:sz="4" w:space="0" w:color="auto"/>
            </w:tcBorders>
            <w:shd w:val="clear" w:color="000000" w:fill="FFFFFF"/>
            <w:vAlign w:val="center"/>
            <w:hideMark/>
          </w:tcPr>
          <w:p w14:paraId="028F312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A5DB00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17EA816"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44625AF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№37</w:t>
            </w:r>
          </w:p>
        </w:tc>
        <w:tc>
          <w:tcPr>
            <w:tcW w:w="2494" w:type="dxa"/>
            <w:vMerge/>
            <w:tcBorders>
              <w:top w:val="nil"/>
              <w:left w:val="single" w:sz="4" w:space="0" w:color="auto"/>
              <w:bottom w:val="single" w:sz="4" w:space="0" w:color="auto"/>
              <w:right w:val="single" w:sz="4" w:space="0" w:color="auto"/>
            </w:tcBorders>
            <w:vAlign w:val="center"/>
            <w:hideMark/>
          </w:tcPr>
          <w:p w14:paraId="0C47A38D"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3359FD1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1,656</w:t>
            </w:r>
          </w:p>
        </w:tc>
        <w:tc>
          <w:tcPr>
            <w:tcW w:w="1096" w:type="dxa"/>
            <w:tcBorders>
              <w:top w:val="nil"/>
              <w:left w:val="nil"/>
              <w:bottom w:val="single" w:sz="4" w:space="0" w:color="auto"/>
              <w:right w:val="single" w:sz="4" w:space="0" w:color="auto"/>
            </w:tcBorders>
            <w:shd w:val="clear" w:color="000000" w:fill="FFFFFF"/>
            <w:noWrap/>
            <w:vAlign w:val="center"/>
            <w:hideMark/>
          </w:tcPr>
          <w:p w14:paraId="1E4F1CE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0,095</w:t>
            </w:r>
          </w:p>
        </w:tc>
        <w:tc>
          <w:tcPr>
            <w:tcW w:w="1256" w:type="dxa"/>
            <w:tcBorders>
              <w:top w:val="nil"/>
              <w:left w:val="nil"/>
              <w:bottom w:val="single" w:sz="4" w:space="0" w:color="auto"/>
              <w:right w:val="single" w:sz="4" w:space="0" w:color="auto"/>
            </w:tcBorders>
            <w:shd w:val="clear" w:color="000000" w:fill="FFFFFF"/>
            <w:noWrap/>
            <w:vAlign w:val="center"/>
            <w:hideMark/>
          </w:tcPr>
          <w:p w14:paraId="5C153AB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0,229</w:t>
            </w:r>
          </w:p>
        </w:tc>
        <w:tc>
          <w:tcPr>
            <w:tcW w:w="1257" w:type="dxa"/>
            <w:tcBorders>
              <w:top w:val="nil"/>
              <w:left w:val="nil"/>
              <w:bottom w:val="single" w:sz="4" w:space="0" w:color="auto"/>
              <w:right w:val="single" w:sz="4" w:space="0" w:color="auto"/>
            </w:tcBorders>
            <w:shd w:val="clear" w:color="000000" w:fill="FFFFFF"/>
            <w:noWrap/>
            <w:vAlign w:val="center"/>
            <w:hideMark/>
          </w:tcPr>
          <w:p w14:paraId="357B368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2E8D3E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1,885</w:t>
            </w:r>
          </w:p>
        </w:tc>
        <w:tc>
          <w:tcPr>
            <w:tcW w:w="2000" w:type="dxa"/>
            <w:tcBorders>
              <w:top w:val="nil"/>
              <w:left w:val="nil"/>
              <w:bottom w:val="single" w:sz="4" w:space="0" w:color="auto"/>
              <w:right w:val="single" w:sz="4" w:space="0" w:color="auto"/>
            </w:tcBorders>
            <w:shd w:val="clear" w:color="000000" w:fill="FFFFFF"/>
            <w:vAlign w:val="center"/>
            <w:hideMark/>
          </w:tcPr>
          <w:p w14:paraId="491546F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50503E9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A278479"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63031D6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№45</w:t>
            </w:r>
          </w:p>
        </w:tc>
        <w:tc>
          <w:tcPr>
            <w:tcW w:w="2494" w:type="dxa"/>
            <w:vMerge/>
            <w:tcBorders>
              <w:top w:val="nil"/>
              <w:left w:val="single" w:sz="4" w:space="0" w:color="auto"/>
              <w:bottom w:val="single" w:sz="4" w:space="0" w:color="auto"/>
              <w:right w:val="single" w:sz="4" w:space="0" w:color="auto"/>
            </w:tcBorders>
            <w:vAlign w:val="center"/>
            <w:hideMark/>
          </w:tcPr>
          <w:p w14:paraId="098C9260"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0D8340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0,589</w:t>
            </w:r>
          </w:p>
        </w:tc>
        <w:tc>
          <w:tcPr>
            <w:tcW w:w="1096" w:type="dxa"/>
            <w:tcBorders>
              <w:top w:val="nil"/>
              <w:left w:val="nil"/>
              <w:bottom w:val="single" w:sz="4" w:space="0" w:color="auto"/>
              <w:right w:val="single" w:sz="4" w:space="0" w:color="auto"/>
            </w:tcBorders>
            <w:shd w:val="clear" w:color="000000" w:fill="FFFFFF"/>
            <w:noWrap/>
            <w:vAlign w:val="center"/>
            <w:hideMark/>
          </w:tcPr>
          <w:p w14:paraId="3151EC5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0,032</w:t>
            </w:r>
          </w:p>
        </w:tc>
        <w:tc>
          <w:tcPr>
            <w:tcW w:w="1256" w:type="dxa"/>
            <w:tcBorders>
              <w:top w:val="nil"/>
              <w:left w:val="nil"/>
              <w:bottom w:val="single" w:sz="4" w:space="0" w:color="auto"/>
              <w:right w:val="single" w:sz="4" w:space="0" w:color="auto"/>
            </w:tcBorders>
            <w:shd w:val="clear" w:color="000000" w:fill="FFFFFF"/>
            <w:noWrap/>
            <w:vAlign w:val="center"/>
            <w:hideMark/>
          </w:tcPr>
          <w:p w14:paraId="2EE52ED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0,076</w:t>
            </w:r>
          </w:p>
        </w:tc>
        <w:tc>
          <w:tcPr>
            <w:tcW w:w="1257" w:type="dxa"/>
            <w:tcBorders>
              <w:top w:val="nil"/>
              <w:left w:val="nil"/>
              <w:bottom w:val="single" w:sz="4" w:space="0" w:color="auto"/>
              <w:right w:val="single" w:sz="4" w:space="0" w:color="auto"/>
            </w:tcBorders>
            <w:shd w:val="clear" w:color="000000" w:fill="FFFFFF"/>
            <w:noWrap/>
            <w:vAlign w:val="center"/>
            <w:hideMark/>
          </w:tcPr>
          <w:p w14:paraId="2943728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B8E9A1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0,665</w:t>
            </w:r>
          </w:p>
        </w:tc>
        <w:tc>
          <w:tcPr>
            <w:tcW w:w="2000" w:type="dxa"/>
            <w:tcBorders>
              <w:top w:val="nil"/>
              <w:left w:val="nil"/>
              <w:bottom w:val="single" w:sz="4" w:space="0" w:color="auto"/>
              <w:right w:val="single" w:sz="4" w:space="0" w:color="auto"/>
            </w:tcBorders>
            <w:shd w:val="clear" w:color="000000" w:fill="FFFFFF"/>
            <w:vAlign w:val="center"/>
            <w:hideMark/>
          </w:tcPr>
          <w:p w14:paraId="48BB0CE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AEB910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6AC27BF"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6911E20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ГУП "ТЭК СПб"</w:t>
            </w:r>
          </w:p>
        </w:tc>
        <w:tc>
          <w:tcPr>
            <w:tcW w:w="2494" w:type="dxa"/>
            <w:tcBorders>
              <w:top w:val="nil"/>
              <w:left w:val="nil"/>
              <w:bottom w:val="single" w:sz="4" w:space="0" w:color="auto"/>
              <w:right w:val="single" w:sz="4" w:space="0" w:color="auto"/>
            </w:tcBorders>
            <w:shd w:val="clear" w:color="000000" w:fill="FFFFFF"/>
            <w:vAlign w:val="center"/>
            <w:hideMark/>
          </w:tcPr>
          <w:p w14:paraId="6E184E9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ГУП "ТЭК СПб"</w:t>
            </w:r>
          </w:p>
        </w:tc>
        <w:tc>
          <w:tcPr>
            <w:tcW w:w="1417" w:type="dxa"/>
            <w:tcBorders>
              <w:top w:val="nil"/>
              <w:left w:val="nil"/>
              <w:bottom w:val="single" w:sz="4" w:space="0" w:color="auto"/>
              <w:right w:val="single" w:sz="4" w:space="0" w:color="auto"/>
            </w:tcBorders>
            <w:shd w:val="clear" w:color="000000" w:fill="FFFFFF"/>
            <w:noWrap/>
            <w:vAlign w:val="center"/>
            <w:hideMark/>
          </w:tcPr>
          <w:p w14:paraId="358B542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2,873</w:t>
            </w:r>
          </w:p>
        </w:tc>
        <w:tc>
          <w:tcPr>
            <w:tcW w:w="1096" w:type="dxa"/>
            <w:tcBorders>
              <w:top w:val="nil"/>
              <w:left w:val="nil"/>
              <w:bottom w:val="single" w:sz="4" w:space="0" w:color="auto"/>
              <w:right w:val="single" w:sz="4" w:space="0" w:color="auto"/>
            </w:tcBorders>
            <w:shd w:val="clear" w:color="000000" w:fill="FFFFFF"/>
            <w:noWrap/>
            <w:vAlign w:val="center"/>
            <w:hideMark/>
          </w:tcPr>
          <w:p w14:paraId="3D28A55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2,041</w:t>
            </w:r>
          </w:p>
        </w:tc>
        <w:tc>
          <w:tcPr>
            <w:tcW w:w="1256" w:type="dxa"/>
            <w:tcBorders>
              <w:top w:val="nil"/>
              <w:left w:val="nil"/>
              <w:bottom w:val="single" w:sz="4" w:space="0" w:color="auto"/>
              <w:right w:val="single" w:sz="4" w:space="0" w:color="auto"/>
            </w:tcBorders>
            <w:shd w:val="clear" w:color="000000" w:fill="FFFFFF"/>
            <w:noWrap/>
            <w:vAlign w:val="center"/>
            <w:hideMark/>
          </w:tcPr>
          <w:p w14:paraId="5B5C3C3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4,898</w:t>
            </w:r>
          </w:p>
        </w:tc>
        <w:tc>
          <w:tcPr>
            <w:tcW w:w="1257" w:type="dxa"/>
            <w:tcBorders>
              <w:top w:val="nil"/>
              <w:left w:val="nil"/>
              <w:bottom w:val="single" w:sz="4" w:space="0" w:color="auto"/>
              <w:right w:val="single" w:sz="4" w:space="0" w:color="auto"/>
            </w:tcBorders>
            <w:shd w:val="clear" w:color="000000" w:fill="FFFFFF"/>
            <w:noWrap/>
            <w:vAlign w:val="center"/>
            <w:hideMark/>
          </w:tcPr>
          <w:p w14:paraId="7C7F17F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2C766F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7,771</w:t>
            </w:r>
          </w:p>
        </w:tc>
        <w:tc>
          <w:tcPr>
            <w:tcW w:w="2000" w:type="dxa"/>
            <w:tcBorders>
              <w:top w:val="nil"/>
              <w:left w:val="nil"/>
              <w:bottom w:val="single" w:sz="4" w:space="0" w:color="auto"/>
              <w:right w:val="single" w:sz="4" w:space="0" w:color="auto"/>
            </w:tcBorders>
            <w:shd w:val="clear" w:color="000000" w:fill="FFFFFF"/>
            <w:vAlign w:val="center"/>
            <w:hideMark/>
          </w:tcPr>
          <w:p w14:paraId="26C55AC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150/70 с верхней срезкой 110</w:t>
            </w:r>
          </w:p>
        </w:tc>
        <w:tc>
          <w:tcPr>
            <w:tcW w:w="1322" w:type="dxa"/>
            <w:tcBorders>
              <w:top w:val="nil"/>
              <w:left w:val="nil"/>
              <w:bottom w:val="single" w:sz="4" w:space="0" w:color="auto"/>
              <w:right w:val="single" w:sz="4" w:space="0" w:color="auto"/>
            </w:tcBorders>
            <w:shd w:val="clear" w:color="auto" w:fill="auto"/>
            <w:vAlign w:val="center"/>
            <w:hideMark/>
          </w:tcPr>
          <w:p w14:paraId="7C398B9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5557BDD1"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557D9DC8" w14:textId="1ED8EFD9" w:rsidR="002F0BCC" w:rsidRPr="00A25EB8" w:rsidRDefault="00C31E18"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г. Гатчина</w:t>
            </w:r>
          </w:p>
        </w:tc>
        <w:tc>
          <w:tcPr>
            <w:tcW w:w="1322" w:type="dxa"/>
            <w:tcBorders>
              <w:top w:val="nil"/>
              <w:left w:val="nil"/>
              <w:bottom w:val="single" w:sz="4" w:space="0" w:color="auto"/>
              <w:right w:val="single" w:sz="4" w:space="0" w:color="auto"/>
            </w:tcBorders>
            <w:shd w:val="clear" w:color="auto" w:fill="auto"/>
            <w:vAlign w:val="bottom"/>
            <w:hideMark/>
          </w:tcPr>
          <w:p w14:paraId="4F1AE1DD"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4CCE49D3"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219CF4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№6</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53325E5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МУП «Тепловые сети» г. Гатчина</w:t>
            </w:r>
          </w:p>
        </w:tc>
        <w:tc>
          <w:tcPr>
            <w:tcW w:w="1417" w:type="dxa"/>
            <w:tcBorders>
              <w:top w:val="nil"/>
              <w:left w:val="nil"/>
              <w:bottom w:val="single" w:sz="4" w:space="0" w:color="auto"/>
              <w:right w:val="single" w:sz="4" w:space="0" w:color="auto"/>
            </w:tcBorders>
            <w:shd w:val="clear" w:color="000000" w:fill="FFFFFF"/>
            <w:noWrap/>
            <w:vAlign w:val="center"/>
            <w:hideMark/>
          </w:tcPr>
          <w:p w14:paraId="4E591CB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12,355</w:t>
            </w:r>
          </w:p>
        </w:tc>
        <w:tc>
          <w:tcPr>
            <w:tcW w:w="1096" w:type="dxa"/>
            <w:tcBorders>
              <w:top w:val="nil"/>
              <w:left w:val="nil"/>
              <w:bottom w:val="single" w:sz="4" w:space="0" w:color="auto"/>
              <w:right w:val="single" w:sz="4" w:space="0" w:color="auto"/>
            </w:tcBorders>
            <w:shd w:val="clear" w:color="000000" w:fill="FFFFFF"/>
            <w:noWrap/>
            <w:vAlign w:val="center"/>
            <w:hideMark/>
          </w:tcPr>
          <w:p w14:paraId="4BB0A4A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0,010</w:t>
            </w:r>
          </w:p>
        </w:tc>
        <w:tc>
          <w:tcPr>
            <w:tcW w:w="1256" w:type="dxa"/>
            <w:tcBorders>
              <w:top w:val="nil"/>
              <w:left w:val="nil"/>
              <w:bottom w:val="single" w:sz="4" w:space="0" w:color="auto"/>
              <w:right w:val="single" w:sz="4" w:space="0" w:color="auto"/>
            </w:tcBorders>
            <w:shd w:val="clear" w:color="000000" w:fill="FFFFFF"/>
            <w:noWrap/>
            <w:vAlign w:val="center"/>
            <w:hideMark/>
          </w:tcPr>
          <w:p w14:paraId="52A874C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0,024</w:t>
            </w:r>
          </w:p>
        </w:tc>
        <w:tc>
          <w:tcPr>
            <w:tcW w:w="1257" w:type="dxa"/>
            <w:tcBorders>
              <w:top w:val="nil"/>
              <w:left w:val="nil"/>
              <w:bottom w:val="single" w:sz="4" w:space="0" w:color="auto"/>
              <w:right w:val="single" w:sz="4" w:space="0" w:color="auto"/>
            </w:tcBorders>
            <w:shd w:val="clear" w:color="000000" w:fill="FFFFFF"/>
            <w:noWrap/>
            <w:vAlign w:val="center"/>
            <w:hideMark/>
          </w:tcPr>
          <w:p w14:paraId="2394CA4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E21441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12,379</w:t>
            </w:r>
          </w:p>
        </w:tc>
        <w:tc>
          <w:tcPr>
            <w:tcW w:w="2000" w:type="dxa"/>
            <w:tcBorders>
              <w:top w:val="nil"/>
              <w:left w:val="nil"/>
              <w:bottom w:val="single" w:sz="4" w:space="0" w:color="auto"/>
              <w:right w:val="single" w:sz="4" w:space="0" w:color="auto"/>
            </w:tcBorders>
            <w:shd w:val="clear" w:color="000000" w:fill="FFFFFF"/>
            <w:vAlign w:val="center"/>
            <w:hideMark/>
          </w:tcPr>
          <w:p w14:paraId="7D3ECE1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110/70</w:t>
            </w:r>
          </w:p>
        </w:tc>
        <w:tc>
          <w:tcPr>
            <w:tcW w:w="1322" w:type="dxa"/>
            <w:tcBorders>
              <w:top w:val="nil"/>
              <w:left w:val="nil"/>
              <w:bottom w:val="single" w:sz="4" w:space="0" w:color="auto"/>
              <w:right w:val="single" w:sz="4" w:space="0" w:color="auto"/>
            </w:tcBorders>
            <w:shd w:val="clear" w:color="auto" w:fill="auto"/>
            <w:vAlign w:val="center"/>
            <w:hideMark/>
          </w:tcPr>
          <w:p w14:paraId="6D756C7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5A2F19B7"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0F2F99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№7</w:t>
            </w:r>
          </w:p>
        </w:tc>
        <w:tc>
          <w:tcPr>
            <w:tcW w:w="2494" w:type="dxa"/>
            <w:vMerge/>
            <w:tcBorders>
              <w:top w:val="nil"/>
              <w:left w:val="single" w:sz="4" w:space="0" w:color="auto"/>
              <w:bottom w:val="single" w:sz="4" w:space="0" w:color="auto"/>
              <w:right w:val="single" w:sz="4" w:space="0" w:color="auto"/>
            </w:tcBorders>
            <w:vAlign w:val="center"/>
            <w:hideMark/>
          </w:tcPr>
          <w:p w14:paraId="245E232C"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4A78187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20,567</w:t>
            </w:r>
          </w:p>
        </w:tc>
        <w:tc>
          <w:tcPr>
            <w:tcW w:w="1096" w:type="dxa"/>
            <w:tcBorders>
              <w:top w:val="nil"/>
              <w:left w:val="nil"/>
              <w:bottom w:val="single" w:sz="4" w:space="0" w:color="auto"/>
              <w:right w:val="single" w:sz="4" w:space="0" w:color="auto"/>
            </w:tcBorders>
            <w:shd w:val="clear" w:color="000000" w:fill="FFFFFF"/>
            <w:noWrap/>
            <w:vAlign w:val="center"/>
            <w:hideMark/>
          </w:tcPr>
          <w:p w14:paraId="7C50548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1,164</w:t>
            </w:r>
          </w:p>
        </w:tc>
        <w:tc>
          <w:tcPr>
            <w:tcW w:w="1256" w:type="dxa"/>
            <w:tcBorders>
              <w:top w:val="nil"/>
              <w:left w:val="nil"/>
              <w:bottom w:val="single" w:sz="4" w:space="0" w:color="auto"/>
              <w:right w:val="single" w:sz="4" w:space="0" w:color="auto"/>
            </w:tcBorders>
            <w:shd w:val="clear" w:color="000000" w:fill="FFFFFF"/>
            <w:noWrap/>
            <w:vAlign w:val="center"/>
            <w:hideMark/>
          </w:tcPr>
          <w:p w14:paraId="30C7356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2,794</w:t>
            </w:r>
          </w:p>
        </w:tc>
        <w:tc>
          <w:tcPr>
            <w:tcW w:w="1257" w:type="dxa"/>
            <w:tcBorders>
              <w:top w:val="nil"/>
              <w:left w:val="nil"/>
              <w:bottom w:val="single" w:sz="4" w:space="0" w:color="auto"/>
              <w:right w:val="single" w:sz="4" w:space="0" w:color="auto"/>
            </w:tcBorders>
            <w:shd w:val="clear" w:color="000000" w:fill="FFFFFF"/>
            <w:noWrap/>
            <w:vAlign w:val="center"/>
            <w:hideMark/>
          </w:tcPr>
          <w:p w14:paraId="6557939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BC6016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23,361</w:t>
            </w:r>
          </w:p>
        </w:tc>
        <w:tc>
          <w:tcPr>
            <w:tcW w:w="2000" w:type="dxa"/>
            <w:tcBorders>
              <w:top w:val="nil"/>
              <w:left w:val="nil"/>
              <w:bottom w:val="single" w:sz="4" w:space="0" w:color="auto"/>
              <w:right w:val="single" w:sz="4" w:space="0" w:color="auto"/>
            </w:tcBorders>
            <w:shd w:val="clear" w:color="000000" w:fill="FFFFFF"/>
            <w:vAlign w:val="center"/>
            <w:hideMark/>
          </w:tcPr>
          <w:p w14:paraId="263024A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110/70</w:t>
            </w:r>
          </w:p>
        </w:tc>
        <w:tc>
          <w:tcPr>
            <w:tcW w:w="1322" w:type="dxa"/>
            <w:tcBorders>
              <w:top w:val="nil"/>
              <w:left w:val="nil"/>
              <w:bottom w:val="single" w:sz="4" w:space="0" w:color="auto"/>
              <w:right w:val="single" w:sz="4" w:space="0" w:color="auto"/>
            </w:tcBorders>
            <w:shd w:val="clear" w:color="auto" w:fill="auto"/>
            <w:vAlign w:val="center"/>
            <w:hideMark/>
          </w:tcPr>
          <w:p w14:paraId="1FFA237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F77866C"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5BFA75F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№9</w:t>
            </w:r>
          </w:p>
        </w:tc>
        <w:tc>
          <w:tcPr>
            <w:tcW w:w="2494" w:type="dxa"/>
            <w:vMerge/>
            <w:tcBorders>
              <w:top w:val="nil"/>
              <w:left w:val="single" w:sz="4" w:space="0" w:color="auto"/>
              <w:bottom w:val="single" w:sz="4" w:space="0" w:color="auto"/>
              <w:right w:val="single" w:sz="4" w:space="0" w:color="auto"/>
            </w:tcBorders>
            <w:vAlign w:val="center"/>
            <w:hideMark/>
          </w:tcPr>
          <w:p w14:paraId="328D7C6C"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8EB0B5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11,820</w:t>
            </w:r>
          </w:p>
        </w:tc>
        <w:tc>
          <w:tcPr>
            <w:tcW w:w="1096" w:type="dxa"/>
            <w:tcBorders>
              <w:top w:val="nil"/>
              <w:left w:val="nil"/>
              <w:bottom w:val="single" w:sz="4" w:space="0" w:color="auto"/>
              <w:right w:val="single" w:sz="4" w:space="0" w:color="auto"/>
            </w:tcBorders>
            <w:shd w:val="clear" w:color="000000" w:fill="FFFFFF"/>
            <w:noWrap/>
            <w:vAlign w:val="center"/>
            <w:hideMark/>
          </w:tcPr>
          <w:p w14:paraId="6C1E9C6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0,720</w:t>
            </w:r>
          </w:p>
        </w:tc>
        <w:tc>
          <w:tcPr>
            <w:tcW w:w="1256" w:type="dxa"/>
            <w:tcBorders>
              <w:top w:val="nil"/>
              <w:left w:val="nil"/>
              <w:bottom w:val="single" w:sz="4" w:space="0" w:color="auto"/>
              <w:right w:val="single" w:sz="4" w:space="0" w:color="auto"/>
            </w:tcBorders>
            <w:shd w:val="clear" w:color="000000" w:fill="FFFFFF"/>
            <w:noWrap/>
            <w:vAlign w:val="center"/>
            <w:hideMark/>
          </w:tcPr>
          <w:p w14:paraId="6D625A0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1,728</w:t>
            </w:r>
          </w:p>
        </w:tc>
        <w:tc>
          <w:tcPr>
            <w:tcW w:w="1257" w:type="dxa"/>
            <w:tcBorders>
              <w:top w:val="nil"/>
              <w:left w:val="nil"/>
              <w:bottom w:val="single" w:sz="4" w:space="0" w:color="auto"/>
              <w:right w:val="single" w:sz="4" w:space="0" w:color="auto"/>
            </w:tcBorders>
            <w:shd w:val="clear" w:color="000000" w:fill="FFFFFF"/>
            <w:noWrap/>
            <w:vAlign w:val="center"/>
            <w:hideMark/>
          </w:tcPr>
          <w:p w14:paraId="7123C2A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3F0AA3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13,548</w:t>
            </w:r>
          </w:p>
        </w:tc>
        <w:tc>
          <w:tcPr>
            <w:tcW w:w="2000" w:type="dxa"/>
            <w:tcBorders>
              <w:top w:val="nil"/>
              <w:left w:val="nil"/>
              <w:bottom w:val="single" w:sz="4" w:space="0" w:color="auto"/>
              <w:right w:val="single" w:sz="4" w:space="0" w:color="auto"/>
            </w:tcBorders>
            <w:shd w:val="clear" w:color="000000" w:fill="FFFFFF"/>
            <w:vAlign w:val="center"/>
            <w:hideMark/>
          </w:tcPr>
          <w:p w14:paraId="42BDBB9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3D28CF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98E6C62"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676CC62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№10</w:t>
            </w:r>
          </w:p>
        </w:tc>
        <w:tc>
          <w:tcPr>
            <w:tcW w:w="2494" w:type="dxa"/>
            <w:vMerge/>
            <w:tcBorders>
              <w:top w:val="nil"/>
              <w:left w:val="single" w:sz="4" w:space="0" w:color="auto"/>
              <w:bottom w:val="single" w:sz="4" w:space="0" w:color="auto"/>
              <w:right w:val="single" w:sz="4" w:space="0" w:color="auto"/>
            </w:tcBorders>
            <w:vAlign w:val="center"/>
            <w:hideMark/>
          </w:tcPr>
          <w:p w14:paraId="52F9EB94"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58CF75D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73,021</w:t>
            </w:r>
          </w:p>
        </w:tc>
        <w:tc>
          <w:tcPr>
            <w:tcW w:w="1096" w:type="dxa"/>
            <w:tcBorders>
              <w:top w:val="nil"/>
              <w:left w:val="nil"/>
              <w:bottom w:val="single" w:sz="4" w:space="0" w:color="auto"/>
              <w:right w:val="single" w:sz="4" w:space="0" w:color="auto"/>
            </w:tcBorders>
            <w:shd w:val="clear" w:color="000000" w:fill="FFFFFF"/>
            <w:noWrap/>
            <w:vAlign w:val="center"/>
            <w:hideMark/>
          </w:tcPr>
          <w:p w14:paraId="29E79FB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12,283</w:t>
            </w:r>
          </w:p>
        </w:tc>
        <w:tc>
          <w:tcPr>
            <w:tcW w:w="1256" w:type="dxa"/>
            <w:tcBorders>
              <w:top w:val="nil"/>
              <w:left w:val="nil"/>
              <w:bottom w:val="single" w:sz="4" w:space="0" w:color="auto"/>
              <w:right w:val="single" w:sz="4" w:space="0" w:color="auto"/>
            </w:tcBorders>
            <w:shd w:val="clear" w:color="000000" w:fill="FFFFFF"/>
            <w:noWrap/>
            <w:vAlign w:val="center"/>
            <w:hideMark/>
          </w:tcPr>
          <w:p w14:paraId="35E7836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29,479</w:t>
            </w:r>
          </w:p>
        </w:tc>
        <w:tc>
          <w:tcPr>
            <w:tcW w:w="1257" w:type="dxa"/>
            <w:tcBorders>
              <w:top w:val="nil"/>
              <w:left w:val="nil"/>
              <w:bottom w:val="single" w:sz="4" w:space="0" w:color="auto"/>
              <w:right w:val="single" w:sz="4" w:space="0" w:color="auto"/>
            </w:tcBorders>
            <w:shd w:val="clear" w:color="000000" w:fill="FFFFFF"/>
            <w:noWrap/>
            <w:vAlign w:val="center"/>
            <w:hideMark/>
          </w:tcPr>
          <w:p w14:paraId="0DA7EDC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E5A382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102,500</w:t>
            </w:r>
          </w:p>
        </w:tc>
        <w:tc>
          <w:tcPr>
            <w:tcW w:w="2000" w:type="dxa"/>
            <w:tcBorders>
              <w:top w:val="nil"/>
              <w:left w:val="nil"/>
              <w:bottom w:val="single" w:sz="4" w:space="0" w:color="auto"/>
              <w:right w:val="single" w:sz="4" w:space="0" w:color="auto"/>
            </w:tcBorders>
            <w:shd w:val="clear" w:color="000000" w:fill="FFFFFF"/>
            <w:vAlign w:val="center"/>
            <w:hideMark/>
          </w:tcPr>
          <w:p w14:paraId="6628D48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110/70</w:t>
            </w:r>
          </w:p>
        </w:tc>
        <w:tc>
          <w:tcPr>
            <w:tcW w:w="1322" w:type="dxa"/>
            <w:tcBorders>
              <w:top w:val="nil"/>
              <w:left w:val="nil"/>
              <w:bottom w:val="single" w:sz="4" w:space="0" w:color="auto"/>
              <w:right w:val="single" w:sz="4" w:space="0" w:color="auto"/>
            </w:tcBorders>
            <w:shd w:val="clear" w:color="auto" w:fill="auto"/>
            <w:vAlign w:val="center"/>
            <w:hideMark/>
          </w:tcPr>
          <w:p w14:paraId="476D5CD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229420C7"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77E0B6C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№11</w:t>
            </w:r>
          </w:p>
        </w:tc>
        <w:tc>
          <w:tcPr>
            <w:tcW w:w="2494" w:type="dxa"/>
            <w:vMerge/>
            <w:tcBorders>
              <w:top w:val="nil"/>
              <w:left w:val="single" w:sz="4" w:space="0" w:color="auto"/>
              <w:bottom w:val="single" w:sz="4" w:space="0" w:color="auto"/>
              <w:right w:val="single" w:sz="4" w:space="0" w:color="auto"/>
            </w:tcBorders>
            <w:vAlign w:val="center"/>
            <w:hideMark/>
          </w:tcPr>
          <w:p w14:paraId="02CFEB13"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D79ED2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109,970</w:t>
            </w:r>
          </w:p>
        </w:tc>
        <w:tc>
          <w:tcPr>
            <w:tcW w:w="1096" w:type="dxa"/>
            <w:tcBorders>
              <w:top w:val="nil"/>
              <w:left w:val="nil"/>
              <w:bottom w:val="single" w:sz="4" w:space="0" w:color="auto"/>
              <w:right w:val="single" w:sz="4" w:space="0" w:color="auto"/>
            </w:tcBorders>
            <w:shd w:val="clear" w:color="000000" w:fill="FFFFFF"/>
            <w:noWrap/>
            <w:vAlign w:val="center"/>
            <w:hideMark/>
          </w:tcPr>
          <w:p w14:paraId="498CB6C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21,969</w:t>
            </w:r>
          </w:p>
        </w:tc>
        <w:tc>
          <w:tcPr>
            <w:tcW w:w="1256" w:type="dxa"/>
            <w:tcBorders>
              <w:top w:val="nil"/>
              <w:left w:val="nil"/>
              <w:bottom w:val="single" w:sz="4" w:space="0" w:color="auto"/>
              <w:right w:val="single" w:sz="4" w:space="0" w:color="auto"/>
            </w:tcBorders>
            <w:shd w:val="clear" w:color="000000" w:fill="FFFFFF"/>
            <w:noWrap/>
            <w:vAlign w:val="center"/>
            <w:hideMark/>
          </w:tcPr>
          <w:p w14:paraId="364DFD7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52,726</w:t>
            </w:r>
          </w:p>
        </w:tc>
        <w:tc>
          <w:tcPr>
            <w:tcW w:w="1257" w:type="dxa"/>
            <w:tcBorders>
              <w:top w:val="nil"/>
              <w:left w:val="nil"/>
              <w:bottom w:val="single" w:sz="4" w:space="0" w:color="auto"/>
              <w:right w:val="single" w:sz="4" w:space="0" w:color="auto"/>
            </w:tcBorders>
            <w:shd w:val="clear" w:color="000000" w:fill="FFFFFF"/>
            <w:noWrap/>
            <w:vAlign w:val="center"/>
            <w:hideMark/>
          </w:tcPr>
          <w:p w14:paraId="6902798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EFD171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162,696</w:t>
            </w:r>
          </w:p>
        </w:tc>
        <w:tc>
          <w:tcPr>
            <w:tcW w:w="2000" w:type="dxa"/>
            <w:tcBorders>
              <w:top w:val="nil"/>
              <w:left w:val="nil"/>
              <w:bottom w:val="single" w:sz="4" w:space="0" w:color="auto"/>
              <w:right w:val="single" w:sz="4" w:space="0" w:color="auto"/>
            </w:tcBorders>
            <w:shd w:val="clear" w:color="000000" w:fill="FFFFFF"/>
            <w:vAlign w:val="center"/>
            <w:hideMark/>
          </w:tcPr>
          <w:p w14:paraId="6E6ADE0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115/70</w:t>
            </w:r>
          </w:p>
        </w:tc>
        <w:tc>
          <w:tcPr>
            <w:tcW w:w="1322" w:type="dxa"/>
            <w:tcBorders>
              <w:top w:val="nil"/>
              <w:left w:val="nil"/>
              <w:bottom w:val="single" w:sz="4" w:space="0" w:color="auto"/>
              <w:right w:val="single" w:sz="4" w:space="0" w:color="auto"/>
            </w:tcBorders>
            <w:shd w:val="clear" w:color="auto" w:fill="auto"/>
            <w:vAlign w:val="center"/>
            <w:hideMark/>
          </w:tcPr>
          <w:p w14:paraId="14D3F61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F01C9F4"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7BA3F0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№12</w:t>
            </w:r>
          </w:p>
        </w:tc>
        <w:tc>
          <w:tcPr>
            <w:tcW w:w="2494" w:type="dxa"/>
            <w:vMerge/>
            <w:tcBorders>
              <w:top w:val="nil"/>
              <w:left w:val="single" w:sz="4" w:space="0" w:color="auto"/>
              <w:bottom w:val="single" w:sz="4" w:space="0" w:color="auto"/>
              <w:right w:val="single" w:sz="4" w:space="0" w:color="auto"/>
            </w:tcBorders>
            <w:vAlign w:val="center"/>
            <w:hideMark/>
          </w:tcPr>
          <w:p w14:paraId="2F107CA8"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268B0AB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27,385</w:t>
            </w:r>
          </w:p>
        </w:tc>
        <w:tc>
          <w:tcPr>
            <w:tcW w:w="1096" w:type="dxa"/>
            <w:tcBorders>
              <w:top w:val="nil"/>
              <w:left w:val="nil"/>
              <w:bottom w:val="single" w:sz="4" w:space="0" w:color="auto"/>
              <w:right w:val="single" w:sz="4" w:space="0" w:color="auto"/>
            </w:tcBorders>
            <w:shd w:val="clear" w:color="000000" w:fill="FFFFFF"/>
            <w:noWrap/>
            <w:vAlign w:val="center"/>
            <w:hideMark/>
          </w:tcPr>
          <w:p w14:paraId="3F2674C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415AEAE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7F1ABD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D5ABC8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27,385</w:t>
            </w:r>
          </w:p>
        </w:tc>
        <w:tc>
          <w:tcPr>
            <w:tcW w:w="2000" w:type="dxa"/>
            <w:tcBorders>
              <w:top w:val="nil"/>
              <w:left w:val="nil"/>
              <w:bottom w:val="single" w:sz="4" w:space="0" w:color="auto"/>
              <w:right w:val="single" w:sz="4" w:space="0" w:color="auto"/>
            </w:tcBorders>
            <w:shd w:val="clear" w:color="000000" w:fill="FFFFFF"/>
            <w:vAlign w:val="center"/>
            <w:hideMark/>
          </w:tcPr>
          <w:p w14:paraId="4CFFB4A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110/70</w:t>
            </w:r>
          </w:p>
        </w:tc>
        <w:tc>
          <w:tcPr>
            <w:tcW w:w="1322" w:type="dxa"/>
            <w:tcBorders>
              <w:top w:val="nil"/>
              <w:left w:val="nil"/>
              <w:bottom w:val="single" w:sz="4" w:space="0" w:color="auto"/>
              <w:right w:val="single" w:sz="4" w:space="0" w:color="auto"/>
            </w:tcBorders>
            <w:shd w:val="clear" w:color="auto" w:fill="auto"/>
            <w:vAlign w:val="center"/>
            <w:hideMark/>
          </w:tcPr>
          <w:p w14:paraId="08C23F4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1530C2A"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2AD5C9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"ЭЛТЕЗА"</w:t>
            </w:r>
          </w:p>
        </w:tc>
        <w:tc>
          <w:tcPr>
            <w:tcW w:w="2494" w:type="dxa"/>
            <w:tcBorders>
              <w:top w:val="nil"/>
              <w:left w:val="nil"/>
              <w:bottom w:val="single" w:sz="4" w:space="0" w:color="auto"/>
              <w:right w:val="single" w:sz="4" w:space="0" w:color="auto"/>
            </w:tcBorders>
            <w:shd w:val="clear" w:color="000000" w:fill="FFFFFF"/>
            <w:vAlign w:val="center"/>
            <w:hideMark/>
          </w:tcPr>
          <w:p w14:paraId="6FC633F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СЗПК – филиал ОАО "ЭЛТЕЗА"</w:t>
            </w:r>
          </w:p>
        </w:tc>
        <w:tc>
          <w:tcPr>
            <w:tcW w:w="1417" w:type="dxa"/>
            <w:tcBorders>
              <w:top w:val="nil"/>
              <w:left w:val="nil"/>
              <w:bottom w:val="single" w:sz="4" w:space="0" w:color="auto"/>
              <w:right w:val="single" w:sz="4" w:space="0" w:color="auto"/>
            </w:tcBorders>
            <w:shd w:val="clear" w:color="000000" w:fill="FFFFFF"/>
            <w:noWrap/>
            <w:vAlign w:val="center"/>
            <w:hideMark/>
          </w:tcPr>
          <w:p w14:paraId="21C3A70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2,430</w:t>
            </w:r>
          </w:p>
        </w:tc>
        <w:tc>
          <w:tcPr>
            <w:tcW w:w="1096" w:type="dxa"/>
            <w:tcBorders>
              <w:top w:val="nil"/>
              <w:left w:val="nil"/>
              <w:bottom w:val="single" w:sz="4" w:space="0" w:color="auto"/>
              <w:right w:val="single" w:sz="4" w:space="0" w:color="auto"/>
            </w:tcBorders>
            <w:shd w:val="clear" w:color="000000" w:fill="FFFFFF"/>
            <w:noWrap/>
            <w:vAlign w:val="center"/>
            <w:hideMark/>
          </w:tcPr>
          <w:p w14:paraId="69EA8DF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0,595</w:t>
            </w:r>
          </w:p>
        </w:tc>
        <w:tc>
          <w:tcPr>
            <w:tcW w:w="1256" w:type="dxa"/>
            <w:tcBorders>
              <w:top w:val="nil"/>
              <w:left w:val="nil"/>
              <w:bottom w:val="single" w:sz="4" w:space="0" w:color="auto"/>
              <w:right w:val="single" w:sz="4" w:space="0" w:color="auto"/>
            </w:tcBorders>
            <w:shd w:val="clear" w:color="000000" w:fill="FFFFFF"/>
            <w:noWrap/>
            <w:vAlign w:val="center"/>
            <w:hideMark/>
          </w:tcPr>
          <w:p w14:paraId="6655ADF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1,428</w:t>
            </w:r>
          </w:p>
        </w:tc>
        <w:tc>
          <w:tcPr>
            <w:tcW w:w="1257" w:type="dxa"/>
            <w:tcBorders>
              <w:top w:val="nil"/>
              <w:left w:val="nil"/>
              <w:bottom w:val="single" w:sz="4" w:space="0" w:color="auto"/>
              <w:right w:val="single" w:sz="4" w:space="0" w:color="auto"/>
            </w:tcBorders>
            <w:shd w:val="clear" w:color="000000" w:fill="FFFFFF"/>
            <w:noWrap/>
            <w:vAlign w:val="center"/>
            <w:hideMark/>
          </w:tcPr>
          <w:p w14:paraId="00010B5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31D048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3,858</w:t>
            </w:r>
          </w:p>
        </w:tc>
        <w:tc>
          <w:tcPr>
            <w:tcW w:w="2000" w:type="dxa"/>
            <w:tcBorders>
              <w:top w:val="nil"/>
              <w:left w:val="nil"/>
              <w:bottom w:val="single" w:sz="4" w:space="0" w:color="auto"/>
              <w:right w:val="single" w:sz="4" w:space="0" w:color="auto"/>
            </w:tcBorders>
            <w:shd w:val="clear" w:color="000000" w:fill="FFFFFF"/>
            <w:vAlign w:val="center"/>
            <w:hideMark/>
          </w:tcPr>
          <w:p w14:paraId="4B43E63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6E4C48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F5DE7F1"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3A065A6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№22</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20C8307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ФГБУ «ЦЖКУ» МО РФ</w:t>
            </w:r>
          </w:p>
        </w:tc>
        <w:tc>
          <w:tcPr>
            <w:tcW w:w="1417" w:type="dxa"/>
            <w:tcBorders>
              <w:top w:val="nil"/>
              <w:left w:val="nil"/>
              <w:bottom w:val="single" w:sz="4" w:space="0" w:color="auto"/>
              <w:right w:val="single" w:sz="4" w:space="0" w:color="auto"/>
            </w:tcBorders>
            <w:shd w:val="clear" w:color="000000" w:fill="FFFFFF"/>
            <w:noWrap/>
            <w:vAlign w:val="center"/>
            <w:hideMark/>
          </w:tcPr>
          <w:p w14:paraId="3AF8EEE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0,609</w:t>
            </w:r>
          </w:p>
        </w:tc>
        <w:tc>
          <w:tcPr>
            <w:tcW w:w="1096" w:type="dxa"/>
            <w:tcBorders>
              <w:top w:val="nil"/>
              <w:left w:val="nil"/>
              <w:bottom w:val="single" w:sz="4" w:space="0" w:color="auto"/>
              <w:right w:val="single" w:sz="4" w:space="0" w:color="auto"/>
            </w:tcBorders>
            <w:shd w:val="clear" w:color="000000" w:fill="FFFFFF"/>
            <w:noWrap/>
            <w:vAlign w:val="center"/>
            <w:hideMark/>
          </w:tcPr>
          <w:p w14:paraId="7AF2A07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0,040</w:t>
            </w:r>
          </w:p>
        </w:tc>
        <w:tc>
          <w:tcPr>
            <w:tcW w:w="1256" w:type="dxa"/>
            <w:tcBorders>
              <w:top w:val="nil"/>
              <w:left w:val="nil"/>
              <w:bottom w:val="single" w:sz="4" w:space="0" w:color="auto"/>
              <w:right w:val="single" w:sz="4" w:space="0" w:color="auto"/>
            </w:tcBorders>
            <w:shd w:val="clear" w:color="000000" w:fill="FFFFFF"/>
            <w:noWrap/>
            <w:vAlign w:val="center"/>
            <w:hideMark/>
          </w:tcPr>
          <w:p w14:paraId="4902A8B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0,096</w:t>
            </w:r>
          </w:p>
        </w:tc>
        <w:tc>
          <w:tcPr>
            <w:tcW w:w="1257" w:type="dxa"/>
            <w:tcBorders>
              <w:top w:val="nil"/>
              <w:left w:val="nil"/>
              <w:bottom w:val="single" w:sz="4" w:space="0" w:color="auto"/>
              <w:right w:val="single" w:sz="4" w:space="0" w:color="auto"/>
            </w:tcBorders>
            <w:shd w:val="clear" w:color="000000" w:fill="FFFFFF"/>
            <w:noWrap/>
            <w:vAlign w:val="center"/>
            <w:hideMark/>
          </w:tcPr>
          <w:p w14:paraId="060EF98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78683D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0,705</w:t>
            </w:r>
          </w:p>
        </w:tc>
        <w:tc>
          <w:tcPr>
            <w:tcW w:w="2000" w:type="dxa"/>
            <w:tcBorders>
              <w:top w:val="nil"/>
              <w:left w:val="nil"/>
              <w:bottom w:val="single" w:sz="4" w:space="0" w:color="auto"/>
              <w:right w:val="single" w:sz="4" w:space="0" w:color="auto"/>
            </w:tcBorders>
            <w:shd w:val="clear" w:color="000000" w:fill="FFFFFF"/>
            <w:vAlign w:val="center"/>
            <w:hideMark/>
          </w:tcPr>
          <w:p w14:paraId="4E7D590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9CD2DA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7DFDF05C"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097D4D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lastRenderedPageBreak/>
              <w:t>Котельная №28</w:t>
            </w:r>
          </w:p>
        </w:tc>
        <w:tc>
          <w:tcPr>
            <w:tcW w:w="2494" w:type="dxa"/>
            <w:vMerge/>
            <w:tcBorders>
              <w:top w:val="nil"/>
              <w:left w:val="single" w:sz="4" w:space="0" w:color="auto"/>
              <w:bottom w:val="single" w:sz="4" w:space="0" w:color="auto"/>
              <w:right w:val="single" w:sz="4" w:space="0" w:color="auto"/>
            </w:tcBorders>
            <w:vAlign w:val="center"/>
            <w:hideMark/>
          </w:tcPr>
          <w:p w14:paraId="7BCC9F68"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40C432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0,399</w:t>
            </w:r>
          </w:p>
        </w:tc>
        <w:tc>
          <w:tcPr>
            <w:tcW w:w="1096" w:type="dxa"/>
            <w:tcBorders>
              <w:top w:val="nil"/>
              <w:left w:val="nil"/>
              <w:bottom w:val="single" w:sz="4" w:space="0" w:color="auto"/>
              <w:right w:val="single" w:sz="4" w:space="0" w:color="auto"/>
            </w:tcBorders>
            <w:shd w:val="clear" w:color="000000" w:fill="FFFFFF"/>
            <w:noWrap/>
            <w:vAlign w:val="center"/>
            <w:hideMark/>
          </w:tcPr>
          <w:p w14:paraId="157A12D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073218A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7E78D6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927F1F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0,399</w:t>
            </w:r>
          </w:p>
        </w:tc>
        <w:tc>
          <w:tcPr>
            <w:tcW w:w="2000" w:type="dxa"/>
            <w:tcBorders>
              <w:top w:val="nil"/>
              <w:left w:val="nil"/>
              <w:bottom w:val="single" w:sz="4" w:space="0" w:color="auto"/>
              <w:right w:val="single" w:sz="4" w:space="0" w:color="auto"/>
            </w:tcBorders>
            <w:shd w:val="clear" w:color="000000" w:fill="FFFFFF"/>
            <w:vAlign w:val="center"/>
            <w:hideMark/>
          </w:tcPr>
          <w:p w14:paraId="0C79A8B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24AE34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5207BBC"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11FAE3E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№44</w:t>
            </w:r>
          </w:p>
        </w:tc>
        <w:tc>
          <w:tcPr>
            <w:tcW w:w="2494" w:type="dxa"/>
            <w:vMerge/>
            <w:tcBorders>
              <w:top w:val="nil"/>
              <w:left w:val="single" w:sz="4" w:space="0" w:color="auto"/>
              <w:bottom w:val="single" w:sz="4" w:space="0" w:color="auto"/>
              <w:right w:val="single" w:sz="4" w:space="0" w:color="auto"/>
            </w:tcBorders>
            <w:vAlign w:val="center"/>
            <w:hideMark/>
          </w:tcPr>
          <w:p w14:paraId="6105A660"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30CC971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0,125</w:t>
            </w:r>
          </w:p>
        </w:tc>
        <w:tc>
          <w:tcPr>
            <w:tcW w:w="1096" w:type="dxa"/>
            <w:tcBorders>
              <w:top w:val="nil"/>
              <w:left w:val="nil"/>
              <w:bottom w:val="single" w:sz="4" w:space="0" w:color="auto"/>
              <w:right w:val="single" w:sz="4" w:space="0" w:color="auto"/>
            </w:tcBorders>
            <w:shd w:val="clear" w:color="000000" w:fill="FFFFFF"/>
            <w:noWrap/>
            <w:vAlign w:val="center"/>
            <w:hideMark/>
          </w:tcPr>
          <w:p w14:paraId="33CCAAD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4DC1D18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F8F9AA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32BFEF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0,125</w:t>
            </w:r>
          </w:p>
        </w:tc>
        <w:tc>
          <w:tcPr>
            <w:tcW w:w="2000" w:type="dxa"/>
            <w:tcBorders>
              <w:top w:val="nil"/>
              <w:left w:val="nil"/>
              <w:bottom w:val="single" w:sz="4" w:space="0" w:color="auto"/>
              <w:right w:val="single" w:sz="4" w:space="0" w:color="auto"/>
            </w:tcBorders>
            <w:shd w:val="clear" w:color="000000" w:fill="FFFFFF"/>
            <w:vAlign w:val="center"/>
            <w:hideMark/>
          </w:tcPr>
          <w:p w14:paraId="29E1E3F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59F41D9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79F442E8"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4A378628"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Дружногорское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4F228279"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5DC10D95"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AB7AE2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№21</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63A0C8F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2A4B5BF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5,616</w:t>
            </w:r>
          </w:p>
        </w:tc>
        <w:tc>
          <w:tcPr>
            <w:tcW w:w="1096" w:type="dxa"/>
            <w:tcBorders>
              <w:top w:val="nil"/>
              <w:left w:val="nil"/>
              <w:bottom w:val="single" w:sz="4" w:space="0" w:color="auto"/>
              <w:right w:val="single" w:sz="4" w:space="0" w:color="auto"/>
            </w:tcBorders>
            <w:shd w:val="clear" w:color="000000" w:fill="FFFFFF"/>
            <w:noWrap/>
            <w:vAlign w:val="center"/>
            <w:hideMark/>
          </w:tcPr>
          <w:p w14:paraId="2812F1B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0,243</w:t>
            </w:r>
          </w:p>
        </w:tc>
        <w:tc>
          <w:tcPr>
            <w:tcW w:w="1256" w:type="dxa"/>
            <w:tcBorders>
              <w:top w:val="nil"/>
              <w:left w:val="nil"/>
              <w:bottom w:val="single" w:sz="4" w:space="0" w:color="auto"/>
              <w:right w:val="single" w:sz="4" w:space="0" w:color="auto"/>
            </w:tcBorders>
            <w:shd w:val="clear" w:color="000000" w:fill="FFFFFF"/>
            <w:noWrap/>
            <w:vAlign w:val="center"/>
            <w:hideMark/>
          </w:tcPr>
          <w:p w14:paraId="79CF9FB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0,583</w:t>
            </w:r>
          </w:p>
        </w:tc>
        <w:tc>
          <w:tcPr>
            <w:tcW w:w="1257" w:type="dxa"/>
            <w:tcBorders>
              <w:top w:val="nil"/>
              <w:left w:val="nil"/>
              <w:bottom w:val="single" w:sz="4" w:space="0" w:color="auto"/>
              <w:right w:val="single" w:sz="4" w:space="0" w:color="auto"/>
            </w:tcBorders>
            <w:shd w:val="clear" w:color="000000" w:fill="FFFFFF"/>
            <w:noWrap/>
            <w:vAlign w:val="center"/>
            <w:hideMark/>
          </w:tcPr>
          <w:p w14:paraId="2D2E3B9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1B003A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6,199</w:t>
            </w:r>
          </w:p>
        </w:tc>
        <w:tc>
          <w:tcPr>
            <w:tcW w:w="2000" w:type="dxa"/>
            <w:tcBorders>
              <w:top w:val="nil"/>
              <w:left w:val="nil"/>
              <w:bottom w:val="single" w:sz="4" w:space="0" w:color="auto"/>
              <w:right w:val="single" w:sz="4" w:space="0" w:color="auto"/>
            </w:tcBorders>
            <w:shd w:val="clear" w:color="000000" w:fill="FFFFFF"/>
            <w:vAlign w:val="center"/>
            <w:hideMark/>
          </w:tcPr>
          <w:p w14:paraId="3889705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BA8974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203E1131"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5232F83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№58</w:t>
            </w:r>
          </w:p>
        </w:tc>
        <w:tc>
          <w:tcPr>
            <w:tcW w:w="2494" w:type="dxa"/>
            <w:vMerge/>
            <w:tcBorders>
              <w:top w:val="nil"/>
              <w:left w:val="single" w:sz="4" w:space="0" w:color="auto"/>
              <w:bottom w:val="single" w:sz="4" w:space="0" w:color="auto"/>
              <w:right w:val="single" w:sz="4" w:space="0" w:color="auto"/>
            </w:tcBorders>
            <w:vAlign w:val="center"/>
            <w:hideMark/>
          </w:tcPr>
          <w:p w14:paraId="0868AC06"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329C207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0,199</w:t>
            </w:r>
          </w:p>
        </w:tc>
        <w:tc>
          <w:tcPr>
            <w:tcW w:w="1096" w:type="dxa"/>
            <w:tcBorders>
              <w:top w:val="nil"/>
              <w:left w:val="nil"/>
              <w:bottom w:val="single" w:sz="4" w:space="0" w:color="auto"/>
              <w:right w:val="single" w:sz="4" w:space="0" w:color="auto"/>
            </w:tcBorders>
            <w:shd w:val="clear" w:color="000000" w:fill="FFFFFF"/>
            <w:noWrap/>
            <w:vAlign w:val="center"/>
            <w:hideMark/>
          </w:tcPr>
          <w:p w14:paraId="2A958D1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0,002</w:t>
            </w:r>
          </w:p>
        </w:tc>
        <w:tc>
          <w:tcPr>
            <w:tcW w:w="1256" w:type="dxa"/>
            <w:tcBorders>
              <w:top w:val="nil"/>
              <w:left w:val="nil"/>
              <w:bottom w:val="single" w:sz="4" w:space="0" w:color="auto"/>
              <w:right w:val="single" w:sz="4" w:space="0" w:color="auto"/>
            </w:tcBorders>
            <w:shd w:val="clear" w:color="000000" w:fill="FFFFFF"/>
            <w:noWrap/>
            <w:vAlign w:val="center"/>
            <w:hideMark/>
          </w:tcPr>
          <w:p w14:paraId="4652260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0,006</w:t>
            </w:r>
          </w:p>
        </w:tc>
        <w:tc>
          <w:tcPr>
            <w:tcW w:w="1257" w:type="dxa"/>
            <w:tcBorders>
              <w:top w:val="nil"/>
              <w:left w:val="nil"/>
              <w:bottom w:val="single" w:sz="4" w:space="0" w:color="auto"/>
              <w:right w:val="single" w:sz="4" w:space="0" w:color="auto"/>
            </w:tcBorders>
            <w:shd w:val="clear" w:color="000000" w:fill="FFFFFF"/>
            <w:noWrap/>
            <w:vAlign w:val="center"/>
            <w:hideMark/>
          </w:tcPr>
          <w:p w14:paraId="588A051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1F1B9F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0,205</w:t>
            </w:r>
          </w:p>
        </w:tc>
        <w:tc>
          <w:tcPr>
            <w:tcW w:w="2000" w:type="dxa"/>
            <w:tcBorders>
              <w:top w:val="nil"/>
              <w:left w:val="nil"/>
              <w:bottom w:val="single" w:sz="4" w:space="0" w:color="auto"/>
              <w:right w:val="single" w:sz="4" w:space="0" w:color="auto"/>
            </w:tcBorders>
            <w:shd w:val="clear" w:color="000000" w:fill="FFFFFF"/>
            <w:vAlign w:val="center"/>
            <w:hideMark/>
          </w:tcPr>
          <w:p w14:paraId="7179041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A9DBBE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Уголь</w:t>
            </w:r>
          </w:p>
        </w:tc>
      </w:tr>
      <w:tr w:rsidR="002F0BCC" w:rsidRPr="00A25EB8" w14:paraId="00735D2E"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082645D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№43 в д. Лампово</w:t>
            </w:r>
          </w:p>
        </w:tc>
        <w:tc>
          <w:tcPr>
            <w:tcW w:w="2494" w:type="dxa"/>
            <w:vMerge/>
            <w:tcBorders>
              <w:top w:val="nil"/>
              <w:left w:val="single" w:sz="4" w:space="0" w:color="auto"/>
              <w:bottom w:val="single" w:sz="4" w:space="0" w:color="auto"/>
              <w:right w:val="single" w:sz="4" w:space="0" w:color="auto"/>
            </w:tcBorders>
            <w:vAlign w:val="center"/>
            <w:hideMark/>
          </w:tcPr>
          <w:p w14:paraId="3F52160F"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4B2505D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2,144</w:t>
            </w:r>
          </w:p>
        </w:tc>
        <w:tc>
          <w:tcPr>
            <w:tcW w:w="1096" w:type="dxa"/>
            <w:tcBorders>
              <w:top w:val="nil"/>
              <w:left w:val="nil"/>
              <w:bottom w:val="single" w:sz="4" w:space="0" w:color="auto"/>
              <w:right w:val="single" w:sz="4" w:space="0" w:color="auto"/>
            </w:tcBorders>
            <w:shd w:val="clear" w:color="000000" w:fill="FFFFFF"/>
            <w:noWrap/>
            <w:vAlign w:val="center"/>
            <w:hideMark/>
          </w:tcPr>
          <w:p w14:paraId="665D81B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0,072</w:t>
            </w:r>
          </w:p>
        </w:tc>
        <w:tc>
          <w:tcPr>
            <w:tcW w:w="1256" w:type="dxa"/>
            <w:tcBorders>
              <w:top w:val="nil"/>
              <w:left w:val="nil"/>
              <w:bottom w:val="single" w:sz="4" w:space="0" w:color="auto"/>
              <w:right w:val="single" w:sz="4" w:space="0" w:color="auto"/>
            </w:tcBorders>
            <w:shd w:val="clear" w:color="000000" w:fill="FFFFFF"/>
            <w:noWrap/>
            <w:vAlign w:val="center"/>
            <w:hideMark/>
          </w:tcPr>
          <w:p w14:paraId="2C45177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0,172</w:t>
            </w:r>
          </w:p>
        </w:tc>
        <w:tc>
          <w:tcPr>
            <w:tcW w:w="1257" w:type="dxa"/>
            <w:tcBorders>
              <w:top w:val="nil"/>
              <w:left w:val="nil"/>
              <w:bottom w:val="single" w:sz="4" w:space="0" w:color="auto"/>
              <w:right w:val="single" w:sz="4" w:space="0" w:color="auto"/>
            </w:tcBorders>
            <w:shd w:val="clear" w:color="000000" w:fill="FFFFFF"/>
            <w:noWrap/>
            <w:vAlign w:val="center"/>
            <w:hideMark/>
          </w:tcPr>
          <w:p w14:paraId="71A180C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BD7132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2,316</w:t>
            </w:r>
          </w:p>
        </w:tc>
        <w:tc>
          <w:tcPr>
            <w:tcW w:w="2000" w:type="dxa"/>
            <w:tcBorders>
              <w:top w:val="nil"/>
              <w:left w:val="nil"/>
              <w:bottom w:val="single" w:sz="4" w:space="0" w:color="auto"/>
              <w:right w:val="single" w:sz="4" w:space="0" w:color="auto"/>
            </w:tcBorders>
            <w:shd w:val="clear" w:color="000000" w:fill="FFFFFF"/>
            <w:vAlign w:val="center"/>
            <w:hideMark/>
          </w:tcPr>
          <w:p w14:paraId="6505F77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0F34A3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0F5A50A"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64CA5379"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Территориальное управление город Коммунар</w:t>
            </w:r>
          </w:p>
        </w:tc>
        <w:tc>
          <w:tcPr>
            <w:tcW w:w="1322" w:type="dxa"/>
            <w:tcBorders>
              <w:top w:val="nil"/>
              <w:left w:val="nil"/>
              <w:bottom w:val="single" w:sz="4" w:space="0" w:color="auto"/>
              <w:right w:val="single" w:sz="4" w:space="0" w:color="auto"/>
            </w:tcBorders>
            <w:shd w:val="clear" w:color="auto" w:fill="auto"/>
            <w:vAlign w:val="bottom"/>
            <w:hideMark/>
          </w:tcPr>
          <w:p w14:paraId="40F137C7"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221A14B1"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6AC918A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ТЭЦ г. Коммунар</w:t>
            </w:r>
          </w:p>
        </w:tc>
        <w:tc>
          <w:tcPr>
            <w:tcW w:w="2494" w:type="dxa"/>
            <w:tcBorders>
              <w:top w:val="nil"/>
              <w:left w:val="nil"/>
              <w:bottom w:val="single" w:sz="4" w:space="0" w:color="auto"/>
              <w:right w:val="single" w:sz="4" w:space="0" w:color="auto"/>
            </w:tcBorders>
            <w:shd w:val="clear" w:color="000000" w:fill="FFFFFF"/>
            <w:vAlign w:val="center"/>
            <w:hideMark/>
          </w:tcPr>
          <w:p w14:paraId="3FC34BA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АО «КНАУФ ПЕТРОБРОД»</w:t>
            </w:r>
          </w:p>
        </w:tc>
        <w:tc>
          <w:tcPr>
            <w:tcW w:w="1417" w:type="dxa"/>
            <w:tcBorders>
              <w:top w:val="nil"/>
              <w:left w:val="nil"/>
              <w:bottom w:val="single" w:sz="4" w:space="0" w:color="auto"/>
              <w:right w:val="single" w:sz="4" w:space="0" w:color="auto"/>
            </w:tcBorders>
            <w:shd w:val="clear" w:color="000000" w:fill="FFFFFF"/>
            <w:noWrap/>
            <w:vAlign w:val="center"/>
            <w:hideMark/>
          </w:tcPr>
          <w:p w14:paraId="4239553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42,428</w:t>
            </w:r>
          </w:p>
        </w:tc>
        <w:tc>
          <w:tcPr>
            <w:tcW w:w="1096" w:type="dxa"/>
            <w:tcBorders>
              <w:top w:val="nil"/>
              <w:left w:val="nil"/>
              <w:bottom w:val="single" w:sz="4" w:space="0" w:color="auto"/>
              <w:right w:val="single" w:sz="4" w:space="0" w:color="auto"/>
            </w:tcBorders>
            <w:shd w:val="clear" w:color="000000" w:fill="FFFFFF"/>
            <w:noWrap/>
            <w:vAlign w:val="center"/>
            <w:hideMark/>
          </w:tcPr>
          <w:p w14:paraId="2C866D1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16,443</w:t>
            </w:r>
          </w:p>
        </w:tc>
        <w:tc>
          <w:tcPr>
            <w:tcW w:w="1256" w:type="dxa"/>
            <w:tcBorders>
              <w:top w:val="nil"/>
              <w:left w:val="nil"/>
              <w:bottom w:val="single" w:sz="4" w:space="0" w:color="auto"/>
              <w:right w:val="single" w:sz="4" w:space="0" w:color="auto"/>
            </w:tcBorders>
            <w:shd w:val="clear" w:color="000000" w:fill="FFFFFF"/>
            <w:noWrap/>
            <w:vAlign w:val="center"/>
            <w:hideMark/>
          </w:tcPr>
          <w:p w14:paraId="3C13732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39,464</w:t>
            </w:r>
          </w:p>
        </w:tc>
        <w:tc>
          <w:tcPr>
            <w:tcW w:w="1257" w:type="dxa"/>
            <w:tcBorders>
              <w:top w:val="nil"/>
              <w:left w:val="nil"/>
              <w:bottom w:val="single" w:sz="4" w:space="0" w:color="auto"/>
              <w:right w:val="single" w:sz="4" w:space="0" w:color="auto"/>
            </w:tcBorders>
            <w:shd w:val="clear" w:color="000000" w:fill="FFFFFF"/>
            <w:noWrap/>
            <w:vAlign w:val="center"/>
            <w:hideMark/>
          </w:tcPr>
          <w:p w14:paraId="513585A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D55DD8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81,892</w:t>
            </w:r>
          </w:p>
        </w:tc>
        <w:tc>
          <w:tcPr>
            <w:tcW w:w="2000" w:type="dxa"/>
            <w:tcBorders>
              <w:top w:val="nil"/>
              <w:left w:val="nil"/>
              <w:bottom w:val="single" w:sz="4" w:space="0" w:color="auto"/>
              <w:right w:val="single" w:sz="4" w:space="0" w:color="auto"/>
            </w:tcBorders>
            <w:shd w:val="clear" w:color="000000" w:fill="FFFFFF"/>
            <w:vAlign w:val="center"/>
            <w:hideMark/>
          </w:tcPr>
          <w:p w14:paraId="3220F0F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150/70 с верхней срезкой 110</w:t>
            </w:r>
          </w:p>
        </w:tc>
        <w:tc>
          <w:tcPr>
            <w:tcW w:w="1322" w:type="dxa"/>
            <w:tcBorders>
              <w:top w:val="nil"/>
              <w:left w:val="nil"/>
              <w:bottom w:val="single" w:sz="4" w:space="0" w:color="auto"/>
              <w:right w:val="single" w:sz="4" w:space="0" w:color="auto"/>
            </w:tcBorders>
            <w:shd w:val="clear" w:color="auto" w:fill="auto"/>
            <w:vAlign w:val="center"/>
            <w:hideMark/>
          </w:tcPr>
          <w:p w14:paraId="34C91AE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294589ED"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5D989F0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г. Коммунар, ул. Славянская, стр. 9а</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31A538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ООО УК «Новоантропшино»</w:t>
            </w:r>
          </w:p>
        </w:tc>
        <w:tc>
          <w:tcPr>
            <w:tcW w:w="1417" w:type="dxa"/>
            <w:tcBorders>
              <w:top w:val="nil"/>
              <w:left w:val="nil"/>
              <w:bottom w:val="single" w:sz="4" w:space="0" w:color="auto"/>
              <w:right w:val="single" w:sz="4" w:space="0" w:color="auto"/>
            </w:tcBorders>
            <w:shd w:val="clear" w:color="000000" w:fill="FFFFFF"/>
            <w:noWrap/>
            <w:vAlign w:val="center"/>
            <w:hideMark/>
          </w:tcPr>
          <w:p w14:paraId="6403E09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1,254</w:t>
            </w:r>
          </w:p>
        </w:tc>
        <w:tc>
          <w:tcPr>
            <w:tcW w:w="1096" w:type="dxa"/>
            <w:tcBorders>
              <w:top w:val="nil"/>
              <w:left w:val="nil"/>
              <w:bottom w:val="single" w:sz="4" w:space="0" w:color="auto"/>
              <w:right w:val="single" w:sz="4" w:space="0" w:color="auto"/>
            </w:tcBorders>
            <w:shd w:val="clear" w:color="000000" w:fill="FFFFFF"/>
            <w:noWrap/>
            <w:vAlign w:val="center"/>
            <w:hideMark/>
          </w:tcPr>
          <w:p w14:paraId="03CB428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0,348</w:t>
            </w:r>
          </w:p>
        </w:tc>
        <w:tc>
          <w:tcPr>
            <w:tcW w:w="1256" w:type="dxa"/>
            <w:tcBorders>
              <w:top w:val="nil"/>
              <w:left w:val="nil"/>
              <w:bottom w:val="single" w:sz="4" w:space="0" w:color="auto"/>
              <w:right w:val="single" w:sz="4" w:space="0" w:color="auto"/>
            </w:tcBorders>
            <w:shd w:val="clear" w:color="000000" w:fill="FFFFFF"/>
            <w:noWrap/>
            <w:vAlign w:val="center"/>
            <w:hideMark/>
          </w:tcPr>
          <w:p w14:paraId="27C3970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0,836</w:t>
            </w:r>
          </w:p>
        </w:tc>
        <w:tc>
          <w:tcPr>
            <w:tcW w:w="1257" w:type="dxa"/>
            <w:tcBorders>
              <w:top w:val="nil"/>
              <w:left w:val="nil"/>
              <w:bottom w:val="single" w:sz="4" w:space="0" w:color="auto"/>
              <w:right w:val="single" w:sz="4" w:space="0" w:color="auto"/>
            </w:tcBorders>
            <w:shd w:val="clear" w:color="000000" w:fill="FFFFFF"/>
            <w:noWrap/>
            <w:vAlign w:val="center"/>
            <w:hideMark/>
          </w:tcPr>
          <w:p w14:paraId="158494B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A49454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2,09</w:t>
            </w:r>
          </w:p>
        </w:tc>
        <w:tc>
          <w:tcPr>
            <w:tcW w:w="2000" w:type="dxa"/>
            <w:tcBorders>
              <w:top w:val="nil"/>
              <w:left w:val="nil"/>
              <w:bottom w:val="single" w:sz="4" w:space="0" w:color="auto"/>
              <w:right w:val="single" w:sz="4" w:space="0" w:color="auto"/>
            </w:tcBorders>
            <w:shd w:val="clear" w:color="000000" w:fill="FFFFFF"/>
            <w:vAlign w:val="center"/>
            <w:hideMark/>
          </w:tcPr>
          <w:p w14:paraId="07F2D19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95F54D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8ABE853"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6BC9252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г. Коммунар, Малый пер., стр. 9</w:t>
            </w:r>
          </w:p>
        </w:tc>
        <w:tc>
          <w:tcPr>
            <w:tcW w:w="2494" w:type="dxa"/>
            <w:vMerge/>
            <w:tcBorders>
              <w:top w:val="nil"/>
              <w:left w:val="single" w:sz="4" w:space="0" w:color="auto"/>
              <w:bottom w:val="single" w:sz="4" w:space="0" w:color="auto"/>
              <w:right w:val="single" w:sz="4" w:space="0" w:color="auto"/>
            </w:tcBorders>
            <w:vAlign w:val="center"/>
            <w:hideMark/>
          </w:tcPr>
          <w:p w14:paraId="1EA45EF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22DC940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1,998</w:t>
            </w:r>
          </w:p>
        </w:tc>
        <w:tc>
          <w:tcPr>
            <w:tcW w:w="1096" w:type="dxa"/>
            <w:tcBorders>
              <w:top w:val="nil"/>
              <w:left w:val="nil"/>
              <w:bottom w:val="single" w:sz="4" w:space="0" w:color="auto"/>
              <w:right w:val="single" w:sz="4" w:space="0" w:color="auto"/>
            </w:tcBorders>
            <w:shd w:val="clear" w:color="000000" w:fill="FFFFFF"/>
            <w:noWrap/>
            <w:vAlign w:val="center"/>
            <w:hideMark/>
          </w:tcPr>
          <w:p w14:paraId="0327D06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0,555</w:t>
            </w:r>
          </w:p>
        </w:tc>
        <w:tc>
          <w:tcPr>
            <w:tcW w:w="1256" w:type="dxa"/>
            <w:tcBorders>
              <w:top w:val="nil"/>
              <w:left w:val="nil"/>
              <w:bottom w:val="single" w:sz="4" w:space="0" w:color="auto"/>
              <w:right w:val="single" w:sz="4" w:space="0" w:color="auto"/>
            </w:tcBorders>
            <w:shd w:val="clear" w:color="000000" w:fill="FFFFFF"/>
            <w:noWrap/>
            <w:vAlign w:val="center"/>
            <w:hideMark/>
          </w:tcPr>
          <w:p w14:paraId="2971A1B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1,332</w:t>
            </w:r>
          </w:p>
        </w:tc>
        <w:tc>
          <w:tcPr>
            <w:tcW w:w="1257" w:type="dxa"/>
            <w:tcBorders>
              <w:top w:val="nil"/>
              <w:left w:val="nil"/>
              <w:bottom w:val="single" w:sz="4" w:space="0" w:color="auto"/>
              <w:right w:val="single" w:sz="4" w:space="0" w:color="auto"/>
            </w:tcBorders>
            <w:shd w:val="clear" w:color="000000" w:fill="FFFFFF"/>
            <w:noWrap/>
            <w:vAlign w:val="center"/>
            <w:hideMark/>
          </w:tcPr>
          <w:p w14:paraId="0755646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1F90D5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3,33</w:t>
            </w:r>
          </w:p>
        </w:tc>
        <w:tc>
          <w:tcPr>
            <w:tcW w:w="2000" w:type="dxa"/>
            <w:tcBorders>
              <w:top w:val="nil"/>
              <w:left w:val="nil"/>
              <w:bottom w:val="single" w:sz="4" w:space="0" w:color="auto"/>
              <w:right w:val="single" w:sz="4" w:space="0" w:color="auto"/>
            </w:tcBorders>
            <w:shd w:val="clear" w:color="000000" w:fill="FFFFFF"/>
            <w:vAlign w:val="center"/>
            <w:hideMark/>
          </w:tcPr>
          <w:p w14:paraId="7A80D71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BC827C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4EFA33C"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45FC6D8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ст. Антропшино, Казарма 34 км</w:t>
            </w:r>
          </w:p>
        </w:tc>
        <w:tc>
          <w:tcPr>
            <w:tcW w:w="2494" w:type="dxa"/>
            <w:tcBorders>
              <w:top w:val="nil"/>
              <w:left w:val="nil"/>
              <w:bottom w:val="single" w:sz="4" w:space="0" w:color="auto"/>
              <w:right w:val="single" w:sz="4" w:space="0" w:color="auto"/>
            </w:tcBorders>
            <w:shd w:val="clear" w:color="000000" w:fill="FFFFFF"/>
            <w:vAlign w:val="center"/>
            <w:hideMark/>
          </w:tcPr>
          <w:p w14:paraId="0001ADE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МП МО город Коммунар «ЖКС»</w:t>
            </w:r>
          </w:p>
        </w:tc>
        <w:tc>
          <w:tcPr>
            <w:tcW w:w="1417" w:type="dxa"/>
            <w:tcBorders>
              <w:top w:val="nil"/>
              <w:left w:val="nil"/>
              <w:bottom w:val="single" w:sz="4" w:space="0" w:color="auto"/>
              <w:right w:val="single" w:sz="4" w:space="0" w:color="auto"/>
            </w:tcBorders>
            <w:shd w:val="clear" w:color="000000" w:fill="FFFFFF"/>
            <w:noWrap/>
            <w:vAlign w:val="center"/>
            <w:hideMark/>
          </w:tcPr>
          <w:p w14:paraId="5B7A428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0,085</w:t>
            </w:r>
          </w:p>
        </w:tc>
        <w:tc>
          <w:tcPr>
            <w:tcW w:w="1096" w:type="dxa"/>
            <w:tcBorders>
              <w:top w:val="nil"/>
              <w:left w:val="nil"/>
              <w:bottom w:val="single" w:sz="4" w:space="0" w:color="auto"/>
              <w:right w:val="single" w:sz="4" w:space="0" w:color="auto"/>
            </w:tcBorders>
            <w:shd w:val="clear" w:color="000000" w:fill="FFFFFF"/>
            <w:noWrap/>
            <w:vAlign w:val="center"/>
            <w:hideMark/>
          </w:tcPr>
          <w:p w14:paraId="7C57F2D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550B0A3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39425D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57D847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0,085</w:t>
            </w:r>
          </w:p>
        </w:tc>
        <w:tc>
          <w:tcPr>
            <w:tcW w:w="2000" w:type="dxa"/>
            <w:tcBorders>
              <w:top w:val="nil"/>
              <w:left w:val="nil"/>
              <w:bottom w:val="single" w:sz="4" w:space="0" w:color="auto"/>
              <w:right w:val="single" w:sz="4" w:space="0" w:color="auto"/>
            </w:tcBorders>
            <w:shd w:val="clear" w:color="000000" w:fill="FFFFFF"/>
            <w:vAlign w:val="center"/>
            <w:hideMark/>
          </w:tcPr>
          <w:p w14:paraId="3B4FF31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70/40</w:t>
            </w:r>
          </w:p>
        </w:tc>
        <w:tc>
          <w:tcPr>
            <w:tcW w:w="1322" w:type="dxa"/>
            <w:tcBorders>
              <w:top w:val="nil"/>
              <w:left w:val="nil"/>
              <w:bottom w:val="single" w:sz="4" w:space="0" w:color="auto"/>
              <w:right w:val="single" w:sz="4" w:space="0" w:color="auto"/>
            </w:tcBorders>
            <w:shd w:val="clear" w:color="auto" w:fill="auto"/>
            <w:vAlign w:val="center"/>
            <w:hideMark/>
          </w:tcPr>
          <w:p w14:paraId="052DB11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4B244C0"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38561382"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Сиверское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59372C7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6F34250F"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360439F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5B3085C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6F8832D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11,349</w:t>
            </w:r>
          </w:p>
        </w:tc>
        <w:tc>
          <w:tcPr>
            <w:tcW w:w="1096" w:type="dxa"/>
            <w:tcBorders>
              <w:top w:val="nil"/>
              <w:left w:val="nil"/>
              <w:bottom w:val="single" w:sz="4" w:space="0" w:color="auto"/>
              <w:right w:val="single" w:sz="4" w:space="0" w:color="auto"/>
            </w:tcBorders>
            <w:shd w:val="clear" w:color="000000" w:fill="FFFFFF"/>
            <w:noWrap/>
            <w:vAlign w:val="center"/>
            <w:hideMark/>
          </w:tcPr>
          <w:p w14:paraId="5712B03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0,806</w:t>
            </w:r>
          </w:p>
        </w:tc>
        <w:tc>
          <w:tcPr>
            <w:tcW w:w="1256" w:type="dxa"/>
            <w:tcBorders>
              <w:top w:val="nil"/>
              <w:left w:val="nil"/>
              <w:bottom w:val="single" w:sz="4" w:space="0" w:color="auto"/>
              <w:right w:val="single" w:sz="4" w:space="0" w:color="auto"/>
            </w:tcBorders>
            <w:shd w:val="clear" w:color="000000" w:fill="FFFFFF"/>
            <w:noWrap/>
            <w:vAlign w:val="center"/>
            <w:hideMark/>
          </w:tcPr>
          <w:p w14:paraId="02FE95E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1,934</w:t>
            </w:r>
          </w:p>
        </w:tc>
        <w:tc>
          <w:tcPr>
            <w:tcW w:w="1257" w:type="dxa"/>
            <w:tcBorders>
              <w:top w:val="nil"/>
              <w:left w:val="nil"/>
              <w:bottom w:val="single" w:sz="4" w:space="0" w:color="auto"/>
              <w:right w:val="single" w:sz="4" w:space="0" w:color="auto"/>
            </w:tcBorders>
            <w:shd w:val="clear" w:color="000000" w:fill="FFFFFF"/>
            <w:noWrap/>
            <w:vAlign w:val="center"/>
            <w:hideMark/>
          </w:tcPr>
          <w:p w14:paraId="7BCA998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67100F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13,283</w:t>
            </w:r>
          </w:p>
        </w:tc>
        <w:tc>
          <w:tcPr>
            <w:tcW w:w="2000" w:type="dxa"/>
            <w:tcBorders>
              <w:top w:val="nil"/>
              <w:left w:val="nil"/>
              <w:bottom w:val="single" w:sz="4" w:space="0" w:color="auto"/>
              <w:right w:val="single" w:sz="4" w:space="0" w:color="auto"/>
            </w:tcBorders>
            <w:shd w:val="clear" w:color="000000" w:fill="FFFFFF"/>
            <w:vAlign w:val="center"/>
            <w:hideMark/>
          </w:tcPr>
          <w:p w14:paraId="583E558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6A62E69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4FD7110"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3E7EAF3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№5</w:t>
            </w:r>
          </w:p>
        </w:tc>
        <w:tc>
          <w:tcPr>
            <w:tcW w:w="2494" w:type="dxa"/>
            <w:vMerge/>
            <w:tcBorders>
              <w:top w:val="nil"/>
              <w:left w:val="single" w:sz="4" w:space="0" w:color="auto"/>
              <w:bottom w:val="single" w:sz="4" w:space="0" w:color="auto"/>
              <w:right w:val="single" w:sz="4" w:space="0" w:color="auto"/>
            </w:tcBorders>
            <w:vAlign w:val="center"/>
            <w:hideMark/>
          </w:tcPr>
          <w:p w14:paraId="1D152ACD"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5017AF1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8,559</w:t>
            </w:r>
          </w:p>
        </w:tc>
        <w:tc>
          <w:tcPr>
            <w:tcW w:w="1096" w:type="dxa"/>
            <w:tcBorders>
              <w:top w:val="nil"/>
              <w:left w:val="nil"/>
              <w:bottom w:val="single" w:sz="4" w:space="0" w:color="auto"/>
              <w:right w:val="single" w:sz="4" w:space="0" w:color="auto"/>
            </w:tcBorders>
            <w:shd w:val="clear" w:color="000000" w:fill="FFFFFF"/>
            <w:noWrap/>
            <w:vAlign w:val="center"/>
            <w:hideMark/>
          </w:tcPr>
          <w:p w14:paraId="37A4330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0,366</w:t>
            </w:r>
          </w:p>
        </w:tc>
        <w:tc>
          <w:tcPr>
            <w:tcW w:w="1256" w:type="dxa"/>
            <w:tcBorders>
              <w:top w:val="nil"/>
              <w:left w:val="nil"/>
              <w:bottom w:val="single" w:sz="4" w:space="0" w:color="auto"/>
              <w:right w:val="single" w:sz="4" w:space="0" w:color="auto"/>
            </w:tcBorders>
            <w:shd w:val="clear" w:color="000000" w:fill="FFFFFF"/>
            <w:noWrap/>
            <w:vAlign w:val="center"/>
            <w:hideMark/>
          </w:tcPr>
          <w:p w14:paraId="3145BC0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0,878</w:t>
            </w:r>
          </w:p>
        </w:tc>
        <w:tc>
          <w:tcPr>
            <w:tcW w:w="1257" w:type="dxa"/>
            <w:tcBorders>
              <w:top w:val="nil"/>
              <w:left w:val="nil"/>
              <w:bottom w:val="single" w:sz="4" w:space="0" w:color="auto"/>
              <w:right w:val="single" w:sz="4" w:space="0" w:color="auto"/>
            </w:tcBorders>
            <w:shd w:val="clear" w:color="000000" w:fill="FFFFFF"/>
            <w:noWrap/>
            <w:vAlign w:val="center"/>
            <w:hideMark/>
          </w:tcPr>
          <w:p w14:paraId="5B4B2C6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DF2B59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9,437</w:t>
            </w:r>
          </w:p>
        </w:tc>
        <w:tc>
          <w:tcPr>
            <w:tcW w:w="2000" w:type="dxa"/>
            <w:tcBorders>
              <w:top w:val="nil"/>
              <w:left w:val="nil"/>
              <w:bottom w:val="single" w:sz="4" w:space="0" w:color="auto"/>
              <w:right w:val="single" w:sz="4" w:space="0" w:color="auto"/>
            </w:tcBorders>
            <w:shd w:val="clear" w:color="000000" w:fill="FFFFFF"/>
            <w:vAlign w:val="center"/>
            <w:hideMark/>
          </w:tcPr>
          <w:p w14:paraId="132E5E9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74EEB75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68508F2"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09E7131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№44</w:t>
            </w:r>
          </w:p>
        </w:tc>
        <w:tc>
          <w:tcPr>
            <w:tcW w:w="2494" w:type="dxa"/>
            <w:vMerge/>
            <w:tcBorders>
              <w:top w:val="nil"/>
              <w:left w:val="single" w:sz="4" w:space="0" w:color="auto"/>
              <w:bottom w:val="single" w:sz="4" w:space="0" w:color="auto"/>
              <w:right w:val="single" w:sz="4" w:space="0" w:color="auto"/>
            </w:tcBorders>
            <w:vAlign w:val="center"/>
            <w:hideMark/>
          </w:tcPr>
          <w:p w14:paraId="00D4D7A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00625AF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0,198</w:t>
            </w:r>
          </w:p>
        </w:tc>
        <w:tc>
          <w:tcPr>
            <w:tcW w:w="1096" w:type="dxa"/>
            <w:tcBorders>
              <w:top w:val="nil"/>
              <w:left w:val="nil"/>
              <w:bottom w:val="single" w:sz="4" w:space="0" w:color="auto"/>
              <w:right w:val="single" w:sz="4" w:space="0" w:color="auto"/>
            </w:tcBorders>
            <w:shd w:val="clear" w:color="000000" w:fill="FFFFFF"/>
            <w:noWrap/>
            <w:vAlign w:val="center"/>
            <w:hideMark/>
          </w:tcPr>
          <w:p w14:paraId="5848972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73DB042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43AFF7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6686EF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0,198</w:t>
            </w:r>
          </w:p>
        </w:tc>
        <w:tc>
          <w:tcPr>
            <w:tcW w:w="2000" w:type="dxa"/>
            <w:tcBorders>
              <w:top w:val="nil"/>
              <w:left w:val="nil"/>
              <w:bottom w:val="single" w:sz="4" w:space="0" w:color="auto"/>
              <w:right w:val="single" w:sz="4" w:space="0" w:color="auto"/>
            </w:tcBorders>
            <w:shd w:val="clear" w:color="000000" w:fill="FFFFFF"/>
            <w:vAlign w:val="center"/>
            <w:hideMark/>
          </w:tcPr>
          <w:p w14:paraId="7F75228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BB9EB4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5A652CE"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28B4FE3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№46</w:t>
            </w:r>
          </w:p>
        </w:tc>
        <w:tc>
          <w:tcPr>
            <w:tcW w:w="2494" w:type="dxa"/>
            <w:vMerge/>
            <w:tcBorders>
              <w:top w:val="nil"/>
              <w:left w:val="single" w:sz="4" w:space="0" w:color="auto"/>
              <w:bottom w:val="single" w:sz="4" w:space="0" w:color="auto"/>
              <w:right w:val="single" w:sz="4" w:space="0" w:color="auto"/>
            </w:tcBorders>
            <w:vAlign w:val="center"/>
            <w:hideMark/>
          </w:tcPr>
          <w:p w14:paraId="42883BD9"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F6CC77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0,436</w:t>
            </w:r>
          </w:p>
        </w:tc>
        <w:tc>
          <w:tcPr>
            <w:tcW w:w="1096" w:type="dxa"/>
            <w:tcBorders>
              <w:top w:val="nil"/>
              <w:left w:val="nil"/>
              <w:bottom w:val="single" w:sz="4" w:space="0" w:color="auto"/>
              <w:right w:val="single" w:sz="4" w:space="0" w:color="auto"/>
            </w:tcBorders>
            <w:shd w:val="clear" w:color="000000" w:fill="FFFFFF"/>
            <w:noWrap/>
            <w:vAlign w:val="center"/>
            <w:hideMark/>
          </w:tcPr>
          <w:p w14:paraId="0B2C7BE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0,013</w:t>
            </w:r>
          </w:p>
        </w:tc>
        <w:tc>
          <w:tcPr>
            <w:tcW w:w="1256" w:type="dxa"/>
            <w:tcBorders>
              <w:top w:val="nil"/>
              <w:left w:val="nil"/>
              <w:bottom w:val="single" w:sz="4" w:space="0" w:color="auto"/>
              <w:right w:val="single" w:sz="4" w:space="0" w:color="auto"/>
            </w:tcBorders>
            <w:shd w:val="clear" w:color="000000" w:fill="FFFFFF"/>
            <w:noWrap/>
            <w:vAlign w:val="center"/>
            <w:hideMark/>
          </w:tcPr>
          <w:p w14:paraId="4499B01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0,0312</w:t>
            </w:r>
          </w:p>
        </w:tc>
        <w:tc>
          <w:tcPr>
            <w:tcW w:w="1257" w:type="dxa"/>
            <w:tcBorders>
              <w:top w:val="nil"/>
              <w:left w:val="nil"/>
              <w:bottom w:val="single" w:sz="4" w:space="0" w:color="auto"/>
              <w:right w:val="single" w:sz="4" w:space="0" w:color="auto"/>
            </w:tcBorders>
            <w:shd w:val="clear" w:color="000000" w:fill="FFFFFF"/>
            <w:noWrap/>
            <w:vAlign w:val="center"/>
            <w:hideMark/>
          </w:tcPr>
          <w:p w14:paraId="57047F0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289026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0,467</w:t>
            </w:r>
          </w:p>
        </w:tc>
        <w:tc>
          <w:tcPr>
            <w:tcW w:w="2000" w:type="dxa"/>
            <w:tcBorders>
              <w:top w:val="nil"/>
              <w:left w:val="nil"/>
              <w:bottom w:val="single" w:sz="4" w:space="0" w:color="auto"/>
              <w:right w:val="single" w:sz="4" w:space="0" w:color="auto"/>
            </w:tcBorders>
            <w:shd w:val="clear" w:color="000000" w:fill="FFFFFF"/>
            <w:vAlign w:val="center"/>
            <w:hideMark/>
          </w:tcPr>
          <w:p w14:paraId="3D2D4C3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DD1689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72F91BE7"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48C37C8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№57</w:t>
            </w:r>
          </w:p>
        </w:tc>
        <w:tc>
          <w:tcPr>
            <w:tcW w:w="2494" w:type="dxa"/>
            <w:vMerge/>
            <w:tcBorders>
              <w:top w:val="nil"/>
              <w:left w:val="single" w:sz="4" w:space="0" w:color="auto"/>
              <w:bottom w:val="single" w:sz="4" w:space="0" w:color="auto"/>
              <w:right w:val="single" w:sz="4" w:space="0" w:color="auto"/>
            </w:tcBorders>
            <w:vAlign w:val="center"/>
            <w:hideMark/>
          </w:tcPr>
          <w:p w14:paraId="0E8D4321"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5C54F4A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0,781</w:t>
            </w:r>
          </w:p>
        </w:tc>
        <w:tc>
          <w:tcPr>
            <w:tcW w:w="1096" w:type="dxa"/>
            <w:tcBorders>
              <w:top w:val="nil"/>
              <w:left w:val="nil"/>
              <w:bottom w:val="single" w:sz="4" w:space="0" w:color="auto"/>
              <w:right w:val="single" w:sz="4" w:space="0" w:color="auto"/>
            </w:tcBorders>
            <w:shd w:val="clear" w:color="000000" w:fill="FFFFFF"/>
            <w:noWrap/>
            <w:vAlign w:val="center"/>
            <w:hideMark/>
          </w:tcPr>
          <w:p w14:paraId="423B405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76209CA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C278CD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452CE7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0,781</w:t>
            </w:r>
          </w:p>
        </w:tc>
        <w:tc>
          <w:tcPr>
            <w:tcW w:w="2000" w:type="dxa"/>
            <w:tcBorders>
              <w:top w:val="nil"/>
              <w:left w:val="nil"/>
              <w:bottom w:val="single" w:sz="4" w:space="0" w:color="auto"/>
              <w:right w:val="single" w:sz="4" w:space="0" w:color="auto"/>
            </w:tcBorders>
            <w:shd w:val="clear" w:color="000000" w:fill="FFFFFF"/>
            <w:vAlign w:val="center"/>
            <w:hideMark/>
          </w:tcPr>
          <w:p w14:paraId="27C7E4E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AA54FF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Дизтопливо</w:t>
            </w:r>
          </w:p>
        </w:tc>
      </w:tr>
      <w:tr w:rsidR="002F0BCC" w:rsidRPr="00A25EB8" w14:paraId="1360FEDD"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59B06C1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№12</w:t>
            </w:r>
          </w:p>
        </w:tc>
        <w:tc>
          <w:tcPr>
            <w:tcW w:w="2494" w:type="dxa"/>
            <w:vMerge/>
            <w:tcBorders>
              <w:top w:val="nil"/>
              <w:left w:val="single" w:sz="4" w:space="0" w:color="auto"/>
              <w:bottom w:val="single" w:sz="4" w:space="0" w:color="auto"/>
              <w:right w:val="single" w:sz="4" w:space="0" w:color="auto"/>
            </w:tcBorders>
            <w:vAlign w:val="center"/>
            <w:hideMark/>
          </w:tcPr>
          <w:p w14:paraId="602ED1D1"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F34329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0,743</w:t>
            </w:r>
          </w:p>
        </w:tc>
        <w:tc>
          <w:tcPr>
            <w:tcW w:w="1096" w:type="dxa"/>
            <w:tcBorders>
              <w:top w:val="nil"/>
              <w:left w:val="nil"/>
              <w:bottom w:val="single" w:sz="4" w:space="0" w:color="auto"/>
              <w:right w:val="single" w:sz="4" w:space="0" w:color="auto"/>
            </w:tcBorders>
            <w:shd w:val="clear" w:color="000000" w:fill="FFFFFF"/>
            <w:noWrap/>
            <w:vAlign w:val="center"/>
            <w:hideMark/>
          </w:tcPr>
          <w:p w14:paraId="10869C4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0,067</w:t>
            </w:r>
          </w:p>
        </w:tc>
        <w:tc>
          <w:tcPr>
            <w:tcW w:w="1256" w:type="dxa"/>
            <w:tcBorders>
              <w:top w:val="nil"/>
              <w:left w:val="nil"/>
              <w:bottom w:val="single" w:sz="4" w:space="0" w:color="auto"/>
              <w:right w:val="single" w:sz="4" w:space="0" w:color="auto"/>
            </w:tcBorders>
            <w:shd w:val="clear" w:color="000000" w:fill="FFFFFF"/>
            <w:noWrap/>
            <w:vAlign w:val="center"/>
            <w:hideMark/>
          </w:tcPr>
          <w:p w14:paraId="1725671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0,161</w:t>
            </w:r>
          </w:p>
        </w:tc>
        <w:tc>
          <w:tcPr>
            <w:tcW w:w="1257" w:type="dxa"/>
            <w:tcBorders>
              <w:top w:val="nil"/>
              <w:left w:val="nil"/>
              <w:bottom w:val="single" w:sz="4" w:space="0" w:color="auto"/>
              <w:right w:val="single" w:sz="4" w:space="0" w:color="auto"/>
            </w:tcBorders>
            <w:shd w:val="clear" w:color="000000" w:fill="FFFFFF"/>
            <w:noWrap/>
            <w:vAlign w:val="center"/>
            <w:hideMark/>
          </w:tcPr>
          <w:p w14:paraId="10F1CD4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75C0AE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0,904</w:t>
            </w:r>
          </w:p>
        </w:tc>
        <w:tc>
          <w:tcPr>
            <w:tcW w:w="2000" w:type="dxa"/>
            <w:tcBorders>
              <w:top w:val="nil"/>
              <w:left w:val="nil"/>
              <w:bottom w:val="single" w:sz="4" w:space="0" w:color="auto"/>
              <w:right w:val="single" w:sz="4" w:space="0" w:color="auto"/>
            </w:tcBorders>
            <w:shd w:val="clear" w:color="000000" w:fill="FFFFFF"/>
            <w:vAlign w:val="center"/>
            <w:hideMark/>
          </w:tcPr>
          <w:p w14:paraId="111B4D6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5F74800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5B8D688"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0B1E281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№60</w:t>
            </w:r>
          </w:p>
        </w:tc>
        <w:tc>
          <w:tcPr>
            <w:tcW w:w="2494" w:type="dxa"/>
            <w:vMerge/>
            <w:tcBorders>
              <w:top w:val="nil"/>
              <w:left w:val="single" w:sz="4" w:space="0" w:color="auto"/>
              <w:bottom w:val="single" w:sz="4" w:space="0" w:color="auto"/>
              <w:right w:val="single" w:sz="4" w:space="0" w:color="auto"/>
            </w:tcBorders>
            <w:vAlign w:val="center"/>
            <w:hideMark/>
          </w:tcPr>
          <w:p w14:paraId="1EF50952"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3973582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0,417</w:t>
            </w:r>
          </w:p>
        </w:tc>
        <w:tc>
          <w:tcPr>
            <w:tcW w:w="1096" w:type="dxa"/>
            <w:tcBorders>
              <w:top w:val="nil"/>
              <w:left w:val="nil"/>
              <w:bottom w:val="single" w:sz="4" w:space="0" w:color="auto"/>
              <w:right w:val="single" w:sz="4" w:space="0" w:color="auto"/>
            </w:tcBorders>
            <w:shd w:val="clear" w:color="000000" w:fill="FFFFFF"/>
            <w:noWrap/>
            <w:vAlign w:val="center"/>
            <w:hideMark/>
          </w:tcPr>
          <w:p w14:paraId="1909569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0,080</w:t>
            </w:r>
          </w:p>
        </w:tc>
        <w:tc>
          <w:tcPr>
            <w:tcW w:w="1256" w:type="dxa"/>
            <w:tcBorders>
              <w:top w:val="nil"/>
              <w:left w:val="nil"/>
              <w:bottom w:val="single" w:sz="4" w:space="0" w:color="auto"/>
              <w:right w:val="single" w:sz="4" w:space="0" w:color="auto"/>
            </w:tcBorders>
            <w:shd w:val="clear" w:color="000000" w:fill="FFFFFF"/>
            <w:noWrap/>
            <w:vAlign w:val="center"/>
            <w:hideMark/>
          </w:tcPr>
          <w:p w14:paraId="164C905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0,192</w:t>
            </w:r>
          </w:p>
        </w:tc>
        <w:tc>
          <w:tcPr>
            <w:tcW w:w="1257" w:type="dxa"/>
            <w:tcBorders>
              <w:top w:val="nil"/>
              <w:left w:val="nil"/>
              <w:bottom w:val="single" w:sz="4" w:space="0" w:color="auto"/>
              <w:right w:val="single" w:sz="4" w:space="0" w:color="auto"/>
            </w:tcBorders>
            <w:shd w:val="clear" w:color="000000" w:fill="FFFFFF"/>
            <w:noWrap/>
            <w:vAlign w:val="center"/>
            <w:hideMark/>
          </w:tcPr>
          <w:p w14:paraId="124A222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10C6BF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0,609</w:t>
            </w:r>
          </w:p>
        </w:tc>
        <w:tc>
          <w:tcPr>
            <w:tcW w:w="2000" w:type="dxa"/>
            <w:tcBorders>
              <w:top w:val="nil"/>
              <w:left w:val="nil"/>
              <w:bottom w:val="single" w:sz="4" w:space="0" w:color="auto"/>
              <w:right w:val="single" w:sz="4" w:space="0" w:color="auto"/>
            </w:tcBorders>
            <w:shd w:val="clear" w:color="000000" w:fill="FFFFFF"/>
            <w:vAlign w:val="center"/>
            <w:hideMark/>
          </w:tcPr>
          <w:p w14:paraId="14968EA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6EEAEDF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0394461"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5F0AEE2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№24</w:t>
            </w:r>
          </w:p>
        </w:tc>
        <w:tc>
          <w:tcPr>
            <w:tcW w:w="2494" w:type="dxa"/>
            <w:vMerge/>
            <w:tcBorders>
              <w:top w:val="nil"/>
              <w:left w:val="single" w:sz="4" w:space="0" w:color="auto"/>
              <w:bottom w:val="single" w:sz="4" w:space="0" w:color="auto"/>
              <w:right w:val="single" w:sz="4" w:space="0" w:color="auto"/>
            </w:tcBorders>
            <w:vAlign w:val="center"/>
            <w:hideMark/>
          </w:tcPr>
          <w:p w14:paraId="415F4AB3"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FC18A8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0,352</w:t>
            </w:r>
          </w:p>
        </w:tc>
        <w:tc>
          <w:tcPr>
            <w:tcW w:w="1096" w:type="dxa"/>
            <w:tcBorders>
              <w:top w:val="nil"/>
              <w:left w:val="nil"/>
              <w:bottom w:val="single" w:sz="4" w:space="0" w:color="auto"/>
              <w:right w:val="single" w:sz="4" w:space="0" w:color="auto"/>
            </w:tcBorders>
            <w:shd w:val="clear" w:color="000000" w:fill="FFFFFF"/>
            <w:noWrap/>
            <w:vAlign w:val="center"/>
            <w:hideMark/>
          </w:tcPr>
          <w:p w14:paraId="3EEBF3D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0,016</w:t>
            </w:r>
          </w:p>
        </w:tc>
        <w:tc>
          <w:tcPr>
            <w:tcW w:w="1256" w:type="dxa"/>
            <w:tcBorders>
              <w:top w:val="nil"/>
              <w:left w:val="nil"/>
              <w:bottom w:val="single" w:sz="4" w:space="0" w:color="auto"/>
              <w:right w:val="single" w:sz="4" w:space="0" w:color="auto"/>
            </w:tcBorders>
            <w:shd w:val="clear" w:color="000000" w:fill="FFFFFF"/>
            <w:noWrap/>
            <w:vAlign w:val="center"/>
            <w:hideMark/>
          </w:tcPr>
          <w:p w14:paraId="7CF5A18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0,038</w:t>
            </w:r>
          </w:p>
        </w:tc>
        <w:tc>
          <w:tcPr>
            <w:tcW w:w="1257" w:type="dxa"/>
            <w:tcBorders>
              <w:top w:val="nil"/>
              <w:left w:val="nil"/>
              <w:bottom w:val="single" w:sz="4" w:space="0" w:color="auto"/>
              <w:right w:val="single" w:sz="4" w:space="0" w:color="auto"/>
            </w:tcBorders>
            <w:shd w:val="clear" w:color="000000" w:fill="FFFFFF"/>
            <w:noWrap/>
            <w:vAlign w:val="center"/>
            <w:hideMark/>
          </w:tcPr>
          <w:p w14:paraId="76424A2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82478B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0,390</w:t>
            </w:r>
          </w:p>
        </w:tc>
        <w:tc>
          <w:tcPr>
            <w:tcW w:w="2000" w:type="dxa"/>
            <w:tcBorders>
              <w:top w:val="nil"/>
              <w:left w:val="nil"/>
              <w:bottom w:val="single" w:sz="4" w:space="0" w:color="auto"/>
              <w:right w:val="single" w:sz="4" w:space="0" w:color="auto"/>
            </w:tcBorders>
            <w:shd w:val="clear" w:color="000000" w:fill="FFFFFF"/>
            <w:vAlign w:val="center"/>
            <w:hideMark/>
          </w:tcPr>
          <w:p w14:paraId="5A36D7C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500869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320F455"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3000DCB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№4</w:t>
            </w:r>
          </w:p>
        </w:tc>
        <w:tc>
          <w:tcPr>
            <w:tcW w:w="2494" w:type="dxa"/>
            <w:vMerge/>
            <w:tcBorders>
              <w:top w:val="nil"/>
              <w:left w:val="single" w:sz="4" w:space="0" w:color="auto"/>
              <w:bottom w:val="single" w:sz="4" w:space="0" w:color="auto"/>
              <w:right w:val="single" w:sz="4" w:space="0" w:color="auto"/>
            </w:tcBorders>
            <w:vAlign w:val="center"/>
            <w:hideMark/>
          </w:tcPr>
          <w:p w14:paraId="2C1FF0AF"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6061452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4,291</w:t>
            </w:r>
          </w:p>
        </w:tc>
        <w:tc>
          <w:tcPr>
            <w:tcW w:w="1096" w:type="dxa"/>
            <w:tcBorders>
              <w:top w:val="nil"/>
              <w:left w:val="nil"/>
              <w:bottom w:val="single" w:sz="4" w:space="0" w:color="auto"/>
              <w:right w:val="single" w:sz="4" w:space="0" w:color="auto"/>
            </w:tcBorders>
            <w:shd w:val="clear" w:color="000000" w:fill="FFFFFF"/>
            <w:noWrap/>
            <w:vAlign w:val="center"/>
            <w:hideMark/>
          </w:tcPr>
          <w:p w14:paraId="0EA6283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0,250</w:t>
            </w:r>
          </w:p>
        </w:tc>
        <w:tc>
          <w:tcPr>
            <w:tcW w:w="1256" w:type="dxa"/>
            <w:tcBorders>
              <w:top w:val="nil"/>
              <w:left w:val="nil"/>
              <w:bottom w:val="single" w:sz="4" w:space="0" w:color="auto"/>
              <w:right w:val="single" w:sz="4" w:space="0" w:color="auto"/>
            </w:tcBorders>
            <w:shd w:val="clear" w:color="000000" w:fill="FFFFFF"/>
            <w:noWrap/>
            <w:vAlign w:val="center"/>
            <w:hideMark/>
          </w:tcPr>
          <w:p w14:paraId="1761409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0,600</w:t>
            </w:r>
          </w:p>
        </w:tc>
        <w:tc>
          <w:tcPr>
            <w:tcW w:w="1257" w:type="dxa"/>
            <w:tcBorders>
              <w:top w:val="nil"/>
              <w:left w:val="nil"/>
              <w:bottom w:val="single" w:sz="4" w:space="0" w:color="auto"/>
              <w:right w:val="single" w:sz="4" w:space="0" w:color="auto"/>
            </w:tcBorders>
            <w:shd w:val="clear" w:color="000000" w:fill="FFFFFF"/>
            <w:noWrap/>
            <w:vAlign w:val="center"/>
            <w:hideMark/>
          </w:tcPr>
          <w:p w14:paraId="08F7915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C8F57B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4,891</w:t>
            </w:r>
          </w:p>
        </w:tc>
        <w:tc>
          <w:tcPr>
            <w:tcW w:w="2000" w:type="dxa"/>
            <w:tcBorders>
              <w:top w:val="nil"/>
              <w:left w:val="nil"/>
              <w:bottom w:val="single" w:sz="4" w:space="0" w:color="auto"/>
              <w:right w:val="single" w:sz="4" w:space="0" w:color="auto"/>
            </w:tcBorders>
            <w:shd w:val="clear" w:color="000000" w:fill="FFFFFF"/>
            <w:vAlign w:val="center"/>
            <w:hideMark/>
          </w:tcPr>
          <w:p w14:paraId="422538F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2908012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724EDBBD"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124A3F7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№48</w:t>
            </w:r>
          </w:p>
        </w:tc>
        <w:tc>
          <w:tcPr>
            <w:tcW w:w="2494" w:type="dxa"/>
            <w:vMerge/>
            <w:tcBorders>
              <w:top w:val="nil"/>
              <w:left w:val="single" w:sz="4" w:space="0" w:color="auto"/>
              <w:bottom w:val="single" w:sz="4" w:space="0" w:color="auto"/>
              <w:right w:val="single" w:sz="4" w:space="0" w:color="auto"/>
            </w:tcBorders>
            <w:vAlign w:val="center"/>
            <w:hideMark/>
          </w:tcPr>
          <w:p w14:paraId="45708E5E"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0A128E7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0,911</w:t>
            </w:r>
          </w:p>
        </w:tc>
        <w:tc>
          <w:tcPr>
            <w:tcW w:w="1096" w:type="dxa"/>
            <w:tcBorders>
              <w:top w:val="nil"/>
              <w:left w:val="nil"/>
              <w:bottom w:val="single" w:sz="4" w:space="0" w:color="auto"/>
              <w:right w:val="single" w:sz="4" w:space="0" w:color="auto"/>
            </w:tcBorders>
            <w:shd w:val="clear" w:color="000000" w:fill="FFFFFF"/>
            <w:noWrap/>
            <w:vAlign w:val="center"/>
            <w:hideMark/>
          </w:tcPr>
          <w:p w14:paraId="04EFDDF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0,052</w:t>
            </w:r>
          </w:p>
        </w:tc>
        <w:tc>
          <w:tcPr>
            <w:tcW w:w="1256" w:type="dxa"/>
            <w:tcBorders>
              <w:top w:val="nil"/>
              <w:left w:val="nil"/>
              <w:bottom w:val="single" w:sz="4" w:space="0" w:color="auto"/>
              <w:right w:val="single" w:sz="4" w:space="0" w:color="auto"/>
            </w:tcBorders>
            <w:shd w:val="clear" w:color="000000" w:fill="FFFFFF"/>
            <w:noWrap/>
            <w:vAlign w:val="center"/>
            <w:hideMark/>
          </w:tcPr>
          <w:p w14:paraId="0123472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0,125</w:t>
            </w:r>
          </w:p>
        </w:tc>
        <w:tc>
          <w:tcPr>
            <w:tcW w:w="1257" w:type="dxa"/>
            <w:tcBorders>
              <w:top w:val="nil"/>
              <w:left w:val="nil"/>
              <w:bottom w:val="single" w:sz="4" w:space="0" w:color="auto"/>
              <w:right w:val="single" w:sz="4" w:space="0" w:color="auto"/>
            </w:tcBorders>
            <w:shd w:val="clear" w:color="000000" w:fill="FFFFFF"/>
            <w:noWrap/>
            <w:vAlign w:val="center"/>
            <w:hideMark/>
          </w:tcPr>
          <w:p w14:paraId="416DE87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07B8DF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1,036</w:t>
            </w:r>
          </w:p>
        </w:tc>
        <w:tc>
          <w:tcPr>
            <w:tcW w:w="2000" w:type="dxa"/>
            <w:tcBorders>
              <w:top w:val="nil"/>
              <w:left w:val="nil"/>
              <w:bottom w:val="single" w:sz="4" w:space="0" w:color="auto"/>
              <w:right w:val="single" w:sz="4" w:space="0" w:color="auto"/>
            </w:tcBorders>
            <w:shd w:val="clear" w:color="000000" w:fill="FFFFFF"/>
            <w:vAlign w:val="center"/>
            <w:hideMark/>
          </w:tcPr>
          <w:p w14:paraId="0F01601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2D14B9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w:t>
            </w:r>
            <w:r w:rsidRPr="00A25EB8">
              <w:rPr>
                <w:rFonts w:eastAsia="Times New Roman" w:cs="Times New Roman"/>
                <w:color w:val="000000"/>
                <w:sz w:val="20"/>
                <w:szCs w:val="20"/>
                <w:lang w:eastAsia="ru-RU"/>
              </w:rPr>
              <w:lastRenderedPageBreak/>
              <w:t xml:space="preserve">газ </w:t>
            </w:r>
          </w:p>
        </w:tc>
      </w:tr>
      <w:tr w:rsidR="002F0BCC" w:rsidRPr="00A25EB8" w14:paraId="50D6E982"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5650DEB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lastRenderedPageBreak/>
              <w:t>Котельная ул. ДПБ, д. 3, стр. 5</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777CF27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ГКУЗ ЛО «ДПБ»</w:t>
            </w:r>
          </w:p>
        </w:tc>
        <w:tc>
          <w:tcPr>
            <w:tcW w:w="1417" w:type="dxa"/>
            <w:tcBorders>
              <w:top w:val="nil"/>
              <w:left w:val="nil"/>
              <w:bottom w:val="single" w:sz="4" w:space="0" w:color="auto"/>
              <w:right w:val="single" w:sz="4" w:space="0" w:color="auto"/>
            </w:tcBorders>
            <w:shd w:val="clear" w:color="000000" w:fill="FFFFFF"/>
            <w:noWrap/>
            <w:vAlign w:val="center"/>
            <w:hideMark/>
          </w:tcPr>
          <w:p w14:paraId="0F6E8CD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2,123</w:t>
            </w:r>
          </w:p>
        </w:tc>
        <w:tc>
          <w:tcPr>
            <w:tcW w:w="1096" w:type="dxa"/>
            <w:tcBorders>
              <w:top w:val="nil"/>
              <w:left w:val="nil"/>
              <w:bottom w:val="single" w:sz="4" w:space="0" w:color="auto"/>
              <w:right w:val="single" w:sz="4" w:space="0" w:color="auto"/>
            </w:tcBorders>
            <w:shd w:val="clear" w:color="000000" w:fill="FFFFFF"/>
            <w:noWrap/>
            <w:vAlign w:val="center"/>
            <w:hideMark/>
          </w:tcPr>
          <w:p w14:paraId="1F1E8E4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0,204</w:t>
            </w:r>
          </w:p>
        </w:tc>
        <w:tc>
          <w:tcPr>
            <w:tcW w:w="1256" w:type="dxa"/>
            <w:tcBorders>
              <w:top w:val="nil"/>
              <w:left w:val="nil"/>
              <w:bottom w:val="single" w:sz="4" w:space="0" w:color="auto"/>
              <w:right w:val="single" w:sz="4" w:space="0" w:color="auto"/>
            </w:tcBorders>
            <w:shd w:val="clear" w:color="000000" w:fill="FFFFFF"/>
            <w:noWrap/>
            <w:vAlign w:val="center"/>
            <w:hideMark/>
          </w:tcPr>
          <w:p w14:paraId="724599D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0,490</w:t>
            </w:r>
          </w:p>
        </w:tc>
        <w:tc>
          <w:tcPr>
            <w:tcW w:w="1257" w:type="dxa"/>
            <w:tcBorders>
              <w:top w:val="nil"/>
              <w:left w:val="nil"/>
              <w:bottom w:val="single" w:sz="4" w:space="0" w:color="auto"/>
              <w:right w:val="single" w:sz="4" w:space="0" w:color="auto"/>
            </w:tcBorders>
            <w:shd w:val="clear" w:color="000000" w:fill="FFFFFF"/>
            <w:noWrap/>
            <w:vAlign w:val="center"/>
            <w:hideMark/>
          </w:tcPr>
          <w:p w14:paraId="732B37E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C0C635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2,613</w:t>
            </w:r>
          </w:p>
        </w:tc>
        <w:tc>
          <w:tcPr>
            <w:tcW w:w="2000" w:type="dxa"/>
            <w:tcBorders>
              <w:top w:val="nil"/>
              <w:left w:val="nil"/>
              <w:bottom w:val="single" w:sz="4" w:space="0" w:color="auto"/>
              <w:right w:val="single" w:sz="4" w:space="0" w:color="auto"/>
            </w:tcBorders>
            <w:shd w:val="clear" w:color="000000" w:fill="FFFFFF"/>
            <w:vAlign w:val="center"/>
            <w:hideMark/>
          </w:tcPr>
          <w:p w14:paraId="624B28D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786B8B9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2AA4FE66"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5FC90F5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ул. Карьерная, б/н, литера М</w:t>
            </w:r>
          </w:p>
        </w:tc>
        <w:tc>
          <w:tcPr>
            <w:tcW w:w="2494" w:type="dxa"/>
            <w:vMerge/>
            <w:tcBorders>
              <w:top w:val="nil"/>
              <w:left w:val="single" w:sz="4" w:space="0" w:color="auto"/>
              <w:bottom w:val="single" w:sz="4" w:space="0" w:color="auto"/>
              <w:right w:val="single" w:sz="4" w:space="0" w:color="auto"/>
            </w:tcBorders>
            <w:vAlign w:val="center"/>
            <w:hideMark/>
          </w:tcPr>
          <w:p w14:paraId="3F5E8B1F"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290BEA2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0,178</w:t>
            </w:r>
          </w:p>
        </w:tc>
        <w:tc>
          <w:tcPr>
            <w:tcW w:w="1096" w:type="dxa"/>
            <w:tcBorders>
              <w:top w:val="nil"/>
              <w:left w:val="nil"/>
              <w:bottom w:val="single" w:sz="4" w:space="0" w:color="auto"/>
              <w:right w:val="single" w:sz="4" w:space="0" w:color="auto"/>
            </w:tcBorders>
            <w:shd w:val="clear" w:color="000000" w:fill="FFFFFF"/>
            <w:noWrap/>
            <w:vAlign w:val="center"/>
            <w:hideMark/>
          </w:tcPr>
          <w:p w14:paraId="49235F8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6D143A5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C102C2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37B6FE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0,178</w:t>
            </w:r>
          </w:p>
        </w:tc>
        <w:tc>
          <w:tcPr>
            <w:tcW w:w="2000" w:type="dxa"/>
            <w:tcBorders>
              <w:top w:val="nil"/>
              <w:left w:val="nil"/>
              <w:bottom w:val="single" w:sz="4" w:space="0" w:color="auto"/>
              <w:right w:val="single" w:sz="4" w:space="0" w:color="auto"/>
            </w:tcBorders>
            <w:shd w:val="clear" w:color="000000" w:fill="FFFFFF"/>
            <w:vAlign w:val="center"/>
            <w:hideMark/>
          </w:tcPr>
          <w:p w14:paraId="418185B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20F3237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500362D"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16C06B4B"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Таицкое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6EE0E6B9"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49AFD51F"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342B36A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№30</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78DBE05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263A03E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2,723</w:t>
            </w:r>
          </w:p>
        </w:tc>
        <w:tc>
          <w:tcPr>
            <w:tcW w:w="1096" w:type="dxa"/>
            <w:tcBorders>
              <w:top w:val="nil"/>
              <w:left w:val="nil"/>
              <w:bottom w:val="single" w:sz="4" w:space="0" w:color="auto"/>
              <w:right w:val="single" w:sz="4" w:space="0" w:color="auto"/>
            </w:tcBorders>
            <w:shd w:val="clear" w:color="000000" w:fill="FFFFFF"/>
            <w:noWrap/>
            <w:vAlign w:val="center"/>
            <w:hideMark/>
          </w:tcPr>
          <w:p w14:paraId="1AB4ABD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0,083</w:t>
            </w:r>
          </w:p>
        </w:tc>
        <w:tc>
          <w:tcPr>
            <w:tcW w:w="1256" w:type="dxa"/>
            <w:tcBorders>
              <w:top w:val="nil"/>
              <w:left w:val="nil"/>
              <w:bottom w:val="single" w:sz="4" w:space="0" w:color="auto"/>
              <w:right w:val="single" w:sz="4" w:space="0" w:color="auto"/>
            </w:tcBorders>
            <w:shd w:val="clear" w:color="000000" w:fill="FFFFFF"/>
            <w:noWrap/>
            <w:vAlign w:val="center"/>
            <w:hideMark/>
          </w:tcPr>
          <w:p w14:paraId="2030C7F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0,199</w:t>
            </w:r>
          </w:p>
        </w:tc>
        <w:tc>
          <w:tcPr>
            <w:tcW w:w="1257" w:type="dxa"/>
            <w:tcBorders>
              <w:top w:val="nil"/>
              <w:left w:val="nil"/>
              <w:bottom w:val="single" w:sz="4" w:space="0" w:color="auto"/>
              <w:right w:val="single" w:sz="4" w:space="0" w:color="auto"/>
            </w:tcBorders>
            <w:shd w:val="clear" w:color="000000" w:fill="FFFFFF"/>
            <w:noWrap/>
            <w:vAlign w:val="center"/>
            <w:hideMark/>
          </w:tcPr>
          <w:p w14:paraId="0A745AC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CCB241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2,922</w:t>
            </w:r>
          </w:p>
        </w:tc>
        <w:tc>
          <w:tcPr>
            <w:tcW w:w="2000" w:type="dxa"/>
            <w:tcBorders>
              <w:top w:val="nil"/>
              <w:left w:val="nil"/>
              <w:bottom w:val="single" w:sz="4" w:space="0" w:color="auto"/>
              <w:right w:val="single" w:sz="4" w:space="0" w:color="auto"/>
            </w:tcBorders>
            <w:shd w:val="clear" w:color="000000" w:fill="FFFFFF"/>
            <w:vAlign w:val="center"/>
            <w:hideMark/>
          </w:tcPr>
          <w:p w14:paraId="0833544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433FE4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2A56D84"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798FD77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№28</w:t>
            </w:r>
          </w:p>
        </w:tc>
        <w:tc>
          <w:tcPr>
            <w:tcW w:w="2494" w:type="dxa"/>
            <w:vMerge/>
            <w:tcBorders>
              <w:top w:val="nil"/>
              <w:left w:val="single" w:sz="4" w:space="0" w:color="auto"/>
              <w:bottom w:val="single" w:sz="4" w:space="0" w:color="auto"/>
              <w:right w:val="single" w:sz="4" w:space="0" w:color="auto"/>
            </w:tcBorders>
            <w:vAlign w:val="center"/>
            <w:hideMark/>
          </w:tcPr>
          <w:p w14:paraId="1E4A85FE"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2C0321F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0,160</w:t>
            </w:r>
          </w:p>
        </w:tc>
        <w:tc>
          <w:tcPr>
            <w:tcW w:w="1096" w:type="dxa"/>
            <w:tcBorders>
              <w:top w:val="nil"/>
              <w:left w:val="nil"/>
              <w:bottom w:val="single" w:sz="4" w:space="0" w:color="auto"/>
              <w:right w:val="single" w:sz="4" w:space="0" w:color="auto"/>
            </w:tcBorders>
            <w:shd w:val="clear" w:color="000000" w:fill="FFFFFF"/>
            <w:noWrap/>
            <w:vAlign w:val="center"/>
            <w:hideMark/>
          </w:tcPr>
          <w:p w14:paraId="0F39C4A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363A646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929C70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2C5906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0,160</w:t>
            </w:r>
          </w:p>
        </w:tc>
        <w:tc>
          <w:tcPr>
            <w:tcW w:w="2000" w:type="dxa"/>
            <w:tcBorders>
              <w:top w:val="nil"/>
              <w:left w:val="nil"/>
              <w:bottom w:val="single" w:sz="4" w:space="0" w:color="auto"/>
              <w:right w:val="single" w:sz="4" w:space="0" w:color="auto"/>
            </w:tcBorders>
            <w:shd w:val="clear" w:color="000000" w:fill="FFFFFF"/>
            <w:vAlign w:val="center"/>
            <w:hideMark/>
          </w:tcPr>
          <w:p w14:paraId="00412A5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5F030A0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Уголь</w:t>
            </w:r>
          </w:p>
        </w:tc>
      </w:tr>
      <w:tr w:rsidR="002F0BCC" w:rsidRPr="00A25EB8" w14:paraId="591BECA8"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6F672C2E"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Большеколпанское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6416C8A2"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6D6BAFA1"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1F52C1E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№9</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4E5585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vAlign w:val="center"/>
            <w:hideMark/>
          </w:tcPr>
          <w:p w14:paraId="2D7BD06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6,389</w:t>
            </w:r>
          </w:p>
        </w:tc>
        <w:tc>
          <w:tcPr>
            <w:tcW w:w="1096" w:type="dxa"/>
            <w:tcBorders>
              <w:top w:val="nil"/>
              <w:left w:val="nil"/>
              <w:bottom w:val="single" w:sz="4" w:space="0" w:color="auto"/>
              <w:right w:val="single" w:sz="4" w:space="0" w:color="auto"/>
            </w:tcBorders>
            <w:shd w:val="clear" w:color="000000" w:fill="FFFFFF"/>
            <w:noWrap/>
            <w:vAlign w:val="center"/>
            <w:hideMark/>
          </w:tcPr>
          <w:p w14:paraId="01F62F5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0,137</w:t>
            </w:r>
          </w:p>
        </w:tc>
        <w:tc>
          <w:tcPr>
            <w:tcW w:w="1256" w:type="dxa"/>
            <w:tcBorders>
              <w:top w:val="nil"/>
              <w:left w:val="nil"/>
              <w:bottom w:val="single" w:sz="4" w:space="0" w:color="auto"/>
              <w:right w:val="single" w:sz="4" w:space="0" w:color="auto"/>
            </w:tcBorders>
            <w:shd w:val="clear" w:color="000000" w:fill="FFFFFF"/>
            <w:vAlign w:val="center"/>
            <w:hideMark/>
          </w:tcPr>
          <w:p w14:paraId="5C822FF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0,329</w:t>
            </w:r>
          </w:p>
        </w:tc>
        <w:tc>
          <w:tcPr>
            <w:tcW w:w="1257" w:type="dxa"/>
            <w:tcBorders>
              <w:top w:val="nil"/>
              <w:left w:val="nil"/>
              <w:bottom w:val="single" w:sz="4" w:space="0" w:color="auto"/>
              <w:right w:val="single" w:sz="4" w:space="0" w:color="auto"/>
            </w:tcBorders>
            <w:shd w:val="clear" w:color="000000" w:fill="FFFFFF"/>
            <w:noWrap/>
            <w:vAlign w:val="center"/>
            <w:hideMark/>
          </w:tcPr>
          <w:p w14:paraId="0976BBA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B0A950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6,718</w:t>
            </w:r>
          </w:p>
        </w:tc>
        <w:tc>
          <w:tcPr>
            <w:tcW w:w="2000" w:type="dxa"/>
            <w:tcBorders>
              <w:top w:val="nil"/>
              <w:left w:val="nil"/>
              <w:bottom w:val="single" w:sz="4" w:space="0" w:color="auto"/>
              <w:right w:val="single" w:sz="4" w:space="0" w:color="auto"/>
            </w:tcBorders>
            <w:shd w:val="clear" w:color="000000" w:fill="FFFFFF"/>
            <w:vAlign w:val="center"/>
            <w:hideMark/>
          </w:tcPr>
          <w:p w14:paraId="5003AAF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7C3CBB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7B4FC89"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573DA68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№56</w:t>
            </w:r>
          </w:p>
        </w:tc>
        <w:tc>
          <w:tcPr>
            <w:tcW w:w="2494" w:type="dxa"/>
            <w:vMerge/>
            <w:tcBorders>
              <w:top w:val="nil"/>
              <w:left w:val="single" w:sz="4" w:space="0" w:color="auto"/>
              <w:bottom w:val="single" w:sz="4" w:space="0" w:color="auto"/>
              <w:right w:val="single" w:sz="4" w:space="0" w:color="auto"/>
            </w:tcBorders>
            <w:vAlign w:val="center"/>
            <w:hideMark/>
          </w:tcPr>
          <w:p w14:paraId="732975CE"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vAlign w:val="center"/>
            <w:hideMark/>
          </w:tcPr>
          <w:p w14:paraId="189962F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0,259</w:t>
            </w:r>
          </w:p>
        </w:tc>
        <w:tc>
          <w:tcPr>
            <w:tcW w:w="1096" w:type="dxa"/>
            <w:tcBorders>
              <w:top w:val="nil"/>
              <w:left w:val="nil"/>
              <w:bottom w:val="single" w:sz="4" w:space="0" w:color="auto"/>
              <w:right w:val="single" w:sz="4" w:space="0" w:color="auto"/>
            </w:tcBorders>
            <w:shd w:val="clear" w:color="000000" w:fill="FFFFFF"/>
            <w:vAlign w:val="center"/>
            <w:hideMark/>
          </w:tcPr>
          <w:p w14:paraId="4F764C6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vAlign w:val="center"/>
            <w:hideMark/>
          </w:tcPr>
          <w:p w14:paraId="085E383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19EF77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A892CA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0,259</w:t>
            </w:r>
          </w:p>
        </w:tc>
        <w:tc>
          <w:tcPr>
            <w:tcW w:w="2000" w:type="dxa"/>
            <w:tcBorders>
              <w:top w:val="nil"/>
              <w:left w:val="nil"/>
              <w:bottom w:val="single" w:sz="4" w:space="0" w:color="auto"/>
              <w:right w:val="single" w:sz="4" w:space="0" w:color="auto"/>
            </w:tcBorders>
            <w:shd w:val="clear" w:color="000000" w:fill="FFFFFF"/>
            <w:vAlign w:val="center"/>
            <w:hideMark/>
          </w:tcPr>
          <w:p w14:paraId="2B83165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5EFD550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Уголь</w:t>
            </w:r>
          </w:p>
        </w:tc>
      </w:tr>
      <w:tr w:rsidR="002F0BCC" w:rsidRPr="00A25EB8" w14:paraId="61D2A205"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3548F6A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АО "Гатчинский комбикормовый завод" в д. Малые Колпаны</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B2C1BB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АО «Гатчинский ККЗ»</w:t>
            </w:r>
          </w:p>
        </w:tc>
        <w:tc>
          <w:tcPr>
            <w:tcW w:w="1417" w:type="dxa"/>
            <w:tcBorders>
              <w:top w:val="nil"/>
              <w:left w:val="nil"/>
              <w:bottom w:val="single" w:sz="4" w:space="0" w:color="auto"/>
              <w:right w:val="single" w:sz="4" w:space="0" w:color="auto"/>
            </w:tcBorders>
            <w:shd w:val="clear" w:color="000000" w:fill="FFFFFF"/>
            <w:vAlign w:val="center"/>
            <w:hideMark/>
          </w:tcPr>
          <w:p w14:paraId="762F552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3,947</w:t>
            </w:r>
          </w:p>
        </w:tc>
        <w:tc>
          <w:tcPr>
            <w:tcW w:w="1096" w:type="dxa"/>
            <w:tcBorders>
              <w:top w:val="nil"/>
              <w:left w:val="nil"/>
              <w:bottom w:val="single" w:sz="4" w:space="0" w:color="auto"/>
              <w:right w:val="single" w:sz="4" w:space="0" w:color="auto"/>
            </w:tcBorders>
            <w:shd w:val="clear" w:color="000000" w:fill="FFFFFF"/>
            <w:noWrap/>
            <w:vAlign w:val="center"/>
            <w:hideMark/>
          </w:tcPr>
          <w:p w14:paraId="10E1A82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1,630</w:t>
            </w:r>
          </w:p>
        </w:tc>
        <w:tc>
          <w:tcPr>
            <w:tcW w:w="1256" w:type="dxa"/>
            <w:tcBorders>
              <w:top w:val="nil"/>
              <w:left w:val="nil"/>
              <w:bottom w:val="single" w:sz="4" w:space="0" w:color="auto"/>
              <w:right w:val="single" w:sz="4" w:space="0" w:color="auto"/>
            </w:tcBorders>
            <w:shd w:val="clear" w:color="000000" w:fill="FFFFFF"/>
            <w:vAlign w:val="center"/>
            <w:hideMark/>
          </w:tcPr>
          <w:p w14:paraId="3BFDDAC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3,912</w:t>
            </w:r>
          </w:p>
        </w:tc>
        <w:tc>
          <w:tcPr>
            <w:tcW w:w="1257" w:type="dxa"/>
            <w:tcBorders>
              <w:top w:val="nil"/>
              <w:left w:val="nil"/>
              <w:bottom w:val="single" w:sz="4" w:space="0" w:color="auto"/>
              <w:right w:val="single" w:sz="4" w:space="0" w:color="auto"/>
            </w:tcBorders>
            <w:shd w:val="clear" w:color="000000" w:fill="FFFFFF"/>
            <w:noWrap/>
            <w:vAlign w:val="center"/>
            <w:hideMark/>
          </w:tcPr>
          <w:p w14:paraId="14BEFDF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E22390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7,859</w:t>
            </w:r>
          </w:p>
        </w:tc>
        <w:tc>
          <w:tcPr>
            <w:tcW w:w="2000" w:type="dxa"/>
            <w:tcBorders>
              <w:top w:val="nil"/>
              <w:left w:val="nil"/>
              <w:bottom w:val="single" w:sz="4" w:space="0" w:color="auto"/>
              <w:right w:val="single" w:sz="4" w:space="0" w:color="auto"/>
            </w:tcBorders>
            <w:shd w:val="clear" w:color="000000" w:fill="FFFFFF"/>
            <w:vAlign w:val="center"/>
            <w:hideMark/>
          </w:tcPr>
          <w:p w14:paraId="01F3DB1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329489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751FE8DF"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689E907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№12 ЖК «Речной квартал» в д. Малые Колпаны</w:t>
            </w:r>
          </w:p>
        </w:tc>
        <w:tc>
          <w:tcPr>
            <w:tcW w:w="2494" w:type="dxa"/>
            <w:vMerge/>
            <w:tcBorders>
              <w:top w:val="nil"/>
              <w:left w:val="single" w:sz="4" w:space="0" w:color="auto"/>
              <w:bottom w:val="single" w:sz="4" w:space="0" w:color="auto"/>
              <w:right w:val="single" w:sz="4" w:space="0" w:color="auto"/>
            </w:tcBorders>
            <w:vAlign w:val="center"/>
            <w:hideMark/>
          </w:tcPr>
          <w:p w14:paraId="261A45E9"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vAlign w:val="center"/>
            <w:hideMark/>
          </w:tcPr>
          <w:p w14:paraId="58F8B31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3,766</w:t>
            </w:r>
          </w:p>
        </w:tc>
        <w:tc>
          <w:tcPr>
            <w:tcW w:w="1096" w:type="dxa"/>
            <w:tcBorders>
              <w:top w:val="nil"/>
              <w:left w:val="nil"/>
              <w:bottom w:val="single" w:sz="4" w:space="0" w:color="auto"/>
              <w:right w:val="single" w:sz="4" w:space="0" w:color="auto"/>
            </w:tcBorders>
            <w:shd w:val="clear" w:color="000000" w:fill="FFFFFF"/>
            <w:noWrap/>
            <w:vAlign w:val="center"/>
            <w:hideMark/>
          </w:tcPr>
          <w:p w14:paraId="57FB631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1,078</w:t>
            </w:r>
          </w:p>
        </w:tc>
        <w:tc>
          <w:tcPr>
            <w:tcW w:w="1256" w:type="dxa"/>
            <w:tcBorders>
              <w:top w:val="nil"/>
              <w:left w:val="nil"/>
              <w:bottom w:val="single" w:sz="4" w:space="0" w:color="auto"/>
              <w:right w:val="single" w:sz="4" w:space="0" w:color="auto"/>
            </w:tcBorders>
            <w:shd w:val="clear" w:color="000000" w:fill="FFFFFF"/>
            <w:vAlign w:val="center"/>
            <w:hideMark/>
          </w:tcPr>
          <w:p w14:paraId="6214DB6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2,588</w:t>
            </w:r>
          </w:p>
        </w:tc>
        <w:tc>
          <w:tcPr>
            <w:tcW w:w="1257" w:type="dxa"/>
            <w:tcBorders>
              <w:top w:val="nil"/>
              <w:left w:val="nil"/>
              <w:bottom w:val="single" w:sz="4" w:space="0" w:color="auto"/>
              <w:right w:val="single" w:sz="4" w:space="0" w:color="auto"/>
            </w:tcBorders>
            <w:shd w:val="clear" w:color="000000" w:fill="FFFFFF"/>
            <w:noWrap/>
            <w:vAlign w:val="center"/>
            <w:hideMark/>
          </w:tcPr>
          <w:p w14:paraId="553279F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C7D569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6,354</w:t>
            </w:r>
          </w:p>
        </w:tc>
        <w:tc>
          <w:tcPr>
            <w:tcW w:w="2000" w:type="dxa"/>
            <w:tcBorders>
              <w:top w:val="nil"/>
              <w:left w:val="nil"/>
              <w:bottom w:val="single" w:sz="4" w:space="0" w:color="auto"/>
              <w:right w:val="single" w:sz="4" w:space="0" w:color="auto"/>
            </w:tcBorders>
            <w:shd w:val="clear" w:color="000000" w:fill="FFFFFF"/>
            <w:vAlign w:val="center"/>
            <w:hideMark/>
          </w:tcPr>
          <w:p w14:paraId="3F6EB2B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105/75</w:t>
            </w:r>
          </w:p>
        </w:tc>
        <w:tc>
          <w:tcPr>
            <w:tcW w:w="1322" w:type="dxa"/>
            <w:tcBorders>
              <w:top w:val="nil"/>
              <w:left w:val="nil"/>
              <w:bottom w:val="single" w:sz="4" w:space="0" w:color="auto"/>
              <w:right w:val="single" w:sz="4" w:space="0" w:color="auto"/>
            </w:tcBorders>
            <w:shd w:val="clear" w:color="auto" w:fill="auto"/>
            <w:vAlign w:val="center"/>
            <w:hideMark/>
          </w:tcPr>
          <w:p w14:paraId="14CC1A7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8122739"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6435A23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ГУП «ТЭК СПб» в с. Никольское</w:t>
            </w:r>
          </w:p>
        </w:tc>
        <w:tc>
          <w:tcPr>
            <w:tcW w:w="2494" w:type="dxa"/>
            <w:tcBorders>
              <w:top w:val="nil"/>
              <w:left w:val="nil"/>
              <w:bottom w:val="single" w:sz="4" w:space="0" w:color="auto"/>
              <w:right w:val="single" w:sz="4" w:space="0" w:color="auto"/>
            </w:tcBorders>
            <w:shd w:val="clear" w:color="000000" w:fill="FFFFFF"/>
            <w:vAlign w:val="center"/>
            <w:hideMark/>
          </w:tcPr>
          <w:p w14:paraId="789C940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ГУП "ТЭК СПб"</w:t>
            </w:r>
          </w:p>
        </w:tc>
        <w:tc>
          <w:tcPr>
            <w:tcW w:w="1417" w:type="dxa"/>
            <w:tcBorders>
              <w:top w:val="nil"/>
              <w:left w:val="nil"/>
              <w:bottom w:val="single" w:sz="4" w:space="0" w:color="auto"/>
              <w:right w:val="single" w:sz="4" w:space="0" w:color="auto"/>
            </w:tcBorders>
            <w:shd w:val="clear" w:color="000000" w:fill="FFFFFF"/>
            <w:noWrap/>
            <w:vAlign w:val="center"/>
            <w:hideMark/>
          </w:tcPr>
          <w:p w14:paraId="29E6F8E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6,457</w:t>
            </w:r>
          </w:p>
        </w:tc>
        <w:tc>
          <w:tcPr>
            <w:tcW w:w="1096" w:type="dxa"/>
            <w:tcBorders>
              <w:top w:val="nil"/>
              <w:left w:val="nil"/>
              <w:bottom w:val="single" w:sz="4" w:space="0" w:color="auto"/>
              <w:right w:val="single" w:sz="4" w:space="0" w:color="auto"/>
            </w:tcBorders>
            <w:shd w:val="clear" w:color="000000" w:fill="FFFFFF"/>
            <w:noWrap/>
            <w:vAlign w:val="center"/>
            <w:hideMark/>
          </w:tcPr>
          <w:p w14:paraId="1CE695C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1,343</w:t>
            </w:r>
          </w:p>
        </w:tc>
        <w:tc>
          <w:tcPr>
            <w:tcW w:w="1256" w:type="dxa"/>
            <w:tcBorders>
              <w:top w:val="nil"/>
              <w:left w:val="nil"/>
              <w:bottom w:val="single" w:sz="4" w:space="0" w:color="auto"/>
              <w:right w:val="single" w:sz="4" w:space="0" w:color="auto"/>
            </w:tcBorders>
            <w:shd w:val="clear" w:color="000000" w:fill="FFFFFF"/>
            <w:vAlign w:val="center"/>
            <w:hideMark/>
          </w:tcPr>
          <w:p w14:paraId="550D869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3,224</w:t>
            </w:r>
          </w:p>
        </w:tc>
        <w:tc>
          <w:tcPr>
            <w:tcW w:w="1257" w:type="dxa"/>
            <w:tcBorders>
              <w:top w:val="nil"/>
              <w:left w:val="nil"/>
              <w:bottom w:val="single" w:sz="4" w:space="0" w:color="auto"/>
              <w:right w:val="single" w:sz="4" w:space="0" w:color="auto"/>
            </w:tcBorders>
            <w:shd w:val="clear" w:color="000000" w:fill="FFFFFF"/>
            <w:noWrap/>
            <w:vAlign w:val="center"/>
            <w:hideMark/>
          </w:tcPr>
          <w:p w14:paraId="02F0C2F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0,962</w:t>
            </w:r>
          </w:p>
        </w:tc>
        <w:tc>
          <w:tcPr>
            <w:tcW w:w="1257" w:type="dxa"/>
            <w:tcBorders>
              <w:top w:val="nil"/>
              <w:left w:val="nil"/>
              <w:bottom w:val="single" w:sz="4" w:space="0" w:color="auto"/>
              <w:right w:val="single" w:sz="4" w:space="0" w:color="auto"/>
            </w:tcBorders>
            <w:shd w:val="clear" w:color="000000" w:fill="FFFFFF"/>
            <w:noWrap/>
            <w:vAlign w:val="center"/>
            <w:hideMark/>
          </w:tcPr>
          <w:p w14:paraId="697375F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10,643</w:t>
            </w:r>
          </w:p>
        </w:tc>
        <w:tc>
          <w:tcPr>
            <w:tcW w:w="2000" w:type="dxa"/>
            <w:tcBorders>
              <w:top w:val="nil"/>
              <w:left w:val="nil"/>
              <w:bottom w:val="single" w:sz="4" w:space="0" w:color="auto"/>
              <w:right w:val="single" w:sz="4" w:space="0" w:color="auto"/>
            </w:tcBorders>
            <w:shd w:val="clear" w:color="000000" w:fill="FFFFFF"/>
            <w:vAlign w:val="center"/>
            <w:hideMark/>
          </w:tcPr>
          <w:p w14:paraId="0D81331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092BAB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24026AB7"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3B776B48"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Веревское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6F5B7E1F"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6925A60F"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0BC4C74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№8 в д. Вайялово</w:t>
            </w:r>
          </w:p>
        </w:tc>
        <w:tc>
          <w:tcPr>
            <w:tcW w:w="2494" w:type="dxa"/>
            <w:tcBorders>
              <w:top w:val="nil"/>
              <w:left w:val="nil"/>
              <w:bottom w:val="single" w:sz="4" w:space="0" w:color="auto"/>
              <w:right w:val="single" w:sz="4" w:space="0" w:color="auto"/>
            </w:tcBorders>
            <w:shd w:val="clear" w:color="000000" w:fill="FFFFFF"/>
            <w:vAlign w:val="center"/>
            <w:hideMark/>
          </w:tcPr>
          <w:p w14:paraId="171D854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МУП «Тепловые сети» г. Гатчина</w:t>
            </w:r>
          </w:p>
        </w:tc>
        <w:tc>
          <w:tcPr>
            <w:tcW w:w="1417" w:type="dxa"/>
            <w:tcBorders>
              <w:top w:val="nil"/>
              <w:left w:val="nil"/>
              <w:bottom w:val="single" w:sz="4" w:space="0" w:color="auto"/>
              <w:right w:val="single" w:sz="4" w:space="0" w:color="auto"/>
            </w:tcBorders>
            <w:shd w:val="clear" w:color="000000" w:fill="FFFFFF"/>
            <w:noWrap/>
            <w:vAlign w:val="center"/>
            <w:hideMark/>
          </w:tcPr>
          <w:p w14:paraId="628E94C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2,306</w:t>
            </w:r>
          </w:p>
        </w:tc>
        <w:tc>
          <w:tcPr>
            <w:tcW w:w="1096" w:type="dxa"/>
            <w:tcBorders>
              <w:top w:val="nil"/>
              <w:left w:val="nil"/>
              <w:bottom w:val="single" w:sz="4" w:space="0" w:color="auto"/>
              <w:right w:val="single" w:sz="4" w:space="0" w:color="auto"/>
            </w:tcBorders>
            <w:shd w:val="clear" w:color="000000" w:fill="FFFFFF"/>
            <w:noWrap/>
            <w:vAlign w:val="center"/>
            <w:hideMark/>
          </w:tcPr>
          <w:p w14:paraId="12EED25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0,094</w:t>
            </w:r>
          </w:p>
        </w:tc>
        <w:tc>
          <w:tcPr>
            <w:tcW w:w="1256" w:type="dxa"/>
            <w:tcBorders>
              <w:top w:val="nil"/>
              <w:left w:val="nil"/>
              <w:bottom w:val="single" w:sz="4" w:space="0" w:color="auto"/>
              <w:right w:val="single" w:sz="4" w:space="0" w:color="auto"/>
            </w:tcBorders>
            <w:shd w:val="clear" w:color="000000" w:fill="FFFFFF"/>
            <w:noWrap/>
            <w:vAlign w:val="center"/>
            <w:hideMark/>
          </w:tcPr>
          <w:p w14:paraId="6F09107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0,226</w:t>
            </w:r>
          </w:p>
        </w:tc>
        <w:tc>
          <w:tcPr>
            <w:tcW w:w="1257" w:type="dxa"/>
            <w:tcBorders>
              <w:top w:val="nil"/>
              <w:left w:val="nil"/>
              <w:bottom w:val="single" w:sz="4" w:space="0" w:color="auto"/>
              <w:right w:val="single" w:sz="4" w:space="0" w:color="auto"/>
            </w:tcBorders>
            <w:shd w:val="clear" w:color="000000" w:fill="FFFFFF"/>
            <w:noWrap/>
            <w:vAlign w:val="center"/>
            <w:hideMark/>
          </w:tcPr>
          <w:p w14:paraId="49C9F83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444B61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2,532</w:t>
            </w:r>
          </w:p>
        </w:tc>
        <w:tc>
          <w:tcPr>
            <w:tcW w:w="2000" w:type="dxa"/>
            <w:tcBorders>
              <w:top w:val="nil"/>
              <w:left w:val="nil"/>
              <w:bottom w:val="single" w:sz="4" w:space="0" w:color="auto"/>
              <w:right w:val="single" w:sz="4" w:space="0" w:color="auto"/>
            </w:tcBorders>
            <w:shd w:val="clear" w:color="000000" w:fill="FFFFFF"/>
            <w:vAlign w:val="center"/>
            <w:hideMark/>
          </w:tcPr>
          <w:p w14:paraId="3B0A753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1B3F5ED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56950423"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64606C6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№10 в д. Малое Верево</w:t>
            </w:r>
          </w:p>
        </w:tc>
        <w:tc>
          <w:tcPr>
            <w:tcW w:w="2494" w:type="dxa"/>
            <w:tcBorders>
              <w:top w:val="nil"/>
              <w:left w:val="nil"/>
              <w:bottom w:val="single" w:sz="4" w:space="0" w:color="auto"/>
              <w:right w:val="single" w:sz="4" w:space="0" w:color="auto"/>
            </w:tcBorders>
            <w:shd w:val="clear" w:color="000000" w:fill="FFFFFF"/>
            <w:vAlign w:val="center"/>
            <w:hideMark/>
          </w:tcPr>
          <w:p w14:paraId="622ACAC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1EB1688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7,845</w:t>
            </w:r>
          </w:p>
        </w:tc>
        <w:tc>
          <w:tcPr>
            <w:tcW w:w="1096" w:type="dxa"/>
            <w:tcBorders>
              <w:top w:val="nil"/>
              <w:left w:val="nil"/>
              <w:bottom w:val="single" w:sz="4" w:space="0" w:color="auto"/>
              <w:right w:val="single" w:sz="4" w:space="0" w:color="auto"/>
            </w:tcBorders>
            <w:shd w:val="clear" w:color="000000" w:fill="FFFFFF"/>
            <w:noWrap/>
            <w:vAlign w:val="center"/>
            <w:hideMark/>
          </w:tcPr>
          <w:p w14:paraId="17045DD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0,597</w:t>
            </w:r>
          </w:p>
        </w:tc>
        <w:tc>
          <w:tcPr>
            <w:tcW w:w="1256" w:type="dxa"/>
            <w:tcBorders>
              <w:top w:val="nil"/>
              <w:left w:val="nil"/>
              <w:bottom w:val="single" w:sz="4" w:space="0" w:color="auto"/>
              <w:right w:val="single" w:sz="4" w:space="0" w:color="auto"/>
            </w:tcBorders>
            <w:shd w:val="clear" w:color="000000" w:fill="FFFFFF"/>
            <w:noWrap/>
            <w:vAlign w:val="center"/>
            <w:hideMark/>
          </w:tcPr>
          <w:p w14:paraId="1D909D3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1,433</w:t>
            </w:r>
          </w:p>
        </w:tc>
        <w:tc>
          <w:tcPr>
            <w:tcW w:w="1257" w:type="dxa"/>
            <w:tcBorders>
              <w:top w:val="nil"/>
              <w:left w:val="nil"/>
              <w:bottom w:val="single" w:sz="4" w:space="0" w:color="auto"/>
              <w:right w:val="single" w:sz="4" w:space="0" w:color="auto"/>
            </w:tcBorders>
            <w:shd w:val="clear" w:color="000000" w:fill="FFFFFF"/>
            <w:noWrap/>
            <w:vAlign w:val="center"/>
            <w:hideMark/>
          </w:tcPr>
          <w:p w14:paraId="4FEBB22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01E48F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9,278</w:t>
            </w:r>
          </w:p>
        </w:tc>
        <w:tc>
          <w:tcPr>
            <w:tcW w:w="2000" w:type="dxa"/>
            <w:tcBorders>
              <w:top w:val="nil"/>
              <w:left w:val="nil"/>
              <w:bottom w:val="single" w:sz="4" w:space="0" w:color="auto"/>
              <w:right w:val="single" w:sz="4" w:space="0" w:color="auto"/>
            </w:tcBorders>
            <w:shd w:val="clear" w:color="000000" w:fill="FFFFFF"/>
            <w:vAlign w:val="center"/>
            <w:hideMark/>
          </w:tcPr>
          <w:p w14:paraId="44E26B3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D39343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FFEFD36"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2DCC8A9B"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Войсковитское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1AEE389F"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7189B42E"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3444C51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№53 в п. Войсковицы</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D4A510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371390E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6,187</w:t>
            </w:r>
          </w:p>
        </w:tc>
        <w:tc>
          <w:tcPr>
            <w:tcW w:w="1096" w:type="dxa"/>
            <w:tcBorders>
              <w:top w:val="nil"/>
              <w:left w:val="nil"/>
              <w:bottom w:val="single" w:sz="4" w:space="0" w:color="auto"/>
              <w:right w:val="single" w:sz="4" w:space="0" w:color="auto"/>
            </w:tcBorders>
            <w:shd w:val="clear" w:color="000000" w:fill="FFFFFF"/>
            <w:noWrap/>
            <w:vAlign w:val="center"/>
            <w:hideMark/>
          </w:tcPr>
          <w:p w14:paraId="04AA9E1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0,502</w:t>
            </w:r>
          </w:p>
        </w:tc>
        <w:tc>
          <w:tcPr>
            <w:tcW w:w="1256" w:type="dxa"/>
            <w:tcBorders>
              <w:top w:val="nil"/>
              <w:left w:val="nil"/>
              <w:bottom w:val="single" w:sz="4" w:space="0" w:color="auto"/>
              <w:right w:val="single" w:sz="4" w:space="0" w:color="auto"/>
            </w:tcBorders>
            <w:shd w:val="clear" w:color="000000" w:fill="FFFFFF"/>
            <w:noWrap/>
            <w:vAlign w:val="center"/>
            <w:hideMark/>
          </w:tcPr>
          <w:p w14:paraId="207FF70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1,204</w:t>
            </w:r>
          </w:p>
        </w:tc>
        <w:tc>
          <w:tcPr>
            <w:tcW w:w="1257" w:type="dxa"/>
            <w:tcBorders>
              <w:top w:val="nil"/>
              <w:left w:val="nil"/>
              <w:bottom w:val="single" w:sz="4" w:space="0" w:color="auto"/>
              <w:right w:val="single" w:sz="4" w:space="0" w:color="auto"/>
            </w:tcBorders>
            <w:shd w:val="clear" w:color="000000" w:fill="FFFFFF"/>
            <w:noWrap/>
            <w:vAlign w:val="center"/>
            <w:hideMark/>
          </w:tcPr>
          <w:p w14:paraId="6835A2F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CBA81A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7,391</w:t>
            </w:r>
          </w:p>
        </w:tc>
        <w:tc>
          <w:tcPr>
            <w:tcW w:w="2000" w:type="dxa"/>
            <w:tcBorders>
              <w:top w:val="nil"/>
              <w:left w:val="nil"/>
              <w:bottom w:val="single" w:sz="4" w:space="0" w:color="auto"/>
              <w:right w:val="single" w:sz="4" w:space="0" w:color="auto"/>
            </w:tcBorders>
            <w:shd w:val="clear" w:color="000000" w:fill="FFFFFF"/>
            <w:vAlign w:val="center"/>
            <w:hideMark/>
          </w:tcPr>
          <w:p w14:paraId="4A0CB0E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63EC0BB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71B1E03D"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4AD246F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№22 в п. Борницкий Лес</w:t>
            </w:r>
          </w:p>
        </w:tc>
        <w:tc>
          <w:tcPr>
            <w:tcW w:w="2494" w:type="dxa"/>
            <w:vMerge/>
            <w:tcBorders>
              <w:top w:val="nil"/>
              <w:left w:val="single" w:sz="4" w:space="0" w:color="auto"/>
              <w:bottom w:val="single" w:sz="4" w:space="0" w:color="auto"/>
              <w:right w:val="single" w:sz="4" w:space="0" w:color="auto"/>
            </w:tcBorders>
            <w:vAlign w:val="center"/>
            <w:hideMark/>
          </w:tcPr>
          <w:p w14:paraId="7FF94E1D"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1A36AD5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0,325</w:t>
            </w:r>
          </w:p>
        </w:tc>
        <w:tc>
          <w:tcPr>
            <w:tcW w:w="1096" w:type="dxa"/>
            <w:tcBorders>
              <w:top w:val="nil"/>
              <w:left w:val="nil"/>
              <w:bottom w:val="single" w:sz="4" w:space="0" w:color="auto"/>
              <w:right w:val="single" w:sz="4" w:space="0" w:color="auto"/>
            </w:tcBorders>
            <w:shd w:val="clear" w:color="000000" w:fill="FFFFFF"/>
            <w:noWrap/>
            <w:vAlign w:val="center"/>
            <w:hideMark/>
          </w:tcPr>
          <w:p w14:paraId="3EA3BCC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2A8E6C5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4DF597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77705F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0,325</w:t>
            </w:r>
          </w:p>
        </w:tc>
        <w:tc>
          <w:tcPr>
            <w:tcW w:w="2000" w:type="dxa"/>
            <w:tcBorders>
              <w:top w:val="nil"/>
              <w:left w:val="nil"/>
              <w:bottom w:val="single" w:sz="4" w:space="0" w:color="auto"/>
              <w:right w:val="single" w:sz="4" w:space="0" w:color="auto"/>
            </w:tcBorders>
            <w:shd w:val="clear" w:color="000000" w:fill="FFFFFF"/>
            <w:vAlign w:val="center"/>
            <w:hideMark/>
          </w:tcPr>
          <w:p w14:paraId="2C2D8EC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6ACA65D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Дизтопливо</w:t>
            </w:r>
          </w:p>
        </w:tc>
      </w:tr>
      <w:tr w:rsidR="002F0BCC" w:rsidRPr="00A25EB8" w14:paraId="2DF2E68E"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4FF47D2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№34 в п. Новый Учхоз</w:t>
            </w:r>
          </w:p>
        </w:tc>
        <w:tc>
          <w:tcPr>
            <w:tcW w:w="2494" w:type="dxa"/>
            <w:vMerge/>
            <w:tcBorders>
              <w:top w:val="nil"/>
              <w:left w:val="single" w:sz="4" w:space="0" w:color="auto"/>
              <w:bottom w:val="single" w:sz="4" w:space="0" w:color="auto"/>
              <w:right w:val="single" w:sz="4" w:space="0" w:color="auto"/>
            </w:tcBorders>
            <w:vAlign w:val="center"/>
            <w:hideMark/>
          </w:tcPr>
          <w:p w14:paraId="7172C1F2"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5A874D4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1,497</w:t>
            </w:r>
          </w:p>
        </w:tc>
        <w:tc>
          <w:tcPr>
            <w:tcW w:w="1096" w:type="dxa"/>
            <w:tcBorders>
              <w:top w:val="nil"/>
              <w:left w:val="nil"/>
              <w:bottom w:val="single" w:sz="4" w:space="0" w:color="auto"/>
              <w:right w:val="single" w:sz="4" w:space="0" w:color="auto"/>
            </w:tcBorders>
            <w:shd w:val="clear" w:color="000000" w:fill="FFFFFF"/>
            <w:noWrap/>
            <w:vAlign w:val="center"/>
            <w:hideMark/>
          </w:tcPr>
          <w:p w14:paraId="13ABCFF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0,046</w:t>
            </w:r>
          </w:p>
        </w:tc>
        <w:tc>
          <w:tcPr>
            <w:tcW w:w="1256" w:type="dxa"/>
            <w:tcBorders>
              <w:top w:val="nil"/>
              <w:left w:val="nil"/>
              <w:bottom w:val="single" w:sz="4" w:space="0" w:color="auto"/>
              <w:right w:val="single" w:sz="4" w:space="0" w:color="auto"/>
            </w:tcBorders>
            <w:shd w:val="clear" w:color="000000" w:fill="FFFFFF"/>
            <w:noWrap/>
            <w:vAlign w:val="center"/>
            <w:hideMark/>
          </w:tcPr>
          <w:p w14:paraId="4157162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0,111</w:t>
            </w:r>
          </w:p>
        </w:tc>
        <w:tc>
          <w:tcPr>
            <w:tcW w:w="1257" w:type="dxa"/>
            <w:tcBorders>
              <w:top w:val="nil"/>
              <w:left w:val="nil"/>
              <w:bottom w:val="single" w:sz="4" w:space="0" w:color="auto"/>
              <w:right w:val="single" w:sz="4" w:space="0" w:color="auto"/>
            </w:tcBorders>
            <w:shd w:val="clear" w:color="000000" w:fill="FFFFFF"/>
            <w:noWrap/>
            <w:vAlign w:val="center"/>
            <w:hideMark/>
          </w:tcPr>
          <w:p w14:paraId="44F95F3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DC759D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1,608</w:t>
            </w:r>
          </w:p>
        </w:tc>
        <w:tc>
          <w:tcPr>
            <w:tcW w:w="2000" w:type="dxa"/>
            <w:tcBorders>
              <w:top w:val="nil"/>
              <w:left w:val="nil"/>
              <w:bottom w:val="single" w:sz="4" w:space="0" w:color="auto"/>
              <w:right w:val="single" w:sz="4" w:space="0" w:color="auto"/>
            </w:tcBorders>
            <w:shd w:val="clear" w:color="000000" w:fill="FFFFFF"/>
            <w:vAlign w:val="center"/>
            <w:hideMark/>
          </w:tcPr>
          <w:p w14:paraId="53CD524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6DB811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EE389E6"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5A83A1B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ФГБУ "ЦЖКУ" в п. Новый Учхоз</w:t>
            </w:r>
          </w:p>
        </w:tc>
        <w:tc>
          <w:tcPr>
            <w:tcW w:w="2494" w:type="dxa"/>
            <w:tcBorders>
              <w:top w:val="nil"/>
              <w:left w:val="nil"/>
              <w:bottom w:val="single" w:sz="4" w:space="0" w:color="auto"/>
              <w:right w:val="single" w:sz="4" w:space="0" w:color="auto"/>
            </w:tcBorders>
            <w:shd w:val="clear" w:color="000000" w:fill="FFFFFF"/>
            <w:vAlign w:val="center"/>
            <w:hideMark/>
          </w:tcPr>
          <w:p w14:paraId="06DFB1F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ФГБУ «ЦЖКУ»</w:t>
            </w:r>
          </w:p>
        </w:tc>
        <w:tc>
          <w:tcPr>
            <w:tcW w:w="1417" w:type="dxa"/>
            <w:tcBorders>
              <w:top w:val="nil"/>
              <w:left w:val="nil"/>
              <w:bottom w:val="single" w:sz="4" w:space="0" w:color="auto"/>
              <w:right w:val="single" w:sz="4" w:space="0" w:color="auto"/>
            </w:tcBorders>
            <w:shd w:val="clear" w:color="000000" w:fill="FFFFFF"/>
            <w:noWrap/>
            <w:vAlign w:val="center"/>
            <w:hideMark/>
          </w:tcPr>
          <w:p w14:paraId="4EBA107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4,971</w:t>
            </w:r>
          </w:p>
        </w:tc>
        <w:tc>
          <w:tcPr>
            <w:tcW w:w="1096" w:type="dxa"/>
            <w:tcBorders>
              <w:top w:val="nil"/>
              <w:left w:val="nil"/>
              <w:bottom w:val="single" w:sz="4" w:space="0" w:color="auto"/>
              <w:right w:val="single" w:sz="4" w:space="0" w:color="auto"/>
            </w:tcBorders>
            <w:shd w:val="clear" w:color="000000" w:fill="FFFFFF"/>
            <w:noWrap/>
            <w:vAlign w:val="center"/>
            <w:hideMark/>
          </w:tcPr>
          <w:p w14:paraId="53167B9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0,317</w:t>
            </w:r>
          </w:p>
        </w:tc>
        <w:tc>
          <w:tcPr>
            <w:tcW w:w="1256" w:type="dxa"/>
            <w:tcBorders>
              <w:top w:val="nil"/>
              <w:left w:val="nil"/>
              <w:bottom w:val="single" w:sz="4" w:space="0" w:color="auto"/>
              <w:right w:val="single" w:sz="4" w:space="0" w:color="auto"/>
            </w:tcBorders>
            <w:shd w:val="clear" w:color="000000" w:fill="FFFFFF"/>
            <w:noWrap/>
            <w:vAlign w:val="center"/>
            <w:hideMark/>
          </w:tcPr>
          <w:p w14:paraId="20916D2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0,761</w:t>
            </w:r>
          </w:p>
        </w:tc>
        <w:tc>
          <w:tcPr>
            <w:tcW w:w="1257" w:type="dxa"/>
            <w:tcBorders>
              <w:top w:val="nil"/>
              <w:left w:val="nil"/>
              <w:bottom w:val="single" w:sz="4" w:space="0" w:color="auto"/>
              <w:right w:val="single" w:sz="4" w:space="0" w:color="auto"/>
            </w:tcBorders>
            <w:shd w:val="clear" w:color="000000" w:fill="FFFFFF"/>
            <w:noWrap/>
            <w:vAlign w:val="center"/>
            <w:hideMark/>
          </w:tcPr>
          <w:p w14:paraId="0615950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5035DA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5,732</w:t>
            </w:r>
          </w:p>
        </w:tc>
        <w:tc>
          <w:tcPr>
            <w:tcW w:w="2000" w:type="dxa"/>
            <w:tcBorders>
              <w:top w:val="nil"/>
              <w:left w:val="nil"/>
              <w:bottom w:val="single" w:sz="4" w:space="0" w:color="auto"/>
              <w:right w:val="single" w:sz="4" w:space="0" w:color="auto"/>
            </w:tcBorders>
            <w:shd w:val="clear" w:color="000000" w:fill="FFFFFF"/>
            <w:vAlign w:val="center"/>
            <w:hideMark/>
          </w:tcPr>
          <w:p w14:paraId="6D2B976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C5CCAF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6F545298"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0A2E156C"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Елизатетинское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24F8940C"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09D3F3D3"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10F180F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№20 в п. Елизаветино</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1BEC4A6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w:t>
            </w:r>
            <w:r w:rsidRPr="00A25EB8">
              <w:rPr>
                <w:rFonts w:eastAsia="Times New Roman" w:cs="Times New Roman"/>
                <w:color w:val="000000"/>
                <w:sz w:val="20"/>
                <w:szCs w:val="20"/>
                <w:lang w:eastAsia="ru-RU"/>
              </w:rPr>
              <w:lastRenderedPageBreak/>
              <w:t xml:space="preserve">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52F0569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lastRenderedPageBreak/>
              <w:t>1,307</w:t>
            </w:r>
          </w:p>
        </w:tc>
        <w:tc>
          <w:tcPr>
            <w:tcW w:w="1096" w:type="dxa"/>
            <w:tcBorders>
              <w:top w:val="nil"/>
              <w:left w:val="nil"/>
              <w:bottom w:val="single" w:sz="4" w:space="0" w:color="auto"/>
              <w:right w:val="single" w:sz="4" w:space="0" w:color="auto"/>
            </w:tcBorders>
            <w:shd w:val="clear" w:color="000000" w:fill="FFFFFF"/>
            <w:noWrap/>
            <w:vAlign w:val="center"/>
            <w:hideMark/>
          </w:tcPr>
          <w:p w14:paraId="6936EFF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0,055</w:t>
            </w:r>
          </w:p>
        </w:tc>
        <w:tc>
          <w:tcPr>
            <w:tcW w:w="1256" w:type="dxa"/>
            <w:tcBorders>
              <w:top w:val="nil"/>
              <w:left w:val="nil"/>
              <w:bottom w:val="single" w:sz="4" w:space="0" w:color="auto"/>
              <w:right w:val="single" w:sz="4" w:space="0" w:color="auto"/>
            </w:tcBorders>
            <w:shd w:val="clear" w:color="000000" w:fill="FFFFFF"/>
            <w:noWrap/>
            <w:vAlign w:val="center"/>
            <w:hideMark/>
          </w:tcPr>
          <w:p w14:paraId="7BA1B6E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0,132</w:t>
            </w:r>
          </w:p>
        </w:tc>
        <w:tc>
          <w:tcPr>
            <w:tcW w:w="1257" w:type="dxa"/>
            <w:tcBorders>
              <w:top w:val="nil"/>
              <w:left w:val="nil"/>
              <w:bottom w:val="single" w:sz="4" w:space="0" w:color="auto"/>
              <w:right w:val="single" w:sz="4" w:space="0" w:color="auto"/>
            </w:tcBorders>
            <w:shd w:val="clear" w:color="000000" w:fill="FFFFFF"/>
            <w:noWrap/>
            <w:vAlign w:val="center"/>
            <w:hideMark/>
          </w:tcPr>
          <w:p w14:paraId="05F23DF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93F1CC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1,439</w:t>
            </w:r>
          </w:p>
        </w:tc>
        <w:tc>
          <w:tcPr>
            <w:tcW w:w="2000" w:type="dxa"/>
            <w:tcBorders>
              <w:top w:val="nil"/>
              <w:left w:val="nil"/>
              <w:bottom w:val="single" w:sz="4" w:space="0" w:color="auto"/>
              <w:right w:val="single" w:sz="4" w:space="0" w:color="auto"/>
            </w:tcBorders>
            <w:shd w:val="clear" w:color="000000" w:fill="FFFFFF"/>
            <w:vAlign w:val="center"/>
            <w:hideMark/>
          </w:tcPr>
          <w:p w14:paraId="4540743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54B6F4A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00D4BC8"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33D9AA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lastRenderedPageBreak/>
              <w:t>Котельная №33 в д. Шпаньково</w:t>
            </w:r>
          </w:p>
        </w:tc>
        <w:tc>
          <w:tcPr>
            <w:tcW w:w="2494" w:type="dxa"/>
            <w:vMerge/>
            <w:tcBorders>
              <w:top w:val="nil"/>
              <w:left w:val="single" w:sz="4" w:space="0" w:color="auto"/>
              <w:bottom w:val="single" w:sz="4" w:space="0" w:color="auto"/>
              <w:right w:val="single" w:sz="4" w:space="0" w:color="auto"/>
            </w:tcBorders>
            <w:vAlign w:val="center"/>
            <w:hideMark/>
          </w:tcPr>
          <w:p w14:paraId="0D61D614"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D5E6A9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2,268</w:t>
            </w:r>
          </w:p>
        </w:tc>
        <w:tc>
          <w:tcPr>
            <w:tcW w:w="1096" w:type="dxa"/>
            <w:tcBorders>
              <w:top w:val="nil"/>
              <w:left w:val="nil"/>
              <w:bottom w:val="single" w:sz="4" w:space="0" w:color="auto"/>
              <w:right w:val="single" w:sz="4" w:space="0" w:color="auto"/>
            </w:tcBorders>
            <w:shd w:val="clear" w:color="000000" w:fill="FFFFFF"/>
            <w:noWrap/>
            <w:vAlign w:val="center"/>
            <w:hideMark/>
          </w:tcPr>
          <w:p w14:paraId="2A2C454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0,09</w:t>
            </w:r>
          </w:p>
        </w:tc>
        <w:tc>
          <w:tcPr>
            <w:tcW w:w="1256" w:type="dxa"/>
            <w:tcBorders>
              <w:top w:val="nil"/>
              <w:left w:val="nil"/>
              <w:bottom w:val="single" w:sz="4" w:space="0" w:color="auto"/>
              <w:right w:val="single" w:sz="4" w:space="0" w:color="auto"/>
            </w:tcBorders>
            <w:shd w:val="clear" w:color="000000" w:fill="FFFFFF"/>
            <w:noWrap/>
            <w:vAlign w:val="center"/>
            <w:hideMark/>
          </w:tcPr>
          <w:p w14:paraId="7F6B6D0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0,216</w:t>
            </w:r>
          </w:p>
        </w:tc>
        <w:tc>
          <w:tcPr>
            <w:tcW w:w="1257" w:type="dxa"/>
            <w:tcBorders>
              <w:top w:val="nil"/>
              <w:left w:val="nil"/>
              <w:bottom w:val="single" w:sz="4" w:space="0" w:color="auto"/>
              <w:right w:val="single" w:sz="4" w:space="0" w:color="auto"/>
            </w:tcBorders>
            <w:shd w:val="clear" w:color="000000" w:fill="FFFFFF"/>
            <w:noWrap/>
            <w:vAlign w:val="center"/>
            <w:hideMark/>
          </w:tcPr>
          <w:p w14:paraId="57422EA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105CFB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2,484</w:t>
            </w:r>
          </w:p>
        </w:tc>
        <w:tc>
          <w:tcPr>
            <w:tcW w:w="2000" w:type="dxa"/>
            <w:tcBorders>
              <w:top w:val="nil"/>
              <w:left w:val="nil"/>
              <w:bottom w:val="single" w:sz="4" w:space="0" w:color="auto"/>
              <w:right w:val="single" w:sz="4" w:space="0" w:color="auto"/>
            </w:tcBorders>
            <w:shd w:val="clear" w:color="000000" w:fill="FFFFFF"/>
            <w:vAlign w:val="center"/>
            <w:hideMark/>
          </w:tcPr>
          <w:p w14:paraId="76FE2E5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1043B1E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1478959"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6920EF1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lastRenderedPageBreak/>
              <w:t>Котельная №35 в п. Елизаветино</w:t>
            </w:r>
          </w:p>
        </w:tc>
        <w:tc>
          <w:tcPr>
            <w:tcW w:w="2494" w:type="dxa"/>
            <w:vMerge/>
            <w:tcBorders>
              <w:top w:val="nil"/>
              <w:left w:val="single" w:sz="4" w:space="0" w:color="auto"/>
              <w:bottom w:val="single" w:sz="4" w:space="0" w:color="auto"/>
              <w:right w:val="single" w:sz="4" w:space="0" w:color="auto"/>
            </w:tcBorders>
            <w:vAlign w:val="center"/>
            <w:hideMark/>
          </w:tcPr>
          <w:p w14:paraId="2F81A22C"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1B3730C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2,378</w:t>
            </w:r>
          </w:p>
        </w:tc>
        <w:tc>
          <w:tcPr>
            <w:tcW w:w="1096" w:type="dxa"/>
            <w:tcBorders>
              <w:top w:val="nil"/>
              <w:left w:val="nil"/>
              <w:bottom w:val="single" w:sz="4" w:space="0" w:color="auto"/>
              <w:right w:val="single" w:sz="4" w:space="0" w:color="auto"/>
            </w:tcBorders>
            <w:shd w:val="clear" w:color="000000" w:fill="FFFFFF"/>
            <w:noWrap/>
            <w:vAlign w:val="center"/>
            <w:hideMark/>
          </w:tcPr>
          <w:p w14:paraId="2F56FE0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0,166</w:t>
            </w:r>
          </w:p>
        </w:tc>
        <w:tc>
          <w:tcPr>
            <w:tcW w:w="1256" w:type="dxa"/>
            <w:tcBorders>
              <w:top w:val="nil"/>
              <w:left w:val="nil"/>
              <w:bottom w:val="single" w:sz="4" w:space="0" w:color="auto"/>
              <w:right w:val="single" w:sz="4" w:space="0" w:color="auto"/>
            </w:tcBorders>
            <w:shd w:val="clear" w:color="000000" w:fill="FFFFFF"/>
            <w:noWrap/>
            <w:vAlign w:val="center"/>
            <w:hideMark/>
          </w:tcPr>
          <w:p w14:paraId="375B8A0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0,3984</w:t>
            </w:r>
          </w:p>
        </w:tc>
        <w:tc>
          <w:tcPr>
            <w:tcW w:w="1257" w:type="dxa"/>
            <w:tcBorders>
              <w:top w:val="nil"/>
              <w:left w:val="nil"/>
              <w:bottom w:val="single" w:sz="4" w:space="0" w:color="auto"/>
              <w:right w:val="single" w:sz="4" w:space="0" w:color="auto"/>
            </w:tcBorders>
            <w:shd w:val="clear" w:color="000000" w:fill="FFFFFF"/>
            <w:noWrap/>
            <w:vAlign w:val="center"/>
            <w:hideMark/>
          </w:tcPr>
          <w:p w14:paraId="4DCA758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B0B66C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2,776</w:t>
            </w:r>
          </w:p>
        </w:tc>
        <w:tc>
          <w:tcPr>
            <w:tcW w:w="2000" w:type="dxa"/>
            <w:tcBorders>
              <w:top w:val="nil"/>
              <w:left w:val="nil"/>
              <w:bottom w:val="single" w:sz="4" w:space="0" w:color="auto"/>
              <w:right w:val="single" w:sz="4" w:space="0" w:color="auto"/>
            </w:tcBorders>
            <w:shd w:val="clear" w:color="000000" w:fill="FFFFFF"/>
            <w:vAlign w:val="center"/>
            <w:hideMark/>
          </w:tcPr>
          <w:p w14:paraId="2F71C21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A30E82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F64682F"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306CD90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№47 в п. Елизаветино</w:t>
            </w:r>
          </w:p>
        </w:tc>
        <w:tc>
          <w:tcPr>
            <w:tcW w:w="2494" w:type="dxa"/>
            <w:vMerge/>
            <w:tcBorders>
              <w:top w:val="nil"/>
              <w:left w:val="single" w:sz="4" w:space="0" w:color="auto"/>
              <w:bottom w:val="single" w:sz="4" w:space="0" w:color="auto"/>
              <w:right w:val="single" w:sz="4" w:space="0" w:color="auto"/>
            </w:tcBorders>
            <w:vAlign w:val="center"/>
            <w:hideMark/>
          </w:tcPr>
          <w:p w14:paraId="5ACD9B48"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1CCB0D0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1,423</w:t>
            </w:r>
          </w:p>
        </w:tc>
        <w:tc>
          <w:tcPr>
            <w:tcW w:w="1096" w:type="dxa"/>
            <w:tcBorders>
              <w:top w:val="nil"/>
              <w:left w:val="nil"/>
              <w:bottom w:val="single" w:sz="4" w:space="0" w:color="auto"/>
              <w:right w:val="single" w:sz="4" w:space="0" w:color="auto"/>
            </w:tcBorders>
            <w:shd w:val="clear" w:color="000000" w:fill="FFFFFF"/>
            <w:noWrap/>
            <w:vAlign w:val="center"/>
            <w:hideMark/>
          </w:tcPr>
          <w:p w14:paraId="34BFD56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0,019</w:t>
            </w:r>
          </w:p>
        </w:tc>
        <w:tc>
          <w:tcPr>
            <w:tcW w:w="1256" w:type="dxa"/>
            <w:tcBorders>
              <w:top w:val="nil"/>
              <w:left w:val="nil"/>
              <w:bottom w:val="single" w:sz="4" w:space="0" w:color="auto"/>
              <w:right w:val="single" w:sz="4" w:space="0" w:color="auto"/>
            </w:tcBorders>
            <w:shd w:val="clear" w:color="000000" w:fill="FFFFFF"/>
            <w:noWrap/>
            <w:vAlign w:val="center"/>
            <w:hideMark/>
          </w:tcPr>
          <w:p w14:paraId="3E6AC70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0,0456</w:t>
            </w:r>
          </w:p>
        </w:tc>
        <w:tc>
          <w:tcPr>
            <w:tcW w:w="1257" w:type="dxa"/>
            <w:tcBorders>
              <w:top w:val="nil"/>
              <w:left w:val="nil"/>
              <w:bottom w:val="single" w:sz="4" w:space="0" w:color="auto"/>
              <w:right w:val="single" w:sz="4" w:space="0" w:color="auto"/>
            </w:tcBorders>
            <w:shd w:val="clear" w:color="000000" w:fill="FFFFFF"/>
            <w:noWrap/>
            <w:vAlign w:val="center"/>
            <w:hideMark/>
          </w:tcPr>
          <w:p w14:paraId="216245F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223CAB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1,469</w:t>
            </w:r>
          </w:p>
        </w:tc>
        <w:tc>
          <w:tcPr>
            <w:tcW w:w="2000" w:type="dxa"/>
            <w:tcBorders>
              <w:top w:val="nil"/>
              <w:left w:val="nil"/>
              <w:bottom w:val="single" w:sz="4" w:space="0" w:color="auto"/>
              <w:right w:val="single" w:sz="4" w:space="0" w:color="auto"/>
            </w:tcBorders>
            <w:shd w:val="clear" w:color="000000" w:fill="FFFFFF"/>
            <w:vAlign w:val="center"/>
            <w:hideMark/>
          </w:tcPr>
          <w:p w14:paraId="42246CC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A6CEA4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69123A4C"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19FD8401"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Кобринское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2DBDE54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74C771BA"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7B535D7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№11 в п. Кобринское</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835484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3F222EC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3,337</w:t>
            </w:r>
          </w:p>
        </w:tc>
        <w:tc>
          <w:tcPr>
            <w:tcW w:w="1096" w:type="dxa"/>
            <w:tcBorders>
              <w:top w:val="nil"/>
              <w:left w:val="nil"/>
              <w:bottom w:val="single" w:sz="4" w:space="0" w:color="auto"/>
              <w:right w:val="single" w:sz="4" w:space="0" w:color="auto"/>
            </w:tcBorders>
            <w:shd w:val="clear" w:color="000000" w:fill="FFFFFF"/>
            <w:noWrap/>
            <w:vAlign w:val="center"/>
            <w:hideMark/>
          </w:tcPr>
          <w:p w14:paraId="1D6A16A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0,107</w:t>
            </w:r>
          </w:p>
        </w:tc>
        <w:tc>
          <w:tcPr>
            <w:tcW w:w="1256" w:type="dxa"/>
            <w:tcBorders>
              <w:top w:val="nil"/>
              <w:left w:val="nil"/>
              <w:bottom w:val="single" w:sz="4" w:space="0" w:color="auto"/>
              <w:right w:val="single" w:sz="4" w:space="0" w:color="auto"/>
            </w:tcBorders>
            <w:shd w:val="clear" w:color="000000" w:fill="FFFFFF"/>
            <w:noWrap/>
            <w:vAlign w:val="center"/>
            <w:hideMark/>
          </w:tcPr>
          <w:p w14:paraId="09F32C7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0,258</w:t>
            </w:r>
          </w:p>
        </w:tc>
        <w:tc>
          <w:tcPr>
            <w:tcW w:w="1257" w:type="dxa"/>
            <w:tcBorders>
              <w:top w:val="nil"/>
              <w:left w:val="nil"/>
              <w:bottom w:val="single" w:sz="4" w:space="0" w:color="auto"/>
              <w:right w:val="single" w:sz="4" w:space="0" w:color="auto"/>
            </w:tcBorders>
            <w:shd w:val="clear" w:color="000000" w:fill="FFFFFF"/>
            <w:noWrap/>
            <w:vAlign w:val="center"/>
            <w:hideMark/>
          </w:tcPr>
          <w:p w14:paraId="50FE262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10B6EB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3,595</w:t>
            </w:r>
          </w:p>
        </w:tc>
        <w:tc>
          <w:tcPr>
            <w:tcW w:w="2000" w:type="dxa"/>
            <w:tcBorders>
              <w:top w:val="nil"/>
              <w:left w:val="nil"/>
              <w:bottom w:val="single" w:sz="4" w:space="0" w:color="auto"/>
              <w:right w:val="single" w:sz="4" w:space="0" w:color="auto"/>
            </w:tcBorders>
            <w:shd w:val="clear" w:color="000000" w:fill="FFFFFF"/>
            <w:vAlign w:val="center"/>
            <w:hideMark/>
          </w:tcPr>
          <w:p w14:paraId="6EA3C25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1B64601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E80FF70"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262D3D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№17 в п. Суйда</w:t>
            </w:r>
          </w:p>
        </w:tc>
        <w:tc>
          <w:tcPr>
            <w:tcW w:w="2494" w:type="dxa"/>
            <w:vMerge/>
            <w:tcBorders>
              <w:top w:val="nil"/>
              <w:left w:val="single" w:sz="4" w:space="0" w:color="auto"/>
              <w:bottom w:val="single" w:sz="4" w:space="0" w:color="auto"/>
              <w:right w:val="single" w:sz="4" w:space="0" w:color="auto"/>
            </w:tcBorders>
            <w:vAlign w:val="center"/>
            <w:hideMark/>
          </w:tcPr>
          <w:p w14:paraId="446504D1"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276A47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1,963</w:t>
            </w:r>
          </w:p>
        </w:tc>
        <w:tc>
          <w:tcPr>
            <w:tcW w:w="1096" w:type="dxa"/>
            <w:tcBorders>
              <w:top w:val="nil"/>
              <w:left w:val="nil"/>
              <w:bottom w:val="single" w:sz="4" w:space="0" w:color="auto"/>
              <w:right w:val="single" w:sz="4" w:space="0" w:color="auto"/>
            </w:tcBorders>
            <w:shd w:val="clear" w:color="000000" w:fill="FFFFFF"/>
            <w:noWrap/>
            <w:vAlign w:val="center"/>
            <w:hideMark/>
          </w:tcPr>
          <w:p w14:paraId="4C910BB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0,048</w:t>
            </w:r>
          </w:p>
        </w:tc>
        <w:tc>
          <w:tcPr>
            <w:tcW w:w="1256" w:type="dxa"/>
            <w:tcBorders>
              <w:top w:val="nil"/>
              <w:left w:val="nil"/>
              <w:bottom w:val="single" w:sz="4" w:space="0" w:color="auto"/>
              <w:right w:val="single" w:sz="4" w:space="0" w:color="auto"/>
            </w:tcBorders>
            <w:shd w:val="clear" w:color="000000" w:fill="FFFFFF"/>
            <w:noWrap/>
            <w:vAlign w:val="center"/>
            <w:hideMark/>
          </w:tcPr>
          <w:p w14:paraId="737BC0F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0,115</w:t>
            </w:r>
          </w:p>
        </w:tc>
        <w:tc>
          <w:tcPr>
            <w:tcW w:w="1257" w:type="dxa"/>
            <w:tcBorders>
              <w:top w:val="nil"/>
              <w:left w:val="nil"/>
              <w:bottom w:val="single" w:sz="4" w:space="0" w:color="auto"/>
              <w:right w:val="single" w:sz="4" w:space="0" w:color="auto"/>
            </w:tcBorders>
            <w:shd w:val="clear" w:color="000000" w:fill="FFFFFF"/>
            <w:noWrap/>
            <w:vAlign w:val="center"/>
            <w:hideMark/>
          </w:tcPr>
          <w:p w14:paraId="6DA6171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7D003D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2,078</w:t>
            </w:r>
          </w:p>
        </w:tc>
        <w:tc>
          <w:tcPr>
            <w:tcW w:w="2000" w:type="dxa"/>
            <w:tcBorders>
              <w:top w:val="nil"/>
              <w:left w:val="nil"/>
              <w:bottom w:val="single" w:sz="4" w:space="0" w:color="auto"/>
              <w:right w:val="single" w:sz="4" w:space="0" w:color="auto"/>
            </w:tcBorders>
            <w:shd w:val="clear" w:color="000000" w:fill="FFFFFF"/>
            <w:vAlign w:val="center"/>
            <w:hideMark/>
          </w:tcPr>
          <w:p w14:paraId="223094D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CCAE35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3661E11"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45D43C4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№18 в п. Высокоключевой</w:t>
            </w:r>
          </w:p>
        </w:tc>
        <w:tc>
          <w:tcPr>
            <w:tcW w:w="2494" w:type="dxa"/>
            <w:vMerge/>
            <w:tcBorders>
              <w:top w:val="nil"/>
              <w:left w:val="single" w:sz="4" w:space="0" w:color="auto"/>
              <w:bottom w:val="single" w:sz="4" w:space="0" w:color="auto"/>
              <w:right w:val="single" w:sz="4" w:space="0" w:color="auto"/>
            </w:tcBorders>
            <w:vAlign w:val="center"/>
            <w:hideMark/>
          </w:tcPr>
          <w:p w14:paraId="7A1A8D9E"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67B7EE5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0,966</w:t>
            </w:r>
          </w:p>
        </w:tc>
        <w:tc>
          <w:tcPr>
            <w:tcW w:w="1096" w:type="dxa"/>
            <w:tcBorders>
              <w:top w:val="nil"/>
              <w:left w:val="nil"/>
              <w:bottom w:val="single" w:sz="4" w:space="0" w:color="auto"/>
              <w:right w:val="single" w:sz="4" w:space="0" w:color="auto"/>
            </w:tcBorders>
            <w:shd w:val="clear" w:color="000000" w:fill="FFFFFF"/>
            <w:noWrap/>
            <w:vAlign w:val="center"/>
            <w:hideMark/>
          </w:tcPr>
          <w:p w14:paraId="163E867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0,032</w:t>
            </w:r>
          </w:p>
        </w:tc>
        <w:tc>
          <w:tcPr>
            <w:tcW w:w="1256" w:type="dxa"/>
            <w:tcBorders>
              <w:top w:val="nil"/>
              <w:left w:val="nil"/>
              <w:bottom w:val="single" w:sz="4" w:space="0" w:color="auto"/>
              <w:right w:val="single" w:sz="4" w:space="0" w:color="auto"/>
            </w:tcBorders>
            <w:shd w:val="clear" w:color="000000" w:fill="FFFFFF"/>
            <w:noWrap/>
            <w:vAlign w:val="center"/>
            <w:hideMark/>
          </w:tcPr>
          <w:p w14:paraId="77B8A84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0,077</w:t>
            </w:r>
          </w:p>
        </w:tc>
        <w:tc>
          <w:tcPr>
            <w:tcW w:w="1257" w:type="dxa"/>
            <w:tcBorders>
              <w:top w:val="nil"/>
              <w:left w:val="nil"/>
              <w:bottom w:val="single" w:sz="4" w:space="0" w:color="auto"/>
              <w:right w:val="single" w:sz="4" w:space="0" w:color="auto"/>
            </w:tcBorders>
            <w:shd w:val="clear" w:color="000000" w:fill="FFFFFF"/>
            <w:noWrap/>
            <w:vAlign w:val="center"/>
            <w:hideMark/>
          </w:tcPr>
          <w:p w14:paraId="021C254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CCECFE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1,043</w:t>
            </w:r>
          </w:p>
        </w:tc>
        <w:tc>
          <w:tcPr>
            <w:tcW w:w="2000" w:type="dxa"/>
            <w:tcBorders>
              <w:top w:val="nil"/>
              <w:left w:val="nil"/>
              <w:bottom w:val="single" w:sz="4" w:space="0" w:color="auto"/>
              <w:right w:val="single" w:sz="4" w:space="0" w:color="auto"/>
            </w:tcBorders>
            <w:shd w:val="clear" w:color="000000" w:fill="FFFFFF"/>
            <w:vAlign w:val="center"/>
            <w:hideMark/>
          </w:tcPr>
          <w:p w14:paraId="750B038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29403E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Дизтопливо</w:t>
            </w:r>
          </w:p>
        </w:tc>
      </w:tr>
      <w:tr w:rsidR="002F0BCC" w:rsidRPr="00A25EB8" w14:paraId="7EBDF509"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3F9C3CA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№42 в д. Меньково</w:t>
            </w:r>
          </w:p>
        </w:tc>
        <w:tc>
          <w:tcPr>
            <w:tcW w:w="2494" w:type="dxa"/>
            <w:vMerge/>
            <w:tcBorders>
              <w:top w:val="nil"/>
              <w:left w:val="single" w:sz="4" w:space="0" w:color="auto"/>
              <w:bottom w:val="single" w:sz="4" w:space="0" w:color="auto"/>
              <w:right w:val="single" w:sz="4" w:space="0" w:color="auto"/>
            </w:tcBorders>
            <w:vAlign w:val="center"/>
            <w:hideMark/>
          </w:tcPr>
          <w:p w14:paraId="67CFC1A2"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2844646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0,822</w:t>
            </w:r>
          </w:p>
        </w:tc>
        <w:tc>
          <w:tcPr>
            <w:tcW w:w="1096" w:type="dxa"/>
            <w:tcBorders>
              <w:top w:val="nil"/>
              <w:left w:val="nil"/>
              <w:bottom w:val="single" w:sz="4" w:space="0" w:color="auto"/>
              <w:right w:val="single" w:sz="4" w:space="0" w:color="auto"/>
            </w:tcBorders>
            <w:shd w:val="clear" w:color="000000" w:fill="FFFFFF"/>
            <w:noWrap/>
            <w:vAlign w:val="center"/>
            <w:hideMark/>
          </w:tcPr>
          <w:p w14:paraId="62CD9E1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0,053</w:t>
            </w:r>
          </w:p>
        </w:tc>
        <w:tc>
          <w:tcPr>
            <w:tcW w:w="1256" w:type="dxa"/>
            <w:tcBorders>
              <w:top w:val="nil"/>
              <w:left w:val="nil"/>
              <w:bottom w:val="single" w:sz="4" w:space="0" w:color="auto"/>
              <w:right w:val="single" w:sz="4" w:space="0" w:color="auto"/>
            </w:tcBorders>
            <w:shd w:val="clear" w:color="000000" w:fill="FFFFFF"/>
            <w:noWrap/>
            <w:vAlign w:val="center"/>
            <w:hideMark/>
          </w:tcPr>
          <w:p w14:paraId="0537835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0,126</w:t>
            </w:r>
          </w:p>
        </w:tc>
        <w:tc>
          <w:tcPr>
            <w:tcW w:w="1257" w:type="dxa"/>
            <w:tcBorders>
              <w:top w:val="nil"/>
              <w:left w:val="nil"/>
              <w:bottom w:val="single" w:sz="4" w:space="0" w:color="auto"/>
              <w:right w:val="single" w:sz="4" w:space="0" w:color="auto"/>
            </w:tcBorders>
            <w:shd w:val="clear" w:color="000000" w:fill="FFFFFF"/>
            <w:noWrap/>
            <w:vAlign w:val="center"/>
            <w:hideMark/>
          </w:tcPr>
          <w:p w14:paraId="3DB5B0E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E4FD4F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0,948</w:t>
            </w:r>
          </w:p>
        </w:tc>
        <w:tc>
          <w:tcPr>
            <w:tcW w:w="2000" w:type="dxa"/>
            <w:tcBorders>
              <w:top w:val="nil"/>
              <w:left w:val="nil"/>
              <w:bottom w:val="single" w:sz="4" w:space="0" w:color="auto"/>
              <w:right w:val="single" w:sz="4" w:space="0" w:color="auto"/>
            </w:tcBorders>
            <w:shd w:val="clear" w:color="000000" w:fill="FFFFFF"/>
            <w:vAlign w:val="center"/>
            <w:hideMark/>
          </w:tcPr>
          <w:p w14:paraId="57AA2C7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3679EE7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09E12DA"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586E681C"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Новосветское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1E9CCE2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37F9D62E"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4B45F6C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№2 в п. Новый Свет</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561847D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7C8906D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10,642</w:t>
            </w:r>
          </w:p>
        </w:tc>
        <w:tc>
          <w:tcPr>
            <w:tcW w:w="1096" w:type="dxa"/>
            <w:tcBorders>
              <w:top w:val="nil"/>
              <w:left w:val="nil"/>
              <w:bottom w:val="single" w:sz="4" w:space="0" w:color="auto"/>
              <w:right w:val="single" w:sz="4" w:space="0" w:color="auto"/>
            </w:tcBorders>
            <w:shd w:val="clear" w:color="000000" w:fill="FFFFFF"/>
            <w:noWrap/>
            <w:vAlign w:val="center"/>
            <w:hideMark/>
          </w:tcPr>
          <w:p w14:paraId="2FD7D94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0,772</w:t>
            </w:r>
          </w:p>
        </w:tc>
        <w:tc>
          <w:tcPr>
            <w:tcW w:w="1256" w:type="dxa"/>
            <w:tcBorders>
              <w:top w:val="nil"/>
              <w:left w:val="nil"/>
              <w:bottom w:val="single" w:sz="4" w:space="0" w:color="auto"/>
              <w:right w:val="single" w:sz="4" w:space="0" w:color="auto"/>
            </w:tcBorders>
            <w:shd w:val="clear" w:color="000000" w:fill="FFFFFF"/>
            <w:noWrap/>
            <w:vAlign w:val="center"/>
            <w:hideMark/>
          </w:tcPr>
          <w:p w14:paraId="06B7E9D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1,853</w:t>
            </w:r>
          </w:p>
        </w:tc>
        <w:tc>
          <w:tcPr>
            <w:tcW w:w="1257" w:type="dxa"/>
            <w:tcBorders>
              <w:top w:val="nil"/>
              <w:left w:val="nil"/>
              <w:bottom w:val="single" w:sz="4" w:space="0" w:color="auto"/>
              <w:right w:val="single" w:sz="4" w:space="0" w:color="auto"/>
            </w:tcBorders>
            <w:shd w:val="clear" w:color="000000" w:fill="FFFFFF"/>
            <w:noWrap/>
            <w:vAlign w:val="center"/>
            <w:hideMark/>
          </w:tcPr>
          <w:p w14:paraId="58929D8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BB2BF6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12,495</w:t>
            </w:r>
          </w:p>
        </w:tc>
        <w:tc>
          <w:tcPr>
            <w:tcW w:w="2000" w:type="dxa"/>
            <w:tcBorders>
              <w:top w:val="nil"/>
              <w:left w:val="nil"/>
              <w:bottom w:val="single" w:sz="4" w:space="0" w:color="auto"/>
              <w:right w:val="single" w:sz="4" w:space="0" w:color="auto"/>
            </w:tcBorders>
            <w:shd w:val="clear" w:color="000000" w:fill="FFFFFF"/>
            <w:vAlign w:val="center"/>
            <w:hideMark/>
          </w:tcPr>
          <w:p w14:paraId="6366A1F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735FA99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583295A7"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069A71C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№3 в п. Торфяное</w:t>
            </w:r>
          </w:p>
        </w:tc>
        <w:tc>
          <w:tcPr>
            <w:tcW w:w="2494" w:type="dxa"/>
            <w:vMerge/>
            <w:tcBorders>
              <w:top w:val="nil"/>
              <w:left w:val="single" w:sz="4" w:space="0" w:color="auto"/>
              <w:bottom w:val="single" w:sz="4" w:space="0" w:color="auto"/>
              <w:right w:val="single" w:sz="4" w:space="0" w:color="auto"/>
            </w:tcBorders>
            <w:vAlign w:val="center"/>
            <w:hideMark/>
          </w:tcPr>
          <w:p w14:paraId="6E0B1184"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39ABE05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1,458</w:t>
            </w:r>
          </w:p>
        </w:tc>
        <w:tc>
          <w:tcPr>
            <w:tcW w:w="1096" w:type="dxa"/>
            <w:tcBorders>
              <w:top w:val="nil"/>
              <w:left w:val="nil"/>
              <w:bottom w:val="single" w:sz="4" w:space="0" w:color="auto"/>
              <w:right w:val="single" w:sz="4" w:space="0" w:color="auto"/>
            </w:tcBorders>
            <w:shd w:val="clear" w:color="000000" w:fill="FFFFFF"/>
            <w:noWrap/>
            <w:vAlign w:val="center"/>
            <w:hideMark/>
          </w:tcPr>
          <w:p w14:paraId="11C9B53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023A738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76F96E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EFCFBF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1,458</w:t>
            </w:r>
          </w:p>
        </w:tc>
        <w:tc>
          <w:tcPr>
            <w:tcW w:w="2000" w:type="dxa"/>
            <w:tcBorders>
              <w:top w:val="nil"/>
              <w:left w:val="nil"/>
              <w:bottom w:val="single" w:sz="4" w:space="0" w:color="auto"/>
              <w:right w:val="single" w:sz="4" w:space="0" w:color="auto"/>
            </w:tcBorders>
            <w:shd w:val="clear" w:color="000000" w:fill="FFFFFF"/>
            <w:vAlign w:val="center"/>
            <w:hideMark/>
          </w:tcPr>
          <w:p w14:paraId="3A5B916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65E6896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65550C01"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7A401F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№29 в п. Пригородное</w:t>
            </w:r>
          </w:p>
        </w:tc>
        <w:tc>
          <w:tcPr>
            <w:tcW w:w="2494" w:type="dxa"/>
            <w:vMerge/>
            <w:tcBorders>
              <w:top w:val="nil"/>
              <w:left w:val="single" w:sz="4" w:space="0" w:color="auto"/>
              <w:bottom w:val="single" w:sz="4" w:space="0" w:color="auto"/>
              <w:right w:val="single" w:sz="4" w:space="0" w:color="auto"/>
            </w:tcBorders>
            <w:vAlign w:val="center"/>
            <w:hideMark/>
          </w:tcPr>
          <w:p w14:paraId="59EBE91F"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4A5B314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0,725</w:t>
            </w:r>
          </w:p>
        </w:tc>
        <w:tc>
          <w:tcPr>
            <w:tcW w:w="1096" w:type="dxa"/>
            <w:tcBorders>
              <w:top w:val="nil"/>
              <w:left w:val="nil"/>
              <w:bottom w:val="single" w:sz="4" w:space="0" w:color="auto"/>
              <w:right w:val="single" w:sz="4" w:space="0" w:color="auto"/>
            </w:tcBorders>
            <w:shd w:val="clear" w:color="000000" w:fill="FFFFFF"/>
            <w:noWrap/>
            <w:vAlign w:val="center"/>
            <w:hideMark/>
          </w:tcPr>
          <w:p w14:paraId="277EB45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42D9E40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C0E63C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F174ED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0,725</w:t>
            </w:r>
          </w:p>
        </w:tc>
        <w:tc>
          <w:tcPr>
            <w:tcW w:w="2000" w:type="dxa"/>
            <w:tcBorders>
              <w:top w:val="nil"/>
              <w:left w:val="nil"/>
              <w:bottom w:val="single" w:sz="4" w:space="0" w:color="auto"/>
              <w:right w:val="single" w:sz="4" w:space="0" w:color="auto"/>
            </w:tcBorders>
            <w:shd w:val="clear" w:color="000000" w:fill="FFFFFF"/>
            <w:vAlign w:val="center"/>
            <w:hideMark/>
          </w:tcPr>
          <w:p w14:paraId="0C39789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13D4C9F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6FF1D6A"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0ABA653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№49 в п. Пригородное</w:t>
            </w:r>
          </w:p>
        </w:tc>
        <w:tc>
          <w:tcPr>
            <w:tcW w:w="2494" w:type="dxa"/>
            <w:vMerge/>
            <w:tcBorders>
              <w:top w:val="nil"/>
              <w:left w:val="single" w:sz="4" w:space="0" w:color="auto"/>
              <w:bottom w:val="single" w:sz="4" w:space="0" w:color="auto"/>
              <w:right w:val="single" w:sz="4" w:space="0" w:color="auto"/>
            </w:tcBorders>
            <w:vAlign w:val="center"/>
            <w:hideMark/>
          </w:tcPr>
          <w:p w14:paraId="2BC8F90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5806F89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0,153</w:t>
            </w:r>
          </w:p>
        </w:tc>
        <w:tc>
          <w:tcPr>
            <w:tcW w:w="1096" w:type="dxa"/>
            <w:tcBorders>
              <w:top w:val="nil"/>
              <w:left w:val="nil"/>
              <w:bottom w:val="single" w:sz="4" w:space="0" w:color="auto"/>
              <w:right w:val="single" w:sz="4" w:space="0" w:color="auto"/>
            </w:tcBorders>
            <w:shd w:val="clear" w:color="000000" w:fill="FFFFFF"/>
            <w:noWrap/>
            <w:vAlign w:val="center"/>
            <w:hideMark/>
          </w:tcPr>
          <w:p w14:paraId="1E7B40F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7977756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6E0DDE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BAE5C0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0,153</w:t>
            </w:r>
          </w:p>
        </w:tc>
        <w:tc>
          <w:tcPr>
            <w:tcW w:w="2000" w:type="dxa"/>
            <w:tcBorders>
              <w:top w:val="nil"/>
              <w:left w:val="nil"/>
              <w:bottom w:val="single" w:sz="4" w:space="0" w:color="auto"/>
              <w:right w:val="single" w:sz="4" w:space="0" w:color="auto"/>
            </w:tcBorders>
            <w:shd w:val="clear" w:color="000000" w:fill="FFFFFF"/>
            <w:vAlign w:val="center"/>
            <w:hideMark/>
          </w:tcPr>
          <w:p w14:paraId="5B0C984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D3A0C8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Дизтопливо</w:t>
            </w:r>
          </w:p>
        </w:tc>
      </w:tr>
      <w:tr w:rsidR="002F0BCC" w:rsidRPr="00A25EB8" w14:paraId="26D1FB04"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04182FD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№54 в п. Пригородное</w:t>
            </w:r>
          </w:p>
        </w:tc>
        <w:tc>
          <w:tcPr>
            <w:tcW w:w="2494" w:type="dxa"/>
            <w:vMerge/>
            <w:tcBorders>
              <w:top w:val="nil"/>
              <w:left w:val="single" w:sz="4" w:space="0" w:color="auto"/>
              <w:bottom w:val="single" w:sz="4" w:space="0" w:color="auto"/>
              <w:right w:val="single" w:sz="4" w:space="0" w:color="auto"/>
            </w:tcBorders>
            <w:vAlign w:val="center"/>
            <w:hideMark/>
          </w:tcPr>
          <w:p w14:paraId="2EF03E1F"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518BFE2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0,078</w:t>
            </w:r>
          </w:p>
        </w:tc>
        <w:tc>
          <w:tcPr>
            <w:tcW w:w="1096" w:type="dxa"/>
            <w:tcBorders>
              <w:top w:val="nil"/>
              <w:left w:val="nil"/>
              <w:bottom w:val="single" w:sz="4" w:space="0" w:color="auto"/>
              <w:right w:val="single" w:sz="4" w:space="0" w:color="auto"/>
            </w:tcBorders>
            <w:shd w:val="clear" w:color="000000" w:fill="FFFFFF"/>
            <w:noWrap/>
            <w:vAlign w:val="center"/>
            <w:hideMark/>
          </w:tcPr>
          <w:p w14:paraId="02A1342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7D5A487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B9A824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183C89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0,078</w:t>
            </w:r>
          </w:p>
        </w:tc>
        <w:tc>
          <w:tcPr>
            <w:tcW w:w="2000" w:type="dxa"/>
            <w:tcBorders>
              <w:top w:val="nil"/>
              <w:left w:val="nil"/>
              <w:bottom w:val="single" w:sz="4" w:space="0" w:color="auto"/>
              <w:right w:val="single" w:sz="4" w:space="0" w:color="auto"/>
            </w:tcBorders>
            <w:shd w:val="clear" w:color="000000" w:fill="FFFFFF"/>
            <w:vAlign w:val="center"/>
            <w:hideMark/>
          </w:tcPr>
          <w:p w14:paraId="77B3F01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D0DD5D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Дизтопливо</w:t>
            </w:r>
          </w:p>
        </w:tc>
      </w:tr>
      <w:tr w:rsidR="002F0BCC" w:rsidRPr="00A25EB8" w14:paraId="34E07A8D"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609794BA"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Пудомягское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3231A054"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696EB45F"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2CA4A5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№7 в д. Пудомяги</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593B52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4E98FA5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3,092</w:t>
            </w:r>
          </w:p>
        </w:tc>
        <w:tc>
          <w:tcPr>
            <w:tcW w:w="1096" w:type="dxa"/>
            <w:tcBorders>
              <w:top w:val="nil"/>
              <w:left w:val="nil"/>
              <w:bottom w:val="single" w:sz="4" w:space="0" w:color="auto"/>
              <w:right w:val="single" w:sz="4" w:space="0" w:color="auto"/>
            </w:tcBorders>
            <w:shd w:val="clear" w:color="000000" w:fill="FFFFFF"/>
            <w:noWrap/>
            <w:vAlign w:val="center"/>
            <w:hideMark/>
          </w:tcPr>
          <w:p w14:paraId="5DC9F59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0,100</w:t>
            </w:r>
          </w:p>
        </w:tc>
        <w:tc>
          <w:tcPr>
            <w:tcW w:w="1256" w:type="dxa"/>
            <w:tcBorders>
              <w:top w:val="nil"/>
              <w:left w:val="nil"/>
              <w:bottom w:val="single" w:sz="4" w:space="0" w:color="auto"/>
              <w:right w:val="single" w:sz="4" w:space="0" w:color="auto"/>
            </w:tcBorders>
            <w:shd w:val="clear" w:color="000000" w:fill="FFFFFF"/>
            <w:noWrap/>
            <w:vAlign w:val="center"/>
            <w:hideMark/>
          </w:tcPr>
          <w:p w14:paraId="27E05F7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0,241</w:t>
            </w:r>
          </w:p>
        </w:tc>
        <w:tc>
          <w:tcPr>
            <w:tcW w:w="1257" w:type="dxa"/>
            <w:tcBorders>
              <w:top w:val="nil"/>
              <w:left w:val="nil"/>
              <w:bottom w:val="single" w:sz="4" w:space="0" w:color="auto"/>
              <w:right w:val="single" w:sz="4" w:space="0" w:color="auto"/>
            </w:tcBorders>
            <w:shd w:val="clear" w:color="000000" w:fill="FFFFFF"/>
            <w:noWrap/>
            <w:vAlign w:val="center"/>
            <w:hideMark/>
          </w:tcPr>
          <w:p w14:paraId="65BBA42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A96893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3,333</w:t>
            </w:r>
          </w:p>
        </w:tc>
        <w:tc>
          <w:tcPr>
            <w:tcW w:w="2000" w:type="dxa"/>
            <w:tcBorders>
              <w:top w:val="nil"/>
              <w:left w:val="nil"/>
              <w:bottom w:val="single" w:sz="4" w:space="0" w:color="auto"/>
              <w:right w:val="single" w:sz="4" w:space="0" w:color="auto"/>
            </w:tcBorders>
            <w:shd w:val="clear" w:color="000000" w:fill="FFFFFF"/>
            <w:vAlign w:val="center"/>
            <w:hideMark/>
          </w:tcPr>
          <w:p w14:paraId="2C1C1E7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DCA6AC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214079E"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570A922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№40 в п. Лукаши</w:t>
            </w:r>
          </w:p>
        </w:tc>
        <w:tc>
          <w:tcPr>
            <w:tcW w:w="2494" w:type="dxa"/>
            <w:vMerge/>
            <w:tcBorders>
              <w:top w:val="nil"/>
              <w:left w:val="single" w:sz="4" w:space="0" w:color="auto"/>
              <w:bottom w:val="single" w:sz="4" w:space="0" w:color="auto"/>
              <w:right w:val="single" w:sz="4" w:space="0" w:color="auto"/>
            </w:tcBorders>
            <w:vAlign w:val="center"/>
            <w:hideMark/>
          </w:tcPr>
          <w:p w14:paraId="4B96B73E"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700098C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2,242</w:t>
            </w:r>
          </w:p>
        </w:tc>
        <w:tc>
          <w:tcPr>
            <w:tcW w:w="1096" w:type="dxa"/>
            <w:tcBorders>
              <w:top w:val="nil"/>
              <w:left w:val="nil"/>
              <w:bottom w:val="single" w:sz="4" w:space="0" w:color="auto"/>
              <w:right w:val="single" w:sz="4" w:space="0" w:color="auto"/>
            </w:tcBorders>
            <w:shd w:val="clear" w:color="000000" w:fill="FFFFFF"/>
            <w:noWrap/>
            <w:vAlign w:val="center"/>
            <w:hideMark/>
          </w:tcPr>
          <w:p w14:paraId="61F18FD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0,071</w:t>
            </w:r>
          </w:p>
        </w:tc>
        <w:tc>
          <w:tcPr>
            <w:tcW w:w="1256" w:type="dxa"/>
            <w:tcBorders>
              <w:top w:val="nil"/>
              <w:left w:val="nil"/>
              <w:bottom w:val="single" w:sz="4" w:space="0" w:color="auto"/>
              <w:right w:val="single" w:sz="4" w:space="0" w:color="auto"/>
            </w:tcBorders>
            <w:shd w:val="clear" w:color="000000" w:fill="FFFFFF"/>
            <w:noWrap/>
            <w:vAlign w:val="center"/>
            <w:hideMark/>
          </w:tcPr>
          <w:p w14:paraId="0B27EFA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0,170</w:t>
            </w:r>
          </w:p>
        </w:tc>
        <w:tc>
          <w:tcPr>
            <w:tcW w:w="1257" w:type="dxa"/>
            <w:tcBorders>
              <w:top w:val="nil"/>
              <w:left w:val="nil"/>
              <w:bottom w:val="single" w:sz="4" w:space="0" w:color="auto"/>
              <w:right w:val="single" w:sz="4" w:space="0" w:color="auto"/>
            </w:tcBorders>
            <w:shd w:val="clear" w:color="000000" w:fill="FFFFFF"/>
            <w:noWrap/>
            <w:vAlign w:val="center"/>
            <w:hideMark/>
          </w:tcPr>
          <w:p w14:paraId="16222E5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8579FE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2,412</w:t>
            </w:r>
          </w:p>
        </w:tc>
        <w:tc>
          <w:tcPr>
            <w:tcW w:w="2000" w:type="dxa"/>
            <w:tcBorders>
              <w:top w:val="nil"/>
              <w:left w:val="nil"/>
              <w:bottom w:val="single" w:sz="4" w:space="0" w:color="auto"/>
              <w:right w:val="single" w:sz="4" w:space="0" w:color="auto"/>
            </w:tcBorders>
            <w:shd w:val="clear" w:color="000000" w:fill="FFFFFF"/>
            <w:vAlign w:val="center"/>
            <w:hideMark/>
          </w:tcPr>
          <w:p w14:paraId="149F6AB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2CEC97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6E404FF5"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574F80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ГУП "ТЭК СПб" п. Динамо*</w:t>
            </w:r>
          </w:p>
        </w:tc>
        <w:tc>
          <w:tcPr>
            <w:tcW w:w="2494" w:type="dxa"/>
            <w:tcBorders>
              <w:top w:val="nil"/>
              <w:left w:val="nil"/>
              <w:bottom w:val="single" w:sz="4" w:space="0" w:color="auto"/>
              <w:right w:val="single" w:sz="4" w:space="0" w:color="auto"/>
            </w:tcBorders>
            <w:shd w:val="clear" w:color="000000" w:fill="FFFFFF"/>
            <w:vAlign w:val="center"/>
            <w:hideMark/>
          </w:tcPr>
          <w:p w14:paraId="135B6D1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ГУП "ТЭК СПб"</w:t>
            </w:r>
          </w:p>
        </w:tc>
        <w:tc>
          <w:tcPr>
            <w:tcW w:w="1417" w:type="dxa"/>
            <w:tcBorders>
              <w:top w:val="nil"/>
              <w:left w:val="nil"/>
              <w:bottom w:val="single" w:sz="4" w:space="0" w:color="auto"/>
              <w:right w:val="single" w:sz="4" w:space="0" w:color="auto"/>
            </w:tcBorders>
            <w:shd w:val="clear" w:color="000000" w:fill="FFFFFF"/>
            <w:noWrap/>
            <w:vAlign w:val="center"/>
            <w:hideMark/>
          </w:tcPr>
          <w:p w14:paraId="3575220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0,016</w:t>
            </w:r>
          </w:p>
        </w:tc>
        <w:tc>
          <w:tcPr>
            <w:tcW w:w="1096" w:type="dxa"/>
            <w:tcBorders>
              <w:top w:val="nil"/>
              <w:left w:val="nil"/>
              <w:bottom w:val="single" w:sz="4" w:space="0" w:color="auto"/>
              <w:right w:val="single" w:sz="4" w:space="0" w:color="auto"/>
            </w:tcBorders>
            <w:shd w:val="clear" w:color="000000" w:fill="FFFFFF"/>
            <w:noWrap/>
            <w:vAlign w:val="center"/>
            <w:hideMark/>
          </w:tcPr>
          <w:p w14:paraId="69A797D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0,002</w:t>
            </w:r>
          </w:p>
        </w:tc>
        <w:tc>
          <w:tcPr>
            <w:tcW w:w="1256" w:type="dxa"/>
            <w:tcBorders>
              <w:top w:val="nil"/>
              <w:left w:val="nil"/>
              <w:bottom w:val="single" w:sz="4" w:space="0" w:color="auto"/>
              <w:right w:val="single" w:sz="4" w:space="0" w:color="auto"/>
            </w:tcBorders>
            <w:shd w:val="clear" w:color="000000" w:fill="FFFFFF"/>
            <w:noWrap/>
            <w:vAlign w:val="center"/>
            <w:hideMark/>
          </w:tcPr>
          <w:p w14:paraId="5D784A5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0,004</w:t>
            </w:r>
          </w:p>
        </w:tc>
        <w:tc>
          <w:tcPr>
            <w:tcW w:w="1257" w:type="dxa"/>
            <w:tcBorders>
              <w:top w:val="nil"/>
              <w:left w:val="nil"/>
              <w:bottom w:val="single" w:sz="4" w:space="0" w:color="auto"/>
              <w:right w:val="single" w:sz="4" w:space="0" w:color="auto"/>
            </w:tcBorders>
            <w:shd w:val="clear" w:color="000000" w:fill="FFFFFF"/>
            <w:noWrap/>
            <w:vAlign w:val="center"/>
            <w:hideMark/>
          </w:tcPr>
          <w:p w14:paraId="6AC92A3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265AA2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0,020</w:t>
            </w:r>
          </w:p>
        </w:tc>
        <w:tc>
          <w:tcPr>
            <w:tcW w:w="2000" w:type="dxa"/>
            <w:tcBorders>
              <w:top w:val="nil"/>
              <w:left w:val="nil"/>
              <w:bottom w:val="single" w:sz="4" w:space="0" w:color="auto"/>
              <w:right w:val="single" w:sz="4" w:space="0" w:color="auto"/>
            </w:tcBorders>
            <w:shd w:val="clear" w:color="000000" w:fill="FFFFFF"/>
            <w:vAlign w:val="center"/>
            <w:hideMark/>
          </w:tcPr>
          <w:p w14:paraId="513D146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2F44676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218563D"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34484CE9"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Пудостькое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54BB577E"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0B30B86F"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6AB1375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№50 в п. Пудость</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2BA565B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033B03A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4,004</w:t>
            </w:r>
          </w:p>
        </w:tc>
        <w:tc>
          <w:tcPr>
            <w:tcW w:w="1096" w:type="dxa"/>
            <w:tcBorders>
              <w:top w:val="nil"/>
              <w:left w:val="nil"/>
              <w:bottom w:val="single" w:sz="4" w:space="0" w:color="auto"/>
              <w:right w:val="single" w:sz="4" w:space="0" w:color="auto"/>
            </w:tcBorders>
            <w:shd w:val="clear" w:color="000000" w:fill="FFFFFF"/>
            <w:noWrap/>
            <w:vAlign w:val="center"/>
            <w:hideMark/>
          </w:tcPr>
          <w:p w14:paraId="0A07FB0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0,144</w:t>
            </w:r>
          </w:p>
        </w:tc>
        <w:tc>
          <w:tcPr>
            <w:tcW w:w="1256" w:type="dxa"/>
            <w:tcBorders>
              <w:top w:val="nil"/>
              <w:left w:val="nil"/>
              <w:bottom w:val="single" w:sz="4" w:space="0" w:color="auto"/>
              <w:right w:val="single" w:sz="4" w:space="0" w:color="auto"/>
            </w:tcBorders>
            <w:shd w:val="clear" w:color="000000" w:fill="FFFFFF"/>
            <w:noWrap/>
            <w:vAlign w:val="center"/>
            <w:hideMark/>
          </w:tcPr>
          <w:p w14:paraId="6F3621D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0,346</w:t>
            </w:r>
          </w:p>
        </w:tc>
        <w:tc>
          <w:tcPr>
            <w:tcW w:w="1257" w:type="dxa"/>
            <w:tcBorders>
              <w:top w:val="nil"/>
              <w:left w:val="nil"/>
              <w:bottom w:val="single" w:sz="4" w:space="0" w:color="auto"/>
              <w:right w:val="single" w:sz="4" w:space="0" w:color="auto"/>
            </w:tcBorders>
            <w:shd w:val="clear" w:color="000000" w:fill="FFFFFF"/>
            <w:noWrap/>
            <w:vAlign w:val="center"/>
            <w:hideMark/>
          </w:tcPr>
          <w:p w14:paraId="0ABC63C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784D770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4,351</w:t>
            </w:r>
          </w:p>
        </w:tc>
        <w:tc>
          <w:tcPr>
            <w:tcW w:w="2000" w:type="dxa"/>
            <w:tcBorders>
              <w:top w:val="nil"/>
              <w:left w:val="nil"/>
              <w:bottom w:val="single" w:sz="4" w:space="0" w:color="auto"/>
              <w:right w:val="single" w:sz="4" w:space="0" w:color="auto"/>
            </w:tcBorders>
            <w:shd w:val="clear" w:color="000000" w:fill="FFFFFF"/>
            <w:vAlign w:val="center"/>
            <w:hideMark/>
          </w:tcPr>
          <w:p w14:paraId="4EDC334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70A87F8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797EE1D"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672026E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№51 в п. Терволово</w:t>
            </w:r>
          </w:p>
        </w:tc>
        <w:tc>
          <w:tcPr>
            <w:tcW w:w="2494" w:type="dxa"/>
            <w:vMerge/>
            <w:tcBorders>
              <w:top w:val="nil"/>
              <w:left w:val="single" w:sz="4" w:space="0" w:color="auto"/>
              <w:bottom w:val="single" w:sz="4" w:space="0" w:color="auto"/>
              <w:right w:val="single" w:sz="4" w:space="0" w:color="auto"/>
            </w:tcBorders>
            <w:vAlign w:val="center"/>
            <w:hideMark/>
          </w:tcPr>
          <w:p w14:paraId="57816F0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1B8DCDE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3,366</w:t>
            </w:r>
          </w:p>
        </w:tc>
        <w:tc>
          <w:tcPr>
            <w:tcW w:w="1096" w:type="dxa"/>
            <w:tcBorders>
              <w:top w:val="nil"/>
              <w:left w:val="nil"/>
              <w:bottom w:val="single" w:sz="4" w:space="0" w:color="auto"/>
              <w:right w:val="single" w:sz="4" w:space="0" w:color="auto"/>
            </w:tcBorders>
            <w:shd w:val="clear" w:color="000000" w:fill="FFFFFF"/>
            <w:noWrap/>
            <w:vAlign w:val="center"/>
            <w:hideMark/>
          </w:tcPr>
          <w:p w14:paraId="2A2075F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0,114</w:t>
            </w:r>
          </w:p>
        </w:tc>
        <w:tc>
          <w:tcPr>
            <w:tcW w:w="1256" w:type="dxa"/>
            <w:tcBorders>
              <w:top w:val="nil"/>
              <w:left w:val="nil"/>
              <w:bottom w:val="single" w:sz="4" w:space="0" w:color="auto"/>
              <w:right w:val="single" w:sz="4" w:space="0" w:color="auto"/>
            </w:tcBorders>
            <w:shd w:val="clear" w:color="000000" w:fill="FFFFFF"/>
            <w:noWrap/>
            <w:vAlign w:val="center"/>
            <w:hideMark/>
          </w:tcPr>
          <w:p w14:paraId="3A59C81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0,274</w:t>
            </w:r>
          </w:p>
        </w:tc>
        <w:tc>
          <w:tcPr>
            <w:tcW w:w="1257" w:type="dxa"/>
            <w:tcBorders>
              <w:top w:val="nil"/>
              <w:left w:val="nil"/>
              <w:bottom w:val="single" w:sz="4" w:space="0" w:color="auto"/>
              <w:right w:val="single" w:sz="4" w:space="0" w:color="auto"/>
            </w:tcBorders>
            <w:shd w:val="clear" w:color="000000" w:fill="FFFFFF"/>
            <w:noWrap/>
            <w:vAlign w:val="center"/>
            <w:hideMark/>
          </w:tcPr>
          <w:p w14:paraId="215EDC6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F3A030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3,641</w:t>
            </w:r>
          </w:p>
        </w:tc>
        <w:tc>
          <w:tcPr>
            <w:tcW w:w="2000" w:type="dxa"/>
            <w:tcBorders>
              <w:top w:val="nil"/>
              <w:left w:val="nil"/>
              <w:bottom w:val="single" w:sz="4" w:space="0" w:color="auto"/>
              <w:right w:val="single" w:sz="4" w:space="0" w:color="auto"/>
            </w:tcBorders>
            <w:shd w:val="clear" w:color="000000" w:fill="FFFFFF"/>
            <w:vAlign w:val="center"/>
            <w:hideMark/>
          </w:tcPr>
          <w:p w14:paraId="7F940D4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6DCEF4F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9963684"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5A968E4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№31 в д. Большое Рейзино</w:t>
            </w:r>
          </w:p>
        </w:tc>
        <w:tc>
          <w:tcPr>
            <w:tcW w:w="2494" w:type="dxa"/>
            <w:vMerge/>
            <w:tcBorders>
              <w:top w:val="nil"/>
              <w:left w:val="single" w:sz="4" w:space="0" w:color="auto"/>
              <w:bottom w:val="single" w:sz="4" w:space="0" w:color="auto"/>
              <w:right w:val="single" w:sz="4" w:space="0" w:color="auto"/>
            </w:tcBorders>
            <w:vAlign w:val="center"/>
            <w:hideMark/>
          </w:tcPr>
          <w:p w14:paraId="5CDDE98D"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4855AE4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1,791</w:t>
            </w:r>
          </w:p>
        </w:tc>
        <w:tc>
          <w:tcPr>
            <w:tcW w:w="1096" w:type="dxa"/>
            <w:tcBorders>
              <w:top w:val="nil"/>
              <w:left w:val="nil"/>
              <w:bottom w:val="single" w:sz="4" w:space="0" w:color="auto"/>
              <w:right w:val="single" w:sz="4" w:space="0" w:color="auto"/>
            </w:tcBorders>
            <w:shd w:val="clear" w:color="000000" w:fill="FFFFFF"/>
            <w:noWrap/>
            <w:vAlign w:val="center"/>
            <w:hideMark/>
          </w:tcPr>
          <w:p w14:paraId="1A0C7EE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6C6DA0A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4B9627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702440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1,791</w:t>
            </w:r>
          </w:p>
        </w:tc>
        <w:tc>
          <w:tcPr>
            <w:tcW w:w="2000" w:type="dxa"/>
            <w:tcBorders>
              <w:top w:val="nil"/>
              <w:left w:val="nil"/>
              <w:bottom w:val="single" w:sz="4" w:space="0" w:color="auto"/>
              <w:right w:val="single" w:sz="4" w:space="0" w:color="auto"/>
            </w:tcBorders>
            <w:shd w:val="clear" w:color="000000" w:fill="FFFFFF"/>
            <w:vAlign w:val="center"/>
            <w:hideMark/>
          </w:tcPr>
          <w:p w14:paraId="4CF84BC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6C801AE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6CAB5A5D"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62B62AC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lastRenderedPageBreak/>
              <w:t>Котельная №38 в д. Ивановка</w:t>
            </w:r>
          </w:p>
        </w:tc>
        <w:tc>
          <w:tcPr>
            <w:tcW w:w="2494" w:type="dxa"/>
            <w:vMerge/>
            <w:tcBorders>
              <w:top w:val="nil"/>
              <w:left w:val="single" w:sz="4" w:space="0" w:color="auto"/>
              <w:bottom w:val="single" w:sz="4" w:space="0" w:color="auto"/>
              <w:right w:val="single" w:sz="4" w:space="0" w:color="auto"/>
            </w:tcBorders>
            <w:vAlign w:val="center"/>
            <w:hideMark/>
          </w:tcPr>
          <w:p w14:paraId="019544A2"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5676B0E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1,942</w:t>
            </w:r>
          </w:p>
        </w:tc>
        <w:tc>
          <w:tcPr>
            <w:tcW w:w="1096" w:type="dxa"/>
            <w:tcBorders>
              <w:top w:val="nil"/>
              <w:left w:val="nil"/>
              <w:bottom w:val="single" w:sz="4" w:space="0" w:color="auto"/>
              <w:right w:val="single" w:sz="4" w:space="0" w:color="auto"/>
            </w:tcBorders>
            <w:shd w:val="clear" w:color="000000" w:fill="FFFFFF"/>
            <w:noWrap/>
            <w:vAlign w:val="center"/>
            <w:hideMark/>
          </w:tcPr>
          <w:p w14:paraId="226C59C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0,070</w:t>
            </w:r>
          </w:p>
        </w:tc>
        <w:tc>
          <w:tcPr>
            <w:tcW w:w="1256" w:type="dxa"/>
            <w:tcBorders>
              <w:top w:val="nil"/>
              <w:left w:val="nil"/>
              <w:bottom w:val="single" w:sz="4" w:space="0" w:color="auto"/>
              <w:right w:val="single" w:sz="4" w:space="0" w:color="auto"/>
            </w:tcBorders>
            <w:shd w:val="clear" w:color="000000" w:fill="FFFFFF"/>
            <w:noWrap/>
            <w:vAlign w:val="center"/>
            <w:hideMark/>
          </w:tcPr>
          <w:p w14:paraId="31BD8C9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0,169</w:t>
            </w:r>
          </w:p>
        </w:tc>
        <w:tc>
          <w:tcPr>
            <w:tcW w:w="1257" w:type="dxa"/>
            <w:tcBorders>
              <w:top w:val="nil"/>
              <w:left w:val="nil"/>
              <w:bottom w:val="single" w:sz="4" w:space="0" w:color="auto"/>
              <w:right w:val="single" w:sz="4" w:space="0" w:color="auto"/>
            </w:tcBorders>
            <w:shd w:val="clear" w:color="000000" w:fill="FFFFFF"/>
            <w:noWrap/>
            <w:vAlign w:val="center"/>
            <w:hideMark/>
          </w:tcPr>
          <w:p w14:paraId="4FC6B65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54E511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2,112</w:t>
            </w:r>
          </w:p>
        </w:tc>
        <w:tc>
          <w:tcPr>
            <w:tcW w:w="2000" w:type="dxa"/>
            <w:tcBorders>
              <w:top w:val="nil"/>
              <w:left w:val="nil"/>
              <w:bottom w:val="single" w:sz="4" w:space="0" w:color="auto"/>
              <w:right w:val="single" w:sz="4" w:space="0" w:color="auto"/>
            </w:tcBorders>
            <w:shd w:val="clear" w:color="000000" w:fill="FFFFFF"/>
            <w:vAlign w:val="center"/>
            <w:hideMark/>
          </w:tcPr>
          <w:p w14:paraId="7889DA9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5B948B2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232A81F4"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04B6A40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№59 в п. Терволово</w:t>
            </w:r>
          </w:p>
        </w:tc>
        <w:tc>
          <w:tcPr>
            <w:tcW w:w="2494" w:type="dxa"/>
            <w:vMerge/>
            <w:tcBorders>
              <w:top w:val="nil"/>
              <w:left w:val="single" w:sz="4" w:space="0" w:color="auto"/>
              <w:bottom w:val="single" w:sz="4" w:space="0" w:color="auto"/>
              <w:right w:val="single" w:sz="4" w:space="0" w:color="auto"/>
            </w:tcBorders>
            <w:vAlign w:val="center"/>
            <w:hideMark/>
          </w:tcPr>
          <w:p w14:paraId="6DBED53D"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4D07704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0,300</w:t>
            </w:r>
          </w:p>
        </w:tc>
        <w:tc>
          <w:tcPr>
            <w:tcW w:w="1096" w:type="dxa"/>
            <w:tcBorders>
              <w:top w:val="nil"/>
              <w:left w:val="nil"/>
              <w:bottom w:val="single" w:sz="4" w:space="0" w:color="auto"/>
              <w:right w:val="single" w:sz="4" w:space="0" w:color="auto"/>
            </w:tcBorders>
            <w:shd w:val="clear" w:color="000000" w:fill="FFFFFF"/>
            <w:noWrap/>
            <w:vAlign w:val="center"/>
            <w:hideMark/>
          </w:tcPr>
          <w:p w14:paraId="316C56F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2450705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CF3493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5C4CD45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0,300</w:t>
            </w:r>
          </w:p>
        </w:tc>
        <w:tc>
          <w:tcPr>
            <w:tcW w:w="2000" w:type="dxa"/>
            <w:tcBorders>
              <w:top w:val="nil"/>
              <w:left w:val="nil"/>
              <w:bottom w:val="single" w:sz="4" w:space="0" w:color="auto"/>
              <w:right w:val="single" w:sz="4" w:space="0" w:color="auto"/>
            </w:tcBorders>
            <w:shd w:val="clear" w:color="000000" w:fill="FFFFFF"/>
            <w:vAlign w:val="center"/>
            <w:hideMark/>
          </w:tcPr>
          <w:p w14:paraId="0A7AF62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2A4138B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0EE9977D" w14:textId="77777777" w:rsidTr="002F0BCC">
        <w:trPr>
          <w:trHeight w:val="283"/>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30C8389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№55 в п. Мыза Ивановка</w:t>
            </w:r>
          </w:p>
        </w:tc>
        <w:tc>
          <w:tcPr>
            <w:tcW w:w="2494" w:type="dxa"/>
            <w:vMerge/>
            <w:tcBorders>
              <w:top w:val="nil"/>
              <w:left w:val="single" w:sz="4" w:space="0" w:color="auto"/>
              <w:bottom w:val="single" w:sz="4" w:space="0" w:color="auto"/>
              <w:right w:val="single" w:sz="4" w:space="0" w:color="auto"/>
            </w:tcBorders>
            <w:vAlign w:val="center"/>
            <w:hideMark/>
          </w:tcPr>
          <w:p w14:paraId="0C2F0518"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02E32B3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0,559</w:t>
            </w:r>
          </w:p>
        </w:tc>
        <w:tc>
          <w:tcPr>
            <w:tcW w:w="1096" w:type="dxa"/>
            <w:tcBorders>
              <w:top w:val="nil"/>
              <w:left w:val="nil"/>
              <w:bottom w:val="single" w:sz="4" w:space="0" w:color="auto"/>
              <w:right w:val="single" w:sz="4" w:space="0" w:color="auto"/>
            </w:tcBorders>
            <w:shd w:val="clear" w:color="000000" w:fill="FFFFFF"/>
            <w:noWrap/>
            <w:vAlign w:val="center"/>
            <w:hideMark/>
          </w:tcPr>
          <w:p w14:paraId="5FFD60A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1671BCB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4608A8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6AE0CD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0,559</w:t>
            </w:r>
          </w:p>
        </w:tc>
        <w:tc>
          <w:tcPr>
            <w:tcW w:w="2000" w:type="dxa"/>
            <w:tcBorders>
              <w:top w:val="nil"/>
              <w:left w:val="nil"/>
              <w:bottom w:val="single" w:sz="4" w:space="0" w:color="auto"/>
              <w:right w:val="single" w:sz="4" w:space="0" w:color="auto"/>
            </w:tcBorders>
            <w:shd w:val="clear" w:color="000000" w:fill="FFFFFF"/>
            <w:vAlign w:val="center"/>
            <w:hideMark/>
          </w:tcPr>
          <w:p w14:paraId="7E2E903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5B600D4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Уголь</w:t>
            </w:r>
          </w:p>
        </w:tc>
      </w:tr>
      <w:tr w:rsidR="002F0BCC" w:rsidRPr="00A25EB8" w14:paraId="5DCB6E16" w14:textId="77777777" w:rsidTr="002F0BCC">
        <w:trPr>
          <w:trHeight w:val="283"/>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32654936"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Рождественское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72B67C4C"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7E199814"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604B333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№6 в с. Рождествено</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3FF863B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3715B60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2,259</w:t>
            </w:r>
          </w:p>
        </w:tc>
        <w:tc>
          <w:tcPr>
            <w:tcW w:w="1096" w:type="dxa"/>
            <w:tcBorders>
              <w:top w:val="nil"/>
              <w:left w:val="nil"/>
              <w:bottom w:val="single" w:sz="4" w:space="0" w:color="auto"/>
              <w:right w:val="single" w:sz="4" w:space="0" w:color="auto"/>
            </w:tcBorders>
            <w:shd w:val="clear" w:color="000000" w:fill="FFFFFF"/>
            <w:noWrap/>
            <w:vAlign w:val="center"/>
            <w:hideMark/>
          </w:tcPr>
          <w:p w14:paraId="56F3EE0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0,062</w:t>
            </w:r>
          </w:p>
        </w:tc>
        <w:tc>
          <w:tcPr>
            <w:tcW w:w="1256" w:type="dxa"/>
            <w:tcBorders>
              <w:top w:val="nil"/>
              <w:left w:val="nil"/>
              <w:bottom w:val="single" w:sz="4" w:space="0" w:color="auto"/>
              <w:right w:val="single" w:sz="4" w:space="0" w:color="auto"/>
            </w:tcBorders>
            <w:shd w:val="clear" w:color="000000" w:fill="FFFFFF"/>
            <w:noWrap/>
            <w:vAlign w:val="center"/>
            <w:hideMark/>
          </w:tcPr>
          <w:p w14:paraId="66FF35B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0,149</w:t>
            </w:r>
          </w:p>
        </w:tc>
        <w:tc>
          <w:tcPr>
            <w:tcW w:w="1257" w:type="dxa"/>
            <w:tcBorders>
              <w:top w:val="nil"/>
              <w:left w:val="nil"/>
              <w:bottom w:val="single" w:sz="4" w:space="0" w:color="auto"/>
              <w:right w:val="single" w:sz="4" w:space="0" w:color="auto"/>
            </w:tcBorders>
            <w:shd w:val="clear" w:color="000000" w:fill="FFFFFF"/>
            <w:noWrap/>
            <w:vAlign w:val="center"/>
            <w:hideMark/>
          </w:tcPr>
          <w:p w14:paraId="67BCB00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CB9003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2,408</w:t>
            </w:r>
          </w:p>
        </w:tc>
        <w:tc>
          <w:tcPr>
            <w:tcW w:w="2000" w:type="dxa"/>
            <w:tcBorders>
              <w:top w:val="nil"/>
              <w:left w:val="nil"/>
              <w:bottom w:val="single" w:sz="4" w:space="0" w:color="auto"/>
              <w:right w:val="single" w:sz="4" w:space="0" w:color="auto"/>
            </w:tcBorders>
            <w:shd w:val="clear" w:color="000000" w:fill="FFFFFF"/>
            <w:vAlign w:val="center"/>
            <w:hideMark/>
          </w:tcPr>
          <w:p w14:paraId="704AF0E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6080E4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586B6B86"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36EC3DF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№8 в п. Дивенский</w:t>
            </w:r>
          </w:p>
        </w:tc>
        <w:tc>
          <w:tcPr>
            <w:tcW w:w="2494" w:type="dxa"/>
            <w:vMerge/>
            <w:tcBorders>
              <w:top w:val="nil"/>
              <w:left w:val="single" w:sz="4" w:space="0" w:color="auto"/>
              <w:bottom w:val="single" w:sz="4" w:space="0" w:color="auto"/>
              <w:right w:val="single" w:sz="4" w:space="0" w:color="auto"/>
            </w:tcBorders>
            <w:vAlign w:val="center"/>
            <w:hideMark/>
          </w:tcPr>
          <w:p w14:paraId="2012DD2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0EBB6E5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0,114</w:t>
            </w:r>
          </w:p>
        </w:tc>
        <w:tc>
          <w:tcPr>
            <w:tcW w:w="1096" w:type="dxa"/>
            <w:tcBorders>
              <w:top w:val="nil"/>
              <w:left w:val="nil"/>
              <w:bottom w:val="single" w:sz="4" w:space="0" w:color="auto"/>
              <w:right w:val="single" w:sz="4" w:space="0" w:color="auto"/>
            </w:tcBorders>
            <w:shd w:val="clear" w:color="000000" w:fill="FFFFFF"/>
            <w:noWrap/>
            <w:vAlign w:val="center"/>
            <w:hideMark/>
          </w:tcPr>
          <w:p w14:paraId="4784265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33C0B12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259DAB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C27C63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0,114</w:t>
            </w:r>
          </w:p>
        </w:tc>
        <w:tc>
          <w:tcPr>
            <w:tcW w:w="2000" w:type="dxa"/>
            <w:tcBorders>
              <w:top w:val="nil"/>
              <w:left w:val="nil"/>
              <w:bottom w:val="single" w:sz="4" w:space="0" w:color="auto"/>
              <w:right w:val="single" w:sz="4" w:space="0" w:color="auto"/>
            </w:tcBorders>
            <w:shd w:val="clear" w:color="000000" w:fill="FFFFFF"/>
            <w:vAlign w:val="center"/>
            <w:hideMark/>
          </w:tcPr>
          <w:p w14:paraId="2CEC06D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75D0702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Уголь</w:t>
            </w:r>
          </w:p>
        </w:tc>
      </w:tr>
      <w:tr w:rsidR="002F0BCC" w:rsidRPr="00A25EB8" w14:paraId="68172463"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C08C82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№27 в д. Батово</w:t>
            </w:r>
          </w:p>
        </w:tc>
        <w:tc>
          <w:tcPr>
            <w:tcW w:w="2494" w:type="dxa"/>
            <w:vMerge/>
            <w:tcBorders>
              <w:top w:val="nil"/>
              <w:left w:val="single" w:sz="4" w:space="0" w:color="auto"/>
              <w:bottom w:val="single" w:sz="4" w:space="0" w:color="auto"/>
              <w:right w:val="single" w:sz="4" w:space="0" w:color="auto"/>
            </w:tcBorders>
            <w:vAlign w:val="center"/>
            <w:hideMark/>
          </w:tcPr>
          <w:p w14:paraId="67F2424C"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53E6532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4,293</w:t>
            </w:r>
          </w:p>
        </w:tc>
        <w:tc>
          <w:tcPr>
            <w:tcW w:w="1096" w:type="dxa"/>
            <w:tcBorders>
              <w:top w:val="nil"/>
              <w:left w:val="nil"/>
              <w:bottom w:val="single" w:sz="4" w:space="0" w:color="auto"/>
              <w:right w:val="single" w:sz="4" w:space="0" w:color="auto"/>
            </w:tcBorders>
            <w:shd w:val="clear" w:color="000000" w:fill="FFFFFF"/>
            <w:noWrap/>
            <w:vAlign w:val="center"/>
            <w:hideMark/>
          </w:tcPr>
          <w:p w14:paraId="4611989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0,122</w:t>
            </w:r>
          </w:p>
        </w:tc>
        <w:tc>
          <w:tcPr>
            <w:tcW w:w="1256" w:type="dxa"/>
            <w:tcBorders>
              <w:top w:val="nil"/>
              <w:left w:val="nil"/>
              <w:bottom w:val="single" w:sz="4" w:space="0" w:color="auto"/>
              <w:right w:val="single" w:sz="4" w:space="0" w:color="auto"/>
            </w:tcBorders>
            <w:shd w:val="clear" w:color="000000" w:fill="FFFFFF"/>
            <w:noWrap/>
            <w:vAlign w:val="center"/>
            <w:hideMark/>
          </w:tcPr>
          <w:p w14:paraId="2C1808B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0,293</w:t>
            </w:r>
          </w:p>
        </w:tc>
        <w:tc>
          <w:tcPr>
            <w:tcW w:w="1257" w:type="dxa"/>
            <w:tcBorders>
              <w:top w:val="nil"/>
              <w:left w:val="nil"/>
              <w:bottom w:val="single" w:sz="4" w:space="0" w:color="auto"/>
              <w:right w:val="single" w:sz="4" w:space="0" w:color="auto"/>
            </w:tcBorders>
            <w:shd w:val="clear" w:color="000000" w:fill="FFFFFF"/>
            <w:noWrap/>
            <w:vAlign w:val="center"/>
            <w:hideMark/>
          </w:tcPr>
          <w:p w14:paraId="311313D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3EE1F1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4,587</w:t>
            </w:r>
          </w:p>
        </w:tc>
        <w:tc>
          <w:tcPr>
            <w:tcW w:w="2000" w:type="dxa"/>
            <w:tcBorders>
              <w:top w:val="nil"/>
              <w:left w:val="nil"/>
              <w:bottom w:val="single" w:sz="4" w:space="0" w:color="auto"/>
              <w:right w:val="single" w:sz="4" w:space="0" w:color="auto"/>
            </w:tcBorders>
            <w:shd w:val="clear" w:color="000000" w:fill="FFFFFF"/>
            <w:vAlign w:val="center"/>
            <w:hideMark/>
          </w:tcPr>
          <w:p w14:paraId="212C71D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1189BA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630D648" w14:textId="77777777" w:rsidTr="002F0BCC">
        <w:trPr>
          <w:trHeight w:val="227"/>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5ADBCCF2"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Сусанинское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3D5237BB"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15DE1BD5"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6A99375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№15 в п. Сусанино</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12EDAEE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435B654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0,523</w:t>
            </w:r>
          </w:p>
        </w:tc>
        <w:tc>
          <w:tcPr>
            <w:tcW w:w="1096" w:type="dxa"/>
            <w:tcBorders>
              <w:top w:val="nil"/>
              <w:left w:val="nil"/>
              <w:bottom w:val="single" w:sz="4" w:space="0" w:color="auto"/>
              <w:right w:val="single" w:sz="4" w:space="0" w:color="auto"/>
            </w:tcBorders>
            <w:shd w:val="clear" w:color="000000" w:fill="FFFFFF"/>
            <w:noWrap/>
            <w:vAlign w:val="center"/>
            <w:hideMark/>
          </w:tcPr>
          <w:p w14:paraId="244A1A3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49DC37E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205A3C5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0C8B24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0,523</w:t>
            </w:r>
          </w:p>
        </w:tc>
        <w:tc>
          <w:tcPr>
            <w:tcW w:w="2000" w:type="dxa"/>
            <w:tcBorders>
              <w:top w:val="nil"/>
              <w:left w:val="nil"/>
              <w:bottom w:val="single" w:sz="4" w:space="0" w:color="auto"/>
              <w:right w:val="single" w:sz="4" w:space="0" w:color="auto"/>
            </w:tcBorders>
            <w:shd w:val="clear" w:color="000000" w:fill="FFFFFF"/>
            <w:vAlign w:val="center"/>
            <w:hideMark/>
          </w:tcPr>
          <w:p w14:paraId="6E6B8F1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2F5CCAD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3EBEAFDF"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04DE74A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№26 в п. Семрино</w:t>
            </w:r>
          </w:p>
        </w:tc>
        <w:tc>
          <w:tcPr>
            <w:tcW w:w="2494" w:type="dxa"/>
            <w:vMerge/>
            <w:tcBorders>
              <w:top w:val="nil"/>
              <w:left w:val="single" w:sz="4" w:space="0" w:color="auto"/>
              <w:bottom w:val="single" w:sz="4" w:space="0" w:color="auto"/>
              <w:right w:val="single" w:sz="4" w:space="0" w:color="auto"/>
            </w:tcBorders>
            <w:vAlign w:val="center"/>
            <w:hideMark/>
          </w:tcPr>
          <w:p w14:paraId="652ED076"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500020D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2,307</w:t>
            </w:r>
          </w:p>
        </w:tc>
        <w:tc>
          <w:tcPr>
            <w:tcW w:w="1096" w:type="dxa"/>
            <w:tcBorders>
              <w:top w:val="nil"/>
              <w:left w:val="nil"/>
              <w:bottom w:val="single" w:sz="4" w:space="0" w:color="auto"/>
              <w:right w:val="single" w:sz="4" w:space="0" w:color="auto"/>
            </w:tcBorders>
            <w:shd w:val="clear" w:color="000000" w:fill="FFFFFF"/>
            <w:noWrap/>
            <w:vAlign w:val="center"/>
            <w:hideMark/>
          </w:tcPr>
          <w:p w14:paraId="2FF9FB5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0,147</w:t>
            </w:r>
          </w:p>
        </w:tc>
        <w:tc>
          <w:tcPr>
            <w:tcW w:w="1256" w:type="dxa"/>
            <w:tcBorders>
              <w:top w:val="nil"/>
              <w:left w:val="nil"/>
              <w:bottom w:val="single" w:sz="4" w:space="0" w:color="auto"/>
              <w:right w:val="single" w:sz="4" w:space="0" w:color="auto"/>
            </w:tcBorders>
            <w:shd w:val="clear" w:color="000000" w:fill="FFFFFF"/>
            <w:noWrap/>
            <w:vAlign w:val="center"/>
            <w:hideMark/>
          </w:tcPr>
          <w:p w14:paraId="242BAA1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0,353</w:t>
            </w:r>
          </w:p>
        </w:tc>
        <w:tc>
          <w:tcPr>
            <w:tcW w:w="1257" w:type="dxa"/>
            <w:tcBorders>
              <w:top w:val="nil"/>
              <w:left w:val="nil"/>
              <w:bottom w:val="single" w:sz="4" w:space="0" w:color="auto"/>
              <w:right w:val="single" w:sz="4" w:space="0" w:color="auto"/>
            </w:tcBorders>
            <w:shd w:val="clear" w:color="000000" w:fill="FFFFFF"/>
            <w:noWrap/>
            <w:vAlign w:val="center"/>
            <w:hideMark/>
          </w:tcPr>
          <w:p w14:paraId="3A28453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35F500B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2,660</w:t>
            </w:r>
          </w:p>
        </w:tc>
        <w:tc>
          <w:tcPr>
            <w:tcW w:w="2000" w:type="dxa"/>
            <w:tcBorders>
              <w:top w:val="nil"/>
              <w:left w:val="nil"/>
              <w:bottom w:val="single" w:sz="4" w:space="0" w:color="auto"/>
              <w:right w:val="single" w:sz="4" w:space="0" w:color="auto"/>
            </w:tcBorders>
            <w:shd w:val="clear" w:color="000000" w:fill="FFFFFF"/>
            <w:vAlign w:val="center"/>
            <w:hideMark/>
          </w:tcPr>
          <w:p w14:paraId="13283D6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09C752C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1EC8ED8"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346DDE3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№39 в п. Семрино</w:t>
            </w:r>
          </w:p>
        </w:tc>
        <w:tc>
          <w:tcPr>
            <w:tcW w:w="2494" w:type="dxa"/>
            <w:vMerge/>
            <w:tcBorders>
              <w:top w:val="nil"/>
              <w:left w:val="single" w:sz="4" w:space="0" w:color="auto"/>
              <w:bottom w:val="single" w:sz="4" w:space="0" w:color="auto"/>
              <w:right w:val="single" w:sz="4" w:space="0" w:color="auto"/>
            </w:tcBorders>
            <w:vAlign w:val="center"/>
            <w:hideMark/>
          </w:tcPr>
          <w:p w14:paraId="75F2ECDF"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037621C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1,097</w:t>
            </w:r>
          </w:p>
        </w:tc>
        <w:tc>
          <w:tcPr>
            <w:tcW w:w="1096" w:type="dxa"/>
            <w:tcBorders>
              <w:top w:val="nil"/>
              <w:left w:val="nil"/>
              <w:bottom w:val="single" w:sz="4" w:space="0" w:color="auto"/>
              <w:right w:val="single" w:sz="4" w:space="0" w:color="auto"/>
            </w:tcBorders>
            <w:shd w:val="clear" w:color="000000" w:fill="FFFFFF"/>
            <w:noWrap/>
            <w:vAlign w:val="center"/>
            <w:hideMark/>
          </w:tcPr>
          <w:p w14:paraId="65F9643E"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0,003</w:t>
            </w:r>
          </w:p>
        </w:tc>
        <w:tc>
          <w:tcPr>
            <w:tcW w:w="1256" w:type="dxa"/>
            <w:tcBorders>
              <w:top w:val="nil"/>
              <w:left w:val="nil"/>
              <w:bottom w:val="single" w:sz="4" w:space="0" w:color="auto"/>
              <w:right w:val="single" w:sz="4" w:space="0" w:color="auto"/>
            </w:tcBorders>
            <w:shd w:val="clear" w:color="000000" w:fill="FFFFFF"/>
            <w:noWrap/>
            <w:vAlign w:val="center"/>
            <w:hideMark/>
          </w:tcPr>
          <w:p w14:paraId="2B877FC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0,007</w:t>
            </w:r>
          </w:p>
        </w:tc>
        <w:tc>
          <w:tcPr>
            <w:tcW w:w="1257" w:type="dxa"/>
            <w:tcBorders>
              <w:top w:val="nil"/>
              <w:left w:val="nil"/>
              <w:bottom w:val="single" w:sz="4" w:space="0" w:color="auto"/>
              <w:right w:val="single" w:sz="4" w:space="0" w:color="auto"/>
            </w:tcBorders>
            <w:shd w:val="clear" w:color="000000" w:fill="FFFFFF"/>
            <w:noWrap/>
            <w:vAlign w:val="center"/>
            <w:hideMark/>
          </w:tcPr>
          <w:p w14:paraId="083DECA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AACAA1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1,104</w:t>
            </w:r>
          </w:p>
        </w:tc>
        <w:tc>
          <w:tcPr>
            <w:tcW w:w="2000" w:type="dxa"/>
            <w:tcBorders>
              <w:top w:val="nil"/>
              <w:left w:val="nil"/>
              <w:bottom w:val="single" w:sz="4" w:space="0" w:color="auto"/>
              <w:right w:val="single" w:sz="4" w:space="0" w:color="auto"/>
            </w:tcBorders>
            <w:shd w:val="clear" w:color="000000" w:fill="FFFFFF"/>
            <w:vAlign w:val="center"/>
            <w:hideMark/>
          </w:tcPr>
          <w:p w14:paraId="5D05417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2DAE472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4A38361E"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3B30A89F"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№41 в п. Кобралово</w:t>
            </w:r>
          </w:p>
        </w:tc>
        <w:tc>
          <w:tcPr>
            <w:tcW w:w="2494" w:type="dxa"/>
            <w:vMerge/>
            <w:tcBorders>
              <w:top w:val="nil"/>
              <w:left w:val="single" w:sz="4" w:space="0" w:color="auto"/>
              <w:bottom w:val="single" w:sz="4" w:space="0" w:color="auto"/>
              <w:right w:val="single" w:sz="4" w:space="0" w:color="auto"/>
            </w:tcBorders>
            <w:vAlign w:val="center"/>
            <w:hideMark/>
          </w:tcPr>
          <w:p w14:paraId="54C19F6C"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230DCCE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3,095</w:t>
            </w:r>
          </w:p>
        </w:tc>
        <w:tc>
          <w:tcPr>
            <w:tcW w:w="1096" w:type="dxa"/>
            <w:tcBorders>
              <w:top w:val="nil"/>
              <w:left w:val="nil"/>
              <w:bottom w:val="single" w:sz="4" w:space="0" w:color="auto"/>
              <w:right w:val="single" w:sz="4" w:space="0" w:color="auto"/>
            </w:tcBorders>
            <w:shd w:val="clear" w:color="000000" w:fill="FFFFFF"/>
            <w:noWrap/>
            <w:vAlign w:val="center"/>
            <w:hideMark/>
          </w:tcPr>
          <w:p w14:paraId="637A652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0,124</w:t>
            </w:r>
          </w:p>
        </w:tc>
        <w:tc>
          <w:tcPr>
            <w:tcW w:w="1256" w:type="dxa"/>
            <w:tcBorders>
              <w:top w:val="nil"/>
              <w:left w:val="nil"/>
              <w:bottom w:val="single" w:sz="4" w:space="0" w:color="auto"/>
              <w:right w:val="single" w:sz="4" w:space="0" w:color="auto"/>
            </w:tcBorders>
            <w:shd w:val="clear" w:color="000000" w:fill="FFFFFF"/>
            <w:noWrap/>
            <w:vAlign w:val="center"/>
            <w:hideMark/>
          </w:tcPr>
          <w:p w14:paraId="69875B9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0,298</w:t>
            </w:r>
          </w:p>
        </w:tc>
        <w:tc>
          <w:tcPr>
            <w:tcW w:w="1257" w:type="dxa"/>
            <w:tcBorders>
              <w:top w:val="nil"/>
              <w:left w:val="nil"/>
              <w:bottom w:val="single" w:sz="4" w:space="0" w:color="auto"/>
              <w:right w:val="single" w:sz="4" w:space="0" w:color="auto"/>
            </w:tcBorders>
            <w:shd w:val="clear" w:color="000000" w:fill="FFFFFF"/>
            <w:noWrap/>
            <w:vAlign w:val="center"/>
            <w:hideMark/>
          </w:tcPr>
          <w:p w14:paraId="08D1823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687CD04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3,393</w:t>
            </w:r>
          </w:p>
        </w:tc>
        <w:tc>
          <w:tcPr>
            <w:tcW w:w="2000" w:type="dxa"/>
            <w:tcBorders>
              <w:top w:val="nil"/>
              <w:left w:val="nil"/>
              <w:bottom w:val="single" w:sz="4" w:space="0" w:color="auto"/>
              <w:right w:val="single" w:sz="4" w:space="0" w:color="auto"/>
            </w:tcBorders>
            <w:shd w:val="clear" w:color="000000" w:fill="FFFFFF"/>
            <w:vAlign w:val="center"/>
            <w:hideMark/>
          </w:tcPr>
          <w:p w14:paraId="174EB691"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1BEA7C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4260036"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vAlign w:val="center"/>
            <w:hideMark/>
          </w:tcPr>
          <w:p w14:paraId="6981042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№7 в п. Пижма</w:t>
            </w:r>
          </w:p>
        </w:tc>
        <w:tc>
          <w:tcPr>
            <w:tcW w:w="2494" w:type="dxa"/>
            <w:tcBorders>
              <w:top w:val="nil"/>
              <w:left w:val="nil"/>
              <w:bottom w:val="single" w:sz="4" w:space="0" w:color="auto"/>
              <w:right w:val="single" w:sz="4" w:space="0" w:color="auto"/>
            </w:tcBorders>
            <w:shd w:val="clear" w:color="000000" w:fill="FFFFFF"/>
            <w:vAlign w:val="center"/>
            <w:hideMark/>
          </w:tcPr>
          <w:p w14:paraId="15890B3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Филиал ФГБУ «ЦЖКУ» МО РФ по ЗВО</w:t>
            </w:r>
          </w:p>
        </w:tc>
        <w:tc>
          <w:tcPr>
            <w:tcW w:w="1417" w:type="dxa"/>
            <w:tcBorders>
              <w:top w:val="nil"/>
              <w:left w:val="nil"/>
              <w:bottom w:val="single" w:sz="4" w:space="0" w:color="auto"/>
              <w:right w:val="single" w:sz="4" w:space="0" w:color="auto"/>
            </w:tcBorders>
            <w:shd w:val="clear" w:color="000000" w:fill="FFFFFF"/>
            <w:noWrap/>
            <w:vAlign w:val="center"/>
            <w:hideMark/>
          </w:tcPr>
          <w:p w14:paraId="457EDAB2"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0,578</w:t>
            </w:r>
          </w:p>
        </w:tc>
        <w:tc>
          <w:tcPr>
            <w:tcW w:w="1096" w:type="dxa"/>
            <w:tcBorders>
              <w:top w:val="nil"/>
              <w:left w:val="nil"/>
              <w:bottom w:val="single" w:sz="4" w:space="0" w:color="auto"/>
              <w:right w:val="single" w:sz="4" w:space="0" w:color="auto"/>
            </w:tcBorders>
            <w:shd w:val="clear" w:color="000000" w:fill="FFFFFF"/>
            <w:noWrap/>
            <w:vAlign w:val="center"/>
            <w:hideMark/>
          </w:tcPr>
          <w:p w14:paraId="2E98C997"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6" w:type="dxa"/>
            <w:tcBorders>
              <w:top w:val="nil"/>
              <w:left w:val="nil"/>
              <w:bottom w:val="single" w:sz="4" w:space="0" w:color="auto"/>
              <w:right w:val="single" w:sz="4" w:space="0" w:color="auto"/>
            </w:tcBorders>
            <w:shd w:val="clear" w:color="000000" w:fill="FFFFFF"/>
            <w:noWrap/>
            <w:vAlign w:val="center"/>
            <w:hideMark/>
          </w:tcPr>
          <w:p w14:paraId="367A610D"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0FE9F63C"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1D980C5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0,578</w:t>
            </w:r>
          </w:p>
        </w:tc>
        <w:tc>
          <w:tcPr>
            <w:tcW w:w="2000" w:type="dxa"/>
            <w:tcBorders>
              <w:top w:val="nil"/>
              <w:left w:val="nil"/>
              <w:bottom w:val="single" w:sz="4" w:space="0" w:color="auto"/>
              <w:right w:val="single" w:sz="4" w:space="0" w:color="auto"/>
            </w:tcBorders>
            <w:shd w:val="clear" w:color="000000" w:fill="FFFFFF"/>
            <w:vAlign w:val="center"/>
            <w:hideMark/>
          </w:tcPr>
          <w:p w14:paraId="6D1EA725"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BFF1719"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19E2C077" w14:textId="77777777" w:rsidTr="002F0BCC">
        <w:trPr>
          <w:trHeight w:val="227"/>
        </w:trPr>
        <w:tc>
          <w:tcPr>
            <w:tcW w:w="1437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10E2E133" w14:textId="77777777" w:rsidR="002F0BCC" w:rsidRPr="00A25EB8" w:rsidRDefault="002F0BC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Сяськелевское территориальное управление</w:t>
            </w:r>
          </w:p>
        </w:tc>
        <w:tc>
          <w:tcPr>
            <w:tcW w:w="1322" w:type="dxa"/>
            <w:tcBorders>
              <w:top w:val="nil"/>
              <w:left w:val="nil"/>
              <w:bottom w:val="single" w:sz="4" w:space="0" w:color="auto"/>
              <w:right w:val="single" w:sz="4" w:space="0" w:color="auto"/>
            </w:tcBorders>
            <w:shd w:val="clear" w:color="auto" w:fill="auto"/>
            <w:vAlign w:val="bottom"/>
            <w:hideMark/>
          </w:tcPr>
          <w:p w14:paraId="6AE6233D"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r>
      <w:tr w:rsidR="002F0BCC" w:rsidRPr="00A25EB8" w14:paraId="69C04DB6"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2AFE5EE3"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№36 в д. Сяськелево</w:t>
            </w:r>
          </w:p>
        </w:tc>
        <w:tc>
          <w:tcPr>
            <w:tcW w:w="2494" w:type="dxa"/>
            <w:vMerge w:val="restart"/>
            <w:tcBorders>
              <w:top w:val="nil"/>
              <w:left w:val="single" w:sz="4" w:space="0" w:color="auto"/>
              <w:bottom w:val="single" w:sz="4" w:space="0" w:color="auto"/>
              <w:right w:val="single" w:sz="4" w:space="0" w:color="auto"/>
            </w:tcBorders>
            <w:shd w:val="clear" w:color="000000" w:fill="FFFFFF"/>
            <w:vAlign w:val="center"/>
            <w:hideMark/>
          </w:tcPr>
          <w:p w14:paraId="7B8AF32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АО «Коммунальные системы Гатчинского района» </w:t>
            </w:r>
          </w:p>
        </w:tc>
        <w:tc>
          <w:tcPr>
            <w:tcW w:w="1417" w:type="dxa"/>
            <w:tcBorders>
              <w:top w:val="nil"/>
              <w:left w:val="nil"/>
              <w:bottom w:val="single" w:sz="4" w:space="0" w:color="auto"/>
              <w:right w:val="single" w:sz="4" w:space="0" w:color="auto"/>
            </w:tcBorders>
            <w:shd w:val="clear" w:color="000000" w:fill="FFFFFF"/>
            <w:noWrap/>
            <w:vAlign w:val="center"/>
            <w:hideMark/>
          </w:tcPr>
          <w:p w14:paraId="1C9EB3A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5,703</w:t>
            </w:r>
          </w:p>
        </w:tc>
        <w:tc>
          <w:tcPr>
            <w:tcW w:w="1096" w:type="dxa"/>
            <w:tcBorders>
              <w:top w:val="nil"/>
              <w:left w:val="nil"/>
              <w:bottom w:val="single" w:sz="4" w:space="0" w:color="auto"/>
              <w:right w:val="single" w:sz="4" w:space="0" w:color="auto"/>
            </w:tcBorders>
            <w:shd w:val="clear" w:color="000000" w:fill="FFFFFF"/>
            <w:noWrap/>
            <w:vAlign w:val="center"/>
            <w:hideMark/>
          </w:tcPr>
          <w:p w14:paraId="0F5DCB3B"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0,23</w:t>
            </w:r>
          </w:p>
        </w:tc>
        <w:tc>
          <w:tcPr>
            <w:tcW w:w="1256" w:type="dxa"/>
            <w:tcBorders>
              <w:top w:val="nil"/>
              <w:left w:val="nil"/>
              <w:bottom w:val="single" w:sz="4" w:space="0" w:color="auto"/>
              <w:right w:val="single" w:sz="4" w:space="0" w:color="auto"/>
            </w:tcBorders>
            <w:shd w:val="clear" w:color="000000" w:fill="FFFFFF"/>
            <w:noWrap/>
            <w:vAlign w:val="center"/>
            <w:hideMark/>
          </w:tcPr>
          <w:p w14:paraId="1C4A629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0,552</w:t>
            </w:r>
          </w:p>
        </w:tc>
        <w:tc>
          <w:tcPr>
            <w:tcW w:w="1257" w:type="dxa"/>
            <w:tcBorders>
              <w:top w:val="nil"/>
              <w:left w:val="nil"/>
              <w:bottom w:val="single" w:sz="4" w:space="0" w:color="auto"/>
              <w:right w:val="single" w:sz="4" w:space="0" w:color="auto"/>
            </w:tcBorders>
            <w:shd w:val="clear" w:color="000000" w:fill="FFFFFF"/>
            <w:noWrap/>
            <w:vAlign w:val="center"/>
            <w:hideMark/>
          </w:tcPr>
          <w:p w14:paraId="6CB3F6C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F0EAFD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6,255</w:t>
            </w:r>
          </w:p>
        </w:tc>
        <w:tc>
          <w:tcPr>
            <w:tcW w:w="2000" w:type="dxa"/>
            <w:tcBorders>
              <w:top w:val="nil"/>
              <w:left w:val="nil"/>
              <w:bottom w:val="single" w:sz="4" w:space="0" w:color="auto"/>
              <w:right w:val="single" w:sz="4" w:space="0" w:color="auto"/>
            </w:tcBorders>
            <w:shd w:val="clear" w:color="000000" w:fill="FFFFFF"/>
            <w:vAlign w:val="center"/>
            <w:hideMark/>
          </w:tcPr>
          <w:p w14:paraId="017CC804"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2B11ED1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r w:rsidR="002F0BCC" w:rsidRPr="00A25EB8" w14:paraId="2DAA1184" w14:textId="77777777" w:rsidTr="002F0BCC">
        <w:trPr>
          <w:trHeight w:val="227"/>
        </w:trPr>
        <w:tc>
          <w:tcPr>
            <w:tcW w:w="3597" w:type="dxa"/>
            <w:tcBorders>
              <w:top w:val="nil"/>
              <w:left w:val="single" w:sz="4" w:space="0" w:color="auto"/>
              <w:bottom w:val="single" w:sz="4" w:space="0" w:color="auto"/>
              <w:right w:val="single" w:sz="4" w:space="0" w:color="auto"/>
            </w:tcBorders>
            <w:shd w:val="clear" w:color="000000" w:fill="FFFFFF"/>
            <w:noWrap/>
            <w:vAlign w:val="center"/>
            <w:hideMark/>
          </w:tcPr>
          <w:p w14:paraId="11722EB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Котельная №52 в д. Жабино</w:t>
            </w:r>
          </w:p>
        </w:tc>
        <w:tc>
          <w:tcPr>
            <w:tcW w:w="2494" w:type="dxa"/>
            <w:vMerge/>
            <w:tcBorders>
              <w:top w:val="nil"/>
              <w:left w:val="single" w:sz="4" w:space="0" w:color="auto"/>
              <w:bottom w:val="single" w:sz="4" w:space="0" w:color="auto"/>
              <w:right w:val="single" w:sz="4" w:space="0" w:color="auto"/>
            </w:tcBorders>
            <w:vAlign w:val="center"/>
            <w:hideMark/>
          </w:tcPr>
          <w:p w14:paraId="64774B11" w14:textId="77777777" w:rsidR="002F0BCC" w:rsidRPr="00A25EB8" w:rsidRDefault="002F0BCC" w:rsidP="00A31BA1">
            <w:pPr>
              <w:spacing w:line="240" w:lineRule="auto"/>
              <w:ind w:firstLine="0"/>
              <w:jc w:val="left"/>
              <w:rPr>
                <w:rFonts w:eastAsia="Times New Roman" w:cs="Times New Roman"/>
                <w:color w:val="000000"/>
                <w:sz w:val="20"/>
                <w:szCs w:val="20"/>
                <w:lang w:eastAsia="ru-RU"/>
              </w:rPr>
            </w:pPr>
          </w:p>
        </w:tc>
        <w:tc>
          <w:tcPr>
            <w:tcW w:w="1417" w:type="dxa"/>
            <w:tcBorders>
              <w:top w:val="nil"/>
              <w:left w:val="nil"/>
              <w:bottom w:val="single" w:sz="4" w:space="0" w:color="auto"/>
              <w:right w:val="single" w:sz="4" w:space="0" w:color="auto"/>
            </w:tcBorders>
            <w:shd w:val="clear" w:color="000000" w:fill="FFFFFF"/>
            <w:noWrap/>
            <w:vAlign w:val="center"/>
            <w:hideMark/>
          </w:tcPr>
          <w:p w14:paraId="4F87BF8A"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1,237</w:t>
            </w:r>
          </w:p>
        </w:tc>
        <w:tc>
          <w:tcPr>
            <w:tcW w:w="1096" w:type="dxa"/>
            <w:tcBorders>
              <w:top w:val="nil"/>
              <w:left w:val="nil"/>
              <w:bottom w:val="single" w:sz="4" w:space="0" w:color="auto"/>
              <w:right w:val="single" w:sz="4" w:space="0" w:color="auto"/>
            </w:tcBorders>
            <w:shd w:val="clear" w:color="000000" w:fill="FFFFFF"/>
            <w:noWrap/>
            <w:vAlign w:val="center"/>
            <w:hideMark/>
          </w:tcPr>
          <w:p w14:paraId="25CBEE58"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0,047</w:t>
            </w:r>
          </w:p>
        </w:tc>
        <w:tc>
          <w:tcPr>
            <w:tcW w:w="1256" w:type="dxa"/>
            <w:tcBorders>
              <w:top w:val="nil"/>
              <w:left w:val="nil"/>
              <w:bottom w:val="single" w:sz="4" w:space="0" w:color="auto"/>
              <w:right w:val="single" w:sz="4" w:space="0" w:color="auto"/>
            </w:tcBorders>
            <w:shd w:val="clear" w:color="000000" w:fill="FFFFFF"/>
            <w:noWrap/>
            <w:vAlign w:val="center"/>
            <w:hideMark/>
          </w:tcPr>
          <w:p w14:paraId="1B837E5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0,113</w:t>
            </w:r>
          </w:p>
        </w:tc>
        <w:tc>
          <w:tcPr>
            <w:tcW w:w="1257" w:type="dxa"/>
            <w:tcBorders>
              <w:top w:val="nil"/>
              <w:left w:val="nil"/>
              <w:bottom w:val="single" w:sz="4" w:space="0" w:color="auto"/>
              <w:right w:val="single" w:sz="4" w:space="0" w:color="auto"/>
            </w:tcBorders>
            <w:shd w:val="clear" w:color="000000" w:fill="FFFFFF"/>
            <w:noWrap/>
            <w:vAlign w:val="center"/>
            <w:hideMark/>
          </w:tcPr>
          <w:p w14:paraId="1E917C7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0,000</w:t>
            </w:r>
          </w:p>
        </w:tc>
        <w:tc>
          <w:tcPr>
            <w:tcW w:w="1257" w:type="dxa"/>
            <w:tcBorders>
              <w:top w:val="nil"/>
              <w:left w:val="nil"/>
              <w:bottom w:val="single" w:sz="4" w:space="0" w:color="auto"/>
              <w:right w:val="single" w:sz="4" w:space="0" w:color="auto"/>
            </w:tcBorders>
            <w:shd w:val="clear" w:color="000000" w:fill="FFFFFF"/>
            <w:noWrap/>
            <w:vAlign w:val="center"/>
            <w:hideMark/>
          </w:tcPr>
          <w:p w14:paraId="4E60739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1,350</w:t>
            </w:r>
          </w:p>
        </w:tc>
        <w:tc>
          <w:tcPr>
            <w:tcW w:w="2000" w:type="dxa"/>
            <w:tcBorders>
              <w:top w:val="nil"/>
              <w:left w:val="nil"/>
              <w:bottom w:val="single" w:sz="4" w:space="0" w:color="auto"/>
              <w:right w:val="single" w:sz="4" w:space="0" w:color="auto"/>
            </w:tcBorders>
            <w:shd w:val="clear" w:color="000000" w:fill="FFFFFF"/>
            <w:vAlign w:val="center"/>
            <w:hideMark/>
          </w:tcPr>
          <w:p w14:paraId="653F2E96"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95/70</w:t>
            </w:r>
          </w:p>
        </w:tc>
        <w:tc>
          <w:tcPr>
            <w:tcW w:w="1322" w:type="dxa"/>
            <w:tcBorders>
              <w:top w:val="nil"/>
              <w:left w:val="nil"/>
              <w:bottom w:val="single" w:sz="4" w:space="0" w:color="auto"/>
              <w:right w:val="single" w:sz="4" w:space="0" w:color="auto"/>
            </w:tcBorders>
            <w:shd w:val="clear" w:color="auto" w:fill="auto"/>
            <w:vAlign w:val="center"/>
            <w:hideMark/>
          </w:tcPr>
          <w:p w14:paraId="43EB1C50" w14:textId="77777777" w:rsidR="002F0BCC" w:rsidRPr="00A25EB8" w:rsidRDefault="002F0BCC"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Природный газ </w:t>
            </w:r>
          </w:p>
        </w:tc>
      </w:tr>
    </w:tbl>
    <w:p w14:paraId="3EFBDFB4" w14:textId="77777777" w:rsidR="002F0BCC" w:rsidRPr="00A25EB8" w:rsidRDefault="002F0BCC" w:rsidP="00A31BA1">
      <w:pPr>
        <w:spacing w:before="21"/>
        <w:ind w:right="-1" w:firstLine="0"/>
        <w:rPr>
          <w:rFonts w:cs="Times New Roman"/>
          <w:sz w:val="18"/>
          <w:szCs w:val="28"/>
        </w:rPr>
      </w:pPr>
      <w:r w:rsidRPr="00A25EB8">
        <w:rPr>
          <w:rFonts w:cs="Times New Roman"/>
          <w:sz w:val="18"/>
          <w:szCs w:val="28"/>
        </w:rPr>
        <w:t>* котельная ГУП "ТЭК СПб" п. Динамо расположена на территории Пушкинского района, но сети теплоснабжения и потребители также находятся на территории Гатчинского муниципального округа</w:t>
      </w:r>
    </w:p>
    <w:p w14:paraId="151060DE" w14:textId="77777777" w:rsidR="002F0BCC" w:rsidRPr="00A25EB8" w:rsidRDefault="002F0BCC" w:rsidP="00A31BA1">
      <w:pPr>
        <w:pStyle w:val="aff0"/>
        <w:spacing w:line="360" w:lineRule="auto"/>
        <w:ind w:firstLine="0"/>
        <w:rPr>
          <w:color w:val="000000" w:themeColor="text1"/>
          <w:sz w:val="26"/>
          <w:szCs w:val="26"/>
        </w:rPr>
      </w:pPr>
    </w:p>
    <w:p w14:paraId="6A4F1AC5" w14:textId="2DD26293" w:rsidR="00877563" w:rsidRPr="00A25EB8" w:rsidRDefault="00877563" w:rsidP="00BF6D90">
      <w:pPr>
        <w:pStyle w:val="6"/>
        <w:numPr>
          <w:ilvl w:val="5"/>
          <w:numId w:val="26"/>
        </w:numPr>
        <w:spacing w:line="360" w:lineRule="auto"/>
      </w:pPr>
      <w:r w:rsidRPr="00A25EB8">
        <w:t xml:space="preserve">Характеристика потребителей тепловой энергии </w:t>
      </w:r>
      <w:r w:rsidR="008C58C9" w:rsidRPr="00A25EB8">
        <w:t xml:space="preserve">Гатчинского муниципального округа </w:t>
      </w:r>
      <w:r w:rsidRPr="00A25EB8">
        <w:t>Ленинградской области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8"/>
        <w:gridCol w:w="1533"/>
        <w:gridCol w:w="2959"/>
        <w:gridCol w:w="1716"/>
        <w:gridCol w:w="1091"/>
        <w:gridCol w:w="1217"/>
        <w:gridCol w:w="769"/>
        <w:gridCol w:w="770"/>
        <w:gridCol w:w="770"/>
        <w:gridCol w:w="769"/>
        <w:gridCol w:w="770"/>
        <w:gridCol w:w="770"/>
        <w:gridCol w:w="782"/>
        <w:gridCol w:w="862"/>
      </w:tblGrid>
      <w:tr w:rsidR="00D726C2" w:rsidRPr="00A25EB8" w14:paraId="50D32D33" w14:textId="77777777" w:rsidTr="00D726C2">
        <w:trPr>
          <w:trHeight w:val="300"/>
          <w:tblHeader/>
        </w:trPr>
        <w:tc>
          <w:tcPr>
            <w:tcW w:w="918" w:type="dxa"/>
            <w:vMerge w:val="restart"/>
            <w:shd w:val="clear" w:color="auto" w:fill="auto"/>
            <w:vAlign w:val="center"/>
            <w:hideMark/>
          </w:tcPr>
          <w:p w14:paraId="3672D0E0" w14:textId="77777777"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п.п.</w:t>
            </w:r>
          </w:p>
        </w:tc>
        <w:tc>
          <w:tcPr>
            <w:tcW w:w="1533" w:type="dxa"/>
            <w:vMerge w:val="restart"/>
            <w:shd w:val="clear" w:color="auto" w:fill="auto"/>
            <w:vAlign w:val="center"/>
            <w:hideMark/>
          </w:tcPr>
          <w:p w14:paraId="6DC3E675" w14:textId="77777777"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системы теплоснабжения</w:t>
            </w:r>
          </w:p>
        </w:tc>
        <w:tc>
          <w:tcPr>
            <w:tcW w:w="2959" w:type="dxa"/>
            <w:vMerge w:val="restart"/>
            <w:shd w:val="clear" w:color="auto" w:fill="auto"/>
            <w:vAlign w:val="center"/>
            <w:hideMark/>
          </w:tcPr>
          <w:p w14:paraId="0F6D027B" w14:textId="77777777"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Тип и наименование источника</w:t>
            </w:r>
          </w:p>
        </w:tc>
        <w:tc>
          <w:tcPr>
            <w:tcW w:w="1716" w:type="dxa"/>
            <w:vMerge w:val="restart"/>
            <w:shd w:val="clear" w:color="auto" w:fill="auto"/>
            <w:vAlign w:val="center"/>
            <w:hideMark/>
          </w:tcPr>
          <w:p w14:paraId="6404D26B" w14:textId="77777777"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Наименование эксплуатирующей организации</w:t>
            </w:r>
          </w:p>
        </w:tc>
        <w:tc>
          <w:tcPr>
            <w:tcW w:w="2308" w:type="dxa"/>
            <w:gridSpan w:val="2"/>
            <w:shd w:val="clear" w:color="auto" w:fill="auto"/>
            <w:vAlign w:val="center"/>
            <w:hideMark/>
          </w:tcPr>
          <w:p w14:paraId="28093361" w14:textId="77777777"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 группа</w:t>
            </w:r>
          </w:p>
        </w:tc>
        <w:tc>
          <w:tcPr>
            <w:tcW w:w="4618" w:type="dxa"/>
            <w:gridSpan w:val="6"/>
            <w:shd w:val="clear" w:color="auto" w:fill="auto"/>
            <w:vAlign w:val="center"/>
            <w:hideMark/>
          </w:tcPr>
          <w:p w14:paraId="0404E848" w14:textId="77777777"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 группа</w:t>
            </w:r>
          </w:p>
        </w:tc>
        <w:tc>
          <w:tcPr>
            <w:tcW w:w="1644" w:type="dxa"/>
            <w:gridSpan w:val="2"/>
            <w:shd w:val="clear" w:color="auto" w:fill="auto"/>
            <w:vAlign w:val="center"/>
            <w:hideMark/>
          </w:tcPr>
          <w:p w14:paraId="4B4FD60A" w14:textId="77777777" w:rsidR="00D726C2" w:rsidRPr="00A25EB8" w:rsidRDefault="00D726C2" w:rsidP="00A31BA1">
            <w:pPr>
              <w:spacing w:line="240" w:lineRule="auto"/>
              <w:ind w:left="-57" w:right="-57" w:firstLine="0"/>
              <w:jc w:val="center"/>
              <w:rPr>
                <w:rFonts w:eastAsia="Times New Roman" w:cs="Times New Roman"/>
                <w:b/>
                <w:bCs/>
                <w:color w:val="000000"/>
                <w:sz w:val="16"/>
                <w:szCs w:val="18"/>
                <w:lang w:eastAsia="ru-RU"/>
              </w:rPr>
            </w:pPr>
            <w:r w:rsidRPr="00A25EB8">
              <w:rPr>
                <w:rFonts w:eastAsia="Times New Roman" w:cs="Times New Roman"/>
                <w:b/>
                <w:bCs/>
                <w:color w:val="000000"/>
                <w:sz w:val="16"/>
                <w:szCs w:val="18"/>
                <w:lang w:eastAsia="ru-RU"/>
              </w:rPr>
              <w:t>3 группа</w:t>
            </w:r>
          </w:p>
        </w:tc>
      </w:tr>
      <w:tr w:rsidR="00D726C2" w:rsidRPr="00A25EB8" w14:paraId="416B6A3E" w14:textId="77777777" w:rsidTr="00D726C2">
        <w:trPr>
          <w:trHeight w:val="480"/>
          <w:tblHeader/>
        </w:trPr>
        <w:tc>
          <w:tcPr>
            <w:tcW w:w="918" w:type="dxa"/>
            <w:vMerge/>
            <w:shd w:val="clear" w:color="auto" w:fill="auto"/>
            <w:vAlign w:val="center"/>
          </w:tcPr>
          <w:p w14:paraId="5079E920" w14:textId="4A437D03"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p>
        </w:tc>
        <w:tc>
          <w:tcPr>
            <w:tcW w:w="1533" w:type="dxa"/>
            <w:vMerge/>
            <w:shd w:val="clear" w:color="auto" w:fill="auto"/>
            <w:vAlign w:val="center"/>
          </w:tcPr>
          <w:p w14:paraId="6FF1442B" w14:textId="1A2CF86F"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p>
        </w:tc>
        <w:tc>
          <w:tcPr>
            <w:tcW w:w="2959" w:type="dxa"/>
            <w:vMerge/>
            <w:shd w:val="clear" w:color="auto" w:fill="auto"/>
            <w:vAlign w:val="center"/>
          </w:tcPr>
          <w:p w14:paraId="15D113C5" w14:textId="16FA44C5"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p>
        </w:tc>
        <w:tc>
          <w:tcPr>
            <w:tcW w:w="1716" w:type="dxa"/>
            <w:vMerge/>
            <w:shd w:val="clear" w:color="auto" w:fill="auto"/>
            <w:vAlign w:val="center"/>
          </w:tcPr>
          <w:p w14:paraId="10F020A5" w14:textId="7441AF98" w:rsidR="00D726C2" w:rsidRPr="00A25EB8" w:rsidRDefault="00D726C2" w:rsidP="00A31BA1">
            <w:pPr>
              <w:spacing w:line="240" w:lineRule="auto"/>
              <w:ind w:left="-57" w:right="-57" w:firstLine="0"/>
              <w:jc w:val="center"/>
              <w:rPr>
                <w:rFonts w:eastAsia="Times New Roman" w:cs="Times New Roman"/>
                <w:b/>
                <w:bCs/>
                <w:color w:val="000000"/>
                <w:sz w:val="18"/>
                <w:szCs w:val="18"/>
                <w:lang w:eastAsia="ru-RU"/>
              </w:rPr>
            </w:pPr>
          </w:p>
        </w:tc>
        <w:tc>
          <w:tcPr>
            <w:tcW w:w="1091" w:type="dxa"/>
            <w:shd w:val="clear" w:color="auto" w:fill="auto"/>
            <w:vAlign w:val="center"/>
            <w:hideMark/>
          </w:tcPr>
          <w:p w14:paraId="672116A2" w14:textId="77777777" w:rsidR="00D726C2" w:rsidRPr="00A25EB8" w:rsidRDefault="00D726C2" w:rsidP="00A31BA1">
            <w:pPr>
              <w:spacing w:line="240" w:lineRule="auto"/>
              <w:ind w:left="-57" w:right="-57" w:firstLine="0"/>
              <w:jc w:val="center"/>
              <w:rPr>
                <w:rFonts w:eastAsia="Times New Roman" w:cs="Times New Roman"/>
                <w:b/>
                <w:color w:val="000000"/>
                <w:sz w:val="18"/>
                <w:szCs w:val="18"/>
                <w:lang w:eastAsia="ru-RU"/>
              </w:rPr>
            </w:pPr>
            <w:r w:rsidRPr="00A25EB8">
              <w:rPr>
                <w:rFonts w:eastAsia="Times New Roman" w:cs="Times New Roman"/>
                <w:b/>
                <w:color w:val="000000"/>
                <w:sz w:val="18"/>
                <w:szCs w:val="18"/>
                <w:lang w:eastAsia="ru-RU"/>
              </w:rPr>
              <w:t>Больницы</w:t>
            </w:r>
          </w:p>
        </w:tc>
        <w:tc>
          <w:tcPr>
            <w:tcW w:w="1217" w:type="dxa"/>
            <w:shd w:val="clear" w:color="auto" w:fill="auto"/>
            <w:vAlign w:val="center"/>
            <w:hideMark/>
          </w:tcPr>
          <w:p w14:paraId="7B6E23A2" w14:textId="77777777" w:rsidR="00D726C2" w:rsidRPr="00A25EB8" w:rsidRDefault="00D726C2" w:rsidP="00A31BA1">
            <w:pPr>
              <w:spacing w:line="240" w:lineRule="auto"/>
              <w:ind w:left="-57" w:right="-57" w:firstLine="0"/>
              <w:jc w:val="center"/>
              <w:rPr>
                <w:rFonts w:eastAsia="Times New Roman" w:cs="Times New Roman"/>
                <w:b/>
                <w:color w:val="000000"/>
                <w:sz w:val="18"/>
                <w:szCs w:val="18"/>
                <w:lang w:eastAsia="ru-RU"/>
              </w:rPr>
            </w:pPr>
            <w:r w:rsidRPr="00A25EB8">
              <w:rPr>
                <w:rFonts w:eastAsia="Times New Roman" w:cs="Times New Roman"/>
                <w:b/>
                <w:color w:val="000000"/>
                <w:sz w:val="18"/>
                <w:szCs w:val="18"/>
                <w:lang w:eastAsia="ru-RU"/>
              </w:rPr>
              <w:t>Интернат</w:t>
            </w:r>
          </w:p>
        </w:tc>
        <w:tc>
          <w:tcPr>
            <w:tcW w:w="769" w:type="dxa"/>
            <w:shd w:val="clear" w:color="auto" w:fill="auto"/>
            <w:vAlign w:val="center"/>
            <w:hideMark/>
          </w:tcPr>
          <w:p w14:paraId="4B59F570" w14:textId="77777777" w:rsidR="00D726C2" w:rsidRPr="00A25EB8" w:rsidRDefault="00D726C2" w:rsidP="00A31BA1">
            <w:pPr>
              <w:spacing w:line="240" w:lineRule="auto"/>
              <w:ind w:left="-57" w:right="-57" w:firstLine="0"/>
              <w:jc w:val="center"/>
              <w:rPr>
                <w:rFonts w:eastAsia="Times New Roman" w:cs="Times New Roman"/>
                <w:b/>
                <w:color w:val="000000"/>
                <w:sz w:val="18"/>
                <w:szCs w:val="18"/>
                <w:lang w:eastAsia="ru-RU"/>
              </w:rPr>
            </w:pPr>
            <w:r w:rsidRPr="00A25EB8">
              <w:rPr>
                <w:rFonts w:eastAsia="Times New Roman" w:cs="Times New Roman"/>
                <w:b/>
                <w:color w:val="000000"/>
                <w:sz w:val="18"/>
                <w:szCs w:val="18"/>
                <w:lang w:eastAsia="ru-RU"/>
              </w:rPr>
              <w:t>Ж/д</w:t>
            </w:r>
          </w:p>
        </w:tc>
        <w:tc>
          <w:tcPr>
            <w:tcW w:w="770" w:type="dxa"/>
            <w:shd w:val="clear" w:color="auto" w:fill="auto"/>
            <w:vAlign w:val="center"/>
            <w:hideMark/>
          </w:tcPr>
          <w:p w14:paraId="55299FA1" w14:textId="77777777" w:rsidR="00D726C2" w:rsidRPr="00A25EB8" w:rsidRDefault="00D726C2" w:rsidP="00A31BA1">
            <w:pPr>
              <w:spacing w:line="240" w:lineRule="auto"/>
              <w:ind w:left="-57" w:right="-57" w:firstLine="0"/>
              <w:jc w:val="center"/>
              <w:rPr>
                <w:rFonts w:eastAsia="Times New Roman" w:cs="Times New Roman"/>
                <w:b/>
                <w:color w:val="000000"/>
                <w:sz w:val="18"/>
                <w:szCs w:val="18"/>
                <w:lang w:eastAsia="ru-RU"/>
              </w:rPr>
            </w:pPr>
            <w:r w:rsidRPr="00A25EB8">
              <w:rPr>
                <w:rFonts w:eastAsia="Times New Roman" w:cs="Times New Roman"/>
                <w:b/>
                <w:color w:val="000000"/>
                <w:sz w:val="18"/>
                <w:szCs w:val="18"/>
                <w:lang w:eastAsia="ru-RU"/>
              </w:rPr>
              <w:t>Д/с</w:t>
            </w:r>
          </w:p>
        </w:tc>
        <w:tc>
          <w:tcPr>
            <w:tcW w:w="770" w:type="dxa"/>
            <w:shd w:val="clear" w:color="auto" w:fill="auto"/>
            <w:vAlign w:val="center"/>
            <w:hideMark/>
          </w:tcPr>
          <w:p w14:paraId="38DDCA71" w14:textId="77777777" w:rsidR="00D726C2" w:rsidRPr="00A25EB8" w:rsidRDefault="00D726C2" w:rsidP="00A31BA1">
            <w:pPr>
              <w:spacing w:line="240" w:lineRule="auto"/>
              <w:ind w:left="-57" w:right="-57" w:firstLine="0"/>
              <w:jc w:val="center"/>
              <w:rPr>
                <w:rFonts w:eastAsia="Times New Roman" w:cs="Times New Roman"/>
                <w:b/>
                <w:color w:val="000000"/>
                <w:sz w:val="18"/>
                <w:szCs w:val="18"/>
                <w:lang w:eastAsia="ru-RU"/>
              </w:rPr>
            </w:pPr>
            <w:r w:rsidRPr="00A25EB8">
              <w:rPr>
                <w:rFonts w:eastAsia="Times New Roman" w:cs="Times New Roman"/>
                <w:b/>
                <w:color w:val="000000"/>
                <w:sz w:val="18"/>
                <w:szCs w:val="18"/>
                <w:lang w:eastAsia="ru-RU"/>
              </w:rPr>
              <w:t>Шк</w:t>
            </w:r>
          </w:p>
        </w:tc>
        <w:tc>
          <w:tcPr>
            <w:tcW w:w="769" w:type="dxa"/>
            <w:shd w:val="clear" w:color="auto" w:fill="auto"/>
            <w:vAlign w:val="center"/>
            <w:hideMark/>
          </w:tcPr>
          <w:p w14:paraId="2FAC1A8F" w14:textId="77777777" w:rsidR="00D726C2" w:rsidRPr="00A25EB8" w:rsidRDefault="00D726C2" w:rsidP="00A31BA1">
            <w:pPr>
              <w:spacing w:line="240" w:lineRule="auto"/>
              <w:ind w:left="-57" w:right="-57" w:firstLine="0"/>
              <w:jc w:val="center"/>
              <w:rPr>
                <w:rFonts w:eastAsia="Times New Roman" w:cs="Times New Roman"/>
                <w:b/>
                <w:color w:val="000000"/>
                <w:sz w:val="18"/>
                <w:szCs w:val="18"/>
                <w:lang w:eastAsia="ru-RU"/>
              </w:rPr>
            </w:pPr>
            <w:r w:rsidRPr="00A25EB8">
              <w:rPr>
                <w:rFonts w:eastAsia="Times New Roman" w:cs="Times New Roman"/>
                <w:b/>
                <w:color w:val="000000"/>
                <w:sz w:val="18"/>
                <w:szCs w:val="18"/>
                <w:lang w:eastAsia="ru-RU"/>
              </w:rPr>
              <w:t>ССУЗ</w:t>
            </w:r>
          </w:p>
        </w:tc>
        <w:tc>
          <w:tcPr>
            <w:tcW w:w="770" w:type="dxa"/>
            <w:shd w:val="clear" w:color="auto" w:fill="auto"/>
            <w:vAlign w:val="center"/>
            <w:hideMark/>
          </w:tcPr>
          <w:p w14:paraId="78839AB1" w14:textId="77777777" w:rsidR="00D726C2" w:rsidRPr="00A25EB8" w:rsidRDefault="00D726C2" w:rsidP="00A31BA1">
            <w:pPr>
              <w:spacing w:line="240" w:lineRule="auto"/>
              <w:ind w:left="-57" w:right="-57" w:firstLine="0"/>
              <w:jc w:val="center"/>
              <w:rPr>
                <w:rFonts w:eastAsia="Times New Roman" w:cs="Times New Roman"/>
                <w:b/>
                <w:color w:val="000000"/>
                <w:sz w:val="18"/>
                <w:szCs w:val="18"/>
                <w:lang w:eastAsia="ru-RU"/>
              </w:rPr>
            </w:pPr>
            <w:r w:rsidRPr="00A25EB8">
              <w:rPr>
                <w:rFonts w:eastAsia="Times New Roman" w:cs="Times New Roman"/>
                <w:b/>
                <w:color w:val="000000"/>
                <w:sz w:val="18"/>
                <w:szCs w:val="18"/>
                <w:lang w:eastAsia="ru-RU"/>
              </w:rPr>
              <w:t>ВУЗ</w:t>
            </w:r>
          </w:p>
        </w:tc>
        <w:tc>
          <w:tcPr>
            <w:tcW w:w="770" w:type="dxa"/>
            <w:shd w:val="clear" w:color="auto" w:fill="auto"/>
            <w:vAlign w:val="center"/>
            <w:hideMark/>
          </w:tcPr>
          <w:p w14:paraId="6BD261B9" w14:textId="77777777" w:rsidR="00D726C2" w:rsidRPr="00A25EB8" w:rsidRDefault="00D726C2" w:rsidP="00A31BA1">
            <w:pPr>
              <w:spacing w:line="240" w:lineRule="auto"/>
              <w:ind w:left="-57" w:right="-57" w:firstLine="0"/>
              <w:jc w:val="center"/>
              <w:rPr>
                <w:rFonts w:eastAsia="Times New Roman" w:cs="Times New Roman"/>
                <w:b/>
                <w:color w:val="000000"/>
                <w:sz w:val="18"/>
                <w:szCs w:val="18"/>
                <w:lang w:eastAsia="ru-RU"/>
              </w:rPr>
            </w:pPr>
            <w:r w:rsidRPr="00A25EB8">
              <w:rPr>
                <w:rFonts w:eastAsia="Times New Roman" w:cs="Times New Roman"/>
                <w:b/>
                <w:color w:val="000000"/>
                <w:sz w:val="18"/>
                <w:szCs w:val="18"/>
                <w:lang w:eastAsia="ru-RU"/>
              </w:rPr>
              <w:t>Амбулатория</w:t>
            </w:r>
          </w:p>
        </w:tc>
        <w:tc>
          <w:tcPr>
            <w:tcW w:w="782" w:type="dxa"/>
            <w:shd w:val="clear" w:color="auto" w:fill="auto"/>
            <w:vAlign w:val="center"/>
            <w:hideMark/>
          </w:tcPr>
          <w:p w14:paraId="00FBE5EE" w14:textId="77777777" w:rsidR="00D726C2" w:rsidRPr="00A25EB8" w:rsidRDefault="00D726C2" w:rsidP="00A31BA1">
            <w:pPr>
              <w:spacing w:line="240" w:lineRule="auto"/>
              <w:ind w:left="-57" w:right="-57" w:firstLine="0"/>
              <w:jc w:val="center"/>
              <w:rPr>
                <w:rFonts w:eastAsia="Times New Roman" w:cs="Times New Roman"/>
                <w:b/>
                <w:color w:val="000000"/>
                <w:sz w:val="16"/>
                <w:szCs w:val="18"/>
                <w:lang w:eastAsia="ru-RU"/>
              </w:rPr>
            </w:pPr>
            <w:r w:rsidRPr="00A25EB8">
              <w:rPr>
                <w:rFonts w:eastAsia="Times New Roman" w:cs="Times New Roman"/>
                <w:b/>
                <w:color w:val="000000"/>
                <w:sz w:val="16"/>
                <w:szCs w:val="18"/>
                <w:lang w:eastAsia="ru-RU"/>
              </w:rPr>
              <w:t>Прочие</w:t>
            </w:r>
          </w:p>
        </w:tc>
        <w:tc>
          <w:tcPr>
            <w:tcW w:w="862" w:type="dxa"/>
            <w:shd w:val="clear" w:color="auto" w:fill="auto"/>
            <w:vAlign w:val="center"/>
            <w:hideMark/>
          </w:tcPr>
          <w:p w14:paraId="5AB08857" w14:textId="77777777" w:rsidR="00D726C2" w:rsidRPr="00A25EB8" w:rsidRDefault="00D726C2" w:rsidP="00A31BA1">
            <w:pPr>
              <w:spacing w:line="240" w:lineRule="auto"/>
              <w:ind w:left="-57" w:right="-57" w:firstLine="0"/>
              <w:jc w:val="center"/>
              <w:rPr>
                <w:rFonts w:eastAsia="Times New Roman" w:cs="Times New Roman"/>
                <w:b/>
                <w:color w:val="000000"/>
                <w:sz w:val="16"/>
                <w:szCs w:val="18"/>
                <w:lang w:eastAsia="ru-RU"/>
              </w:rPr>
            </w:pPr>
            <w:r w:rsidRPr="00A25EB8">
              <w:rPr>
                <w:rFonts w:eastAsia="Times New Roman" w:cs="Times New Roman"/>
                <w:b/>
                <w:color w:val="000000"/>
                <w:sz w:val="16"/>
                <w:szCs w:val="18"/>
                <w:lang w:eastAsia="ru-RU"/>
              </w:rPr>
              <w:t>Магазин</w:t>
            </w:r>
          </w:p>
        </w:tc>
      </w:tr>
      <w:tr w:rsidR="00D726C2" w:rsidRPr="00A25EB8" w14:paraId="051B68D6" w14:textId="77777777" w:rsidTr="00D726C2">
        <w:trPr>
          <w:trHeight w:val="300"/>
        </w:trPr>
        <w:tc>
          <w:tcPr>
            <w:tcW w:w="918" w:type="dxa"/>
            <w:vMerge w:val="restart"/>
            <w:shd w:val="clear" w:color="auto" w:fill="auto"/>
            <w:vAlign w:val="center"/>
            <w:hideMark/>
          </w:tcPr>
          <w:p w14:paraId="4607CA7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6208" w:type="dxa"/>
            <w:gridSpan w:val="3"/>
            <w:shd w:val="clear" w:color="auto" w:fill="auto"/>
            <w:vAlign w:val="center"/>
            <w:hideMark/>
          </w:tcPr>
          <w:p w14:paraId="33EFF347" w14:textId="291BD322" w:rsidR="00D726C2" w:rsidRPr="00A25EB8" w:rsidRDefault="00C31E18"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г. Гатчина</w:t>
            </w:r>
          </w:p>
        </w:tc>
        <w:tc>
          <w:tcPr>
            <w:tcW w:w="1091" w:type="dxa"/>
            <w:shd w:val="clear" w:color="auto" w:fill="auto"/>
            <w:vAlign w:val="center"/>
            <w:hideMark/>
          </w:tcPr>
          <w:p w14:paraId="1754CAC7" w14:textId="5B8ED00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vAlign w:val="center"/>
            <w:hideMark/>
          </w:tcPr>
          <w:p w14:paraId="2AF401EC" w14:textId="10D044E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vAlign w:val="center"/>
            <w:hideMark/>
          </w:tcPr>
          <w:p w14:paraId="6DFA751A" w14:textId="20EF7AD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3C6B5364" w14:textId="1E48D47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7C6B015C" w14:textId="6B0C8A5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vAlign w:val="center"/>
            <w:hideMark/>
          </w:tcPr>
          <w:p w14:paraId="3020250D" w14:textId="5B23F7A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5C3A3CA9" w14:textId="0DE0CFF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41361089" w14:textId="0496C16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vAlign w:val="center"/>
            <w:hideMark/>
          </w:tcPr>
          <w:p w14:paraId="52253C3F" w14:textId="26852B69"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vAlign w:val="center"/>
            <w:hideMark/>
          </w:tcPr>
          <w:p w14:paraId="79852CFA" w14:textId="5DDF2313"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1BD647E6" w14:textId="77777777" w:rsidTr="00D726C2">
        <w:trPr>
          <w:trHeight w:val="300"/>
        </w:trPr>
        <w:tc>
          <w:tcPr>
            <w:tcW w:w="918" w:type="dxa"/>
            <w:vMerge/>
            <w:shd w:val="clear" w:color="auto" w:fill="auto"/>
            <w:vAlign w:val="center"/>
            <w:hideMark/>
          </w:tcPr>
          <w:p w14:paraId="07919085"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7661E95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2540F909" w14:textId="68F3C734"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№6</w:t>
            </w:r>
          </w:p>
        </w:tc>
        <w:tc>
          <w:tcPr>
            <w:tcW w:w="1716" w:type="dxa"/>
            <w:vMerge w:val="restart"/>
            <w:shd w:val="clear" w:color="auto" w:fill="auto"/>
            <w:vAlign w:val="center"/>
            <w:hideMark/>
          </w:tcPr>
          <w:p w14:paraId="489E86B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МУП «Тепловые </w:t>
            </w:r>
            <w:r w:rsidRPr="00A25EB8">
              <w:rPr>
                <w:rFonts w:eastAsia="Times New Roman" w:cs="Times New Roman"/>
                <w:color w:val="000000"/>
                <w:sz w:val="18"/>
                <w:szCs w:val="18"/>
                <w:lang w:eastAsia="ru-RU"/>
              </w:rPr>
              <w:lastRenderedPageBreak/>
              <w:t>сети» г. Гатчина</w:t>
            </w:r>
          </w:p>
        </w:tc>
        <w:tc>
          <w:tcPr>
            <w:tcW w:w="1091" w:type="dxa"/>
            <w:shd w:val="clear" w:color="auto" w:fill="auto"/>
            <w:vAlign w:val="center"/>
            <w:hideMark/>
          </w:tcPr>
          <w:p w14:paraId="04A20587" w14:textId="5451782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vAlign w:val="center"/>
            <w:hideMark/>
          </w:tcPr>
          <w:p w14:paraId="56BABB9F" w14:textId="547A56D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vAlign w:val="center"/>
            <w:hideMark/>
          </w:tcPr>
          <w:p w14:paraId="54BCA9B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43</w:t>
            </w:r>
          </w:p>
        </w:tc>
        <w:tc>
          <w:tcPr>
            <w:tcW w:w="770" w:type="dxa"/>
            <w:shd w:val="clear" w:color="auto" w:fill="auto"/>
            <w:vAlign w:val="center"/>
            <w:hideMark/>
          </w:tcPr>
          <w:p w14:paraId="64C79AFC" w14:textId="7463440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589196A7"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769" w:type="dxa"/>
            <w:shd w:val="clear" w:color="auto" w:fill="auto"/>
            <w:vAlign w:val="center"/>
            <w:hideMark/>
          </w:tcPr>
          <w:p w14:paraId="644D6E17" w14:textId="1F36E33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09855801" w14:textId="17B89BA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5B8DC43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vAlign w:val="center"/>
            <w:hideMark/>
          </w:tcPr>
          <w:p w14:paraId="68ACCE50"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23</w:t>
            </w:r>
          </w:p>
        </w:tc>
        <w:tc>
          <w:tcPr>
            <w:tcW w:w="862" w:type="dxa"/>
            <w:shd w:val="clear" w:color="auto" w:fill="auto"/>
            <w:vAlign w:val="center"/>
            <w:hideMark/>
          </w:tcPr>
          <w:p w14:paraId="4873C195"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6</w:t>
            </w:r>
          </w:p>
        </w:tc>
      </w:tr>
      <w:tr w:rsidR="00D726C2" w:rsidRPr="00A25EB8" w14:paraId="10D048A3" w14:textId="77777777" w:rsidTr="00D726C2">
        <w:trPr>
          <w:trHeight w:val="300"/>
        </w:trPr>
        <w:tc>
          <w:tcPr>
            <w:tcW w:w="918" w:type="dxa"/>
            <w:vMerge/>
            <w:shd w:val="clear" w:color="auto" w:fill="auto"/>
            <w:vAlign w:val="center"/>
            <w:hideMark/>
          </w:tcPr>
          <w:p w14:paraId="06910312"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42F8C1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2F1D9A22" w14:textId="5F5DA78E"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№7</w:t>
            </w:r>
          </w:p>
        </w:tc>
        <w:tc>
          <w:tcPr>
            <w:tcW w:w="1716" w:type="dxa"/>
            <w:vMerge/>
            <w:shd w:val="clear" w:color="auto" w:fill="auto"/>
            <w:vAlign w:val="center"/>
            <w:hideMark/>
          </w:tcPr>
          <w:p w14:paraId="1DAECD0A"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vAlign w:val="center"/>
            <w:hideMark/>
          </w:tcPr>
          <w:p w14:paraId="55FCC56F" w14:textId="3576DEBB" w:rsidR="00D726C2" w:rsidRPr="00A25EB8" w:rsidRDefault="001B2ECF"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w:t>
            </w:r>
          </w:p>
        </w:tc>
        <w:tc>
          <w:tcPr>
            <w:tcW w:w="1217" w:type="dxa"/>
            <w:shd w:val="clear" w:color="auto" w:fill="auto"/>
            <w:vAlign w:val="center"/>
            <w:hideMark/>
          </w:tcPr>
          <w:p w14:paraId="5D2F1421" w14:textId="20388FF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vAlign w:val="center"/>
            <w:hideMark/>
          </w:tcPr>
          <w:p w14:paraId="722429E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37</w:t>
            </w:r>
          </w:p>
        </w:tc>
        <w:tc>
          <w:tcPr>
            <w:tcW w:w="770" w:type="dxa"/>
            <w:shd w:val="clear" w:color="auto" w:fill="auto"/>
            <w:vAlign w:val="center"/>
            <w:hideMark/>
          </w:tcPr>
          <w:p w14:paraId="70685CAE" w14:textId="34F6D97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6EB8706D" w14:textId="7D012D3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vAlign w:val="center"/>
            <w:hideMark/>
          </w:tcPr>
          <w:p w14:paraId="34BDF11F" w14:textId="3130EE1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75D7FEE9" w14:textId="3D2B21C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7A5B29E0" w14:textId="3ABCA4D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vAlign w:val="center"/>
            <w:hideMark/>
          </w:tcPr>
          <w:p w14:paraId="166272AF"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4</w:t>
            </w:r>
          </w:p>
        </w:tc>
        <w:tc>
          <w:tcPr>
            <w:tcW w:w="862" w:type="dxa"/>
            <w:shd w:val="clear" w:color="auto" w:fill="auto"/>
            <w:vAlign w:val="center"/>
            <w:hideMark/>
          </w:tcPr>
          <w:p w14:paraId="59D6643C"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r>
      <w:tr w:rsidR="00D726C2" w:rsidRPr="00A25EB8" w14:paraId="0BC63792" w14:textId="77777777" w:rsidTr="00D726C2">
        <w:trPr>
          <w:trHeight w:val="300"/>
        </w:trPr>
        <w:tc>
          <w:tcPr>
            <w:tcW w:w="918" w:type="dxa"/>
            <w:vMerge/>
            <w:shd w:val="clear" w:color="auto" w:fill="auto"/>
            <w:vAlign w:val="center"/>
            <w:hideMark/>
          </w:tcPr>
          <w:p w14:paraId="217F4BD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B8D3A8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640BAC41" w14:textId="2A49C913"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№9</w:t>
            </w:r>
          </w:p>
        </w:tc>
        <w:tc>
          <w:tcPr>
            <w:tcW w:w="1716" w:type="dxa"/>
            <w:vMerge/>
            <w:shd w:val="clear" w:color="auto" w:fill="auto"/>
            <w:vAlign w:val="center"/>
            <w:hideMark/>
          </w:tcPr>
          <w:p w14:paraId="2EDC1793"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4C8133B3" w14:textId="720BBC9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13A936F1" w14:textId="474FD94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DAD780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46</w:t>
            </w:r>
          </w:p>
        </w:tc>
        <w:tc>
          <w:tcPr>
            <w:tcW w:w="770" w:type="dxa"/>
            <w:shd w:val="clear" w:color="auto" w:fill="auto"/>
            <w:noWrap/>
            <w:vAlign w:val="center"/>
            <w:hideMark/>
          </w:tcPr>
          <w:p w14:paraId="62E221B2" w14:textId="5D50725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833874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0BD87713" w14:textId="723FF1E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A5CB8B2" w14:textId="1A30643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2263F43" w14:textId="4D81737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055A277"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24</w:t>
            </w:r>
          </w:p>
        </w:tc>
        <w:tc>
          <w:tcPr>
            <w:tcW w:w="862" w:type="dxa"/>
            <w:shd w:val="clear" w:color="auto" w:fill="auto"/>
            <w:noWrap/>
            <w:vAlign w:val="center"/>
            <w:hideMark/>
          </w:tcPr>
          <w:p w14:paraId="604680C0"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r>
      <w:tr w:rsidR="00D726C2" w:rsidRPr="00A25EB8" w14:paraId="22F4234D" w14:textId="77777777" w:rsidTr="00D726C2">
        <w:trPr>
          <w:trHeight w:val="300"/>
        </w:trPr>
        <w:tc>
          <w:tcPr>
            <w:tcW w:w="918" w:type="dxa"/>
            <w:vMerge/>
            <w:shd w:val="clear" w:color="auto" w:fill="auto"/>
            <w:vAlign w:val="center"/>
            <w:hideMark/>
          </w:tcPr>
          <w:p w14:paraId="4E4E8C24"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663327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noWrap/>
            <w:vAlign w:val="center"/>
            <w:hideMark/>
          </w:tcPr>
          <w:p w14:paraId="16931270" w14:textId="66975CF9"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№10</w:t>
            </w:r>
          </w:p>
        </w:tc>
        <w:tc>
          <w:tcPr>
            <w:tcW w:w="1716" w:type="dxa"/>
            <w:vMerge/>
            <w:shd w:val="clear" w:color="auto" w:fill="auto"/>
            <w:vAlign w:val="center"/>
            <w:hideMark/>
          </w:tcPr>
          <w:p w14:paraId="2337100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26FB9DD" w14:textId="7A375BC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339FF6B" w14:textId="38C86F9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308853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286</w:t>
            </w:r>
          </w:p>
        </w:tc>
        <w:tc>
          <w:tcPr>
            <w:tcW w:w="770" w:type="dxa"/>
            <w:shd w:val="clear" w:color="auto" w:fill="auto"/>
            <w:noWrap/>
            <w:vAlign w:val="center"/>
            <w:hideMark/>
          </w:tcPr>
          <w:p w14:paraId="38EA49B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770" w:type="dxa"/>
            <w:shd w:val="clear" w:color="auto" w:fill="auto"/>
            <w:noWrap/>
            <w:vAlign w:val="center"/>
            <w:hideMark/>
          </w:tcPr>
          <w:p w14:paraId="0F1A018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w:t>
            </w:r>
          </w:p>
        </w:tc>
        <w:tc>
          <w:tcPr>
            <w:tcW w:w="769" w:type="dxa"/>
            <w:shd w:val="clear" w:color="auto" w:fill="auto"/>
            <w:noWrap/>
            <w:vAlign w:val="center"/>
            <w:hideMark/>
          </w:tcPr>
          <w:p w14:paraId="73B9D6BC" w14:textId="7C6E5B7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B6FCEB4" w14:textId="30B782A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B599227"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782" w:type="dxa"/>
            <w:shd w:val="clear" w:color="auto" w:fill="auto"/>
            <w:noWrap/>
            <w:vAlign w:val="center"/>
            <w:hideMark/>
          </w:tcPr>
          <w:p w14:paraId="4648B5F0"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32</w:t>
            </w:r>
          </w:p>
        </w:tc>
        <w:tc>
          <w:tcPr>
            <w:tcW w:w="862" w:type="dxa"/>
            <w:shd w:val="clear" w:color="auto" w:fill="auto"/>
            <w:noWrap/>
            <w:vAlign w:val="center"/>
            <w:hideMark/>
          </w:tcPr>
          <w:p w14:paraId="6E7894DF"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12</w:t>
            </w:r>
          </w:p>
        </w:tc>
      </w:tr>
      <w:tr w:rsidR="00D726C2" w:rsidRPr="00A25EB8" w14:paraId="419B5573" w14:textId="77777777" w:rsidTr="00D726C2">
        <w:trPr>
          <w:trHeight w:val="300"/>
        </w:trPr>
        <w:tc>
          <w:tcPr>
            <w:tcW w:w="918" w:type="dxa"/>
            <w:vMerge/>
            <w:shd w:val="clear" w:color="auto" w:fill="auto"/>
            <w:vAlign w:val="center"/>
            <w:hideMark/>
          </w:tcPr>
          <w:p w14:paraId="0AFB1738"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5DB6757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2959" w:type="dxa"/>
            <w:shd w:val="clear" w:color="auto" w:fill="auto"/>
            <w:noWrap/>
            <w:vAlign w:val="center"/>
            <w:hideMark/>
          </w:tcPr>
          <w:p w14:paraId="3BC44F6F" w14:textId="60339D8E"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№11</w:t>
            </w:r>
          </w:p>
        </w:tc>
        <w:tc>
          <w:tcPr>
            <w:tcW w:w="1716" w:type="dxa"/>
            <w:vMerge/>
            <w:shd w:val="clear" w:color="auto" w:fill="auto"/>
            <w:vAlign w:val="center"/>
            <w:hideMark/>
          </w:tcPr>
          <w:p w14:paraId="752837ED"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22F680CD" w14:textId="0B1C10E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5B7FC22" w14:textId="4EC1CF7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E507F0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532</w:t>
            </w:r>
          </w:p>
        </w:tc>
        <w:tc>
          <w:tcPr>
            <w:tcW w:w="770" w:type="dxa"/>
            <w:shd w:val="clear" w:color="auto" w:fill="auto"/>
            <w:noWrap/>
            <w:vAlign w:val="center"/>
            <w:hideMark/>
          </w:tcPr>
          <w:p w14:paraId="51258E0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w:t>
            </w:r>
          </w:p>
        </w:tc>
        <w:tc>
          <w:tcPr>
            <w:tcW w:w="770" w:type="dxa"/>
            <w:shd w:val="clear" w:color="auto" w:fill="auto"/>
            <w:noWrap/>
            <w:vAlign w:val="center"/>
            <w:hideMark/>
          </w:tcPr>
          <w:p w14:paraId="28C75B2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33</w:t>
            </w:r>
          </w:p>
        </w:tc>
        <w:tc>
          <w:tcPr>
            <w:tcW w:w="769" w:type="dxa"/>
            <w:shd w:val="clear" w:color="auto" w:fill="auto"/>
            <w:noWrap/>
            <w:vAlign w:val="center"/>
            <w:hideMark/>
          </w:tcPr>
          <w:p w14:paraId="03006CCB" w14:textId="7C4064F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25A4CC3" w14:textId="4D6D362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D3FA45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w:t>
            </w:r>
          </w:p>
        </w:tc>
        <w:tc>
          <w:tcPr>
            <w:tcW w:w="782" w:type="dxa"/>
            <w:shd w:val="clear" w:color="auto" w:fill="auto"/>
            <w:noWrap/>
            <w:vAlign w:val="center"/>
            <w:hideMark/>
          </w:tcPr>
          <w:p w14:paraId="2D9083BC"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193</w:t>
            </w:r>
          </w:p>
        </w:tc>
        <w:tc>
          <w:tcPr>
            <w:tcW w:w="862" w:type="dxa"/>
            <w:shd w:val="clear" w:color="auto" w:fill="auto"/>
            <w:noWrap/>
            <w:vAlign w:val="center"/>
            <w:hideMark/>
          </w:tcPr>
          <w:p w14:paraId="1C1A8CE1"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74</w:t>
            </w:r>
          </w:p>
        </w:tc>
      </w:tr>
      <w:tr w:rsidR="00D726C2" w:rsidRPr="00A25EB8" w14:paraId="74501BA8" w14:textId="77777777" w:rsidTr="00D726C2">
        <w:trPr>
          <w:trHeight w:val="300"/>
        </w:trPr>
        <w:tc>
          <w:tcPr>
            <w:tcW w:w="918" w:type="dxa"/>
            <w:vMerge/>
            <w:shd w:val="clear" w:color="auto" w:fill="auto"/>
            <w:vAlign w:val="center"/>
            <w:hideMark/>
          </w:tcPr>
          <w:p w14:paraId="7F2A0214"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99EA94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w:t>
            </w:r>
          </w:p>
        </w:tc>
        <w:tc>
          <w:tcPr>
            <w:tcW w:w="2959" w:type="dxa"/>
            <w:shd w:val="clear" w:color="auto" w:fill="auto"/>
            <w:noWrap/>
            <w:vAlign w:val="center"/>
            <w:hideMark/>
          </w:tcPr>
          <w:p w14:paraId="26D11E47" w14:textId="4D822D26"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№12</w:t>
            </w:r>
          </w:p>
        </w:tc>
        <w:tc>
          <w:tcPr>
            <w:tcW w:w="1716" w:type="dxa"/>
            <w:vMerge/>
            <w:shd w:val="clear" w:color="auto" w:fill="auto"/>
            <w:vAlign w:val="center"/>
            <w:hideMark/>
          </w:tcPr>
          <w:p w14:paraId="3F834B95"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2AF7590A" w14:textId="71C4919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E1F9A2A" w14:textId="1D12835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D6A2CA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77</w:t>
            </w:r>
          </w:p>
        </w:tc>
        <w:tc>
          <w:tcPr>
            <w:tcW w:w="770" w:type="dxa"/>
            <w:shd w:val="clear" w:color="auto" w:fill="auto"/>
            <w:noWrap/>
            <w:vAlign w:val="center"/>
            <w:hideMark/>
          </w:tcPr>
          <w:p w14:paraId="7D40C694" w14:textId="6A452B5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90F24E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769" w:type="dxa"/>
            <w:shd w:val="clear" w:color="auto" w:fill="auto"/>
            <w:noWrap/>
            <w:vAlign w:val="center"/>
            <w:hideMark/>
          </w:tcPr>
          <w:p w14:paraId="1506DB87" w14:textId="7A9BC1A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3209353" w14:textId="44610DD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3C0A35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w:t>
            </w:r>
          </w:p>
        </w:tc>
        <w:tc>
          <w:tcPr>
            <w:tcW w:w="782" w:type="dxa"/>
            <w:shd w:val="clear" w:color="auto" w:fill="auto"/>
            <w:noWrap/>
            <w:vAlign w:val="center"/>
            <w:hideMark/>
          </w:tcPr>
          <w:p w14:paraId="2047A97C"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12</w:t>
            </w:r>
          </w:p>
        </w:tc>
        <w:tc>
          <w:tcPr>
            <w:tcW w:w="862" w:type="dxa"/>
            <w:shd w:val="clear" w:color="auto" w:fill="auto"/>
            <w:noWrap/>
            <w:vAlign w:val="center"/>
            <w:hideMark/>
          </w:tcPr>
          <w:p w14:paraId="783DC233"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5</w:t>
            </w:r>
          </w:p>
        </w:tc>
      </w:tr>
      <w:tr w:rsidR="00D726C2" w:rsidRPr="00A25EB8" w14:paraId="33AD6223" w14:textId="77777777" w:rsidTr="00D726C2">
        <w:trPr>
          <w:trHeight w:val="300"/>
        </w:trPr>
        <w:tc>
          <w:tcPr>
            <w:tcW w:w="918" w:type="dxa"/>
            <w:vMerge/>
            <w:shd w:val="clear" w:color="auto" w:fill="auto"/>
            <w:vAlign w:val="center"/>
            <w:hideMark/>
          </w:tcPr>
          <w:p w14:paraId="4041E30F"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AB086F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w:t>
            </w:r>
          </w:p>
        </w:tc>
        <w:tc>
          <w:tcPr>
            <w:tcW w:w="2959" w:type="dxa"/>
            <w:shd w:val="clear" w:color="auto" w:fill="auto"/>
            <w:noWrap/>
            <w:vAlign w:val="center"/>
            <w:hideMark/>
          </w:tcPr>
          <w:p w14:paraId="2137C898" w14:textId="3C28D1A6"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"ЭЛТЕЗА"</w:t>
            </w:r>
          </w:p>
        </w:tc>
        <w:tc>
          <w:tcPr>
            <w:tcW w:w="1716" w:type="dxa"/>
            <w:shd w:val="clear" w:color="auto" w:fill="auto"/>
            <w:vAlign w:val="center"/>
            <w:hideMark/>
          </w:tcPr>
          <w:p w14:paraId="74172E8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СЗПК – филиал ОАО "ЭЛТЕЗА"</w:t>
            </w:r>
          </w:p>
        </w:tc>
        <w:tc>
          <w:tcPr>
            <w:tcW w:w="1091" w:type="dxa"/>
            <w:shd w:val="clear" w:color="auto" w:fill="auto"/>
            <w:noWrap/>
            <w:vAlign w:val="center"/>
            <w:hideMark/>
          </w:tcPr>
          <w:p w14:paraId="386103E7" w14:textId="5A5CD9C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CDF8F5A" w14:textId="371B9DF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78B791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w:t>
            </w:r>
          </w:p>
        </w:tc>
        <w:tc>
          <w:tcPr>
            <w:tcW w:w="770" w:type="dxa"/>
            <w:shd w:val="clear" w:color="auto" w:fill="auto"/>
            <w:noWrap/>
            <w:vAlign w:val="center"/>
            <w:hideMark/>
          </w:tcPr>
          <w:p w14:paraId="2CB22C79" w14:textId="3988753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A60D6C1" w14:textId="43064A7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01B77D1" w14:textId="6363EF5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8D04E44" w14:textId="0BE14E8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A57492B" w14:textId="5D8E187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719EBCE7" w14:textId="2F4D4008"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71C1D24A" w14:textId="419E5297"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EEF4E21" w14:textId="77777777" w:rsidTr="00D726C2">
        <w:trPr>
          <w:trHeight w:val="300"/>
        </w:trPr>
        <w:tc>
          <w:tcPr>
            <w:tcW w:w="918" w:type="dxa"/>
            <w:vMerge/>
            <w:shd w:val="clear" w:color="auto" w:fill="auto"/>
            <w:vAlign w:val="center"/>
            <w:hideMark/>
          </w:tcPr>
          <w:p w14:paraId="1D9A98E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EE9AF7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w:t>
            </w:r>
          </w:p>
        </w:tc>
        <w:tc>
          <w:tcPr>
            <w:tcW w:w="2959" w:type="dxa"/>
            <w:shd w:val="clear" w:color="auto" w:fill="auto"/>
            <w:noWrap/>
            <w:vAlign w:val="center"/>
            <w:hideMark/>
          </w:tcPr>
          <w:p w14:paraId="75FE1DC2" w14:textId="5B3570B8"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№22</w:t>
            </w:r>
          </w:p>
        </w:tc>
        <w:tc>
          <w:tcPr>
            <w:tcW w:w="1716" w:type="dxa"/>
            <w:vMerge w:val="restart"/>
            <w:shd w:val="clear" w:color="auto" w:fill="auto"/>
            <w:vAlign w:val="center"/>
            <w:hideMark/>
          </w:tcPr>
          <w:p w14:paraId="30C88307"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ФГБУ «ЦЖКУ» МО РФ</w:t>
            </w:r>
          </w:p>
        </w:tc>
        <w:tc>
          <w:tcPr>
            <w:tcW w:w="1091" w:type="dxa"/>
            <w:shd w:val="clear" w:color="auto" w:fill="auto"/>
            <w:noWrap/>
            <w:vAlign w:val="center"/>
            <w:hideMark/>
          </w:tcPr>
          <w:p w14:paraId="17577E95" w14:textId="71D342F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129FE835" w14:textId="50BD154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B9BF71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96241C2" w14:textId="00E7633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9818F9C" w14:textId="47D64E4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A6F2F3C" w14:textId="0386126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673E949" w14:textId="497D9E9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7C98337" w14:textId="733ABDA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8BBABD2"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02BB8523" w14:textId="2F8AC0F5"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1901BE9" w14:textId="77777777" w:rsidTr="00D726C2">
        <w:trPr>
          <w:trHeight w:val="300"/>
        </w:trPr>
        <w:tc>
          <w:tcPr>
            <w:tcW w:w="918" w:type="dxa"/>
            <w:vMerge/>
            <w:shd w:val="clear" w:color="auto" w:fill="auto"/>
            <w:vAlign w:val="center"/>
            <w:hideMark/>
          </w:tcPr>
          <w:p w14:paraId="6D952D9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F02F677"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w:t>
            </w:r>
          </w:p>
        </w:tc>
        <w:tc>
          <w:tcPr>
            <w:tcW w:w="2959" w:type="dxa"/>
            <w:shd w:val="clear" w:color="auto" w:fill="auto"/>
            <w:noWrap/>
            <w:vAlign w:val="center"/>
            <w:hideMark/>
          </w:tcPr>
          <w:p w14:paraId="7FB5E966" w14:textId="1DA507A8"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№28</w:t>
            </w:r>
          </w:p>
        </w:tc>
        <w:tc>
          <w:tcPr>
            <w:tcW w:w="1716" w:type="dxa"/>
            <w:vMerge/>
            <w:shd w:val="clear" w:color="auto" w:fill="auto"/>
            <w:vAlign w:val="center"/>
            <w:hideMark/>
          </w:tcPr>
          <w:p w14:paraId="00C7FAC6"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2EC3634" w14:textId="7919324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AE82C2E" w14:textId="56AA74E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7F3A40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8E8BBC2" w14:textId="6453BB3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377D271" w14:textId="7B427CD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6D0E36D" w14:textId="40BBCC4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6B1886E" w14:textId="7F986B9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3CBAC27" w14:textId="1565BCE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7984190"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371812A5" w14:textId="7B0DCE33"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94FBAD2" w14:textId="77777777" w:rsidTr="00D726C2">
        <w:trPr>
          <w:trHeight w:val="300"/>
        </w:trPr>
        <w:tc>
          <w:tcPr>
            <w:tcW w:w="918" w:type="dxa"/>
            <w:vMerge/>
            <w:shd w:val="clear" w:color="auto" w:fill="auto"/>
            <w:vAlign w:val="center"/>
            <w:hideMark/>
          </w:tcPr>
          <w:p w14:paraId="008B7691"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1503FA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w:t>
            </w:r>
          </w:p>
        </w:tc>
        <w:tc>
          <w:tcPr>
            <w:tcW w:w="2959" w:type="dxa"/>
            <w:shd w:val="clear" w:color="auto" w:fill="auto"/>
            <w:noWrap/>
            <w:vAlign w:val="center"/>
            <w:hideMark/>
          </w:tcPr>
          <w:p w14:paraId="7EA63B6F" w14:textId="6F80CDA2"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№44</w:t>
            </w:r>
          </w:p>
        </w:tc>
        <w:tc>
          <w:tcPr>
            <w:tcW w:w="1716" w:type="dxa"/>
            <w:vMerge/>
            <w:shd w:val="clear" w:color="auto" w:fill="auto"/>
            <w:vAlign w:val="center"/>
            <w:hideMark/>
          </w:tcPr>
          <w:p w14:paraId="4A431A41"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0B5303C3" w14:textId="5BAC6F4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AC402A5" w14:textId="01355D8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CA62D4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E233B75" w14:textId="77526F2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8ACC25C" w14:textId="307F9E0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6A90882" w14:textId="2ADDB2E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DB828D7" w14:textId="1626262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D0369C3" w14:textId="5091BFB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6FD5DBE"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31021E43" w14:textId="0275AA41"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E04FE85" w14:textId="77777777" w:rsidTr="00D726C2">
        <w:trPr>
          <w:trHeight w:val="300"/>
        </w:trPr>
        <w:tc>
          <w:tcPr>
            <w:tcW w:w="918" w:type="dxa"/>
            <w:vMerge/>
            <w:shd w:val="clear" w:color="auto" w:fill="auto"/>
            <w:vAlign w:val="center"/>
            <w:hideMark/>
          </w:tcPr>
          <w:p w14:paraId="42BED2E5"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DAD756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959" w:type="dxa"/>
            <w:shd w:val="clear" w:color="auto" w:fill="auto"/>
            <w:noWrap/>
            <w:vAlign w:val="center"/>
            <w:hideMark/>
          </w:tcPr>
          <w:p w14:paraId="727DE4EE" w14:textId="15C334AA"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Северо-Западного нанотехнологического центра</w:t>
            </w:r>
          </w:p>
        </w:tc>
        <w:tc>
          <w:tcPr>
            <w:tcW w:w="1716" w:type="dxa"/>
            <w:shd w:val="clear" w:color="auto" w:fill="auto"/>
            <w:vAlign w:val="center"/>
            <w:hideMark/>
          </w:tcPr>
          <w:p w14:paraId="62C4699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1091" w:type="dxa"/>
            <w:shd w:val="clear" w:color="auto" w:fill="auto"/>
            <w:noWrap/>
            <w:vAlign w:val="center"/>
            <w:hideMark/>
          </w:tcPr>
          <w:p w14:paraId="241455EC" w14:textId="7711250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3B3106D1" w14:textId="67C5635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2DF4FB9" w14:textId="1A80F89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C025735" w14:textId="60CCA51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0D84E6A" w14:textId="25E6826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5452142" w14:textId="1726815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819B86B" w14:textId="3B3CB61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DC4B9BC" w14:textId="2322F8E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0F164B79" w14:textId="15194960" w:rsidR="00D726C2" w:rsidRPr="00A25EB8" w:rsidRDefault="00F426FD"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655A2331" w14:textId="2388D1D9"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C49F46C" w14:textId="77777777" w:rsidTr="00D726C2">
        <w:trPr>
          <w:trHeight w:val="300"/>
        </w:trPr>
        <w:tc>
          <w:tcPr>
            <w:tcW w:w="918" w:type="dxa"/>
            <w:vMerge w:val="restart"/>
            <w:shd w:val="clear" w:color="auto" w:fill="auto"/>
            <w:vAlign w:val="center"/>
            <w:hideMark/>
          </w:tcPr>
          <w:p w14:paraId="30A5077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6208" w:type="dxa"/>
            <w:gridSpan w:val="3"/>
            <w:shd w:val="clear" w:color="auto" w:fill="auto"/>
            <w:vAlign w:val="center"/>
            <w:hideMark/>
          </w:tcPr>
          <w:p w14:paraId="461D11B7"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Вырицкое территориальное управление</w:t>
            </w:r>
          </w:p>
        </w:tc>
        <w:tc>
          <w:tcPr>
            <w:tcW w:w="1091" w:type="dxa"/>
            <w:shd w:val="clear" w:color="auto" w:fill="auto"/>
            <w:noWrap/>
            <w:vAlign w:val="center"/>
            <w:hideMark/>
          </w:tcPr>
          <w:p w14:paraId="643D6202" w14:textId="52E730D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1E5E056" w14:textId="0A49C57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ADC1584" w14:textId="4B28DE1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8322D5D" w14:textId="79DBED5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8031C67" w14:textId="052E1C0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A659088" w14:textId="54F5C2C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56687A7" w14:textId="733F549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96EC7C5" w14:textId="5F9E0DE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9F28996" w14:textId="4D897040"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78952218" w14:textId="2CA42CB4"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CD78BAC" w14:textId="77777777" w:rsidTr="00D726C2">
        <w:trPr>
          <w:trHeight w:val="300"/>
        </w:trPr>
        <w:tc>
          <w:tcPr>
            <w:tcW w:w="918" w:type="dxa"/>
            <w:vMerge/>
            <w:shd w:val="clear" w:color="auto" w:fill="auto"/>
            <w:vAlign w:val="center"/>
            <w:hideMark/>
          </w:tcPr>
          <w:p w14:paraId="0C3296E6"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0BD3A9D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52280828" w14:textId="2435865B"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№13</w:t>
            </w:r>
          </w:p>
        </w:tc>
        <w:tc>
          <w:tcPr>
            <w:tcW w:w="1716" w:type="dxa"/>
            <w:vMerge w:val="restart"/>
            <w:shd w:val="clear" w:color="auto" w:fill="auto"/>
            <w:vAlign w:val="center"/>
            <w:hideMark/>
          </w:tcPr>
          <w:p w14:paraId="64CDB8F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433D3AFD" w14:textId="3153CCF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1F0CC74A" w14:textId="76EB9FF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846316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7E14BB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922F13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3C8CB23B" w14:textId="4865687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C9E66CF" w14:textId="7565F9B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3DB0A2F" w14:textId="642ADDA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52297FF" w14:textId="5B86B579"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7B2DF331" w14:textId="59ECC051"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CF2CE7C" w14:textId="77777777" w:rsidTr="00D726C2">
        <w:trPr>
          <w:trHeight w:val="300"/>
        </w:trPr>
        <w:tc>
          <w:tcPr>
            <w:tcW w:w="918" w:type="dxa"/>
            <w:vMerge/>
            <w:shd w:val="clear" w:color="auto" w:fill="auto"/>
            <w:vAlign w:val="center"/>
            <w:hideMark/>
          </w:tcPr>
          <w:p w14:paraId="64161C79"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F4F49B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5FCCB432" w14:textId="4BFCE451"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№14</w:t>
            </w:r>
          </w:p>
        </w:tc>
        <w:tc>
          <w:tcPr>
            <w:tcW w:w="1716" w:type="dxa"/>
            <w:vMerge/>
            <w:shd w:val="clear" w:color="auto" w:fill="auto"/>
            <w:vAlign w:val="center"/>
            <w:hideMark/>
          </w:tcPr>
          <w:p w14:paraId="4B29C884"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CFE4E71" w14:textId="6A9AC9B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313FA66" w14:textId="4F38D5E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07A017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397B123" w14:textId="5273051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D73634E" w14:textId="21980F9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EB58E24" w14:textId="619AD67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61AB6A6" w14:textId="0C227F6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9DDC14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5B4D1C8E" w14:textId="227F5D87"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384D6A46" w14:textId="0B33D139"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2DD2203" w14:textId="77777777" w:rsidTr="00D726C2">
        <w:trPr>
          <w:trHeight w:val="300"/>
        </w:trPr>
        <w:tc>
          <w:tcPr>
            <w:tcW w:w="918" w:type="dxa"/>
            <w:vMerge/>
            <w:shd w:val="clear" w:color="auto" w:fill="auto"/>
            <w:vAlign w:val="center"/>
            <w:hideMark/>
          </w:tcPr>
          <w:p w14:paraId="59E8105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6C884C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459B44C0" w14:textId="219EFAC2"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№16</w:t>
            </w:r>
          </w:p>
        </w:tc>
        <w:tc>
          <w:tcPr>
            <w:tcW w:w="1716" w:type="dxa"/>
            <w:vMerge/>
            <w:shd w:val="clear" w:color="auto" w:fill="auto"/>
            <w:vAlign w:val="center"/>
            <w:hideMark/>
          </w:tcPr>
          <w:p w14:paraId="70A94DE4"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2A1E235C" w14:textId="5DEE2EA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13F39E4" w14:textId="157FB5C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19CC5E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66031B7" w14:textId="5F6E2EB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35FFF51" w14:textId="210434D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4D284FF" w14:textId="396C2C0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B44D174" w14:textId="05E2793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A240610" w14:textId="5C50F6F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13097320"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11</w:t>
            </w:r>
          </w:p>
        </w:tc>
        <w:tc>
          <w:tcPr>
            <w:tcW w:w="862" w:type="dxa"/>
            <w:shd w:val="clear" w:color="auto" w:fill="auto"/>
            <w:noWrap/>
            <w:vAlign w:val="center"/>
            <w:hideMark/>
          </w:tcPr>
          <w:p w14:paraId="6C9247E6" w14:textId="291E4BBA"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7B9BB6F" w14:textId="77777777" w:rsidTr="00D726C2">
        <w:trPr>
          <w:trHeight w:val="300"/>
        </w:trPr>
        <w:tc>
          <w:tcPr>
            <w:tcW w:w="918" w:type="dxa"/>
            <w:vMerge/>
            <w:shd w:val="clear" w:color="auto" w:fill="auto"/>
            <w:vAlign w:val="center"/>
            <w:hideMark/>
          </w:tcPr>
          <w:p w14:paraId="386EB6D0"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A682EB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noWrap/>
            <w:vAlign w:val="center"/>
            <w:hideMark/>
          </w:tcPr>
          <w:p w14:paraId="59D5048F" w14:textId="7989E015"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№19</w:t>
            </w:r>
          </w:p>
        </w:tc>
        <w:tc>
          <w:tcPr>
            <w:tcW w:w="1716" w:type="dxa"/>
            <w:vMerge/>
            <w:shd w:val="clear" w:color="auto" w:fill="auto"/>
            <w:vAlign w:val="center"/>
            <w:hideMark/>
          </w:tcPr>
          <w:p w14:paraId="5C1CD93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59C6B33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1217" w:type="dxa"/>
            <w:shd w:val="clear" w:color="auto" w:fill="auto"/>
            <w:noWrap/>
            <w:vAlign w:val="center"/>
            <w:hideMark/>
          </w:tcPr>
          <w:p w14:paraId="36D6AF82" w14:textId="0A4BDFB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517D63B" w14:textId="1BD1107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E8284A0" w14:textId="3E729C6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026DD3E" w14:textId="4DE6BAB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E027BAC" w14:textId="2796BBA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04F61C2" w14:textId="5CA9CB1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0661516" w14:textId="78E0E78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743BD04" w14:textId="671F0C65"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6CB71BFD" w14:textId="2D2B5D54"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0098F80" w14:textId="77777777" w:rsidTr="00D726C2">
        <w:trPr>
          <w:trHeight w:val="300"/>
        </w:trPr>
        <w:tc>
          <w:tcPr>
            <w:tcW w:w="918" w:type="dxa"/>
            <w:vMerge/>
            <w:shd w:val="clear" w:color="auto" w:fill="auto"/>
            <w:vAlign w:val="center"/>
            <w:hideMark/>
          </w:tcPr>
          <w:p w14:paraId="3B587B59"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C80DFF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2959" w:type="dxa"/>
            <w:shd w:val="clear" w:color="auto" w:fill="auto"/>
            <w:noWrap/>
            <w:vAlign w:val="center"/>
            <w:hideMark/>
          </w:tcPr>
          <w:p w14:paraId="071E0B3D" w14:textId="2B7FA144"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№25</w:t>
            </w:r>
          </w:p>
        </w:tc>
        <w:tc>
          <w:tcPr>
            <w:tcW w:w="1716" w:type="dxa"/>
            <w:vMerge/>
            <w:shd w:val="clear" w:color="auto" w:fill="auto"/>
            <w:vAlign w:val="center"/>
            <w:hideMark/>
          </w:tcPr>
          <w:p w14:paraId="26A1CF38"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289769B1" w14:textId="73A822C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3BE76AE" w14:textId="144BF0A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CDBC0B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57CD53E" w14:textId="405C434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10D7E2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3DAE1EDF" w14:textId="2E8F053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BE33663" w14:textId="3FC7EED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6AA6AF4" w14:textId="7421879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2D5D733" w14:textId="455C7B02"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20ADA116" w14:textId="07E7E800"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1636765B" w14:textId="77777777" w:rsidTr="00D726C2">
        <w:trPr>
          <w:trHeight w:val="300"/>
        </w:trPr>
        <w:tc>
          <w:tcPr>
            <w:tcW w:w="918" w:type="dxa"/>
            <w:vMerge/>
            <w:shd w:val="clear" w:color="auto" w:fill="auto"/>
            <w:vAlign w:val="center"/>
            <w:hideMark/>
          </w:tcPr>
          <w:p w14:paraId="49D2F86B"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D90EF5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w:t>
            </w:r>
          </w:p>
        </w:tc>
        <w:tc>
          <w:tcPr>
            <w:tcW w:w="2959" w:type="dxa"/>
            <w:shd w:val="clear" w:color="auto" w:fill="auto"/>
            <w:noWrap/>
            <w:vAlign w:val="center"/>
            <w:hideMark/>
          </w:tcPr>
          <w:p w14:paraId="7C39FD71" w14:textId="5E734CA4"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№32</w:t>
            </w:r>
          </w:p>
        </w:tc>
        <w:tc>
          <w:tcPr>
            <w:tcW w:w="1716" w:type="dxa"/>
            <w:vMerge/>
            <w:shd w:val="clear" w:color="auto" w:fill="auto"/>
            <w:vAlign w:val="center"/>
            <w:hideMark/>
          </w:tcPr>
          <w:p w14:paraId="57BCE464"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0492B26A" w14:textId="66BC0D8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AD33712" w14:textId="576009D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3F4679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2379CB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A851365" w14:textId="1A65C15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E45D285" w14:textId="4CB5F5D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7AA276F" w14:textId="7BA5733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5B7B58D" w14:textId="1542596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3BCAF19"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589639DB" w14:textId="2D6C9C76"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3774036" w14:textId="77777777" w:rsidTr="00D726C2">
        <w:trPr>
          <w:trHeight w:val="300"/>
        </w:trPr>
        <w:tc>
          <w:tcPr>
            <w:tcW w:w="918" w:type="dxa"/>
            <w:vMerge/>
            <w:shd w:val="clear" w:color="auto" w:fill="auto"/>
            <w:vAlign w:val="center"/>
            <w:hideMark/>
          </w:tcPr>
          <w:p w14:paraId="426734D6"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C62BCE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w:t>
            </w:r>
          </w:p>
        </w:tc>
        <w:tc>
          <w:tcPr>
            <w:tcW w:w="2959" w:type="dxa"/>
            <w:shd w:val="clear" w:color="auto" w:fill="auto"/>
            <w:noWrap/>
            <w:vAlign w:val="center"/>
            <w:hideMark/>
          </w:tcPr>
          <w:p w14:paraId="42F69901" w14:textId="02D6706A"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№45</w:t>
            </w:r>
          </w:p>
        </w:tc>
        <w:tc>
          <w:tcPr>
            <w:tcW w:w="1716" w:type="dxa"/>
            <w:vMerge/>
            <w:shd w:val="clear" w:color="auto" w:fill="auto"/>
            <w:vAlign w:val="center"/>
            <w:hideMark/>
          </w:tcPr>
          <w:p w14:paraId="09588B1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24DCAF06" w14:textId="3ABB1EC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1333F76" w14:textId="37979B5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6167A3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75C7757" w14:textId="4E2E5E0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15AFDC8" w14:textId="63D9DFB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AC68579" w14:textId="3868AA5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CFB460E" w14:textId="225C18F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EBB56EC" w14:textId="423750A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540276FF"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7D9BF79D" w14:textId="5F1E70C8"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7258815D" w14:textId="77777777" w:rsidTr="00D726C2">
        <w:trPr>
          <w:trHeight w:val="472"/>
        </w:trPr>
        <w:tc>
          <w:tcPr>
            <w:tcW w:w="918" w:type="dxa"/>
            <w:vMerge/>
            <w:shd w:val="clear" w:color="auto" w:fill="auto"/>
            <w:vAlign w:val="center"/>
            <w:hideMark/>
          </w:tcPr>
          <w:p w14:paraId="70E75352"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75746CB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w:t>
            </w:r>
          </w:p>
        </w:tc>
        <w:tc>
          <w:tcPr>
            <w:tcW w:w="2959" w:type="dxa"/>
            <w:shd w:val="clear" w:color="auto" w:fill="auto"/>
            <w:noWrap/>
            <w:vAlign w:val="center"/>
            <w:hideMark/>
          </w:tcPr>
          <w:p w14:paraId="0E7BB978" w14:textId="502AAA6A"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ГУП "ТЭК СПб"</w:t>
            </w:r>
          </w:p>
        </w:tc>
        <w:tc>
          <w:tcPr>
            <w:tcW w:w="1716" w:type="dxa"/>
            <w:shd w:val="clear" w:color="auto" w:fill="auto"/>
            <w:vAlign w:val="center"/>
            <w:hideMark/>
          </w:tcPr>
          <w:p w14:paraId="3B86F65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ГУП "ТЭК СПб"</w:t>
            </w:r>
          </w:p>
        </w:tc>
        <w:tc>
          <w:tcPr>
            <w:tcW w:w="1091" w:type="dxa"/>
            <w:shd w:val="clear" w:color="auto" w:fill="auto"/>
            <w:noWrap/>
            <w:vAlign w:val="center"/>
            <w:hideMark/>
          </w:tcPr>
          <w:p w14:paraId="43A5B8A8" w14:textId="2DD99F7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7A9D654" w14:textId="10C881C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990316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BC5056E" w14:textId="7726D94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06E16D8" w14:textId="286A3E8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A6F13B1" w14:textId="0EEE854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253421E" w14:textId="6F7B0D3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F1C6A6A" w14:textId="5EB7DC5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02B4577"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7714C1B7" w14:textId="4E8BCC58"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275BDF0" w14:textId="77777777" w:rsidTr="00D726C2">
        <w:trPr>
          <w:trHeight w:val="510"/>
        </w:trPr>
        <w:tc>
          <w:tcPr>
            <w:tcW w:w="918" w:type="dxa"/>
            <w:vMerge/>
            <w:shd w:val="clear" w:color="auto" w:fill="auto"/>
            <w:vAlign w:val="center"/>
            <w:hideMark/>
          </w:tcPr>
          <w:p w14:paraId="4867BE9A"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F07F07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w:t>
            </w:r>
          </w:p>
        </w:tc>
        <w:tc>
          <w:tcPr>
            <w:tcW w:w="2959" w:type="dxa"/>
            <w:shd w:val="clear" w:color="auto" w:fill="auto"/>
            <w:noWrap/>
            <w:vAlign w:val="center"/>
            <w:hideMark/>
          </w:tcPr>
          <w:p w14:paraId="7EA1BD61" w14:textId="02484D6B"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№37</w:t>
            </w:r>
          </w:p>
        </w:tc>
        <w:tc>
          <w:tcPr>
            <w:tcW w:w="1716" w:type="dxa"/>
            <w:shd w:val="clear" w:color="auto" w:fill="auto"/>
            <w:vAlign w:val="center"/>
            <w:hideMark/>
          </w:tcPr>
          <w:p w14:paraId="1DEB278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61573DAD" w14:textId="642B194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AE6106E" w14:textId="64763D7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7112C1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8D5705C" w14:textId="2720FBA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F44328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7652DB86" w14:textId="37635EC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3BCA155" w14:textId="7A37F71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6862B3F" w14:textId="500E544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7435E2E8" w14:textId="50C38FBE"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524EC203" w14:textId="796E3A18"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78DC0377" w14:textId="77777777" w:rsidTr="00D726C2">
        <w:trPr>
          <w:trHeight w:val="300"/>
        </w:trPr>
        <w:tc>
          <w:tcPr>
            <w:tcW w:w="918" w:type="dxa"/>
            <w:vMerge w:val="restart"/>
            <w:shd w:val="clear" w:color="auto" w:fill="auto"/>
            <w:vAlign w:val="center"/>
            <w:hideMark/>
          </w:tcPr>
          <w:p w14:paraId="6A0479A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6208" w:type="dxa"/>
            <w:gridSpan w:val="3"/>
            <w:shd w:val="clear" w:color="auto" w:fill="auto"/>
            <w:vAlign w:val="center"/>
            <w:hideMark/>
          </w:tcPr>
          <w:p w14:paraId="48BBD0DC"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Дружногорское территориальное управление</w:t>
            </w:r>
          </w:p>
        </w:tc>
        <w:tc>
          <w:tcPr>
            <w:tcW w:w="1091" w:type="dxa"/>
            <w:shd w:val="clear" w:color="auto" w:fill="auto"/>
            <w:noWrap/>
            <w:vAlign w:val="center"/>
            <w:hideMark/>
          </w:tcPr>
          <w:p w14:paraId="684875EA" w14:textId="14B7B54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3EE084B9" w14:textId="66B19FA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6508A91" w14:textId="4745F0F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AE0C2F5" w14:textId="6139981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BA3E228" w14:textId="798C367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927F85E" w14:textId="131369F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D6FEDD7" w14:textId="6AD4519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A0413B8" w14:textId="6E4ADE2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9753FAD" w14:textId="493A59C3"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3218B4C7" w14:textId="5E925997"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FCD161F" w14:textId="77777777" w:rsidTr="00D726C2">
        <w:trPr>
          <w:trHeight w:val="300"/>
        </w:trPr>
        <w:tc>
          <w:tcPr>
            <w:tcW w:w="918" w:type="dxa"/>
            <w:vMerge/>
            <w:shd w:val="clear" w:color="auto" w:fill="auto"/>
            <w:vAlign w:val="center"/>
            <w:hideMark/>
          </w:tcPr>
          <w:p w14:paraId="2B7DEFE2"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19686A2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55BC09DE" w14:textId="56972E70"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№21</w:t>
            </w:r>
          </w:p>
        </w:tc>
        <w:tc>
          <w:tcPr>
            <w:tcW w:w="1716" w:type="dxa"/>
            <w:vMerge w:val="restart"/>
            <w:shd w:val="clear" w:color="auto" w:fill="auto"/>
            <w:vAlign w:val="center"/>
            <w:hideMark/>
          </w:tcPr>
          <w:p w14:paraId="29D364F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2DD6017F" w14:textId="2F83E83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60438D6" w14:textId="726FA70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B05191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DA0A621" w14:textId="40684BE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71215E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769" w:type="dxa"/>
            <w:shd w:val="clear" w:color="auto" w:fill="auto"/>
            <w:noWrap/>
            <w:vAlign w:val="center"/>
            <w:hideMark/>
          </w:tcPr>
          <w:p w14:paraId="6BE03269" w14:textId="7C33CC6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2FAD604" w14:textId="6A3496A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BF1124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782" w:type="dxa"/>
            <w:shd w:val="clear" w:color="auto" w:fill="auto"/>
            <w:noWrap/>
            <w:vAlign w:val="center"/>
            <w:hideMark/>
          </w:tcPr>
          <w:p w14:paraId="2A56D176"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33</w:t>
            </w:r>
          </w:p>
        </w:tc>
        <w:tc>
          <w:tcPr>
            <w:tcW w:w="862" w:type="dxa"/>
            <w:shd w:val="clear" w:color="auto" w:fill="auto"/>
            <w:noWrap/>
            <w:vAlign w:val="center"/>
            <w:hideMark/>
          </w:tcPr>
          <w:p w14:paraId="5FAE6106" w14:textId="7E856B59"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04426B2" w14:textId="77777777" w:rsidTr="00D726C2">
        <w:trPr>
          <w:trHeight w:val="300"/>
        </w:trPr>
        <w:tc>
          <w:tcPr>
            <w:tcW w:w="918" w:type="dxa"/>
            <w:vMerge/>
            <w:shd w:val="clear" w:color="auto" w:fill="auto"/>
            <w:vAlign w:val="center"/>
            <w:hideMark/>
          </w:tcPr>
          <w:p w14:paraId="39D66F2A"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7273782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52D608A0" w14:textId="472C9E1E"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№58</w:t>
            </w:r>
          </w:p>
        </w:tc>
        <w:tc>
          <w:tcPr>
            <w:tcW w:w="1716" w:type="dxa"/>
            <w:vMerge/>
            <w:shd w:val="clear" w:color="auto" w:fill="auto"/>
            <w:vAlign w:val="center"/>
            <w:hideMark/>
          </w:tcPr>
          <w:p w14:paraId="7815B77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742C4C29" w14:textId="5F7422E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272AB84" w14:textId="056ADAC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42AD31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59F05DDC" w14:textId="6F587B6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54DB894" w14:textId="3083209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1AF090A" w14:textId="3185482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2FAA776" w14:textId="612D9BB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4F74A1D" w14:textId="2DBC9BD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DE2F1E8" w14:textId="37B4774E"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3667340A" w14:textId="2151B524"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A3800C3" w14:textId="77777777" w:rsidTr="00D726C2">
        <w:trPr>
          <w:trHeight w:val="300"/>
        </w:trPr>
        <w:tc>
          <w:tcPr>
            <w:tcW w:w="918" w:type="dxa"/>
            <w:vMerge/>
            <w:shd w:val="clear" w:color="auto" w:fill="auto"/>
            <w:vAlign w:val="center"/>
            <w:hideMark/>
          </w:tcPr>
          <w:p w14:paraId="418D43F2"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6374671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03A4B954" w14:textId="3B22740B"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№43 в д. Лампово</w:t>
            </w:r>
          </w:p>
        </w:tc>
        <w:tc>
          <w:tcPr>
            <w:tcW w:w="1716" w:type="dxa"/>
            <w:vMerge/>
            <w:shd w:val="clear" w:color="auto" w:fill="auto"/>
            <w:vAlign w:val="center"/>
            <w:hideMark/>
          </w:tcPr>
          <w:p w14:paraId="61666D4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317C4678" w14:textId="569EFCB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7A82A1C" w14:textId="2C51119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96436B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7493A2F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5EE0603B" w14:textId="3D1D321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0D8AABF" w14:textId="24175A7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31B5021" w14:textId="2EF69DB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9DDEDA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51F346FB"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7</w:t>
            </w:r>
          </w:p>
        </w:tc>
        <w:tc>
          <w:tcPr>
            <w:tcW w:w="862" w:type="dxa"/>
            <w:shd w:val="clear" w:color="auto" w:fill="auto"/>
            <w:noWrap/>
            <w:vAlign w:val="center"/>
            <w:hideMark/>
          </w:tcPr>
          <w:p w14:paraId="7CF6FC3F" w14:textId="460C3896"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B7BC0D1" w14:textId="77777777" w:rsidTr="00D726C2">
        <w:trPr>
          <w:trHeight w:val="300"/>
        </w:trPr>
        <w:tc>
          <w:tcPr>
            <w:tcW w:w="918" w:type="dxa"/>
            <w:vMerge w:val="restart"/>
            <w:shd w:val="clear" w:color="auto" w:fill="auto"/>
            <w:vAlign w:val="center"/>
            <w:hideMark/>
          </w:tcPr>
          <w:p w14:paraId="418206B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6208" w:type="dxa"/>
            <w:gridSpan w:val="3"/>
            <w:shd w:val="clear" w:color="auto" w:fill="auto"/>
            <w:vAlign w:val="center"/>
            <w:hideMark/>
          </w:tcPr>
          <w:p w14:paraId="34478393"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Территориальное управление город Коммунар</w:t>
            </w:r>
          </w:p>
        </w:tc>
        <w:tc>
          <w:tcPr>
            <w:tcW w:w="1091" w:type="dxa"/>
            <w:shd w:val="clear" w:color="auto" w:fill="auto"/>
            <w:noWrap/>
            <w:vAlign w:val="center"/>
            <w:hideMark/>
          </w:tcPr>
          <w:p w14:paraId="368F7EFC" w14:textId="5DE3AF8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3A07688E" w14:textId="02D2A4F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942F5B7" w14:textId="661065E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8D93710" w14:textId="1E2279F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0222287" w14:textId="2BAE76F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89353FC" w14:textId="5F16A0F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709B434" w14:textId="022A2FA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A52F793" w14:textId="2771C55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BF07D39" w14:textId="52ABBD79"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4400BDBC" w14:textId="21909DE8"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520E1C5" w14:textId="77777777" w:rsidTr="00D726C2">
        <w:trPr>
          <w:trHeight w:val="300"/>
        </w:trPr>
        <w:tc>
          <w:tcPr>
            <w:tcW w:w="918" w:type="dxa"/>
            <w:vMerge/>
            <w:shd w:val="clear" w:color="auto" w:fill="auto"/>
            <w:vAlign w:val="center"/>
            <w:hideMark/>
          </w:tcPr>
          <w:p w14:paraId="05A104DF"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0D4484B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vAlign w:val="center"/>
            <w:hideMark/>
          </w:tcPr>
          <w:p w14:paraId="18A3AEE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ТЭЦ г. Коммунар</w:t>
            </w:r>
          </w:p>
        </w:tc>
        <w:tc>
          <w:tcPr>
            <w:tcW w:w="1716" w:type="dxa"/>
            <w:shd w:val="clear" w:color="auto" w:fill="auto"/>
            <w:vAlign w:val="center"/>
            <w:hideMark/>
          </w:tcPr>
          <w:p w14:paraId="5A78BE2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АО «КНАУФ ПЕТРОБРОД»</w:t>
            </w:r>
          </w:p>
        </w:tc>
        <w:tc>
          <w:tcPr>
            <w:tcW w:w="1091" w:type="dxa"/>
            <w:shd w:val="clear" w:color="auto" w:fill="auto"/>
            <w:noWrap/>
            <w:vAlign w:val="center"/>
            <w:hideMark/>
          </w:tcPr>
          <w:p w14:paraId="65231ABB" w14:textId="440683A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EC565DB" w14:textId="48F67F1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5E147F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6E91CA08" w14:textId="337700E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A007ACE" w14:textId="776B874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F74323D" w14:textId="73324A7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7B81C3D" w14:textId="6B5FD21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D200DFB" w14:textId="560C410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1C5040B" w14:textId="2F27A70D"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1E38D3C5" w14:textId="1F405AB7"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C87364D" w14:textId="77777777" w:rsidTr="00D726C2">
        <w:trPr>
          <w:trHeight w:val="300"/>
        </w:trPr>
        <w:tc>
          <w:tcPr>
            <w:tcW w:w="918" w:type="dxa"/>
            <w:vMerge/>
            <w:shd w:val="clear" w:color="auto" w:fill="auto"/>
            <w:vAlign w:val="center"/>
            <w:hideMark/>
          </w:tcPr>
          <w:p w14:paraId="5981F4B1"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699517F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vAlign w:val="center"/>
            <w:hideMark/>
          </w:tcPr>
          <w:p w14:paraId="17C6687B" w14:textId="7E80AB7B"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г. Коммунар, ул. Славянская, стр. 9а</w:t>
            </w:r>
          </w:p>
        </w:tc>
        <w:tc>
          <w:tcPr>
            <w:tcW w:w="1716" w:type="dxa"/>
            <w:vMerge w:val="restart"/>
            <w:shd w:val="clear" w:color="auto" w:fill="auto"/>
            <w:vAlign w:val="center"/>
            <w:hideMark/>
          </w:tcPr>
          <w:p w14:paraId="31A2FE2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ООО УК «Новоантропшино»</w:t>
            </w:r>
          </w:p>
        </w:tc>
        <w:tc>
          <w:tcPr>
            <w:tcW w:w="1091" w:type="dxa"/>
            <w:shd w:val="clear" w:color="auto" w:fill="auto"/>
            <w:noWrap/>
            <w:vAlign w:val="center"/>
            <w:hideMark/>
          </w:tcPr>
          <w:p w14:paraId="54FD7609" w14:textId="02E4F2C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1AA61CE0" w14:textId="24427D0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1AE7C8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DEC98B1" w14:textId="25C3735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8AAA123" w14:textId="562D0D3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4F45F3C" w14:textId="19603EA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DF63804" w14:textId="1C4FB64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9CFECA2" w14:textId="39108B1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8B5F45E" w14:textId="4AB4241B"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276C9B1C" w14:textId="7BD9EF3B"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177D21A" w14:textId="77777777" w:rsidTr="00D726C2">
        <w:trPr>
          <w:trHeight w:val="300"/>
        </w:trPr>
        <w:tc>
          <w:tcPr>
            <w:tcW w:w="918" w:type="dxa"/>
            <w:vMerge/>
            <w:shd w:val="clear" w:color="auto" w:fill="auto"/>
            <w:vAlign w:val="center"/>
            <w:hideMark/>
          </w:tcPr>
          <w:p w14:paraId="3A3AD322"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7DC28AC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vAlign w:val="center"/>
            <w:hideMark/>
          </w:tcPr>
          <w:p w14:paraId="2B53D74E" w14:textId="072A4418"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г. Коммунар, Малый пер., стр. 9</w:t>
            </w:r>
          </w:p>
        </w:tc>
        <w:tc>
          <w:tcPr>
            <w:tcW w:w="1716" w:type="dxa"/>
            <w:vMerge/>
            <w:shd w:val="clear" w:color="auto" w:fill="auto"/>
            <w:vAlign w:val="center"/>
            <w:hideMark/>
          </w:tcPr>
          <w:p w14:paraId="4A77967D"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68D51A5D" w14:textId="72BB98F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26163A3" w14:textId="21E79F7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D3835B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70725F1C" w14:textId="4DDE1F9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EB7B213" w14:textId="5D6F42B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8377B51" w14:textId="105E61C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3828202" w14:textId="0FDA1B9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0C24750" w14:textId="3D6017F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1836B7EF" w14:textId="2A8512FD"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063B0692" w14:textId="4E3631BA"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56D2F69" w14:textId="77777777" w:rsidTr="00D726C2">
        <w:trPr>
          <w:trHeight w:val="300"/>
        </w:trPr>
        <w:tc>
          <w:tcPr>
            <w:tcW w:w="918" w:type="dxa"/>
            <w:vMerge/>
            <w:shd w:val="clear" w:color="auto" w:fill="auto"/>
            <w:vAlign w:val="center"/>
            <w:hideMark/>
          </w:tcPr>
          <w:p w14:paraId="0CC3F8BB"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5529C3C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vAlign w:val="center"/>
            <w:hideMark/>
          </w:tcPr>
          <w:p w14:paraId="3E48525B" w14:textId="6B46B45C"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ст. Антропшино, Казарма 34 км</w:t>
            </w:r>
          </w:p>
        </w:tc>
        <w:tc>
          <w:tcPr>
            <w:tcW w:w="1716" w:type="dxa"/>
            <w:shd w:val="clear" w:color="auto" w:fill="auto"/>
            <w:vAlign w:val="center"/>
            <w:hideMark/>
          </w:tcPr>
          <w:p w14:paraId="778C353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МП МО город Коммунар «ЖКС»</w:t>
            </w:r>
          </w:p>
        </w:tc>
        <w:tc>
          <w:tcPr>
            <w:tcW w:w="1091" w:type="dxa"/>
            <w:shd w:val="clear" w:color="auto" w:fill="auto"/>
            <w:noWrap/>
            <w:vAlign w:val="center"/>
            <w:hideMark/>
          </w:tcPr>
          <w:p w14:paraId="58E255BF" w14:textId="101E80C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E006769" w14:textId="7D3FA58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08C1DF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A670352" w14:textId="0DBD948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CF7323C" w14:textId="3CF7649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24F12A5" w14:textId="79DAF07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E8B1EAF" w14:textId="5F48BA0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A24D1C8" w14:textId="0414CD6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1908D98" w14:textId="2D188066"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6194D2F0" w14:textId="20028154"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08FD2A5" w14:textId="77777777" w:rsidTr="00D726C2">
        <w:trPr>
          <w:trHeight w:val="300"/>
        </w:trPr>
        <w:tc>
          <w:tcPr>
            <w:tcW w:w="918" w:type="dxa"/>
            <w:vMerge w:val="restart"/>
            <w:shd w:val="clear" w:color="auto" w:fill="auto"/>
            <w:vAlign w:val="center"/>
            <w:hideMark/>
          </w:tcPr>
          <w:p w14:paraId="68C08A0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6208" w:type="dxa"/>
            <w:gridSpan w:val="3"/>
            <w:shd w:val="clear" w:color="auto" w:fill="auto"/>
            <w:vAlign w:val="center"/>
            <w:hideMark/>
          </w:tcPr>
          <w:p w14:paraId="3D7C72A1"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Сиверское территориальное управление</w:t>
            </w:r>
          </w:p>
        </w:tc>
        <w:tc>
          <w:tcPr>
            <w:tcW w:w="1091" w:type="dxa"/>
            <w:shd w:val="clear" w:color="auto" w:fill="auto"/>
            <w:noWrap/>
            <w:vAlign w:val="center"/>
            <w:hideMark/>
          </w:tcPr>
          <w:p w14:paraId="6A4671E3" w14:textId="1B2836C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B8C04C8" w14:textId="70CB34A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5A0350A" w14:textId="3EAFF73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E1F85F1" w14:textId="7FAC895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A624910" w14:textId="191DD8E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799D4D6" w14:textId="2917BB9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386F07B" w14:textId="0E83576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AC4773F" w14:textId="5FBC1CC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5E1FA08C" w14:textId="4EA9A1EA"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7E5F1404" w14:textId="5CB565BF"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9429C3B" w14:textId="77777777" w:rsidTr="00D726C2">
        <w:trPr>
          <w:trHeight w:val="300"/>
        </w:trPr>
        <w:tc>
          <w:tcPr>
            <w:tcW w:w="918" w:type="dxa"/>
            <w:vMerge/>
            <w:shd w:val="clear" w:color="auto" w:fill="auto"/>
            <w:vAlign w:val="center"/>
            <w:hideMark/>
          </w:tcPr>
          <w:p w14:paraId="4890BAB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7357CFD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0ACDC214" w14:textId="25AD356D"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w:t>
            </w:r>
          </w:p>
        </w:tc>
        <w:tc>
          <w:tcPr>
            <w:tcW w:w="1716" w:type="dxa"/>
            <w:vMerge w:val="restart"/>
            <w:shd w:val="clear" w:color="auto" w:fill="auto"/>
            <w:vAlign w:val="center"/>
            <w:hideMark/>
          </w:tcPr>
          <w:p w14:paraId="129B31B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66CDFE28" w14:textId="4FF4E30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79C40D7" w14:textId="360D452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07038B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C3BCE2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770" w:type="dxa"/>
            <w:shd w:val="clear" w:color="auto" w:fill="auto"/>
            <w:noWrap/>
            <w:vAlign w:val="center"/>
            <w:hideMark/>
          </w:tcPr>
          <w:p w14:paraId="5D6128B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769" w:type="dxa"/>
            <w:shd w:val="clear" w:color="auto" w:fill="auto"/>
            <w:noWrap/>
            <w:vAlign w:val="center"/>
            <w:hideMark/>
          </w:tcPr>
          <w:p w14:paraId="736450FE" w14:textId="3621B65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A840FEA" w14:textId="465C052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76376B9" w14:textId="2F71C239" w:rsidR="00D726C2"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6DCE7491"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90</w:t>
            </w:r>
          </w:p>
        </w:tc>
        <w:tc>
          <w:tcPr>
            <w:tcW w:w="862" w:type="dxa"/>
            <w:shd w:val="clear" w:color="auto" w:fill="auto"/>
            <w:noWrap/>
            <w:vAlign w:val="center"/>
            <w:hideMark/>
          </w:tcPr>
          <w:p w14:paraId="245AC4F4" w14:textId="2CDF2385"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FD18BF9" w14:textId="77777777" w:rsidTr="00D726C2">
        <w:trPr>
          <w:trHeight w:val="300"/>
        </w:trPr>
        <w:tc>
          <w:tcPr>
            <w:tcW w:w="918" w:type="dxa"/>
            <w:vMerge/>
            <w:shd w:val="clear" w:color="auto" w:fill="auto"/>
            <w:vAlign w:val="center"/>
            <w:hideMark/>
          </w:tcPr>
          <w:p w14:paraId="1B706A3D"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2A861B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50BA05EB" w14:textId="495B6FA9"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№58</w:t>
            </w:r>
          </w:p>
        </w:tc>
        <w:tc>
          <w:tcPr>
            <w:tcW w:w="1716" w:type="dxa"/>
            <w:vMerge/>
            <w:shd w:val="clear" w:color="auto" w:fill="auto"/>
            <w:vAlign w:val="center"/>
            <w:hideMark/>
          </w:tcPr>
          <w:p w14:paraId="0B81F10D"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30929B0" w14:textId="0762781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190ED9F" w14:textId="67A6BF5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FF8DEC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598849D8" w14:textId="0308099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C85C878" w14:textId="6663845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3689E1B" w14:textId="12D821A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F86249C" w14:textId="089092D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837545B" w14:textId="2D5DDCE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0DABFF2D" w14:textId="04F1715A"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1A692C34" w14:textId="3D9649D6"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594D45D0" w14:textId="77777777" w:rsidTr="00D726C2">
        <w:trPr>
          <w:trHeight w:val="300"/>
        </w:trPr>
        <w:tc>
          <w:tcPr>
            <w:tcW w:w="918" w:type="dxa"/>
            <w:vMerge/>
            <w:shd w:val="clear" w:color="auto" w:fill="auto"/>
            <w:vAlign w:val="center"/>
            <w:hideMark/>
          </w:tcPr>
          <w:p w14:paraId="34F3BB6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56A3AF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5765AF16" w14:textId="0FA120F1"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№44</w:t>
            </w:r>
          </w:p>
        </w:tc>
        <w:tc>
          <w:tcPr>
            <w:tcW w:w="1716" w:type="dxa"/>
            <w:vMerge/>
            <w:shd w:val="clear" w:color="auto" w:fill="auto"/>
            <w:vAlign w:val="center"/>
            <w:hideMark/>
          </w:tcPr>
          <w:p w14:paraId="72FABB2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7EAB10B" w14:textId="499B5CC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196BFC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2F48D5E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84365ED" w14:textId="6843F7F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CA9E87F" w14:textId="128BBFB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D494134" w14:textId="164720F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E57457B" w14:textId="41C911E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5112E24" w14:textId="59C19BA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F23E63B" w14:textId="737CEE04"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5F444664" w14:textId="1AC410EF"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54856336" w14:textId="77777777" w:rsidTr="00D726C2">
        <w:trPr>
          <w:trHeight w:val="300"/>
        </w:trPr>
        <w:tc>
          <w:tcPr>
            <w:tcW w:w="918" w:type="dxa"/>
            <w:vMerge/>
            <w:shd w:val="clear" w:color="auto" w:fill="auto"/>
            <w:vAlign w:val="center"/>
            <w:hideMark/>
          </w:tcPr>
          <w:p w14:paraId="047C3474"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BF4EB3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noWrap/>
            <w:vAlign w:val="center"/>
            <w:hideMark/>
          </w:tcPr>
          <w:p w14:paraId="6DF10CE6" w14:textId="5605DECC"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№46</w:t>
            </w:r>
          </w:p>
        </w:tc>
        <w:tc>
          <w:tcPr>
            <w:tcW w:w="1716" w:type="dxa"/>
            <w:vMerge/>
            <w:shd w:val="clear" w:color="auto" w:fill="auto"/>
            <w:vAlign w:val="center"/>
            <w:hideMark/>
          </w:tcPr>
          <w:p w14:paraId="5388C4E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40F764D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1217" w:type="dxa"/>
            <w:shd w:val="clear" w:color="auto" w:fill="auto"/>
            <w:noWrap/>
            <w:vAlign w:val="center"/>
            <w:hideMark/>
          </w:tcPr>
          <w:p w14:paraId="6DE403B6" w14:textId="6ECA4F8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F6F5021" w14:textId="6258E7E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C61FB4C" w14:textId="07C61D7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5F26F5E" w14:textId="5665BBD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0A76468" w14:textId="17E518B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0C3BBE7" w14:textId="4AF272A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00C69C2" w14:textId="5226789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7741ECF9" w14:textId="28EE2575"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372D00D3" w14:textId="531FCE19"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514E420D" w14:textId="77777777" w:rsidTr="00D726C2">
        <w:trPr>
          <w:trHeight w:val="300"/>
        </w:trPr>
        <w:tc>
          <w:tcPr>
            <w:tcW w:w="918" w:type="dxa"/>
            <w:vMerge/>
            <w:shd w:val="clear" w:color="auto" w:fill="auto"/>
            <w:vAlign w:val="center"/>
            <w:hideMark/>
          </w:tcPr>
          <w:p w14:paraId="1C3BF02D"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279B4D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2959" w:type="dxa"/>
            <w:shd w:val="clear" w:color="auto" w:fill="auto"/>
            <w:noWrap/>
            <w:vAlign w:val="center"/>
            <w:hideMark/>
          </w:tcPr>
          <w:p w14:paraId="521C0C7A" w14:textId="713CFC33"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№57</w:t>
            </w:r>
          </w:p>
        </w:tc>
        <w:tc>
          <w:tcPr>
            <w:tcW w:w="1716" w:type="dxa"/>
            <w:vMerge/>
            <w:shd w:val="clear" w:color="auto" w:fill="auto"/>
            <w:vAlign w:val="center"/>
            <w:hideMark/>
          </w:tcPr>
          <w:p w14:paraId="191772C6"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339AD03A" w14:textId="063271B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53300AF" w14:textId="5840809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0AE1B9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5264ED1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4E82330" w14:textId="3D932E2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89A92C5" w14:textId="525D5DB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CFD8175" w14:textId="62E0F20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45C42F0" w14:textId="6AB1A10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280DE6F"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64E21BB8" w14:textId="3B7B6302"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88CAAD5" w14:textId="77777777" w:rsidTr="00D726C2">
        <w:trPr>
          <w:trHeight w:val="300"/>
        </w:trPr>
        <w:tc>
          <w:tcPr>
            <w:tcW w:w="918" w:type="dxa"/>
            <w:vMerge/>
            <w:shd w:val="clear" w:color="auto" w:fill="auto"/>
            <w:vAlign w:val="center"/>
            <w:hideMark/>
          </w:tcPr>
          <w:p w14:paraId="4248CF41"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7E43C4F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w:t>
            </w:r>
          </w:p>
        </w:tc>
        <w:tc>
          <w:tcPr>
            <w:tcW w:w="2959" w:type="dxa"/>
            <w:shd w:val="clear" w:color="auto" w:fill="auto"/>
            <w:noWrap/>
            <w:vAlign w:val="center"/>
            <w:hideMark/>
          </w:tcPr>
          <w:p w14:paraId="08E8BF42" w14:textId="73E5D393"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№43 в п. Кезево</w:t>
            </w:r>
          </w:p>
        </w:tc>
        <w:tc>
          <w:tcPr>
            <w:tcW w:w="1716" w:type="dxa"/>
            <w:vMerge/>
            <w:shd w:val="clear" w:color="auto" w:fill="auto"/>
            <w:vAlign w:val="center"/>
            <w:hideMark/>
          </w:tcPr>
          <w:p w14:paraId="63FDF402"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2086D0F0" w14:textId="079218E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F0A435A" w14:textId="0AD2DD5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7C6CE6D" w14:textId="56832B8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0EA19D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FED4842" w14:textId="0128AAD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CF9E3F1" w14:textId="102FA03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9AA77D4" w14:textId="0E219C0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BC3F3B5" w14:textId="3A6C3D5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7692B9D"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28BAFD1B" w14:textId="6579B437"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67FB94D" w14:textId="77777777" w:rsidTr="00D726C2">
        <w:trPr>
          <w:trHeight w:val="300"/>
        </w:trPr>
        <w:tc>
          <w:tcPr>
            <w:tcW w:w="918" w:type="dxa"/>
            <w:vMerge/>
            <w:shd w:val="clear" w:color="auto" w:fill="auto"/>
            <w:vAlign w:val="center"/>
            <w:hideMark/>
          </w:tcPr>
          <w:p w14:paraId="378285C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553A37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w:t>
            </w:r>
          </w:p>
        </w:tc>
        <w:tc>
          <w:tcPr>
            <w:tcW w:w="2959" w:type="dxa"/>
            <w:shd w:val="clear" w:color="auto" w:fill="auto"/>
            <w:noWrap/>
            <w:vAlign w:val="center"/>
            <w:hideMark/>
          </w:tcPr>
          <w:p w14:paraId="14B333EC" w14:textId="436EDEA3"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№24 в д. Старосиверская</w:t>
            </w:r>
          </w:p>
        </w:tc>
        <w:tc>
          <w:tcPr>
            <w:tcW w:w="1716" w:type="dxa"/>
            <w:vMerge/>
            <w:shd w:val="clear" w:color="auto" w:fill="auto"/>
            <w:vAlign w:val="center"/>
            <w:hideMark/>
          </w:tcPr>
          <w:p w14:paraId="39DBABD8"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3B5C3F68" w14:textId="09038B5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CF94CA0" w14:textId="6804FE3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2FD79C7"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135B776" w14:textId="22986E2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4CC007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513B6DFC" w14:textId="4CC590A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FF74DC3" w14:textId="524C088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D6F1D49" w14:textId="49EFE80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AC365A5" w14:textId="13A61FBB"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251F229D" w14:textId="671BF6B6"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E73E3" w:rsidRPr="00A25EB8" w14:paraId="31576C24" w14:textId="77777777" w:rsidTr="00DE73E3">
        <w:trPr>
          <w:trHeight w:val="300"/>
        </w:trPr>
        <w:tc>
          <w:tcPr>
            <w:tcW w:w="918" w:type="dxa"/>
            <w:vMerge/>
            <w:shd w:val="clear" w:color="auto" w:fill="auto"/>
            <w:vAlign w:val="center"/>
            <w:hideMark/>
          </w:tcPr>
          <w:p w14:paraId="5CF497C3"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E6EF70C"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w:t>
            </w:r>
          </w:p>
        </w:tc>
        <w:tc>
          <w:tcPr>
            <w:tcW w:w="2959" w:type="dxa"/>
            <w:shd w:val="clear" w:color="auto" w:fill="auto"/>
            <w:noWrap/>
            <w:vAlign w:val="center"/>
            <w:hideMark/>
          </w:tcPr>
          <w:p w14:paraId="72084DB7" w14:textId="70AE05E1"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 в д. Белогорка</w:t>
            </w:r>
          </w:p>
        </w:tc>
        <w:tc>
          <w:tcPr>
            <w:tcW w:w="1716" w:type="dxa"/>
            <w:vMerge/>
            <w:shd w:val="clear" w:color="auto" w:fill="auto"/>
            <w:vAlign w:val="center"/>
            <w:hideMark/>
          </w:tcPr>
          <w:p w14:paraId="439A54D3"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12B4F97F" w14:textId="396A7CAD"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3D4449E" w14:textId="36D4A3A5"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159462D" w14:textId="1696D0A1"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8E611F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D4B7CCE"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63FFC965" w14:textId="32CE623E"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6DE0A5F" w14:textId="329BAF61"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F40C0D1" w14:textId="1449C5B4"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2231F7C1"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16</w:t>
            </w:r>
          </w:p>
        </w:tc>
        <w:tc>
          <w:tcPr>
            <w:tcW w:w="862" w:type="dxa"/>
            <w:shd w:val="clear" w:color="auto" w:fill="auto"/>
            <w:noWrap/>
            <w:vAlign w:val="center"/>
            <w:hideMark/>
          </w:tcPr>
          <w:p w14:paraId="71FA7B41" w14:textId="3F07F2C3"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E73E3" w:rsidRPr="00A25EB8" w14:paraId="2B40FF08" w14:textId="77777777" w:rsidTr="00DE73E3">
        <w:trPr>
          <w:trHeight w:val="300"/>
        </w:trPr>
        <w:tc>
          <w:tcPr>
            <w:tcW w:w="918" w:type="dxa"/>
            <w:vMerge/>
            <w:shd w:val="clear" w:color="auto" w:fill="auto"/>
            <w:vAlign w:val="center"/>
            <w:hideMark/>
          </w:tcPr>
          <w:p w14:paraId="01DC80EA"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34A50B3"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w:t>
            </w:r>
          </w:p>
        </w:tc>
        <w:tc>
          <w:tcPr>
            <w:tcW w:w="2959" w:type="dxa"/>
            <w:shd w:val="clear" w:color="auto" w:fill="auto"/>
            <w:noWrap/>
            <w:vAlign w:val="center"/>
            <w:hideMark/>
          </w:tcPr>
          <w:p w14:paraId="5506A5A4" w14:textId="18A62BB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№48 в д. Куровицы</w:t>
            </w:r>
          </w:p>
        </w:tc>
        <w:tc>
          <w:tcPr>
            <w:tcW w:w="1716" w:type="dxa"/>
            <w:vMerge/>
            <w:shd w:val="clear" w:color="auto" w:fill="auto"/>
            <w:vAlign w:val="center"/>
            <w:hideMark/>
          </w:tcPr>
          <w:p w14:paraId="7B0D6168"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4B5ECD5D" w14:textId="2EF8F2DD"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EF948EC" w14:textId="1F89E1D4"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C6F3AF0"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234BB51" w14:textId="07A937D1"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C02D9C2" w14:textId="01CF1071"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468BE51" w14:textId="7FB66569"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15A1745" w14:textId="135D6D5A"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83B96FF" w14:textId="0238D803"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111C81E4"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4</w:t>
            </w:r>
          </w:p>
        </w:tc>
        <w:tc>
          <w:tcPr>
            <w:tcW w:w="862" w:type="dxa"/>
            <w:shd w:val="clear" w:color="auto" w:fill="auto"/>
            <w:noWrap/>
            <w:vAlign w:val="center"/>
            <w:hideMark/>
          </w:tcPr>
          <w:p w14:paraId="0DAFC5B9" w14:textId="59C3950C"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E73E3" w:rsidRPr="00A25EB8" w14:paraId="17BBDB8B" w14:textId="77777777" w:rsidTr="00DE73E3">
        <w:trPr>
          <w:trHeight w:val="300"/>
        </w:trPr>
        <w:tc>
          <w:tcPr>
            <w:tcW w:w="918" w:type="dxa"/>
            <w:vMerge/>
            <w:shd w:val="clear" w:color="auto" w:fill="auto"/>
            <w:vAlign w:val="center"/>
            <w:hideMark/>
          </w:tcPr>
          <w:p w14:paraId="7784B1EA"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8AA604F"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w:t>
            </w:r>
          </w:p>
        </w:tc>
        <w:tc>
          <w:tcPr>
            <w:tcW w:w="2959" w:type="dxa"/>
            <w:shd w:val="clear" w:color="auto" w:fill="auto"/>
            <w:noWrap/>
            <w:vAlign w:val="center"/>
            <w:hideMark/>
          </w:tcPr>
          <w:p w14:paraId="7B3D8BBD" w14:textId="0D0B125B"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№60 в п. Дружноселье</w:t>
            </w:r>
          </w:p>
        </w:tc>
        <w:tc>
          <w:tcPr>
            <w:tcW w:w="1716" w:type="dxa"/>
            <w:vMerge/>
            <w:shd w:val="clear" w:color="auto" w:fill="auto"/>
            <w:vAlign w:val="center"/>
            <w:hideMark/>
          </w:tcPr>
          <w:p w14:paraId="0326D816"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043C7260" w14:textId="453DD22A"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1DFC9111" w14:textId="3F39E2C6"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D55E885" w14:textId="2ABDA89D"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3C61F7A" w14:textId="48FA4AFA"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2B275CB" w14:textId="451B3EA6"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35DCADB" w14:textId="413F3A60"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03C12CB" w14:textId="31AF4713"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BA9CA6B" w14:textId="6D3255D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2BC72817" w14:textId="231144B6" w:rsidR="00DE73E3" w:rsidRPr="00A25EB8" w:rsidRDefault="00DE73E3"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1259BD32" w14:textId="6885C87D"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E73E3" w:rsidRPr="00A25EB8" w14:paraId="334552BD" w14:textId="77777777" w:rsidTr="00DE73E3">
        <w:trPr>
          <w:trHeight w:val="300"/>
        </w:trPr>
        <w:tc>
          <w:tcPr>
            <w:tcW w:w="918" w:type="dxa"/>
            <w:vMerge/>
            <w:shd w:val="clear" w:color="auto" w:fill="auto"/>
            <w:vAlign w:val="center"/>
            <w:hideMark/>
          </w:tcPr>
          <w:p w14:paraId="1CE215B3"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867425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w:t>
            </w:r>
          </w:p>
        </w:tc>
        <w:tc>
          <w:tcPr>
            <w:tcW w:w="2959" w:type="dxa"/>
            <w:shd w:val="clear" w:color="auto" w:fill="auto"/>
            <w:noWrap/>
            <w:vAlign w:val="center"/>
            <w:hideMark/>
          </w:tcPr>
          <w:p w14:paraId="1C68633D" w14:textId="6D0899DF"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ГКУЗ ЛО "ДПБ" в п. Дружноселье</w:t>
            </w:r>
          </w:p>
        </w:tc>
        <w:tc>
          <w:tcPr>
            <w:tcW w:w="1716" w:type="dxa"/>
            <w:vMerge w:val="restart"/>
            <w:shd w:val="clear" w:color="auto" w:fill="auto"/>
            <w:vAlign w:val="center"/>
            <w:hideMark/>
          </w:tcPr>
          <w:p w14:paraId="6BB3E30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ГКУЗ ЛО «ДПБ»</w:t>
            </w:r>
          </w:p>
        </w:tc>
        <w:tc>
          <w:tcPr>
            <w:tcW w:w="1091" w:type="dxa"/>
            <w:shd w:val="clear" w:color="auto" w:fill="auto"/>
            <w:noWrap/>
            <w:vAlign w:val="center"/>
          </w:tcPr>
          <w:p w14:paraId="6F18F1B5" w14:textId="76FE342B"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AFDA444" w14:textId="6F696376"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F9393C0" w14:textId="39198FF7"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B981ECB" w14:textId="24B4D85D"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5E216C1" w14:textId="48DD3543"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D8FCF1D" w14:textId="69511E22"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109860A" w14:textId="67FDF38A"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5682D2A" w14:textId="26F040C5"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58995DBA" w14:textId="60B37270" w:rsidR="00DE73E3" w:rsidRPr="00A25EB8" w:rsidRDefault="00DE73E3"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0EAD8EA0" w14:textId="5F3A1691"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E73E3" w:rsidRPr="00A25EB8" w14:paraId="6A9B0039" w14:textId="77777777" w:rsidTr="00DE73E3">
        <w:trPr>
          <w:trHeight w:val="300"/>
        </w:trPr>
        <w:tc>
          <w:tcPr>
            <w:tcW w:w="918" w:type="dxa"/>
            <w:vMerge/>
            <w:shd w:val="clear" w:color="auto" w:fill="auto"/>
            <w:vAlign w:val="center"/>
            <w:hideMark/>
          </w:tcPr>
          <w:p w14:paraId="0583E27F"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F94E0B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w:t>
            </w:r>
          </w:p>
        </w:tc>
        <w:tc>
          <w:tcPr>
            <w:tcW w:w="2959" w:type="dxa"/>
            <w:shd w:val="clear" w:color="auto" w:fill="auto"/>
            <w:noWrap/>
            <w:vAlign w:val="center"/>
            <w:hideMark/>
          </w:tcPr>
          <w:p w14:paraId="7D7D2690" w14:textId="0D32B47E"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ГКУЗ ЛО "ДПБ" в п. Дружноселье</w:t>
            </w:r>
          </w:p>
        </w:tc>
        <w:tc>
          <w:tcPr>
            <w:tcW w:w="1716" w:type="dxa"/>
            <w:vMerge/>
            <w:shd w:val="clear" w:color="auto" w:fill="auto"/>
            <w:vAlign w:val="center"/>
            <w:hideMark/>
          </w:tcPr>
          <w:p w14:paraId="453D65F6"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5F7D6DC0" w14:textId="11245647"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9E8415A" w14:textId="52809762"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E201B66" w14:textId="2A3C7B38"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0C7DBA5" w14:textId="6D4FED68"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E41F647" w14:textId="2E53955C"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391B127" w14:textId="5795B786"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745DC5A" w14:textId="25AE6600"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E234D37" w14:textId="69F18208"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1B55F0FA" w14:textId="43FA2670" w:rsidR="00DE73E3" w:rsidRPr="00A25EB8" w:rsidRDefault="00DE73E3"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4B0A70ED" w14:textId="6EA179AA"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726C2" w:rsidRPr="00A25EB8" w14:paraId="70E92896" w14:textId="77777777" w:rsidTr="00D726C2">
        <w:trPr>
          <w:trHeight w:val="300"/>
        </w:trPr>
        <w:tc>
          <w:tcPr>
            <w:tcW w:w="918" w:type="dxa"/>
            <w:vMerge w:val="restart"/>
            <w:shd w:val="clear" w:color="auto" w:fill="auto"/>
            <w:vAlign w:val="center"/>
            <w:hideMark/>
          </w:tcPr>
          <w:p w14:paraId="5764798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w:t>
            </w:r>
          </w:p>
        </w:tc>
        <w:tc>
          <w:tcPr>
            <w:tcW w:w="6208" w:type="dxa"/>
            <w:gridSpan w:val="3"/>
            <w:shd w:val="clear" w:color="auto" w:fill="auto"/>
            <w:vAlign w:val="center"/>
            <w:hideMark/>
          </w:tcPr>
          <w:p w14:paraId="4496FC52"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Таицкое территориальное управление</w:t>
            </w:r>
          </w:p>
        </w:tc>
        <w:tc>
          <w:tcPr>
            <w:tcW w:w="1091" w:type="dxa"/>
            <w:shd w:val="clear" w:color="auto" w:fill="auto"/>
            <w:noWrap/>
            <w:vAlign w:val="center"/>
            <w:hideMark/>
          </w:tcPr>
          <w:p w14:paraId="6F5AAC2E" w14:textId="43C56CF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48C4B1D" w14:textId="07F1088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52A4851" w14:textId="44E11EF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225086C" w14:textId="0B6E20E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1C0C52B" w14:textId="1AF2289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B58C35C" w14:textId="570B484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74B77DD" w14:textId="66E07A1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5423227" w14:textId="4CB8F4A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78AC5FB" w14:textId="6E8EE097"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11D9F06C" w14:textId="7A4B01F4"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3E0559A" w14:textId="77777777" w:rsidTr="00D726C2">
        <w:trPr>
          <w:trHeight w:val="300"/>
        </w:trPr>
        <w:tc>
          <w:tcPr>
            <w:tcW w:w="918" w:type="dxa"/>
            <w:vMerge/>
            <w:shd w:val="clear" w:color="auto" w:fill="auto"/>
            <w:vAlign w:val="center"/>
            <w:hideMark/>
          </w:tcPr>
          <w:p w14:paraId="3BC6FC0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5BBF63F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586C041A" w14:textId="0F15B0DF"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№30</w:t>
            </w:r>
          </w:p>
        </w:tc>
        <w:tc>
          <w:tcPr>
            <w:tcW w:w="1716" w:type="dxa"/>
            <w:vMerge w:val="restart"/>
            <w:shd w:val="clear" w:color="auto" w:fill="auto"/>
            <w:vAlign w:val="center"/>
            <w:hideMark/>
          </w:tcPr>
          <w:p w14:paraId="42E64AD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17D0E096" w14:textId="2A96ECA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34497DC" w14:textId="7B014B4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982A3B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63CEB62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C2F1C3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065A0AE1" w14:textId="7BB2051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7600340" w14:textId="777A079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96979DA" w14:textId="1F82FE2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E748499"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c>
          <w:tcPr>
            <w:tcW w:w="862" w:type="dxa"/>
            <w:shd w:val="clear" w:color="auto" w:fill="auto"/>
            <w:noWrap/>
            <w:vAlign w:val="center"/>
            <w:hideMark/>
          </w:tcPr>
          <w:p w14:paraId="070FCAB6" w14:textId="7F5D2290"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6BA8832" w14:textId="77777777" w:rsidTr="00D726C2">
        <w:trPr>
          <w:trHeight w:val="300"/>
        </w:trPr>
        <w:tc>
          <w:tcPr>
            <w:tcW w:w="918" w:type="dxa"/>
            <w:vMerge/>
            <w:shd w:val="clear" w:color="auto" w:fill="auto"/>
            <w:vAlign w:val="center"/>
            <w:hideMark/>
          </w:tcPr>
          <w:p w14:paraId="5040B23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5D0297F7"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478CB559" w14:textId="7C5D3953"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№28</w:t>
            </w:r>
          </w:p>
        </w:tc>
        <w:tc>
          <w:tcPr>
            <w:tcW w:w="1716" w:type="dxa"/>
            <w:vMerge/>
            <w:shd w:val="clear" w:color="auto" w:fill="auto"/>
            <w:vAlign w:val="center"/>
            <w:hideMark/>
          </w:tcPr>
          <w:p w14:paraId="7C15F045"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70AF7835" w14:textId="3303ECF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16A36DE3" w14:textId="38A5B27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6BB4ED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ACC82D8" w14:textId="47BD568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2C47229" w14:textId="45AE43B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55C52A1" w14:textId="49681A1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1DACC20" w14:textId="39BEE6E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1D5A5BE" w14:textId="6BAD55B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C4433C1" w14:textId="73BDCB28"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1F8259C4" w14:textId="5327A59B"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CB8EA43" w14:textId="77777777" w:rsidTr="00D726C2">
        <w:trPr>
          <w:trHeight w:val="300"/>
        </w:trPr>
        <w:tc>
          <w:tcPr>
            <w:tcW w:w="918" w:type="dxa"/>
            <w:vMerge w:val="restart"/>
            <w:shd w:val="clear" w:color="auto" w:fill="auto"/>
            <w:vAlign w:val="center"/>
            <w:hideMark/>
          </w:tcPr>
          <w:p w14:paraId="1D07D7C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w:t>
            </w:r>
          </w:p>
        </w:tc>
        <w:tc>
          <w:tcPr>
            <w:tcW w:w="6208" w:type="dxa"/>
            <w:gridSpan w:val="3"/>
            <w:shd w:val="clear" w:color="auto" w:fill="auto"/>
            <w:vAlign w:val="center"/>
            <w:hideMark/>
          </w:tcPr>
          <w:p w14:paraId="50ECEF0A"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Большеколпанское территориальное управление</w:t>
            </w:r>
          </w:p>
        </w:tc>
        <w:tc>
          <w:tcPr>
            <w:tcW w:w="1091" w:type="dxa"/>
            <w:shd w:val="clear" w:color="auto" w:fill="auto"/>
            <w:noWrap/>
            <w:vAlign w:val="center"/>
            <w:hideMark/>
          </w:tcPr>
          <w:p w14:paraId="2C9B2A00" w14:textId="330910B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7A713E5" w14:textId="7DD2008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FB3267C" w14:textId="7C6C58D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6D84B45" w14:textId="639A44A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2CC894E" w14:textId="30483B7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BBC5D1D" w14:textId="5E1F2A8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44CEAF7" w14:textId="6CAFBAD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5DEDFDE" w14:textId="2C9F814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23F3531" w14:textId="7E2E6876"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2DE88812" w14:textId="556A6C81"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EB13105" w14:textId="77777777" w:rsidTr="00DE73E3">
        <w:trPr>
          <w:trHeight w:val="300"/>
        </w:trPr>
        <w:tc>
          <w:tcPr>
            <w:tcW w:w="918" w:type="dxa"/>
            <w:vMerge/>
            <w:shd w:val="clear" w:color="auto" w:fill="auto"/>
            <w:vAlign w:val="center"/>
            <w:hideMark/>
          </w:tcPr>
          <w:p w14:paraId="6CFFF05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31B532C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0F6A7E46" w14:textId="362B493E"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№9</w:t>
            </w:r>
          </w:p>
        </w:tc>
        <w:tc>
          <w:tcPr>
            <w:tcW w:w="1716" w:type="dxa"/>
            <w:vMerge w:val="restart"/>
            <w:shd w:val="clear" w:color="auto" w:fill="auto"/>
            <w:vAlign w:val="center"/>
            <w:hideMark/>
          </w:tcPr>
          <w:p w14:paraId="037B05D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tcPr>
          <w:p w14:paraId="219AFA38" w14:textId="75E838A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17E0145" w14:textId="6ED1719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A03A67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916A489" w14:textId="73FFC12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4B2EC2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769" w:type="dxa"/>
            <w:shd w:val="clear" w:color="auto" w:fill="auto"/>
            <w:noWrap/>
            <w:vAlign w:val="center"/>
            <w:hideMark/>
          </w:tcPr>
          <w:p w14:paraId="3F1B03A4" w14:textId="35A2464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A677223" w14:textId="2D6F839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D926E19" w14:textId="1F1AB24F" w:rsidR="00D726C2"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35969691"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28</w:t>
            </w:r>
          </w:p>
        </w:tc>
        <w:tc>
          <w:tcPr>
            <w:tcW w:w="862" w:type="dxa"/>
            <w:shd w:val="clear" w:color="auto" w:fill="auto"/>
            <w:noWrap/>
            <w:vAlign w:val="center"/>
            <w:hideMark/>
          </w:tcPr>
          <w:p w14:paraId="6D1AF836" w14:textId="738F0355"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5008B64B" w14:textId="77777777" w:rsidTr="00DE73E3">
        <w:trPr>
          <w:trHeight w:val="300"/>
        </w:trPr>
        <w:tc>
          <w:tcPr>
            <w:tcW w:w="918" w:type="dxa"/>
            <w:vMerge/>
            <w:shd w:val="clear" w:color="auto" w:fill="auto"/>
            <w:vAlign w:val="center"/>
            <w:hideMark/>
          </w:tcPr>
          <w:p w14:paraId="2EB25AF8"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B58A0E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6220A7D6" w14:textId="2D17A0B6"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№56</w:t>
            </w:r>
          </w:p>
        </w:tc>
        <w:tc>
          <w:tcPr>
            <w:tcW w:w="1716" w:type="dxa"/>
            <w:vMerge/>
            <w:shd w:val="clear" w:color="auto" w:fill="auto"/>
            <w:vAlign w:val="center"/>
            <w:hideMark/>
          </w:tcPr>
          <w:p w14:paraId="19D39D41"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6644784A" w14:textId="507FC0F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BC79921" w14:textId="501AFC4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34A768E" w14:textId="364D183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AB31142" w14:textId="46A7E44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2A9EB7E" w14:textId="31EE5FC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BBC046F" w14:textId="20DC134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702F0FE" w14:textId="35DD66E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6E40283" w14:textId="09C1CEB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44124F2"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12332B16" w14:textId="6B24F72F"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3EB712E" w14:textId="77777777" w:rsidTr="00D726C2">
        <w:trPr>
          <w:trHeight w:val="510"/>
        </w:trPr>
        <w:tc>
          <w:tcPr>
            <w:tcW w:w="918" w:type="dxa"/>
            <w:vMerge/>
            <w:shd w:val="clear" w:color="auto" w:fill="auto"/>
            <w:vAlign w:val="center"/>
            <w:hideMark/>
          </w:tcPr>
          <w:p w14:paraId="79464A23"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18971A5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vAlign w:val="center"/>
            <w:hideMark/>
          </w:tcPr>
          <w:p w14:paraId="77D9B47F" w14:textId="24DD9942"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АО "Гатчинский комбикормовый завод" в д. Малые Колпаны</w:t>
            </w:r>
          </w:p>
        </w:tc>
        <w:tc>
          <w:tcPr>
            <w:tcW w:w="1716" w:type="dxa"/>
            <w:vMerge w:val="restart"/>
            <w:shd w:val="clear" w:color="auto" w:fill="auto"/>
            <w:vAlign w:val="center"/>
            <w:hideMark/>
          </w:tcPr>
          <w:p w14:paraId="75EE5DE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АО «Гатчинский ККЗ»</w:t>
            </w:r>
          </w:p>
        </w:tc>
        <w:tc>
          <w:tcPr>
            <w:tcW w:w="1091" w:type="dxa"/>
            <w:shd w:val="clear" w:color="auto" w:fill="auto"/>
            <w:noWrap/>
            <w:vAlign w:val="center"/>
            <w:hideMark/>
          </w:tcPr>
          <w:p w14:paraId="54945063" w14:textId="042BADB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8DCC319" w14:textId="1AB38DF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8358DD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98E6ECF" w14:textId="7559D95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83DB38B" w14:textId="12F43A6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21DCC1D" w14:textId="3E701EE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C2C4E99" w14:textId="6E5EA6A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AD02A29" w14:textId="402C8F5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0EEE33ED"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634AB415" w14:textId="0882DBE3"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180DA879" w14:textId="77777777" w:rsidTr="00D726C2">
        <w:trPr>
          <w:trHeight w:val="510"/>
        </w:trPr>
        <w:tc>
          <w:tcPr>
            <w:tcW w:w="918" w:type="dxa"/>
            <w:vMerge/>
            <w:shd w:val="clear" w:color="auto" w:fill="auto"/>
            <w:vAlign w:val="center"/>
            <w:hideMark/>
          </w:tcPr>
          <w:p w14:paraId="3A61CC9A"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54F2F01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vAlign w:val="center"/>
            <w:hideMark/>
          </w:tcPr>
          <w:p w14:paraId="06F1420E" w14:textId="013BDDF8"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№12 ЖК «Речной квартал» в д. Малые Колпаны</w:t>
            </w:r>
          </w:p>
        </w:tc>
        <w:tc>
          <w:tcPr>
            <w:tcW w:w="1716" w:type="dxa"/>
            <w:vMerge/>
            <w:shd w:val="clear" w:color="auto" w:fill="auto"/>
            <w:vAlign w:val="center"/>
            <w:hideMark/>
          </w:tcPr>
          <w:p w14:paraId="707FC031"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6FFCFEF9" w14:textId="1F3A558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7CE9B4E" w14:textId="1BF0E40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C28DB2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66B21A8" w14:textId="0367D5C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6F70B5D" w14:textId="4180FDD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E7BC6C1" w14:textId="0C973D6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D849708" w14:textId="211B94E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2A2DB3C" w14:textId="3A2B23E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5CC151A8" w14:textId="240D162F"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7F667118" w14:textId="2518C492"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730CCA86" w14:textId="77777777" w:rsidTr="00D726C2">
        <w:trPr>
          <w:trHeight w:val="300"/>
        </w:trPr>
        <w:tc>
          <w:tcPr>
            <w:tcW w:w="918" w:type="dxa"/>
            <w:vMerge/>
            <w:shd w:val="clear" w:color="auto" w:fill="auto"/>
            <w:vAlign w:val="center"/>
            <w:hideMark/>
          </w:tcPr>
          <w:p w14:paraId="5F04DC15"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587BFF5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2959" w:type="dxa"/>
            <w:shd w:val="clear" w:color="auto" w:fill="auto"/>
            <w:noWrap/>
            <w:vAlign w:val="center"/>
            <w:hideMark/>
          </w:tcPr>
          <w:p w14:paraId="27FEE9FF" w14:textId="7128F5D9"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ГУП «ТЭК СПб» в с. Никольское</w:t>
            </w:r>
          </w:p>
        </w:tc>
        <w:tc>
          <w:tcPr>
            <w:tcW w:w="1716" w:type="dxa"/>
            <w:shd w:val="clear" w:color="auto" w:fill="auto"/>
            <w:vAlign w:val="center"/>
            <w:hideMark/>
          </w:tcPr>
          <w:p w14:paraId="7963A31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ГУП "ТЭК СПб"</w:t>
            </w:r>
          </w:p>
        </w:tc>
        <w:tc>
          <w:tcPr>
            <w:tcW w:w="1091" w:type="dxa"/>
            <w:shd w:val="clear" w:color="auto" w:fill="auto"/>
            <w:noWrap/>
            <w:vAlign w:val="center"/>
            <w:hideMark/>
          </w:tcPr>
          <w:p w14:paraId="7E759AA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1217" w:type="dxa"/>
            <w:shd w:val="clear" w:color="auto" w:fill="auto"/>
            <w:noWrap/>
            <w:vAlign w:val="center"/>
            <w:hideMark/>
          </w:tcPr>
          <w:p w14:paraId="00BBC488" w14:textId="4239D10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E6F3540" w14:textId="3F15F2E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B5AB9A8" w14:textId="4813980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2914C6D" w14:textId="32BCFD4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B2DEF1A" w14:textId="174E068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C3A9BE0" w14:textId="275D528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F7ABBA4" w14:textId="78AD862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127D3F33" w14:textId="70895D77"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69EE38FA" w14:textId="60D39464"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D5A0A19" w14:textId="77777777" w:rsidTr="00D726C2">
        <w:trPr>
          <w:trHeight w:val="300"/>
        </w:trPr>
        <w:tc>
          <w:tcPr>
            <w:tcW w:w="918" w:type="dxa"/>
            <w:vMerge w:val="restart"/>
            <w:shd w:val="clear" w:color="auto" w:fill="auto"/>
            <w:vAlign w:val="center"/>
            <w:hideMark/>
          </w:tcPr>
          <w:p w14:paraId="4CC2729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w:t>
            </w:r>
          </w:p>
        </w:tc>
        <w:tc>
          <w:tcPr>
            <w:tcW w:w="6208" w:type="dxa"/>
            <w:gridSpan w:val="3"/>
            <w:shd w:val="clear" w:color="auto" w:fill="auto"/>
            <w:vAlign w:val="center"/>
            <w:hideMark/>
          </w:tcPr>
          <w:p w14:paraId="5AB3B54B"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Веревское территориальное управление</w:t>
            </w:r>
          </w:p>
        </w:tc>
        <w:tc>
          <w:tcPr>
            <w:tcW w:w="1091" w:type="dxa"/>
            <w:shd w:val="clear" w:color="auto" w:fill="auto"/>
            <w:noWrap/>
            <w:vAlign w:val="center"/>
            <w:hideMark/>
          </w:tcPr>
          <w:p w14:paraId="3B3EEA4B" w14:textId="2FF0AB6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7AF163C" w14:textId="3EEC578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2F4F795" w14:textId="0BE77A7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ACAC54D" w14:textId="4A52E51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0000153" w14:textId="692AF7A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B3FABA4" w14:textId="306C5F4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4A867EE" w14:textId="4890A9F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BA7D586" w14:textId="70D5743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0B75B23" w14:textId="47D976F8"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352FFF18" w14:textId="7CB5D916"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8DE9174" w14:textId="77777777" w:rsidTr="00D726C2">
        <w:trPr>
          <w:trHeight w:val="300"/>
        </w:trPr>
        <w:tc>
          <w:tcPr>
            <w:tcW w:w="918" w:type="dxa"/>
            <w:vMerge/>
            <w:shd w:val="clear" w:color="auto" w:fill="auto"/>
            <w:vAlign w:val="center"/>
            <w:hideMark/>
          </w:tcPr>
          <w:p w14:paraId="52421468"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4C15C3E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7A08705E" w14:textId="192609A5"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№8 в д. Вайялово</w:t>
            </w:r>
          </w:p>
        </w:tc>
        <w:tc>
          <w:tcPr>
            <w:tcW w:w="1716" w:type="dxa"/>
            <w:shd w:val="clear" w:color="auto" w:fill="auto"/>
            <w:vAlign w:val="center"/>
            <w:hideMark/>
          </w:tcPr>
          <w:p w14:paraId="30CBB9F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МУП «Тепловые сети» г. Гатчина</w:t>
            </w:r>
          </w:p>
        </w:tc>
        <w:tc>
          <w:tcPr>
            <w:tcW w:w="1091" w:type="dxa"/>
            <w:shd w:val="clear" w:color="auto" w:fill="auto"/>
            <w:noWrap/>
            <w:vAlign w:val="center"/>
            <w:hideMark/>
          </w:tcPr>
          <w:p w14:paraId="12AAF1DC" w14:textId="67562EC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30D3B52" w14:textId="704C956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vAlign w:val="center"/>
            <w:hideMark/>
          </w:tcPr>
          <w:p w14:paraId="6DA98DA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770" w:type="dxa"/>
            <w:shd w:val="clear" w:color="auto" w:fill="auto"/>
            <w:vAlign w:val="center"/>
            <w:hideMark/>
          </w:tcPr>
          <w:p w14:paraId="1CAD44B3" w14:textId="450D655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3E313D80" w14:textId="2DF5A66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vAlign w:val="center"/>
            <w:hideMark/>
          </w:tcPr>
          <w:p w14:paraId="0211335E" w14:textId="43FE8C0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68EC44C9" w14:textId="174F8A2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vAlign w:val="center"/>
            <w:hideMark/>
          </w:tcPr>
          <w:p w14:paraId="4B17B03B" w14:textId="6173627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vAlign w:val="center"/>
            <w:hideMark/>
          </w:tcPr>
          <w:p w14:paraId="66D0B6C6"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8</w:t>
            </w:r>
          </w:p>
        </w:tc>
        <w:tc>
          <w:tcPr>
            <w:tcW w:w="862" w:type="dxa"/>
            <w:shd w:val="clear" w:color="auto" w:fill="auto"/>
            <w:noWrap/>
            <w:vAlign w:val="center"/>
            <w:hideMark/>
          </w:tcPr>
          <w:p w14:paraId="7000C6FB" w14:textId="22964654"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DE5B2C9" w14:textId="77777777" w:rsidTr="00D726C2">
        <w:trPr>
          <w:trHeight w:val="510"/>
        </w:trPr>
        <w:tc>
          <w:tcPr>
            <w:tcW w:w="918" w:type="dxa"/>
            <w:vMerge/>
            <w:shd w:val="clear" w:color="auto" w:fill="auto"/>
            <w:vAlign w:val="center"/>
            <w:hideMark/>
          </w:tcPr>
          <w:p w14:paraId="3D7EFC29"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B9C95B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5129ACF5" w14:textId="139E7F6E"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№10 в д. Малое Верево</w:t>
            </w:r>
          </w:p>
        </w:tc>
        <w:tc>
          <w:tcPr>
            <w:tcW w:w="1716" w:type="dxa"/>
            <w:shd w:val="clear" w:color="auto" w:fill="auto"/>
            <w:vAlign w:val="center"/>
            <w:hideMark/>
          </w:tcPr>
          <w:p w14:paraId="46DD146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2A64DF15" w14:textId="7A14D41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ACEE16C" w14:textId="0C194C7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DAAE04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0</w:t>
            </w:r>
          </w:p>
        </w:tc>
        <w:tc>
          <w:tcPr>
            <w:tcW w:w="770" w:type="dxa"/>
            <w:shd w:val="clear" w:color="auto" w:fill="auto"/>
            <w:noWrap/>
            <w:vAlign w:val="center"/>
            <w:hideMark/>
          </w:tcPr>
          <w:p w14:paraId="4F6BAB6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709ABE7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769" w:type="dxa"/>
            <w:shd w:val="clear" w:color="auto" w:fill="auto"/>
            <w:noWrap/>
            <w:vAlign w:val="center"/>
            <w:hideMark/>
          </w:tcPr>
          <w:p w14:paraId="7B89E2B3" w14:textId="4196A66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3CAD673" w14:textId="4B799F7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791E97F" w14:textId="13E79C5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3B78062"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32</w:t>
            </w:r>
          </w:p>
        </w:tc>
        <w:tc>
          <w:tcPr>
            <w:tcW w:w="862" w:type="dxa"/>
            <w:shd w:val="clear" w:color="auto" w:fill="auto"/>
            <w:noWrap/>
            <w:vAlign w:val="center"/>
            <w:hideMark/>
          </w:tcPr>
          <w:p w14:paraId="71C501DF" w14:textId="37652546"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2B6E414" w14:textId="77777777" w:rsidTr="00D726C2">
        <w:trPr>
          <w:trHeight w:val="300"/>
        </w:trPr>
        <w:tc>
          <w:tcPr>
            <w:tcW w:w="918" w:type="dxa"/>
            <w:vMerge w:val="restart"/>
            <w:shd w:val="clear" w:color="auto" w:fill="auto"/>
            <w:vAlign w:val="center"/>
            <w:hideMark/>
          </w:tcPr>
          <w:p w14:paraId="60089CB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w:t>
            </w:r>
          </w:p>
        </w:tc>
        <w:tc>
          <w:tcPr>
            <w:tcW w:w="6208" w:type="dxa"/>
            <w:gridSpan w:val="3"/>
            <w:shd w:val="clear" w:color="auto" w:fill="auto"/>
            <w:vAlign w:val="center"/>
            <w:hideMark/>
          </w:tcPr>
          <w:p w14:paraId="4570EE33"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Войсковитское территориальное управление</w:t>
            </w:r>
          </w:p>
        </w:tc>
        <w:tc>
          <w:tcPr>
            <w:tcW w:w="1091" w:type="dxa"/>
            <w:shd w:val="clear" w:color="auto" w:fill="auto"/>
            <w:noWrap/>
            <w:vAlign w:val="center"/>
            <w:hideMark/>
          </w:tcPr>
          <w:p w14:paraId="186EEC94" w14:textId="3E53B15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2769944" w14:textId="2BC7385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AE2CC0D" w14:textId="14C8298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9BADC6C" w14:textId="5DED2EE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0A702F0" w14:textId="6F2D231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22873A5" w14:textId="31A90F8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4E98591" w14:textId="3DC4F7B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DB5D2A2" w14:textId="4860339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35E6B38" w14:textId="2DA841AF"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7843F910" w14:textId="2AECACE5"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97D0079" w14:textId="77777777" w:rsidTr="00D726C2">
        <w:trPr>
          <w:trHeight w:val="300"/>
        </w:trPr>
        <w:tc>
          <w:tcPr>
            <w:tcW w:w="918" w:type="dxa"/>
            <w:vMerge/>
            <w:shd w:val="clear" w:color="auto" w:fill="auto"/>
            <w:vAlign w:val="center"/>
            <w:hideMark/>
          </w:tcPr>
          <w:p w14:paraId="1D58CA7B"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725C83C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62388B36" w14:textId="76CF39E2"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№53 в п. Войсковицы</w:t>
            </w:r>
          </w:p>
        </w:tc>
        <w:tc>
          <w:tcPr>
            <w:tcW w:w="1716" w:type="dxa"/>
            <w:vMerge w:val="restart"/>
            <w:shd w:val="clear" w:color="auto" w:fill="auto"/>
            <w:vAlign w:val="center"/>
            <w:hideMark/>
          </w:tcPr>
          <w:p w14:paraId="2E4184B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228C2743" w14:textId="54B18A4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5CAE837" w14:textId="3A11E13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43B6CA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770" w:type="dxa"/>
            <w:shd w:val="clear" w:color="auto" w:fill="auto"/>
            <w:noWrap/>
            <w:vAlign w:val="center"/>
            <w:hideMark/>
          </w:tcPr>
          <w:p w14:paraId="76C356F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EED4DC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769" w:type="dxa"/>
            <w:shd w:val="clear" w:color="auto" w:fill="auto"/>
            <w:noWrap/>
            <w:vAlign w:val="center"/>
            <w:hideMark/>
          </w:tcPr>
          <w:p w14:paraId="30CE914F" w14:textId="5AFAC42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FA94362" w14:textId="614370E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B8B15F1" w14:textId="734ED68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1D58476"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30</w:t>
            </w:r>
          </w:p>
        </w:tc>
        <w:tc>
          <w:tcPr>
            <w:tcW w:w="862" w:type="dxa"/>
            <w:shd w:val="clear" w:color="auto" w:fill="auto"/>
            <w:noWrap/>
            <w:vAlign w:val="center"/>
            <w:hideMark/>
          </w:tcPr>
          <w:p w14:paraId="37476867" w14:textId="32891B57"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9BC316C" w14:textId="77777777" w:rsidTr="00D726C2">
        <w:trPr>
          <w:trHeight w:val="300"/>
        </w:trPr>
        <w:tc>
          <w:tcPr>
            <w:tcW w:w="918" w:type="dxa"/>
            <w:vMerge/>
            <w:shd w:val="clear" w:color="auto" w:fill="auto"/>
            <w:vAlign w:val="center"/>
            <w:hideMark/>
          </w:tcPr>
          <w:p w14:paraId="5B87FF9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B662C3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69B9F478" w14:textId="38C2B85D"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№22 в п. Борницкий Лес</w:t>
            </w:r>
          </w:p>
        </w:tc>
        <w:tc>
          <w:tcPr>
            <w:tcW w:w="1716" w:type="dxa"/>
            <w:vMerge/>
            <w:shd w:val="clear" w:color="auto" w:fill="auto"/>
            <w:vAlign w:val="center"/>
            <w:hideMark/>
          </w:tcPr>
          <w:p w14:paraId="1DE480E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6232DC10" w14:textId="50EA9CD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4313517" w14:textId="5390B65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ECEA70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58EB3C38" w14:textId="71AFB1D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372077C" w14:textId="7C478D6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8960367" w14:textId="6009917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E0D5AB7" w14:textId="6A1F9B9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15DDF38" w14:textId="599FC8C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79493EC8"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c>
          <w:tcPr>
            <w:tcW w:w="862" w:type="dxa"/>
            <w:shd w:val="clear" w:color="auto" w:fill="auto"/>
            <w:noWrap/>
            <w:vAlign w:val="center"/>
            <w:hideMark/>
          </w:tcPr>
          <w:p w14:paraId="09FA7DE3" w14:textId="61E5DECB"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E73E3" w:rsidRPr="00A25EB8" w14:paraId="339B038C" w14:textId="77777777" w:rsidTr="00DE73E3">
        <w:trPr>
          <w:trHeight w:val="300"/>
        </w:trPr>
        <w:tc>
          <w:tcPr>
            <w:tcW w:w="918" w:type="dxa"/>
            <w:vMerge/>
            <w:shd w:val="clear" w:color="auto" w:fill="auto"/>
            <w:vAlign w:val="center"/>
            <w:hideMark/>
          </w:tcPr>
          <w:p w14:paraId="73C0F2C5"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C2E570B"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28CE14FE" w14:textId="05E985E6"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№34 в п. Новый Учхоз</w:t>
            </w:r>
          </w:p>
        </w:tc>
        <w:tc>
          <w:tcPr>
            <w:tcW w:w="1716" w:type="dxa"/>
            <w:vMerge/>
            <w:shd w:val="clear" w:color="auto" w:fill="auto"/>
            <w:vAlign w:val="center"/>
            <w:hideMark/>
          </w:tcPr>
          <w:p w14:paraId="05081F81"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23AD596D" w14:textId="4A088246"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C4C81F7" w14:textId="4AA0F88C"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E22B2A1"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42B926C"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69CFB19" w14:textId="1C6BF4CB"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F59BAF6" w14:textId="749AD2BB"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06630C7" w14:textId="7293389B"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B6A3215" w14:textId="6CC07C3E"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34105022"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70DEEF9B" w14:textId="446A4DA2"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E73E3" w:rsidRPr="00A25EB8" w14:paraId="59CAE248" w14:textId="77777777" w:rsidTr="00DE73E3">
        <w:trPr>
          <w:trHeight w:val="786"/>
        </w:trPr>
        <w:tc>
          <w:tcPr>
            <w:tcW w:w="918" w:type="dxa"/>
            <w:vMerge/>
            <w:shd w:val="clear" w:color="auto" w:fill="auto"/>
            <w:vAlign w:val="center"/>
            <w:hideMark/>
          </w:tcPr>
          <w:p w14:paraId="5CE3DD9C"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CB99C0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noWrap/>
            <w:vAlign w:val="center"/>
            <w:hideMark/>
          </w:tcPr>
          <w:p w14:paraId="67A2FFF8" w14:textId="4305E61A"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ФГБУ "ЦЖКУ" в п. Новый Учхоз</w:t>
            </w:r>
          </w:p>
        </w:tc>
        <w:tc>
          <w:tcPr>
            <w:tcW w:w="1716" w:type="dxa"/>
            <w:shd w:val="clear" w:color="auto" w:fill="auto"/>
            <w:vAlign w:val="center"/>
            <w:hideMark/>
          </w:tcPr>
          <w:p w14:paraId="7342C7F9"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ФГБУ «ЦЖКУ»</w:t>
            </w:r>
          </w:p>
        </w:tc>
        <w:tc>
          <w:tcPr>
            <w:tcW w:w="1091" w:type="dxa"/>
            <w:shd w:val="clear" w:color="auto" w:fill="auto"/>
            <w:noWrap/>
            <w:vAlign w:val="center"/>
          </w:tcPr>
          <w:p w14:paraId="63FE9776" w14:textId="3D310E60"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39057B62" w14:textId="1E016081"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25B3F90"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1A22C70" w14:textId="35DFF05B"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58F9635" w14:textId="6B14B570"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0826112" w14:textId="1481767D"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4D2C602" w14:textId="45AB42FF"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50305BC" w14:textId="56360335"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FFFA9F5"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7E27D95E" w14:textId="7125E889"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726C2" w:rsidRPr="00A25EB8" w14:paraId="1E406FC8" w14:textId="77777777" w:rsidTr="00D726C2">
        <w:trPr>
          <w:trHeight w:val="300"/>
        </w:trPr>
        <w:tc>
          <w:tcPr>
            <w:tcW w:w="918" w:type="dxa"/>
            <w:vMerge w:val="restart"/>
            <w:shd w:val="clear" w:color="auto" w:fill="auto"/>
            <w:vAlign w:val="center"/>
            <w:hideMark/>
          </w:tcPr>
          <w:p w14:paraId="5757DD2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w:t>
            </w:r>
          </w:p>
        </w:tc>
        <w:tc>
          <w:tcPr>
            <w:tcW w:w="6208" w:type="dxa"/>
            <w:gridSpan w:val="3"/>
            <w:shd w:val="clear" w:color="auto" w:fill="auto"/>
            <w:vAlign w:val="center"/>
            <w:hideMark/>
          </w:tcPr>
          <w:p w14:paraId="60CC7B82"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Елизатетинское территориальное управление</w:t>
            </w:r>
          </w:p>
        </w:tc>
        <w:tc>
          <w:tcPr>
            <w:tcW w:w="1091" w:type="dxa"/>
            <w:shd w:val="clear" w:color="auto" w:fill="auto"/>
            <w:noWrap/>
            <w:vAlign w:val="center"/>
            <w:hideMark/>
          </w:tcPr>
          <w:p w14:paraId="1FAB0F9B" w14:textId="5656B94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0827DF0" w14:textId="580E5C5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925FE63" w14:textId="39F8578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19CD729" w14:textId="0741E60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8F711E7" w14:textId="06225F2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976B07B" w14:textId="6FAA29D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95D53E0" w14:textId="6E1538C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C676F25" w14:textId="3F2F684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071FD62E" w14:textId="18C06B19"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6B68603A" w14:textId="28D968DD"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53E0B15" w14:textId="77777777" w:rsidTr="00D726C2">
        <w:trPr>
          <w:trHeight w:val="300"/>
        </w:trPr>
        <w:tc>
          <w:tcPr>
            <w:tcW w:w="918" w:type="dxa"/>
            <w:vMerge/>
            <w:shd w:val="clear" w:color="auto" w:fill="auto"/>
            <w:vAlign w:val="center"/>
            <w:hideMark/>
          </w:tcPr>
          <w:p w14:paraId="290D15E9"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760E65B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2160B755" w14:textId="029D482F"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№20 в п. Елизаветино</w:t>
            </w:r>
          </w:p>
        </w:tc>
        <w:tc>
          <w:tcPr>
            <w:tcW w:w="1716" w:type="dxa"/>
            <w:vMerge w:val="restart"/>
            <w:shd w:val="clear" w:color="auto" w:fill="auto"/>
            <w:vAlign w:val="center"/>
            <w:hideMark/>
          </w:tcPr>
          <w:p w14:paraId="166604F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62D9E780" w14:textId="3798A46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C92FCEE" w14:textId="75E7CD2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DFE11B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66FAC92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E050E4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6300A8F4" w14:textId="58B5FA7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B5E9493" w14:textId="5856114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6768F83" w14:textId="78E1A22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D6C72B3"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c>
          <w:tcPr>
            <w:tcW w:w="862" w:type="dxa"/>
            <w:shd w:val="clear" w:color="auto" w:fill="auto"/>
            <w:noWrap/>
            <w:vAlign w:val="center"/>
            <w:hideMark/>
          </w:tcPr>
          <w:p w14:paraId="74791C42" w14:textId="03170924"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7747F328" w14:textId="77777777" w:rsidTr="00D726C2">
        <w:trPr>
          <w:trHeight w:val="300"/>
        </w:trPr>
        <w:tc>
          <w:tcPr>
            <w:tcW w:w="918" w:type="dxa"/>
            <w:vMerge/>
            <w:shd w:val="clear" w:color="auto" w:fill="auto"/>
            <w:vAlign w:val="center"/>
            <w:hideMark/>
          </w:tcPr>
          <w:p w14:paraId="183C0F41"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5321F64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58F2989A" w14:textId="4449D3D6"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№33 в д. Шпаньково</w:t>
            </w:r>
          </w:p>
        </w:tc>
        <w:tc>
          <w:tcPr>
            <w:tcW w:w="1716" w:type="dxa"/>
            <w:vMerge/>
            <w:shd w:val="clear" w:color="auto" w:fill="auto"/>
            <w:vAlign w:val="center"/>
            <w:hideMark/>
          </w:tcPr>
          <w:p w14:paraId="6DD5215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246DC953" w14:textId="25C6628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2D13538" w14:textId="46BD99B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EF3646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6A60CDE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EC870D0" w14:textId="72BF3B2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A9C9722" w14:textId="2D4D250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45EB657" w14:textId="0393547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085E9EB" w14:textId="461D276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1C6BACB2"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w:t>
            </w:r>
          </w:p>
        </w:tc>
        <w:tc>
          <w:tcPr>
            <w:tcW w:w="862" w:type="dxa"/>
            <w:shd w:val="clear" w:color="auto" w:fill="auto"/>
            <w:noWrap/>
            <w:vAlign w:val="center"/>
            <w:hideMark/>
          </w:tcPr>
          <w:p w14:paraId="69CCF7B6" w14:textId="677DC57A"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9D5DA5F" w14:textId="77777777" w:rsidTr="00D726C2">
        <w:trPr>
          <w:trHeight w:val="300"/>
        </w:trPr>
        <w:tc>
          <w:tcPr>
            <w:tcW w:w="918" w:type="dxa"/>
            <w:vMerge/>
            <w:shd w:val="clear" w:color="auto" w:fill="auto"/>
            <w:vAlign w:val="center"/>
            <w:hideMark/>
          </w:tcPr>
          <w:p w14:paraId="1E4830E8"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5288F2F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6ADEFBBF" w14:textId="2F930122"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№35 в п. Елизаветино</w:t>
            </w:r>
          </w:p>
        </w:tc>
        <w:tc>
          <w:tcPr>
            <w:tcW w:w="1716" w:type="dxa"/>
            <w:vMerge/>
            <w:shd w:val="clear" w:color="auto" w:fill="auto"/>
            <w:vAlign w:val="center"/>
            <w:hideMark/>
          </w:tcPr>
          <w:p w14:paraId="076CC9C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738650E0" w14:textId="5F0DCD7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2D9A34E" w14:textId="2F8FF02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25A999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8C3F14F" w14:textId="3FFDACB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00D230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03051697" w14:textId="01D6BA9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54052ED" w14:textId="25C05CB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FBA5785" w14:textId="5FB0AA2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ABC58D0"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c>
          <w:tcPr>
            <w:tcW w:w="862" w:type="dxa"/>
            <w:shd w:val="clear" w:color="auto" w:fill="auto"/>
            <w:noWrap/>
            <w:vAlign w:val="center"/>
            <w:hideMark/>
          </w:tcPr>
          <w:p w14:paraId="56A8190D" w14:textId="177B6478"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01FF638" w14:textId="77777777" w:rsidTr="00D726C2">
        <w:trPr>
          <w:trHeight w:val="300"/>
        </w:trPr>
        <w:tc>
          <w:tcPr>
            <w:tcW w:w="918" w:type="dxa"/>
            <w:vMerge/>
            <w:shd w:val="clear" w:color="auto" w:fill="auto"/>
            <w:vAlign w:val="center"/>
            <w:hideMark/>
          </w:tcPr>
          <w:p w14:paraId="6C272F66"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652416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noWrap/>
            <w:vAlign w:val="center"/>
            <w:hideMark/>
          </w:tcPr>
          <w:p w14:paraId="0CA51007" w14:textId="38218557"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№47 в п. Елизаветино</w:t>
            </w:r>
          </w:p>
        </w:tc>
        <w:tc>
          <w:tcPr>
            <w:tcW w:w="1716" w:type="dxa"/>
            <w:vMerge/>
            <w:shd w:val="clear" w:color="auto" w:fill="auto"/>
            <w:vAlign w:val="center"/>
            <w:hideMark/>
          </w:tcPr>
          <w:p w14:paraId="336481B5"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31D0DA31" w14:textId="73CA171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344F50AF" w14:textId="2AE418A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1D71CF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47F364E" w14:textId="0B93B0E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F530A80" w14:textId="3BF5E0F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FC6CB3B" w14:textId="62C417C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86F84A7" w14:textId="17D21CE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940DBED" w14:textId="72AB359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841E418"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w:t>
            </w:r>
          </w:p>
        </w:tc>
        <w:tc>
          <w:tcPr>
            <w:tcW w:w="862" w:type="dxa"/>
            <w:shd w:val="clear" w:color="auto" w:fill="auto"/>
            <w:noWrap/>
            <w:vAlign w:val="center"/>
            <w:hideMark/>
          </w:tcPr>
          <w:p w14:paraId="42D8541F" w14:textId="2D349942"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71CE0B17" w14:textId="77777777" w:rsidTr="00D726C2">
        <w:trPr>
          <w:trHeight w:val="300"/>
        </w:trPr>
        <w:tc>
          <w:tcPr>
            <w:tcW w:w="918" w:type="dxa"/>
            <w:vMerge w:val="restart"/>
            <w:shd w:val="clear" w:color="auto" w:fill="auto"/>
            <w:vAlign w:val="center"/>
            <w:hideMark/>
          </w:tcPr>
          <w:p w14:paraId="6535645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w:t>
            </w:r>
          </w:p>
        </w:tc>
        <w:tc>
          <w:tcPr>
            <w:tcW w:w="6208" w:type="dxa"/>
            <w:gridSpan w:val="3"/>
            <w:shd w:val="clear" w:color="auto" w:fill="auto"/>
            <w:vAlign w:val="center"/>
            <w:hideMark/>
          </w:tcPr>
          <w:p w14:paraId="4C580918"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Кобринское территориальное управление</w:t>
            </w:r>
          </w:p>
        </w:tc>
        <w:tc>
          <w:tcPr>
            <w:tcW w:w="1091" w:type="dxa"/>
            <w:shd w:val="clear" w:color="auto" w:fill="auto"/>
            <w:noWrap/>
            <w:vAlign w:val="center"/>
            <w:hideMark/>
          </w:tcPr>
          <w:p w14:paraId="6861C69E" w14:textId="55E84EE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A0D80A1" w14:textId="4C28745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30C632D" w14:textId="47035DA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D458226" w14:textId="672CD72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E9ECC9C" w14:textId="3E46432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D1C7096" w14:textId="288A855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7180455" w14:textId="652AE69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F6B028D" w14:textId="39DE578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74DB49D" w14:textId="21D18461"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3B16B943" w14:textId="7DD05400"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8106F82" w14:textId="77777777" w:rsidTr="00D726C2">
        <w:trPr>
          <w:trHeight w:val="300"/>
        </w:trPr>
        <w:tc>
          <w:tcPr>
            <w:tcW w:w="918" w:type="dxa"/>
            <w:vMerge/>
            <w:shd w:val="clear" w:color="auto" w:fill="auto"/>
            <w:vAlign w:val="center"/>
            <w:hideMark/>
          </w:tcPr>
          <w:p w14:paraId="088C63B3"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0CD984B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0FC48320" w14:textId="57580F7B"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№11 в п. Кобринское</w:t>
            </w:r>
          </w:p>
        </w:tc>
        <w:tc>
          <w:tcPr>
            <w:tcW w:w="1716" w:type="dxa"/>
            <w:vMerge w:val="restart"/>
            <w:shd w:val="clear" w:color="auto" w:fill="auto"/>
            <w:vAlign w:val="center"/>
            <w:hideMark/>
          </w:tcPr>
          <w:p w14:paraId="00E709A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3A6A8A96" w14:textId="3C33913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4536F71" w14:textId="2157BA2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FE703E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C8DF4E2" w14:textId="3D8C968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CF869E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6102A62B" w14:textId="55785DC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DAD99C3" w14:textId="05B2DB9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7F0950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7391D015"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14</w:t>
            </w:r>
          </w:p>
        </w:tc>
        <w:tc>
          <w:tcPr>
            <w:tcW w:w="862" w:type="dxa"/>
            <w:shd w:val="clear" w:color="auto" w:fill="auto"/>
            <w:noWrap/>
            <w:vAlign w:val="center"/>
            <w:hideMark/>
          </w:tcPr>
          <w:p w14:paraId="3BE8ABB7" w14:textId="399DDA3C"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8B18F61" w14:textId="77777777" w:rsidTr="00D726C2">
        <w:trPr>
          <w:trHeight w:val="300"/>
        </w:trPr>
        <w:tc>
          <w:tcPr>
            <w:tcW w:w="918" w:type="dxa"/>
            <w:vMerge/>
            <w:shd w:val="clear" w:color="auto" w:fill="auto"/>
            <w:vAlign w:val="center"/>
            <w:hideMark/>
          </w:tcPr>
          <w:p w14:paraId="5992BADF"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6D17E56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48C7E1C7" w14:textId="6613AAEE"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№17 в п. Суйда</w:t>
            </w:r>
          </w:p>
        </w:tc>
        <w:tc>
          <w:tcPr>
            <w:tcW w:w="1716" w:type="dxa"/>
            <w:vMerge/>
            <w:shd w:val="clear" w:color="auto" w:fill="auto"/>
            <w:vAlign w:val="center"/>
            <w:hideMark/>
          </w:tcPr>
          <w:p w14:paraId="372D6ED4"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65018531" w14:textId="77CA0F1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65FA243" w14:textId="1DB25A7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DE0A8A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EB3C180" w14:textId="5E44A6F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1131E5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3580F84E" w14:textId="0AC5827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FC2A15A" w14:textId="562A959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8B4CB7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2AED8E69"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c>
          <w:tcPr>
            <w:tcW w:w="862" w:type="dxa"/>
            <w:shd w:val="clear" w:color="auto" w:fill="auto"/>
            <w:noWrap/>
            <w:vAlign w:val="center"/>
            <w:hideMark/>
          </w:tcPr>
          <w:p w14:paraId="767D1C3F" w14:textId="3AB9F948"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04BD93E" w14:textId="77777777" w:rsidTr="00D726C2">
        <w:trPr>
          <w:trHeight w:val="300"/>
        </w:trPr>
        <w:tc>
          <w:tcPr>
            <w:tcW w:w="918" w:type="dxa"/>
            <w:vMerge/>
            <w:shd w:val="clear" w:color="auto" w:fill="auto"/>
            <w:vAlign w:val="center"/>
            <w:hideMark/>
          </w:tcPr>
          <w:p w14:paraId="0ED644B3"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D162CF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66C6EFF1" w14:textId="339857BA"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№18 в п. Высокоключевой</w:t>
            </w:r>
          </w:p>
        </w:tc>
        <w:tc>
          <w:tcPr>
            <w:tcW w:w="1716" w:type="dxa"/>
            <w:vMerge/>
            <w:shd w:val="clear" w:color="auto" w:fill="auto"/>
            <w:vAlign w:val="center"/>
            <w:hideMark/>
          </w:tcPr>
          <w:p w14:paraId="78EFDAF2"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24AF736C" w14:textId="0B9D0BD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9EBB34C" w14:textId="22DAD71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24A6C3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5C271CED" w14:textId="4079A35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38D95D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49BA994C" w14:textId="157BCCE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697CEEE" w14:textId="49703EF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8EA3D87"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2D473F4F"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w:t>
            </w:r>
          </w:p>
        </w:tc>
        <w:tc>
          <w:tcPr>
            <w:tcW w:w="862" w:type="dxa"/>
            <w:shd w:val="clear" w:color="auto" w:fill="auto"/>
            <w:noWrap/>
            <w:vAlign w:val="center"/>
            <w:hideMark/>
          </w:tcPr>
          <w:p w14:paraId="21547652" w14:textId="722B5D8B"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2C0F896" w14:textId="77777777" w:rsidTr="00D726C2">
        <w:trPr>
          <w:trHeight w:val="300"/>
        </w:trPr>
        <w:tc>
          <w:tcPr>
            <w:tcW w:w="918" w:type="dxa"/>
            <w:vMerge/>
            <w:shd w:val="clear" w:color="auto" w:fill="auto"/>
            <w:vAlign w:val="center"/>
            <w:hideMark/>
          </w:tcPr>
          <w:p w14:paraId="38D9F4D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1C93BE3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noWrap/>
            <w:vAlign w:val="center"/>
            <w:hideMark/>
          </w:tcPr>
          <w:p w14:paraId="6AF52E74" w14:textId="6577B15F"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№42 в д. Меньково</w:t>
            </w:r>
          </w:p>
        </w:tc>
        <w:tc>
          <w:tcPr>
            <w:tcW w:w="1716" w:type="dxa"/>
            <w:vMerge/>
            <w:shd w:val="clear" w:color="auto" w:fill="auto"/>
            <w:vAlign w:val="center"/>
            <w:hideMark/>
          </w:tcPr>
          <w:p w14:paraId="5B03F640"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420AD47C" w14:textId="04B08DF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34866DB8" w14:textId="044308F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42BE91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398CDA6" w14:textId="1ABA884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816340B" w14:textId="0109C76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6D7628F" w14:textId="6F33B78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FECFC9C" w14:textId="2E155CB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1A3E5C1" w14:textId="04938CD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7B20B55"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44699D36" w14:textId="2B8DCC59"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FF7ECD0" w14:textId="77777777" w:rsidTr="00D726C2">
        <w:trPr>
          <w:trHeight w:val="300"/>
        </w:trPr>
        <w:tc>
          <w:tcPr>
            <w:tcW w:w="918" w:type="dxa"/>
            <w:vMerge w:val="restart"/>
            <w:shd w:val="clear" w:color="auto" w:fill="auto"/>
            <w:vAlign w:val="center"/>
            <w:hideMark/>
          </w:tcPr>
          <w:p w14:paraId="600D4F6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w:t>
            </w:r>
          </w:p>
        </w:tc>
        <w:tc>
          <w:tcPr>
            <w:tcW w:w="6208" w:type="dxa"/>
            <w:gridSpan w:val="3"/>
            <w:shd w:val="clear" w:color="auto" w:fill="auto"/>
            <w:vAlign w:val="center"/>
            <w:hideMark/>
          </w:tcPr>
          <w:p w14:paraId="79AC3C78"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Новосветское территориальное управление</w:t>
            </w:r>
          </w:p>
        </w:tc>
        <w:tc>
          <w:tcPr>
            <w:tcW w:w="1091" w:type="dxa"/>
            <w:shd w:val="clear" w:color="auto" w:fill="auto"/>
            <w:noWrap/>
            <w:vAlign w:val="center"/>
            <w:hideMark/>
          </w:tcPr>
          <w:p w14:paraId="5F98B2D1" w14:textId="79E5426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010D312" w14:textId="6B32567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07E1688" w14:textId="052C11A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03333B4" w14:textId="06AD5E2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7534EC3" w14:textId="4402B48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2018EE5" w14:textId="36D439C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0D3AAEE" w14:textId="06B9F4A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35127BC" w14:textId="26EC086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7B6E1569" w14:textId="480A5D49"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49384D3D" w14:textId="50A99083"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F6A751C" w14:textId="77777777" w:rsidTr="00DE73E3">
        <w:trPr>
          <w:trHeight w:val="300"/>
        </w:trPr>
        <w:tc>
          <w:tcPr>
            <w:tcW w:w="918" w:type="dxa"/>
            <w:vMerge/>
            <w:shd w:val="clear" w:color="auto" w:fill="auto"/>
            <w:vAlign w:val="center"/>
            <w:hideMark/>
          </w:tcPr>
          <w:p w14:paraId="35449E43"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24783AB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33727306" w14:textId="120737EC"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 в п. Новый Свет</w:t>
            </w:r>
          </w:p>
        </w:tc>
        <w:tc>
          <w:tcPr>
            <w:tcW w:w="1716" w:type="dxa"/>
            <w:vMerge w:val="restart"/>
            <w:shd w:val="clear" w:color="auto" w:fill="auto"/>
            <w:vAlign w:val="center"/>
            <w:hideMark/>
          </w:tcPr>
          <w:p w14:paraId="48B38B8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tcPr>
          <w:p w14:paraId="2AFC14BB" w14:textId="3714DE3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3B4123E" w14:textId="1419C70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E2C92D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F0B06E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5154F0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769" w:type="dxa"/>
            <w:shd w:val="clear" w:color="auto" w:fill="auto"/>
            <w:noWrap/>
            <w:vAlign w:val="center"/>
            <w:hideMark/>
          </w:tcPr>
          <w:p w14:paraId="1D855101" w14:textId="3BF4744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E815334" w14:textId="2C1D14B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261C270" w14:textId="061BA9D6" w:rsidR="00D726C2"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5B6D26A4"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34</w:t>
            </w:r>
          </w:p>
        </w:tc>
        <w:tc>
          <w:tcPr>
            <w:tcW w:w="862" w:type="dxa"/>
            <w:shd w:val="clear" w:color="auto" w:fill="auto"/>
            <w:noWrap/>
            <w:vAlign w:val="center"/>
            <w:hideMark/>
          </w:tcPr>
          <w:p w14:paraId="05704742" w14:textId="57EB02BB"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E4DD8E7" w14:textId="77777777" w:rsidTr="00DE73E3">
        <w:trPr>
          <w:trHeight w:val="300"/>
        </w:trPr>
        <w:tc>
          <w:tcPr>
            <w:tcW w:w="918" w:type="dxa"/>
            <w:vMerge/>
            <w:shd w:val="clear" w:color="auto" w:fill="auto"/>
            <w:vAlign w:val="center"/>
            <w:hideMark/>
          </w:tcPr>
          <w:p w14:paraId="721B8D9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6147CB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7B01CA80" w14:textId="21481173"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 в п. Торфяное</w:t>
            </w:r>
          </w:p>
        </w:tc>
        <w:tc>
          <w:tcPr>
            <w:tcW w:w="1716" w:type="dxa"/>
            <w:vMerge/>
            <w:shd w:val="clear" w:color="auto" w:fill="auto"/>
            <w:vAlign w:val="center"/>
            <w:hideMark/>
          </w:tcPr>
          <w:p w14:paraId="0EC2960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5A023207" w14:textId="6DD4A65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1462C2F" w14:textId="11FEFCE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C19C14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319394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9B658BE" w14:textId="7E37F51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3773A9B" w14:textId="43C34E4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0100E06" w14:textId="369EAD4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2F6BB1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5E755DEA"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7</w:t>
            </w:r>
          </w:p>
        </w:tc>
        <w:tc>
          <w:tcPr>
            <w:tcW w:w="862" w:type="dxa"/>
            <w:shd w:val="clear" w:color="auto" w:fill="auto"/>
            <w:noWrap/>
            <w:vAlign w:val="center"/>
            <w:hideMark/>
          </w:tcPr>
          <w:p w14:paraId="57A0C90D" w14:textId="006A01BE"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3B128B6" w14:textId="77777777" w:rsidTr="00D726C2">
        <w:trPr>
          <w:trHeight w:val="300"/>
        </w:trPr>
        <w:tc>
          <w:tcPr>
            <w:tcW w:w="918" w:type="dxa"/>
            <w:vMerge/>
            <w:shd w:val="clear" w:color="auto" w:fill="auto"/>
            <w:vAlign w:val="center"/>
            <w:hideMark/>
          </w:tcPr>
          <w:p w14:paraId="1B870650"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609F03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66518748" w14:textId="6C113598"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№29 в п. Пригородное</w:t>
            </w:r>
          </w:p>
        </w:tc>
        <w:tc>
          <w:tcPr>
            <w:tcW w:w="1716" w:type="dxa"/>
            <w:vMerge/>
            <w:shd w:val="clear" w:color="auto" w:fill="auto"/>
            <w:vAlign w:val="center"/>
            <w:hideMark/>
          </w:tcPr>
          <w:p w14:paraId="60BFC76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38525426" w14:textId="7DD1890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9730E72" w14:textId="6A8385F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DFE00AE"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746D082C" w14:textId="52B6956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5DF6E95" w14:textId="418EF10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7A20180" w14:textId="23C26EF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D206E41" w14:textId="7528D5F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0329CE3" w14:textId="3AA67BA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70B9922B"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12</w:t>
            </w:r>
          </w:p>
        </w:tc>
        <w:tc>
          <w:tcPr>
            <w:tcW w:w="862" w:type="dxa"/>
            <w:shd w:val="clear" w:color="auto" w:fill="auto"/>
            <w:noWrap/>
            <w:vAlign w:val="center"/>
            <w:hideMark/>
          </w:tcPr>
          <w:p w14:paraId="1A29766E" w14:textId="1FE3157B"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F81B170" w14:textId="77777777" w:rsidTr="00D726C2">
        <w:trPr>
          <w:trHeight w:val="300"/>
        </w:trPr>
        <w:tc>
          <w:tcPr>
            <w:tcW w:w="918" w:type="dxa"/>
            <w:vMerge/>
            <w:shd w:val="clear" w:color="auto" w:fill="auto"/>
            <w:vAlign w:val="center"/>
            <w:hideMark/>
          </w:tcPr>
          <w:p w14:paraId="7E73A448"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5725A0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noWrap/>
            <w:vAlign w:val="center"/>
            <w:hideMark/>
          </w:tcPr>
          <w:p w14:paraId="7EF408AB" w14:textId="5B0B59DD"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№49 в п. Пригородное</w:t>
            </w:r>
          </w:p>
        </w:tc>
        <w:tc>
          <w:tcPr>
            <w:tcW w:w="1716" w:type="dxa"/>
            <w:vMerge/>
            <w:shd w:val="clear" w:color="auto" w:fill="auto"/>
            <w:vAlign w:val="center"/>
            <w:hideMark/>
          </w:tcPr>
          <w:p w14:paraId="72FD7151"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7FF13186" w14:textId="65BBD8A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305E0AE" w14:textId="7273C87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3896EE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7A7102F0" w14:textId="5EDDC3A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C8A9BCF" w14:textId="7CA8FD9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C884052" w14:textId="7A15951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21867C0" w14:textId="2904C04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D51020D" w14:textId="3650936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7C86345" w14:textId="4C33675A"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6D9530E5" w14:textId="6B10C37B"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EF537B7" w14:textId="77777777" w:rsidTr="00D726C2">
        <w:trPr>
          <w:trHeight w:val="300"/>
        </w:trPr>
        <w:tc>
          <w:tcPr>
            <w:tcW w:w="918" w:type="dxa"/>
            <w:vMerge/>
            <w:shd w:val="clear" w:color="auto" w:fill="auto"/>
            <w:vAlign w:val="center"/>
            <w:hideMark/>
          </w:tcPr>
          <w:p w14:paraId="7D80CD0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51479B34"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2959" w:type="dxa"/>
            <w:shd w:val="clear" w:color="auto" w:fill="auto"/>
            <w:noWrap/>
            <w:vAlign w:val="center"/>
            <w:hideMark/>
          </w:tcPr>
          <w:p w14:paraId="431A0351" w14:textId="15AAA2D4"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№54 в п. Пригородное</w:t>
            </w:r>
          </w:p>
        </w:tc>
        <w:tc>
          <w:tcPr>
            <w:tcW w:w="1716" w:type="dxa"/>
            <w:vMerge/>
            <w:shd w:val="clear" w:color="auto" w:fill="auto"/>
            <w:vAlign w:val="center"/>
            <w:hideMark/>
          </w:tcPr>
          <w:p w14:paraId="57FE03B4"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46E102F5" w14:textId="7D28331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13B406E" w14:textId="0A3C679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923841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29049AB" w14:textId="4A5F309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466E5A2" w14:textId="40D92E0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A8460C1" w14:textId="66C6F24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380A20F" w14:textId="794A12D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8D5DA09" w14:textId="29C1BC0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6F1A7B23" w14:textId="0856AD50"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65F2CED2" w14:textId="004390F6"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E70DAA6" w14:textId="77777777" w:rsidTr="00D726C2">
        <w:trPr>
          <w:trHeight w:val="300"/>
        </w:trPr>
        <w:tc>
          <w:tcPr>
            <w:tcW w:w="918" w:type="dxa"/>
            <w:vMerge w:val="restart"/>
            <w:shd w:val="clear" w:color="auto" w:fill="auto"/>
            <w:vAlign w:val="center"/>
            <w:hideMark/>
          </w:tcPr>
          <w:p w14:paraId="106730C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w:t>
            </w:r>
          </w:p>
        </w:tc>
        <w:tc>
          <w:tcPr>
            <w:tcW w:w="6208" w:type="dxa"/>
            <w:gridSpan w:val="3"/>
            <w:shd w:val="clear" w:color="auto" w:fill="auto"/>
            <w:vAlign w:val="center"/>
            <w:hideMark/>
          </w:tcPr>
          <w:p w14:paraId="61C6750A"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Пудомягское территориальное управление</w:t>
            </w:r>
          </w:p>
        </w:tc>
        <w:tc>
          <w:tcPr>
            <w:tcW w:w="1091" w:type="dxa"/>
            <w:shd w:val="clear" w:color="auto" w:fill="auto"/>
            <w:noWrap/>
            <w:vAlign w:val="center"/>
            <w:hideMark/>
          </w:tcPr>
          <w:p w14:paraId="1584F66C" w14:textId="3B1CD80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8EE5564" w14:textId="5C975F6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A4EB418" w14:textId="3633CDC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85FE399" w14:textId="7C694F0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1AB271F" w14:textId="6F0AEC8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E088F21" w14:textId="11200D0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967A7AC" w14:textId="15A051E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89864A7" w14:textId="427309F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95A1530" w14:textId="525357DF"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7FEBA6F4" w14:textId="625EF6DA"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E73E3" w:rsidRPr="00A25EB8" w14:paraId="7C42E4C9" w14:textId="77777777" w:rsidTr="00DE73E3">
        <w:trPr>
          <w:trHeight w:val="300"/>
        </w:trPr>
        <w:tc>
          <w:tcPr>
            <w:tcW w:w="918" w:type="dxa"/>
            <w:vMerge/>
            <w:shd w:val="clear" w:color="auto" w:fill="auto"/>
            <w:vAlign w:val="center"/>
            <w:hideMark/>
          </w:tcPr>
          <w:p w14:paraId="1A80DD76"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5CBCB276"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4E17345B" w14:textId="70036DEC"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№7 в д. Пудомяги</w:t>
            </w:r>
          </w:p>
        </w:tc>
        <w:tc>
          <w:tcPr>
            <w:tcW w:w="1716" w:type="dxa"/>
            <w:vMerge w:val="restart"/>
            <w:shd w:val="clear" w:color="auto" w:fill="auto"/>
            <w:vAlign w:val="center"/>
            <w:hideMark/>
          </w:tcPr>
          <w:p w14:paraId="6B40589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tcPr>
          <w:p w14:paraId="1E931796" w14:textId="1DD1E083"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BFC85AD" w14:textId="7030F829"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1A0E97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528FC67"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5067DF99" w14:textId="21AD3D79"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BF9C4CD" w14:textId="0E1C191C"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7FFCC9A" w14:textId="66FC0BF4"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B5931DF" w14:textId="32173FC8"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17DB10A8"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9</w:t>
            </w:r>
          </w:p>
        </w:tc>
        <w:tc>
          <w:tcPr>
            <w:tcW w:w="862" w:type="dxa"/>
            <w:shd w:val="clear" w:color="auto" w:fill="auto"/>
            <w:noWrap/>
            <w:vAlign w:val="center"/>
            <w:hideMark/>
          </w:tcPr>
          <w:p w14:paraId="4A1AABF0" w14:textId="7B1C73F3"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E73E3" w:rsidRPr="00A25EB8" w14:paraId="6E35839C" w14:textId="77777777" w:rsidTr="00DE73E3">
        <w:trPr>
          <w:trHeight w:val="300"/>
        </w:trPr>
        <w:tc>
          <w:tcPr>
            <w:tcW w:w="918" w:type="dxa"/>
            <w:vMerge/>
            <w:shd w:val="clear" w:color="auto" w:fill="auto"/>
            <w:vAlign w:val="center"/>
            <w:hideMark/>
          </w:tcPr>
          <w:p w14:paraId="2D4FE19D"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6C8F21C5"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4A0F6552" w14:textId="7749E0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№40 в п. Лукаши</w:t>
            </w:r>
          </w:p>
        </w:tc>
        <w:tc>
          <w:tcPr>
            <w:tcW w:w="1716" w:type="dxa"/>
            <w:vMerge/>
            <w:shd w:val="clear" w:color="auto" w:fill="auto"/>
            <w:vAlign w:val="center"/>
            <w:hideMark/>
          </w:tcPr>
          <w:p w14:paraId="4BAEE436"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0F75DB43" w14:textId="179EC70D"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3769658B" w14:textId="0D992FAF"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16954EB"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0EBA9E4" w14:textId="48C71089"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BE16699"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6129BC18" w14:textId="17D227F2"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921CD9F" w14:textId="74533006"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0DA0BA0" w14:textId="40F6A7EF"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07FCE22E"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8</w:t>
            </w:r>
          </w:p>
        </w:tc>
        <w:tc>
          <w:tcPr>
            <w:tcW w:w="862" w:type="dxa"/>
            <w:shd w:val="clear" w:color="auto" w:fill="auto"/>
            <w:noWrap/>
            <w:vAlign w:val="center"/>
            <w:hideMark/>
          </w:tcPr>
          <w:p w14:paraId="0B7DA527" w14:textId="0E29A97E"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726C2" w:rsidRPr="00A25EB8" w14:paraId="131702C5" w14:textId="77777777" w:rsidTr="00D726C2">
        <w:trPr>
          <w:trHeight w:val="300"/>
        </w:trPr>
        <w:tc>
          <w:tcPr>
            <w:tcW w:w="918" w:type="dxa"/>
            <w:vMerge/>
            <w:shd w:val="clear" w:color="auto" w:fill="auto"/>
            <w:vAlign w:val="center"/>
            <w:hideMark/>
          </w:tcPr>
          <w:p w14:paraId="1606EB9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288B35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7154958C" w14:textId="5B27A251"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ГУП "ТЭК СПб" п. Динамо*</w:t>
            </w:r>
          </w:p>
        </w:tc>
        <w:tc>
          <w:tcPr>
            <w:tcW w:w="1716" w:type="dxa"/>
            <w:shd w:val="clear" w:color="auto" w:fill="auto"/>
            <w:vAlign w:val="center"/>
            <w:hideMark/>
          </w:tcPr>
          <w:p w14:paraId="54FA1B9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ГУП "ТЭК СПб"</w:t>
            </w:r>
          </w:p>
        </w:tc>
        <w:tc>
          <w:tcPr>
            <w:tcW w:w="1091" w:type="dxa"/>
            <w:shd w:val="clear" w:color="auto" w:fill="auto"/>
            <w:noWrap/>
            <w:vAlign w:val="center"/>
            <w:hideMark/>
          </w:tcPr>
          <w:p w14:paraId="1A022456" w14:textId="6F580C7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5F38C9F6" w14:textId="1FE2BB7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0A8D097" w14:textId="583FCCA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756EBC1" w14:textId="229A1FF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C9EF5C0" w14:textId="0DCA358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94687C9" w14:textId="217374B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1D41D55" w14:textId="6551B56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176349F" w14:textId="0AA8DBE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ECDA36F" w14:textId="0B0807B4"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7203B3D6" w14:textId="4E1C4A60"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21F0F6C" w14:textId="77777777" w:rsidTr="00D726C2">
        <w:trPr>
          <w:trHeight w:val="300"/>
        </w:trPr>
        <w:tc>
          <w:tcPr>
            <w:tcW w:w="918" w:type="dxa"/>
            <w:vMerge w:val="restart"/>
            <w:shd w:val="clear" w:color="auto" w:fill="auto"/>
            <w:vAlign w:val="center"/>
            <w:hideMark/>
          </w:tcPr>
          <w:p w14:paraId="74D1F3F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w:t>
            </w:r>
          </w:p>
        </w:tc>
        <w:tc>
          <w:tcPr>
            <w:tcW w:w="6208" w:type="dxa"/>
            <w:gridSpan w:val="3"/>
            <w:shd w:val="clear" w:color="auto" w:fill="auto"/>
            <w:vAlign w:val="center"/>
            <w:hideMark/>
          </w:tcPr>
          <w:p w14:paraId="35883D1E"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Пудостькое территориальное управление</w:t>
            </w:r>
          </w:p>
        </w:tc>
        <w:tc>
          <w:tcPr>
            <w:tcW w:w="1091" w:type="dxa"/>
            <w:shd w:val="clear" w:color="auto" w:fill="auto"/>
            <w:noWrap/>
            <w:vAlign w:val="center"/>
            <w:hideMark/>
          </w:tcPr>
          <w:p w14:paraId="469D7659" w14:textId="2E5E116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1D214FE" w14:textId="69CD7B2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37C13E4" w14:textId="0AFB250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A13CD79" w14:textId="5FC8091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4BE64EA" w14:textId="1811436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7322333" w14:textId="6954431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97D2C39" w14:textId="609E1C9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2167899" w14:textId="2CBCEF1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31D6305" w14:textId="672DB580"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596C7DB3" w14:textId="5F98CF68"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E73E3" w:rsidRPr="00A25EB8" w14:paraId="2B943BA6" w14:textId="77777777" w:rsidTr="00DE73E3">
        <w:trPr>
          <w:trHeight w:val="300"/>
        </w:trPr>
        <w:tc>
          <w:tcPr>
            <w:tcW w:w="918" w:type="dxa"/>
            <w:vMerge/>
            <w:shd w:val="clear" w:color="auto" w:fill="auto"/>
            <w:vAlign w:val="center"/>
            <w:hideMark/>
          </w:tcPr>
          <w:p w14:paraId="6C9F8271"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3E5C0B95"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6C352792" w14:textId="5BBEB9E2"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№50 в п. Пудость</w:t>
            </w:r>
          </w:p>
        </w:tc>
        <w:tc>
          <w:tcPr>
            <w:tcW w:w="1716" w:type="dxa"/>
            <w:vMerge w:val="restart"/>
            <w:shd w:val="clear" w:color="auto" w:fill="auto"/>
            <w:vAlign w:val="center"/>
            <w:hideMark/>
          </w:tcPr>
          <w:p w14:paraId="4E3C011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tcPr>
          <w:p w14:paraId="6F022B9D" w14:textId="6E3AC5A4"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1500D96" w14:textId="0459B5CE"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7260E88"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A08457B"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A5E63DD"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5229E981" w14:textId="00A05E55"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CEFD9FF" w14:textId="234F82BA"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88AE734" w14:textId="48A905BE"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53D46804"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20</w:t>
            </w:r>
          </w:p>
        </w:tc>
        <w:tc>
          <w:tcPr>
            <w:tcW w:w="862" w:type="dxa"/>
            <w:shd w:val="clear" w:color="auto" w:fill="auto"/>
            <w:noWrap/>
            <w:vAlign w:val="center"/>
            <w:hideMark/>
          </w:tcPr>
          <w:p w14:paraId="16A74F27" w14:textId="6A277578"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E73E3" w:rsidRPr="00A25EB8" w14:paraId="42BC179F" w14:textId="77777777" w:rsidTr="00DE73E3">
        <w:trPr>
          <w:trHeight w:val="300"/>
        </w:trPr>
        <w:tc>
          <w:tcPr>
            <w:tcW w:w="918" w:type="dxa"/>
            <w:vMerge/>
            <w:shd w:val="clear" w:color="auto" w:fill="auto"/>
            <w:vAlign w:val="center"/>
            <w:hideMark/>
          </w:tcPr>
          <w:p w14:paraId="70C116C9"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A9401CC"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5B15D4C9" w14:textId="4929056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№51 в п. Терволово</w:t>
            </w:r>
          </w:p>
        </w:tc>
        <w:tc>
          <w:tcPr>
            <w:tcW w:w="1716" w:type="dxa"/>
            <w:vMerge/>
            <w:shd w:val="clear" w:color="auto" w:fill="auto"/>
            <w:vAlign w:val="center"/>
            <w:hideMark/>
          </w:tcPr>
          <w:p w14:paraId="6F910F83"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2B0D1565" w14:textId="5FBD27DA"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FFA8076" w14:textId="06D26A71"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81EEE42"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5A72715"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8930095"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4A8A378F" w14:textId="514A2F77"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3824437" w14:textId="260BCDD6"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77FAE99" w14:textId="174E19AD"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6859FB65"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13</w:t>
            </w:r>
          </w:p>
        </w:tc>
        <w:tc>
          <w:tcPr>
            <w:tcW w:w="862" w:type="dxa"/>
            <w:shd w:val="clear" w:color="auto" w:fill="auto"/>
            <w:noWrap/>
            <w:vAlign w:val="center"/>
            <w:hideMark/>
          </w:tcPr>
          <w:p w14:paraId="5F0E4D65" w14:textId="29F427D8"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726C2" w:rsidRPr="00A25EB8" w14:paraId="70006EAB" w14:textId="77777777" w:rsidTr="00DE73E3">
        <w:trPr>
          <w:trHeight w:val="300"/>
        </w:trPr>
        <w:tc>
          <w:tcPr>
            <w:tcW w:w="918" w:type="dxa"/>
            <w:vMerge/>
            <w:shd w:val="clear" w:color="auto" w:fill="auto"/>
            <w:vAlign w:val="center"/>
            <w:hideMark/>
          </w:tcPr>
          <w:p w14:paraId="44E3193C"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574BF0E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1765D385" w14:textId="1CFC3D6F"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№31 в д. Большое Рейзино</w:t>
            </w:r>
          </w:p>
        </w:tc>
        <w:tc>
          <w:tcPr>
            <w:tcW w:w="1716" w:type="dxa"/>
            <w:vMerge/>
            <w:shd w:val="clear" w:color="auto" w:fill="auto"/>
            <w:vAlign w:val="center"/>
            <w:hideMark/>
          </w:tcPr>
          <w:p w14:paraId="3870439F"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tcPr>
          <w:p w14:paraId="45DF0E57" w14:textId="16A945C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193608CF" w14:textId="76E7125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8FCA193"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ECF5CF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142E6466" w14:textId="19B6DFF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2CE4969" w14:textId="17BB745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EE32F5D" w14:textId="0D6A93A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C9CE40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29E54AFF"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6</w:t>
            </w:r>
          </w:p>
        </w:tc>
        <w:tc>
          <w:tcPr>
            <w:tcW w:w="862" w:type="dxa"/>
            <w:shd w:val="clear" w:color="auto" w:fill="auto"/>
            <w:noWrap/>
            <w:vAlign w:val="center"/>
            <w:hideMark/>
          </w:tcPr>
          <w:p w14:paraId="5C7AD9BF" w14:textId="4CB059E5"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15184D0" w14:textId="77777777" w:rsidTr="00D726C2">
        <w:trPr>
          <w:trHeight w:val="300"/>
        </w:trPr>
        <w:tc>
          <w:tcPr>
            <w:tcW w:w="918" w:type="dxa"/>
            <w:vMerge/>
            <w:shd w:val="clear" w:color="auto" w:fill="auto"/>
            <w:vAlign w:val="center"/>
            <w:hideMark/>
          </w:tcPr>
          <w:p w14:paraId="5BA280BE"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431E52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noWrap/>
            <w:vAlign w:val="center"/>
            <w:hideMark/>
          </w:tcPr>
          <w:p w14:paraId="09309A68" w14:textId="50690EE8"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№38 в д. Ивановка</w:t>
            </w:r>
          </w:p>
        </w:tc>
        <w:tc>
          <w:tcPr>
            <w:tcW w:w="1716" w:type="dxa"/>
            <w:vMerge/>
            <w:shd w:val="clear" w:color="auto" w:fill="auto"/>
            <w:vAlign w:val="center"/>
            <w:hideMark/>
          </w:tcPr>
          <w:p w14:paraId="28A032B8"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24C67365" w14:textId="24757E4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C45A628" w14:textId="4A7B678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7043CC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89C55A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708F3D83" w14:textId="7B4077A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237B3DD" w14:textId="733BC71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DFC0710" w14:textId="5751B3D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8A7F29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5E125568"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c>
          <w:tcPr>
            <w:tcW w:w="862" w:type="dxa"/>
            <w:shd w:val="clear" w:color="auto" w:fill="auto"/>
            <w:noWrap/>
            <w:vAlign w:val="center"/>
            <w:hideMark/>
          </w:tcPr>
          <w:p w14:paraId="00636CCC" w14:textId="746C3981"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59DCD4DD" w14:textId="77777777" w:rsidTr="00D726C2">
        <w:trPr>
          <w:trHeight w:val="300"/>
        </w:trPr>
        <w:tc>
          <w:tcPr>
            <w:tcW w:w="918" w:type="dxa"/>
            <w:vMerge/>
            <w:shd w:val="clear" w:color="auto" w:fill="auto"/>
            <w:vAlign w:val="center"/>
            <w:hideMark/>
          </w:tcPr>
          <w:p w14:paraId="2F60C39B"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E3CE15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2959" w:type="dxa"/>
            <w:shd w:val="clear" w:color="auto" w:fill="auto"/>
            <w:noWrap/>
            <w:vAlign w:val="center"/>
            <w:hideMark/>
          </w:tcPr>
          <w:p w14:paraId="709CD4F0" w14:textId="32D461B7"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№59 в п. Терволово</w:t>
            </w:r>
          </w:p>
        </w:tc>
        <w:tc>
          <w:tcPr>
            <w:tcW w:w="1716" w:type="dxa"/>
            <w:vMerge/>
            <w:shd w:val="clear" w:color="auto" w:fill="auto"/>
            <w:vAlign w:val="center"/>
            <w:hideMark/>
          </w:tcPr>
          <w:p w14:paraId="4BA1E656"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D0E417E" w14:textId="76E70F3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6F346DB" w14:textId="194056E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DF20F5B" w14:textId="54538BC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A44010E" w14:textId="242533C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DE95E9D" w14:textId="4240D3E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CDF6F6B" w14:textId="4C0F1B7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2C25986" w14:textId="7A9E75E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4F15B0D" w14:textId="2C1F1E6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A3EAE61" w14:textId="40DE2178"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11B4A2F9" w14:textId="24B6E072"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1EA9B82" w14:textId="77777777" w:rsidTr="00D726C2">
        <w:trPr>
          <w:trHeight w:val="300"/>
        </w:trPr>
        <w:tc>
          <w:tcPr>
            <w:tcW w:w="918" w:type="dxa"/>
            <w:vMerge/>
            <w:shd w:val="clear" w:color="auto" w:fill="auto"/>
            <w:vAlign w:val="center"/>
            <w:hideMark/>
          </w:tcPr>
          <w:p w14:paraId="07DF1B26"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152133C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w:t>
            </w:r>
          </w:p>
        </w:tc>
        <w:tc>
          <w:tcPr>
            <w:tcW w:w="2959" w:type="dxa"/>
            <w:shd w:val="clear" w:color="auto" w:fill="auto"/>
            <w:noWrap/>
            <w:vAlign w:val="center"/>
            <w:hideMark/>
          </w:tcPr>
          <w:p w14:paraId="35CB60BC" w14:textId="06B80FC0"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№55 в п. Мыза Ивановка</w:t>
            </w:r>
          </w:p>
        </w:tc>
        <w:tc>
          <w:tcPr>
            <w:tcW w:w="1716" w:type="dxa"/>
            <w:vMerge/>
            <w:shd w:val="clear" w:color="auto" w:fill="auto"/>
            <w:vAlign w:val="center"/>
            <w:hideMark/>
          </w:tcPr>
          <w:p w14:paraId="564ADC2B"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0ED4F97" w14:textId="16CD45D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B1311E5" w14:textId="5BFC129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5A2675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62626245" w14:textId="7061A5A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360D4B8" w14:textId="6D1E165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4CD8702" w14:textId="364B296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BC154C8" w14:textId="7C80E1C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2DE5C92" w14:textId="7762B5C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2791ED56"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244ABABD" w14:textId="20E4AAE0"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B7C5840" w14:textId="77777777" w:rsidTr="00D726C2">
        <w:trPr>
          <w:trHeight w:val="300"/>
        </w:trPr>
        <w:tc>
          <w:tcPr>
            <w:tcW w:w="918" w:type="dxa"/>
            <w:vMerge w:val="restart"/>
            <w:shd w:val="clear" w:color="auto" w:fill="auto"/>
            <w:vAlign w:val="center"/>
            <w:hideMark/>
          </w:tcPr>
          <w:p w14:paraId="005CA29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w:t>
            </w:r>
          </w:p>
        </w:tc>
        <w:tc>
          <w:tcPr>
            <w:tcW w:w="6208" w:type="dxa"/>
            <w:gridSpan w:val="3"/>
            <w:shd w:val="clear" w:color="auto" w:fill="auto"/>
            <w:vAlign w:val="center"/>
            <w:hideMark/>
          </w:tcPr>
          <w:p w14:paraId="7CD5746E"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Рождественское территориальное управление</w:t>
            </w:r>
          </w:p>
        </w:tc>
        <w:tc>
          <w:tcPr>
            <w:tcW w:w="1091" w:type="dxa"/>
            <w:shd w:val="clear" w:color="auto" w:fill="auto"/>
            <w:noWrap/>
            <w:vAlign w:val="center"/>
            <w:hideMark/>
          </w:tcPr>
          <w:p w14:paraId="23E0A569" w14:textId="7F7C188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C368256" w14:textId="56C60C5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2330B3C" w14:textId="06D47E6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B42EF84" w14:textId="21015D7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1EB51F4" w14:textId="4C6AFB8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BB3BD8E" w14:textId="3F40B327"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97BC81B" w14:textId="3025A6B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CB86D47" w14:textId="2F79F2F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0A4522D9" w14:textId="746A5C1F"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1956A172" w14:textId="2F5CF72A"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C62A701" w14:textId="77777777" w:rsidTr="00D726C2">
        <w:trPr>
          <w:trHeight w:val="300"/>
        </w:trPr>
        <w:tc>
          <w:tcPr>
            <w:tcW w:w="918" w:type="dxa"/>
            <w:vMerge/>
            <w:shd w:val="clear" w:color="auto" w:fill="auto"/>
            <w:vAlign w:val="center"/>
            <w:hideMark/>
          </w:tcPr>
          <w:p w14:paraId="5C524DD0"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5C80181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39297ABB" w14:textId="7A297075"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№6 в с. Рождествено</w:t>
            </w:r>
          </w:p>
        </w:tc>
        <w:tc>
          <w:tcPr>
            <w:tcW w:w="1716" w:type="dxa"/>
            <w:vMerge w:val="restart"/>
            <w:shd w:val="clear" w:color="auto" w:fill="auto"/>
            <w:vAlign w:val="center"/>
            <w:hideMark/>
          </w:tcPr>
          <w:p w14:paraId="0756373F"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1192212A" w14:textId="3F6EBDD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2E0F015B" w14:textId="1C82E14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0B3C346" w14:textId="6409EEA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B57054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3472857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28778FDC" w14:textId="6C1693C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DD6AC0A" w14:textId="392F275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F92A930" w14:textId="16BFF50A" w:rsidR="00D726C2"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38718110"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w:t>
            </w:r>
          </w:p>
        </w:tc>
        <w:tc>
          <w:tcPr>
            <w:tcW w:w="862" w:type="dxa"/>
            <w:shd w:val="clear" w:color="auto" w:fill="auto"/>
            <w:noWrap/>
            <w:vAlign w:val="center"/>
            <w:hideMark/>
          </w:tcPr>
          <w:p w14:paraId="75710891" w14:textId="0F79F6A8"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2D08A421" w14:textId="77777777" w:rsidTr="00D726C2">
        <w:trPr>
          <w:trHeight w:val="300"/>
        </w:trPr>
        <w:tc>
          <w:tcPr>
            <w:tcW w:w="918" w:type="dxa"/>
            <w:vMerge/>
            <w:shd w:val="clear" w:color="auto" w:fill="auto"/>
            <w:vAlign w:val="center"/>
            <w:hideMark/>
          </w:tcPr>
          <w:p w14:paraId="3FAD7C73"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7D8C0C4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00BF40EF" w14:textId="0DF63CF5"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№8 в п. Дивенский</w:t>
            </w:r>
          </w:p>
        </w:tc>
        <w:tc>
          <w:tcPr>
            <w:tcW w:w="1716" w:type="dxa"/>
            <w:vMerge/>
            <w:shd w:val="clear" w:color="auto" w:fill="auto"/>
            <w:vAlign w:val="center"/>
            <w:hideMark/>
          </w:tcPr>
          <w:p w14:paraId="442AB52A"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3574E9C5" w14:textId="54F83D2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13903E1" w14:textId="524F153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356BC5B" w14:textId="3EEE28E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184E54C" w14:textId="51A4607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25D6037"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4340DC05" w14:textId="2A16803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A4594F1" w14:textId="3C40970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A6FB552" w14:textId="14EF402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A8BE77A" w14:textId="397D4374"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243C013F" w14:textId="15919BD3"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15CD4018" w14:textId="77777777" w:rsidTr="00D726C2">
        <w:trPr>
          <w:trHeight w:val="300"/>
        </w:trPr>
        <w:tc>
          <w:tcPr>
            <w:tcW w:w="918" w:type="dxa"/>
            <w:vMerge/>
            <w:shd w:val="clear" w:color="auto" w:fill="auto"/>
            <w:vAlign w:val="center"/>
            <w:hideMark/>
          </w:tcPr>
          <w:p w14:paraId="3F8D6273"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2E06B52A"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noWrap/>
            <w:vAlign w:val="center"/>
            <w:hideMark/>
          </w:tcPr>
          <w:p w14:paraId="5260C880" w14:textId="57A37084"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№27 в д. Батово</w:t>
            </w:r>
          </w:p>
        </w:tc>
        <w:tc>
          <w:tcPr>
            <w:tcW w:w="1716" w:type="dxa"/>
            <w:vMerge/>
            <w:shd w:val="clear" w:color="auto" w:fill="auto"/>
            <w:vAlign w:val="center"/>
            <w:hideMark/>
          </w:tcPr>
          <w:p w14:paraId="65F8B1D6"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0CB48B2" w14:textId="0E13A99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1B081FE" w14:textId="235E120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B77E95B" w14:textId="6AE72A6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2401A1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003653AE" w14:textId="4153902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3F34F3D5" w14:textId="3DCE326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D7B0001" w14:textId="2A70C4D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2BC157C"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2490F7E9"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19</w:t>
            </w:r>
          </w:p>
        </w:tc>
        <w:tc>
          <w:tcPr>
            <w:tcW w:w="862" w:type="dxa"/>
            <w:shd w:val="clear" w:color="auto" w:fill="auto"/>
            <w:noWrap/>
            <w:vAlign w:val="center"/>
            <w:hideMark/>
          </w:tcPr>
          <w:p w14:paraId="68837285" w14:textId="433CCFD0"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3DB4E10" w14:textId="77777777" w:rsidTr="00D726C2">
        <w:trPr>
          <w:trHeight w:val="300"/>
        </w:trPr>
        <w:tc>
          <w:tcPr>
            <w:tcW w:w="918" w:type="dxa"/>
            <w:vMerge w:val="restart"/>
            <w:shd w:val="clear" w:color="auto" w:fill="auto"/>
            <w:vAlign w:val="center"/>
            <w:hideMark/>
          </w:tcPr>
          <w:p w14:paraId="7E20A22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w:t>
            </w:r>
          </w:p>
        </w:tc>
        <w:tc>
          <w:tcPr>
            <w:tcW w:w="6208" w:type="dxa"/>
            <w:gridSpan w:val="3"/>
            <w:shd w:val="clear" w:color="auto" w:fill="auto"/>
            <w:vAlign w:val="center"/>
            <w:hideMark/>
          </w:tcPr>
          <w:p w14:paraId="44F965F2"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Сусанинское территориальное управление</w:t>
            </w:r>
          </w:p>
        </w:tc>
        <w:tc>
          <w:tcPr>
            <w:tcW w:w="1091" w:type="dxa"/>
            <w:shd w:val="clear" w:color="auto" w:fill="auto"/>
            <w:noWrap/>
            <w:vAlign w:val="center"/>
            <w:hideMark/>
          </w:tcPr>
          <w:p w14:paraId="2EC8BC2C" w14:textId="0EFD38A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5E7B3DB" w14:textId="237238B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4EBCA87" w14:textId="6FF61E6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4C55B15" w14:textId="4FF9BE3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2441DC2" w14:textId="3B0351F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A3648E3" w14:textId="096C78F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F96E2CA" w14:textId="2168E4A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A87444D" w14:textId="5018EDD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72542239" w14:textId="6768ADF6"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20B1E643" w14:textId="35E6AF4D"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0B3C19FB" w14:textId="77777777" w:rsidTr="00D726C2">
        <w:trPr>
          <w:trHeight w:val="300"/>
        </w:trPr>
        <w:tc>
          <w:tcPr>
            <w:tcW w:w="918" w:type="dxa"/>
            <w:vMerge/>
            <w:shd w:val="clear" w:color="auto" w:fill="auto"/>
            <w:vAlign w:val="center"/>
            <w:hideMark/>
          </w:tcPr>
          <w:p w14:paraId="6F4E9EB7"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362BC9B1"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vAlign w:val="center"/>
            <w:hideMark/>
          </w:tcPr>
          <w:p w14:paraId="48E564D7" w14:textId="59C5E9B2"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№15 в п. Сусанино</w:t>
            </w:r>
          </w:p>
        </w:tc>
        <w:tc>
          <w:tcPr>
            <w:tcW w:w="1716" w:type="dxa"/>
            <w:vMerge w:val="restart"/>
            <w:shd w:val="clear" w:color="auto" w:fill="auto"/>
            <w:vAlign w:val="center"/>
            <w:hideMark/>
          </w:tcPr>
          <w:p w14:paraId="235A684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5E5EE293" w14:textId="6DDFFD4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927147D" w14:textId="4503901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B49FF9C" w14:textId="34BC78C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0DFFBC9" w14:textId="3D727F1A"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BCB0816"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37022B6E" w14:textId="6C82D83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948E31D" w14:textId="72AEAD8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C3DCCA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59E17CA2"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c>
          <w:tcPr>
            <w:tcW w:w="862" w:type="dxa"/>
            <w:shd w:val="clear" w:color="auto" w:fill="auto"/>
            <w:noWrap/>
            <w:vAlign w:val="center"/>
            <w:hideMark/>
          </w:tcPr>
          <w:p w14:paraId="3A773BC0" w14:textId="3243AFD8"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177D7524" w14:textId="77777777" w:rsidTr="00D726C2">
        <w:trPr>
          <w:trHeight w:val="300"/>
        </w:trPr>
        <w:tc>
          <w:tcPr>
            <w:tcW w:w="918" w:type="dxa"/>
            <w:vMerge/>
            <w:shd w:val="clear" w:color="auto" w:fill="auto"/>
            <w:vAlign w:val="center"/>
            <w:hideMark/>
          </w:tcPr>
          <w:p w14:paraId="1BBD74DF"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E395BD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vAlign w:val="center"/>
            <w:hideMark/>
          </w:tcPr>
          <w:p w14:paraId="09841B60" w14:textId="4B71AFDD"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№26 в п. Семрино</w:t>
            </w:r>
          </w:p>
        </w:tc>
        <w:tc>
          <w:tcPr>
            <w:tcW w:w="1716" w:type="dxa"/>
            <w:vMerge/>
            <w:shd w:val="clear" w:color="auto" w:fill="auto"/>
            <w:vAlign w:val="center"/>
            <w:hideMark/>
          </w:tcPr>
          <w:p w14:paraId="2C1AD910"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D061494" w14:textId="69BDB3E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D503C79" w14:textId="2DAC8FB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5A2CA51A" w14:textId="50127303"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DC6CAA8" w14:textId="6ED32CE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E5984AB"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5B4374DA" w14:textId="366D981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5E6BC24" w14:textId="256FA669"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FCC8EF7"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25956410"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6F2C747B" w14:textId="474FC2A4"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4BCF66D8" w14:textId="77777777" w:rsidTr="00D726C2">
        <w:trPr>
          <w:trHeight w:val="300"/>
        </w:trPr>
        <w:tc>
          <w:tcPr>
            <w:tcW w:w="918" w:type="dxa"/>
            <w:vMerge/>
            <w:shd w:val="clear" w:color="auto" w:fill="auto"/>
            <w:vAlign w:val="center"/>
            <w:hideMark/>
          </w:tcPr>
          <w:p w14:paraId="4303B3A1"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000F0142"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959" w:type="dxa"/>
            <w:shd w:val="clear" w:color="auto" w:fill="auto"/>
            <w:vAlign w:val="center"/>
            <w:hideMark/>
          </w:tcPr>
          <w:p w14:paraId="5AAFE551" w14:textId="0B62E145"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№39 в п. Семрино</w:t>
            </w:r>
          </w:p>
        </w:tc>
        <w:tc>
          <w:tcPr>
            <w:tcW w:w="1716" w:type="dxa"/>
            <w:vMerge/>
            <w:shd w:val="clear" w:color="auto" w:fill="auto"/>
            <w:vAlign w:val="center"/>
            <w:hideMark/>
          </w:tcPr>
          <w:p w14:paraId="28FD31F0"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14719FAE" w14:textId="59EAE5C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607815E" w14:textId="237D886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8FAE4F7" w14:textId="21E6254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C2EAE32" w14:textId="1531743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5DDA58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2324256E" w14:textId="2544C7F0"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CBCAA54" w14:textId="5AB7071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CDF294A" w14:textId="3A990E4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083FCE62"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2</w:t>
            </w:r>
          </w:p>
        </w:tc>
        <w:tc>
          <w:tcPr>
            <w:tcW w:w="862" w:type="dxa"/>
            <w:shd w:val="clear" w:color="auto" w:fill="auto"/>
            <w:noWrap/>
            <w:vAlign w:val="center"/>
            <w:hideMark/>
          </w:tcPr>
          <w:p w14:paraId="12DD388E" w14:textId="1CC651E1"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E73E3" w:rsidRPr="00A25EB8" w14:paraId="1261A69C" w14:textId="77777777" w:rsidTr="00D726C2">
        <w:trPr>
          <w:trHeight w:val="300"/>
        </w:trPr>
        <w:tc>
          <w:tcPr>
            <w:tcW w:w="918" w:type="dxa"/>
            <w:vMerge/>
            <w:shd w:val="clear" w:color="auto" w:fill="auto"/>
            <w:vAlign w:val="center"/>
            <w:hideMark/>
          </w:tcPr>
          <w:p w14:paraId="6EA93C57"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6D7CC792"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w:t>
            </w:r>
          </w:p>
        </w:tc>
        <w:tc>
          <w:tcPr>
            <w:tcW w:w="2959" w:type="dxa"/>
            <w:shd w:val="clear" w:color="auto" w:fill="auto"/>
            <w:vAlign w:val="center"/>
            <w:hideMark/>
          </w:tcPr>
          <w:p w14:paraId="67011084" w14:textId="30D26D9B"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№41 в п. Кобралово</w:t>
            </w:r>
          </w:p>
        </w:tc>
        <w:tc>
          <w:tcPr>
            <w:tcW w:w="1716" w:type="dxa"/>
            <w:vMerge/>
            <w:shd w:val="clear" w:color="auto" w:fill="auto"/>
            <w:vAlign w:val="center"/>
            <w:hideMark/>
          </w:tcPr>
          <w:p w14:paraId="2EE3881F"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69E9E3E0"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1217" w:type="dxa"/>
            <w:shd w:val="clear" w:color="auto" w:fill="auto"/>
            <w:noWrap/>
            <w:vAlign w:val="center"/>
            <w:hideMark/>
          </w:tcPr>
          <w:p w14:paraId="4CD807AD" w14:textId="7F3FD729"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16AB68FE"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48E7966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7781440E"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351CC319" w14:textId="4F2E4976"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B757338" w14:textId="3DC52097"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3D1FCB7" w14:textId="12278FE2"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39D8DC5C"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12</w:t>
            </w:r>
          </w:p>
        </w:tc>
        <w:tc>
          <w:tcPr>
            <w:tcW w:w="862" w:type="dxa"/>
            <w:shd w:val="clear" w:color="auto" w:fill="auto"/>
            <w:noWrap/>
            <w:vAlign w:val="center"/>
            <w:hideMark/>
          </w:tcPr>
          <w:p w14:paraId="4F8A9421" w14:textId="21062D70"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E73E3" w:rsidRPr="00A25EB8" w14:paraId="30DE1552" w14:textId="77777777" w:rsidTr="00D726C2">
        <w:trPr>
          <w:trHeight w:val="300"/>
        </w:trPr>
        <w:tc>
          <w:tcPr>
            <w:tcW w:w="918" w:type="dxa"/>
            <w:vMerge/>
            <w:shd w:val="clear" w:color="auto" w:fill="auto"/>
            <w:vAlign w:val="center"/>
            <w:hideMark/>
          </w:tcPr>
          <w:p w14:paraId="4741625F" w14:textId="77777777" w:rsidR="00DE73E3" w:rsidRPr="00A25EB8" w:rsidRDefault="00DE73E3"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3267BD17"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w:t>
            </w:r>
          </w:p>
        </w:tc>
        <w:tc>
          <w:tcPr>
            <w:tcW w:w="2959" w:type="dxa"/>
            <w:shd w:val="clear" w:color="auto" w:fill="auto"/>
            <w:vAlign w:val="center"/>
            <w:hideMark/>
          </w:tcPr>
          <w:p w14:paraId="50CDE862" w14:textId="51ABC0F2"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№7 в п. Пижма</w:t>
            </w:r>
          </w:p>
        </w:tc>
        <w:tc>
          <w:tcPr>
            <w:tcW w:w="1716" w:type="dxa"/>
            <w:shd w:val="clear" w:color="auto" w:fill="auto"/>
            <w:vAlign w:val="center"/>
            <w:hideMark/>
          </w:tcPr>
          <w:p w14:paraId="0658C6F4"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Филиал ФГБУ «ЦЖКУ» МО РФ </w:t>
            </w:r>
            <w:r w:rsidRPr="00A25EB8">
              <w:rPr>
                <w:rFonts w:eastAsia="Times New Roman" w:cs="Times New Roman"/>
                <w:color w:val="000000"/>
                <w:sz w:val="18"/>
                <w:szCs w:val="18"/>
                <w:lang w:eastAsia="ru-RU"/>
              </w:rPr>
              <w:lastRenderedPageBreak/>
              <w:t>по ЗВО</w:t>
            </w:r>
          </w:p>
        </w:tc>
        <w:tc>
          <w:tcPr>
            <w:tcW w:w="1091" w:type="dxa"/>
            <w:shd w:val="clear" w:color="auto" w:fill="auto"/>
            <w:noWrap/>
            <w:vAlign w:val="center"/>
            <w:hideMark/>
          </w:tcPr>
          <w:p w14:paraId="16D53FD5" w14:textId="0509DB3D"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0DFE82E8" w14:textId="662C5374"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77F0BE6B" w14:textId="77777777" w:rsidR="00DE73E3"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69C5FB4A" w14:textId="4D8A6DFE"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B463FCA" w14:textId="52AA95D8"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010A1688" w14:textId="754360DF"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7B0F137A" w14:textId="34E8504F"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C6B38BE" w14:textId="4F5DC5EF" w:rsidR="00DE73E3" w:rsidRPr="00A25EB8" w:rsidRDefault="00DE73E3"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086C94FD" w14:textId="77777777" w:rsidR="00DE73E3" w:rsidRPr="00A25EB8" w:rsidRDefault="00DE73E3"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1</w:t>
            </w:r>
          </w:p>
        </w:tc>
        <w:tc>
          <w:tcPr>
            <w:tcW w:w="862" w:type="dxa"/>
            <w:shd w:val="clear" w:color="auto" w:fill="auto"/>
            <w:noWrap/>
            <w:vAlign w:val="center"/>
            <w:hideMark/>
          </w:tcPr>
          <w:p w14:paraId="489C57B8" w14:textId="5B7F367E" w:rsidR="00DE73E3" w:rsidRPr="00A25EB8" w:rsidRDefault="00DE73E3" w:rsidP="00A31BA1">
            <w:pPr>
              <w:spacing w:line="240" w:lineRule="auto"/>
              <w:ind w:firstLine="0"/>
              <w:jc w:val="center"/>
              <w:rPr>
                <w:rFonts w:eastAsia="Times New Roman" w:cs="Times New Roman"/>
                <w:color w:val="000000"/>
                <w:sz w:val="16"/>
                <w:szCs w:val="18"/>
                <w:lang w:eastAsia="ru-RU"/>
              </w:rPr>
            </w:pPr>
          </w:p>
        </w:tc>
      </w:tr>
      <w:tr w:rsidR="00D726C2" w:rsidRPr="00A25EB8" w14:paraId="43381D47" w14:textId="77777777" w:rsidTr="00D726C2">
        <w:trPr>
          <w:trHeight w:val="300"/>
        </w:trPr>
        <w:tc>
          <w:tcPr>
            <w:tcW w:w="918" w:type="dxa"/>
            <w:vMerge w:val="restart"/>
            <w:shd w:val="clear" w:color="auto" w:fill="auto"/>
            <w:vAlign w:val="center"/>
            <w:hideMark/>
          </w:tcPr>
          <w:p w14:paraId="52E4BEB5"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lastRenderedPageBreak/>
              <w:t>17</w:t>
            </w:r>
          </w:p>
        </w:tc>
        <w:tc>
          <w:tcPr>
            <w:tcW w:w="6208" w:type="dxa"/>
            <w:gridSpan w:val="3"/>
            <w:shd w:val="clear" w:color="auto" w:fill="auto"/>
            <w:vAlign w:val="center"/>
            <w:hideMark/>
          </w:tcPr>
          <w:p w14:paraId="2C751061"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Сяськелевское территориальное управление</w:t>
            </w:r>
          </w:p>
        </w:tc>
        <w:tc>
          <w:tcPr>
            <w:tcW w:w="1091" w:type="dxa"/>
            <w:shd w:val="clear" w:color="auto" w:fill="auto"/>
            <w:noWrap/>
            <w:vAlign w:val="center"/>
            <w:hideMark/>
          </w:tcPr>
          <w:p w14:paraId="22021EEC" w14:textId="3A5A635B"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46691ABA" w14:textId="38A25CE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93326FD" w14:textId="47D297EE"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4A6B9472" w14:textId="751B5E0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1C2ABFC5" w14:textId="35F300D8"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F0BA0B0" w14:textId="4674314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C205BA6" w14:textId="7292CC8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3068D5BC" w14:textId="04BD342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40DC4C76" w14:textId="69879A28" w:rsidR="00D726C2" w:rsidRPr="00A25EB8" w:rsidRDefault="00D726C2" w:rsidP="00A31BA1">
            <w:pPr>
              <w:spacing w:line="240" w:lineRule="auto"/>
              <w:ind w:firstLine="0"/>
              <w:jc w:val="center"/>
              <w:rPr>
                <w:rFonts w:eastAsia="Times New Roman" w:cs="Times New Roman"/>
                <w:color w:val="000000"/>
                <w:sz w:val="16"/>
                <w:szCs w:val="18"/>
                <w:lang w:eastAsia="ru-RU"/>
              </w:rPr>
            </w:pPr>
          </w:p>
        </w:tc>
        <w:tc>
          <w:tcPr>
            <w:tcW w:w="862" w:type="dxa"/>
            <w:shd w:val="clear" w:color="auto" w:fill="auto"/>
            <w:noWrap/>
            <w:vAlign w:val="center"/>
            <w:hideMark/>
          </w:tcPr>
          <w:p w14:paraId="5E6E296D" w14:textId="1231DB62"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1E585F43" w14:textId="77777777" w:rsidTr="00D726C2">
        <w:trPr>
          <w:trHeight w:val="525"/>
        </w:trPr>
        <w:tc>
          <w:tcPr>
            <w:tcW w:w="918" w:type="dxa"/>
            <w:vMerge/>
            <w:shd w:val="clear" w:color="auto" w:fill="auto"/>
            <w:vAlign w:val="center"/>
            <w:hideMark/>
          </w:tcPr>
          <w:p w14:paraId="5AC80F19"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vAlign w:val="center"/>
            <w:hideMark/>
          </w:tcPr>
          <w:p w14:paraId="47F817E9"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959" w:type="dxa"/>
            <w:shd w:val="clear" w:color="auto" w:fill="auto"/>
            <w:noWrap/>
            <w:vAlign w:val="center"/>
            <w:hideMark/>
          </w:tcPr>
          <w:p w14:paraId="13BA19B8" w14:textId="7486F429"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№36 в д. Сяськелево</w:t>
            </w:r>
          </w:p>
        </w:tc>
        <w:tc>
          <w:tcPr>
            <w:tcW w:w="1716" w:type="dxa"/>
            <w:vMerge w:val="restart"/>
            <w:shd w:val="clear" w:color="auto" w:fill="auto"/>
            <w:vAlign w:val="center"/>
            <w:hideMark/>
          </w:tcPr>
          <w:p w14:paraId="657953A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 xml:space="preserve">АО «Коммунальные системы Гатчинского района» </w:t>
            </w:r>
          </w:p>
        </w:tc>
        <w:tc>
          <w:tcPr>
            <w:tcW w:w="1091" w:type="dxa"/>
            <w:shd w:val="clear" w:color="auto" w:fill="auto"/>
            <w:noWrap/>
            <w:vAlign w:val="center"/>
            <w:hideMark/>
          </w:tcPr>
          <w:p w14:paraId="7A8BF7A6" w14:textId="1DB9F2D4"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66A89968" w14:textId="01A579A6"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6D121F9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6B52EAE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67097980"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69" w:type="dxa"/>
            <w:shd w:val="clear" w:color="auto" w:fill="auto"/>
            <w:noWrap/>
            <w:vAlign w:val="center"/>
            <w:hideMark/>
          </w:tcPr>
          <w:p w14:paraId="71871384" w14:textId="4438857C"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66049DFF" w14:textId="4765B80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5A2E20F8" w14:textId="2451722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82" w:type="dxa"/>
            <w:shd w:val="clear" w:color="auto" w:fill="auto"/>
            <w:noWrap/>
            <w:vAlign w:val="center"/>
            <w:hideMark/>
          </w:tcPr>
          <w:p w14:paraId="36B3A20F"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9</w:t>
            </w:r>
          </w:p>
        </w:tc>
        <w:tc>
          <w:tcPr>
            <w:tcW w:w="862" w:type="dxa"/>
            <w:shd w:val="clear" w:color="auto" w:fill="auto"/>
            <w:noWrap/>
            <w:vAlign w:val="center"/>
            <w:hideMark/>
          </w:tcPr>
          <w:p w14:paraId="245CFCBB" w14:textId="63962ACC"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660286BC" w14:textId="77777777" w:rsidTr="00D726C2">
        <w:trPr>
          <w:trHeight w:val="300"/>
        </w:trPr>
        <w:tc>
          <w:tcPr>
            <w:tcW w:w="918" w:type="dxa"/>
            <w:vMerge/>
            <w:shd w:val="clear" w:color="auto" w:fill="auto"/>
            <w:vAlign w:val="center"/>
            <w:hideMark/>
          </w:tcPr>
          <w:p w14:paraId="3F4B5233"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533" w:type="dxa"/>
            <w:shd w:val="clear" w:color="auto" w:fill="auto"/>
            <w:noWrap/>
            <w:vAlign w:val="center"/>
            <w:hideMark/>
          </w:tcPr>
          <w:p w14:paraId="479D4598"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w:t>
            </w:r>
          </w:p>
        </w:tc>
        <w:tc>
          <w:tcPr>
            <w:tcW w:w="2959" w:type="dxa"/>
            <w:shd w:val="clear" w:color="auto" w:fill="auto"/>
            <w:noWrap/>
            <w:vAlign w:val="center"/>
            <w:hideMark/>
          </w:tcPr>
          <w:p w14:paraId="7783B49A" w14:textId="71D975A4" w:rsidR="00D726C2" w:rsidRPr="00A25EB8" w:rsidRDefault="00E96D14"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w:t>
            </w:r>
            <w:r w:rsidR="00D726C2" w:rsidRPr="00A25EB8">
              <w:rPr>
                <w:rFonts w:eastAsia="Times New Roman" w:cs="Times New Roman"/>
                <w:color w:val="000000"/>
                <w:sz w:val="18"/>
                <w:szCs w:val="18"/>
                <w:lang w:eastAsia="ru-RU"/>
              </w:rPr>
              <w:t xml:space="preserve"> №52 в д. Жабино</w:t>
            </w:r>
          </w:p>
        </w:tc>
        <w:tc>
          <w:tcPr>
            <w:tcW w:w="1716" w:type="dxa"/>
            <w:vMerge/>
            <w:shd w:val="clear" w:color="auto" w:fill="auto"/>
            <w:vAlign w:val="center"/>
            <w:hideMark/>
          </w:tcPr>
          <w:p w14:paraId="12B476BA" w14:textId="77777777" w:rsidR="00D726C2" w:rsidRPr="00A25EB8" w:rsidRDefault="00D726C2" w:rsidP="00A31BA1">
            <w:pPr>
              <w:spacing w:line="240" w:lineRule="auto"/>
              <w:ind w:firstLine="0"/>
              <w:jc w:val="left"/>
              <w:rPr>
                <w:rFonts w:eastAsia="Times New Roman" w:cs="Times New Roman"/>
                <w:color w:val="000000"/>
                <w:sz w:val="18"/>
                <w:szCs w:val="18"/>
                <w:lang w:eastAsia="ru-RU"/>
              </w:rPr>
            </w:pPr>
          </w:p>
        </w:tc>
        <w:tc>
          <w:tcPr>
            <w:tcW w:w="1091" w:type="dxa"/>
            <w:shd w:val="clear" w:color="auto" w:fill="auto"/>
            <w:noWrap/>
            <w:vAlign w:val="center"/>
            <w:hideMark/>
          </w:tcPr>
          <w:p w14:paraId="303B7DEF" w14:textId="21B8A40F"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1217" w:type="dxa"/>
            <w:shd w:val="clear" w:color="auto" w:fill="auto"/>
            <w:noWrap/>
            <w:vAlign w:val="center"/>
            <w:hideMark/>
          </w:tcPr>
          <w:p w14:paraId="755B14C9" w14:textId="12F4B705"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4239507D" w14:textId="77777777" w:rsidR="00D726C2" w:rsidRPr="00A25EB8" w:rsidRDefault="00D726C2"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70" w:type="dxa"/>
            <w:shd w:val="clear" w:color="auto" w:fill="auto"/>
            <w:noWrap/>
            <w:vAlign w:val="center"/>
            <w:hideMark/>
          </w:tcPr>
          <w:p w14:paraId="2BD1B3C9" w14:textId="511DE54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6EB00D6" w14:textId="02F29471"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69" w:type="dxa"/>
            <w:shd w:val="clear" w:color="auto" w:fill="auto"/>
            <w:noWrap/>
            <w:vAlign w:val="center"/>
            <w:hideMark/>
          </w:tcPr>
          <w:p w14:paraId="208BCAEA" w14:textId="2F3561E2"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2DF43D30" w14:textId="2DF8E2BD" w:rsidR="00D726C2" w:rsidRPr="00A25EB8" w:rsidRDefault="00D726C2" w:rsidP="00A31BA1">
            <w:pPr>
              <w:spacing w:line="240" w:lineRule="auto"/>
              <w:ind w:firstLine="0"/>
              <w:jc w:val="center"/>
              <w:rPr>
                <w:rFonts w:eastAsia="Times New Roman" w:cs="Times New Roman"/>
                <w:color w:val="000000"/>
                <w:sz w:val="18"/>
                <w:szCs w:val="18"/>
                <w:lang w:eastAsia="ru-RU"/>
              </w:rPr>
            </w:pPr>
          </w:p>
        </w:tc>
        <w:tc>
          <w:tcPr>
            <w:tcW w:w="770" w:type="dxa"/>
            <w:shd w:val="clear" w:color="auto" w:fill="auto"/>
            <w:noWrap/>
            <w:vAlign w:val="center"/>
            <w:hideMark/>
          </w:tcPr>
          <w:p w14:paraId="0DDC2D89" w14:textId="20E35697" w:rsidR="00D726C2" w:rsidRPr="00A25EB8" w:rsidRDefault="00DE73E3" w:rsidP="00A31BA1">
            <w:pPr>
              <w:spacing w:line="240" w:lineRule="auto"/>
              <w:ind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782" w:type="dxa"/>
            <w:shd w:val="clear" w:color="auto" w:fill="auto"/>
            <w:noWrap/>
            <w:vAlign w:val="center"/>
            <w:hideMark/>
          </w:tcPr>
          <w:p w14:paraId="52CBA51A" w14:textId="77777777" w:rsidR="00D726C2" w:rsidRPr="00A25EB8" w:rsidRDefault="00D726C2" w:rsidP="00A31BA1">
            <w:pPr>
              <w:spacing w:line="240" w:lineRule="auto"/>
              <w:ind w:firstLine="0"/>
              <w:jc w:val="center"/>
              <w:rPr>
                <w:rFonts w:eastAsia="Times New Roman" w:cs="Times New Roman"/>
                <w:color w:val="000000"/>
                <w:sz w:val="16"/>
                <w:szCs w:val="18"/>
                <w:lang w:eastAsia="ru-RU"/>
              </w:rPr>
            </w:pPr>
            <w:r w:rsidRPr="00A25EB8">
              <w:rPr>
                <w:rFonts w:eastAsia="Times New Roman" w:cs="Times New Roman"/>
                <w:color w:val="000000"/>
                <w:sz w:val="16"/>
                <w:szCs w:val="18"/>
                <w:lang w:eastAsia="ru-RU"/>
              </w:rPr>
              <w:t>3</w:t>
            </w:r>
          </w:p>
        </w:tc>
        <w:tc>
          <w:tcPr>
            <w:tcW w:w="862" w:type="dxa"/>
            <w:shd w:val="clear" w:color="auto" w:fill="auto"/>
            <w:noWrap/>
            <w:vAlign w:val="center"/>
            <w:hideMark/>
          </w:tcPr>
          <w:p w14:paraId="6989C975" w14:textId="068DBFF7" w:rsidR="00D726C2" w:rsidRPr="00A25EB8" w:rsidRDefault="00D726C2" w:rsidP="00A31BA1">
            <w:pPr>
              <w:spacing w:line="240" w:lineRule="auto"/>
              <w:ind w:firstLine="0"/>
              <w:jc w:val="center"/>
              <w:rPr>
                <w:rFonts w:eastAsia="Times New Roman" w:cs="Times New Roman"/>
                <w:color w:val="000000"/>
                <w:sz w:val="16"/>
                <w:szCs w:val="18"/>
                <w:lang w:eastAsia="ru-RU"/>
              </w:rPr>
            </w:pPr>
          </w:p>
        </w:tc>
      </w:tr>
      <w:tr w:rsidR="00D726C2" w:rsidRPr="00A25EB8" w14:paraId="3E9BD0D1" w14:textId="77777777" w:rsidTr="00D726C2">
        <w:trPr>
          <w:trHeight w:val="300"/>
        </w:trPr>
        <w:tc>
          <w:tcPr>
            <w:tcW w:w="918" w:type="dxa"/>
            <w:shd w:val="clear" w:color="auto" w:fill="auto"/>
            <w:noWrap/>
            <w:vAlign w:val="bottom"/>
            <w:hideMark/>
          </w:tcPr>
          <w:p w14:paraId="09F7D675" w14:textId="77777777" w:rsidR="00D726C2" w:rsidRPr="00A25EB8" w:rsidRDefault="00D726C2" w:rsidP="00A31BA1">
            <w:pPr>
              <w:spacing w:line="240" w:lineRule="auto"/>
              <w:ind w:firstLine="0"/>
              <w:jc w:val="left"/>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ИТОГО:</w:t>
            </w:r>
          </w:p>
        </w:tc>
        <w:tc>
          <w:tcPr>
            <w:tcW w:w="1533" w:type="dxa"/>
            <w:shd w:val="clear" w:color="auto" w:fill="auto"/>
            <w:noWrap/>
            <w:vAlign w:val="center"/>
            <w:hideMark/>
          </w:tcPr>
          <w:p w14:paraId="03EAF929"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82</w:t>
            </w:r>
          </w:p>
        </w:tc>
        <w:tc>
          <w:tcPr>
            <w:tcW w:w="4675" w:type="dxa"/>
            <w:gridSpan w:val="2"/>
            <w:shd w:val="clear" w:color="auto" w:fill="auto"/>
            <w:noWrap/>
            <w:vAlign w:val="center"/>
            <w:hideMark/>
          </w:tcPr>
          <w:p w14:paraId="68654547"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w:t>
            </w:r>
          </w:p>
        </w:tc>
        <w:tc>
          <w:tcPr>
            <w:tcW w:w="1091" w:type="dxa"/>
            <w:shd w:val="clear" w:color="auto" w:fill="auto"/>
            <w:noWrap/>
            <w:vAlign w:val="center"/>
            <w:hideMark/>
          </w:tcPr>
          <w:p w14:paraId="101F9527" w14:textId="77777777" w:rsidR="00D726C2" w:rsidRPr="00A25EB8" w:rsidRDefault="00D726C2" w:rsidP="00A31BA1">
            <w:pPr>
              <w:spacing w:line="240" w:lineRule="auto"/>
              <w:ind w:firstLine="0"/>
              <w:jc w:val="center"/>
              <w:rPr>
                <w:rFonts w:eastAsia="Times New Roman" w:cs="Times New Roman"/>
                <w:b/>
                <w:bCs/>
                <w:color w:val="000000"/>
                <w:sz w:val="18"/>
                <w:szCs w:val="18"/>
                <w:lang w:eastAsia="ru-RU"/>
              </w:rPr>
            </w:pPr>
          </w:p>
        </w:tc>
        <w:tc>
          <w:tcPr>
            <w:tcW w:w="1217" w:type="dxa"/>
            <w:shd w:val="clear" w:color="auto" w:fill="auto"/>
            <w:noWrap/>
            <w:vAlign w:val="center"/>
            <w:hideMark/>
          </w:tcPr>
          <w:p w14:paraId="26A9C346" w14:textId="77777777" w:rsidR="00D726C2" w:rsidRPr="00A25EB8" w:rsidRDefault="00D726C2" w:rsidP="00A31BA1">
            <w:pPr>
              <w:spacing w:line="240" w:lineRule="auto"/>
              <w:ind w:firstLine="0"/>
              <w:jc w:val="center"/>
              <w:rPr>
                <w:rFonts w:eastAsia="Times New Roman" w:cs="Times New Roman"/>
                <w:sz w:val="18"/>
                <w:szCs w:val="18"/>
                <w:lang w:eastAsia="ru-RU"/>
              </w:rPr>
            </w:pPr>
          </w:p>
        </w:tc>
        <w:tc>
          <w:tcPr>
            <w:tcW w:w="769" w:type="dxa"/>
            <w:shd w:val="clear" w:color="auto" w:fill="auto"/>
            <w:noWrap/>
            <w:vAlign w:val="center"/>
            <w:hideMark/>
          </w:tcPr>
          <w:p w14:paraId="59B5208E" w14:textId="77777777" w:rsidR="00D726C2" w:rsidRPr="00A25EB8" w:rsidRDefault="00D726C2" w:rsidP="00A31BA1">
            <w:pPr>
              <w:spacing w:line="240" w:lineRule="auto"/>
              <w:ind w:firstLine="0"/>
              <w:jc w:val="center"/>
              <w:rPr>
                <w:rFonts w:eastAsia="Times New Roman" w:cs="Times New Roman"/>
                <w:sz w:val="18"/>
                <w:szCs w:val="18"/>
                <w:lang w:eastAsia="ru-RU"/>
              </w:rPr>
            </w:pPr>
          </w:p>
        </w:tc>
        <w:tc>
          <w:tcPr>
            <w:tcW w:w="770" w:type="dxa"/>
            <w:shd w:val="clear" w:color="auto" w:fill="auto"/>
            <w:noWrap/>
            <w:vAlign w:val="center"/>
            <w:hideMark/>
          </w:tcPr>
          <w:p w14:paraId="14AED668" w14:textId="77777777" w:rsidR="00D726C2" w:rsidRPr="00A25EB8" w:rsidRDefault="00D726C2" w:rsidP="00A31BA1">
            <w:pPr>
              <w:spacing w:line="240" w:lineRule="auto"/>
              <w:ind w:firstLine="0"/>
              <w:jc w:val="center"/>
              <w:rPr>
                <w:rFonts w:eastAsia="Times New Roman" w:cs="Times New Roman"/>
                <w:sz w:val="18"/>
                <w:szCs w:val="18"/>
                <w:lang w:eastAsia="ru-RU"/>
              </w:rPr>
            </w:pPr>
          </w:p>
        </w:tc>
        <w:tc>
          <w:tcPr>
            <w:tcW w:w="770" w:type="dxa"/>
            <w:shd w:val="clear" w:color="auto" w:fill="auto"/>
            <w:noWrap/>
            <w:vAlign w:val="center"/>
            <w:hideMark/>
          </w:tcPr>
          <w:p w14:paraId="12642010" w14:textId="77777777" w:rsidR="00D726C2" w:rsidRPr="00A25EB8" w:rsidRDefault="00D726C2" w:rsidP="00A31BA1">
            <w:pPr>
              <w:spacing w:line="240" w:lineRule="auto"/>
              <w:ind w:firstLine="0"/>
              <w:jc w:val="center"/>
              <w:rPr>
                <w:rFonts w:eastAsia="Times New Roman" w:cs="Times New Roman"/>
                <w:sz w:val="18"/>
                <w:szCs w:val="18"/>
                <w:lang w:eastAsia="ru-RU"/>
              </w:rPr>
            </w:pPr>
          </w:p>
        </w:tc>
        <w:tc>
          <w:tcPr>
            <w:tcW w:w="769" w:type="dxa"/>
            <w:shd w:val="clear" w:color="auto" w:fill="auto"/>
            <w:noWrap/>
            <w:vAlign w:val="center"/>
            <w:hideMark/>
          </w:tcPr>
          <w:p w14:paraId="262EB5D8" w14:textId="77777777" w:rsidR="00D726C2" w:rsidRPr="00A25EB8" w:rsidRDefault="00D726C2" w:rsidP="00A31BA1">
            <w:pPr>
              <w:spacing w:line="240" w:lineRule="auto"/>
              <w:ind w:firstLine="0"/>
              <w:jc w:val="center"/>
              <w:rPr>
                <w:rFonts w:eastAsia="Times New Roman" w:cs="Times New Roman"/>
                <w:sz w:val="18"/>
                <w:szCs w:val="18"/>
                <w:lang w:eastAsia="ru-RU"/>
              </w:rPr>
            </w:pPr>
          </w:p>
        </w:tc>
        <w:tc>
          <w:tcPr>
            <w:tcW w:w="770" w:type="dxa"/>
            <w:shd w:val="clear" w:color="auto" w:fill="auto"/>
            <w:noWrap/>
            <w:vAlign w:val="center"/>
            <w:hideMark/>
          </w:tcPr>
          <w:p w14:paraId="6902E380" w14:textId="77777777" w:rsidR="00D726C2" w:rsidRPr="00A25EB8" w:rsidRDefault="00D726C2" w:rsidP="00A31BA1">
            <w:pPr>
              <w:spacing w:line="240" w:lineRule="auto"/>
              <w:ind w:firstLine="0"/>
              <w:jc w:val="center"/>
              <w:rPr>
                <w:rFonts w:eastAsia="Times New Roman" w:cs="Times New Roman"/>
                <w:sz w:val="18"/>
                <w:szCs w:val="18"/>
                <w:lang w:eastAsia="ru-RU"/>
              </w:rPr>
            </w:pPr>
          </w:p>
        </w:tc>
        <w:tc>
          <w:tcPr>
            <w:tcW w:w="770" w:type="dxa"/>
            <w:shd w:val="clear" w:color="auto" w:fill="auto"/>
            <w:noWrap/>
            <w:vAlign w:val="center"/>
            <w:hideMark/>
          </w:tcPr>
          <w:p w14:paraId="2EDEA302" w14:textId="77777777" w:rsidR="00D726C2" w:rsidRPr="00A25EB8" w:rsidRDefault="00D726C2" w:rsidP="00A31BA1">
            <w:pPr>
              <w:spacing w:line="240" w:lineRule="auto"/>
              <w:ind w:firstLine="0"/>
              <w:jc w:val="center"/>
              <w:rPr>
                <w:rFonts w:eastAsia="Times New Roman" w:cs="Times New Roman"/>
                <w:sz w:val="18"/>
                <w:szCs w:val="18"/>
                <w:lang w:eastAsia="ru-RU"/>
              </w:rPr>
            </w:pPr>
          </w:p>
        </w:tc>
        <w:tc>
          <w:tcPr>
            <w:tcW w:w="782" w:type="dxa"/>
            <w:shd w:val="clear" w:color="auto" w:fill="auto"/>
            <w:noWrap/>
            <w:vAlign w:val="center"/>
            <w:hideMark/>
          </w:tcPr>
          <w:p w14:paraId="2E2040B8" w14:textId="77777777" w:rsidR="00D726C2" w:rsidRPr="00A25EB8" w:rsidRDefault="00D726C2" w:rsidP="00A31BA1">
            <w:pPr>
              <w:spacing w:line="240" w:lineRule="auto"/>
              <w:ind w:firstLine="0"/>
              <w:jc w:val="center"/>
              <w:rPr>
                <w:rFonts w:eastAsia="Times New Roman" w:cs="Times New Roman"/>
                <w:sz w:val="16"/>
                <w:szCs w:val="18"/>
                <w:lang w:eastAsia="ru-RU"/>
              </w:rPr>
            </w:pPr>
          </w:p>
        </w:tc>
        <w:tc>
          <w:tcPr>
            <w:tcW w:w="862" w:type="dxa"/>
            <w:shd w:val="clear" w:color="auto" w:fill="auto"/>
            <w:noWrap/>
            <w:vAlign w:val="center"/>
            <w:hideMark/>
          </w:tcPr>
          <w:p w14:paraId="265FA724" w14:textId="77777777" w:rsidR="00D726C2" w:rsidRPr="00A25EB8" w:rsidRDefault="00D726C2" w:rsidP="00A31BA1">
            <w:pPr>
              <w:spacing w:line="240" w:lineRule="auto"/>
              <w:ind w:firstLine="0"/>
              <w:jc w:val="center"/>
              <w:rPr>
                <w:rFonts w:eastAsia="Times New Roman" w:cs="Times New Roman"/>
                <w:sz w:val="16"/>
                <w:szCs w:val="18"/>
                <w:lang w:eastAsia="ru-RU"/>
              </w:rPr>
            </w:pPr>
          </w:p>
        </w:tc>
      </w:tr>
    </w:tbl>
    <w:p w14:paraId="63B0D2E5" w14:textId="78BE388B" w:rsidR="0026374B" w:rsidRPr="00A25EB8" w:rsidRDefault="0026374B" w:rsidP="00A31BA1">
      <w:pPr>
        <w:spacing w:before="21"/>
        <w:ind w:right="-1" w:firstLine="0"/>
        <w:rPr>
          <w:rFonts w:cs="Times New Roman"/>
          <w:sz w:val="28"/>
          <w:szCs w:val="28"/>
        </w:rPr>
      </w:pPr>
    </w:p>
    <w:p w14:paraId="2F5FB10C" w14:textId="77777777" w:rsidR="00E96D14" w:rsidRPr="00A25EB8" w:rsidRDefault="00E96D14" w:rsidP="00A31BA1">
      <w:pPr>
        <w:spacing w:before="21"/>
        <w:ind w:right="-1" w:firstLine="0"/>
        <w:rPr>
          <w:rFonts w:cs="Times New Roman"/>
          <w:sz w:val="28"/>
          <w:szCs w:val="28"/>
        </w:rPr>
        <w:sectPr w:rsidR="00E96D14" w:rsidRPr="00A25EB8" w:rsidSect="002F0BCC">
          <w:pgSz w:w="16840" w:h="11900" w:orient="landscape"/>
          <w:pgMar w:top="1134" w:right="567" w:bottom="567" w:left="567" w:header="720" w:footer="405" w:gutter="0"/>
          <w:cols w:space="720"/>
        </w:sectPr>
      </w:pPr>
    </w:p>
    <w:p w14:paraId="0F103473" w14:textId="612141BA" w:rsidR="002F0BCC" w:rsidRPr="00A25EB8" w:rsidRDefault="002F0BCC" w:rsidP="00A31BA1">
      <w:pPr>
        <w:spacing w:after="160" w:line="259" w:lineRule="auto"/>
        <w:ind w:left="2" w:firstLine="707"/>
        <w:jc w:val="left"/>
        <w:rPr>
          <w:b/>
        </w:rPr>
      </w:pPr>
      <w:r w:rsidRPr="00A25EB8">
        <w:rPr>
          <w:b/>
        </w:rPr>
        <w:lastRenderedPageBreak/>
        <w:t>Характеристика тепловых сетей Гатчинского муниципального округа Ленинградской области</w:t>
      </w:r>
    </w:p>
    <w:p w14:paraId="7BB8DAE4" w14:textId="77777777" w:rsidR="002F0BCC" w:rsidRPr="00A25EB8" w:rsidRDefault="002F0BCC" w:rsidP="00A31BA1">
      <w:pPr>
        <w:spacing w:line="276" w:lineRule="auto"/>
        <w:ind w:left="1" w:firstLine="708"/>
        <w:jc w:val="left"/>
      </w:pPr>
      <w:r w:rsidRPr="00A25EB8">
        <w:t xml:space="preserve">Система магистральных трубопроводов тепловой сети преимущественно 2-хтрубная. </w:t>
      </w:r>
    </w:p>
    <w:p w14:paraId="7DB26917" w14:textId="1C8D5A9C" w:rsidR="002F0BCC" w:rsidRPr="00A25EB8" w:rsidRDefault="002F0BCC" w:rsidP="00A31BA1">
      <w:pPr>
        <w:spacing w:line="276" w:lineRule="auto"/>
        <w:jc w:val="left"/>
      </w:pPr>
      <w:r w:rsidRPr="00A25EB8">
        <w:t xml:space="preserve">Схема подключения ГВС – закрытая, открытая. </w:t>
      </w:r>
    </w:p>
    <w:p w14:paraId="407698C2" w14:textId="77777777" w:rsidR="002F0BCC" w:rsidRPr="00A25EB8" w:rsidRDefault="002F0BCC" w:rsidP="00A31BA1">
      <w:pPr>
        <w:spacing w:line="276" w:lineRule="auto"/>
        <w:jc w:val="left"/>
      </w:pPr>
      <w:r w:rsidRPr="00A25EB8">
        <w:t>Прокладка преимущественно подземная бесканальная.</w:t>
      </w:r>
    </w:p>
    <w:p w14:paraId="20CF18A1" w14:textId="4BE81D43" w:rsidR="002F0BCC" w:rsidRPr="00A25EB8" w:rsidRDefault="002F0BCC" w:rsidP="00A31BA1">
      <w:pPr>
        <w:spacing w:line="276" w:lineRule="auto"/>
        <w:jc w:val="left"/>
      </w:pPr>
      <w:r w:rsidRPr="00A25EB8">
        <w:t>Изоляция тепловой сети – в основном минеральная вата и ППУ.</w:t>
      </w:r>
    </w:p>
    <w:p w14:paraId="3E152616" w14:textId="3345546E" w:rsidR="00877563" w:rsidRPr="00A25EB8" w:rsidRDefault="00877563" w:rsidP="00A31BA1">
      <w:pPr>
        <w:pStyle w:val="6"/>
      </w:pPr>
      <w:r w:rsidRPr="00A25EB8">
        <w:t>Протяженность тепловых сетей Гатчинского муниципального округа Ленинградской области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1"/>
        <w:gridCol w:w="657"/>
        <w:gridCol w:w="714"/>
        <w:gridCol w:w="713"/>
        <w:gridCol w:w="713"/>
        <w:gridCol w:w="806"/>
        <w:gridCol w:w="713"/>
        <w:gridCol w:w="806"/>
        <w:gridCol w:w="806"/>
        <w:gridCol w:w="748"/>
        <w:gridCol w:w="748"/>
        <w:gridCol w:w="806"/>
        <w:gridCol w:w="748"/>
        <w:gridCol w:w="748"/>
        <w:gridCol w:w="748"/>
        <w:gridCol w:w="748"/>
        <w:gridCol w:w="748"/>
        <w:gridCol w:w="748"/>
        <w:gridCol w:w="748"/>
        <w:gridCol w:w="895"/>
      </w:tblGrid>
      <w:tr w:rsidR="002D542A" w:rsidRPr="00A25EB8" w14:paraId="69FB9CDE" w14:textId="77777777" w:rsidTr="00E96D14">
        <w:trPr>
          <w:trHeight w:val="340"/>
          <w:tblHeader/>
        </w:trPr>
        <w:tc>
          <w:tcPr>
            <w:tcW w:w="490" w:type="pct"/>
            <w:vMerge w:val="restart"/>
            <w:shd w:val="clear" w:color="auto" w:fill="auto"/>
            <w:vAlign w:val="center"/>
            <w:hideMark/>
          </w:tcPr>
          <w:p w14:paraId="327EC37F"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Наименование источника, адрес</w:t>
            </w:r>
          </w:p>
        </w:tc>
        <w:tc>
          <w:tcPr>
            <w:tcW w:w="4510" w:type="pct"/>
            <w:gridSpan w:val="19"/>
            <w:shd w:val="clear" w:color="auto" w:fill="auto"/>
            <w:vAlign w:val="center"/>
            <w:hideMark/>
          </w:tcPr>
          <w:p w14:paraId="441EBB1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Протяженность, в 2-х трубном исполнении, м</w:t>
            </w:r>
          </w:p>
        </w:tc>
      </w:tr>
      <w:tr w:rsidR="002D542A" w:rsidRPr="00A25EB8" w14:paraId="1BA8B5B8" w14:textId="77777777" w:rsidTr="00E96D14">
        <w:trPr>
          <w:trHeight w:val="340"/>
          <w:tblHeader/>
        </w:trPr>
        <w:tc>
          <w:tcPr>
            <w:tcW w:w="490" w:type="pct"/>
            <w:vMerge/>
            <w:vAlign w:val="center"/>
            <w:hideMark/>
          </w:tcPr>
          <w:p w14:paraId="74BDF01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p>
        </w:tc>
        <w:tc>
          <w:tcPr>
            <w:tcW w:w="206" w:type="pct"/>
            <w:shd w:val="clear" w:color="auto" w:fill="auto"/>
            <w:noWrap/>
            <w:vAlign w:val="center"/>
            <w:hideMark/>
          </w:tcPr>
          <w:p w14:paraId="35B0EE2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Ду 20</w:t>
            </w:r>
          </w:p>
        </w:tc>
        <w:tc>
          <w:tcPr>
            <w:tcW w:w="224" w:type="pct"/>
            <w:shd w:val="clear" w:color="auto" w:fill="auto"/>
            <w:noWrap/>
            <w:vAlign w:val="center"/>
            <w:hideMark/>
          </w:tcPr>
          <w:p w14:paraId="5FAD772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Ду 25</w:t>
            </w:r>
          </w:p>
        </w:tc>
        <w:tc>
          <w:tcPr>
            <w:tcW w:w="224" w:type="pct"/>
            <w:shd w:val="clear" w:color="auto" w:fill="auto"/>
            <w:noWrap/>
            <w:vAlign w:val="center"/>
            <w:hideMark/>
          </w:tcPr>
          <w:p w14:paraId="1CC01DD5"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Ду 32</w:t>
            </w:r>
          </w:p>
        </w:tc>
        <w:tc>
          <w:tcPr>
            <w:tcW w:w="224" w:type="pct"/>
            <w:shd w:val="clear" w:color="auto" w:fill="auto"/>
            <w:noWrap/>
            <w:vAlign w:val="center"/>
            <w:hideMark/>
          </w:tcPr>
          <w:p w14:paraId="11453CF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Ду 40</w:t>
            </w:r>
          </w:p>
        </w:tc>
        <w:tc>
          <w:tcPr>
            <w:tcW w:w="253" w:type="pct"/>
            <w:shd w:val="clear" w:color="auto" w:fill="auto"/>
            <w:noWrap/>
            <w:vAlign w:val="center"/>
            <w:hideMark/>
          </w:tcPr>
          <w:p w14:paraId="284169C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Ду 50</w:t>
            </w:r>
          </w:p>
        </w:tc>
        <w:tc>
          <w:tcPr>
            <w:tcW w:w="224" w:type="pct"/>
            <w:shd w:val="clear" w:color="auto" w:fill="auto"/>
            <w:noWrap/>
            <w:vAlign w:val="center"/>
            <w:hideMark/>
          </w:tcPr>
          <w:p w14:paraId="70832BF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Ду 65</w:t>
            </w:r>
          </w:p>
        </w:tc>
        <w:tc>
          <w:tcPr>
            <w:tcW w:w="253" w:type="pct"/>
            <w:shd w:val="clear" w:color="auto" w:fill="auto"/>
            <w:noWrap/>
            <w:vAlign w:val="center"/>
            <w:hideMark/>
          </w:tcPr>
          <w:p w14:paraId="733B740E"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Ду 80</w:t>
            </w:r>
          </w:p>
        </w:tc>
        <w:tc>
          <w:tcPr>
            <w:tcW w:w="253" w:type="pct"/>
            <w:shd w:val="clear" w:color="auto" w:fill="auto"/>
            <w:noWrap/>
            <w:vAlign w:val="center"/>
            <w:hideMark/>
          </w:tcPr>
          <w:p w14:paraId="4AE033B2"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Ду 100</w:t>
            </w:r>
          </w:p>
        </w:tc>
        <w:tc>
          <w:tcPr>
            <w:tcW w:w="235" w:type="pct"/>
            <w:shd w:val="clear" w:color="auto" w:fill="auto"/>
            <w:noWrap/>
            <w:vAlign w:val="center"/>
            <w:hideMark/>
          </w:tcPr>
          <w:p w14:paraId="162C2230"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Ду 125</w:t>
            </w:r>
          </w:p>
        </w:tc>
        <w:tc>
          <w:tcPr>
            <w:tcW w:w="235" w:type="pct"/>
            <w:shd w:val="clear" w:color="auto" w:fill="auto"/>
            <w:noWrap/>
            <w:vAlign w:val="center"/>
            <w:hideMark/>
          </w:tcPr>
          <w:p w14:paraId="36283BD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Ду 150</w:t>
            </w:r>
          </w:p>
        </w:tc>
        <w:tc>
          <w:tcPr>
            <w:tcW w:w="253" w:type="pct"/>
            <w:shd w:val="clear" w:color="auto" w:fill="auto"/>
            <w:noWrap/>
            <w:vAlign w:val="center"/>
            <w:hideMark/>
          </w:tcPr>
          <w:p w14:paraId="408C8DFB"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Ду 200</w:t>
            </w:r>
          </w:p>
        </w:tc>
        <w:tc>
          <w:tcPr>
            <w:tcW w:w="235" w:type="pct"/>
            <w:shd w:val="clear" w:color="auto" w:fill="auto"/>
            <w:noWrap/>
            <w:vAlign w:val="center"/>
            <w:hideMark/>
          </w:tcPr>
          <w:p w14:paraId="6B2FBF15"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Ду 250</w:t>
            </w:r>
          </w:p>
        </w:tc>
        <w:tc>
          <w:tcPr>
            <w:tcW w:w="235" w:type="pct"/>
            <w:shd w:val="clear" w:color="auto" w:fill="auto"/>
            <w:noWrap/>
            <w:vAlign w:val="center"/>
            <w:hideMark/>
          </w:tcPr>
          <w:p w14:paraId="21C26DDC"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Ду 300</w:t>
            </w:r>
          </w:p>
        </w:tc>
        <w:tc>
          <w:tcPr>
            <w:tcW w:w="235" w:type="pct"/>
            <w:shd w:val="clear" w:color="auto" w:fill="auto"/>
            <w:noWrap/>
            <w:vAlign w:val="center"/>
            <w:hideMark/>
          </w:tcPr>
          <w:p w14:paraId="3AFD53AF"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Ду 350</w:t>
            </w:r>
          </w:p>
        </w:tc>
        <w:tc>
          <w:tcPr>
            <w:tcW w:w="235" w:type="pct"/>
            <w:shd w:val="clear" w:color="auto" w:fill="auto"/>
            <w:noWrap/>
            <w:vAlign w:val="center"/>
            <w:hideMark/>
          </w:tcPr>
          <w:p w14:paraId="2380345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Ду 400</w:t>
            </w:r>
          </w:p>
        </w:tc>
        <w:tc>
          <w:tcPr>
            <w:tcW w:w="235" w:type="pct"/>
            <w:shd w:val="clear" w:color="auto" w:fill="auto"/>
            <w:noWrap/>
            <w:vAlign w:val="center"/>
            <w:hideMark/>
          </w:tcPr>
          <w:p w14:paraId="0864F0A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Ду 500</w:t>
            </w:r>
          </w:p>
        </w:tc>
        <w:tc>
          <w:tcPr>
            <w:tcW w:w="235" w:type="pct"/>
            <w:shd w:val="clear" w:color="auto" w:fill="auto"/>
            <w:noWrap/>
            <w:vAlign w:val="center"/>
            <w:hideMark/>
          </w:tcPr>
          <w:p w14:paraId="23712AF5"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Ду 600</w:t>
            </w:r>
          </w:p>
        </w:tc>
        <w:tc>
          <w:tcPr>
            <w:tcW w:w="235" w:type="pct"/>
            <w:shd w:val="clear" w:color="auto" w:fill="auto"/>
            <w:noWrap/>
            <w:vAlign w:val="center"/>
            <w:hideMark/>
          </w:tcPr>
          <w:p w14:paraId="4789CF3F"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Ду 800</w:t>
            </w:r>
          </w:p>
        </w:tc>
        <w:tc>
          <w:tcPr>
            <w:tcW w:w="281" w:type="pct"/>
            <w:shd w:val="clear" w:color="auto" w:fill="auto"/>
            <w:noWrap/>
            <w:vAlign w:val="center"/>
            <w:hideMark/>
          </w:tcPr>
          <w:p w14:paraId="0CE0805A"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Итого:</w:t>
            </w:r>
          </w:p>
        </w:tc>
      </w:tr>
      <w:tr w:rsidR="002D542A" w:rsidRPr="00A25EB8" w14:paraId="4485F754" w14:textId="77777777" w:rsidTr="00E96D14">
        <w:trPr>
          <w:trHeight w:val="340"/>
        </w:trPr>
        <w:tc>
          <w:tcPr>
            <w:tcW w:w="5000" w:type="pct"/>
            <w:gridSpan w:val="20"/>
            <w:shd w:val="clear" w:color="auto" w:fill="auto"/>
            <w:vAlign w:val="center"/>
            <w:hideMark/>
          </w:tcPr>
          <w:p w14:paraId="32501016" w14:textId="34F1405F"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Большеколпанское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47876B3F" w14:textId="77777777" w:rsidTr="00E96D14">
        <w:trPr>
          <w:trHeight w:val="340"/>
        </w:trPr>
        <w:tc>
          <w:tcPr>
            <w:tcW w:w="490" w:type="pct"/>
            <w:shd w:val="clear" w:color="auto" w:fill="auto"/>
            <w:vAlign w:val="center"/>
            <w:hideMark/>
          </w:tcPr>
          <w:p w14:paraId="626E3B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№9 (контур отопления)</w:t>
            </w:r>
          </w:p>
        </w:tc>
        <w:tc>
          <w:tcPr>
            <w:tcW w:w="206" w:type="pct"/>
            <w:shd w:val="clear" w:color="auto" w:fill="auto"/>
            <w:vAlign w:val="center"/>
            <w:hideMark/>
          </w:tcPr>
          <w:p w14:paraId="39EC17E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15EB4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94B87F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1AC31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5ED1D2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200</w:t>
            </w:r>
          </w:p>
        </w:tc>
        <w:tc>
          <w:tcPr>
            <w:tcW w:w="224" w:type="pct"/>
            <w:shd w:val="clear" w:color="auto" w:fill="auto"/>
            <w:vAlign w:val="center"/>
            <w:hideMark/>
          </w:tcPr>
          <w:p w14:paraId="3483955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705225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1420</w:t>
            </w:r>
          </w:p>
        </w:tc>
        <w:tc>
          <w:tcPr>
            <w:tcW w:w="253" w:type="pct"/>
            <w:shd w:val="clear" w:color="auto" w:fill="auto"/>
            <w:vAlign w:val="center"/>
            <w:hideMark/>
          </w:tcPr>
          <w:p w14:paraId="5B03477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470</w:t>
            </w:r>
          </w:p>
        </w:tc>
        <w:tc>
          <w:tcPr>
            <w:tcW w:w="235" w:type="pct"/>
            <w:shd w:val="clear" w:color="auto" w:fill="auto"/>
            <w:vAlign w:val="center"/>
            <w:hideMark/>
          </w:tcPr>
          <w:p w14:paraId="27DA3EC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AA662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1105</w:t>
            </w:r>
          </w:p>
        </w:tc>
        <w:tc>
          <w:tcPr>
            <w:tcW w:w="253" w:type="pct"/>
            <w:shd w:val="clear" w:color="auto" w:fill="auto"/>
            <w:vAlign w:val="center"/>
            <w:hideMark/>
          </w:tcPr>
          <w:p w14:paraId="5C2679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750</w:t>
            </w:r>
          </w:p>
        </w:tc>
        <w:tc>
          <w:tcPr>
            <w:tcW w:w="235" w:type="pct"/>
            <w:shd w:val="clear" w:color="auto" w:fill="auto"/>
            <w:vAlign w:val="center"/>
            <w:hideMark/>
          </w:tcPr>
          <w:p w14:paraId="4B23125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8454C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718</w:t>
            </w:r>
          </w:p>
        </w:tc>
        <w:tc>
          <w:tcPr>
            <w:tcW w:w="235" w:type="pct"/>
            <w:shd w:val="clear" w:color="auto" w:fill="auto"/>
            <w:vAlign w:val="center"/>
            <w:hideMark/>
          </w:tcPr>
          <w:p w14:paraId="3EB410D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CF789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F7090C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C6E92D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904CB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8087544"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4663,00</w:t>
            </w:r>
          </w:p>
        </w:tc>
      </w:tr>
      <w:tr w:rsidR="002D542A" w:rsidRPr="00A25EB8" w14:paraId="2AE2657A" w14:textId="77777777" w:rsidTr="00E96D14">
        <w:trPr>
          <w:trHeight w:val="340"/>
        </w:trPr>
        <w:tc>
          <w:tcPr>
            <w:tcW w:w="490" w:type="pct"/>
            <w:shd w:val="clear" w:color="auto" w:fill="auto"/>
            <w:vAlign w:val="center"/>
            <w:hideMark/>
          </w:tcPr>
          <w:p w14:paraId="312A3C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№9 (контур ГВС)</w:t>
            </w:r>
          </w:p>
        </w:tc>
        <w:tc>
          <w:tcPr>
            <w:tcW w:w="206" w:type="pct"/>
            <w:shd w:val="clear" w:color="auto" w:fill="auto"/>
            <w:vAlign w:val="center"/>
            <w:hideMark/>
          </w:tcPr>
          <w:p w14:paraId="3C6F752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AED85E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53790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FA1940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4B8163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630</w:t>
            </w:r>
          </w:p>
        </w:tc>
        <w:tc>
          <w:tcPr>
            <w:tcW w:w="224" w:type="pct"/>
            <w:shd w:val="clear" w:color="auto" w:fill="auto"/>
            <w:vAlign w:val="center"/>
            <w:hideMark/>
          </w:tcPr>
          <w:p w14:paraId="353A62F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375</w:t>
            </w:r>
          </w:p>
        </w:tc>
        <w:tc>
          <w:tcPr>
            <w:tcW w:w="253" w:type="pct"/>
            <w:shd w:val="clear" w:color="auto" w:fill="auto"/>
            <w:vAlign w:val="center"/>
            <w:hideMark/>
          </w:tcPr>
          <w:p w14:paraId="1BF2EBF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355</w:t>
            </w:r>
          </w:p>
        </w:tc>
        <w:tc>
          <w:tcPr>
            <w:tcW w:w="253" w:type="pct"/>
            <w:shd w:val="clear" w:color="auto" w:fill="auto"/>
            <w:vAlign w:val="center"/>
            <w:hideMark/>
          </w:tcPr>
          <w:p w14:paraId="5153BEA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795</w:t>
            </w:r>
          </w:p>
        </w:tc>
        <w:tc>
          <w:tcPr>
            <w:tcW w:w="235" w:type="pct"/>
            <w:shd w:val="clear" w:color="auto" w:fill="auto"/>
            <w:vAlign w:val="center"/>
            <w:hideMark/>
          </w:tcPr>
          <w:p w14:paraId="14C59E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C52F7B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659</w:t>
            </w:r>
          </w:p>
        </w:tc>
        <w:tc>
          <w:tcPr>
            <w:tcW w:w="253" w:type="pct"/>
            <w:shd w:val="clear" w:color="auto" w:fill="auto"/>
            <w:vAlign w:val="center"/>
            <w:hideMark/>
          </w:tcPr>
          <w:p w14:paraId="15F55A7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359</w:t>
            </w:r>
          </w:p>
        </w:tc>
        <w:tc>
          <w:tcPr>
            <w:tcW w:w="235" w:type="pct"/>
            <w:shd w:val="clear" w:color="auto" w:fill="auto"/>
            <w:vAlign w:val="center"/>
            <w:hideMark/>
          </w:tcPr>
          <w:p w14:paraId="009BF87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A97F5B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2BB9EA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2C1E1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2F4E9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8A44E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25DDAC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5A01F6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3173,00</w:t>
            </w:r>
          </w:p>
        </w:tc>
      </w:tr>
      <w:tr w:rsidR="002D542A" w:rsidRPr="00A25EB8" w14:paraId="2BEC8BCB" w14:textId="77777777" w:rsidTr="00E96D14">
        <w:trPr>
          <w:trHeight w:val="340"/>
        </w:trPr>
        <w:tc>
          <w:tcPr>
            <w:tcW w:w="490" w:type="pct"/>
            <w:shd w:val="clear" w:color="auto" w:fill="auto"/>
            <w:vAlign w:val="center"/>
            <w:hideMark/>
          </w:tcPr>
          <w:p w14:paraId="4A5BBAB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№56 (контур отопления)</w:t>
            </w:r>
          </w:p>
        </w:tc>
        <w:tc>
          <w:tcPr>
            <w:tcW w:w="206" w:type="pct"/>
            <w:shd w:val="clear" w:color="auto" w:fill="auto"/>
            <w:vAlign w:val="center"/>
            <w:hideMark/>
          </w:tcPr>
          <w:p w14:paraId="3C1787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DBEC4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A8D414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80EF00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01B1A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94</w:t>
            </w:r>
          </w:p>
        </w:tc>
        <w:tc>
          <w:tcPr>
            <w:tcW w:w="224" w:type="pct"/>
            <w:shd w:val="clear" w:color="auto" w:fill="auto"/>
            <w:vAlign w:val="center"/>
            <w:hideMark/>
          </w:tcPr>
          <w:p w14:paraId="0AC918A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50</w:t>
            </w:r>
          </w:p>
        </w:tc>
        <w:tc>
          <w:tcPr>
            <w:tcW w:w="253" w:type="pct"/>
            <w:shd w:val="clear" w:color="auto" w:fill="auto"/>
            <w:vAlign w:val="center"/>
            <w:hideMark/>
          </w:tcPr>
          <w:p w14:paraId="5FC492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w:t>
            </w:r>
          </w:p>
        </w:tc>
        <w:tc>
          <w:tcPr>
            <w:tcW w:w="253" w:type="pct"/>
            <w:shd w:val="clear" w:color="auto" w:fill="auto"/>
            <w:vAlign w:val="center"/>
            <w:hideMark/>
          </w:tcPr>
          <w:p w14:paraId="132B35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101</w:t>
            </w:r>
          </w:p>
        </w:tc>
        <w:tc>
          <w:tcPr>
            <w:tcW w:w="235" w:type="pct"/>
            <w:shd w:val="clear" w:color="auto" w:fill="auto"/>
            <w:vAlign w:val="center"/>
            <w:hideMark/>
          </w:tcPr>
          <w:p w14:paraId="7BBDEA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FDAF9F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EB41FC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F33946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8D0B9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A6E7F0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C0CF19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79CD57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6B71FF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A52DEE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83D8A3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320,00</w:t>
            </w:r>
          </w:p>
        </w:tc>
      </w:tr>
      <w:tr w:rsidR="002D542A" w:rsidRPr="00A25EB8" w14:paraId="39FDDA45" w14:textId="77777777" w:rsidTr="00E96D14">
        <w:trPr>
          <w:trHeight w:val="340"/>
        </w:trPr>
        <w:tc>
          <w:tcPr>
            <w:tcW w:w="490" w:type="pct"/>
            <w:shd w:val="clear" w:color="auto" w:fill="auto"/>
            <w:vAlign w:val="center"/>
            <w:hideMark/>
          </w:tcPr>
          <w:p w14:paraId="2CBBB1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ГККЗ дер. Малые Колпаны (контур отопление)</w:t>
            </w:r>
          </w:p>
        </w:tc>
        <w:tc>
          <w:tcPr>
            <w:tcW w:w="206" w:type="pct"/>
            <w:shd w:val="clear" w:color="auto" w:fill="auto"/>
            <w:vAlign w:val="center"/>
            <w:hideMark/>
          </w:tcPr>
          <w:p w14:paraId="379481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72B2A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w:t>
            </w:r>
          </w:p>
        </w:tc>
        <w:tc>
          <w:tcPr>
            <w:tcW w:w="224" w:type="pct"/>
            <w:shd w:val="clear" w:color="auto" w:fill="auto"/>
            <w:vAlign w:val="center"/>
            <w:hideMark/>
          </w:tcPr>
          <w:p w14:paraId="2E0B5E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w:t>
            </w:r>
          </w:p>
        </w:tc>
        <w:tc>
          <w:tcPr>
            <w:tcW w:w="224" w:type="pct"/>
            <w:shd w:val="clear" w:color="auto" w:fill="auto"/>
            <w:vAlign w:val="center"/>
            <w:hideMark/>
          </w:tcPr>
          <w:p w14:paraId="0541A01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1A676B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85</w:t>
            </w:r>
          </w:p>
        </w:tc>
        <w:tc>
          <w:tcPr>
            <w:tcW w:w="224" w:type="pct"/>
            <w:shd w:val="clear" w:color="auto" w:fill="auto"/>
            <w:vAlign w:val="center"/>
            <w:hideMark/>
          </w:tcPr>
          <w:p w14:paraId="2A25B38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242</w:t>
            </w:r>
          </w:p>
        </w:tc>
        <w:tc>
          <w:tcPr>
            <w:tcW w:w="253" w:type="pct"/>
            <w:shd w:val="clear" w:color="auto" w:fill="auto"/>
            <w:vAlign w:val="center"/>
            <w:hideMark/>
          </w:tcPr>
          <w:p w14:paraId="0364585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60</w:t>
            </w:r>
          </w:p>
        </w:tc>
        <w:tc>
          <w:tcPr>
            <w:tcW w:w="253" w:type="pct"/>
            <w:shd w:val="clear" w:color="auto" w:fill="auto"/>
            <w:vAlign w:val="center"/>
            <w:hideMark/>
          </w:tcPr>
          <w:p w14:paraId="3B9D10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50</w:t>
            </w:r>
          </w:p>
        </w:tc>
        <w:tc>
          <w:tcPr>
            <w:tcW w:w="235" w:type="pct"/>
            <w:shd w:val="clear" w:color="auto" w:fill="auto"/>
            <w:vAlign w:val="center"/>
            <w:hideMark/>
          </w:tcPr>
          <w:p w14:paraId="1387B4B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155</w:t>
            </w:r>
          </w:p>
        </w:tc>
        <w:tc>
          <w:tcPr>
            <w:tcW w:w="235" w:type="pct"/>
            <w:shd w:val="clear" w:color="auto" w:fill="auto"/>
            <w:vAlign w:val="center"/>
            <w:hideMark/>
          </w:tcPr>
          <w:p w14:paraId="582BA5C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817</w:t>
            </w:r>
          </w:p>
        </w:tc>
        <w:tc>
          <w:tcPr>
            <w:tcW w:w="253" w:type="pct"/>
            <w:shd w:val="clear" w:color="auto" w:fill="auto"/>
            <w:vAlign w:val="center"/>
            <w:hideMark/>
          </w:tcPr>
          <w:p w14:paraId="1D843F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5769B6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2354E2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20533B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C9E01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49CDB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08E1E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73CCA5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22A409E"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1499,00</w:t>
            </w:r>
          </w:p>
        </w:tc>
      </w:tr>
      <w:tr w:rsidR="002D542A" w:rsidRPr="00A25EB8" w14:paraId="415A4868" w14:textId="77777777" w:rsidTr="00E96D14">
        <w:trPr>
          <w:trHeight w:val="340"/>
        </w:trPr>
        <w:tc>
          <w:tcPr>
            <w:tcW w:w="490" w:type="pct"/>
            <w:shd w:val="clear" w:color="auto" w:fill="auto"/>
            <w:vAlign w:val="center"/>
            <w:hideMark/>
          </w:tcPr>
          <w:p w14:paraId="5AAB5FF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ГККЗ дер. Малые Колпаны (контур ГВС)</w:t>
            </w:r>
          </w:p>
        </w:tc>
        <w:tc>
          <w:tcPr>
            <w:tcW w:w="206" w:type="pct"/>
            <w:shd w:val="clear" w:color="auto" w:fill="auto"/>
            <w:vAlign w:val="center"/>
            <w:hideMark/>
          </w:tcPr>
          <w:p w14:paraId="7B8E14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4C85B4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85</w:t>
            </w:r>
          </w:p>
        </w:tc>
        <w:tc>
          <w:tcPr>
            <w:tcW w:w="224" w:type="pct"/>
            <w:shd w:val="clear" w:color="auto" w:fill="auto"/>
            <w:vAlign w:val="center"/>
            <w:hideMark/>
          </w:tcPr>
          <w:p w14:paraId="6563325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140</w:t>
            </w:r>
          </w:p>
        </w:tc>
        <w:tc>
          <w:tcPr>
            <w:tcW w:w="224" w:type="pct"/>
            <w:shd w:val="clear" w:color="auto" w:fill="auto"/>
            <w:vAlign w:val="center"/>
            <w:hideMark/>
          </w:tcPr>
          <w:p w14:paraId="2990567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42</w:t>
            </w:r>
          </w:p>
        </w:tc>
        <w:tc>
          <w:tcPr>
            <w:tcW w:w="253" w:type="pct"/>
            <w:shd w:val="clear" w:color="auto" w:fill="auto"/>
            <w:vAlign w:val="center"/>
            <w:hideMark/>
          </w:tcPr>
          <w:p w14:paraId="2151883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332</w:t>
            </w:r>
          </w:p>
        </w:tc>
        <w:tc>
          <w:tcPr>
            <w:tcW w:w="224" w:type="pct"/>
            <w:shd w:val="clear" w:color="auto" w:fill="auto"/>
            <w:vAlign w:val="center"/>
            <w:hideMark/>
          </w:tcPr>
          <w:p w14:paraId="4FE38B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76339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120</w:t>
            </w:r>
          </w:p>
        </w:tc>
        <w:tc>
          <w:tcPr>
            <w:tcW w:w="253" w:type="pct"/>
            <w:shd w:val="clear" w:color="auto" w:fill="auto"/>
            <w:vAlign w:val="center"/>
            <w:hideMark/>
          </w:tcPr>
          <w:p w14:paraId="64953C0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780</w:t>
            </w:r>
          </w:p>
        </w:tc>
        <w:tc>
          <w:tcPr>
            <w:tcW w:w="235" w:type="pct"/>
            <w:shd w:val="clear" w:color="auto" w:fill="auto"/>
            <w:vAlign w:val="center"/>
            <w:hideMark/>
          </w:tcPr>
          <w:p w14:paraId="4C2CB9B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ADDDE9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CB17F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065FB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36CB0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C518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347F3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A4817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AB1DF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4CAA54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D333A8E"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1499,00</w:t>
            </w:r>
          </w:p>
        </w:tc>
      </w:tr>
      <w:tr w:rsidR="002D542A" w:rsidRPr="00A25EB8" w14:paraId="0A0FBC58" w14:textId="77777777" w:rsidTr="00E96D14">
        <w:trPr>
          <w:trHeight w:val="340"/>
        </w:trPr>
        <w:tc>
          <w:tcPr>
            <w:tcW w:w="490" w:type="pct"/>
            <w:shd w:val="clear" w:color="auto" w:fill="auto"/>
            <w:vAlign w:val="center"/>
            <w:hideMark/>
          </w:tcPr>
          <w:p w14:paraId="3F988A0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ГУП «ТЭК СПб» с. Никольское</w:t>
            </w:r>
          </w:p>
        </w:tc>
        <w:tc>
          <w:tcPr>
            <w:tcW w:w="206" w:type="pct"/>
            <w:shd w:val="clear" w:color="auto" w:fill="auto"/>
            <w:vAlign w:val="center"/>
            <w:hideMark/>
          </w:tcPr>
          <w:p w14:paraId="59F537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F6C1D8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1B4B50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1104,2</w:t>
            </w:r>
          </w:p>
        </w:tc>
        <w:tc>
          <w:tcPr>
            <w:tcW w:w="224" w:type="pct"/>
            <w:shd w:val="clear" w:color="auto" w:fill="auto"/>
            <w:vAlign w:val="center"/>
            <w:hideMark/>
          </w:tcPr>
          <w:p w14:paraId="6C90CAB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1156,1</w:t>
            </w:r>
          </w:p>
        </w:tc>
        <w:tc>
          <w:tcPr>
            <w:tcW w:w="253" w:type="pct"/>
            <w:shd w:val="clear" w:color="auto" w:fill="auto"/>
            <w:vAlign w:val="center"/>
            <w:hideMark/>
          </w:tcPr>
          <w:p w14:paraId="09BDC92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491,6</w:t>
            </w:r>
          </w:p>
        </w:tc>
        <w:tc>
          <w:tcPr>
            <w:tcW w:w="224" w:type="pct"/>
            <w:shd w:val="clear" w:color="auto" w:fill="auto"/>
            <w:vAlign w:val="center"/>
            <w:hideMark/>
          </w:tcPr>
          <w:p w14:paraId="50DA2AE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1041,6</w:t>
            </w:r>
          </w:p>
        </w:tc>
        <w:tc>
          <w:tcPr>
            <w:tcW w:w="253" w:type="pct"/>
            <w:shd w:val="clear" w:color="auto" w:fill="auto"/>
            <w:vAlign w:val="center"/>
            <w:hideMark/>
          </w:tcPr>
          <w:p w14:paraId="5CAC4B3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1147,5</w:t>
            </w:r>
          </w:p>
        </w:tc>
        <w:tc>
          <w:tcPr>
            <w:tcW w:w="253" w:type="pct"/>
            <w:shd w:val="clear" w:color="auto" w:fill="auto"/>
            <w:vAlign w:val="center"/>
            <w:hideMark/>
          </w:tcPr>
          <w:p w14:paraId="58CF37E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1302,1</w:t>
            </w:r>
          </w:p>
        </w:tc>
        <w:tc>
          <w:tcPr>
            <w:tcW w:w="235" w:type="pct"/>
            <w:shd w:val="clear" w:color="auto" w:fill="auto"/>
            <w:vAlign w:val="center"/>
            <w:hideMark/>
          </w:tcPr>
          <w:p w14:paraId="20A083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1093,6</w:t>
            </w:r>
          </w:p>
        </w:tc>
        <w:tc>
          <w:tcPr>
            <w:tcW w:w="235" w:type="pct"/>
            <w:shd w:val="clear" w:color="auto" w:fill="auto"/>
            <w:vAlign w:val="center"/>
            <w:hideMark/>
          </w:tcPr>
          <w:p w14:paraId="48E0514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1936,1</w:t>
            </w:r>
          </w:p>
        </w:tc>
        <w:tc>
          <w:tcPr>
            <w:tcW w:w="253" w:type="pct"/>
            <w:shd w:val="clear" w:color="auto" w:fill="auto"/>
            <w:vAlign w:val="center"/>
            <w:hideMark/>
          </w:tcPr>
          <w:p w14:paraId="609C1EC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1360,5</w:t>
            </w:r>
          </w:p>
        </w:tc>
        <w:tc>
          <w:tcPr>
            <w:tcW w:w="235" w:type="pct"/>
            <w:shd w:val="clear" w:color="auto" w:fill="auto"/>
            <w:vAlign w:val="center"/>
            <w:hideMark/>
          </w:tcPr>
          <w:p w14:paraId="6056E69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399,3</w:t>
            </w:r>
          </w:p>
        </w:tc>
        <w:tc>
          <w:tcPr>
            <w:tcW w:w="235" w:type="pct"/>
            <w:shd w:val="clear" w:color="auto" w:fill="auto"/>
            <w:vAlign w:val="center"/>
            <w:hideMark/>
          </w:tcPr>
          <w:p w14:paraId="00D9A85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91CF2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6993FA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02B22A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1DC998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FBF4B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AE6F9F2"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11032,60</w:t>
            </w:r>
          </w:p>
        </w:tc>
      </w:tr>
      <w:tr w:rsidR="002D542A" w:rsidRPr="00A25EB8" w14:paraId="11139479" w14:textId="77777777" w:rsidTr="00E96D14">
        <w:trPr>
          <w:trHeight w:val="340"/>
        </w:trPr>
        <w:tc>
          <w:tcPr>
            <w:tcW w:w="5000" w:type="pct"/>
            <w:gridSpan w:val="20"/>
            <w:shd w:val="clear" w:color="auto" w:fill="auto"/>
            <w:vAlign w:val="center"/>
            <w:hideMark/>
          </w:tcPr>
          <w:p w14:paraId="18B92029" w14:textId="642BCB88"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Веревское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6FC6A522" w14:textId="77777777" w:rsidTr="00E96D14">
        <w:trPr>
          <w:trHeight w:val="340"/>
        </w:trPr>
        <w:tc>
          <w:tcPr>
            <w:tcW w:w="490" w:type="pct"/>
            <w:shd w:val="clear" w:color="auto" w:fill="auto"/>
            <w:vAlign w:val="center"/>
            <w:hideMark/>
          </w:tcPr>
          <w:p w14:paraId="373395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№10 дер. Малое Верево (отопление)</w:t>
            </w:r>
          </w:p>
        </w:tc>
        <w:tc>
          <w:tcPr>
            <w:tcW w:w="206" w:type="pct"/>
            <w:shd w:val="clear" w:color="auto" w:fill="auto"/>
            <w:vAlign w:val="center"/>
            <w:hideMark/>
          </w:tcPr>
          <w:p w14:paraId="51024F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0AF497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FA348A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6262A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147737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786</w:t>
            </w:r>
          </w:p>
        </w:tc>
        <w:tc>
          <w:tcPr>
            <w:tcW w:w="224" w:type="pct"/>
            <w:shd w:val="clear" w:color="auto" w:fill="auto"/>
            <w:vAlign w:val="center"/>
            <w:hideMark/>
          </w:tcPr>
          <w:p w14:paraId="1D24AC5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2F53E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685</w:t>
            </w:r>
          </w:p>
        </w:tc>
        <w:tc>
          <w:tcPr>
            <w:tcW w:w="253" w:type="pct"/>
            <w:shd w:val="clear" w:color="auto" w:fill="auto"/>
            <w:vAlign w:val="center"/>
            <w:hideMark/>
          </w:tcPr>
          <w:p w14:paraId="3566095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827</w:t>
            </w:r>
          </w:p>
        </w:tc>
        <w:tc>
          <w:tcPr>
            <w:tcW w:w="235" w:type="pct"/>
            <w:shd w:val="clear" w:color="auto" w:fill="auto"/>
            <w:vAlign w:val="center"/>
            <w:hideMark/>
          </w:tcPr>
          <w:p w14:paraId="268138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115</w:t>
            </w:r>
          </w:p>
        </w:tc>
        <w:tc>
          <w:tcPr>
            <w:tcW w:w="235" w:type="pct"/>
            <w:shd w:val="clear" w:color="auto" w:fill="auto"/>
            <w:vAlign w:val="center"/>
            <w:hideMark/>
          </w:tcPr>
          <w:p w14:paraId="4652340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465</w:t>
            </w:r>
          </w:p>
        </w:tc>
        <w:tc>
          <w:tcPr>
            <w:tcW w:w="253" w:type="pct"/>
            <w:shd w:val="clear" w:color="auto" w:fill="auto"/>
            <w:vAlign w:val="center"/>
            <w:hideMark/>
          </w:tcPr>
          <w:p w14:paraId="5AA3EB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300</w:t>
            </w:r>
          </w:p>
        </w:tc>
        <w:tc>
          <w:tcPr>
            <w:tcW w:w="235" w:type="pct"/>
            <w:shd w:val="clear" w:color="auto" w:fill="auto"/>
            <w:vAlign w:val="center"/>
            <w:hideMark/>
          </w:tcPr>
          <w:p w14:paraId="5D8F90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1030</w:t>
            </w:r>
          </w:p>
        </w:tc>
        <w:tc>
          <w:tcPr>
            <w:tcW w:w="235" w:type="pct"/>
            <w:shd w:val="clear" w:color="auto" w:fill="auto"/>
            <w:vAlign w:val="center"/>
            <w:hideMark/>
          </w:tcPr>
          <w:p w14:paraId="679C05E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79ABDF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777BA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0CFD9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0DEFF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60AB3B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39CC1E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4208,00</w:t>
            </w:r>
          </w:p>
        </w:tc>
      </w:tr>
      <w:tr w:rsidR="002D542A" w:rsidRPr="00A25EB8" w14:paraId="01C61082" w14:textId="77777777" w:rsidTr="00E96D14">
        <w:trPr>
          <w:trHeight w:val="340"/>
        </w:trPr>
        <w:tc>
          <w:tcPr>
            <w:tcW w:w="490" w:type="pct"/>
            <w:shd w:val="clear" w:color="auto" w:fill="auto"/>
            <w:vAlign w:val="center"/>
            <w:hideMark/>
          </w:tcPr>
          <w:p w14:paraId="32BA05B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№10 дер. Малое Верево (ГВС)</w:t>
            </w:r>
          </w:p>
        </w:tc>
        <w:tc>
          <w:tcPr>
            <w:tcW w:w="206" w:type="pct"/>
            <w:shd w:val="clear" w:color="auto" w:fill="auto"/>
            <w:vAlign w:val="center"/>
            <w:hideMark/>
          </w:tcPr>
          <w:p w14:paraId="257AC4D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1DECAF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B1C61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w:t>
            </w:r>
          </w:p>
        </w:tc>
        <w:tc>
          <w:tcPr>
            <w:tcW w:w="224" w:type="pct"/>
            <w:shd w:val="clear" w:color="auto" w:fill="auto"/>
            <w:vAlign w:val="center"/>
            <w:hideMark/>
          </w:tcPr>
          <w:p w14:paraId="5AC355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181</w:t>
            </w:r>
          </w:p>
        </w:tc>
        <w:tc>
          <w:tcPr>
            <w:tcW w:w="253" w:type="pct"/>
            <w:shd w:val="clear" w:color="auto" w:fill="auto"/>
            <w:vAlign w:val="center"/>
            <w:hideMark/>
          </w:tcPr>
          <w:p w14:paraId="12C2A11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1229</w:t>
            </w:r>
          </w:p>
        </w:tc>
        <w:tc>
          <w:tcPr>
            <w:tcW w:w="224" w:type="pct"/>
            <w:shd w:val="clear" w:color="auto" w:fill="auto"/>
            <w:vAlign w:val="center"/>
            <w:hideMark/>
          </w:tcPr>
          <w:p w14:paraId="4FAB792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29</w:t>
            </w:r>
          </w:p>
        </w:tc>
        <w:tc>
          <w:tcPr>
            <w:tcW w:w="253" w:type="pct"/>
            <w:shd w:val="clear" w:color="auto" w:fill="auto"/>
            <w:vAlign w:val="center"/>
            <w:hideMark/>
          </w:tcPr>
          <w:p w14:paraId="0052A5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291</w:t>
            </w:r>
          </w:p>
        </w:tc>
        <w:tc>
          <w:tcPr>
            <w:tcW w:w="253" w:type="pct"/>
            <w:shd w:val="clear" w:color="auto" w:fill="auto"/>
            <w:vAlign w:val="center"/>
            <w:hideMark/>
          </w:tcPr>
          <w:p w14:paraId="7D97A66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435</w:t>
            </w:r>
          </w:p>
        </w:tc>
        <w:tc>
          <w:tcPr>
            <w:tcW w:w="235" w:type="pct"/>
            <w:shd w:val="clear" w:color="auto" w:fill="auto"/>
            <w:vAlign w:val="center"/>
            <w:hideMark/>
          </w:tcPr>
          <w:p w14:paraId="3DD7D5A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C2D134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w:t>
            </w:r>
          </w:p>
        </w:tc>
        <w:tc>
          <w:tcPr>
            <w:tcW w:w="253" w:type="pct"/>
            <w:shd w:val="clear" w:color="auto" w:fill="auto"/>
            <w:vAlign w:val="center"/>
            <w:hideMark/>
          </w:tcPr>
          <w:p w14:paraId="084A7FC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88</w:t>
            </w:r>
          </w:p>
        </w:tc>
        <w:tc>
          <w:tcPr>
            <w:tcW w:w="235" w:type="pct"/>
            <w:shd w:val="clear" w:color="auto" w:fill="auto"/>
            <w:vAlign w:val="center"/>
            <w:hideMark/>
          </w:tcPr>
          <w:p w14:paraId="2D1523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680</w:t>
            </w:r>
          </w:p>
        </w:tc>
        <w:tc>
          <w:tcPr>
            <w:tcW w:w="235" w:type="pct"/>
            <w:shd w:val="clear" w:color="auto" w:fill="auto"/>
            <w:vAlign w:val="center"/>
            <w:hideMark/>
          </w:tcPr>
          <w:p w14:paraId="1F0B4AE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F44B10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947DC6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4DEBE6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03C03C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96911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EC1F44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3033,00</w:t>
            </w:r>
          </w:p>
        </w:tc>
      </w:tr>
      <w:tr w:rsidR="002D542A" w:rsidRPr="00A25EB8" w14:paraId="4A2D3A81" w14:textId="77777777" w:rsidTr="00E96D14">
        <w:trPr>
          <w:trHeight w:val="340"/>
        </w:trPr>
        <w:tc>
          <w:tcPr>
            <w:tcW w:w="5000" w:type="pct"/>
            <w:gridSpan w:val="20"/>
            <w:shd w:val="clear" w:color="auto" w:fill="auto"/>
            <w:vAlign w:val="center"/>
            <w:hideMark/>
          </w:tcPr>
          <w:p w14:paraId="2673F93C" w14:textId="5A36BA7D"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Войсковицкое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74B84E62" w14:textId="77777777" w:rsidTr="00E96D14">
        <w:trPr>
          <w:trHeight w:val="340"/>
        </w:trPr>
        <w:tc>
          <w:tcPr>
            <w:tcW w:w="490" w:type="pct"/>
            <w:shd w:val="clear" w:color="auto" w:fill="auto"/>
            <w:vAlign w:val="center"/>
            <w:hideMark/>
          </w:tcPr>
          <w:p w14:paraId="442A513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№53 пос. Войсковицы (отопление)</w:t>
            </w:r>
          </w:p>
        </w:tc>
        <w:tc>
          <w:tcPr>
            <w:tcW w:w="206" w:type="pct"/>
            <w:shd w:val="clear" w:color="auto" w:fill="auto"/>
            <w:vAlign w:val="center"/>
            <w:hideMark/>
          </w:tcPr>
          <w:p w14:paraId="26796E9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B953E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77E0BB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994A2D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6378B0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50</w:t>
            </w:r>
          </w:p>
        </w:tc>
        <w:tc>
          <w:tcPr>
            <w:tcW w:w="224" w:type="pct"/>
            <w:shd w:val="clear" w:color="auto" w:fill="auto"/>
            <w:vAlign w:val="center"/>
            <w:hideMark/>
          </w:tcPr>
          <w:p w14:paraId="7BDEBB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170</w:t>
            </w:r>
          </w:p>
        </w:tc>
        <w:tc>
          <w:tcPr>
            <w:tcW w:w="253" w:type="pct"/>
            <w:shd w:val="clear" w:color="auto" w:fill="auto"/>
            <w:vAlign w:val="center"/>
            <w:hideMark/>
          </w:tcPr>
          <w:p w14:paraId="2AD7A34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200</w:t>
            </w:r>
          </w:p>
        </w:tc>
        <w:tc>
          <w:tcPr>
            <w:tcW w:w="253" w:type="pct"/>
            <w:shd w:val="clear" w:color="auto" w:fill="auto"/>
            <w:vAlign w:val="center"/>
            <w:hideMark/>
          </w:tcPr>
          <w:p w14:paraId="2D9ED1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700</w:t>
            </w:r>
          </w:p>
        </w:tc>
        <w:tc>
          <w:tcPr>
            <w:tcW w:w="235" w:type="pct"/>
            <w:shd w:val="clear" w:color="auto" w:fill="auto"/>
            <w:vAlign w:val="center"/>
            <w:hideMark/>
          </w:tcPr>
          <w:p w14:paraId="40CA85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4632E0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1243</w:t>
            </w:r>
          </w:p>
        </w:tc>
        <w:tc>
          <w:tcPr>
            <w:tcW w:w="253" w:type="pct"/>
            <w:shd w:val="clear" w:color="auto" w:fill="auto"/>
            <w:vAlign w:val="center"/>
            <w:hideMark/>
          </w:tcPr>
          <w:p w14:paraId="5BE92B2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1671</w:t>
            </w:r>
          </w:p>
        </w:tc>
        <w:tc>
          <w:tcPr>
            <w:tcW w:w="235" w:type="pct"/>
            <w:shd w:val="clear" w:color="auto" w:fill="auto"/>
            <w:vAlign w:val="center"/>
            <w:hideMark/>
          </w:tcPr>
          <w:p w14:paraId="1B29D0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380</w:t>
            </w:r>
          </w:p>
        </w:tc>
        <w:tc>
          <w:tcPr>
            <w:tcW w:w="235" w:type="pct"/>
            <w:shd w:val="clear" w:color="auto" w:fill="auto"/>
            <w:vAlign w:val="center"/>
            <w:hideMark/>
          </w:tcPr>
          <w:p w14:paraId="2E37AF0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42772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5E13A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153</w:t>
            </w:r>
          </w:p>
        </w:tc>
        <w:tc>
          <w:tcPr>
            <w:tcW w:w="235" w:type="pct"/>
            <w:shd w:val="clear" w:color="auto" w:fill="auto"/>
            <w:vAlign w:val="center"/>
            <w:hideMark/>
          </w:tcPr>
          <w:p w14:paraId="5C80CC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422C48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4D9788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5F0DF6E"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4567,00</w:t>
            </w:r>
          </w:p>
        </w:tc>
      </w:tr>
      <w:tr w:rsidR="002D542A" w:rsidRPr="00A25EB8" w14:paraId="0AC2620F" w14:textId="77777777" w:rsidTr="00E96D14">
        <w:trPr>
          <w:trHeight w:val="340"/>
        </w:trPr>
        <w:tc>
          <w:tcPr>
            <w:tcW w:w="490" w:type="pct"/>
            <w:shd w:val="clear" w:color="auto" w:fill="auto"/>
            <w:vAlign w:val="center"/>
            <w:hideMark/>
          </w:tcPr>
          <w:p w14:paraId="5DA3F41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lastRenderedPageBreak/>
              <w:t>Котельная №53 пос. Войсковицы (ГВС)</w:t>
            </w:r>
          </w:p>
        </w:tc>
        <w:tc>
          <w:tcPr>
            <w:tcW w:w="206" w:type="pct"/>
            <w:shd w:val="clear" w:color="auto" w:fill="auto"/>
            <w:vAlign w:val="center"/>
            <w:hideMark/>
          </w:tcPr>
          <w:p w14:paraId="75D920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5B173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3A0C2D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95E72B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84</w:t>
            </w:r>
          </w:p>
        </w:tc>
        <w:tc>
          <w:tcPr>
            <w:tcW w:w="253" w:type="pct"/>
            <w:shd w:val="clear" w:color="auto" w:fill="auto"/>
            <w:vAlign w:val="center"/>
            <w:hideMark/>
          </w:tcPr>
          <w:p w14:paraId="676499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w:t>
            </w:r>
          </w:p>
        </w:tc>
        <w:tc>
          <w:tcPr>
            <w:tcW w:w="224" w:type="pct"/>
            <w:shd w:val="clear" w:color="auto" w:fill="auto"/>
            <w:vAlign w:val="center"/>
            <w:hideMark/>
          </w:tcPr>
          <w:p w14:paraId="1972B83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685</w:t>
            </w:r>
          </w:p>
        </w:tc>
        <w:tc>
          <w:tcPr>
            <w:tcW w:w="253" w:type="pct"/>
            <w:shd w:val="clear" w:color="auto" w:fill="auto"/>
            <w:vAlign w:val="center"/>
            <w:hideMark/>
          </w:tcPr>
          <w:p w14:paraId="61123E5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247</w:t>
            </w:r>
          </w:p>
        </w:tc>
        <w:tc>
          <w:tcPr>
            <w:tcW w:w="253" w:type="pct"/>
            <w:shd w:val="clear" w:color="auto" w:fill="auto"/>
            <w:vAlign w:val="center"/>
            <w:hideMark/>
          </w:tcPr>
          <w:p w14:paraId="13EE956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2E760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1614F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911</w:t>
            </w:r>
          </w:p>
        </w:tc>
        <w:tc>
          <w:tcPr>
            <w:tcW w:w="253" w:type="pct"/>
            <w:shd w:val="clear" w:color="auto" w:fill="auto"/>
            <w:vAlign w:val="center"/>
            <w:hideMark/>
          </w:tcPr>
          <w:p w14:paraId="4D2841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692</w:t>
            </w:r>
          </w:p>
        </w:tc>
        <w:tc>
          <w:tcPr>
            <w:tcW w:w="235" w:type="pct"/>
            <w:shd w:val="clear" w:color="auto" w:fill="auto"/>
            <w:vAlign w:val="center"/>
            <w:hideMark/>
          </w:tcPr>
          <w:p w14:paraId="1C73185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67AB5A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C968F0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6FA83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398307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0875C6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3F0D7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97F7BEF"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2644,00</w:t>
            </w:r>
          </w:p>
        </w:tc>
      </w:tr>
      <w:tr w:rsidR="002D542A" w:rsidRPr="00A25EB8" w14:paraId="2F3AC075" w14:textId="77777777" w:rsidTr="00E96D14">
        <w:trPr>
          <w:trHeight w:val="340"/>
        </w:trPr>
        <w:tc>
          <w:tcPr>
            <w:tcW w:w="490" w:type="pct"/>
            <w:shd w:val="clear" w:color="auto" w:fill="auto"/>
            <w:vAlign w:val="center"/>
            <w:hideMark/>
          </w:tcPr>
          <w:p w14:paraId="5E3891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№22 пос. Борницкий Лес</w:t>
            </w:r>
          </w:p>
        </w:tc>
        <w:tc>
          <w:tcPr>
            <w:tcW w:w="206" w:type="pct"/>
            <w:shd w:val="clear" w:color="auto" w:fill="auto"/>
            <w:vAlign w:val="center"/>
            <w:hideMark/>
          </w:tcPr>
          <w:p w14:paraId="3B43C9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286E2A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BB121D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56B14E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80DFB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B6E657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54</w:t>
            </w:r>
          </w:p>
        </w:tc>
        <w:tc>
          <w:tcPr>
            <w:tcW w:w="253" w:type="pct"/>
            <w:shd w:val="clear" w:color="auto" w:fill="auto"/>
            <w:vAlign w:val="center"/>
            <w:hideMark/>
          </w:tcPr>
          <w:p w14:paraId="7537F57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84</w:t>
            </w:r>
          </w:p>
        </w:tc>
        <w:tc>
          <w:tcPr>
            <w:tcW w:w="253" w:type="pct"/>
            <w:shd w:val="clear" w:color="auto" w:fill="auto"/>
            <w:vAlign w:val="center"/>
            <w:hideMark/>
          </w:tcPr>
          <w:p w14:paraId="7ED122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90</w:t>
            </w:r>
          </w:p>
        </w:tc>
        <w:tc>
          <w:tcPr>
            <w:tcW w:w="235" w:type="pct"/>
            <w:shd w:val="clear" w:color="auto" w:fill="auto"/>
            <w:vAlign w:val="center"/>
            <w:hideMark/>
          </w:tcPr>
          <w:p w14:paraId="381F0EF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A8EE05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76</w:t>
            </w:r>
          </w:p>
        </w:tc>
        <w:tc>
          <w:tcPr>
            <w:tcW w:w="253" w:type="pct"/>
            <w:shd w:val="clear" w:color="auto" w:fill="auto"/>
            <w:vAlign w:val="center"/>
            <w:hideMark/>
          </w:tcPr>
          <w:p w14:paraId="7641610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534AB0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0910E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DD3CC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D71F56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7E0A9C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0DE92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5B6B70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D98853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304,00</w:t>
            </w:r>
          </w:p>
        </w:tc>
      </w:tr>
      <w:tr w:rsidR="002D542A" w:rsidRPr="00A25EB8" w14:paraId="69A3871B" w14:textId="77777777" w:rsidTr="00E96D14">
        <w:trPr>
          <w:trHeight w:val="340"/>
        </w:trPr>
        <w:tc>
          <w:tcPr>
            <w:tcW w:w="490" w:type="pct"/>
            <w:shd w:val="clear" w:color="auto" w:fill="auto"/>
            <w:vAlign w:val="center"/>
            <w:hideMark/>
          </w:tcPr>
          <w:p w14:paraId="7BF6148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№34 пос. Новый Учхоз (контур отопления)</w:t>
            </w:r>
          </w:p>
        </w:tc>
        <w:tc>
          <w:tcPr>
            <w:tcW w:w="206" w:type="pct"/>
            <w:shd w:val="clear" w:color="auto" w:fill="auto"/>
            <w:vAlign w:val="center"/>
            <w:hideMark/>
          </w:tcPr>
          <w:p w14:paraId="2A7F737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67C60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C84C1C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C09C8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E60A9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D6048F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1DB02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A0EA20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395</w:t>
            </w:r>
          </w:p>
        </w:tc>
        <w:tc>
          <w:tcPr>
            <w:tcW w:w="235" w:type="pct"/>
            <w:shd w:val="clear" w:color="auto" w:fill="auto"/>
            <w:vAlign w:val="center"/>
            <w:hideMark/>
          </w:tcPr>
          <w:p w14:paraId="0E6A41D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D6C3B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55</w:t>
            </w:r>
          </w:p>
        </w:tc>
        <w:tc>
          <w:tcPr>
            <w:tcW w:w="253" w:type="pct"/>
            <w:shd w:val="clear" w:color="auto" w:fill="auto"/>
            <w:vAlign w:val="center"/>
            <w:hideMark/>
          </w:tcPr>
          <w:p w14:paraId="5C3B527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152</w:t>
            </w:r>
          </w:p>
        </w:tc>
        <w:tc>
          <w:tcPr>
            <w:tcW w:w="235" w:type="pct"/>
            <w:shd w:val="clear" w:color="auto" w:fill="auto"/>
            <w:vAlign w:val="center"/>
            <w:hideMark/>
          </w:tcPr>
          <w:p w14:paraId="6AD8670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AF5DE7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5649AE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F976CA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F3124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42F1E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24814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23F837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602,00</w:t>
            </w:r>
          </w:p>
        </w:tc>
      </w:tr>
      <w:tr w:rsidR="002D542A" w:rsidRPr="00A25EB8" w14:paraId="3056D5D0" w14:textId="77777777" w:rsidTr="00E96D14">
        <w:trPr>
          <w:trHeight w:val="340"/>
        </w:trPr>
        <w:tc>
          <w:tcPr>
            <w:tcW w:w="490" w:type="pct"/>
            <w:shd w:val="clear" w:color="auto" w:fill="auto"/>
            <w:vAlign w:val="center"/>
            <w:hideMark/>
          </w:tcPr>
          <w:p w14:paraId="418301F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№34 пос. Новый Учхоз (контур ГВС)</w:t>
            </w:r>
          </w:p>
        </w:tc>
        <w:tc>
          <w:tcPr>
            <w:tcW w:w="206" w:type="pct"/>
            <w:shd w:val="clear" w:color="auto" w:fill="auto"/>
            <w:vAlign w:val="center"/>
            <w:hideMark/>
          </w:tcPr>
          <w:p w14:paraId="59EEE4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CB199F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46BFDA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DEFE6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769061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31ACC2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6162E4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510</w:t>
            </w:r>
          </w:p>
        </w:tc>
        <w:tc>
          <w:tcPr>
            <w:tcW w:w="253" w:type="pct"/>
            <w:shd w:val="clear" w:color="auto" w:fill="auto"/>
            <w:vAlign w:val="center"/>
            <w:hideMark/>
          </w:tcPr>
          <w:p w14:paraId="5BF9881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EE7E78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1AAE15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393ADA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378F06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1AB5D0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61BFB6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A888AE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3460D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17EB1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46B27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1DD28577"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510,00</w:t>
            </w:r>
          </w:p>
        </w:tc>
      </w:tr>
      <w:tr w:rsidR="002D542A" w:rsidRPr="00A25EB8" w14:paraId="7F54BEE2" w14:textId="77777777" w:rsidTr="00E96D14">
        <w:trPr>
          <w:trHeight w:val="340"/>
        </w:trPr>
        <w:tc>
          <w:tcPr>
            <w:tcW w:w="490" w:type="pct"/>
            <w:shd w:val="clear" w:color="auto" w:fill="auto"/>
            <w:vAlign w:val="center"/>
            <w:hideMark/>
          </w:tcPr>
          <w:p w14:paraId="0E554D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ФГБУ «ЦЖКУ» пос. Новый Учхоз (контур отопления)</w:t>
            </w:r>
          </w:p>
        </w:tc>
        <w:tc>
          <w:tcPr>
            <w:tcW w:w="206" w:type="pct"/>
            <w:shd w:val="clear" w:color="auto" w:fill="auto"/>
            <w:vAlign w:val="center"/>
            <w:hideMark/>
          </w:tcPr>
          <w:p w14:paraId="797D9AA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2A3999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9481F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EE4D67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109,5</w:t>
            </w:r>
          </w:p>
        </w:tc>
        <w:tc>
          <w:tcPr>
            <w:tcW w:w="253" w:type="pct"/>
            <w:shd w:val="clear" w:color="auto" w:fill="auto"/>
            <w:vAlign w:val="center"/>
            <w:hideMark/>
          </w:tcPr>
          <w:p w14:paraId="4C0352E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185,95</w:t>
            </w:r>
          </w:p>
        </w:tc>
        <w:tc>
          <w:tcPr>
            <w:tcW w:w="224" w:type="pct"/>
            <w:shd w:val="clear" w:color="auto" w:fill="auto"/>
            <w:vAlign w:val="center"/>
            <w:hideMark/>
          </w:tcPr>
          <w:p w14:paraId="368FC44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21,5</w:t>
            </w:r>
          </w:p>
        </w:tc>
        <w:tc>
          <w:tcPr>
            <w:tcW w:w="253" w:type="pct"/>
            <w:shd w:val="clear" w:color="auto" w:fill="auto"/>
            <w:vAlign w:val="center"/>
            <w:hideMark/>
          </w:tcPr>
          <w:p w14:paraId="4468B9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498,35</w:t>
            </w:r>
          </w:p>
        </w:tc>
        <w:tc>
          <w:tcPr>
            <w:tcW w:w="253" w:type="pct"/>
            <w:shd w:val="clear" w:color="auto" w:fill="auto"/>
            <w:vAlign w:val="center"/>
            <w:hideMark/>
          </w:tcPr>
          <w:p w14:paraId="00AB915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175,15</w:t>
            </w:r>
          </w:p>
        </w:tc>
        <w:tc>
          <w:tcPr>
            <w:tcW w:w="235" w:type="pct"/>
            <w:shd w:val="clear" w:color="auto" w:fill="auto"/>
            <w:vAlign w:val="center"/>
            <w:hideMark/>
          </w:tcPr>
          <w:p w14:paraId="50F350C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397,5</w:t>
            </w:r>
          </w:p>
        </w:tc>
        <w:tc>
          <w:tcPr>
            <w:tcW w:w="235" w:type="pct"/>
            <w:shd w:val="clear" w:color="auto" w:fill="auto"/>
            <w:vAlign w:val="center"/>
            <w:hideMark/>
          </w:tcPr>
          <w:p w14:paraId="216DE50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47,2</w:t>
            </w:r>
          </w:p>
        </w:tc>
        <w:tc>
          <w:tcPr>
            <w:tcW w:w="253" w:type="pct"/>
            <w:shd w:val="clear" w:color="auto" w:fill="auto"/>
            <w:vAlign w:val="center"/>
            <w:hideMark/>
          </w:tcPr>
          <w:p w14:paraId="0FF794C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106,3</w:t>
            </w:r>
          </w:p>
        </w:tc>
        <w:tc>
          <w:tcPr>
            <w:tcW w:w="235" w:type="pct"/>
            <w:shd w:val="clear" w:color="auto" w:fill="auto"/>
            <w:vAlign w:val="center"/>
            <w:hideMark/>
          </w:tcPr>
          <w:p w14:paraId="28139DB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101,55</w:t>
            </w:r>
          </w:p>
        </w:tc>
        <w:tc>
          <w:tcPr>
            <w:tcW w:w="235" w:type="pct"/>
            <w:shd w:val="clear" w:color="auto" w:fill="auto"/>
            <w:vAlign w:val="center"/>
            <w:hideMark/>
          </w:tcPr>
          <w:p w14:paraId="13954B6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17A2F1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6D77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D9008C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9AEA3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BC6F9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B5D8F70"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1643,00</w:t>
            </w:r>
          </w:p>
        </w:tc>
      </w:tr>
      <w:tr w:rsidR="002D542A" w:rsidRPr="00A25EB8" w14:paraId="43B33729" w14:textId="77777777" w:rsidTr="00E96D14">
        <w:trPr>
          <w:trHeight w:val="340"/>
        </w:trPr>
        <w:tc>
          <w:tcPr>
            <w:tcW w:w="490" w:type="pct"/>
            <w:shd w:val="clear" w:color="auto" w:fill="auto"/>
            <w:vAlign w:val="center"/>
            <w:hideMark/>
          </w:tcPr>
          <w:p w14:paraId="712BE66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ФГБУ «ЦЖКУ» пос. Новый Учхоз (контур ГВС)</w:t>
            </w:r>
          </w:p>
        </w:tc>
        <w:tc>
          <w:tcPr>
            <w:tcW w:w="206" w:type="pct"/>
            <w:shd w:val="clear" w:color="auto" w:fill="auto"/>
            <w:vAlign w:val="center"/>
            <w:hideMark/>
          </w:tcPr>
          <w:p w14:paraId="3C32D2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4C0D90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551B08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9EF5C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42,1</w:t>
            </w:r>
          </w:p>
        </w:tc>
        <w:tc>
          <w:tcPr>
            <w:tcW w:w="253" w:type="pct"/>
            <w:shd w:val="clear" w:color="auto" w:fill="auto"/>
            <w:vAlign w:val="center"/>
            <w:hideMark/>
          </w:tcPr>
          <w:p w14:paraId="4EC812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283,45</w:t>
            </w:r>
          </w:p>
        </w:tc>
        <w:tc>
          <w:tcPr>
            <w:tcW w:w="224" w:type="pct"/>
            <w:shd w:val="clear" w:color="auto" w:fill="auto"/>
            <w:vAlign w:val="center"/>
            <w:hideMark/>
          </w:tcPr>
          <w:p w14:paraId="6C70B2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269,9</w:t>
            </w:r>
          </w:p>
        </w:tc>
        <w:tc>
          <w:tcPr>
            <w:tcW w:w="253" w:type="pct"/>
            <w:shd w:val="clear" w:color="auto" w:fill="auto"/>
            <w:vAlign w:val="center"/>
            <w:hideMark/>
          </w:tcPr>
          <w:p w14:paraId="3A7650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7FF09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101,55</w:t>
            </w:r>
          </w:p>
        </w:tc>
        <w:tc>
          <w:tcPr>
            <w:tcW w:w="235" w:type="pct"/>
            <w:shd w:val="clear" w:color="auto" w:fill="auto"/>
            <w:vAlign w:val="center"/>
            <w:hideMark/>
          </w:tcPr>
          <w:p w14:paraId="3E0FC6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E2D141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267D7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4BD3EE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B223D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AC385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8FAB2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49648F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47A69F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740566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A3FFBFF"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697,00</w:t>
            </w:r>
          </w:p>
        </w:tc>
      </w:tr>
      <w:tr w:rsidR="002D542A" w:rsidRPr="00A25EB8" w14:paraId="40EC8BCD" w14:textId="77777777" w:rsidTr="00E96D14">
        <w:trPr>
          <w:trHeight w:val="340"/>
        </w:trPr>
        <w:tc>
          <w:tcPr>
            <w:tcW w:w="5000" w:type="pct"/>
            <w:gridSpan w:val="20"/>
            <w:shd w:val="clear" w:color="auto" w:fill="auto"/>
            <w:vAlign w:val="center"/>
            <w:hideMark/>
          </w:tcPr>
          <w:p w14:paraId="4D57EB59" w14:textId="0D64EE7B"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Вырицкое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3D0A579F" w14:textId="77777777" w:rsidTr="00E96D14">
        <w:trPr>
          <w:trHeight w:val="340"/>
        </w:trPr>
        <w:tc>
          <w:tcPr>
            <w:tcW w:w="490" w:type="pct"/>
            <w:shd w:val="clear" w:color="auto" w:fill="auto"/>
            <w:vAlign w:val="center"/>
            <w:hideMark/>
          </w:tcPr>
          <w:p w14:paraId="4DBC027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№13 пос. Вырица (отопление-вентиляция-ГВС)</w:t>
            </w:r>
          </w:p>
        </w:tc>
        <w:tc>
          <w:tcPr>
            <w:tcW w:w="206" w:type="pct"/>
            <w:shd w:val="clear" w:color="auto" w:fill="auto"/>
            <w:vAlign w:val="center"/>
            <w:hideMark/>
          </w:tcPr>
          <w:p w14:paraId="40B7D55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7804E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04A0A0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36F0D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676FC9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204</w:t>
            </w:r>
          </w:p>
        </w:tc>
        <w:tc>
          <w:tcPr>
            <w:tcW w:w="224" w:type="pct"/>
            <w:shd w:val="clear" w:color="auto" w:fill="auto"/>
            <w:vAlign w:val="center"/>
            <w:hideMark/>
          </w:tcPr>
          <w:p w14:paraId="1DC51A7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D958A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361</w:t>
            </w:r>
          </w:p>
        </w:tc>
        <w:tc>
          <w:tcPr>
            <w:tcW w:w="253" w:type="pct"/>
            <w:shd w:val="clear" w:color="auto" w:fill="auto"/>
            <w:vAlign w:val="center"/>
            <w:hideMark/>
          </w:tcPr>
          <w:p w14:paraId="5CE36BC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AA22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8FE7D6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157</w:t>
            </w:r>
          </w:p>
        </w:tc>
        <w:tc>
          <w:tcPr>
            <w:tcW w:w="253" w:type="pct"/>
            <w:shd w:val="clear" w:color="auto" w:fill="auto"/>
            <w:vAlign w:val="center"/>
            <w:hideMark/>
          </w:tcPr>
          <w:p w14:paraId="061EDF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961786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B54FB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64924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F1D27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C71C97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44ABCD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23B39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5099E4A"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722,00</w:t>
            </w:r>
          </w:p>
        </w:tc>
      </w:tr>
      <w:tr w:rsidR="002D542A" w:rsidRPr="00A25EB8" w14:paraId="170CFDBA" w14:textId="77777777" w:rsidTr="00E96D14">
        <w:trPr>
          <w:trHeight w:val="340"/>
        </w:trPr>
        <w:tc>
          <w:tcPr>
            <w:tcW w:w="490" w:type="pct"/>
            <w:shd w:val="clear" w:color="auto" w:fill="auto"/>
            <w:vAlign w:val="center"/>
            <w:hideMark/>
          </w:tcPr>
          <w:p w14:paraId="50D047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№14 пос. Вырица</w:t>
            </w:r>
          </w:p>
        </w:tc>
        <w:tc>
          <w:tcPr>
            <w:tcW w:w="206" w:type="pct"/>
            <w:shd w:val="clear" w:color="auto" w:fill="auto"/>
            <w:vAlign w:val="center"/>
            <w:hideMark/>
          </w:tcPr>
          <w:p w14:paraId="614D2FD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93037A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9D3A3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7273D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761D2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ECE3C6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8F000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A41BB1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63</w:t>
            </w:r>
          </w:p>
        </w:tc>
        <w:tc>
          <w:tcPr>
            <w:tcW w:w="235" w:type="pct"/>
            <w:shd w:val="clear" w:color="auto" w:fill="auto"/>
            <w:vAlign w:val="center"/>
            <w:hideMark/>
          </w:tcPr>
          <w:p w14:paraId="56B452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CEDC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0F5F98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772677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AF9102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FECCD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A94AF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52EA7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9EC7D0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086025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0137F7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63,00</w:t>
            </w:r>
          </w:p>
        </w:tc>
      </w:tr>
      <w:tr w:rsidR="002D542A" w:rsidRPr="00A25EB8" w14:paraId="61043CC0" w14:textId="77777777" w:rsidTr="00E96D14">
        <w:trPr>
          <w:trHeight w:val="340"/>
        </w:trPr>
        <w:tc>
          <w:tcPr>
            <w:tcW w:w="490" w:type="pct"/>
            <w:shd w:val="clear" w:color="auto" w:fill="auto"/>
            <w:vAlign w:val="center"/>
            <w:hideMark/>
          </w:tcPr>
          <w:p w14:paraId="686E7CB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№16 пос. Вырица (отопление-вентиляция)</w:t>
            </w:r>
          </w:p>
        </w:tc>
        <w:tc>
          <w:tcPr>
            <w:tcW w:w="206" w:type="pct"/>
            <w:shd w:val="clear" w:color="auto" w:fill="auto"/>
            <w:vAlign w:val="center"/>
            <w:hideMark/>
          </w:tcPr>
          <w:p w14:paraId="71B388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F9687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CD1D9D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99DBA8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30ACA0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919</w:t>
            </w:r>
          </w:p>
        </w:tc>
        <w:tc>
          <w:tcPr>
            <w:tcW w:w="224" w:type="pct"/>
            <w:shd w:val="clear" w:color="auto" w:fill="auto"/>
            <w:vAlign w:val="center"/>
            <w:hideMark/>
          </w:tcPr>
          <w:p w14:paraId="7FF6473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258</w:t>
            </w:r>
          </w:p>
        </w:tc>
        <w:tc>
          <w:tcPr>
            <w:tcW w:w="253" w:type="pct"/>
            <w:shd w:val="clear" w:color="auto" w:fill="auto"/>
            <w:vAlign w:val="center"/>
            <w:hideMark/>
          </w:tcPr>
          <w:p w14:paraId="2616D17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1002</w:t>
            </w:r>
          </w:p>
        </w:tc>
        <w:tc>
          <w:tcPr>
            <w:tcW w:w="253" w:type="pct"/>
            <w:shd w:val="clear" w:color="auto" w:fill="auto"/>
            <w:vAlign w:val="center"/>
            <w:hideMark/>
          </w:tcPr>
          <w:p w14:paraId="546D820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668</w:t>
            </w:r>
          </w:p>
        </w:tc>
        <w:tc>
          <w:tcPr>
            <w:tcW w:w="235" w:type="pct"/>
            <w:shd w:val="clear" w:color="auto" w:fill="auto"/>
            <w:vAlign w:val="center"/>
            <w:hideMark/>
          </w:tcPr>
          <w:p w14:paraId="082296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122</w:t>
            </w:r>
          </w:p>
        </w:tc>
        <w:tc>
          <w:tcPr>
            <w:tcW w:w="235" w:type="pct"/>
            <w:shd w:val="clear" w:color="auto" w:fill="auto"/>
            <w:vAlign w:val="center"/>
            <w:hideMark/>
          </w:tcPr>
          <w:p w14:paraId="3207748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30F1CB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875</w:t>
            </w:r>
          </w:p>
        </w:tc>
        <w:tc>
          <w:tcPr>
            <w:tcW w:w="235" w:type="pct"/>
            <w:shd w:val="clear" w:color="auto" w:fill="auto"/>
            <w:vAlign w:val="center"/>
            <w:hideMark/>
          </w:tcPr>
          <w:p w14:paraId="55CE5E7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90BED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9AFA0A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1B2065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5A95CB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D56CC0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5DDB9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612F9C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3844,00</w:t>
            </w:r>
          </w:p>
        </w:tc>
      </w:tr>
      <w:tr w:rsidR="002D542A" w:rsidRPr="00A25EB8" w14:paraId="1A59512D" w14:textId="77777777" w:rsidTr="00E96D14">
        <w:trPr>
          <w:trHeight w:val="340"/>
        </w:trPr>
        <w:tc>
          <w:tcPr>
            <w:tcW w:w="490" w:type="pct"/>
            <w:shd w:val="clear" w:color="auto" w:fill="auto"/>
            <w:vAlign w:val="center"/>
            <w:hideMark/>
          </w:tcPr>
          <w:p w14:paraId="7A9B713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№16 пос. Вырица (ГВС)</w:t>
            </w:r>
          </w:p>
        </w:tc>
        <w:tc>
          <w:tcPr>
            <w:tcW w:w="206" w:type="pct"/>
            <w:shd w:val="clear" w:color="auto" w:fill="auto"/>
            <w:vAlign w:val="center"/>
            <w:hideMark/>
          </w:tcPr>
          <w:p w14:paraId="3852E7D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F94874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017ACA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746688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3255DF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365</w:t>
            </w:r>
          </w:p>
        </w:tc>
        <w:tc>
          <w:tcPr>
            <w:tcW w:w="224" w:type="pct"/>
            <w:shd w:val="clear" w:color="auto" w:fill="auto"/>
            <w:vAlign w:val="center"/>
            <w:hideMark/>
          </w:tcPr>
          <w:p w14:paraId="3B935C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F6185E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B5BE96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01519F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492BA2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1350</w:t>
            </w:r>
          </w:p>
        </w:tc>
        <w:tc>
          <w:tcPr>
            <w:tcW w:w="253" w:type="pct"/>
            <w:shd w:val="clear" w:color="auto" w:fill="auto"/>
            <w:vAlign w:val="center"/>
            <w:hideMark/>
          </w:tcPr>
          <w:p w14:paraId="5BFD44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E2DB83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B01A4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91544E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00FCE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F3F3F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9E39C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BFBB7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2BF923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1715,00</w:t>
            </w:r>
          </w:p>
        </w:tc>
      </w:tr>
      <w:tr w:rsidR="002D542A" w:rsidRPr="00A25EB8" w14:paraId="329E52B0" w14:textId="77777777" w:rsidTr="00E96D14">
        <w:trPr>
          <w:trHeight w:val="340"/>
        </w:trPr>
        <w:tc>
          <w:tcPr>
            <w:tcW w:w="490" w:type="pct"/>
            <w:shd w:val="clear" w:color="auto" w:fill="auto"/>
            <w:vAlign w:val="center"/>
            <w:hideMark/>
          </w:tcPr>
          <w:p w14:paraId="6F8BF53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№25 пос. Вырица (отопление-вентиляция)</w:t>
            </w:r>
          </w:p>
        </w:tc>
        <w:tc>
          <w:tcPr>
            <w:tcW w:w="206" w:type="pct"/>
            <w:shd w:val="clear" w:color="auto" w:fill="auto"/>
            <w:vAlign w:val="center"/>
            <w:hideMark/>
          </w:tcPr>
          <w:p w14:paraId="674B8FA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8D2F4E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00AFA3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02E132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2A2A7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503806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71</w:t>
            </w:r>
          </w:p>
        </w:tc>
        <w:tc>
          <w:tcPr>
            <w:tcW w:w="253" w:type="pct"/>
            <w:shd w:val="clear" w:color="auto" w:fill="auto"/>
            <w:vAlign w:val="center"/>
            <w:hideMark/>
          </w:tcPr>
          <w:p w14:paraId="5261CCB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CF6F4B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91652A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86E233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449DEB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0F184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C76AA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F7AC0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33F0BD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4B5D9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F7144C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768155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F080B17"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71,00</w:t>
            </w:r>
          </w:p>
        </w:tc>
      </w:tr>
      <w:tr w:rsidR="002D542A" w:rsidRPr="00A25EB8" w14:paraId="1750D914" w14:textId="77777777" w:rsidTr="00E96D14">
        <w:trPr>
          <w:trHeight w:val="340"/>
        </w:trPr>
        <w:tc>
          <w:tcPr>
            <w:tcW w:w="490" w:type="pct"/>
            <w:shd w:val="clear" w:color="auto" w:fill="auto"/>
            <w:vAlign w:val="center"/>
            <w:hideMark/>
          </w:tcPr>
          <w:p w14:paraId="7ED701E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№32 пос. Вырица (отопление)</w:t>
            </w:r>
          </w:p>
        </w:tc>
        <w:tc>
          <w:tcPr>
            <w:tcW w:w="206" w:type="pct"/>
            <w:shd w:val="clear" w:color="auto" w:fill="auto"/>
            <w:vAlign w:val="center"/>
            <w:hideMark/>
          </w:tcPr>
          <w:p w14:paraId="1970DE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A0917E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9E7D14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D54D6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AC25F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430</w:t>
            </w:r>
          </w:p>
        </w:tc>
        <w:tc>
          <w:tcPr>
            <w:tcW w:w="224" w:type="pct"/>
            <w:shd w:val="clear" w:color="auto" w:fill="auto"/>
            <w:vAlign w:val="center"/>
            <w:hideMark/>
          </w:tcPr>
          <w:p w14:paraId="4DE12A5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22205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103</w:t>
            </w:r>
          </w:p>
        </w:tc>
        <w:tc>
          <w:tcPr>
            <w:tcW w:w="253" w:type="pct"/>
            <w:shd w:val="clear" w:color="auto" w:fill="auto"/>
            <w:vAlign w:val="center"/>
            <w:hideMark/>
          </w:tcPr>
          <w:p w14:paraId="7E322F9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w:t>
            </w:r>
          </w:p>
        </w:tc>
        <w:tc>
          <w:tcPr>
            <w:tcW w:w="235" w:type="pct"/>
            <w:shd w:val="clear" w:color="auto" w:fill="auto"/>
            <w:vAlign w:val="center"/>
            <w:hideMark/>
          </w:tcPr>
          <w:p w14:paraId="6657AA4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130</w:t>
            </w:r>
          </w:p>
        </w:tc>
        <w:tc>
          <w:tcPr>
            <w:tcW w:w="235" w:type="pct"/>
            <w:shd w:val="clear" w:color="auto" w:fill="auto"/>
            <w:vAlign w:val="center"/>
            <w:hideMark/>
          </w:tcPr>
          <w:p w14:paraId="4C2C9F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6FCD5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C9638A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A094E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206A5B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41169E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B19854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D1A1ED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E1E5DE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E060094"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738,00</w:t>
            </w:r>
          </w:p>
        </w:tc>
      </w:tr>
      <w:tr w:rsidR="002D542A" w:rsidRPr="00A25EB8" w14:paraId="2BEC2B77" w14:textId="77777777" w:rsidTr="00E96D14">
        <w:trPr>
          <w:trHeight w:val="340"/>
        </w:trPr>
        <w:tc>
          <w:tcPr>
            <w:tcW w:w="490" w:type="pct"/>
            <w:shd w:val="clear" w:color="auto" w:fill="auto"/>
            <w:vAlign w:val="center"/>
            <w:hideMark/>
          </w:tcPr>
          <w:p w14:paraId="13A487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№32 пос. Вырица (ГВС)</w:t>
            </w:r>
          </w:p>
        </w:tc>
        <w:tc>
          <w:tcPr>
            <w:tcW w:w="206" w:type="pct"/>
            <w:shd w:val="clear" w:color="auto" w:fill="auto"/>
            <w:vAlign w:val="center"/>
            <w:hideMark/>
          </w:tcPr>
          <w:p w14:paraId="29E7167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155EBB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840711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B3F86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F1B968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553</w:t>
            </w:r>
          </w:p>
        </w:tc>
        <w:tc>
          <w:tcPr>
            <w:tcW w:w="224" w:type="pct"/>
            <w:shd w:val="clear" w:color="auto" w:fill="auto"/>
            <w:vAlign w:val="center"/>
            <w:hideMark/>
          </w:tcPr>
          <w:p w14:paraId="506B08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53B4E5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65</w:t>
            </w:r>
          </w:p>
        </w:tc>
        <w:tc>
          <w:tcPr>
            <w:tcW w:w="253" w:type="pct"/>
            <w:shd w:val="clear" w:color="auto" w:fill="auto"/>
            <w:vAlign w:val="center"/>
            <w:hideMark/>
          </w:tcPr>
          <w:p w14:paraId="3F3960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3178F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FFA7EA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7D9041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B7DB3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0537FF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E61D4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A23A4D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477F6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2C9C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F6C82C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0E2127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618,00</w:t>
            </w:r>
          </w:p>
        </w:tc>
      </w:tr>
      <w:tr w:rsidR="002D542A" w:rsidRPr="00A25EB8" w14:paraId="3DAB2E6E" w14:textId="77777777" w:rsidTr="00E96D14">
        <w:trPr>
          <w:trHeight w:val="340"/>
        </w:trPr>
        <w:tc>
          <w:tcPr>
            <w:tcW w:w="490" w:type="pct"/>
            <w:shd w:val="clear" w:color="auto" w:fill="auto"/>
            <w:vAlign w:val="center"/>
            <w:hideMark/>
          </w:tcPr>
          <w:p w14:paraId="1E4C36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№45 пос. Вырица (отопление)</w:t>
            </w:r>
          </w:p>
        </w:tc>
        <w:tc>
          <w:tcPr>
            <w:tcW w:w="206" w:type="pct"/>
            <w:shd w:val="clear" w:color="auto" w:fill="auto"/>
            <w:vAlign w:val="center"/>
            <w:hideMark/>
          </w:tcPr>
          <w:p w14:paraId="6CE6820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217BCA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3AE53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1C90B9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8CF5E6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86</w:t>
            </w:r>
          </w:p>
        </w:tc>
        <w:tc>
          <w:tcPr>
            <w:tcW w:w="224" w:type="pct"/>
            <w:shd w:val="clear" w:color="auto" w:fill="auto"/>
            <w:vAlign w:val="center"/>
            <w:hideMark/>
          </w:tcPr>
          <w:p w14:paraId="766468A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330</w:t>
            </w:r>
          </w:p>
        </w:tc>
        <w:tc>
          <w:tcPr>
            <w:tcW w:w="253" w:type="pct"/>
            <w:shd w:val="clear" w:color="auto" w:fill="auto"/>
            <w:vAlign w:val="center"/>
            <w:hideMark/>
          </w:tcPr>
          <w:p w14:paraId="050EEDF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8CAD6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68</w:t>
            </w:r>
          </w:p>
        </w:tc>
        <w:tc>
          <w:tcPr>
            <w:tcW w:w="235" w:type="pct"/>
            <w:shd w:val="clear" w:color="auto" w:fill="auto"/>
            <w:vAlign w:val="center"/>
            <w:hideMark/>
          </w:tcPr>
          <w:p w14:paraId="08A6C11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140</w:t>
            </w:r>
          </w:p>
        </w:tc>
        <w:tc>
          <w:tcPr>
            <w:tcW w:w="235" w:type="pct"/>
            <w:shd w:val="clear" w:color="auto" w:fill="auto"/>
            <w:vAlign w:val="center"/>
            <w:hideMark/>
          </w:tcPr>
          <w:p w14:paraId="004967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220</w:t>
            </w:r>
          </w:p>
        </w:tc>
        <w:tc>
          <w:tcPr>
            <w:tcW w:w="253" w:type="pct"/>
            <w:shd w:val="clear" w:color="auto" w:fill="auto"/>
            <w:vAlign w:val="center"/>
            <w:hideMark/>
          </w:tcPr>
          <w:p w14:paraId="1B06B23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AF07F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5F6DA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2FDD2D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E8F61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D9D011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40683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0E9CB3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424AA6E"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844,00</w:t>
            </w:r>
          </w:p>
        </w:tc>
      </w:tr>
      <w:tr w:rsidR="002D542A" w:rsidRPr="00A25EB8" w14:paraId="1FDA347F" w14:textId="77777777" w:rsidTr="00E96D14">
        <w:trPr>
          <w:trHeight w:val="340"/>
        </w:trPr>
        <w:tc>
          <w:tcPr>
            <w:tcW w:w="490" w:type="pct"/>
            <w:shd w:val="clear" w:color="auto" w:fill="auto"/>
            <w:vAlign w:val="center"/>
            <w:hideMark/>
          </w:tcPr>
          <w:p w14:paraId="6B20FE2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№45 пос. Вырица (ГВС)</w:t>
            </w:r>
          </w:p>
        </w:tc>
        <w:tc>
          <w:tcPr>
            <w:tcW w:w="206" w:type="pct"/>
            <w:shd w:val="clear" w:color="auto" w:fill="auto"/>
            <w:vAlign w:val="center"/>
            <w:hideMark/>
          </w:tcPr>
          <w:p w14:paraId="6BC360A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160E1B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CC099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3D82EC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78746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384</w:t>
            </w:r>
          </w:p>
        </w:tc>
        <w:tc>
          <w:tcPr>
            <w:tcW w:w="224" w:type="pct"/>
            <w:shd w:val="clear" w:color="auto" w:fill="auto"/>
            <w:vAlign w:val="center"/>
            <w:hideMark/>
          </w:tcPr>
          <w:p w14:paraId="7BB073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190</w:t>
            </w:r>
          </w:p>
        </w:tc>
        <w:tc>
          <w:tcPr>
            <w:tcW w:w="253" w:type="pct"/>
            <w:shd w:val="clear" w:color="auto" w:fill="auto"/>
            <w:vAlign w:val="center"/>
            <w:hideMark/>
          </w:tcPr>
          <w:p w14:paraId="3B464F9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74</w:t>
            </w:r>
          </w:p>
        </w:tc>
        <w:tc>
          <w:tcPr>
            <w:tcW w:w="253" w:type="pct"/>
            <w:shd w:val="clear" w:color="auto" w:fill="auto"/>
            <w:vAlign w:val="center"/>
            <w:hideMark/>
          </w:tcPr>
          <w:p w14:paraId="13680C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280</w:t>
            </w:r>
          </w:p>
        </w:tc>
        <w:tc>
          <w:tcPr>
            <w:tcW w:w="235" w:type="pct"/>
            <w:shd w:val="clear" w:color="auto" w:fill="auto"/>
            <w:vAlign w:val="center"/>
            <w:hideMark/>
          </w:tcPr>
          <w:p w14:paraId="19A611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2F1889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712D53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88B55B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463E4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749D96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273D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76D8BF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09E7F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923C1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41835F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928,00</w:t>
            </w:r>
          </w:p>
        </w:tc>
      </w:tr>
      <w:tr w:rsidR="002D542A" w:rsidRPr="00A25EB8" w14:paraId="72A20A98" w14:textId="77777777" w:rsidTr="00E96D14">
        <w:trPr>
          <w:trHeight w:val="340"/>
        </w:trPr>
        <w:tc>
          <w:tcPr>
            <w:tcW w:w="490" w:type="pct"/>
            <w:shd w:val="clear" w:color="auto" w:fill="auto"/>
            <w:vAlign w:val="center"/>
            <w:hideMark/>
          </w:tcPr>
          <w:p w14:paraId="111CAC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№37 дер. Мины</w:t>
            </w:r>
          </w:p>
        </w:tc>
        <w:tc>
          <w:tcPr>
            <w:tcW w:w="206" w:type="pct"/>
            <w:shd w:val="clear" w:color="auto" w:fill="auto"/>
            <w:vAlign w:val="center"/>
            <w:hideMark/>
          </w:tcPr>
          <w:p w14:paraId="141B25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06A2B0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400D5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EFE028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1B3A1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44</w:t>
            </w:r>
          </w:p>
        </w:tc>
        <w:tc>
          <w:tcPr>
            <w:tcW w:w="224" w:type="pct"/>
            <w:shd w:val="clear" w:color="auto" w:fill="auto"/>
            <w:vAlign w:val="center"/>
            <w:hideMark/>
          </w:tcPr>
          <w:p w14:paraId="3354F3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D0E3E0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340</w:t>
            </w:r>
          </w:p>
        </w:tc>
        <w:tc>
          <w:tcPr>
            <w:tcW w:w="253" w:type="pct"/>
            <w:shd w:val="clear" w:color="auto" w:fill="auto"/>
            <w:vAlign w:val="center"/>
            <w:hideMark/>
          </w:tcPr>
          <w:p w14:paraId="066E8C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322</w:t>
            </w:r>
          </w:p>
        </w:tc>
        <w:tc>
          <w:tcPr>
            <w:tcW w:w="235" w:type="pct"/>
            <w:shd w:val="clear" w:color="auto" w:fill="auto"/>
            <w:vAlign w:val="center"/>
            <w:hideMark/>
          </w:tcPr>
          <w:p w14:paraId="5A03867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44961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182</w:t>
            </w:r>
          </w:p>
        </w:tc>
        <w:tc>
          <w:tcPr>
            <w:tcW w:w="253" w:type="pct"/>
            <w:shd w:val="clear" w:color="auto" w:fill="auto"/>
            <w:vAlign w:val="center"/>
            <w:hideMark/>
          </w:tcPr>
          <w:p w14:paraId="1E2CBF7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167</w:t>
            </w:r>
          </w:p>
        </w:tc>
        <w:tc>
          <w:tcPr>
            <w:tcW w:w="235" w:type="pct"/>
            <w:shd w:val="clear" w:color="auto" w:fill="auto"/>
            <w:vAlign w:val="center"/>
            <w:hideMark/>
          </w:tcPr>
          <w:p w14:paraId="35BAED2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F29140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5F37F4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67B6D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ADE385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A241A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60A2FA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FD2520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1055,00</w:t>
            </w:r>
          </w:p>
        </w:tc>
      </w:tr>
      <w:tr w:rsidR="002D542A" w:rsidRPr="00A25EB8" w14:paraId="2D45993B" w14:textId="77777777" w:rsidTr="00E96D14">
        <w:trPr>
          <w:trHeight w:val="340"/>
        </w:trPr>
        <w:tc>
          <w:tcPr>
            <w:tcW w:w="490" w:type="pct"/>
            <w:shd w:val="clear" w:color="auto" w:fill="auto"/>
            <w:vAlign w:val="center"/>
            <w:hideMark/>
          </w:tcPr>
          <w:p w14:paraId="4D7D55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lastRenderedPageBreak/>
              <w:t>Котельная ГУП «ТЭК СПб» пос. Вырица (отопление и ГВС)</w:t>
            </w:r>
          </w:p>
        </w:tc>
        <w:tc>
          <w:tcPr>
            <w:tcW w:w="206" w:type="pct"/>
            <w:shd w:val="clear" w:color="auto" w:fill="auto"/>
            <w:vAlign w:val="center"/>
            <w:hideMark/>
          </w:tcPr>
          <w:p w14:paraId="5C4B481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F1ABB6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F945F1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840,45</w:t>
            </w:r>
          </w:p>
        </w:tc>
        <w:tc>
          <w:tcPr>
            <w:tcW w:w="224" w:type="pct"/>
            <w:shd w:val="clear" w:color="auto" w:fill="auto"/>
            <w:vAlign w:val="center"/>
            <w:hideMark/>
          </w:tcPr>
          <w:p w14:paraId="0A100AA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54,65</w:t>
            </w:r>
          </w:p>
        </w:tc>
        <w:tc>
          <w:tcPr>
            <w:tcW w:w="253" w:type="pct"/>
            <w:shd w:val="clear" w:color="auto" w:fill="auto"/>
            <w:vAlign w:val="center"/>
            <w:hideMark/>
          </w:tcPr>
          <w:p w14:paraId="2475B60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5277,41</w:t>
            </w:r>
          </w:p>
        </w:tc>
        <w:tc>
          <w:tcPr>
            <w:tcW w:w="224" w:type="pct"/>
            <w:shd w:val="clear" w:color="auto" w:fill="auto"/>
            <w:vAlign w:val="center"/>
            <w:hideMark/>
          </w:tcPr>
          <w:p w14:paraId="52D62DE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941,85</w:t>
            </w:r>
          </w:p>
        </w:tc>
        <w:tc>
          <w:tcPr>
            <w:tcW w:w="253" w:type="pct"/>
            <w:shd w:val="clear" w:color="auto" w:fill="auto"/>
            <w:vAlign w:val="center"/>
            <w:hideMark/>
          </w:tcPr>
          <w:p w14:paraId="7DAC93B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755,7</w:t>
            </w:r>
          </w:p>
        </w:tc>
        <w:tc>
          <w:tcPr>
            <w:tcW w:w="253" w:type="pct"/>
            <w:shd w:val="clear" w:color="auto" w:fill="auto"/>
            <w:vAlign w:val="center"/>
            <w:hideMark/>
          </w:tcPr>
          <w:p w14:paraId="60ABE3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634,1</w:t>
            </w:r>
          </w:p>
        </w:tc>
        <w:tc>
          <w:tcPr>
            <w:tcW w:w="235" w:type="pct"/>
            <w:shd w:val="clear" w:color="auto" w:fill="auto"/>
            <w:vAlign w:val="center"/>
            <w:hideMark/>
          </w:tcPr>
          <w:p w14:paraId="3D48F6B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490,2</w:t>
            </w:r>
          </w:p>
        </w:tc>
        <w:tc>
          <w:tcPr>
            <w:tcW w:w="235" w:type="pct"/>
            <w:shd w:val="clear" w:color="auto" w:fill="auto"/>
            <w:vAlign w:val="center"/>
            <w:hideMark/>
          </w:tcPr>
          <w:p w14:paraId="332D0EF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2A4D13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7FABB2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8EB1D1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EC7C53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0E66C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2D8C06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05ABA6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3AD48E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9D3613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8994,36</w:t>
            </w:r>
          </w:p>
        </w:tc>
      </w:tr>
      <w:tr w:rsidR="002D542A" w:rsidRPr="00A25EB8" w14:paraId="3CB0D5EF" w14:textId="77777777" w:rsidTr="00E96D14">
        <w:trPr>
          <w:trHeight w:val="340"/>
        </w:trPr>
        <w:tc>
          <w:tcPr>
            <w:tcW w:w="5000" w:type="pct"/>
            <w:gridSpan w:val="20"/>
            <w:shd w:val="clear" w:color="auto" w:fill="auto"/>
            <w:vAlign w:val="center"/>
            <w:hideMark/>
          </w:tcPr>
          <w:p w14:paraId="621437E2" w14:textId="5CB0EE44" w:rsidR="002D542A" w:rsidRPr="00A25EB8" w:rsidRDefault="0026374B"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Территориальное управление </w:t>
            </w:r>
            <w:r w:rsidR="002D542A" w:rsidRPr="00A25EB8">
              <w:rPr>
                <w:rFonts w:eastAsia="Times New Roman" w:cs="Times New Roman"/>
                <w:b/>
                <w:bCs/>
                <w:color w:val="000000"/>
                <w:sz w:val="18"/>
                <w:szCs w:val="18"/>
                <w:lang w:eastAsia="ru-RU"/>
              </w:rPr>
              <w:t>город Гатчина</w:t>
            </w:r>
          </w:p>
        </w:tc>
      </w:tr>
      <w:tr w:rsidR="002D542A" w:rsidRPr="00A25EB8" w14:paraId="2024B4A3" w14:textId="77777777" w:rsidTr="00E96D14">
        <w:trPr>
          <w:trHeight w:val="340"/>
        </w:trPr>
        <w:tc>
          <w:tcPr>
            <w:tcW w:w="490" w:type="pct"/>
            <w:shd w:val="clear" w:color="auto" w:fill="auto"/>
            <w:vAlign w:val="center"/>
            <w:hideMark/>
          </w:tcPr>
          <w:p w14:paraId="670BFC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№6</w:t>
            </w:r>
          </w:p>
        </w:tc>
        <w:tc>
          <w:tcPr>
            <w:tcW w:w="206" w:type="pct"/>
            <w:shd w:val="clear" w:color="auto" w:fill="auto"/>
            <w:vAlign w:val="center"/>
            <w:hideMark/>
          </w:tcPr>
          <w:p w14:paraId="51EF24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64</w:t>
            </w:r>
          </w:p>
        </w:tc>
        <w:tc>
          <w:tcPr>
            <w:tcW w:w="224" w:type="pct"/>
            <w:shd w:val="clear" w:color="auto" w:fill="auto"/>
            <w:vAlign w:val="center"/>
            <w:hideMark/>
          </w:tcPr>
          <w:p w14:paraId="5E4650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34</w:t>
            </w:r>
          </w:p>
        </w:tc>
        <w:tc>
          <w:tcPr>
            <w:tcW w:w="224" w:type="pct"/>
            <w:shd w:val="clear" w:color="auto" w:fill="auto"/>
            <w:vAlign w:val="center"/>
            <w:hideMark/>
          </w:tcPr>
          <w:p w14:paraId="4A9E3DC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w:t>
            </w:r>
          </w:p>
        </w:tc>
        <w:tc>
          <w:tcPr>
            <w:tcW w:w="224" w:type="pct"/>
            <w:shd w:val="clear" w:color="auto" w:fill="auto"/>
            <w:vAlign w:val="center"/>
            <w:hideMark/>
          </w:tcPr>
          <w:p w14:paraId="33B4A76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38</w:t>
            </w:r>
          </w:p>
        </w:tc>
        <w:tc>
          <w:tcPr>
            <w:tcW w:w="253" w:type="pct"/>
            <w:shd w:val="clear" w:color="auto" w:fill="auto"/>
            <w:vAlign w:val="center"/>
            <w:hideMark/>
          </w:tcPr>
          <w:p w14:paraId="3487D9E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1108,1</w:t>
            </w:r>
          </w:p>
        </w:tc>
        <w:tc>
          <w:tcPr>
            <w:tcW w:w="224" w:type="pct"/>
            <w:shd w:val="clear" w:color="auto" w:fill="auto"/>
            <w:vAlign w:val="center"/>
            <w:hideMark/>
          </w:tcPr>
          <w:p w14:paraId="5ABFAD4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517,3</w:t>
            </w:r>
          </w:p>
        </w:tc>
        <w:tc>
          <w:tcPr>
            <w:tcW w:w="253" w:type="pct"/>
            <w:shd w:val="clear" w:color="auto" w:fill="auto"/>
            <w:vAlign w:val="center"/>
            <w:hideMark/>
          </w:tcPr>
          <w:p w14:paraId="0666D99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1270,9</w:t>
            </w:r>
          </w:p>
        </w:tc>
        <w:tc>
          <w:tcPr>
            <w:tcW w:w="253" w:type="pct"/>
            <w:shd w:val="clear" w:color="auto" w:fill="auto"/>
            <w:vAlign w:val="center"/>
            <w:hideMark/>
          </w:tcPr>
          <w:p w14:paraId="32B5CE5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775,2</w:t>
            </w:r>
          </w:p>
        </w:tc>
        <w:tc>
          <w:tcPr>
            <w:tcW w:w="235" w:type="pct"/>
            <w:shd w:val="clear" w:color="auto" w:fill="auto"/>
            <w:vAlign w:val="center"/>
            <w:hideMark/>
          </w:tcPr>
          <w:p w14:paraId="03BAD08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637</w:t>
            </w:r>
          </w:p>
        </w:tc>
        <w:tc>
          <w:tcPr>
            <w:tcW w:w="235" w:type="pct"/>
            <w:shd w:val="clear" w:color="auto" w:fill="auto"/>
            <w:vAlign w:val="center"/>
            <w:hideMark/>
          </w:tcPr>
          <w:p w14:paraId="30DF9A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511,5</w:t>
            </w:r>
          </w:p>
        </w:tc>
        <w:tc>
          <w:tcPr>
            <w:tcW w:w="253" w:type="pct"/>
            <w:shd w:val="clear" w:color="auto" w:fill="auto"/>
            <w:vAlign w:val="center"/>
            <w:hideMark/>
          </w:tcPr>
          <w:p w14:paraId="0D311C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620</w:t>
            </w:r>
          </w:p>
        </w:tc>
        <w:tc>
          <w:tcPr>
            <w:tcW w:w="235" w:type="pct"/>
            <w:shd w:val="clear" w:color="auto" w:fill="auto"/>
            <w:vAlign w:val="center"/>
            <w:hideMark/>
          </w:tcPr>
          <w:p w14:paraId="300FEE2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306</w:t>
            </w:r>
          </w:p>
        </w:tc>
        <w:tc>
          <w:tcPr>
            <w:tcW w:w="235" w:type="pct"/>
            <w:shd w:val="clear" w:color="auto" w:fill="auto"/>
            <w:vAlign w:val="center"/>
            <w:hideMark/>
          </w:tcPr>
          <w:p w14:paraId="6E2F5C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F3E60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CCCC3C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210</w:t>
            </w:r>
          </w:p>
        </w:tc>
        <w:tc>
          <w:tcPr>
            <w:tcW w:w="235" w:type="pct"/>
            <w:shd w:val="clear" w:color="auto" w:fill="auto"/>
            <w:vAlign w:val="center"/>
            <w:hideMark/>
          </w:tcPr>
          <w:p w14:paraId="26809C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EF4BBE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DDA287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54E83D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6094,80</w:t>
            </w:r>
          </w:p>
        </w:tc>
      </w:tr>
      <w:tr w:rsidR="002D542A" w:rsidRPr="00A25EB8" w14:paraId="167F8FD3" w14:textId="77777777" w:rsidTr="00E96D14">
        <w:trPr>
          <w:trHeight w:val="340"/>
        </w:trPr>
        <w:tc>
          <w:tcPr>
            <w:tcW w:w="490" w:type="pct"/>
            <w:shd w:val="clear" w:color="auto" w:fill="auto"/>
            <w:vAlign w:val="center"/>
            <w:hideMark/>
          </w:tcPr>
          <w:p w14:paraId="3B32896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№7</w:t>
            </w:r>
          </w:p>
        </w:tc>
        <w:tc>
          <w:tcPr>
            <w:tcW w:w="206" w:type="pct"/>
            <w:shd w:val="clear" w:color="auto" w:fill="auto"/>
            <w:vAlign w:val="center"/>
            <w:hideMark/>
          </w:tcPr>
          <w:p w14:paraId="1CCE63D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90</w:t>
            </w:r>
          </w:p>
        </w:tc>
        <w:tc>
          <w:tcPr>
            <w:tcW w:w="224" w:type="pct"/>
            <w:shd w:val="clear" w:color="auto" w:fill="auto"/>
            <w:vAlign w:val="center"/>
            <w:hideMark/>
          </w:tcPr>
          <w:p w14:paraId="34D877F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233,1</w:t>
            </w:r>
          </w:p>
        </w:tc>
        <w:tc>
          <w:tcPr>
            <w:tcW w:w="224" w:type="pct"/>
            <w:shd w:val="clear" w:color="auto" w:fill="auto"/>
            <w:vAlign w:val="center"/>
            <w:hideMark/>
          </w:tcPr>
          <w:p w14:paraId="6F7ED7D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0</w:t>
            </w:r>
          </w:p>
        </w:tc>
        <w:tc>
          <w:tcPr>
            <w:tcW w:w="224" w:type="pct"/>
            <w:shd w:val="clear" w:color="auto" w:fill="auto"/>
            <w:vAlign w:val="center"/>
            <w:hideMark/>
          </w:tcPr>
          <w:p w14:paraId="702ADA7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107,8</w:t>
            </w:r>
          </w:p>
        </w:tc>
        <w:tc>
          <w:tcPr>
            <w:tcW w:w="253" w:type="pct"/>
            <w:shd w:val="clear" w:color="auto" w:fill="auto"/>
            <w:vAlign w:val="center"/>
            <w:hideMark/>
          </w:tcPr>
          <w:p w14:paraId="370B402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1368,5</w:t>
            </w:r>
          </w:p>
        </w:tc>
        <w:tc>
          <w:tcPr>
            <w:tcW w:w="224" w:type="pct"/>
            <w:shd w:val="clear" w:color="auto" w:fill="auto"/>
            <w:vAlign w:val="center"/>
            <w:hideMark/>
          </w:tcPr>
          <w:p w14:paraId="45A7D7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81,5</w:t>
            </w:r>
          </w:p>
        </w:tc>
        <w:tc>
          <w:tcPr>
            <w:tcW w:w="253" w:type="pct"/>
            <w:shd w:val="clear" w:color="auto" w:fill="auto"/>
            <w:vAlign w:val="center"/>
            <w:hideMark/>
          </w:tcPr>
          <w:p w14:paraId="52F2F0B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736,1</w:t>
            </w:r>
          </w:p>
        </w:tc>
        <w:tc>
          <w:tcPr>
            <w:tcW w:w="253" w:type="pct"/>
            <w:shd w:val="clear" w:color="auto" w:fill="auto"/>
            <w:vAlign w:val="center"/>
            <w:hideMark/>
          </w:tcPr>
          <w:p w14:paraId="4D0A27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537</w:t>
            </w:r>
          </w:p>
        </w:tc>
        <w:tc>
          <w:tcPr>
            <w:tcW w:w="235" w:type="pct"/>
            <w:shd w:val="clear" w:color="auto" w:fill="auto"/>
            <w:vAlign w:val="center"/>
            <w:hideMark/>
          </w:tcPr>
          <w:p w14:paraId="199287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241</w:t>
            </w:r>
          </w:p>
        </w:tc>
        <w:tc>
          <w:tcPr>
            <w:tcW w:w="235" w:type="pct"/>
            <w:shd w:val="clear" w:color="auto" w:fill="auto"/>
            <w:vAlign w:val="center"/>
            <w:hideMark/>
          </w:tcPr>
          <w:p w14:paraId="2577FF0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1141,5</w:t>
            </w:r>
          </w:p>
        </w:tc>
        <w:tc>
          <w:tcPr>
            <w:tcW w:w="253" w:type="pct"/>
            <w:shd w:val="clear" w:color="auto" w:fill="auto"/>
            <w:vAlign w:val="center"/>
            <w:hideMark/>
          </w:tcPr>
          <w:p w14:paraId="077E9A2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803,8</w:t>
            </w:r>
          </w:p>
        </w:tc>
        <w:tc>
          <w:tcPr>
            <w:tcW w:w="235" w:type="pct"/>
            <w:shd w:val="clear" w:color="auto" w:fill="auto"/>
            <w:vAlign w:val="center"/>
            <w:hideMark/>
          </w:tcPr>
          <w:p w14:paraId="1EEC0337" w14:textId="676AA63B"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p>
        </w:tc>
        <w:tc>
          <w:tcPr>
            <w:tcW w:w="235" w:type="pct"/>
            <w:shd w:val="clear" w:color="auto" w:fill="auto"/>
            <w:vAlign w:val="center"/>
            <w:hideMark/>
          </w:tcPr>
          <w:p w14:paraId="5F4407E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479</w:t>
            </w:r>
          </w:p>
        </w:tc>
        <w:tc>
          <w:tcPr>
            <w:tcW w:w="235" w:type="pct"/>
            <w:shd w:val="clear" w:color="auto" w:fill="auto"/>
            <w:vAlign w:val="center"/>
            <w:hideMark/>
          </w:tcPr>
          <w:p w14:paraId="4FF1231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285,5</w:t>
            </w:r>
          </w:p>
        </w:tc>
        <w:tc>
          <w:tcPr>
            <w:tcW w:w="235" w:type="pct"/>
            <w:shd w:val="clear" w:color="auto" w:fill="auto"/>
            <w:vAlign w:val="center"/>
            <w:hideMark/>
          </w:tcPr>
          <w:p w14:paraId="70DBAC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32,5</w:t>
            </w:r>
          </w:p>
        </w:tc>
        <w:tc>
          <w:tcPr>
            <w:tcW w:w="235" w:type="pct"/>
            <w:shd w:val="clear" w:color="auto" w:fill="auto"/>
            <w:vAlign w:val="center"/>
            <w:hideMark/>
          </w:tcPr>
          <w:p w14:paraId="36759C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90065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F4AC0D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1D5147A"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6137,30</w:t>
            </w:r>
          </w:p>
        </w:tc>
      </w:tr>
      <w:tr w:rsidR="002D542A" w:rsidRPr="00A25EB8" w14:paraId="2E669608" w14:textId="77777777" w:rsidTr="00E96D14">
        <w:trPr>
          <w:trHeight w:val="340"/>
        </w:trPr>
        <w:tc>
          <w:tcPr>
            <w:tcW w:w="490" w:type="pct"/>
            <w:shd w:val="clear" w:color="auto" w:fill="auto"/>
            <w:vAlign w:val="center"/>
            <w:hideMark/>
          </w:tcPr>
          <w:p w14:paraId="36BD3CB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№10</w:t>
            </w:r>
          </w:p>
        </w:tc>
        <w:tc>
          <w:tcPr>
            <w:tcW w:w="206" w:type="pct"/>
            <w:shd w:val="clear" w:color="auto" w:fill="auto"/>
            <w:vAlign w:val="center"/>
            <w:hideMark/>
          </w:tcPr>
          <w:p w14:paraId="14CFE3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391,4</w:t>
            </w:r>
          </w:p>
        </w:tc>
        <w:tc>
          <w:tcPr>
            <w:tcW w:w="224" w:type="pct"/>
            <w:shd w:val="clear" w:color="auto" w:fill="auto"/>
            <w:vAlign w:val="center"/>
            <w:hideMark/>
          </w:tcPr>
          <w:p w14:paraId="0649DD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1082,3</w:t>
            </w:r>
          </w:p>
        </w:tc>
        <w:tc>
          <w:tcPr>
            <w:tcW w:w="224" w:type="pct"/>
            <w:shd w:val="clear" w:color="auto" w:fill="auto"/>
            <w:vAlign w:val="center"/>
            <w:hideMark/>
          </w:tcPr>
          <w:p w14:paraId="5AB146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91,5</w:t>
            </w:r>
          </w:p>
        </w:tc>
        <w:tc>
          <w:tcPr>
            <w:tcW w:w="224" w:type="pct"/>
            <w:shd w:val="clear" w:color="auto" w:fill="auto"/>
            <w:vAlign w:val="center"/>
            <w:hideMark/>
          </w:tcPr>
          <w:p w14:paraId="5DEBCC4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494,6</w:t>
            </w:r>
          </w:p>
        </w:tc>
        <w:tc>
          <w:tcPr>
            <w:tcW w:w="253" w:type="pct"/>
            <w:shd w:val="clear" w:color="auto" w:fill="auto"/>
            <w:vAlign w:val="center"/>
            <w:hideMark/>
          </w:tcPr>
          <w:p w14:paraId="3A09EB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3221,9</w:t>
            </w:r>
          </w:p>
        </w:tc>
        <w:tc>
          <w:tcPr>
            <w:tcW w:w="224" w:type="pct"/>
            <w:shd w:val="clear" w:color="auto" w:fill="auto"/>
            <w:vAlign w:val="center"/>
            <w:hideMark/>
          </w:tcPr>
          <w:p w14:paraId="298A87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1255</w:t>
            </w:r>
          </w:p>
        </w:tc>
        <w:tc>
          <w:tcPr>
            <w:tcW w:w="253" w:type="pct"/>
            <w:shd w:val="clear" w:color="auto" w:fill="auto"/>
            <w:vAlign w:val="center"/>
            <w:hideMark/>
          </w:tcPr>
          <w:p w14:paraId="427060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4315,7</w:t>
            </w:r>
          </w:p>
        </w:tc>
        <w:tc>
          <w:tcPr>
            <w:tcW w:w="253" w:type="pct"/>
            <w:shd w:val="clear" w:color="auto" w:fill="auto"/>
            <w:vAlign w:val="center"/>
            <w:hideMark/>
          </w:tcPr>
          <w:p w14:paraId="6C3B8CD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4955,5</w:t>
            </w:r>
          </w:p>
        </w:tc>
        <w:tc>
          <w:tcPr>
            <w:tcW w:w="235" w:type="pct"/>
            <w:shd w:val="clear" w:color="auto" w:fill="auto"/>
            <w:vAlign w:val="center"/>
            <w:hideMark/>
          </w:tcPr>
          <w:p w14:paraId="4396388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1787,7</w:t>
            </w:r>
          </w:p>
        </w:tc>
        <w:tc>
          <w:tcPr>
            <w:tcW w:w="235" w:type="pct"/>
            <w:shd w:val="clear" w:color="auto" w:fill="auto"/>
            <w:vAlign w:val="center"/>
            <w:hideMark/>
          </w:tcPr>
          <w:p w14:paraId="750407D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3801,2</w:t>
            </w:r>
          </w:p>
        </w:tc>
        <w:tc>
          <w:tcPr>
            <w:tcW w:w="253" w:type="pct"/>
            <w:shd w:val="clear" w:color="auto" w:fill="auto"/>
            <w:vAlign w:val="center"/>
            <w:hideMark/>
          </w:tcPr>
          <w:p w14:paraId="36AD60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2503,1</w:t>
            </w:r>
          </w:p>
        </w:tc>
        <w:tc>
          <w:tcPr>
            <w:tcW w:w="235" w:type="pct"/>
            <w:shd w:val="clear" w:color="auto" w:fill="auto"/>
            <w:vAlign w:val="center"/>
            <w:hideMark/>
          </w:tcPr>
          <w:p w14:paraId="34554A5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2152,5</w:t>
            </w:r>
          </w:p>
        </w:tc>
        <w:tc>
          <w:tcPr>
            <w:tcW w:w="235" w:type="pct"/>
            <w:shd w:val="clear" w:color="auto" w:fill="auto"/>
            <w:vAlign w:val="center"/>
            <w:hideMark/>
          </w:tcPr>
          <w:p w14:paraId="47128F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1260,7</w:t>
            </w:r>
          </w:p>
        </w:tc>
        <w:tc>
          <w:tcPr>
            <w:tcW w:w="235" w:type="pct"/>
            <w:shd w:val="clear" w:color="auto" w:fill="auto"/>
            <w:vAlign w:val="center"/>
            <w:hideMark/>
          </w:tcPr>
          <w:p w14:paraId="2E07BC1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9C6D5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1170,9</w:t>
            </w:r>
          </w:p>
        </w:tc>
        <w:tc>
          <w:tcPr>
            <w:tcW w:w="235" w:type="pct"/>
            <w:shd w:val="clear" w:color="auto" w:fill="auto"/>
            <w:vAlign w:val="center"/>
            <w:hideMark/>
          </w:tcPr>
          <w:p w14:paraId="5BEC38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3311,8</w:t>
            </w:r>
          </w:p>
        </w:tc>
        <w:tc>
          <w:tcPr>
            <w:tcW w:w="235" w:type="pct"/>
            <w:shd w:val="clear" w:color="auto" w:fill="auto"/>
            <w:vAlign w:val="center"/>
            <w:hideMark/>
          </w:tcPr>
          <w:p w14:paraId="103F44D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63FA4A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29C39EA"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31795,80</w:t>
            </w:r>
          </w:p>
        </w:tc>
      </w:tr>
      <w:tr w:rsidR="002D542A" w:rsidRPr="00A25EB8" w14:paraId="5B0D8749" w14:textId="77777777" w:rsidTr="00E96D14">
        <w:trPr>
          <w:trHeight w:val="340"/>
        </w:trPr>
        <w:tc>
          <w:tcPr>
            <w:tcW w:w="490" w:type="pct"/>
            <w:shd w:val="clear" w:color="auto" w:fill="auto"/>
            <w:vAlign w:val="center"/>
            <w:hideMark/>
          </w:tcPr>
          <w:p w14:paraId="30968A7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№11</w:t>
            </w:r>
          </w:p>
        </w:tc>
        <w:tc>
          <w:tcPr>
            <w:tcW w:w="206" w:type="pct"/>
            <w:shd w:val="clear" w:color="auto" w:fill="auto"/>
            <w:vAlign w:val="center"/>
            <w:hideMark/>
          </w:tcPr>
          <w:p w14:paraId="1A4A13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780,9</w:t>
            </w:r>
          </w:p>
        </w:tc>
        <w:tc>
          <w:tcPr>
            <w:tcW w:w="224" w:type="pct"/>
            <w:shd w:val="clear" w:color="auto" w:fill="auto"/>
            <w:vAlign w:val="center"/>
            <w:hideMark/>
          </w:tcPr>
          <w:p w14:paraId="26DDD8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1330,2</w:t>
            </w:r>
          </w:p>
        </w:tc>
        <w:tc>
          <w:tcPr>
            <w:tcW w:w="224" w:type="pct"/>
            <w:shd w:val="clear" w:color="auto" w:fill="auto"/>
            <w:vAlign w:val="center"/>
            <w:hideMark/>
          </w:tcPr>
          <w:p w14:paraId="27BEE8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w:t>
            </w:r>
          </w:p>
        </w:tc>
        <w:tc>
          <w:tcPr>
            <w:tcW w:w="224" w:type="pct"/>
            <w:shd w:val="clear" w:color="auto" w:fill="auto"/>
            <w:vAlign w:val="center"/>
            <w:hideMark/>
          </w:tcPr>
          <w:p w14:paraId="61EB10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1141,6</w:t>
            </w:r>
          </w:p>
        </w:tc>
        <w:tc>
          <w:tcPr>
            <w:tcW w:w="253" w:type="pct"/>
            <w:shd w:val="clear" w:color="auto" w:fill="auto"/>
            <w:vAlign w:val="center"/>
            <w:hideMark/>
          </w:tcPr>
          <w:p w14:paraId="11D7A03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12794</w:t>
            </w:r>
          </w:p>
        </w:tc>
        <w:tc>
          <w:tcPr>
            <w:tcW w:w="224" w:type="pct"/>
            <w:shd w:val="clear" w:color="auto" w:fill="auto"/>
            <w:vAlign w:val="center"/>
            <w:hideMark/>
          </w:tcPr>
          <w:p w14:paraId="1829C4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6714,4</w:t>
            </w:r>
          </w:p>
        </w:tc>
        <w:tc>
          <w:tcPr>
            <w:tcW w:w="253" w:type="pct"/>
            <w:shd w:val="clear" w:color="auto" w:fill="auto"/>
            <w:vAlign w:val="center"/>
            <w:hideMark/>
          </w:tcPr>
          <w:p w14:paraId="155BCC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10115,1</w:t>
            </w:r>
          </w:p>
        </w:tc>
        <w:tc>
          <w:tcPr>
            <w:tcW w:w="253" w:type="pct"/>
            <w:shd w:val="clear" w:color="auto" w:fill="auto"/>
            <w:vAlign w:val="center"/>
            <w:hideMark/>
          </w:tcPr>
          <w:p w14:paraId="7DBC97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13064</w:t>
            </w:r>
          </w:p>
        </w:tc>
        <w:tc>
          <w:tcPr>
            <w:tcW w:w="235" w:type="pct"/>
            <w:shd w:val="clear" w:color="auto" w:fill="auto"/>
            <w:vAlign w:val="center"/>
            <w:hideMark/>
          </w:tcPr>
          <w:p w14:paraId="47074A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7025</w:t>
            </w:r>
          </w:p>
        </w:tc>
        <w:tc>
          <w:tcPr>
            <w:tcW w:w="235" w:type="pct"/>
            <w:shd w:val="clear" w:color="auto" w:fill="auto"/>
            <w:vAlign w:val="center"/>
            <w:hideMark/>
          </w:tcPr>
          <w:p w14:paraId="7DB01C4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5659,3</w:t>
            </w:r>
          </w:p>
        </w:tc>
        <w:tc>
          <w:tcPr>
            <w:tcW w:w="253" w:type="pct"/>
            <w:shd w:val="clear" w:color="auto" w:fill="auto"/>
            <w:vAlign w:val="center"/>
            <w:hideMark/>
          </w:tcPr>
          <w:p w14:paraId="683A986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7749,7</w:t>
            </w:r>
          </w:p>
        </w:tc>
        <w:tc>
          <w:tcPr>
            <w:tcW w:w="235" w:type="pct"/>
            <w:shd w:val="clear" w:color="auto" w:fill="auto"/>
            <w:vAlign w:val="center"/>
            <w:hideMark/>
          </w:tcPr>
          <w:p w14:paraId="2AF6818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3376,7</w:t>
            </w:r>
          </w:p>
        </w:tc>
        <w:tc>
          <w:tcPr>
            <w:tcW w:w="235" w:type="pct"/>
            <w:shd w:val="clear" w:color="auto" w:fill="auto"/>
            <w:vAlign w:val="center"/>
            <w:hideMark/>
          </w:tcPr>
          <w:p w14:paraId="4DD358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2452,3</w:t>
            </w:r>
          </w:p>
        </w:tc>
        <w:tc>
          <w:tcPr>
            <w:tcW w:w="235" w:type="pct"/>
            <w:shd w:val="clear" w:color="auto" w:fill="auto"/>
            <w:vAlign w:val="center"/>
            <w:hideMark/>
          </w:tcPr>
          <w:p w14:paraId="3FF165C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124,1</w:t>
            </w:r>
          </w:p>
        </w:tc>
        <w:tc>
          <w:tcPr>
            <w:tcW w:w="235" w:type="pct"/>
            <w:shd w:val="clear" w:color="auto" w:fill="auto"/>
            <w:vAlign w:val="center"/>
            <w:hideMark/>
          </w:tcPr>
          <w:p w14:paraId="2AD9C7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4252,1</w:t>
            </w:r>
          </w:p>
        </w:tc>
        <w:tc>
          <w:tcPr>
            <w:tcW w:w="235" w:type="pct"/>
            <w:shd w:val="clear" w:color="auto" w:fill="auto"/>
            <w:vAlign w:val="center"/>
            <w:hideMark/>
          </w:tcPr>
          <w:p w14:paraId="7FC1958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417,1</w:t>
            </w:r>
          </w:p>
        </w:tc>
        <w:tc>
          <w:tcPr>
            <w:tcW w:w="235" w:type="pct"/>
            <w:shd w:val="clear" w:color="auto" w:fill="auto"/>
            <w:vAlign w:val="center"/>
            <w:hideMark/>
          </w:tcPr>
          <w:p w14:paraId="4092EB2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680,5</w:t>
            </w:r>
          </w:p>
        </w:tc>
        <w:tc>
          <w:tcPr>
            <w:tcW w:w="235" w:type="pct"/>
            <w:shd w:val="clear" w:color="auto" w:fill="auto"/>
            <w:vAlign w:val="center"/>
            <w:hideMark/>
          </w:tcPr>
          <w:p w14:paraId="5F53581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891,1</w:t>
            </w:r>
          </w:p>
        </w:tc>
        <w:tc>
          <w:tcPr>
            <w:tcW w:w="281" w:type="pct"/>
            <w:shd w:val="clear" w:color="auto" w:fill="auto"/>
            <w:vAlign w:val="center"/>
            <w:hideMark/>
          </w:tcPr>
          <w:p w14:paraId="1B670A94"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78569,10</w:t>
            </w:r>
          </w:p>
        </w:tc>
      </w:tr>
      <w:tr w:rsidR="002D542A" w:rsidRPr="00A25EB8" w14:paraId="73238CDA" w14:textId="77777777" w:rsidTr="00E96D14">
        <w:trPr>
          <w:trHeight w:val="340"/>
        </w:trPr>
        <w:tc>
          <w:tcPr>
            <w:tcW w:w="490" w:type="pct"/>
            <w:shd w:val="clear" w:color="auto" w:fill="auto"/>
            <w:vAlign w:val="center"/>
            <w:hideMark/>
          </w:tcPr>
          <w:p w14:paraId="310BEC3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№12</w:t>
            </w:r>
          </w:p>
        </w:tc>
        <w:tc>
          <w:tcPr>
            <w:tcW w:w="206" w:type="pct"/>
            <w:shd w:val="clear" w:color="auto" w:fill="auto"/>
            <w:vAlign w:val="center"/>
            <w:hideMark/>
          </w:tcPr>
          <w:p w14:paraId="3171B4A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44,0</w:t>
            </w:r>
          </w:p>
        </w:tc>
        <w:tc>
          <w:tcPr>
            <w:tcW w:w="224" w:type="pct"/>
            <w:shd w:val="clear" w:color="auto" w:fill="auto"/>
            <w:vAlign w:val="center"/>
            <w:hideMark/>
          </w:tcPr>
          <w:p w14:paraId="722C26C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2D7D4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CF61A6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16,5</w:t>
            </w:r>
          </w:p>
        </w:tc>
        <w:tc>
          <w:tcPr>
            <w:tcW w:w="253" w:type="pct"/>
            <w:shd w:val="clear" w:color="auto" w:fill="auto"/>
            <w:vAlign w:val="center"/>
            <w:hideMark/>
          </w:tcPr>
          <w:p w14:paraId="1860A18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1302,5</w:t>
            </w:r>
          </w:p>
        </w:tc>
        <w:tc>
          <w:tcPr>
            <w:tcW w:w="224" w:type="pct"/>
            <w:shd w:val="clear" w:color="auto" w:fill="auto"/>
            <w:vAlign w:val="center"/>
            <w:hideMark/>
          </w:tcPr>
          <w:p w14:paraId="4E20F7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754,1</w:t>
            </w:r>
          </w:p>
        </w:tc>
        <w:tc>
          <w:tcPr>
            <w:tcW w:w="253" w:type="pct"/>
            <w:shd w:val="clear" w:color="auto" w:fill="auto"/>
            <w:vAlign w:val="center"/>
            <w:hideMark/>
          </w:tcPr>
          <w:p w14:paraId="61B967B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1808,5</w:t>
            </w:r>
          </w:p>
        </w:tc>
        <w:tc>
          <w:tcPr>
            <w:tcW w:w="253" w:type="pct"/>
            <w:shd w:val="clear" w:color="auto" w:fill="auto"/>
            <w:vAlign w:val="center"/>
            <w:hideMark/>
          </w:tcPr>
          <w:p w14:paraId="20CC32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2438,5</w:t>
            </w:r>
          </w:p>
        </w:tc>
        <w:tc>
          <w:tcPr>
            <w:tcW w:w="235" w:type="pct"/>
            <w:shd w:val="clear" w:color="auto" w:fill="auto"/>
            <w:vAlign w:val="center"/>
            <w:hideMark/>
          </w:tcPr>
          <w:p w14:paraId="54CD028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2200</w:t>
            </w:r>
          </w:p>
        </w:tc>
        <w:tc>
          <w:tcPr>
            <w:tcW w:w="235" w:type="pct"/>
            <w:shd w:val="clear" w:color="auto" w:fill="auto"/>
            <w:vAlign w:val="center"/>
            <w:hideMark/>
          </w:tcPr>
          <w:p w14:paraId="57E5EC9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972,4</w:t>
            </w:r>
          </w:p>
        </w:tc>
        <w:tc>
          <w:tcPr>
            <w:tcW w:w="253" w:type="pct"/>
            <w:shd w:val="clear" w:color="auto" w:fill="auto"/>
            <w:vAlign w:val="center"/>
            <w:hideMark/>
          </w:tcPr>
          <w:p w14:paraId="2AB28C5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746,5</w:t>
            </w:r>
          </w:p>
        </w:tc>
        <w:tc>
          <w:tcPr>
            <w:tcW w:w="235" w:type="pct"/>
            <w:shd w:val="clear" w:color="auto" w:fill="auto"/>
            <w:vAlign w:val="center"/>
            <w:hideMark/>
          </w:tcPr>
          <w:p w14:paraId="1EBEA8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353B1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1559</w:t>
            </w:r>
          </w:p>
        </w:tc>
        <w:tc>
          <w:tcPr>
            <w:tcW w:w="235" w:type="pct"/>
            <w:shd w:val="clear" w:color="auto" w:fill="auto"/>
            <w:vAlign w:val="center"/>
            <w:hideMark/>
          </w:tcPr>
          <w:p w14:paraId="0CD374D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362AC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1046</w:t>
            </w:r>
          </w:p>
        </w:tc>
        <w:tc>
          <w:tcPr>
            <w:tcW w:w="235" w:type="pct"/>
            <w:shd w:val="clear" w:color="auto" w:fill="auto"/>
            <w:vAlign w:val="center"/>
            <w:hideMark/>
          </w:tcPr>
          <w:p w14:paraId="641409D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w:t>
            </w:r>
          </w:p>
        </w:tc>
        <w:tc>
          <w:tcPr>
            <w:tcW w:w="235" w:type="pct"/>
            <w:shd w:val="clear" w:color="auto" w:fill="auto"/>
            <w:vAlign w:val="center"/>
            <w:hideMark/>
          </w:tcPr>
          <w:p w14:paraId="6FCAF0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76CAB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EED5D5C"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12903,00</w:t>
            </w:r>
          </w:p>
        </w:tc>
      </w:tr>
      <w:tr w:rsidR="002D542A" w:rsidRPr="00A25EB8" w14:paraId="5FC3D085" w14:textId="77777777" w:rsidTr="00E96D14">
        <w:trPr>
          <w:trHeight w:val="340"/>
        </w:trPr>
        <w:tc>
          <w:tcPr>
            <w:tcW w:w="490" w:type="pct"/>
            <w:shd w:val="clear" w:color="auto" w:fill="auto"/>
            <w:vAlign w:val="center"/>
            <w:hideMark/>
          </w:tcPr>
          <w:p w14:paraId="35DF7FE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"ЭЛТЕЗА"</w:t>
            </w:r>
          </w:p>
        </w:tc>
        <w:tc>
          <w:tcPr>
            <w:tcW w:w="206" w:type="pct"/>
            <w:shd w:val="clear" w:color="auto" w:fill="auto"/>
            <w:vAlign w:val="center"/>
            <w:hideMark/>
          </w:tcPr>
          <w:p w14:paraId="5A3AB2B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8E7ACC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ADBA63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78412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60,56</w:t>
            </w:r>
          </w:p>
        </w:tc>
        <w:tc>
          <w:tcPr>
            <w:tcW w:w="253" w:type="pct"/>
            <w:shd w:val="clear" w:color="auto" w:fill="auto"/>
            <w:vAlign w:val="center"/>
            <w:hideMark/>
          </w:tcPr>
          <w:p w14:paraId="10BDEB2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3535,86</w:t>
            </w:r>
          </w:p>
        </w:tc>
        <w:tc>
          <w:tcPr>
            <w:tcW w:w="224" w:type="pct"/>
            <w:shd w:val="clear" w:color="auto" w:fill="auto"/>
            <w:vAlign w:val="center"/>
            <w:hideMark/>
          </w:tcPr>
          <w:p w14:paraId="60F354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1388,5</w:t>
            </w:r>
          </w:p>
        </w:tc>
        <w:tc>
          <w:tcPr>
            <w:tcW w:w="253" w:type="pct"/>
            <w:shd w:val="clear" w:color="auto" w:fill="auto"/>
            <w:vAlign w:val="center"/>
            <w:hideMark/>
          </w:tcPr>
          <w:p w14:paraId="7203F69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1990,15</w:t>
            </w:r>
          </w:p>
        </w:tc>
        <w:tc>
          <w:tcPr>
            <w:tcW w:w="253" w:type="pct"/>
            <w:shd w:val="clear" w:color="auto" w:fill="auto"/>
            <w:vAlign w:val="center"/>
            <w:hideMark/>
          </w:tcPr>
          <w:p w14:paraId="1D18E4B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3451,14</w:t>
            </w:r>
          </w:p>
        </w:tc>
        <w:tc>
          <w:tcPr>
            <w:tcW w:w="235" w:type="pct"/>
            <w:shd w:val="clear" w:color="auto" w:fill="auto"/>
            <w:vAlign w:val="center"/>
            <w:hideMark/>
          </w:tcPr>
          <w:p w14:paraId="5F0B07B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1634,5</w:t>
            </w:r>
          </w:p>
        </w:tc>
        <w:tc>
          <w:tcPr>
            <w:tcW w:w="235" w:type="pct"/>
            <w:shd w:val="clear" w:color="auto" w:fill="auto"/>
            <w:vAlign w:val="center"/>
            <w:hideMark/>
          </w:tcPr>
          <w:p w14:paraId="4534AD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1309</w:t>
            </w:r>
          </w:p>
        </w:tc>
        <w:tc>
          <w:tcPr>
            <w:tcW w:w="253" w:type="pct"/>
            <w:shd w:val="clear" w:color="auto" w:fill="auto"/>
            <w:vAlign w:val="center"/>
            <w:hideMark/>
          </w:tcPr>
          <w:p w14:paraId="10F22C6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2089,65</w:t>
            </w:r>
          </w:p>
        </w:tc>
        <w:tc>
          <w:tcPr>
            <w:tcW w:w="235" w:type="pct"/>
            <w:shd w:val="clear" w:color="auto" w:fill="auto"/>
            <w:vAlign w:val="center"/>
            <w:hideMark/>
          </w:tcPr>
          <w:p w14:paraId="359D1C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201</w:t>
            </w:r>
          </w:p>
        </w:tc>
        <w:tc>
          <w:tcPr>
            <w:tcW w:w="235" w:type="pct"/>
            <w:shd w:val="clear" w:color="auto" w:fill="auto"/>
            <w:vAlign w:val="center"/>
            <w:hideMark/>
          </w:tcPr>
          <w:p w14:paraId="676B26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785</w:t>
            </w:r>
          </w:p>
        </w:tc>
        <w:tc>
          <w:tcPr>
            <w:tcW w:w="235" w:type="pct"/>
            <w:shd w:val="clear" w:color="auto" w:fill="auto"/>
            <w:vAlign w:val="center"/>
            <w:hideMark/>
          </w:tcPr>
          <w:p w14:paraId="14A2BA2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1CB13F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1978</w:t>
            </w:r>
          </w:p>
        </w:tc>
        <w:tc>
          <w:tcPr>
            <w:tcW w:w="235" w:type="pct"/>
            <w:shd w:val="clear" w:color="auto" w:fill="auto"/>
            <w:vAlign w:val="center"/>
            <w:hideMark/>
          </w:tcPr>
          <w:p w14:paraId="26C91F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CBEE42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242C8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71EB2F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18423,36</w:t>
            </w:r>
          </w:p>
        </w:tc>
      </w:tr>
      <w:tr w:rsidR="002D542A" w:rsidRPr="00A25EB8" w14:paraId="2734EB21" w14:textId="77777777" w:rsidTr="00E96D14">
        <w:trPr>
          <w:trHeight w:val="340"/>
        </w:trPr>
        <w:tc>
          <w:tcPr>
            <w:tcW w:w="490" w:type="pct"/>
            <w:shd w:val="clear" w:color="auto" w:fill="auto"/>
            <w:vAlign w:val="center"/>
            <w:hideMark/>
          </w:tcPr>
          <w:p w14:paraId="762359A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№23</w:t>
            </w:r>
          </w:p>
        </w:tc>
        <w:tc>
          <w:tcPr>
            <w:tcW w:w="206" w:type="pct"/>
            <w:shd w:val="clear" w:color="auto" w:fill="auto"/>
            <w:vAlign w:val="center"/>
            <w:hideMark/>
          </w:tcPr>
          <w:p w14:paraId="4533459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B0292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CB1382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w:t>
            </w:r>
          </w:p>
        </w:tc>
        <w:tc>
          <w:tcPr>
            <w:tcW w:w="224" w:type="pct"/>
            <w:shd w:val="clear" w:color="auto" w:fill="auto"/>
            <w:vAlign w:val="center"/>
            <w:hideMark/>
          </w:tcPr>
          <w:p w14:paraId="05C506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297CC9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1150</w:t>
            </w:r>
          </w:p>
        </w:tc>
        <w:tc>
          <w:tcPr>
            <w:tcW w:w="224" w:type="pct"/>
            <w:shd w:val="clear" w:color="auto" w:fill="auto"/>
            <w:vAlign w:val="center"/>
            <w:hideMark/>
          </w:tcPr>
          <w:p w14:paraId="448FD5F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D10C9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7FD49B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852</w:t>
            </w:r>
          </w:p>
        </w:tc>
        <w:tc>
          <w:tcPr>
            <w:tcW w:w="235" w:type="pct"/>
            <w:shd w:val="clear" w:color="auto" w:fill="auto"/>
            <w:vAlign w:val="center"/>
            <w:hideMark/>
          </w:tcPr>
          <w:p w14:paraId="7B01DD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1997B2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816D3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EC815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CE4E1F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3BCA7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76A28A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EA5A08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30C0E3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08A568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6257CE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2032,00</w:t>
            </w:r>
          </w:p>
        </w:tc>
      </w:tr>
      <w:tr w:rsidR="002D542A" w:rsidRPr="00A25EB8" w14:paraId="03CE2D92" w14:textId="77777777" w:rsidTr="00E96D14">
        <w:trPr>
          <w:trHeight w:val="340"/>
        </w:trPr>
        <w:tc>
          <w:tcPr>
            <w:tcW w:w="490" w:type="pct"/>
            <w:shd w:val="clear" w:color="auto" w:fill="auto"/>
            <w:vAlign w:val="center"/>
            <w:hideMark/>
          </w:tcPr>
          <w:p w14:paraId="342D229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№28</w:t>
            </w:r>
          </w:p>
        </w:tc>
        <w:tc>
          <w:tcPr>
            <w:tcW w:w="206" w:type="pct"/>
            <w:shd w:val="clear" w:color="auto" w:fill="auto"/>
            <w:vAlign w:val="center"/>
            <w:hideMark/>
          </w:tcPr>
          <w:p w14:paraId="4294A6E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BD431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6763B6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0D3073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AC78BA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105,5</w:t>
            </w:r>
          </w:p>
        </w:tc>
        <w:tc>
          <w:tcPr>
            <w:tcW w:w="224" w:type="pct"/>
            <w:shd w:val="clear" w:color="auto" w:fill="auto"/>
            <w:vAlign w:val="center"/>
            <w:hideMark/>
          </w:tcPr>
          <w:p w14:paraId="4444C5D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D6639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5AB26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161,5</w:t>
            </w:r>
          </w:p>
        </w:tc>
        <w:tc>
          <w:tcPr>
            <w:tcW w:w="235" w:type="pct"/>
            <w:shd w:val="clear" w:color="auto" w:fill="auto"/>
            <w:vAlign w:val="center"/>
            <w:hideMark/>
          </w:tcPr>
          <w:p w14:paraId="41E5194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D071C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4CDAF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1C3E90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3D007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ECF493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13836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4A285B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F096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DC498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A0D85A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267,00</w:t>
            </w:r>
          </w:p>
        </w:tc>
      </w:tr>
      <w:tr w:rsidR="002D542A" w:rsidRPr="00A25EB8" w14:paraId="2536885C" w14:textId="77777777" w:rsidTr="00E96D14">
        <w:trPr>
          <w:trHeight w:val="340"/>
        </w:trPr>
        <w:tc>
          <w:tcPr>
            <w:tcW w:w="490" w:type="pct"/>
            <w:shd w:val="clear" w:color="auto" w:fill="auto"/>
            <w:vAlign w:val="center"/>
            <w:hideMark/>
          </w:tcPr>
          <w:p w14:paraId="17B6E6D9" w14:textId="01781A0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№44</w:t>
            </w:r>
          </w:p>
        </w:tc>
        <w:tc>
          <w:tcPr>
            <w:tcW w:w="206" w:type="pct"/>
            <w:shd w:val="clear" w:color="auto" w:fill="auto"/>
            <w:vAlign w:val="center"/>
            <w:hideMark/>
          </w:tcPr>
          <w:p w14:paraId="5EC2DE2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4D0AD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4931D2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AD173B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050656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74F16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01697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350</w:t>
            </w:r>
          </w:p>
        </w:tc>
        <w:tc>
          <w:tcPr>
            <w:tcW w:w="253" w:type="pct"/>
            <w:shd w:val="clear" w:color="auto" w:fill="auto"/>
            <w:vAlign w:val="center"/>
            <w:hideMark/>
          </w:tcPr>
          <w:p w14:paraId="4DB957A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A65449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A0620C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824B27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2E0157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9A3541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9DDA72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761A6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845420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403AD7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C225F4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DAF32A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350,00</w:t>
            </w:r>
          </w:p>
        </w:tc>
      </w:tr>
      <w:tr w:rsidR="002D542A" w:rsidRPr="00A25EB8" w14:paraId="56074ADC" w14:textId="77777777" w:rsidTr="00E96D14">
        <w:trPr>
          <w:trHeight w:val="340"/>
        </w:trPr>
        <w:tc>
          <w:tcPr>
            <w:tcW w:w="5000" w:type="pct"/>
            <w:gridSpan w:val="20"/>
            <w:shd w:val="clear" w:color="auto" w:fill="auto"/>
            <w:vAlign w:val="center"/>
            <w:hideMark/>
          </w:tcPr>
          <w:p w14:paraId="3819EF8A" w14:textId="30C77305"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Дружногорское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067093BB" w14:textId="77777777" w:rsidTr="00E96D14">
        <w:trPr>
          <w:trHeight w:val="340"/>
        </w:trPr>
        <w:tc>
          <w:tcPr>
            <w:tcW w:w="490" w:type="pct"/>
            <w:shd w:val="clear" w:color="auto" w:fill="auto"/>
            <w:vAlign w:val="center"/>
            <w:hideMark/>
          </w:tcPr>
          <w:p w14:paraId="70CFCFE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№21 (отопление)</w:t>
            </w:r>
          </w:p>
        </w:tc>
        <w:tc>
          <w:tcPr>
            <w:tcW w:w="206" w:type="pct"/>
            <w:shd w:val="clear" w:color="auto" w:fill="auto"/>
            <w:vAlign w:val="center"/>
            <w:hideMark/>
          </w:tcPr>
          <w:p w14:paraId="6F68E0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5882F0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480A2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5E58C4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243E3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194</w:t>
            </w:r>
          </w:p>
        </w:tc>
        <w:tc>
          <w:tcPr>
            <w:tcW w:w="224" w:type="pct"/>
            <w:shd w:val="clear" w:color="auto" w:fill="auto"/>
            <w:vAlign w:val="center"/>
            <w:hideMark/>
          </w:tcPr>
          <w:p w14:paraId="1186FF0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446</w:t>
            </w:r>
          </w:p>
        </w:tc>
        <w:tc>
          <w:tcPr>
            <w:tcW w:w="253" w:type="pct"/>
            <w:shd w:val="clear" w:color="auto" w:fill="auto"/>
            <w:vAlign w:val="center"/>
            <w:hideMark/>
          </w:tcPr>
          <w:p w14:paraId="02F3457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9BC41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752,16</w:t>
            </w:r>
          </w:p>
        </w:tc>
        <w:tc>
          <w:tcPr>
            <w:tcW w:w="235" w:type="pct"/>
            <w:shd w:val="clear" w:color="auto" w:fill="auto"/>
            <w:vAlign w:val="center"/>
            <w:hideMark/>
          </w:tcPr>
          <w:p w14:paraId="562FFE6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400</w:t>
            </w:r>
          </w:p>
        </w:tc>
        <w:tc>
          <w:tcPr>
            <w:tcW w:w="235" w:type="pct"/>
            <w:shd w:val="clear" w:color="auto" w:fill="auto"/>
            <w:vAlign w:val="center"/>
            <w:hideMark/>
          </w:tcPr>
          <w:p w14:paraId="0A3EEE7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524</w:t>
            </w:r>
          </w:p>
        </w:tc>
        <w:tc>
          <w:tcPr>
            <w:tcW w:w="253" w:type="pct"/>
            <w:shd w:val="clear" w:color="auto" w:fill="auto"/>
            <w:vAlign w:val="center"/>
            <w:hideMark/>
          </w:tcPr>
          <w:p w14:paraId="2B4EFE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1270</w:t>
            </w:r>
          </w:p>
        </w:tc>
        <w:tc>
          <w:tcPr>
            <w:tcW w:w="235" w:type="pct"/>
            <w:shd w:val="clear" w:color="auto" w:fill="auto"/>
            <w:vAlign w:val="center"/>
            <w:hideMark/>
          </w:tcPr>
          <w:p w14:paraId="107A185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70444C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651</w:t>
            </w:r>
          </w:p>
        </w:tc>
        <w:tc>
          <w:tcPr>
            <w:tcW w:w="235" w:type="pct"/>
            <w:shd w:val="clear" w:color="auto" w:fill="auto"/>
            <w:vAlign w:val="center"/>
            <w:hideMark/>
          </w:tcPr>
          <w:p w14:paraId="39CE6BB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F072F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1C4DA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7F4B6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21732C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1F0463A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4237,16</w:t>
            </w:r>
          </w:p>
        </w:tc>
      </w:tr>
      <w:tr w:rsidR="002D542A" w:rsidRPr="00A25EB8" w14:paraId="1AE084D9" w14:textId="77777777" w:rsidTr="00E96D14">
        <w:trPr>
          <w:trHeight w:val="340"/>
        </w:trPr>
        <w:tc>
          <w:tcPr>
            <w:tcW w:w="490" w:type="pct"/>
            <w:shd w:val="clear" w:color="auto" w:fill="auto"/>
            <w:vAlign w:val="center"/>
            <w:hideMark/>
          </w:tcPr>
          <w:p w14:paraId="27E023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№21 (ГВС)</w:t>
            </w:r>
          </w:p>
        </w:tc>
        <w:tc>
          <w:tcPr>
            <w:tcW w:w="206" w:type="pct"/>
            <w:shd w:val="clear" w:color="auto" w:fill="auto"/>
            <w:vAlign w:val="center"/>
            <w:hideMark/>
          </w:tcPr>
          <w:p w14:paraId="5CACC94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BB2FE7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CD9DCB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CF6756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60317C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503</w:t>
            </w:r>
          </w:p>
        </w:tc>
        <w:tc>
          <w:tcPr>
            <w:tcW w:w="224" w:type="pct"/>
            <w:shd w:val="clear" w:color="auto" w:fill="auto"/>
            <w:vAlign w:val="center"/>
            <w:hideMark/>
          </w:tcPr>
          <w:p w14:paraId="6FB531C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207,59</w:t>
            </w:r>
          </w:p>
        </w:tc>
        <w:tc>
          <w:tcPr>
            <w:tcW w:w="253" w:type="pct"/>
            <w:shd w:val="clear" w:color="auto" w:fill="auto"/>
            <w:vAlign w:val="center"/>
            <w:hideMark/>
          </w:tcPr>
          <w:p w14:paraId="154431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42FE0B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628</w:t>
            </w:r>
          </w:p>
        </w:tc>
        <w:tc>
          <w:tcPr>
            <w:tcW w:w="235" w:type="pct"/>
            <w:shd w:val="clear" w:color="auto" w:fill="auto"/>
            <w:vAlign w:val="center"/>
            <w:hideMark/>
          </w:tcPr>
          <w:p w14:paraId="6BCC014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665</w:t>
            </w:r>
          </w:p>
        </w:tc>
        <w:tc>
          <w:tcPr>
            <w:tcW w:w="235" w:type="pct"/>
            <w:shd w:val="clear" w:color="auto" w:fill="auto"/>
            <w:vAlign w:val="center"/>
            <w:hideMark/>
          </w:tcPr>
          <w:p w14:paraId="0C58E65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98A70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FF3C6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0BC25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CFCB4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59B29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C8E58E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F595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7E95B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E42FC9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2003,59</w:t>
            </w:r>
          </w:p>
        </w:tc>
      </w:tr>
      <w:tr w:rsidR="002D542A" w:rsidRPr="00A25EB8" w14:paraId="7C916DED" w14:textId="77777777" w:rsidTr="00E96D14">
        <w:trPr>
          <w:trHeight w:val="340"/>
        </w:trPr>
        <w:tc>
          <w:tcPr>
            <w:tcW w:w="490" w:type="pct"/>
            <w:shd w:val="clear" w:color="auto" w:fill="auto"/>
            <w:vAlign w:val="center"/>
            <w:hideMark/>
          </w:tcPr>
          <w:p w14:paraId="32552C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№43 д. Лампово</w:t>
            </w:r>
          </w:p>
        </w:tc>
        <w:tc>
          <w:tcPr>
            <w:tcW w:w="206" w:type="pct"/>
            <w:shd w:val="clear" w:color="auto" w:fill="auto"/>
            <w:vAlign w:val="center"/>
            <w:hideMark/>
          </w:tcPr>
          <w:p w14:paraId="089D23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F7551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2C311F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094A1A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10B09C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F828C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E57E4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w:t>
            </w:r>
          </w:p>
        </w:tc>
        <w:tc>
          <w:tcPr>
            <w:tcW w:w="253" w:type="pct"/>
            <w:shd w:val="clear" w:color="auto" w:fill="auto"/>
            <w:vAlign w:val="center"/>
            <w:hideMark/>
          </w:tcPr>
          <w:p w14:paraId="4CE8E14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1200</w:t>
            </w:r>
          </w:p>
        </w:tc>
        <w:tc>
          <w:tcPr>
            <w:tcW w:w="235" w:type="pct"/>
            <w:shd w:val="clear" w:color="auto" w:fill="auto"/>
            <w:vAlign w:val="center"/>
            <w:hideMark/>
          </w:tcPr>
          <w:p w14:paraId="1D1811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F56D84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1200</w:t>
            </w:r>
          </w:p>
        </w:tc>
        <w:tc>
          <w:tcPr>
            <w:tcW w:w="253" w:type="pct"/>
            <w:shd w:val="clear" w:color="auto" w:fill="auto"/>
            <w:vAlign w:val="center"/>
            <w:hideMark/>
          </w:tcPr>
          <w:p w14:paraId="01B36D0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B6AE5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EEAF46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6AE8D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168D4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DAFDDF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EE379E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7C7F0E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C7195E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2475,00</w:t>
            </w:r>
          </w:p>
        </w:tc>
      </w:tr>
      <w:tr w:rsidR="002D542A" w:rsidRPr="00A25EB8" w14:paraId="6F6B164D" w14:textId="77777777" w:rsidTr="00E96D14">
        <w:trPr>
          <w:trHeight w:val="340"/>
        </w:trPr>
        <w:tc>
          <w:tcPr>
            <w:tcW w:w="490" w:type="pct"/>
            <w:shd w:val="clear" w:color="auto" w:fill="auto"/>
            <w:vAlign w:val="center"/>
            <w:hideMark/>
          </w:tcPr>
          <w:p w14:paraId="72330C3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№58 пос. Дружная Горка (отопление)</w:t>
            </w:r>
          </w:p>
        </w:tc>
        <w:tc>
          <w:tcPr>
            <w:tcW w:w="206" w:type="pct"/>
            <w:shd w:val="clear" w:color="auto" w:fill="auto"/>
            <w:vAlign w:val="center"/>
            <w:hideMark/>
          </w:tcPr>
          <w:p w14:paraId="2B68823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357F8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0D9D1A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F4C1F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66232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02C6BD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331585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144,5</w:t>
            </w:r>
          </w:p>
        </w:tc>
        <w:tc>
          <w:tcPr>
            <w:tcW w:w="253" w:type="pct"/>
            <w:shd w:val="clear" w:color="auto" w:fill="auto"/>
            <w:vAlign w:val="center"/>
            <w:hideMark/>
          </w:tcPr>
          <w:p w14:paraId="7715ED0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F32D1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9FD34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D79AFA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0535C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91AF4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A357EA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149A93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1ED84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FFCA8E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AE85EC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1F89400E"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144,50</w:t>
            </w:r>
          </w:p>
        </w:tc>
      </w:tr>
      <w:tr w:rsidR="002D542A" w:rsidRPr="00A25EB8" w14:paraId="791EC909" w14:textId="77777777" w:rsidTr="00E96D14">
        <w:trPr>
          <w:trHeight w:val="340"/>
        </w:trPr>
        <w:tc>
          <w:tcPr>
            <w:tcW w:w="490" w:type="pct"/>
            <w:shd w:val="clear" w:color="auto" w:fill="auto"/>
            <w:vAlign w:val="center"/>
            <w:hideMark/>
          </w:tcPr>
          <w:p w14:paraId="7A43712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№58 пос. Дружная Горка (ГВС)</w:t>
            </w:r>
          </w:p>
        </w:tc>
        <w:tc>
          <w:tcPr>
            <w:tcW w:w="206" w:type="pct"/>
            <w:shd w:val="clear" w:color="auto" w:fill="auto"/>
            <w:vAlign w:val="center"/>
            <w:hideMark/>
          </w:tcPr>
          <w:p w14:paraId="08597F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C85B4D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077BE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CC4BA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227E6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144,5</w:t>
            </w:r>
          </w:p>
        </w:tc>
        <w:tc>
          <w:tcPr>
            <w:tcW w:w="224" w:type="pct"/>
            <w:shd w:val="clear" w:color="auto" w:fill="auto"/>
            <w:vAlign w:val="center"/>
            <w:hideMark/>
          </w:tcPr>
          <w:p w14:paraId="5FBC20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F387FC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58A0F7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C8027D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B85344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032709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A16159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C4624C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9FEE5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2C4AF1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E7CF4F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ACEA7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4EDAE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1D5C4DBB"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144,50</w:t>
            </w:r>
          </w:p>
        </w:tc>
      </w:tr>
      <w:tr w:rsidR="002D542A" w:rsidRPr="00A25EB8" w14:paraId="590E114B" w14:textId="77777777" w:rsidTr="00E96D14">
        <w:trPr>
          <w:trHeight w:val="340"/>
        </w:trPr>
        <w:tc>
          <w:tcPr>
            <w:tcW w:w="5000" w:type="pct"/>
            <w:gridSpan w:val="20"/>
            <w:shd w:val="clear" w:color="auto" w:fill="auto"/>
            <w:vAlign w:val="center"/>
            <w:hideMark/>
          </w:tcPr>
          <w:p w14:paraId="2D1350C3" w14:textId="4DEDD776"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Сиверское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726EED0A" w14:textId="77777777" w:rsidTr="00E96D14">
        <w:trPr>
          <w:trHeight w:val="340"/>
        </w:trPr>
        <w:tc>
          <w:tcPr>
            <w:tcW w:w="490" w:type="pct"/>
            <w:shd w:val="clear" w:color="auto" w:fill="auto"/>
            <w:vAlign w:val="center"/>
            <w:hideMark/>
          </w:tcPr>
          <w:p w14:paraId="0BBA5CE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w:t>
            </w:r>
          </w:p>
        </w:tc>
        <w:tc>
          <w:tcPr>
            <w:tcW w:w="206" w:type="pct"/>
            <w:shd w:val="clear" w:color="auto" w:fill="auto"/>
            <w:vAlign w:val="center"/>
            <w:hideMark/>
          </w:tcPr>
          <w:p w14:paraId="078A46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ECD29F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FCF732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48135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BF9A78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845</w:t>
            </w:r>
          </w:p>
        </w:tc>
        <w:tc>
          <w:tcPr>
            <w:tcW w:w="224" w:type="pct"/>
            <w:shd w:val="clear" w:color="auto" w:fill="auto"/>
            <w:vAlign w:val="center"/>
            <w:hideMark/>
          </w:tcPr>
          <w:p w14:paraId="339DC14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456</w:t>
            </w:r>
          </w:p>
        </w:tc>
        <w:tc>
          <w:tcPr>
            <w:tcW w:w="253" w:type="pct"/>
            <w:shd w:val="clear" w:color="auto" w:fill="auto"/>
            <w:vAlign w:val="center"/>
            <w:hideMark/>
          </w:tcPr>
          <w:p w14:paraId="460BF6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698</w:t>
            </w:r>
          </w:p>
        </w:tc>
        <w:tc>
          <w:tcPr>
            <w:tcW w:w="253" w:type="pct"/>
            <w:shd w:val="clear" w:color="auto" w:fill="auto"/>
            <w:vAlign w:val="center"/>
            <w:hideMark/>
          </w:tcPr>
          <w:p w14:paraId="5403A57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3555</w:t>
            </w:r>
          </w:p>
        </w:tc>
        <w:tc>
          <w:tcPr>
            <w:tcW w:w="235" w:type="pct"/>
            <w:shd w:val="clear" w:color="auto" w:fill="auto"/>
            <w:vAlign w:val="center"/>
            <w:hideMark/>
          </w:tcPr>
          <w:p w14:paraId="2AF087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832</w:t>
            </w:r>
          </w:p>
        </w:tc>
        <w:tc>
          <w:tcPr>
            <w:tcW w:w="235" w:type="pct"/>
            <w:shd w:val="clear" w:color="auto" w:fill="auto"/>
            <w:vAlign w:val="center"/>
            <w:hideMark/>
          </w:tcPr>
          <w:p w14:paraId="6883551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558</w:t>
            </w:r>
          </w:p>
        </w:tc>
        <w:tc>
          <w:tcPr>
            <w:tcW w:w="253" w:type="pct"/>
            <w:shd w:val="clear" w:color="auto" w:fill="auto"/>
            <w:vAlign w:val="center"/>
            <w:hideMark/>
          </w:tcPr>
          <w:p w14:paraId="1164FF9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838</w:t>
            </w:r>
          </w:p>
        </w:tc>
        <w:tc>
          <w:tcPr>
            <w:tcW w:w="235" w:type="pct"/>
            <w:shd w:val="clear" w:color="auto" w:fill="auto"/>
            <w:vAlign w:val="center"/>
            <w:hideMark/>
          </w:tcPr>
          <w:p w14:paraId="6AAE3D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785</w:t>
            </w:r>
          </w:p>
        </w:tc>
        <w:tc>
          <w:tcPr>
            <w:tcW w:w="235" w:type="pct"/>
            <w:shd w:val="clear" w:color="auto" w:fill="auto"/>
            <w:vAlign w:val="center"/>
            <w:hideMark/>
          </w:tcPr>
          <w:p w14:paraId="398170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979</w:t>
            </w:r>
          </w:p>
        </w:tc>
        <w:tc>
          <w:tcPr>
            <w:tcW w:w="235" w:type="pct"/>
            <w:shd w:val="clear" w:color="auto" w:fill="auto"/>
            <w:vAlign w:val="center"/>
            <w:hideMark/>
          </w:tcPr>
          <w:p w14:paraId="35B6E6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4C6A6A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3F4659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1E9C3D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00B109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387F92C"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9546,00</w:t>
            </w:r>
          </w:p>
        </w:tc>
      </w:tr>
      <w:tr w:rsidR="002D542A" w:rsidRPr="00A25EB8" w14:paraId="689CA6A9" w14:textId="77777777" w:rsidTr="00E96D14">
        <w:trPr>
          <w:trHeight w:val="340"/>
        </w:trPr>
        <w:tc>
          <w:tcPr>
            <w:tcW w:w="490" w:type="pct"/>
            <w:shd w:val="clear" w:color="auto" w:fill="auto"/>
            <w:vAlign w:val="center"/>
            <w:hideMark/>
          </w:tcPr>
          <w:p w14:paraId="2488939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w:t>
            </w:r>
          </w:p>
        </w:tc>
        <w:tc>
          <w:tcPr>
            <w:tcW w:w="206" w:type="pct"/>
            <w:shd w:val="clear" w:color="auto" w:fill="auto"/>
            <w:vAlign w:val="center"/>
            <w:hideMark/>
          </w:tcPr>
          <w:p w14:paraId="2692E48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C56766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C09E37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2689B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23006E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195</w:t>
            </w:r>
          </w:p>
        </w:tc>
        <w:tc>
          <w:tcPr>
            <w:tcW w:w="224" w:type="pct"/>
            <w:shd w:val="clear" w:color="auto" w:fill="auto"/>
            <w:vAlign w:val="center"/>
            <w:hideMark/>
          </w:tcPr>
          <w:p w14:paraId="3785F7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96688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915</w:t>
            </w:r>
          </w:p>
        </w:tc>
        <w:tc>
          <w:tcPr>
            <w:tcW w:w="253" w:type="pct"/>
            <w:shd w:val="clear" w:color="auto" w:fill="auto"/>
            <w:vAlign w:val="center"/>
            <w:hideMark/>
          </w:tcPr>
          <w:p w14:paraId="5D9A015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882</w:t>
            </w:r>
          </w:p>
        </w:tc>
        <w:tc>
          <w:tcPr>
            <w:tcW w:w="235" w:type="pct"/>
            <w:shd w:val="clear" w:color="auto" w:fill="auto"/>
            <w:vAlign w:val="center"/>
            <w:hideMark/>
          </w:tcPr>
          <w:p w14:paraId="7831AE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4FFA30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149</w:t>
            </w:r>
          </w:p>
        </w:tc>
        <w:tc>
          <w:tcPr>
            <w:tcW w:w="253" w:type="pct"/>
            <w:shd w:val="clear" w:color="auto" w:fill="auto"/>
            <w:vAlign w:val="center"/>
            <w:hideMark/>
          </w:tcPr>
          <w:p w14:paraId="7E1D8D8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1628</w:t>
            </w:r>
          </w:p>
        </w:tc>
        <w:tc>
          <w:tcPr>
            <w:tcW w:w="235" w:type="pct"/>
            <w:shd w:val="clear" w:color="auto" w:fill="auto"/>
            <w:vAlign w:val="center"/>
            <w:hideMark/>
          </w:tcPr>
          <w:p w14:paraId="4ECB02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446</w:t>
            </w:r>
          </w:p>
        </w:tc>
        <w:tc>
          <w:tcPr>
            <w:tcW w:w="235" w:type="pct"/>
            <w:shd w:val="clear" w:color="auto" w:fill="auto"/>
            <w:vAlign w:val="center"/>
            <w:hideMark/>
          </w:tcPr>
          <w:p w14:paraId="5D2ECAE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1462</w:t>
            </w:r>
          </w:p>
        </w:tc>
        <w:tc>
          <w:tcPr>
            <w:tcW w:w="235" w:type="pct"/>
            <w:shd w:val="clear" w:color="auto" w:fill="auto"/>
            <w:vAlign w:val="center"/>
            <w:hideMark/>
          </w:tcPr>
          <w:p w14:paraId="672A98F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83A490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352</w:t>
            </w:r>
          </w:p>
        </w:tc>
        <w:tc>
          <w:tcPr>
            <w:tcW w:w="235" w:type="pct"/>
            <w:shd w:val="clear" w:color="auto" w:fill="auto"/>
            <w:vAlign w:val="center"/>
            <w:hideMark/>
          </w:tcPr>
          <w:p w14:paraId="1F0FF4C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22E0C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B56DE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A45F38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6029,00</w:t>
            </w:r>
          </w:p>
        </w:tc>
      </w:tr>
      <w:tr w:rsidR="002D542A" w:rsidRPr="00A25EB8" w14:paraId="73D06C86" w14:textId="77777777" w:rsidTr="00E96D14">
        <w:trPr>
          <w:trHeight w:val="340"/>
        </w:trPr>
        <w:tc>
          <w:tcPr>
            <w:tcW w:w="490" w:type="pct"/>
            <w:shd w:val="clear" w:color="auto" w:fill="auto"/>
            <w:vAlign w:val="center"/>
            <w:hideMark/>
          </w:tcPr>
          <w:p w14:paraId="5CB27DC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 (отопление)</w:t>
            </w:r>
          </w:p>
        </w:tc>
        <w:tc>
          <w:tcPr>
            <w:tcW w:w="206" w:type="pct"/>
            <w:shd w:val="clear" w:color="auto" w:fill="auto"/>
            <w:vAlign w:val="center"/>
            <w:hideMark/>
          </w:tcPr>
          <w:p w14:paraId="46903A1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610AB4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8872A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47CA9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80</w:t>
            </w:r>
          </w:p>
        </w:tc>
        <w:tc>
          <w:tcPr>
            <w:tcW w:w="253" w:type="pct"/>
            <w:shd w:val="clear" w:color="auto" w:fill="auto"/>
            <w:vAlign w:val="center"/>
            <w:hideMark/>
          </w:tcPr>
          <w:p w14:paraId="5D74FE5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610</w:t>
            </w:r>
          </w:p>
        </w:tc>
        <w:tc>
          <w:tcPr>
            <w:tcW w:w="224" w:type="pct"/>
            <w:shd w:val="clear" w:color="auto" w:fill="auto"/>
            <w:vAlign w:val="center"/>
            <w:hideMark/>
          </w:tcPr>
          <w:p w14:paraId="6C4F565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510</w:t>
            </w:r>
          </w:p>
        </w:tc>
        <w:tc>
          <w:tcPr>
            <w:tcW w:w="253" w:type="pct"/>
            <w:shd w:val="clear" w:color="auto" w:fill="auto"/>
            <w:vAlign w:val="center"/>
            <w:hideMark/>
          </w:tcPr>
          <w:p w14:paraId="3AB0C4B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2441</w:t>
            </w:r>
          </w:p>
        </w:tc>
        <w:tc>
          <w:tcPr>
            <w:tcW w:w="253" w:type="pct"/>
            <w:shd w:val="clear" w:color="auto" w:fill="auto"/>
            <w:vAlign w:val="center"/>
            <w:hideMark/>
          </w:tcPr>
          <w:p w14:paraId="2A776A7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1221</w:t>
            </w:r>
          </w:p>
        </w:tc>
        <w:tc>
          <w:tcPr>
            <w:tcW w:w="235" w:type="pct"/>
            <w:shd w:val="clear" w:color="auto" w:fill="auto"/>
            <w:vAlign w:val="center"/>
            <w:hideMark/>
          </w:tcPr>
          <w:p w14:paraId="423B08E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650</w:t>
            </w:r>
          </w:p>
        </w:tc>
        <w:tc>
          <w:tcPr>
            <w:tcW w:w="235" w:type="pct"/>
            <w:shd w:val="clear" w:color="auto" w:fill="auto"/>
            <w:vAlign w:val="center"/>
            <w:hideMark/>
          </w:tcPr>
          <w:p w14:paraId="6DD0706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64</w:t>
            </w:r>
          </w:p>
        </w:tc>
        <w:tc>
          <w:tcPr>
            <w:tcW w:w="253" w:type="pct"/>
            <w:shd w:val="clear" w:color="auto" w:fill="auto"/>
            <w:vAlign w:val="center"/>
            <w:hideMark/>
          </w:tcPr>
          <w:p w14:paraId="7076443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266</w:t>
            </w:r>
          </w:p>
        </w:tc>
        <w:tc>
          <w:tcPr>
            <w:tcW w:w="235" w:type="pct"/>
            <w:shd w:val="clear" w:color="auto" w:fill="auto"/>
            <w:vAlign w:val="center"/>
            <w:hideMark/>
          </w:tcPr>
          <w:p w14:paraId="0423CF6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CD902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1348</w:t>
            </w:r>
          </w:p>
        </w:tc>
        <w:tc>
          <w:tcPr>
            <w:tcW w:w="235" w:type="pct"/>
            <w:shd w:val="clear" w:color="auto" w:fill="auto"/>
            <w:vAlign w:val="center"/>
            <w:hideMark/>
          </w:tcPr>
          <w:p w14:paraId="5C4E596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4C7BA7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D49A4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D4415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7E97A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30C8ED5"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7190,00</w:t>
            </w:r>
          </w:p>
        </w:tc>
      </w:tr>
      <w:tr w:rsidR="002D542A" w:rsidRPr="00A25EB8" w14:paraId="75B22EAA" w14:textId="77777777" w:rsidTr="00E96D14">
        <w:trPr>
          <w:trHeight w:val="340"/>
        </w:trPr>
        <w:tc>
          <w:tcPr>
            <w:tcW w:w="490" w:type="pct"/>
            <w:shd w:val="clear" w:color="auto" w:fill="auto"/>
            <w:vAlign w:val="center"/>
            <w:hideMark/>
          </w:tcPr>
          <w:p w14:paraId="1DE047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lastRenderedPageBreak/>
              <w:t>Котельная №5 (ГВС)</w:t>
            </w:r>
          </w:p>
        </w:tc>
        <w:tc>
          <w:tcPr>
            <w:tcW w:w="206" w:type="pct"/>
            <w:shd w:val="clear" w:color="auto" w:fill="auto"/>
            <w:vAlign w:val="center"/>
            <w:hideMark/>
          </w:tcPr>
          <w:p w14:paraId="401610A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98A026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E8B0F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7E0377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FBBABC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1744</w:t>
            </w:r>
          </w:p>
        </w:tc>
        <w:tc>
          <w:tcPr>
            <w:tcW w:w="224" w:type="pct"/>
            <w:shd w:val="clear" w:color="auto" w:fill="auto"/>
            <w:vAlign w:val="center"/>
            <w:hideMark/>
          </w:tcPr>
          <w:p w14:paraId="3DB93D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167</w:t>
            </w:r>
          </w:p>
        </w:tc>
        <w:tc>
          <w:tcPr>
            <w:tcW w:w="253" w:type="pct"/>
            <w:shd w:val="clear" w:color="auto" w:fill="auto"/>
            <w:vAlign w:val="center"/>
            <w:hideMark/>
          </w:tcPr>
          <w:p w14:paraId="066B7E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882</w:t>
            </w:r>
          </w:p>
        </w:tc>
        <w:tc>
          <w:tcPr>
            <w:tcW w:w="253" w:type="pct"/>
            <w:shd w:val="clear" w:color="auto" w:fill="auto"/>
            <w:vAlign w:val="center"/>
            <w:hideMark/>
          </w:tcPr>
          <w:p w14:paraId="64D14DC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1211</w:t>
            </w:r>
          </w:p>
        </w:tc>
        <w:tc>
          <w:tcPr>
            <w:tcW w:w="235" w:type="pct"/>
            <w:shd w:val="clear" w:color="auto" w:fill="auto"/>
            <w:vAlign w:val="center"/>
            <w:hideMark/>
          </w:tcPr>
          <w:p w14:paraId="4CA1130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799</w:t>
            </w:r>
          </w:p>
        </w:tc>
        <w:tc>
          <w:tcPr>
            <w:tcW w:w="235" w:type="pct"/>
            <w:shd w:val="clear" w:color="auto" w:fill="auto"/>
            <w:vAlign w:val="center"/>
            <w:hideMark/>
          </w:tcPr>
          <w:p w14:paraId="5A63973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9ACB7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50</w:t>
            </w:r>
          </w:p>
        </w:tc>
        <w:tc>
          <w:tcPr>
            <w:tcW w:w="235" w:type="pct"/>
            <w:shd w:val="clear" w:color="auto" w:fill="auto"/>
            <w:vAlign w:val="center"/>
            <w:hideMark/>
          </w:tcPr>
          <w:p w14:paraId="321319D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1D44B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87129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8621B6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6C107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63BE50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2CE9F3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BBF51C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4853,00</w:t>
            </w:r>
          </w:p>
        </w:tc>
      </w:tr>
      <w:tr w:rsidR="002D542A" w:rsidRPr="00A25EB8" w14:paraId="3F13DD58" w14:textId="77777777" w:rsidTr="00E96D14">
        <w:trPr>
          <w:trHeight w:val="340"/>
        </w:trPr>
        <w:tc>
          <w:tcPr>
            <w:tcW w:w="490" w:type="pct"/>
            <w:shd w:val="clear" w:color="auto" w:fill="auto"/>
            <w:vAlign w:val="center"/>
            <w:hideMark/>
          </w:tcPr>
          <w:p w14:paraId="4FB5201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№12 д. Старосиверская, п. Кезево</w:t>
            </w:r>
          </w:p>
        </w:tc>
        <w:tc>
          <w:tcPr>
            <w:tcW w:w="206" w:type="pct"/>
            <w:shd w:val="clear" w:color="auto" w:fill="auto"/>
            <w:vAlign w:val="center"/>
            <w:hideMark/>
          </w:tcPr>
          <w:p w14:paraId="729C5D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3BD021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5055A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96C26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156</w:t>
            </w:r>
          </w:p>
        </w:tc>
        <w:tc>
          <w:tcPr>
            <w:tcW w:w="253" w:type="pct"/>
            <w:shd w:val="clear" w:color="auto" w:fill="auto"/>
            <w:vAlign w:val="center"/>
            <w:hideMark/>
          </w:tcPr>
          <w:p w14:paraId="350726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212</w:t>
            </w:r>
          </w:p>
        </w:tc>
        <w:tc>
          <w:tcPr>
            <w:tcW w:w="224" w:type="pct"/>
            <w:shd w:val="clear" w:color="auto" w:fill="auto"/>
            <w:vAlign w:val="center"/>
            <w:hideMark/>
          </w:tcPr>
          <w:p w14:paraId="6E60C3B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144</w:t>
            </w:r>
          </w:p>
        </w:tc>
        <w:tc>
          <w:tcPr>
            <w:tcW w:w="253" w:type="pct"/>
            <w:shd w:val="clear" w:color="auto" w:fill="auto"/>
            <w:vAlign w:val="center"/>
            <w:hideMark/>
          </w:tcPr>
          <w:p w14:paraId="114191F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B8A3B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176</w:t>
            </w:r>
          </w:p>
        </w:tc>
        <w:tc>
          <w:tcPr>
            <w:tcW w:w="235" w:type="pct"/>
            <w:shd w:val="clear" w:color="auto" w:fill="auto"/>
            <w:vAlign w:val="center"/>
            <w:hideMark/>
          </w:tcPr>
          <w:p w14:paraId="210A240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144</w:t>
            </w:r>
          </w:p>
        </w:tc>
        <w:tc>
          <w:tcPr>
            <w:tcW w:w="235" w:type="pct"/>
            <w:shd w:val="clear" w:color="auto" w:fill="auto"/>
            <w:vAlign w:val="center"/>
            <w:hideMark/>
          </w:tcPr>
          <w:p w14:paraId="1D14A9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CC71E2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194</w:t>
            </w:r>
          </w:p>
        </w:tc>
        <w:tc>
          <w:tcPr>
            <w:tcW w:w="235" w:type="pct"/>
            <w:shd w:val="clear" w:color="auto" w:fill="auto"/>
            <w:vAlign w:val="center"/>
            <w:hideMark/>
          </w:tcPr>
          <w:p w14:paraId="3DDD3F3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BD035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DAA9C6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53F08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2DD5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F6FE7E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321296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A3DC74E"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1026,00</w:t>
            </w:r>
          </w:p>
        </w:tc>
      </w:tr>
      <w:tr w:rsidR="002D542A" w:rsidRPr="00A25EB8" w14:paraId="0A67A851" w14:textId="77777777" w:rsidTr="00E96D14">
        <w:trPr>
          <w:trHeight w:val="340"/>
        </w:trPr>
        <w:tc>
          <w:tcPr>
            <w:tcW w:w="490" w:type="pct"/>
            <w:shd w:val="clear" w:color="auto" w:fill="auto"/>
            <w:vAlign w:val="center"/>
            <w:hideMark/>
          </w:tcPr>
          <w:p w14:paraId="781F42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№24 д. Старосиверская (отопление)</w:t>
            </w:r>
          </w:p>
        </w:tc>
        <w:tc>
          <w:tcPr>
            <w:tcW w:w="206" w:type="pct"/>
            <w:shd w:val="clear" w:color="auto" w:fill="auto"/>
            <w:vAlign w:val="center"/>
            <w:hideMark/>
          </w:tcPr>
          <w:p w14:paraId="62573C4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7B0B3B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0EBE66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4F2AC3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CC6DAE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3C7DC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5612B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BD193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410</w:t>
            </w:r>
          </w:p>
        </w:tc>
        <w:tc>
          <w:tcPr>
            <w:tcW w:w="235" w:type="pct"/>
            <w:shd w:val="clear" w:color="auto" w:fill="auto"/>
            <w:vAlign w:val="center"/>
            <w:hideMark/>
          </w:tcPr>
          <w:p w14:paraId="021CFA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CC58F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210A1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311C64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EFA26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33512E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22A2C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9CA652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496AAD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32493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D330C3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410,00</w:t>
            </w:r>
          </w:p>
        </w:tc>
      </w:tr>
      <w:tr w:rsidR="002D542A" w:rsidRPr="00A25EB8" w14:paraId="2CC4D8A3" w14:textId="77777777" w:rsidTr="00E96D14">
        <w:trPr>
          <w:trHeight w:val="340"/>
        </w:trPr>
        <w:tc>
          <w:tcPr>
            <w:tcW w:w="490" w:type="pct"/>
            <w:shd w:val="clear" w:color="auto" w:fill="auto"/>
            <w:vAlign w:val="center"/>
            <w:hideMark/>
          </w:tcPr>
          <w:p w14:paraId="45B0F03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№24 д. Старосиверская (ГВС)</w:t>
            </w:r>
          </w:p>
        </w:tc>
        <w:tc>
          <w:tcPr>
            <w:tcW w:w="206" w:type="pct"/>
            <w:shd w:val="clear" w:color="auto" w:fill="auto"/>
            <w:vAlign w:val="center"/>
            <w:hideMark/>
          </w:tcPr>
          <w:p w14:paraId="2FFC17B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526A7F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7076CF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2EB90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217341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380</w:t>
            </w:r>
          </w:p>
        </w:tc>
        <w:tc>
          <w:tcPr>
            <w:tcW w:w="224" w:type="pct"/>
            <w:shd w:val="clear" w:color="auto" w:fill="auto"/>
            <w:vAlign w:val="center"/>
            <w:hideMark/>
          </w:tcPr>
          <w:p w14:paraId="0F374A6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72D18C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81D0E5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DBD18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A560D4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2494CB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10FF69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C740C5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097D3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1619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8D562F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D413A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A8130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91F9C87"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380,00</w:t>
            </w:r>
          </w:p>
        </w:tc>
      </w:tr>
      <w:tr w:rsidR="002D542A" w:rsidRPr="00A25EB8" w14:paraId="7181C0A3" w14:textId="77777777" w:rsidTr="00E96D14">
        <w:trPr>
          <w:trHeight w:val="340"/>
        </w:trPr>
        <w:tc>
          <w:tcPr>
            <w:tcW w:w="490" w:type="pct"/>
            <w:shd w:val="clear" w:color="auto" w:fill="auto"/>
            <w:vAlign w:val="center"/>
            <w:hideMark/>
          </w:tcPr>
          <w:p w14:paraId="16B7A6C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№44 п. Сиверский</w:t>
            </w:r>
          </w:p>
        </w:tc>
        <w:tc>
          <w:tcPr>
            <w:tcW w:w="206" w:type="pct"/>
            <w:shd w:val="clear" w:color="auto" w:fill="auto"/>
            <w:vAlign w:val="center"/>
            <w:hideMark/>
          </w:tcPr>
          <w:p w14:paraId="1E85F7A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47AE0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8FB652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F6557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DDD6F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302DEB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027103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231</w:t>
            </w:r>
          </w:p>
        </w:tc>
        <w:tc>
          <w:tcPr>
            <w:tcW w:w="253" w:type="pct"/>
            <w:shd w:val="clear" w:color="auto" w:fill="auto"/>
            <w:vAlign w:val="center"/>
            <w:hideMark/>
          </w:tcPr>
          <w:p w14:paraId="65A5B98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1CAC4E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AEFFA5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363356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04254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A1605F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9F0403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0DCED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68882F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E14BEA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CE2073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63BDC5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231,00</w:t>
            </w:r>
          </w:p>
        </w:tc>
      </w:tr>
      <w:tr w:rsidR="002D542A" w:rsidRPr="00A25EB8" w14:paraId="35067290" w14:textId="77777777" w:rsidTr="00E96D14">
        <w:trPr>
          <w:trHeight w:val="340"/>
        </w:trPr>
        <w:tc>
          <w:tcPr>
            <w:tcW w:w="490" w:type="pct"/>
            <w:shd w:val="clear" w:color="auto" w:fill="auto"/>
            <w:vAlign w:val="center"/>
            <w:hideMark/>
          </w:tcPr>
          <w:p w14:paraId="19C819F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№46 п. Сиверский (отопление)</w:t>
            </w:r>
          </w:p>
        </w:tc>
        <w:tc>
          <w:tcPr>
            <w:tcW w:w="206" w:type="pct"/>
            <w:shd w:val="clear" w:color="auto" w:fill="auto"/>
            <w:vAlign w:val="center"/>
            <w:hideMark/>
          </w:tcPr>
          <w:p w14:paraId="2C97D5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7DC89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287AB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9D904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58778C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138</w:t>
            </w:r>
          </w:p>
        </w:tc>
        <w:tc>
          <w:tcPr>
            <w:tcW w:w="224" w:type="pct"/>
            <w:shd w:val="clear" w:color="auto" w:fill="auto"/>
            <w:vAlign w:val="center"/>
            <w:hideMark/>
          </w:tcPr>
          <w:p w14:paraId="7930827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5090C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52</w:t>
            </w:r>
          </w:p>
        </w:tc>
        <w:tc>
          <w:tcPr>
            <w:tcW w:w="253" w:type="pct"/>
            <w:shd w:val="clear" w:color="auto" w:fill="auto"/>
            <w:vAlign w:val="center"/>
            <w:hideMark/>
          </w:tcPr>
          <w:p w14:paraId="572AE6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54</w:t>
            </w:r>
          </w:p>
        </w:tc>
        <w:tc>
          <w:tcPr>
            <w:tcW w:w="235" w:type="pct"/>
            <w:shd w:val="clear" w:color="auto" w:fill="auto"/>
            <w:vAlign w:val="center"/>
            <w:hideMark/>
          </w:tcPr>
          <w:p w14:paraId="23D123F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5E4D7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1CFB7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8C0D7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91E66E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E5DA2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932BD4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A93A7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D9B415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8269D1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C6475C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244,00</w:t>
            </w:r>
          </w:p>
        </w:tc>
      </w:tr>
      <w:tr w:rsidR="002D542A" w:rsidRPr="00A25EB8" w14:paraId="7F6E348F" w14:textId="77777777" w:rsidTr="00E96D14">
        <w:trPr>
          <w:trHeight w:val="340"/>
        </w:trPr>
        <w:tc>
          <w:tcPr>
            <w:tcW w:w="490" w:type="pct"/>
            <w:shd w:val="clear" w:color="auto" w:fill="auto"/>
            <w:vAlign w:val="center"/>
            <w:hideMark/>
          </w:tcPr>
          <w:p w14:paraId="5365C51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№46 п. Сиверский (ГВС)</w:t>
            </w:r>
          </w:p>
        </w:tc>
        <w:tc>
          <w:tcPr>
            <w:tcW w:w="206" w:type="pct"/>
            <w:shd w:val="clear" w:color="auto" w:fill="auto"/>
            <w:vAlign w:val="center"/>
            <w:hideMark/>
          </w:tcPr>
          <w:p w14:paraId="024802B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F9BFE4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138</w:t>
            </w:r>
          </w:p>
        </w:tc>
        <w:tc>
          <w:tcPr>
            <w:tcW w:w="224" w:type="pct"/>
            <w:shd w:val="clear" w:color="auto" w:fill="auto"/>
            <w:vAlign w:val="center"/>
            <w:hideMark/>
          </w:tcPr>
          <w:p w14:paraId="3E7658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D3BDED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52</w:t>
            </w:r>
          </w:p>
        </w:tc>
        <w:tc>
          <w:tcPr>
            <w:tcW w:w="253" w:type="pct"/>
            <w:shd w:val="clear" w:color="auto" w:fill="auto"/>
            <w:vAlign w:val="center"/>
            <w:hideMark/>
          </w:tcPr>
          <w:p w14:paraId="5CDFCB2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54</w:t>
            </w:r>
          </w:p>
        </w:tc>
        <w:tc>
          <w:tcPr>
            <w:tcW w:w="224" w:type="pct"/>
            <w:shd w:val="clear" w:color="auto" w:fill="auto"/>
            <w:vAlign w:val="center"/>
            <w:hideMark/>
          </w:tcPr>
          <w:p w14:paraId="1082294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C758D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4BDE29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3AA63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AAE17C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3D296A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EAD72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C4C62C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9758E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DF6546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E11D6E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D6D44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3DDC6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E084C9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244,00</w:t>
            </w:r>
          </w:p>
        </w:tc>
      </w:tr>
      <w:tr w:rsidR="002D542A" w:rsidRPr="00A25EB8" w14:paraId="3161E8D0" w14:textId="77777777" w:rsidTr="00E96D14">
        <w:trPr>
          <w:trHeight w:val="340"/>
        </w:trPr>
        <w:tc>
          <w:tcPr>
            <w:tcW w:w="490" w:type="pct"/>
            <w:shd w:val="clear" w:color="auto" w:fill="auto"/>
            <w:vAlign w:val="center"/>
            <w:hideMark/>
          </w:tcPr>
          <w:p w14:paraId="41E342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№48 д. Куровицы</w:t>
            </w:r>
          </w:p>
        </w:tc>
        <w:tc>
          <w:tcPr>
            <w:tcW w:w="206" w:type="pct"/>
            <w:shd w:val="clear" w:color="auto" w:fill="auto"/>
            <w:vAlign w:val="center"/>
            <w:hideMark/>
          </w:tcPr>
          <w:p w14:paraId="46806E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82039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41</w:t>
            </w:r>
          </w:p>
        </w:tc>
        <w:tc>
          <w:tcPr>
            <w:tcW w:w="224" w:type="pct"/>
            <w:shd w:val="clear" w:color="auto" w:fill="auto"/>
            <w:vAlign w:val="center"/>
            <w:hideMark/>
          </w:tcPr>
          <w:p w14:paraId="173C746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549EC2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FF58D7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624</w:t>
            </w:r>
          </w:p>
        </w:tc>
        <w:tc>
          <w:tcPr>
            <w:tcW w:w="224" w:type="pct"/>
            <w:shd w:val="clear" w:color="auto" w:fill="auto"/>
            <w:vAlign w:val="center"/>
            <w:hideMark/>
          </w:tcPr>
          <w:p w14:paraId="0A415E1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8C320A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100</w:t>
            </w:r>
          </w:p>
        </w:tc>
        <w:tc>
          <w:tcPr>
            <w:tcW w:w="253" w:type="pct"/>
            <w:shd w:val="clear" w:color="auto" w:fill="auto"/>
            <w:vAlign w:val="center"/>
            <w:hideMark/>
          </w:tcPr>
          <w:p w14:paraId="40C9468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211</w:t>
            </w:r>
          </w:p>
        </w:tc>
        <w:tc>
          <w:tcPr>
            <w:tcW w:w="235" w:type="pct"/>
            <w:shd w:val="clear" w:color="auto" w:fill="auto"/>
            <w:vAlign w:val="center"/>
            <w:hideMark/>
          </w:tcPr>
          <w:p w14:paraId="04A4171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616A9F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450</w:t>
            </w:r>
          </w:p>
        </w:tc>
        <w:tc>
          <w:tcPr>
            <w:tcW w:w="253" w:type="pct"/>
            <w:shd w:val="clear" w:color="auto" w:fill="auto"/>
            <w:vAlign w:val="center"/>
            <w:hideMark/>
          </w:tcPr>
          <w:p w14:paraId="4E83560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564</w:t>
            </w:r>
          </w:p>
        </w:tc>
        <w:tc>
          <w:tcPr>
            <w:tcW w:w="235" w:type="pct"/>
            <w:shd w:val="clear" w:color="auto" w:fill="auto"/>
            <w:vAlign w:val="center"/>
            <w:hideMark/>
          </w:tcPr>
          <w:p w14:paraId="1F890B1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77B27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A970D2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FE121D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ADBC1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BAB308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171BB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32A85F6"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1990,00</w:t>
            </w:r>
          </w:p>
        </w:tc>
      </w:tr>
      <w:tr w:rsidR="002D542A" w:rsidRPr="00A25EB8" w14:paraId="68AC85A6" w14:textId="77777777" w:rsidTr="00E96D14">
        <w:trPr>
          <w:trHeight w:val="340"/>
        </w:trPr>
        <w:tc>
          <w:tcPr>
            <w:tcW w:w="490" w:type="pct"/>
            <w:shd w:val="clear" w:color="auto" w:fill="auto"/>
            <w:vAlign w:val="center"/>
            <w:hideMark/>
          </w:tcPr>
          <w:p w14:paraId="142D411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№57 п. Сиверский</w:t>
            </w:r>
          </w:p>
        </w:tc>
        <w:tc>
          <w:tcPr>
            <w:tcW w:w="206" w:type="pct"/>
            <w:shd w:val="clear" w:color="auto" w:fill="auto"/>
            <w:vAlign w:val="center"/>
            <w:hideMark/>
          </w:tcPr>
          <w:p w14:paraId="2727CF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D4887A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289D5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CCAF8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1A364B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226</w:t>
            </w:r>
          </w:p>
        </w:tc>
        <w:tc>
          <w:tcPr>
            <w:tcW w:w="224" w:type="pct"/>
            <w:shd w:val="clear" w:color="auto" w:fill="auto"/>
            <w:vAlign w:val="center"/>
            <w:hideMark/>
          </w:tcPr>
          <w:p w14:paraId="645B2DF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8FF88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E2323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45</w:t>
            </w:r>
          </w:p>
        </w:tc>
        <w:tc>
          <w:tcPr>
            <w:tcW w:w="235" w:type="pct"/>
            <w:shd w:val="clear" w:color="auto" w:fill="auto"/>
            <w:vAlign w:val="center"/>
            <w:hideMark/>
          </w:tcPr>
          <w:p w14:paraId="45104A0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CF3CA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w:t>
            </w:r>
          </w:p>
        </w:tc>
        <w:tc>
          <w:tcPr>
            <w:tcW w:w="253" w:type="pct"/>
            <w:shd w:val="clear" w:color="auto" w:fill="auto"/>
            <w:vAlign w:val="center"/>
            <w:hideMark/>
          </w:tcPr>
          <w:p w14:paraId="4F9C20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38C5A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A8865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DA402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FA67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C58AD9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108467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582DC3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84776FB"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296,00</w:t>
            </w:r>
          </w:p>
        </w:tc>
      </w:tr>
      <w:tr w:rsidR="002D542A" w:rsidRPr="00A25EB8" w14:paraId="24D2D329" w14:textId="77777777" w:rsidTr="00E96D14">
        <w:trPr>
          <w:trHeight w:val="340"/>
        </w:trPr>
        <w:tc>
          <w:tcPr>
            <w:tcW w:w="490" w:type="pct"/>
            <w:shd w:val="clear" w:color="auto" w:fill="auto"/>
            <w:vAlign w:val="center"/>
            <w:hideMark/>
          </w:tcPr>
          <w:p w14:paraId="3D9024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№60 п. Дружноселье (отопление)</w:t>
            </w:r>
          </w:p>
        </w:tc>
        <w:tc>
          <w:tcPr>
            <w:tcW w:w="206" w:type="pct"/>
            <w:shd w:val="clear" w:color="auto" w:fill="auto"/>
            <w:vAlign w:val="center"/>
            <w:hideMark/>
          </w:tcPr>
          <w:p w14:paraId="5DE52FA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C60E85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CBD211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EAAB1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5755A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33,5</w:t>
            </w:r>
          </w:p>
        </w:tc>
        <w:tc>
          <w:tcPr>
            <w:tcW w:w="224" w:type="pct"/>
            <w:shd w:val="clear" w:color="auto" w:fill="auto"/>
            <w:vAlign w:val="center"/>
            <w:hideMark/>
          </w:tcPr>
          <w:p w14:paraId="621043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50849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A0719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120</w:t>
            </w:r>
          </w:p>
        </w:tc>
        <w:tc>
          <w:tcPr>
            <w:tcW w:w="235" w:type="pct"/>
            <w:shd w:val="clear" w:color="auto" w:fill="auto"/>
            <w:vAlign w:val="center"/>
            <w:hideMark/>
          </w:tcPr>
          <w:p w14:paraId="0D6458A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DA9D90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7F7E3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BF26A2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DE0378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DC0426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3C0B1D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273CDC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FA99C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8E446E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8815626"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153,50</w:t>
            </w:r>
          </w:p>
        </w:tc>
      </w:tr>
      <w:tr w:rsidR="002D542A" w:rsidRPr="00A25EB8" w14:paraId="22A3EBD8" w14:textId="77777777" w:rsidTr="00E96D14">
        <w:trPr>
          <w:trHeight w:val="340"/>
        </w:trPr>
        <w:tc>
          <w:tcPr>
            <w:tcW w:w="490" w:type="pct"/>
            <w:shd w:val="clear" w:color="auto" w:fill="auto"/>
            <w:vAlign w:val="center"/>
            <w:hideMark/>
          </w:tcPr>
          <w:p w14:paraId="46FBA03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№60 п. Дружноселье (ГВС)</w:t>
            </w:r>
          </w:p>
        </w:tc>
        <w:tc>
          <w:tcPr>
            <w:tcW w:w="206" w:type="pct"/>
            <w:shd w:val="clear" w:color="auto" w:fill="auto"/>
            <w:vAlign w:val="center"/>
            <w:hideMark/>
          </w:tcPr>
          <w:p w14:paraId="3E3D388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DAEDD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877294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33,5</w:t>
            </w:r>
          </w:p>
        </w:tc>
        <w:tc>
          <w:tcPr>
            <w:tcW w:w="224" w:type="pct"/>
            <w:shd w:val="clear" w:color="auto" w:fill="auto"/>
            <w:vAlign w:val="center"/>
            <w:hideMark/>
          </w:tcPr>
          <w:p w14:paraId="1E76FFE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6431CF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120</w:t>
            </w:r>
          </w:p>
        </w:tc>
        <w:tc>
          <w:tcPr>
            <w:tcW w:w="224" w:type="pct"/>
            <w:shd w:val="clear" w:color="auto" w:fill="auto"/>
            <w:vAlign w:val="center"/>
            <w:hideMark/>
          </w:tcPr>
          <w:p w14:paraId="67BB6C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C31CD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DA632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BF0C6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EF3FE7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176FA0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C6362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D0F3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A0E52A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2859E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B2AA31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DBEE00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EA440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E4E7322"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153,50</w:t>
            </w:r>
          </w:p>
        </w:tc>
      </w:tr>
      <w:tr w:rsidR="002D542A" w:rsidRPr="00A25EB8" w14:paraId="7BA3D6D5" w14:textId="77777777" w:rsidTr="00E96D14">
        <w:trPr>
          <w:trHeight w:val="340"/>
        </w:trPr>
        <w:tc>
          <w:tcPr>
            <w:tcW w:w="490" w:type="pct"/>
            <w:shd w:val="clear" w:color="auto" w:fill="auto"/>
            <w:vAlign w:val="center"/>
            <w:hideMark/>
          </w:tcPr>
          <w:p w14:paraId="059B87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ГКУЗ ЛО «ДПБ» (отопление)</w:t>
            </w:r>
          </w:p>
        </w:tc>
        <w:tc>
          <w:tcPr>
            <w:tcW w:w="206" w:type="pct"/>
            <w:shd w:val="clear" w:color="auto" w:fill="auto"/>
            <w:vAlign w:val="center"/>
            <w:hideMark/>
          </w:tcPr>
          <w:p w14:paraId="3A9B9F4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F3B548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2263C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FE5E77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1EE99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206,4</w:t>
            </w:r>
          </w:p>
        </w:tc>
        <w:tc>
          <w:tcPr>
            <w:tcW w:w="224" w:type="pct"/>
            <w:shd w:val="clear" w:color="auto" w:fill="auto"/>
            <w:vAlign w:val="center"/>
            <w:hideMark/>
          </w:tcPr>
          <w:p w14:paraId="597DDD9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CAB107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9A4B0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171,4</w:t>
            </w:r>
          </w:p>
        </w:tc>
        <w:tc>
          <w:tcPr>
            <w:tcW w:w="235" w:type="pct"/>
            <w:shd w:val="clear" w:color="auto" w:fill="auto"/>
            <w:vAlign w:val="center"/>
            <w:hideMark/>
          </w:tcPr>
          <w:p w14:paraId="1E1E979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223,7</w:t>
            </w:r>
          </w:p>
        </w:tc>
        <w:tc>
          <w:tcPr>
            <w:tcW w:w="235" w:type="pct"/>
            <w:shd w:val="clear" w:color="auto" w:fill="auto"/>
            <w:vAlign w:val="center"/>
            <w:hideMark/>
          </w:tcPr>
          <w:p w14:paraId="16A93DE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5B9023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597BBE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910230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B1C670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BAA88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831961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157BB8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DC14B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B6E258F"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601,50</w:t>
            </w:r>
          </w:p>
        </w:tc>
      </w:tr>
      <w:tr w:rsidR="002D542A" w:rsidRPr="00A25EB8" w14:paraId="20F94FBF" w14:textId="77777777" w:rsidTr="00E96D14">
        <w:trPr>
          <w:trHeight w:val="340"/>
        </w:trPr>
        <w:tc>
          <w:tcPr>
            <w:tcW w:w="490" w:type="pct"/>
            <w:shd w:val="clear" w:color="auto" w:fill="auto"/>
            <w:vAlign w:val="center"/>
            <w:hideMark/>
          </w:tcPr>
          <w:p w14:paraId="57759B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ГКУЗ ЛО «ДПБ» (ГВС)</w:t>
            </w:r>
          </w:p>
        </w:tc>
        <w:tc>
          <w:tcPr>
            <w:tcW w:w="206" w:type="pct"/>
            <w:shd w:val="clear" w:color="auto" w:fill="auto"/>
            <w:vAlign w:val="center"/>
            <w:hideMark/>
          </w:tcPr>
          <w:p w14:paraId="55CFA3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9C828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ECF367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E697DB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00809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206,4</w:t>
            </w:r>
          </w:p>
        </w:tc>
        <w:tc>
          <w:tcPr>
            <w:tcW w:w="224" w:type="pct"/>
            <w:shd w:val="clear" w:color="auto" w:fill="auto"/>
            <w:vAlign w:val="center"/>
            <w:hideMark/>
          </w:tcPr>
          <w:p w14:paraId="1F58CD0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171,4</w:t>
            </w:r>
          </w:p>
        </w:tc>
        <w:tc>
          <w:tcPr>
            <w:tcW w:w="253" w:type="pct"/>
            <w:shd w:val="clear" w:color="auto" w:fill="auto"/>
            <w:vAlign w:val="center"/>
            <w:hideMark/>
          </w:tcPr>
          <w:p w14:paraId="2CBF20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B5076D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223,7</w:t>
            </w:r>
          </w:p>
        </w:tc>
        <w:tc>
          <w:tcPr>
            <w:tcW w:w="235" w:type="pct"/>
            <w:shd w:val="clear" w:color="auto" w:fill="auto"/>
            <w:vAlign w:val="center"/>
            <w:hideMark/>
          </w:tcPr>
          <w:p w14:paraId="18ED24F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CAF533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D1970F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40FFF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4CB070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BD8A23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0D393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FDC392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88C1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F82266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F09406B"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601,50</w:t>
            </w:r>
          </w:p>
        </w:tc>
      </w:tr>
      <w:tr w:rsidR="002D542A" w:rsidRPr="00A25EB8" w14:paraId="3CF3A3C5" w14:textId="77777777" w:rsidTr="00E96D14">
        <w:trPr>
          <w:trHeight w:val="340"/>
        </w:trPr>
        <w:tc>
          <w:tcPr>
            <w:tcW w:w="490" w:type="pct"/>
            <w:shd w:val="clear" w:color="auto" w:fill="auto"/>
            <w:vAlign w:val="center"/>
            <w:hideMark/>
          </w:tcPr>
          <w:p w14:paraId="1775041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ГКУЗ ЛО «ДПБ» (ул. Карьерная)</w:t>
            </w:r>
          </w:p>
        </w:tc>
        <w:tc>
          <w:tcPr>
            <w:tcW w:w="206" w:type="pct"/>
            <w:shd w:val="clear" w:color="auto" w:fill="auto"/>
            <w:vAlign w:val="center"/>
            <w:hideMark/>
          </w:tcPr>
          <w:p w14:paraId="7F29C40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053630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A0A7C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F48B22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2E6E1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120</w:t>
            </w:r>
          </w:p>
        </w:tc>
        <w:tc>
          <w:tcPr>
            <w:tcW w:w="224" w:type="pct"/>
            <w:shd w:val="clear" w:color="auto" w:fill="auto"/>
            <w:vAlign w:val="center"/>
            <w:hideMark/>
          </w:tcPr>
          <w:p w14:paraId="2E56A6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D40054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C1651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F4263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0EBA16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A9C07E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E7B25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9B248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7A41C8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DE6AF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5F3EA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96A8C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8F47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EAB4E9C"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120,00</w:t>
            </w:r>
          </w:p>
        </w:tc>
      </w:tr>
      <w:tr w:rsidR="002D542A" w:rsidRPr="00A25EB8" w14:paraId="182F08A2" w14:textId="77777777" w:rsidTr="00E96D14">
        <w:trPr>
          <w:trHeight w:val="340"/>
        </w:trPr>
        <w:tc>
          <w:tcPr>
            <w:tcW w:w="5000" w:type="pct"/>
            <w:gridSpan w:val="20"/>
            <w:shd w:val="clear" w:color="auto" w:fill="auto"/>
            <w:vAlign w:val="center"/>
            <w:hideMark/>
          </w:tcPr>
          <w:p w14:paraId="69DE8206" w14:textId="2DC5A9FB"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Таицкое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182F864C" w14:textId="77777777" w:rsidTr="00E96D14">
        <w:trPr>
          <w:trHeight w:val="340"/>
        </w:trPr>
        <w:tc>
          <w:tcPr>
            <w:tcW w:w="490" w:type="pct"/>
            <w:shd w:val="clear" w:color="auto" w:fill="auto"/>
            <w:vAlign w:val="center"/>
            <w:hideMark/>
          </w:tcPr>
          <w:p w14:paraId="5F6AEA4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№30 (отопление)</w:t>
            </w:r>
          </w:p>
        </w:tc>
        <w:tc>
          <w:tcPr>
            <w:tcW w:w="206" w:type="pct"/>
            <w:shd w:val="clear" w:color="auto" w:fill="auto"/>
            <w:vAlign w:val="center"/>
            <w:hideMark/>
          </w:tcPr>
          <w:p w14:paraId="23AA34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3AC1D3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CEA7CB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AC00E6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4F4E0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374</w:t>
            </w:r>
          </w:p>
        </w:tc>
        <w:tc>
          <w:tcPr>
            <w:tcW w:w="224" w:type="pct"/>
            <w:shd w:val="clear" w:color="auto" w:fill="auto"/>
            <w:vAlign w:val="center"/>
            <w:hideMark/>
          </w:tcPr>
          <w:p w14:paraId="5162F2D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C0A44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240</w:t>
            </w:r>
          </w:p>
        </w:tc>
        <w:tc>
          <w:tcPr>
            <w:tcW w:w="253" w:type="pct"/>
            <w:shd w:val="clear" w:color="auto" w:fill="auto"/>
            <w:vAlign w:val="center"/>
            <w:hideMark/>
          </w:tcPr>
          <w:p w14:paraId="10E521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249</w:t>
            </w:r>
          </w:p>
        </w:tc>
        <w:tc>
          <w:tcPr>
            <w:tcW w:w="235" w:type="pct"/>
            <w:shd w:val="clear" w:color="auto" w:fill="auto"/>
            <w:vAlign w:val="center"/>
            <w:hideMark/>
          </w:tcPr>
          <w:p w14:paraId="414F621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476</w:t>
            </w:r>
          </w:p>
        </w:tc>
        <w:tc>
          <w:tcPr>
            <w:tcW w:w="235" w:type="pct"/>
            <w:shd w:val="clear" w:color="auto" w:fill="auto"/>
            <w:vAlign w:val="center"/>
            <w:hideMark/>
          </w:tcPr>
          <w:p w14:paraId="1D72B5F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87</w:t>
            </w:r>
          </w:p>
        </w:tc>
        <w:tc>
          <w:tcPr>
            <w:tcW w:w="253" w:type="pct"/>
            <w:shd w:val="clear" w:color="auto" w:fill="auto"/>
            <w:vAlign w:val="center"/>
            <w:hideMark/>
          </w:tcPr>
          <w:p w14:paraId="54BAB11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204</w:t>
            </w:r>
          </w:p>
        </w:tc>
        <w:tc>
          <w:tcPr>
            <w:tcW w:w="235" w:type="pct"/>
            <w:shd w:val="clear" w:color="auto" w:fill="auto"/>
            <w:vAlign w:val="center"/>
            <w:hideMark/>
          </w:tcPr>
          <w:p w14:paraId="1929D2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285</w:t>
            </w:r>
          </w:p>
        </w:tc>
        <w:tc>
          <w:tcPr>
            <w:tcW w:w="235" w:type="pct"/>
            <w:shd w:val="clear" w:color="auto" w:fill="auto"/>
            <w:vAlign w:val="center"/>
            <w:hideMark/>
          </w:tcPr>
          <w:p w14:paraId="747F07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86291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88379A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DD9F8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F3DE4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483F4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53EE04B"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1915,00</w:t>
            </w:r>
          </w:p>
        </w:tc>
      </w:tr>
      <w:tr w:rsidR="002D542A" w:rsidRPr="00A25EB8" w14:paraId="2EE8D619" w14:textId="77777777" w:rsidTr="00E96D14">
        <w:trPr>
          <w:trHeight w:val="340"/>
        </w:trPr>
        <w:tc>
          <w:tcPr>
            <w:tcW w:w="490" w:type="pct"/>
            <w:shd w:val="clear" w:color="auto" w:fill="auto"/>
            <w:vAlign w:val="center"/>
            <w:hideMark/>
          </w:tcPr>
          <w:p w14:paraId="723FDE6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№30 (ГВС)</w:t>
            </w:r>
          </w:p>
        </w:tc>
        <w:tc>
          <w:tcPr>
            <w:tcW w:w="206" w:type="pct"/>
            <w:shd w:val="clear" w:color="auto" w:fill="auto"/>
            <w:vAlign w:val="center"/>
            <w:hideMark/>
          </w:tcPr>
          <w:p w14:paraId="174442F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0C958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96</w:t>
            </w:r>
          </w:p>
        </w:tc>
        <w:tc>
          <w:tcPr>
            <w:tcW w:w="224" w:type="pct"/>
            <w:shd w:val="clear" w:color="auto" w:fill="auto"/>
            <w:vAlign w:val="center"/>
            <w:hideMark/>
          </w:tcPr>
          <w:p w14:paraId="3749299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CCC6A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62</w:t>
            </w:r>
          </w:p>
        </w:tc>
        <w:tc>
          <w:tcPr>
            <w:tcW w:w="253" w:type="pct"/>
            <w:shd w:val="clear" w:color="auto" w:fill="auto"/>
            <w:vAlign w:val="center"/>
            <w:hideMark/>
          </w:tcPr>
          <w:p w14:paraId="1919E8C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594</w:t>
            </w:r>
          </w:p>
        </w:tc>
        <w:tc>
          <w:tcPr>
            <w:tcW w:w="224" w:type="pct"/>
            <w:shd w:val="clear" w:color="auto" w:fill="auto"/>
            <w:vAlign w:val="center"/>
            <w:hideMark/>
          </w:tcPr>
          <w:p w14:paraId="1202DB9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142</w:t>
            </w:r>
          </w:p>
        </w:tc>
        <w:tc>
          <w:tcPr>
            <w:tcW w:w="253" w:type="pct"/>
            <w:shd w:val="clear" w:color="auto" w:fill="auto"/>
            <w:vAlign w:val="center"/>
            <w:hideMark/>
          </w:tcPr>
          <w:p w14:paraId="12AF723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237</w:t>
            </w:r>
          </w:p>
        </w:tc>
        <w:tc>
          <w:tcPr>
            <w:tcW w:w="253" w:type="pct"/>
            <w:shd w:val="clear" w:color="auto" w:fill="auto"/>
            <w:vAlign w:val="center"/>
            <w:hideMark/>
          </w:tcPr>
          <w:p w14:paraId="6FBDAEE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421</w:t>
            </w:r>
          </w:p>
        </w:tc>
        <w:tc>
          <w:tcPr>
            <w:tcW w:w="235" w:type="pct"/>
            <w:shd w:val="clear" w:color="auto" w:fill="auto"/>
            <w:vAlign w:val="center"/>
            <w:hideMark/>
          </w:tcPr>
          <w:p w14:paraId="5AEC99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1BA86F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73</w:t>
            </w:r>
          </w:p>
        </w:tc>
        <w:tc>
          <w:tcPr>
            <w:tcW w:w="253" w:type="pct"/>
            <w:shd w:val="clear" w:color="auto" w:fill="auto"/>
            <w:vAlign w:val="center"/>
            <w:hideMark/>
          </w:tcPr>
          <w:p w14:paraId="2BD76E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2C13D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A58B2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7B532B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D685C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7AB741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7913AD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98B5BF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254EBDA"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1625,00</w:t>
            </w:r>
          </w:p>
        </w:tc>
      </w:tr>
      <w:tr w:rsidR="002D542A" w:rsidRPr="00A25EB8" w14:paraId="4198BAA1" w14:textId="77777777" w:rsidTr="00E96D14">
        <w:trPr>
          <w:trHeight w:val="340"/>
        </w:trPr>
        <w:tc>
          <w:tcPr>
            <w:tcW w:w="490" w:type="pct"/>
            <w:shd w:val="clear" w:color="auto" w:fill="auto"/>
            <w:vAlign w:val="center"/>
            <w:hideMark/>
          </w:tcPr>
          <w:p w14:paraId="356A56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№28</w:t>
            </w:r>
          </w:p>
        </w:tc>
        <w:tc>
          <w:tcPr>
            <w:tcW w:w="206" w:type="pct"/>
            <w:shd w:val="clear" w:color="auto" w:fill="auto"/>
            <w:vAlign w:val="center"/>
            <w:hideMark/>
          </w:tcPr>
          <w:p w14:paraId="4B984D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CD9721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CF99E6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F3F10B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172006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94</w:t>
            </w:r>
          </w:p>
        </w:tc>
        <w:tc>
          <w:tcPr>
            <w:tcW w:w="224" w:type="pct"/>
            <w:shd w:val="clear" w:color="auto" w:fill="auto"/>
            <w:vAlign w:val="center"/>
            <w:hideMark/>
          </w:tcPr>
          <w:p w14:paraId="7D8605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32</w:t>
            </w:r>
          </w:p>
        </w:tc>
        <w:tc>
          <w:tcPr>
            <w:tcW w:w="253" w:type="pct"/>
            <w:shd w:val="clear" w:color="auto" w:fill="auto"/>
            <w:vAlign w:val="center"/>
            <w:hideMark/>
          </w:tcPr>
          <w:p w14:paraId="198EAF9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62</w:t>
            </w:r>
          </w:p>
        </w:tc>
        <w:tc>
          <w:tcPr>
            <w:tcW w:w="253" w:type="pct"/>
            <w:shd w:val="clear" w:color="auto" w:fill="auto"/>
            <w:vAlign w:val="center"/>
            <w:hideMark/>
          </w:tcPr>
          <w:p w14:paraId="11F1DE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6F8C2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043F9C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AD29C1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CBAF2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B0171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15E8E0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37A95F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0D87AF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BF1A2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FE4B9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4BBBEEF"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188,00</w:t>
            </w:r>
          </w:p>
        </w:tc>
      </w:tr>
      <w:tr w:rsidR="002D542A" w:rsidRPr="00A25EB8" w14:paraId="7C8FC7CE" w14:textId="77777777" w:rsidTr="00E96D14">
        <w:trPr>
          <w:trHeight w:val="340"/>
        </w:trPr>
        <w:tc>
          <w:tcPr>
            <w:tcW w:w="5000" w:type="pct"/>
            <w:gridSpan w:val="20"/>
            <w:shd w:val="clear" w:color="auto" w:fill="auto"/>
            <w:vAlign w:val="center"/>
            <w:hideMark/>
          </w:tcPr>
          <w:p w14:paraId="1B3C8A3B" w14:textId="2C52E1BF"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lastRenderedPageBreak/>
              <w:t xml:space="preserve">Елизаветинское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2E0C0A16" w14:textId="77777777" w:rsidTr="00E96D14">
        <w:trPr>
          <w:trHeight w:val="340"/>
        </w:trPr>
        <w:tc>
          <w:tcPr>
            <w:tcW w:w="490" w:type="pct"/>
            <w:shd w:val="clear" w:color="auto" w:fill="auto"/>
            <w:vAlign w:val="center"/>
            <w:hideMark/>
          </w:tcPr>
          <w:p w14:paraId="32F129E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№20 (отопление)</w:t>
            </w:r>
          </w:p>
        </w:tc>
        <w:tc>
          <w:tcPr>
            <w:tcW w:w="206" w:type="pct"/>
            <w:shd w:val="clear" w:color="auto" w:fill="auto"/>
            <w:vAlign w:val="center"/>
            <w:hideMark/>
          </w:tcPr>
          <w:p w14:paraId="68E0D3A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423FC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3A6A7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B6C485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60</w:t>
            </w:r>
          </w:p>
        </w:tc>
        <w:tc>
          <w:tcPr>
            <w:tcW w:w="253" w:type="pct"/>
            <w:shd w:val="clear" w:color="auto" w:fill="auto"/>
            <w:vAlign w:val="center"/>
            <w:hideMark/>
          </w:tcPr>
          <w:p w14:paraId="341F89D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8F705E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72</w:t>
            </w:r>
          </w:p>
        </w:tc>
        <w:tc>
          <w:tcPr>
            <w:tcW w:w="253" w:type="pct"/>
            <w:shd w:val="clear" w:color="auto" w:fill="auto"/>
            <w:vAlign w:val="center"/>
            <w:hideMark/>
          </w:tcPr>
          <w:p w14:paraId="77A9FC6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318</w:t>
            </w:r>
          </w:p>
        </w:tc>
        <w:tc>
          <w:tcPr>
            <w:tcW w:w="253" w:type="pct"/>
            <w:shd w:val="clear" w:color="auto" w:fill="auto"/>
            <w:vAlign w:val="center"/>
            <w:hideMark/>
          </w:tcPr>
          <w:p w14:paraId="4F44EFE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442</w:t>
            </w:r>
          </w:p>
        </w:tc>
        <w:tc>
          <w:tcPr>
            <w:tcW w:w="235" w:type="pct"/>
            <w:shd w:val="clear" w:color="auto" w:fill="auto"/>
            <w:vAlign w:val="center"/>
            <w:hideMark/>
          </w:tcPr>
          <w:p w14:paraId="22B568A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270</w:t>
            </w:r>
          </w:p>
        </w:tc>
        <w:tc>
          <w:tcPr>
            <w:tcW w:w="235" w:type="pct"/>
            <w:shd w:val="clear" w:color="auto" w:fill="auto"/>
            <w:vAlign w:val="center"/>
            <w:hideMark/>
          </w:tcPr>
          <w:p w14:paraId="247DD8A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AECE7F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D8BC7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63BD2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B5CF59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84642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A75CF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4B4E4F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ABFFB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222D9D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1162,00</w:t>
            </w:r>
          </w:p>
        </w:tc>
      </w:tr>
      <w:tr w:rsidR="002D542A" w:rsidRPr="00A25EB8" w14:paraId="18B66150" w14:textId="77777777" w:rsidTr="00E96D14">
        <w:trPr>
          <w:trHeight w:val="340"/>
        </w:trPr>
        <w:tc>
          <w:tcPr>
            <w:tcW w:w="490" w:type="pct"/>
            <w:shd w:val="clear" w:color="auto" w:fill="auto"/>
            <w:vAlign w:val="center"/>
            <w:hideMark/>
          </w:tcPr>
          <w:p w14:paraId="1EEBC6E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№20 (ГВС)</w:t>
            </w:r>
          </w:p>
        </w:tc>
        <w:tc>
          <w:tcPr>
            <w:tcW w:w="206" w:type="pct"/>
            <w:shd w:val="clear" w:color="auto" w:fill="auto"/>
            <w:vAlign w:val="center"/>
            <w:hideMark/>
          </w:tcPr>
          <w:p w14:paraId="563B89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51ABD6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DE1C8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9CF0E2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75F3E5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127</w:t>
            </w:r>
          </w:p>
        </w:tc>
        <w:tc>
          <w:tcPr>
            <w:tcW w:w="224" w:type="pct"/>
            <w:shd w:val="clear" w:color="auto" w:fill="auto"/>
            <w:vAlign w:val="center"/>
            <w:hideMark/>
          </w:tcPr>
          <w:p w14:paraId="0BE69A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8B631C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356</w:t>
            </w:r>
          </w:p>
        </w:tc>
        <w:tc>
          <w:tcPr>
            <w:tcW w:w="253" w:type="pct"/>
            <w:shd w:val="clear" w:color="auto" w:fill="auto"/>
            <w:vAlign w:val="center"/>
            <w:hideMark/>
          </w:tcPr>
          <w:p w14:paraId="70A163C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A7EC9F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D1744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0A324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DAE7CE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F98A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547C94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E02A37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6467FF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A848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7F5166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06A4A6F"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483,00</w:t>
            </w:r>
          </w:p>
        </w:tc>
      </w:tr>
      <w:tr w:rsidR="002D542A" w:rsidRPr="00A25EB8" w14:paraId="7A541202" w14:textId="77777777" w:rsidTr="00E96D14">
        <w:trPr>
          <w:trHeight w:val="340"/>
        </w:trPr>
        <w:tc>
          <w:tcPr>
            <w:tcW w:w="490" w:type="pct"/>
            <w:shd w:val="clear" w:color="auto" w:fill="auto"/>
            <w:vAlign w:val="center"/>
            <w:hideMark/>
          </w:tcPr>
          <w:p w14:paraId="27BFFD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№33 д. Шпаньково</w:t>
            </w:r>
          </w:p>
        </w:tc>
        <w:tc>
          <w:tcPr>
            <w:tcW w:w="206" w:type="pct"/>
            <w:shd w:val="clear" w:color="auto" w:fill="auto"/>
            <w:vAlign w:val="center"/>
            <w:hideMark/>
          </w:tcPr>
          <w:p w14:paraId="0B6CDD4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A710AE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327</w:t>
            </w:r>
          </w:p>
        </w:tc>
        <w:tc>
          <w:tcPr>
            <w:tcW w:w="224" w:type="pct"/>
            <w:shd w:val="clear" w:color="auto" w:fill="auto"/>
            <w:vAlign w:val="center"/>
            <w:hideMark/>
          </w:tcPr>
          <w:p w14:paraId="0DBD6A7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6AAF3F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47</w:t>
            </w:r>
          </w:p>
        </w:tc>
        <w:tc>
          <w:tcPr>
            <w:tcW w:w="253" w:type="pct"/>
            <w:shd w:val="clear" w:color="auto" w:fill="auto"/>
            <w:vAlign w:val="center"/>
            <w:hideMark/>
          </w:tcPr>
          <w:p w14:paraId="575DE0D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994</w:t>
            </w:r>
          </w:p>
        </w:tc>
        <w:tc>
          <w:tcPr>
            <w:tcW w:w="224" w:type="pct"/>
            <w:shd w:val="clear" w:color="auto" w:fill="auto"/>
            <w:vAlign w:val="center"/>
            <w:hideMark/>
          </w:tcPr>
          <w:p w14:paraId="47873B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715</w:t>
            </w:r>
          </w:p>
        </w:tc>
        <w:tc>
          <w:tcPr>
            <w:tcW w:w="253" w:type="pct"/>
            <w:shd w:val="clear" w:color="auto" w:fill="auto"/>
            <w:vAlign w:val="center"/>
            <w:hideMark/>
          </w:tcPr>
          <w:p w14:paraId="2A0720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408</w:t>
            </w:r>
          </w:p>
        </w:tc>
        <w:tc>
          <w:tcPr>
            <w:tcW w:w="253" w:type="pct"/>
            <w:shd w:val="clear" w:color="auto" w:fill="auto"/>
            <w:vAlign w:val="center"/>
            <w:hideMark/>
          </w:tcPr>
          <w:p w14:paraId="6E70CB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115</w:t>
            </w:r>
          </w:p>
        </w:tc>
        <w:tc>
          <w:tcPr>
            <w:tcW w:w="235" w:type="pct"/>
            <w:shd w:val="clear" w:color="auto" w:fill="auto"/>
            <w:vAlign w:val="center"/>
            <w:hideMark/>
          </w:tcPr>
          <w:p w14:paraId="782E62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568</w:t>
            </w:r>
          </w:p>
        </w:tc>
        <w:tc>
          <w:tcPr>
            <w:tcW w:w="235" w:type="pct"/>
            <w:shd w:val="clear" w:color="auto" w:fill="auto"/>
            <w:vAlign w:val="center"/>
            <w:hideMark/>
          </w:tcPr>
          <w:p w14:paraId="267EC4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510</w:t>
            </w:r>
          </w:p>
        </w:tc>
        <w:tc>
          <w:tcPr>
            <w:tcW w:w="253" w:type="pct"/>
            <w:shd w:val="clear" w:color="auto" w:fill="auto"/>
            <w:vAlign w:val="center"/>
            <w:hideMark/>
          </w:tcPr>
          <w:p w14:paraId="68518E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104</w:t>
            </w:r>
          </w:p>
        </w:tc>
        <w:tc>
          <w:tcPr>
            <w:tcW w:w="235" w:type="pct"/>
            <w:shd w:val="clear" w:color="auto" w:fill="auto"/>
            <w:vAlign w:val="center"/>
            <w:hideMark/>
          </w:tcPr>
          <w:p w14:paraId="1BE0E2A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D6435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855F9C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55BAD7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19AEB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95003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D9EB8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D0D17B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3788,00</w:t>
            </w:r>
          </w:p>
        </w:tc>
      </w:tr>
      <w:tr w:rsidR="002D542A" w:rsidRPr="00A25EB8" w14:paraId="5BE5BBBA" w14:textId="77777777" w:rsidTr="00E96D14">
        <w:trPr>
          <w:trHeight w:val="340"/>
        </w:trPr>
        <w:tc>
          <w:tcPr>
            <w:tcW w:w="490" w:type="pct"/>
            <w:shd w:val="clear" w:color="auto" w:fill="auto"/>
            <w:vAlign w:val="center"/>
            <w:hideMark/>
          </w:tcPr>
          <w:p w14:paraId="0643D6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№35</w:t>
            </w:r>
          </w:p>
        </w:tc>
        <w:tc>
          <w:tcPr>
            <w:tcW w:w="206" w:type="pct"/>
            <w:shd w:val="clear" w:color="auto" w:fill="auto"/>
            <w:vAlign w:val="center"/>
            <w:hideMark/>
          </w:tcPr>
          <w:p w14:paraId="7376BBC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D0DECE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A4705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1B8808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E273F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46</w:t>
            </w:r>
          </w:p>
        </w:tc>
        <w:tc>
          <w:tcPr>
            <w:tcW w:w="224" w:type="pct"/>
            <w:shd w:val="clear" w:color="auto" w:fill="auto"/>
            <w:vAlign w:val="center"/>
            <w:hideMark/>
          </w:tcPr>
          <w:p w14:paraId="42C046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515</w:t>
            </w:r>
          </w:p>
        </w:tc>
        <w:tc>
          <w:tcPr>
            <w:tcW w:w="253" w:type="pct"/>
            <w:shd w:val="clear" w:color="auto" w:fill="auto"/>
            <w:vAlign w:val="center"/>
            <w:hideMark/>
          </w:tcPr>
          <w:p w14:paraId="656E94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E4D2D4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408</w:t>
            </w:r>
          </w:p>
        </w:tc>
        <w:tc>
          <w:tcPr>
            <w:tcW w:w="235" w:type="pct"/>
            <w:shd w:val="clear" w:color="auto" w:fill="auto"/>
            <w:vAlign w:val="center"/>
            <w:hideMark/>
          </w:tcPr>
          <w:p w14:paraId="51CE674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184</w:t>
            </w:r>
          </w:p>
        </w:tc>
        <w:tc>
          <w:tcPr>
            <w:tcW w:w="235" w:type="pct"/>
            <w:shd w:val="clear" w:color="auto" w:fill="auto"/>
            <w:vAlign w:val="center"/>
            <w:hideMark/>
          </w:tcPr>
          <w:p w14:paraId="765D56B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150</w:t>
            </w:r>
          </w:p>
        </w:tc>
        <w:tc>
          <w:tcPr>
            <w:tcW w:w="253" w:type="pct"/>
            <w:shd w:val="clear" w:color="auto" w:fill="auto"/>
            <w:vAlign w:val="center"/>
            <w:hideMark/>
          </w:tcPr>
          <w:p w14:paraId="75D4028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448</w:t>
            </w:r>
          </w:p>
        </w:tc>
        <w:tc>
          <w:tcPr>
            <w:tcW w:w="235" w:type="pct"/>
            <w:shd w:val="clear" w:color="auto" w:fill="auto"/>
            <w:vAlign w:val="center"/>
            <w:hideMark/>
          </w:tcPr>
          <w:p w14:paraId="61726F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E2D70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0448BC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0B2F2C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C18EA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2E076C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83A0A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5BF6DD7"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1751,00</w:t>
            </w:r>
          </w:p>
        </w:tc>
      </w:tr>
      <w:tr w:rsidR="002D542A" w:rsidRPr="00A25EB8" w14:paraId="6E7180E0" w14:textId="77777777" w:rsidTr="00E96D14">
        <w:trPr>
          <w:trHeight w:val="340"/>
        </w:trPr>
        <w:tc>
          <w:tcPr>
            <w:tcW w:w="490" w:type="pct"/>
            <w:shd w:val="clear" w:color="auto" w:fill="auto"/>
            <w:vAlign w:val="center"/>
            <w:hideMark/>
          </w:tcPr>
          <w:p w14:paraId="175FBA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№47 пос. Елизаветино (отопление)</w:t>
            </w:r>
          </w:p>
        </w:tc>
        <w:tc>
          <w:tcPr>
            <w:tcW w:w="206" w:type="pct"/>
            <w:shd w:val="clear" w:color="auto" w:fill="auto"/>
            <w:vAlign w:val="center"/>
            <w:hideMark/>
          </w:tcPr>
          <w:p w14:paraId="4E87166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F72CFB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298AEE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67B7A1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A077C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w:t>
            </w:r>
          </w:p>
        </w:tc>
        <w:tc>
          <w:tcPr>
            <w:tcW w:w="224" w:type="pct"/>
            <w:shd w:val="clear" w:color="auto" w:fill="auto"/>
            <w:vAlign w:val="center"/>
            <w:hideMark/>
          </w:tcPr>
          <w:p w14:paraId="2C3F30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170</w:t>
            </w:r>
          </w:p>
        </w:tc>
        <w:tc>
          <w:tcPr>
            <w:tcW w:w="253" w:type="pct"/>
            <w:shd w:val="clear" w:color="auto" w:fill="auto"/>
            <w:vAlign w:val="center"/>
            <w:hideMark/>
          </w:tcPr>
          <w:p w14:paraId="0F22895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368</w:t>
            </w:r>
          </w:p>
        </w:tc>
        <w:tc>
          <w:tcPr>
            <w:tcW w:w="253" w:type="pct"/>
            <w:shd w:val="clear" w:color="auto" w:fill="auto"/>
            <w:vAlign w:val="center"/>
            <w:hideMark/>
          </w:tcPr>
          <w:p w14:paraId="3AFB67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240</w:t>
            </w:r>
          </w:p>
        </w:tc>
        <w:tc>
          <w:tcPr>
            <w:tcW w:w="235" w:type="pct"/>
            <w:shd w:val="clear" w:color="auto" w:fill="auto"/>
            <w:vAlign w:val="center"/>
            <w:hideMark/>
          </w:tcPr>
          <w:p w14:paraId="59B7FF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2D0856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110</w:t>
            </w:r>
          </w:p>
        </w:tc>
        <w:tc>
          <w:tcPr>
            <w:tcW w:w="253" w:type="pct"/>
            <w:shd w:val="clear" w:color="auto" w:fill="auto"/>
            <w:vAlign w:val="center"/>
            <w:hideMark/>
          </w:tcPr>
          <w:p w14:paraId="149A55A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70</w:t>
            </w:r>
          </w:p>
        </w:tc>
        <w:tc>
          <w:tcPr>
            <w:tcW w:w="235" w:type="pct"/>
            <w:shd w:val="clear" w:color="auto" w:fill="auto"/>
            <w:vAlign w:val="center"/>
            <w:hideMark/>
          </w:tcPr>
          <w:p w14:paraId="7FD39E1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46597D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87F4D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6CB2B1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40E40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377BB4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3576BC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BCE8FDA"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978,00</w:t>
            </w:r>
          </w:p>
        </w:tc>
      </w:tr>
      <w:tr w:rsidR="002D542A" w:rsidRPr="00A25EB8" w14:paraId="62B91FFB" w14:textId="77777777" w:rsidTr="00E96D14">
        <w:trPr>
          <w:trHeight w:val="340"/>
        </w:trPr>
        <w:tc>
          <w:tcPr>
            <w:tcW w:w="5000" w:type="pct"/>
            <w:gridSpan w:val="20"/>
            <w:shd w:val="clear" w:color="auto" w:fill="auto"/>
            <w:vAlign w:val="center"/>
            <w:hideMark/>
          </w:tcPr>
          <w:p w14:paraId="1369F3C2" w14:textId="79529A06"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Кобринское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7071AF2A" w14:textId="77777777" w:rsidTr="00E96D14">
        <w:trPr>
          <w:trHeight w:val="340"/>
        </w:trPr>
        <w:tc>
          <w:tcPr>
            <w:tcW w:w="490" w:type="pct"/>
            <w:shd w:val="clear" w:color="auto" w:fill="auto"/>
            <w:vAlign w:val="center"/>
            <w:hideMark/>
          </w:tcPr>
          <w:p w14:paraId="730CDD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№11 (отопление)</w:t>
            </w:r>
          </w:p>
        </w:tc>
        <w:tc>
          <w:tcPr>
            <w:tcW w:w="206" w:type="pct"/>
            <w:shd w:val="clear" w:color="auto" w:fill="auto"/>
            <w:vAlign w:val="center"/>
            <w:hideMark/>
          </w:tcPr>
          <w:p w14:paraId="4F98ECA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8BCAF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9B69D7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DC4EF0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132</w:t>
            </w:r>
          </w:p>
        </w:tc>
        <w:tc>
          <w:tcPr>
            <w:tcW w:w="253" w:type="pct"/>
            <w:shd w:val="clear" w:color="auto" w:fill="auto"/>
            <w:vAlign w:val="center"/>
            <w:hideMark/>
          </w:tcPr>
          <w:p w14:paraId="7712838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C4BF34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188</w:t>
            </w:r>
          </w:p>
        </w:tc>
        <w:tc>
          <w:tcPr>
            <w:tcW w:w="253" w:type="pct"/>
            <w:shd w:val="clear" w:color="auto" w:fill="auto"/>
            <w:vAlign w:val="center"/>
            <w:hideMark/>
          </w:tcPr>
          <w:p w14:paraId="28C00D8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AD3089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1720</w:t>
            </w:r>
          </w:p>
        </w:tc>
        <w:tc>
          <w:tcPr>
            <w:tcW w:w="235" w:type="pct"/>
            <w:shd w:val="clear" w:color="auto" w:fill="auto"/>
            <w:vAlign w:val="center"/>
            <w:hideMark/>
          </w:tcPr>
          <w:p w14:paraId="3CFD9D4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887F3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572</w:t>
            </w:r>
          </w:p>
        </w:tc>
        <w:tc>
          <w:tcPr>
            <w:tcW w:w="253" w:type="pct"/>
            <w:shd w:val="clear" w:color="auto" w:fill="auto"/>
            <w:vAlign w:val="center"/>
            <w:hideMark/>
          </w:tcPr>
          <w:p w14:paraId="428CCB0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1432</w:t>
            </w:r>
          </w:p>
        </w:tc>
        <w:tc>
          <w:tcPr>
            <w:tcW w:w="235" w:type="pct"/>
            <w:shd w:val="clear" w:color="auto" w:fill="auto"/>
            <w:vAlign w:val="center"/>
            <w:hideMark/>
          </w:tcPr>
          <w:p w14:paraId="2E54A18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180</w:t>
            </w:r>
          </w:p>
        </w:tc>
        <w:tc>
          <w:tcPr>
            <w:tcW w:w="235" w:type="pct"/>
            <w:shd w:val="clear" w:color="auto" w:fill="auto"/>
            <w:vAlign w:val="center"/>
            <w:hideMark/>
          </w:tcPr>
          <w:p w14:paraId="7FC5B2C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6843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105876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C280DE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AA131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2AB07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646427E"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4224,00</w:t>
            </w:r>
          </w:p>
        </w:tc>
      </w:tr>
      <w:tr w:rsidR="002D542A" w:rsidRPr="00A25EB8" w14:paraId="3BD9DA10" w14:textId="77777777" w:rsidTr="00E96D14">
        <w:trPr>
          <w:trHeight w:val="340"/>
        </w:trPr>
        <w:tc>
          <w:tcPr>
            <w:tcW w:w="490" w:type="pct"/>
            <w:shd w:val="clear" w:color="auto" w:fill="auto"/>
            <w:vAlign w:val="center"/>
            <w:hideMark/>
          </w:tcPr>
          <w:p w14:paraId="5459E4D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№11 (ГВС)</w:t>
            </w:r>
          </w:p>
        </w:tc>
        <w:tc>
          <w:tcPr>
            <w:tcW w:w="206" w:type="pct"/>
            <w:shd w:val="clear" w:color="auto" w:fill="auto"/>
            <w:vAlign w:val="center"/>
            <w:hideMark/>
          </w:tcPr>
          <w:p w14:paraId="17AC7B8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F0C7E3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D53652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35BE96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132</w:t>
            </w:r>
          </w:p>
        </w:tc>
        <w:tc>
          <w:tcPr>
            <w:tcW w:w="253" w:type="pct"/>
            <w:shd w:val="clear" w:color="auto" w:fill="auto"/>
            <w:vAlign w:val="center"/>
            <w:hideMark/>
          </w:tcPr>
          <w:p w14:paraId="2815C74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630</w:t>
            </w:r>
          </w:p>
        </w:tc>
        <w:tc>
          <w:tcPr>
            <w:tcW w:w="224" w:type="pct"/>
            <w:shd w:val="clear" w:color="auto" w:fill="auto"/>
            <w:vAlign w:val="center"/>
            <w:hideMark/>
          </w:tcPr>
          <w:p w14:paraId="668B6EF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E2D216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1151</w:t>
            </w:r>
          </w:p>
        </w:tc>
        <w:tc>
          <w:tcPr>
            <w:tcW w:w="253" w:type="pct"/>
            <w:shd w:val="clear" w:color="auto" w:fill="auto"/>
            <w:vAlign w:val="center"/>
            <w:hideMark/>
          </w:tcPr>
          <w:p w14:paraId="7467F35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1024</w:t>
            </w:r>
          </w:p>
        </w:tc>
        <w:tc>
          <w:tcPr>
            <w:tcW w:w="235" w:type="pct"/>
            <w:shd w:val="clear" w:color="auto" w:fill="auto"/>
            <w:vAlign w:val="center"/>
            <w:hideMark/>
          </w:tcPr>
          <w:p w14:paraId="52EF38E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E66F02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E16DF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E8096F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62C31F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886697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789AB3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77934E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FEFE5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134E61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56C03C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2937,00</w:t>
            </w:r>
          </w:p>
        </w:tc>
      </w:tr>
      <w:tr w:rsidR="002D542A" w:rsidRPr="00A25EB8" w14:paraId="3D5441AD" w14:textId="77777777" w:rsidTr="00E96D14">
        <w:trPr>
          <w:trHeight w:val="340"/>
        </w:trPr>
        <w:tc>
          <w:tcPr>
            <w:tcW w:w="490" w:type="pct"/>
            <w:shd w:val="clear" w:color="auto" w:fill="auto"/>
            <w:vAlign w:val="center"/>
            <w:hideMark/>
          </w:tcPr>
          <w:p w14:paraId="2F8F59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№17 пос. Суйда</w:t>
            </w:r>
          </w:p>
        </w:tc>
        <w:tc>
          <w:tcPr>
            <w:tcW w:w="206" w:type="pct"/>
            <w:shd w:val="clear" w:color="auto" w:fill="auto"/>
            <w:vAlign w:val="center"/>
            <w:hideMark/>
          </w:tcPr>
          <w:p w14:paraId="29676F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01E79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C20BA5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E9A8C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60</w:t>
            </w:r>
          </w:p>
        </w:tc>
        <w:tc>
          <w:tcPr>
            <w:tcW w:w="253" w:type="pct"/>
            <w:shd w:val="clear" w:color="auto" w:fill="auto"/>
            <w:vAlign w:val="center"/>
            <w:hideMark/>
          </w:tcPr>
          <w:p w14:paraId="0A1A743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155</w:t>
            </w:r>
          </w:p>
        </w:tc>
        <w:tc>
          <w:tcPr>
            <w:tcW w:w="224" w:type="pct"/>
            <w:shd w:val="clear" w:color="auto" w:fill="auto"/>
            <w:vAlign w:val="center"/>
            <w:hideMark/>
          </w:tcPr>
          <w:p w14:paraId="33E946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w:t>
            </w:r>
          </w:p>
        </w:tc>
        <w:tc>
          <w:tcPr>
            <w:tcW w:w="253" w:type="pct"/>
            <w:shd w:val="clear" w:color="auto" w:fill="auto"/>
            <w:vAlign w:val="center"/>
            <w:hideMark/>
          </w:tcPr>
          <w:p w14:paraId="175225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339</w:t>
            </w:r>
          </w:p>
        </w:tc>
        <w:tc>
          <w:tcPr>
            <w:tcW w:w="253" w:type="pct"/>
            <w:shd w:val="clear" w:color="auto" w:fill="auto"/>
            <w:vAlign w:val="center"/>
            <w:hideMark/>
          </w:tcPr>
          <w:p w14:paraId="4581C6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320</w:t>
            </w:r>
          </w:p>
        </w:tc>
        <w:tc>
          <w:tcPr>
            <w:tcW w:w="235" w:type="pct"/>
            <w:shd w:val="clear" w:color="auto" w:fill="auto"/>
            <w:vAlign w:val="center"/>
            <w:hideMark/>
          </w:tcPr>
          <w:p w14:paraId="1EABD4B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10C25C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571</w:t>
            </w:r>
          </w:p>
        </w:tc>
        <w:tc>
          <w:tcPr>
            <w:tcW w:w="253" w:type="pct"/>
            <w:shd w:val="clear" w:color="auto" w:fill="auto"/>
            <w:vAlign w:val="center"/>
            <w:hideMark/>
          </w:tcPr>
          <w:p w14:paraId="0A113C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464</w:t>
            </w:r>
          </w:p>
        </w:tc>
        <w:tc>
          <w:tcPr>
            <w:tcW w:w="235" w:type="pct"/>
            <w:shd w:val="clear" w:color="auto" w:fill="auto"/>
            <w:vAlign w:val="center"/>
            <w:hideMark/>
          </w:tcPr>
          <w:p w14:paraId="524D969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597DC4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DE96D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F1D70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7749EE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FFFF1B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8E984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18DF09C"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1929,00</w:t>
            </w:r>
          </w:p>
        </w:tc>
      </w:tr>
      <w:tr w:rsidR="002D542A" w:rsidRPr="00A25EB8" w14:paraId="2A427B98" w14:textId="77777777" w:rsidTr="00E96D14">
        <w:trPr>
          <w:trHeight w:val="340"/>
        </w:trPr>
        <w:tc>
          <w:tcPr>
            <w:tcW w:w="490" w:type="pct"/>
            <w:shd w:val="clear" w:color="auto" w:fill="auto"/>
            <w:vAlign w:val="center"/>
            <w:hideMark/>
          </w:tcPr>
          <w:p w14:paraId="64685B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№18 пос. Высокоключевой (отопление)</w:t>
            </w:r>
          </w:p>
        </w:tc>
        <w:tc>
          <w:tcPr>
            <w:tcW w:w="206" w:type="pct"/>
            <w:shd w:val="clear" w:color="auto" w:fill="auto"/>
            <w:vAlign w:val="center"/>
            <w:hideMark/>
          </w:tcPr>
          <w:p w14:paraId="129481C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643B5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45</w:t>
            </w:r>
          </w:p>
        </w:tc>
        <w:tc>
          <w:tcPr>
            <w:tcW w:w="224" w:type="pct"/>
            <w:shd w:val="clear" w:color="auto" w:fill="auto"/>
            <w:vAlign w:val="center"/>
            <w:hideMark/>
          </w:tcPr>
          <w:p w14:paraId="4EA4C1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1AC434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210</w:t>
            </w:r>
          </w:p>
        </w:tc>
        <w:tc>
          <w:tcPr>
            <w:tcW w:w="253" w:type="pct"/>
            <w:shd w:val="clear" w:color="auto" w:fill="auto"/>
            <w:vAlign w:val="center"/>
            <w:hideMark/>
          </w:tcPr>
          <w:p w14:paraId="689E825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165</w:t>
            </w:r>
          </w:p>
        </w:tc>
        <w:tc>
          <w:tcPr>
            <w:tcW w:w="224" w:type="pct"/>
            <w:shd w:val="clear" w:color="auto" w:fill="auto"/>
            <w:vAlign w:val="center"/>
            <w:hideMark/>
          </w:tcPr>
          <w:p w14:paraId="23FA30C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02CE8A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783</w:t>
            </w:r>
          </w:p>
        </w:tc>
        <w:tc>
          <w:tcPr>
            <w:tcW w:w="253" w:type="pct"/>
            <w:shd w:val="clear" w:color="auto" w:fill="auto"/>
            <w:vAlign w:val="center"/>
            <w:hideMark/>
          </w:tcPr>
          <w:p w14:paraId="65E528C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35A2E4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135</w:t>
            </w:r>
          </w:p>
        </w:tc>
        <w:tc>
          <w:tcPr>
            <w:tcW w:w="235" w:type="pct"/>
            <w:shd w:val="clear" w:color="auto" w:fill="auto"/>
            <w:vAlign w:val="center"/>
            <w:hideMark/>
          </w:tcPr>
          <w:p w14:paraId="55AE981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321</w:t>
            </w:r>
          </w:p>
        </w:tc>
        <w:tc>
          <w:tcPr>
            <w:tcW w:w="253" w:type="pct"/>
            <w:shd w:val="clear" w:color="auto" w:fill="auto"/>
            <w:vAlign w:val="center"/>
            <w:hideMark/>
          </w:tcPr>
          <w:p w14:paraId="260E52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E70607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830EDA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81ACD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5533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AA642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4639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C1BAC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CA9D44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1659,00</w:t>
            </w:r>
          </w:p>
        </w:tc>
      </w:tr>
      <w:tr w:rsidR="002D542A" w:rsidRPr="00A25EB8" w14:paraId="72D24D72" w14:textId="77777777" w:rsidTr="00E96D14">
        <w:trPr>
          <w:trHeight w:val="340"/>
        </w:trPr>
        <w:tc>
          <w:tcPr>
            <w:tcW w:w="490" w:type="pct"/>
            <w:shd w:val="clear" w:color="auto" w:fill="auto"/>
            <w:vAlign w:val="center"/>
            <w:hideMark/>
          </w:tcPr>
          <w:p w14:paraId="538C461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№18 пос. Высокоключевой (ГВС)</w:t>
            </w:r>
          </w:p>
        </w:tc>
        <w:tc>
          <w:tcPr>
            <w:tcW w:w="206" w:type="pct"/>
            <w:shd w:val="clear" w:color="auto" w:fill="auto"/>
            <w:vAlign w:val="center"/>
            <w:hideMark/>
          </w:tcPr>
          <w:p w14:paraId="4769D25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1B678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02DD8E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9E7CF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D1E54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165</w:t>
            </w:r>
          </w:p>
        </w:tc>
        <w:tc>
          <w:tcPr>
            <w:tcW w:w="224" w:type="pct"/>
            <w:shd w:val="clear" w:color="auto" w:fill="auto"/>
            <w:vAlign w:val="center"/>
            <w:hideMark/>
          </w:tcPr>
          <w:p w14:paraId="6F96352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08288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55</w:t>
            </w:r>
          </w:p>
        </w:tc>
        <w:tc>
          <w:tcPr>
            <w:tcW w:w="253" w:type="pct"/>
            <w:shd w:val="clear" w:color="auto" w:fill="auto"/>
            <w:vAlign w:val="center"/>
            <w:hideMark/>
          </w:tcPr>
          <w:p w14:paraId="5AC962D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80</w:t>
            </w:r>
          </w:p>
        </w:tc>
        <w:tc>
          <w:tcPr>
            <w:tcW w:w="235" w:type="pct"/>
            <w:shd w:val="clear" w:color="auto" w:fill="auto"/>
            <w:vAlign w:val="center"/>
            <w:hideMark/>
          </w:tcPr>
          <w:p w14:paraId="7AE0F8B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576</w:t>
            </w:r>
          </w:p>
        </w:tc>
        <w:tc>
          <w:tcPr>
            <w:tcW w:w="235" w:type="pct"/>
            <w:shd w:val="clear" w:color="auto" w:fill="auto"/>
            <w:vAlign w:val="center"/>
            <w:hideMark/>
          </w:tcPr>
          <w:p w14:paraId="23B269E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E96CD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A59020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3B0866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2154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7A9B0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3D7BC0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6546B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FADC2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80BABFF"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876,00</w:t>
            </w:r>
          </w:p>
        </w:tc>
      </w:tr>
      <w:tr w:rsidR="002D542A" w:rsidRPr="00A25EB8" w14:paraId="066527C4" w14:textId="77777777" w:rsidTr="00E96D14">
        <w:trPr>
          <w:trHeight w:val="340"/>
        </w:trPr>
        <w:tc>
          <w:tcPr>
            <w:tcW w:w="490" w:type="pct"/>
            <w:shd w:val="clear" w:color="auto" w:fill="auto"/>
            <w:vAlign w:val="center"/>
            <w:hideMark/>
          </w:tcPr>
          <w:p w14:paraId="08F1F95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№42 дер. Меньково (отопление)</w:t>
            </w:r>
          </w:p>
        </w:tc>
        <w:tc>
          <w:tcPr>
            <w:tcW w:w="206" w:type="pct"/>
            <w:shd w:val="clear" w:color="auto" w:fill="auto"/>
            <w:vAlign w:val="center"/>
            <w:hideMark/>
          </w:tcPr>
          <w:p w14:paraId="45F739E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87413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82A64F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D71331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AC2233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4CDECC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B01EC3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95</w:t>
            </w:r>
          </w:p>
        </w:tc>
        <w:tc>
          <w:tcPr>
            <w:tcW w:w="253" w:type="pct"/>
            <w:shd w:val="clear" w:color="auto" w:fill="auto"/>
            <w:vAlign w:val="center"/>
            <w:hideMark/>
          </w:tcPr>
          <w:p w14:paraId="33D06E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418</w:t>
            </w:r>
          </w:p>
        </w:tc>
        <w:tc>
          <w:tcPr>
            <w:tcW w:w="235" w:type="pct"/>
            <w:shd w:val="clear" w:color="auto" w:fill="auto"/>
            <w:vAlign w:val="center"/>
            <w:hideMark/>
          </w:tcPr>
          <w:p w14:paraId="5E1F66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376</w:t>
            </w:r>
          </w:p>
        </w:tc>
        <w:tc>
          <w:tcPr>
            <w:tcW w:w="235" w:type="pct"/>
            <w:shd w:val="clear" w:color="auto" w:fill="auto"/>
            <w:vAlign w:val="center"/>
            <w:hideMark/>
          </w:tcPr>
          <w:p w14:paraId="75ADFD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80</w:t>
            </w:r>
          </w:p>
        </w:tc>
        <w:tc>
          <w:tcPr>
            <w:tcW w:w="253" w:type="pct"/>
            <w:shd w:val="clear" w:color="auto" w:fill="auto"/>
            <w:vAlign w:val="center"/>
            <w:hideMark/>
          </w:tcPr>
          <w:p w14:paraId="2EE3D06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4BEC74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5EFA9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64D961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98398F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89026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D2D75F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41369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7BDC617"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969,00</w:t>
            </w:r>
          </w:p>
        </w:tc>
      </w:tr>
      <w:tr w:rsidR="002D542A" w:rsidRPr="00A25EB8" w14:paraId="070B9AA1" w14:textId="77777777" w:rsidTr="00E96D14">
        <w:trPr>
          <w:trHeight w:val="340"/>
        </w:trPr>
        <w:tc>
          <w:tcPr>
            <w:tcW w:w="490" w:type="pct"/>
            <w:shd w:val="clear" w:color="auto" w:fill="auto"/>
            <w:vAlign w:val="center"/>
            <w:hideMark/>
          </w:tcPr>
          <w:p w14:paraId="71B341A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№42 дер. Меньково (ГВС)</w:t>
            </w:r>
          </w:p>
        </w:tc>
        <w:tc>
          <w:tcPr>
            <w:tcW w:w="206" w:type="pct"/>
            <w:shd w:val="clear" w:color="auto" w:fill="auto"/>
            <w:vAlign w:val="center"/>
            <w:hideMark/>
          </w:tcPr>
          <w:p w14:paraId="04EA670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F7F5CC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416DA9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BCDAC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C5401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140</w:t>
            </w:r>
          </w:p>
        </w:tc>
        <w:tc>
          <w:tcPr>
            <w:tcW w:w="224" w:type="pct"/>
            <w:shd w:val="clear" w:color="auto" w:fill="auto"/>
            <w:vAlign w:val="center"/>
            <w:hideMark/>
          </w:tcPr>
          <w:p w14:paraId="1DC40D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400</w:t>
            </w:r>
          </w:p>
        </w:tc>
        <w:tc>
          <w:tcPr>
            <w:tcW w:w="253" w:type="pct"/>
            <w:shd w:val="clear" w:color="auto" w:fill="auto"/>
            <w:vAlign w:val="center"/>
            <w:hideMark/>
          </w:tcPr>
          <w:p w14:paraId="0551FE8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59DB2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DCDC4C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A02145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CD2A9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8CB6AD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ECE6EA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076FC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FD4625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1CD2A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6DE7F8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CE7CA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C904DF6"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540,00</w:t>
            </w:r>
          </w:p>
        </w:tc>
      </w:tr>
      <w:tr w:rsidR="002D542A" w:rsidRPr="00A25EB8" w14:paraId="706CE6F9" w14:textId="77777777" w:rsidTr="00E96D14">
        <w:trPr>
          <w:trHeight w:val="340"/>
        </w:trPr>
        <w:tc>
          <w:tcPr>
            <w:tcW w:w="5000" w:type="pct"/>
            <w:gridSpan w:val="20"/>
            <w:shd w:val="clear" w:color="auto" w:fill="auto"/>
            <w:vAlign w:val="center"/>
            <w:hideMark/>
          </w:tcPr>
          <w:p w14:paraId="6337D82B" w14:textId="1F62483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Новосветское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6594F67F" w14:textId="77777777" w:rsidTr="00E96D14">
        <w:trPr>
          <w:trHeight w:val="340"/>
        </w:trPr>
        <w:tc>
          <w:tcPr>
            <w:tcW w:w="490" w:type="pct"/>
            <w:shd w:val="clear" w:color="auto" w:fill="auto"/>
            <w:vAlign w:val="center"/>
            <w:hideMark/>
          </w:tcPr>
          <w:p w14:paraId="1CE5DA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 пос. Новый Свет (отопление)</w:t>
            </w:r>
          </w:p>
        </w:tc>
        <w:tc>
          <w:tcPr>
            <w:tcW w:w="206" w:type="pct"/>
            <w:shd w:val="clear" w:color="auto" w:fill="auto"/>
            <w:vAlign w:val="center"/>
            <w:hideMark/>
          </w:tcPr>
          <w:p w14:paraId="38F232B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E8FBD0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B5320F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F2372E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DFBC7F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306</w:t>
            </w:r>
          </w:p>
        </w:tc>
        <w:tc>
          <w:tcPr>
            <w:tcW w:w="224" w:type="pct"/>
            <w:shd w:val="clear" w:color="auto" w:fill="auto"/>
            <w:vAlign w:val="center"/>
            <w:hideMark/>
          </w:tcPr>
          <w:p w14:paraId="3F33CDA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227</w:t>
            </w:r>
          </w:p>
        </w:tc>
        <w:tc>
          <w:tcPr>
            <w:tcW w:w="253" w:type="pct"/>
            <w:shd w:val="clear" w:color="auto" w:fill="auto"/>
            <w:vAlign w:val="center"/>
            <w:hideMark/>
          </w:tcPr>
          <w:p w14:paraId="4164BDF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410</w:t>
            </w:r>
          </w:p>
        </w:tc>
        <w:tc>
          <w:tcPr>
            <w:tcW w:w="253" w:type="pct"/>
            <w:shd w:val="clear" w:color="auto" w:fill="auto"/>
            <w:vAlign w:val="center"/>
            <w:hideMark/>
          </w:tcPr>
          <w:p w14:paraId="50D82E6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429</w:t>
            </w:r>
          </w:p>
        </w:tc>
        <w:tc>
          <w:tcPr>
            <w:tcW w:w="235" w:type="pct"/>
            <w:shd w:val="clear" w:color="auto" w:fill="auto"/>
            <w:vAlign w:val="center"/>
            <w:hideMark/>
          </w:tcPr>
          <w:p w14:paraId="107818E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84</w:t>
            </w:r>
          </w:p>
        </w:tc>
        <w:tc>
          <w:tcPr>
            <w:tcW w:w="235" w:type="pct"/>
            <w:shd w:val="clear" w:color="auto" w:fill="auto"/>
            <w:vAlign w:val="center"/>
            <w:hideMark/>
          </w:tcPr>
          <w:p w14:paraId="6A6126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1411</w:t>
            </w:r>
          </w:p>
        </w:tc>
        <w:tc>
          <w:tcPr>
            <w:tcW w:w="253" w:type="pct"/>
            <w:shd w:val="clear" w:color="auto" w:fill="auto"/>
            <w:vAlign w:val="center"/>
            <w:hideMark/>
          </w:tcPr>
          <w:p w14:paraId="2C032D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882</w:t>
            </w:r>
          </w:p>
        </w:tc>
        <w:tc>
          <w:tcPr>
            <w:tcW w:w="235" w:type="pct"/>
            <w:shd w:val="clear" w:color="auto" w:fill="auto"/>
            <w:vAlign w:val="center"/>
            <w:hideMark/>
          </w:tcPr>
          <w:p w14:paraId="1100B89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40</w:t>
            </w:r>
          </w:p>
        </w:tc>
        <w:tc>
          <w:tcPr>
            <w:tcW w:w="235" w:type="pct"/>
            <w:shd w:val="clear" w:color="auto" w:fill="auto"/>
            <w:vAlign w:val="center"/>
            <w:hideMark/>
          </w:tcPr>
          <w:p w14:paraId="63B6254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1165</w:t>
            </w:r>
          </w:p>
        </w:tc>
        <w:tc>
          <w:tcPr>
            <w:tcW w:w="235" w:type="pct"/>
            <w:shd w:val="clear" w:color="auto" w:fill="auto"/>
            <w:vAlign w:val="center"/>
            <w:hideMark/>
          </w:tcPr>
          <w:p w14:paraId="5DC156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D283AE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B680E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1F59E6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6CADA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F2FBDE5"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4954,00</w:t>
            </w:r>
          </w:p>
        </w:tc>
      </w:tr>
      <w:tr w:rsidR="002D542A" w:rsidRPr="00A25EB8" w14:paraId="2507C895" w14:textId="77777777" w:rsidTr="00E96D14">
        <w:trPr>
          <w:trHeight w:val="340"/>
        </w:trPr>
        <w:tc>
          <w:tcPr>
            <w:tcW w:w="490" w:type="pct"/>
            <w:shd w:val="clear" w:color="auto" w:fill="auto"/>
            <w:vAlign w:val="center"/>
            <w:hideMark/>
          </w:tcPr>
          <w:p w14:paraId="1EC14D2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 пос. Новый Свет (ГВС)</w:t>
            </w:r>
          </w:p>
        </w:tc>
        <w:tc>
          <w:tcPr>
            <w:tcW w:w="206" w:type="pct"/>
            <w:shd w:val="clear" w:color="auto" w:fill="auto"/>
            <w:vAlign w:val="center"/>
            <w:hideMark/>
          </w:tcPr>
          <w:p w14:paraId="78BA14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5BA26E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173EF3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7AE10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BC030D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738</w:t>
            </w:r>
          </w:p>
        </w:tc>
        <w:tc>
          <w:tcPr>
            <w:tcW w:w="224" w:type="pct"/>
            <w:shd w:val="clear" w:color="auto" w:fill="auto"/>
            <w:vAlign w:val="center"/>
            <w:hideMark/>
          </w:tcPr>
          <w:p w14:paraId="471FD31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614</w:t>
            </w:r>
          </w:p>
        </w:tc>
        <w:tc>
          <w:tcPr>
            <w:tcW w:w="253" w:type="pct"/>
            <w:shd w:val="clear" w:color="auto" w:fill="auto"/>
            <w:vAlign w:val="center"/>
            <w:hideMark/>
          </w:tcPr>
          <w:p w14:paraId="2AF32CB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309</w:t>
            </w:r>
          </w:p>
        </w:tc>
        <w:tc>
          <w:tcPr>
            <w:tcW w:w="253" w:type="pct"/>
            <w:shd w:val="clear" w:color="auto" w:fill="auto"/>
            <w:vAlign w:val="center"/>
            <w:hideMark/>
          </w:tcPr>
          <w:p w14:paraId="4E0679B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926</w:t>
            </w:r>
          </w:p>
        </w:tc>
        <w:tc>
          <w:tcPr>
            <w:tcW w:w="235" w:type="pct"/>
            <w:shd w:val="clear" w:color="auto" w:fill="auto"/>
            <w:vAlign w:val="center"/>
            <w:hideMark/>
          </w:tcPr>
          <w:p w14:paraId="69790F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352</w:t>
            </w:r>
          </w:p>
        </w:tc>
        <w:tc>
          <w:tcPr>
            <w:tcW w:w="235" w:type="pct"/>
            <w:shd w:val="clear" w:color="auto" w:fill="auto"/>
            <w:vAlign w:val="center"/>
            <w:hideMark/>
          </w:tcPr>
          <w:p w14:paraId="645ADBF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1290</w:t>
            </w:r>
          </w:p>
        </w:tc>
        <w:tc>
          <w:tcPr>
            <w:tcW w:w="253" w:type="pct"/>
            <w:shd w:val="clear" w:color="auto" w:fill="auto"/>
            <w:vAlign w:val="center"/>
            <w:hideMark/>
          </w:tcPr>
          <w:p w14:paraId="0CB4E86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277</w:t>
            </w:r>
          </w:p>
        </w:tc>
        <w:tc>
          <w:tcPr>
            <w:tcW w:w="235" w:type="pct"/>
            <w:shd w:val="clear" w:color="auto" w:fill="auto"/>
            <w:vAlign w:val="center"/>
            <w:hideMark/>
          </w:tcPr>
          <w:p w14:paraId="134452D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F2AEE6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D07C4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14A8F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9A3A94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6A211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29600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FAE192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4506,00</w:t>
            </w:r>
          </w:p>
        </w:tc>
      </w:tr>
      <w:tr w:rsidR="002D542A" w:rsidRPr="00A25EB8" w14:paraId="19D25F6A" w14:textId="77777777" w:rsidTr="00E96D14">
        <w:trPr>
          <w:trHeight w:val="340"/>
        </w:trPr>
        <w:tc>
          <w:tcPr>
            <w:tcW w:w="490" w:type="pct"/>
            <w:shd w:val="clear" w:color="auto" w:fill="auto"/>
            <w:vAlign w:val="center"/>
            <w:hideMark/>
          </w:tcPr>
          <w:p w14:paraId="36A6C6A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 пос. Торфяное</w:t>
            </w:r>
          </w:p>
        </w:tc>
        <w:tc>
          <w:tcPr>
            <w:tcW w:w="206" w:type="pct"/>
            <w:shd w:val="clear" w:color="auto" w:fill="auto"/>
            <w:vAlign w:val="center"/>
            <w:hideMark/>
          </w:tcPr>
          <w:p w14:paraId="3720F7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6B642E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w:t>
            </w:r>
          </w:p>
        </w:tc>
        <w:tc>
          <w:tcPr>
            <w:tcW w:w="224" w:type="pct"/>
            <w:shd w:val="clear" w:color="auto" w:fill="auto"/>
            <w:vAlign w:val="center"/>
            <w:hideMark/>
          </w:tcPr>
          <w:p w14:paraId="1931401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17426E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004DA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124</w:t>
            </w:r>
          </w:p>
        </w:tc>
        <w:tc>
          <w:tcPr>
            <w:tcW w:w="224" w:type="pct"/>
            <w:shd w:val="clear" w:color="auto" w:fill="auto"/>
            <w:vAlign w:val="center"/>
            <w:hideMark/>
          </w:tcPr>
          <w:p w14:paraId="45464DF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532</w:t>
            </w:r>
          </w:p>
        </w:tc>
        <w:tc>
          <w:tcPr>
            <w:tcW w:w="253" w:type="pct"/>
            <w:shd w:val="clear" w:color="auto" w:fill="auto"/>
            <w:vAlign w:val="center"/>
            <w:hideMark/>
          </w:tcPr>
          <w:p w14:paraId="3529767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2B176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176</w:t>
            </w:r>
          </w:p>
        </w:tc>
        <w:tc>
          <w:tcPr>
            <w:tcW w:w="235" w:type="pct"/>
            <w:shd w:val="clear" w:color="auto" w:fill="auto"/>
            <w:vAlign w:val="center"/>
            <w:hideMark/>
          </w:tcPr>
          <w:p w14:paraId="3D211DC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90</w:t>
            </w:r>
          </w:p>
        </w:tc>
        <w:tc>
          <w:tcPr>
            <w:tcW w:w="235" w:type="pct"/>
            <w:shd w:val="clear" w:color="auto" w:fill="auto"/>
            <w:vAlign w:val="center"/>
            <w:hideMark/>
          </w:tcPr>
          <w:p w14:paraId="3A80884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418</w:t>
            </w:r>
          </w:p>
        </w:tc>
        <w:tc>
          <w:tcPr>
            <w:tcW w:w="253" w:type="pct"/>
            <w:shd w:val="clear" w:color="auto" w:fill="auto"/>
            <w:vAlign w:val="center"/>
            <w:hideMark/>
          </w:tcPr>
          <w:p w14:paraId="6FF9DB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w:t>
            </w:r>
          </w:p>
        </w:tc>
        <w:tc>
          <w:tcPr>
            <w:tcW w:w="235" w:type="pct"/>
            <w:shd w:val="clear" w:color="auto" w:fill="auto"/>
            <w:vAlign w:val="center"/>
            <w:hideMark/>
          </w:tcPr>
          <w:p w14:paraId="5F6581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41A966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0910E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5DAA1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F73543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72A73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785856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85AAE0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1398,00</w:t>
            </w:r>
          </w:p>
        </w:tc>
      </w:tr>
      <w:tr w:rsidR="002D542A" w:rsidRPr="00A25EB8" w14:paraId="7E32E7DB" w14:textId="77777777" w:rsidTr="00E96D14">
        <w:trPr>
          <w:trHeight w:val="340"/>
        </w:trPr>
        <w:tc>
          <w:tcPr>
            <w:tcW w:w="490" w:type="pct"/>
            <w:shd w:val="clear" w:color="auto" w:fill="auto"/>
            <w:vAlign w:val="center"/>
            <w:hideMark/>
          </w:tcPr>
          <w:p w14:paraId="36A3336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№29 пос. Пригородный</w:t>
            </w:r>
          </w:p>
        </w:tc>
        <w:tc>
          <w:tcPr>
            <w:tcW w:w="206" w:type="pct"/>
            <w:shd w:val="clear" w:color="auto" w:fill="auto"/>
            <w:vAlign w:val="center"/>
            <w:hideMark/>
          </w:tcPr>
          <w:p w14:paraId="2DF8FF9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4713A2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23</w:t>
            </w:r>
          </w:p>
        </w:tc>
        <w:tc>
          <w:tcPr>
            <w:tcW w:w="224" w:type="pct"/>
            <w:shd w:val="clear" w:color="auto" w:fill="auto"/>
            <w:vAlign w:val="center"/>
            <w:hideMark/>
          </w:tcPr>
          <w:p w14:paraId="46D0301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BD211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4FD68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57</w:t>
            </w:r>
          </w:p>
        </w:tc>
        <w:tc>
          <w:tcPr>
            <w:tcW w:w="224" w:type="pct"/>
            <w:shd w:val="clear" w:color="auto" w:fill="auto"/>
            <w:vAlign w:val="center"/>
            <w:hideMark/>
          </w:tcPr>
          <w:p w14:paraId="08962F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253</w:t>
            </w:r>
          </w:p>
        </w:tc>
        <w:tc>
          <w:tcPr>
            <w:tcW w:w="253" w:type="pct"/>
            <w:shd w:val="clear" w:color="auto" w:fill="auto"/>
            <w:vAlign w:val="center"/>
            <w:hideMark/>
          </w:tcPr>
          <w:p w14:paraId="04A46FF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52</w:t>
            </w:r>
          </w:p>
        </w:tc>
        <w:tc>
          <w:tcPr>
            <w:tcW w:w="253" w:type="pct"/>
            <w:shd w:val="clear" w:color="auto" w:fill="auto"/>
            <w:vAlign w:val="center"/>
            <w:hideMark/>
          </w:tcPr>
          <w:p w14:paraId="3366F98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w:t>
            </w:r>
          </w:p>
        </w:tc>
        <w:tc>
          <w:tcPr>
            <w:tcW w:w="235" w:type="pct"/>
            <w:shd w:val="clear" w:color="auto" w:fill="auto"/>
            <w:vAlign w:val="center"/>
            <w:hideMark/>
          </w:tcPr>
          <w:p w14:paraId="10801B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115</w:t>
            </w:r>
          </w:p>
        </w:tc>
        <w:tc>
          <w:tcPr>
            <w:tcW w:w="235" w:type="pct"/>
            <w:shd w:val="clear" w:color="auto" w:fill="auto"/>
            <w:vAlign w:val="center"/>
            <w:hideMark/>
          </w:tcPr>
          <w:p w14:paraId="1DAD795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315C4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52A87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9143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ED8A5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84C4B9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1FC5D7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99A32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B91943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AF0427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518,00</w:t>
            </w:r>
          </w:p>
        </w:tc>
      </w:tr>
      <w:tr w:rsidR="002D542A" w:rsidRPr="00A25EB8" w14:paraId="095A05AB" w14:textId="77777777" w:rsidTr="00E96D14">
        <w:trPr>
          <w:trHeight w:val="340"/>
        </w:trPr>
        <w:tc>
          <w:tcPr>
            <w:tcW w:w="490" w:type="pct"/>
            <w:shd w:val="clear" w:color="auto" w:fill="auto"/>
            <w:vAlign w:val="center"/>
            <w:hideMark/>
          </w:tcPr>
          <w:p w14:paraId="01F5BC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lastRenderedPageBreak/>
              <w:t>Котельная №49 пос. Пригородный</w:t>
            </w:r>
          </w:p>
        </w:tc>
        <w:tc>
          <w:tcPr>
            <w:tcW w:w="206" w:type="pct"/>
            <w:shd w:val="clear" w:color="auto" w:fill="auto"/>
            <w:vAlign w:val="center"/>
            <w:hideMark/>
          </w:tcPr>
          <w:p w14:paraId="4B5A36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EE522D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777AA9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4D92E9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ADC28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128</w:t>
            </w:r>
          </w:p>
        </w:tc>
        <w:tc>
          <w:tcPr>
            <w:tcW w:w="224" w:type="pct"/>
            <w:shd w:val="clear" w:color="auto" w:fill="auto"/>
            <w:vAlign w:val="center"/>
            <w:hideMark/>
          </w:tcPr>
          <w:p w14:paraId="6B18D5B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w:t>
            </w:r>
          </w:p>
        </w:tc>
        <w:tc>
          <w:tcPr>
            <w:tcW w:w="253" w:type="pct"/>
            <w:shd w:val="clear" w:color="auto" w:fill="auto"/>
            <w:vAlign w:val="center"/>
            <w:hideMark/>
          </w:tcPr>
          <w:p w14:paraId="32CAC9A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50</w:t>
            </w:r>
          </w:p>
        </w:tc>
        <w:tc>
          <w:tcPr>
            <w:tcW w:w="253" w:type="pct"/>
            <w:shd w:val="clear" w:color="auto" w:fill="auto"/>
            <w:vAlign w:val="center"/>
            <w:hideMark/>
          </w:tcPr>
          <w:p w14:paraId="28A8051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0D7CD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1F5425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8FDB1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789D6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DE510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7AE5B1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6EA7A5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C636F4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DB01E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8819CA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F638E6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194,00</w:t>
            </w:r>
          </w:p>
        </w:tc>
      </w:tr>
      <w:tr w:rsidR="002D542A" w:rsidRPr="00A25EB8" w14:paraId="6810D8A2" w14:textId="77777777" w:rsidTr="00E96D14">
        <w:trPr>
          <w:trHeight w:val="340"/>
        </w:trPr>
        <w:tc>
          <w:tcPr>
            <w:tcW w:w="490" w:type="pct"/>
            <w:shd w:val="clear" w:color="auto" w:fill="auto"/>
            <w:vAlign w:val="center"/>
            <w:hideMark/>
          </w:tcPr>
          <w:p w14:paraId="5D98303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№54 пос. Пригородный</w:t>
            </w:r>
          </w:p>
        </w:tc>
        <w:tc>
          <w:tcPr>
            <w:tcW w:w="206" w:type="pct"/>
            <w:shd w:val="clear" w:color="auto" w:fill="auto"/>
            <w:vAlign w:val="center"/>
            <w:hideMark/>
          </w:tcPr>
          <w:p w14:paraId="327E5F3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5175B0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C0D0A0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B4624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CFEB5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86</w:t>
            </w:r>
          </w:p>
        </w:tc>
        <w:tc>
          <w:tcPr>
            <w:tcW w:w="224" w:type="pct"/>
            <w:shd w:val="clear" w:color="auto" w:fill="auto"/>
            <w:vAlign w:val="center"/>
            <w:hideMark/>
          </w:tcPr>
          <w:p w14:paraId="627843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AB6F7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8516D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6D729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75743E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9D527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15B00E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B3E45A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F0215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E06155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A6D8A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770503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AC273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0CA32F0"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86,00</w:t>
            </w:r>
          </w:p>
        </w:tc>
      </w:tr>
      <w:tr w:rsidR="002D542A" w:rsidRPr="00A25EB8" w14:paraId="49770005" w14:textId="77777777" w:rsidTr="00E96D14">
        <w:trPr>
          <w:trHeight w:val="340"/>
        </w:trPr>
        <w:tc>
          <w:tcPr>
            <w:tcW w:w="5000" w:type="pct"/>
            <w:gridSpan w:val="20"/>
            <w:shd w:val="clear" w:color="auto" w:fill="auto"/>
            <w:vAlign w:val="center"/>
            <w:hideMark/>
          </w:tcPr>
          <w:p w14:paraId="6953A893" w14:textId="78BB7035"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Пудомягское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53B9B410" w14:textId="77777777" w:rsidTr="00E96D14">
        <w:trPr>
          <w:trHeight w:val="340"/>
        </w:trPr>
        <w:tc>
          <w:tcPr>
            <w:tcW w:w="490" w:type="pct"/>
            <w:shd w:val="clear" w:color="auto" w:fill="auto"/>
            <w:vAlign w:val="center"/>
            <w:hideMark/>
          </w:tcPr>
          <w:p w14:paraId="754899E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№7 д. Пудомяги</w:t>
            </w:r>
          </w:p>
        </w:tc>
        <w:tc>
          <w:tcPr>
            <w:tcW w:w="206" w:type="pct"/>
            <w:shd w:val="clear" w:color="auto" w:fill="auto"/>
            <w:vAlign w:val="center"/>
            <w:hideMark/>
          </w:tcPr>
          <w:p w14:paraId="7D44335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C7177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8034C6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19828B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55F18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w:t>
            </w:r>
          </w:p>
        </w:tc>
        <w:tc>
          <w:tcPr>
            <w:tcW w:w="224" w:type="pct"/>
            <w:shd w:val="clear" w:color="auto" w:fill="auto"/>
            <w:vAlign w:val="center"/>
            <w:hideMark/>
          </w:tcPr>
          <w:p w14:paraId="4C35F1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119</w:t>
            </w:r>
          </w:p>
        </w:tc>
        <w:tc>
          <w:tcPr>
            <w:tcW w:w="253" w:type="pct"/>
            <w:shd w:val="clear" w:color="auto" w:fill="auto"/>
            <w:vAlign w:val="center"/>
            <w:hideMark/>
          </w:tcPr>
          <w:p w14:paraId="4C85C1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106</w:t>
            </w:r>
          </w:p>
        </w:tc>
        <w:tc>
          <w:tcPr>
            <w:tcW w:w="253" w:type="pct"/>
            <w:shd w:val="clear" w:color="auto" w:fill="auto"/>
            <w:vAlign w:val="center"/>
            <w:hideMark/>
          </w:tcPr>
          <w:p w14:paraId="4252DB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134</w:t>
            </w:r>
          </w:p>
        </w:tc>
        <w:tc>
          <w:tcPr>
            <w:tcW w:w="235" w:type="pct"/>
            <w:shd w:val="clear" w:color="auto" w:fill="auto"/>
            <w:vAlign w:val="center"/>
            <w:hideMark/>
          </w:tcPr>
          <w:p w14:paraId="7FBCEE3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E0B667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371</w:t>
            </w:r>
          </w:p>
        </w:tc>
        <w:tc>
          <w:tcPr>
            <w:tcW w:w="253" w:type="pct"/>
            <w:shd w:val="clear" w:color="auto" w:fill="auto"/>
            <w:vAlign w:val="center"/>
            <w:hideMark/>
          </w:tcPr>
          <w:p w14:paraId="6667670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953</w:t>
            </w:r>
          </w:p>
        </w:tc>
        <w:tc>
          <w:tcPr>
            <w:tcW w:w="235" w:type="pct"/>
            <w:shd w:val="clear" w:color="auto" w:fill="auto"/>
            <w:vAlign w:val="center"/>
            <w:hideMark/>
          </w:tcPr>
          <w:p w14:paraId="27E787E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54</w:t>
            </w:r>
          </w:p>
        </w:tc>
        <w:tc>
          <w:tcPr>
            <w:tcW w:w="235" w:type="pct"/>
            <w:shd w:val="clear" w:color="auto" w:fill="auto"/>
            <w:vAlign w:val="center"/>
            <w:hideMark/>
          </w:tcPr>
          <w:p w14:paraId="78556A0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100</w:t>
            </w:r>
          </w:p>
        </w:tc>
        <w:tc>
          <w:tcPr>
            <w:tcW w:w="235" w:type="pct"/>
            <w:shd w:val="clear" w:color="auto" w:fill="auto"/>
            <w:vAlign w:val="center"/>
            <w:hideMark/>
          </w:tcPr>
          <w:p w14:paraId="7FD188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47AF14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86F68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3AD5D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CDCA55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7C10A6C"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1840,00</w:t>
            </w:r>
          </w:p>
        </w:tc>
      </w:tr>
      <w:tr w:rsidR="002D542A" w:rsidRPr="00A25EB8" w14:paraId="4FBD9F75" w14:textId="77777777" w:rsidTr="00E96D14">
        <w:trPr>
          <w:trHeight w:val="340"/>
        </w:trPr>
        <w:tc>
          <w:tcPr>
            <w:tcW w:w="490" w:type="pct"/>
            <w:shd w:val="clear" w:color="auto" w:fill="auto"/>
            <w:vAlign w:val="center"/>
            <w:hideMark/>
          </w:tcPr>
          <w:p w14:paraId="163DBA0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№40 пос. Лукаши (отопление)</w:t>
            </w:r>
          </w:p>
        </w:tc>
        <w:tc>
          <w:tcPr>
            <w:tcW w:w="206" w:type="pct"/>
            <w:shd w:val="clear" w:color="auto" w:fill="auto"/>
            <w:vAlign w:val="center"/>
            <w:hideMark/>
          </w:tcPr>
          <w:p w14:paraId="591788A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6E303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E02927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3BAA67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6A901F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232</w:t>
            </w:r>
          </w:p>
        </w:tc>
        <w:tc>
          <w:tcPr>
            <w:tcW w:w="224" w:type="pct"/>
            <w:shd w:val="clear" w:color="auto" w:fill="auto"/>
            <w:vAlign w:val="center"/>
            <w:hideMark/>
          </w:tcPr>
          <w:p w14:paraId="36186B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322</w:t>
            </w:r>
          </w:p>
        </w:tc>
        <w:tc>
          <w:tcPr>
            <w:tcW w:w="253" w:type="pct"/>
            <w:shd w:val="clear" w:color="auto" w:fill="auto"/>
            <w:vAlign w:val="center"/>
            <w:hideMark/>
          </w:tcPr>
          <w:p w14:paraId="61E0D5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96025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268</w:t>
            </w:r>
          </w:p>
        </w:tc>
        <w:tc>
          <w:tcPr>
            <w:tcW w:w="235" w:type="pct"/>
            <w:shd w:val="clear" w:color="auto" w:fill="auto"/>
            <w:vAlign w:val="center"/>
            <w:hideMark/>
          </w:tcPr>
          <w:p w14:paraId="488E51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272</w:t>
            </w:r>
          </w:p>
        </w:tc>
        <w:tc>
          <w:tcPr>
            <w:tcW w:w="235" w:type="pct"/>
            <w:shd w:val="clear" w:color="auto" w:fill="auto"/>
            <w:vAlign w:val="center"/>
            <w:hideMark/>
          </w:tcPr>
          <w:p w14:paraId="16DEE73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580</w:t>
            </w:r>
          </w:p>
        </w:tc>
        <w:tc>
          <w:tcPr>
            <w:tcW w:w="253" w:type="pct"/>
            <w:shd w:val="clear" w:color="auto" w:fill="auto"/>
            <w:vAlign w:val="center"/>
            <w:hideMark/>
          </w:tcPr>
          <w:p w14:paraId="0059966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625</w:t>
            </w:r>
          </w:p>
        </w:tc>
        <w:tc>
          <w:tcPr>
            <w:tcW w:w="235" w:type="pct"/>
            <w:shd w:val="clear" w:color="auto" w:fill="auto"/>
            <w:vAlign w:val="center"/>
            <w:hideMark/>
          </w:tcPr>
          <w:p w14:paraId="07ECC53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155AA5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E7597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042FA4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487A0E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23479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217140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A68C0E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2299,00</w:t>
            </w:r>
          </w:p>
        </w:tc>
      </w:tr>
      <w:tr w:rsidR="002D542A" w:rsidRPr="00A25EB8" w14:paraId="61C43B3A" w14:textId="77777777" w:rsidTr="00E96D14">
        <w:trPr>
          <w:trHeight w:val="340"/>
        </w:trPr>
        <w:tc>
          <w:tcPr>
            <w:tcW w:w="490" w:type="pct"/>
            <w:shd w:val="clear" w:color="auto" w:fill="auto"/>
            <w:vAlign w:val="center"/>
            <w:hideMark/>
          </w:tcPr>
          <w:p w14:paraId="389B2C2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№40 пос. Лукаши (ГВС)</w:t>
            </w:r>
          </w:p>
        </w:tc>
        <w:tc>
          <w:tcPr>
            <w:tcW w:w="206" w:type="pct"/>
            <w:shd w:val="clear" w:color="auto" w:fill="auto"/>
            <w:vAlign w:val="center"/>
            <w:hideMark/>
          </w:tcPr>
          <w:p w14:paraId="33FA06D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9E67B0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A0A38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530C21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A93EFF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78</w:t>
            </w:r>
          </w:p>
        </w:tc>
        <w:tc>
          <w:tcPr>
            <w:tcW w:w="224" w:type="pct"/>
            <w:shd w:val="clear" w:color="auto" w:fill="auto"/>
            <w:vAlign w:val="center"/>
            <w:hideMark/>
          </w:tcPr>
          <w:p w14:paraId="08697BE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188</w:t>
            </w:r>
          </w:p>
        </w:tc>
        <w:tc>
          <w:tcPr>
            <w:tcW w:w="253" w:type="pct"/>
            <w:shd w:val="clear" w:color="auto" w:fill="auto"/>
            <w:vAlign w:val="center"/>
            <w:hideMark/>
          </w:tcPr>
          <w:p w14:paraId="51C2DDA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668</w:t>
            </w:r>
          </w:p>
        </w:tc>
        <w:tc>
          <w:tcPr>
            <w:tcW w:w="253" w:type="pct"/>
            <w:shd w:val="clear" w:color="auto" w:fill="auto"/>
            <w:vAlign w:val="center"/>
            <w:hideMark/>
          </w:tcPr>
          <w:p w14:paraId="3BBD305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68</w:t>
            </w:r>
          </w:p>
        </w:tc>
        <w:tc>
          <w:tcPr>
            <w:tcW w:w="235" w:type="pct"/>
            <w:shd w:val="clear" w:color="auto" w:fill="auto"/>
            <w:vAlign w:val="center"/>
            <w:hideMark/>
          </w:tcPr>
          <w:p w14:paraId="63F57FE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96</w:t>
            </w:r>
          </w:p>
        </w:tc>
        <w:tc>
          <w:tcPr>
            <w:tcW w:w="235" w:type="pct"/>
            <w:shd w:val="clear" w:color="auto" w:fill="auto"/>
            <w:vAlign w:val="center"/>
            <w:hideMark/>
          </w:tcPr>
          <w:p w14:paraId="5C38C77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949E8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37A39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30CDA7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F24F4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C299A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F8C4B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431509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2EE85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3753022"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1098,00</w:t>
            </w:r>
          </w:p>
        </w:tc>
      </w:tr>
      <w:tr w:rsidR="002D542A" w:rsidRPr="00A25EB8" w14:paraId="1BDD1BDA" w14:textId="77777777" w:rsidTr="00E96D14">
        <w:trPr>
          <w:trHeight w:val="340"/>
        </w:trPr>
        <w:tc>
          <w:tcPr>
            <w:tcW w:w="490" w:type="pct"/>
            <w:shd w:val="clear" w:color="auto" w:fill="auto"/>
            <w:vAlign w:val="center"/>
            <w:hideMark/>
          </w:tcPr>
          <w:p w14:paraId="402106B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ГУП «ТЭК СПб» п. Динамо, Павловское ш. 3</w:t>
            </w:r>
          </w:p>
        </w:tc>
        <w:tc>
          <w:tcPr>
            <w:tcW w:w="206" w:type="pct"/>
            <w:shd w:val="clear" w:color="auto" w:fill="auto"/>
            <w:vAlign w:val="center"/>
            <w:hideMark/>
          </w:tcPr>
          <w:p w14:paraId="4E0BBB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319851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514B7D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6DCF10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5171E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120</w:t>
            </w:r>
          </w:p>
        </w:tc>
        <w:tc>
          <w:tcPr>
            <w:tcW w:w="224" w:type="pct"/>
            <w:shd w:val="clear" w:color="auto" w:fill="auto"/>
            <w:vAlign w:val="center"/>
            <w:hideMark/>
          </w:tcPr>
          <w:p w14:paraId="7307DA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150,5</w:t>
            </w:r>
          </w:p>
        </w:tc>
        <w:tc>
          <w:tcPr>
            <w:tcW w:w="253" w:type="pct"/>
            <w:shd w:val="clear" w:color="auto" w:fill="auto"/>
            <w:vAlign w:val="center"/>
            <w:hideMark/>
          </w:tcPr>
          <w:p w14:paraId="0F48EA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B4BA7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073D7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195A2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2A48EC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E06C88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548BC0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261A36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6C7220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0713E9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37AC46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CC867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C4E88A5"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270,50</w:t>
            </w:r>
          </w:p>
        </w:tc>
      </w:tr>
      <w:tr w:rsidR="002D542A" w:rsidRPr="00A25EB8" w14:paraId="7C2CCDFA" w14:textId="77777777" w:rsidTr="00E96D14">
        <w:trPr>
          <w:trHeight w:val="340"/>
        </w:trPr>
        <w:tc>
          <w:tcPr>
            <w:tcW w:w="5000" w:type="pct"/>
            <w:gridSpan w:val="20"/>
            <w:shd w:val="clear" w:color="auto" w:fill="auto"/>
            <w:vAlign w:val="center"/>
            <w:hideMark/>
          </w:tcPr>
          <w:p w14:paraId="0C82420E" w14:textId="497AA156"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Пудостьское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782DC521" w14:textId="77777777" w:rsidTr="00E96D14">
        <w:trPr>
          <w:trHeight w:val="340"/>
        </w:trPr>
        <w:tc>
          <w:tcPr>
            <w:tcW w:w="490" w:type="pct"/>
            <w:shd w:val="clear" w:color="auto" w:fill="auto"/>
            <w:vAlign w:val="center"/>
            <w:hideMark/>
          </w:tcPr>
          <w:p w14:paraId="5DE6E72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№50 пос. Пудость (отопление)</w:t>
            </w:r>
          </w:p>
        </w:tc>
        <w:tc>
          <w:tcPr>
            <w:tcW w:w="206" w:type="pct"/>
            <w:shd w:val="clear" w:color="auto" w:fill="auto"/>
            <w:vAlign w:val="center"/>
            <w:hideMark/>
          </w:tcPr>
          <w:p w14:paraId="7E3FB7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D63805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D400DA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D59B8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60172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114</w:t>
            </w:r>
          </w:p>
        </w:tc>
        <w:tc>
          <w:tcPr>
            <w:tcW w:w="224" w:type="pct"/>
            <w:shd w:val="clear" w:color="auto" w:fill="auto"/>
            <w:vAlign w:val="center"/>
            <w:hideMark/>
          </w:tcPr>
          <w:p w14:paraId="709F736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01B13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423</w:t>
            </w:r>
          </w:p>
        </w:tc>
        <w:tc>
          <w:tcPr>
            <w:tcW w:w="253" w:type="pct"/>
            <w:shd w:val="clear" w:color="auto" w:fill="auto"/>
            <w:vAlign w:val="center"/>
            <w:hideMark/>
          </w:tcPr>
          <w:p w14:paraId="19C160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124</w:t>
            </w:r>
          </w:p>
        </w:tc>
        <w:tc>
          <w:tcPr>
            <w:tcW w:w="235" w:type="pct"/>
            <w:shd w:val="clear" w:color="auto" w:fill="auto"/>
            <w:vAlign w:val="center"/>
            <w:hideMark/>
          </w:tcPr>
          <w:p w14:paraId="2A9A003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1189</w:t>
            </w:r>
          </w:p>
        </w:tc>
        <w:tc>
          <w:tcPr>
            <w:tcW w:w="235" w:type="pct"/>
            <w:shd w:val="clear" w:color="auto" w:fill="auto"/>
            <w:vAlign w:val="center"/>
            <w:hideMark/>
          </w:tcPr>
          <w:p w14:paraId="7106F53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138</w:t>
            </w:r>
          </w:p>
        </w:tc>
        <w:tc>
          <w:tcPr>
            <w:tcW w:w="253" w:type="pct"/>
            <w:shd w:val="clear" w:color="auto" w:fill="auto"/>
            <w:vAlign w:val="center"/>
            <w:hideMark/>
          </w:tcPr>
          <w:p w14:paraId="32F9A0B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315</w:t>
            </w:r>
          </w:p>
        </w:tc>
        <w:tc>
          <w:tcPr>
            <w:tcW w:w="235" w:type="pct"/>
            <w:shd w:val="clear" w:color="auto" w:fill="auto"/>
            <w:vAlign w:val="center"/>
            <w:hideMark/>
          </w:tcPr>
          <w:p w14:paraId="2D9731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C4A050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AF92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09A7BA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186346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494DD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DF538E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394A294"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2303,00</w:t>
            </w:r>
          </w:p>
        </w:tc>
      </w:tr>
      <w:tr w:rsidR="002D542A" w:rsidRPr="00A25EB8" w14:paraId="2924C9DB" w14:textId="77777777" w:rsidTr="00E96D14">
        <w:trPr>
          <w:trHeight w:val="340"/>
        </w:trPr>
        <w:tc>
          <w:tcPr>
            <w:tcW w:w="490" w:type="pct"/>
            <w:shd w:val="clear" w:color="auto" w:fill="auto"/>
            <w:vAlign w:val="center"/>
            <w:hideMark/>
          </w:tcPr>
          <w:p w14:paraId="0EF07A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№50 пос. Пудость (ГВС)</w:t>
            </w:r>
          </w:p>
        </w:tc>
        <w:tc>
          <w:tcPr>
            <w:tcW w:w="206" w:type="pct"/>
            <w:shd w:val="clear" w:color="auto" w:fill="auto"/>
            <w:vAlign w:val="center"/>
            <w:hideMark/>
          </w:tcPr>
          <w:p w14:paraId="3A89F04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8D36E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23BFEC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2AAF57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397746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683</w:t>
            </w:r>
          </w:p>
        </w:tc>
        <w:tc>
          <w:tcPr>
            <w:tcW w:w="224" w:type="pct"/>
            <w:shd w:val="clear" w:color="auto" w:fill="auto"/>
            <w:vAlign w:val="center"/>
            <w:hideMark/>
          </w:tcPr>
          <w:p w14:paraId="245A5B2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150</w:t>
            </w:r>
          </w:p>
        </w:tc>
        <w:tc>
          <w:tcPr>
            <w:tcW w:w="253" w:type="pct"/>
            <w:shd w:val="clear" w:color="auto" w:fill="auto"/>
            <w:vAlign w:val="center"/>
            <w:hideMark/>
          </w:tcPr>
          <w:p w14:paraId="3967D40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158</w:t>
            </w:r>
          </w:p>
        </w:tc>
        <w:tc>
          <w:tcPr>
            <w:tcW w:w="253" w:type="pct"/>
            <w:shd w:val="clear" w:color="auto" w:fill="auto"/>
            <w:vAlign w:val="center"/>
            <w:hideMark/>
          </w:tcPr>
          <w:p w14:paraId="5F3E5A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100</w:t>
            </w:r>
          </w:p>
        </w:tc>
        <w:tc>
          <w:tcPr>
            <w:tcW w:w="235" w:type="pct"/>
            <w:shd w:val="clear" w:color="auto" w:fill="auto"/>
            <w:vAlign w:val="center"/>
            <w:hideMark/>
          </w:tcPr>
          <w:p w14:paraId="7624A1A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29</w:t>
            </w:r>
          </w:p>
        </w:tc>
        <w:tc>
          <w:tcPr>
            <w:tcW w:w="235" w:type="pct"/>
            <w:shd w:val="clear" w:color="auto" w:fill="auto"/>
            <w:vAlign w:val="center"/>
            <w:hideMark/>
          </w:tcPr>
          <w:p w14:paraId="765B242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1865F3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AFF3D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CF6DC5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56F3D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90D6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A7BE07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D5ED75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A77578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F64CD4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1120,00</w:t>
            </w:r>
          </w:p>
        </w:tc>
      </w:tr>
      <w:tr w:rsidR="002D542A" w:rsidRPr="00A25EB8" w14:paraId="4941A61F" w14:textId="77777777" w:rsidTr="00E96D14">
        <w:trPr>
          <w:trHeight w:val="340"/>
        </w:trPr>
        <w:tc>
          <w:tcPr>
            <w:tcW w:w="490" w:type="pct"/>
            <w:shd w:val="clear" w:color="auto" w:fill="auto"/>
            <w:vAlign w:val="center"/>
            <w:hideMark/>
          </w:tcPr>
          <w:p w14:paraId="0360A9F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№51 пос. Терволово (отопление)</w:t>
            </w:r>
          </w:p>
        </w:tc>
        <w:tc>
          <w:tcPr>
            <w:tcW w:w="206" w:type="pct"/>
            <w:shd w:val="clear" w:color="auto" w:fill="auto"/>
            <w:vAlign w:val="center"/>
            <w:hideMark/>
          </w:tcPr>
          <w:p w14:paraId="2E64D5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D6CC8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14F6C2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EF5026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869713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1072</w:t>
            </w:r>
          </w:p>
        </w:tc>
        <w:tc>
          <w:tcPr>
            <w:tcW w:w="224" w:type="pct"/>
            <w:shd w:val="clear" w:color="auto" w:fill="auto"/>
            <w:vAlign w:val="center"/>
            <w:hideMark/>
          </w:tcPr>
          <w:p w14:paraId="002974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15A75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740</w:t>
            </w:r>
          </w:p>
        </w:tc>
        <w:tc>
          <w:tcPr>
            <w:tcW w:w="253" w:type="pct"/>
            <w:shd w:val="clear" w:color="auto" w:fill="auto"/>
            <w:vAlign w:val="center"/>
            <w:hideMark/>
          </w:tcPr>
          <w:p w14:paraId="164D49B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800</w:t>
            </w:r>
          </w:p>
        </w:tc>
        <w:tc>
          <w:tcPr>
            <w:tcW w:w="235" w:type="pct"/>
            <w:shd w:val="clear" w:color="auto" w:fill="auto"/>
            <w:vAlign w:val="center"/>
            <w:hideMark/>
          </w:tcPr>
          <w:p w14:paraId="2E11AC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211</w:t>
            </w:r>
          </w:p>
        </w:tc>
        <w:tc>
          <w:tcPr>
            <w:tcW w:w="235" w:type="pct"/>
            <w:shd w:val="clear" w:color="auto" w:fill="auto"/>
            <w:vAlign w:val="center"/>
            <w:hideMark/>
          </w:tcPr>
          <w:p w14:paraId="77174F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220</w:t>
            </w:r>
          </w:p>
        </w:tc>
        <w:tc>
          <w:tcPr>
            <w:tcW w:w="253" w:type="pct"/>
            <w:shd w:val="clear" w:color="auto" w:fill="auto"/>
            <w:vAlign w:val="center"/>
            <w:hideMark/>
          </w:tcPr>
          <w:p w14:paraId="5451231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540</w:t>
            </w:r>
          </w:p>
        </w:tc>
        <w:tc>
          <w:tcPr>
            <w:tcW w:w="235" w:type="pct"/>
            <w:shd w:val="clear" w:color="auto" w:fill="auto"/>
            <w:vAlign w:val="center"/>
            <w:hideMark/>
          </w:tcPr>
          <w:p w14:paraId="47BBD12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B533D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66</w:t>
            </w:r>
          </w:p>
        </w:tc>
        <w:tc>
          <w:tcPr>
            <w:tcW w:w="235" w:type="pct"/>
            <w:shd w:val="clear" w:color="auto" w:fill="auto"/>
            <w:vAlign w:val="center"/>
            <w:hideMark/>
          </w:tcPr>
          <w:p w14:paraId="1360AA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E6D142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9AA0E0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BE90C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69F70D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DB80FC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3649,00</w:t>
            </w:r>
          </w:p>
        </w:tc>
      </w:tr>
      <w:tr w:rsidR="002D542A" w:rsidRPr="00A25EB8" w14:paraId="47126E2D" w14:textId="77777777" w:rsidTr="00E96D14">
        <w:trPr>
          <w:trHeight w:val="340"/>
        </w:trPr>
        <w:tc>
          <w:tcPr>
            <w:tcW w:w="490" w:type="pct"/>
            <w:shd w:val="clear" w:color="auto" w:fill="auto"/>
            <w:vAlign w:val="center"/>
            <w:hideMark/>
          </w:tcPr>
          <w:p w14:paraId="768EDD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№51 пос. Терволово (ГВС)</w:t>
            </w:r>
          </w:p>
        </w:tc>
        <w:tc>
          <w:tcPr>
            <w:tcW w:w="206" w:type="pct"/>
            <w:shd w:val="clear" w:color="auto" w:fill="auto"/>
            <w:vAlign w:val="center"/>
            <w:hideMark/>
          </w:tcPr>
          <w:p w14:paraId="61E313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F626F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E6D7A4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8F87D5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FEE198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1954</w:t>
            </w:r>
          </w:p>
        </w:tc>
        <w:tc>
          <w:tcPr>
            <w:tcW w:w="224" w:type="pct"/>
            <w:shd w:val="clear" w:color="auto" w:fill="auto"/>
            <w:vAlign w:val="center"/>
            <w:hideMark/>
          </w:tcPr>
          <w:p w14:paraId="4C56011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A75DB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66444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356</w:t>
            </w:r>
          </w:p>
        </w:tc>
        <w:tc>
          <w:tcPr>
            <w:tcW w:w="235" w:type="pct"/>
            <w:shd w:val="clear" w:color="auto" w:fill="auto"/>
            <w:vAlign w:val="center"/>
            <w:hideMark/>
          </w:tcPr>
          <w:p w14:paraId="3FB02EB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4FCC5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030862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966B4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59EE4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BBB798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232756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4CEDB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BBBA7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2EE6F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7045F69A"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2310,00</w:t>
            </w:r>
          </w:p>
        </w:tc>
      </w:tr>
      <w:tr w:rsidR="002D542A" w:rsidRPr="00A25EB8" w14:paraId="346BE87F" w14:textId="77777777" w:rsidTr="00E96D14">
        <w:trPr>
          <w:trHeight w:val="340"/>
        </w:trPr>
        <w:tc>
          <w:tcPr>
            <w:tcW w:w="490" w:type="pct"/>
            <w:shd w:val="clear" w:color="auto" w:fill="auto"/>
            <w:vAlign w:val="center"/>
            <w:hideMark/>
          </w:tcPr>
          <w:p w14:paraId="291994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№31 дер. Большое Рейзино</w:t>
            </w:r>
          </w:p>
        </w:tc>
        <w:tc>
          <w:tcPr>
            <w:tcW w:w="206" w:type="pct"/>
            <w:shd w:val="clear" w:color="auto" w:fill="auto"/>
            <w:vAlign w:val="center"/>
            <w:hideMark/>
          </w:tcPr>
          <w:p w14:paraId="55620E3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DC95F6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15CD3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12D5EE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49DCB9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val="en-US"/>
              </w:rPr>
              <w:t>54</w:t>
            </w:r>
          </w:p>
        </w:tc>
        <w:tc>
          <w:tcPr>
            <w:tcW w:w="224" w:type="pct"/>
            <w:shd w:val="clear" w:color="auto" w:fill="auto"/>
            <w:vAlign w:val="center"/>
            <w:hideMark/>
          </w:tcPr>
          <w:p w14:paraId="7497F7E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50E705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val="en-US"/>
              </w:rPr>
              <w:t>326</w:t>
            </w:r>
          </w:p>
        </w:tc>
        <w:tc>
          <w:tcPr>
            <w:tcW w:w="253" w:type="pct"/>
            <w:shd w:val="clear" w:color="auto" w:fill="auto"/>
            <w:vAlign w:val="center"/>
            <w:hideMark/>
          </w:tcPr>
          <w:p w14:paraId="15F8E3E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val="en-US"/>
              </w:rPr>
              <w:t>158</w:t>
            </w:r>
          </w:p>
        </w:tc>
        <w:tc>
          <w:tcPr>
            <w:tcW w:w="235" w:type="pct"/>
            <w:shd w:val="clear" w:color="auto" w:fill="auto"/>
            <w:vAlign w:val="center"/>
            <w:hideMark/>
          </w:tcPr>
          <w:p w14:paraId="084C833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A51B9F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val="en-US"/>
              </w:rPr>
              <w:t>184</w:t>
            </w:r>
          </w:p>
        </w:tc>
        <w:tc>
          <w:tcPr>
            <w:tcW w:w="253" w:type="pct"/>
            <w:shd w:val="clear" w:color="auto" w:fill="auto"/>
            <w:vAlign w:val="center"/>
            <w:hideMark/>
          </w:tcPr>
          <w:p w14:paraId="2C57A69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val="en-US"/>
              </w:rPr>
              <w:t>834</w:t>
            </w:r>
          </w:p>
        </w:tc>
        <w:tc>
          <w:tcPr>
            <w:tcW w:w="235" w:type="pct"/>
            <w:shd w:val="clear" w:color="auto" w:fill="auto"/>
            <w:vAlign w:val="center"/>
            <w:hideMark/>
          </w:tcPr>
          <w:p w14:paraId="399F173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4A9EC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4BB080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6308B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F6770B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E5C5F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8D1E3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711796C"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1556,00</w:t>
            </w:r>
          </w:p>
        </w:tc>
      </w:tr>
      <w:tr w:rsidR="002D542A" w:rsidRPr="00A25EB8" w14:paraId="6AD9DE2E" w14:textId="77777777" w:rsidTr="00E96D14">
        <w:trPr>
          <w:trHeight w:val="340"/>
        </w:trPr>
        <w:tc>
          <w:tcPr>
            <w:tcW w:w="490" w:type="pct"/>
            <w:shd w:val="clear" w:color="auto" w:fill="auto"/>
            <w:vAlign w:val="center"/>
            <w:hideMark/>
          </w:tcPr>
          <w:p w14:paraId="2AC315D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№38 дер. Ивановка (отопление)</w:t>
            </w:r>
          </w:p>
        </w:tc>
        <w:tc>
          <w:tcPr>
            <w:tcW w:w="206" w:type="pct"/>
            <w:shd w:val="clear" w:color="auto" w:fill="auto"/>
            <w:vAlign w:val="center"/>
            <w:hideMark/>
          </w:tcPr>
          <w:p w14:paraId="1928F04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296CF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w:t>
            </w:r>
          </w:p>
        </w:tc>
        <w:tc>
          <w:tcPr>
            <w:tcW w:w="224" w:type="pct"/>
            <w:shd w:val="clear" w:color="auto" w:fill="auto"/>
            <w:vAlign w:val="center"/>
            <w:hideMark/>
          </w:tcPr>
          <w:p w14:paraId="7EA616E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4CADB8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w:t>
            </w:r>
          </w:p>
        </w:tc>
        <w:tc>
          <w:tcPr>
            <w:tcW w:w="253" w:type="pct"/>
            <w:shd w:val="clear" w:color="auto" w:fill="auto"/>
            <w:vAlign w:val="center"/>
            <w:hideMark/>
          </w:tcPr>
          <w:p w14:paraId="35551B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478</w:t>
            </w:r>
          </w:p>
        </w:tc>
        <w:tc>
          <w:tcPr>
            <w:tcW w:w="224" w:type="pct"/>
            <w:shd w:val="clear" w:color="auto" w:fill="auto"/>
            <w:vAlign w:val="center"/>
            <w:hideMark/>
          </w:tcPr>
          <w:p w14:paraId="1D1717D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302</w:t>
            </w:r>
          </w:p>
        </w:tc>
        <w:tc>
          <w:tcPr>
            <w:tcW w:w="253" w:type="pct"/>
            <w:shd w:val="clear" w:color="auto" w:fill="auto"/>
            <w:vAlign w:val="center"/>
            <w:hideMark/>
          </w:tcPr>
          <w:p w14:paraId="19FAE4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479</w:t>
            </w:r>
          </w:p>
        </w:tc>
        <w:tc>
          <w:tcPr>
            <w:tcW w:w="253" w:type="pct"/>
            <w:shd w:val="clear" w:color="auto" w:fill="auto"/>
            <w:vAlign w:val="center"/>
            <w:hideMark/>
          </w:tcPr>
          <w:p w14:paraId="4918437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460</w:t>
            </w:r>
          </w:p>
        </w:tc>
        <w:tc>
          <w:tcPr>
            <w:tcW w:w="235" w:type="pct"/>
            <w:shd w:val="clear" w:color="auto" w:fill="auto"/>
            <w:vAlign w:val="center"/>
            <w:hideMark/>
          </w:tcPr>
          <w:p w14:paraId="42E0169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304</w:t>
            </w:r>
          </w:p>
        </w:tc>
        <w:tc>
          <w:tcPr>
            <w:tcW w:w="235" w:type="pct"/>
            <w:shd w:val="clear" w:color="auto" w:fill="auto"/>
            <w:vAlign w:val="center"/>
            <w:hideMark/>
          </w:tcPr>
          <w:p w14:paraId="29CFCF8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456</w:t>
            </w:r>
          </w:p>
        </w:tc>
        <w:tc>
          <w:tcPr>
            <w:tcW w:w="253" w:type="pct"/>
            <w:shd w:val="clear" w:color="auto" w:fill="auto"/>
            <w:vAlign w:val="center"/>
            <w:hideMark/>
          </w:tcPr>
          <w:p w14:paraId="2459A0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202</w:t>
            </w:r>
          </w:p>
        </w:tc>
        <w:tc>
          <w:tcPr>
            <w:tcW w:w="235" w:type="pct"/>
            <w:shd w:val="clear" w:color="auto" w:fill="auto"/>
            <w:vAlign w:val="center"/>
            <w:hideMark/>
          </w:tcPr>
          <w:p w14:paraId="1D6D21E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EBAC2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DB482A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106528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A98246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9B8B7D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E709C3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125311C"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2831,00</w:t>
            </w:r>
          </w:p>
        </w:tc>
      </w:tr>
      <w:tr w:rsidR="002D542A" w:rsidRPr="00A25EB8" w14:paraId="28A81233" w14:textId="77777777" w:rsidTr="00E96D14">
        <w:trPr>
          <w:trHeight w:val="340"/>
        </w:trPr>
        <w:tc>
          <w:tcPr>
            <w:tcW w:w="490" w:type="pct"/>
            <w:shd w:val="clear" w:color="auto" w:fill="auto"/>
            <w:vAlign w:val="center"/>
            <w:hideMark/>
          </w:tcPr>
          <w:p w14:paraId="432D70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№38 дер. Ивановка (ГВС)</w:t>
            </w:r>
          </w:p>
        </w:tc>
        <w:tc>
          <w:tcPr>
            <w:tcW w:w="206" w:type="pct"/>
            <w:shd w:val="clear" w:color="auto" w:fill="auto"/>
            <w:vAlign w:val="center"/>
            <w:hideMark/>
          </w:tcPr>
          <w:p w14:paraId="414EB1C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3064E8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3FF25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E4E69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133629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287</w:t>
            </w:r>
          </w:p>
        </w:tc>
        <w:tc>
          <w:tcPr>
            <w:tcW w:w="224" w:type="pct"/>
            <w:shd w:val="clear" w:color="auto" w:fill="auto"/>
            <w:vAlign w:val="center"/>
            <w:hideMark/>
          </w:tcPr>
          <w:p w14:paraId="5B593E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125</w:t>
            </w:r>
          </w:p>
        </w:tc>
        <w:tc>
          <w:tcPr>
            <w:tcW w:w="253" w:type="pct"/>
            <w:shd w:val="clear" w:color="auto" w:fill="auto"/>
            <w:vAlign w:val="center"/>
            <w:hideMark/>
          </w:tcPr>
          <w:p w14:paraId="09C1740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621</w:t>
            </w:r>
          </w:p>
        </w:tc>
        <w:tc>
          <w:tcPr>
            <w:tcW w:w="253" w:type="pct"/>
            <w:shd w:val="clear" w:color="auto" w:fill="auto"/>
            <w:vAlign w:val="center"/>
            <w:hideMark/>
          </w:tcPr>
          <w:p w14:paraId="5D8CEAF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856</w:t>
            </w:r>
          </w:p>
        </w:tc>
        <w:tc>
          <w:tcPr>
            <w:tcW w:w="235" w:type="pct"/>
            <w:shd w:val="clear" w:color="auto" w:fill="auto"/>
            <w:vAlign w:val="center"/>
            <w:hideMark/>
          </w:tcPr>
          <w:p w14:paraId="021FB97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61ABDA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83</w:t>
            </w:r>
          </w:p>
        </w:tc>
        <w:tc>
          <w:tcPr>
            <w:tcW w:w="253" w:type="pct"/>
            <w:shd w:val="clear" w:color="auto" w:fill="auto"/>
            <w:vAlign w:val="center"/>
            <w:hideMark/>
          </w:tcPr>
          <w:p w14:paraId="1AE9BA8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3A6CE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13D803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F6D27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9926C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169308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B7863C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497D30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F88A82A"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1972,00</w:t>
            </w:r>
          </w:p>
        </w:tc>
      </w:tr>
      <w:tr w:rsidR="002D542A" w:rsidRPr="00A25EB8" w14:paraId="10071E22" w14:textId="77777777" w:rsidTr="00E96D14">
        <w:trPr>
          <w:trHeight w:val="340"/>
        </w:trPr>
        <w:tc>
          <w:tcPr>
            <w:tcW w:w="490" w:type="pct"/>
            <w:shd w:val="clear" w:color="auto" w:fill="auto"/>
            <w:vAlign w:val="center"/>
            <w:hideMark/>
          </w:tcPr>
          <w:p w14:paraId="52CEF82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№55 пос. Мыза Ивановка (отопление)</w:t>
            </w:r>
          </w:p>
        </w:tc>
        <w:tc>
          <w:tcPr>
            <w:tcW w:w="206" w:type="pct"/>
            <w:shd w:val="clear" w:color="auto" w:fill="auto"/>
            <w:vAlign w:val="center"/>
            <w:hideMark/>
          </w:tcPr>
          <w:p w14:paraId="6913EBC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C482C4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7D829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AC23DB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8C748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77</w:t>
            </w:r>
          </w:p>
        </w:tc>
        <w:tc>
          <w:tcPr>
            <w:tcW w:w="224" w:type="pct"/>
            <w:shd w:val="clear" w:color="auto" w:fill="auto"/>
            <w:vAlign w:val="center"/>
            <w:hideMark/>
          </w:tcPr>
          <w:p w14:paraId="602B183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04CB77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103</w:t>
            </w:r>
          </w:p>
        </w:tc>
        <w:tc>
          <w:tcPr>
            <w:tcW w:w="253" w:type="pct"/>
            <w:shd w:val="clear" w:color="auto" w:fill="auto"/>
            <w:vAlign w:val="center"/>
            <w:hideMark/>
          </w:tcPr>
          <w:p w14:paraId="4A2746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69</w:t>
            </w:r>
          </w:p>
        </w:tc>
        <w:tc>
          <w:tcPr>
            <w:tcW w:w="235" w:type="pct"/>
            <w:shd w:val="clear" w:color="auto" w:fill="auto"/>
            <w:vAlign w:val="center"/>
            <w:hideMark/>
          </w:tcPr>
          <w:p w14:paraId="5FDB545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C4068A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DFC761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94BF2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193B8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B252C6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C25FB8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8306B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4AC07A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6AF636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1184002B"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249,00</w:t>
            </w:r>
          </w:p>
        </w:tc>
      </w:tr>
      <w:tr w:rsidR="002D542A" w:rsidRPr="00A25EB8" w14:paraId="2003059F" w14:textId="77777777" w:rsidTr="00E96D14">
        <w:trPr>
          <w:trHeight w:val="340"/>
        </w:trPr>
        <w:tc>
          <w:tcPr>
            <w:tcW w:w="490" w:type="pct"/>
            <w:shd w:val="clear" w:color="auto" w:fill="auto"/>
            <w:vAlign w:val="center"/>
            <w:hideMark/>
          </w:tcPr>
          <w:p w14:paraId="7C1BAD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№59 пос. Терволово</w:t>
            </w:r>
          </w:p>
        </w:tc>
        <w:tc>
          <w:tcPr>
            <w:tcW w:w="206" w:type="pct"/>
            <w:shd w:val="clear" w:color="auto" w:fill="auto"/>
            <w:vAlign w:val="center"/>
            <w:hideMark/>
          </w:tcPr>
          <w:p w14:paraId="4CE6AAA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82E5A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54869C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60F5A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61D29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81</w:t>
            </w:r>
          </w:p>
        </w:tc>
        <w:tc>
          <w:tcPr>
            <w:tcW w:w="224" w:type="pct"/>
            <w:shd w:val="clear" w:color="auto" w:fill="auto"/>
            <w:vAlign w:val="center"/>
            <w:hideMark/>
          </w:tcPr>
          <w:p w14:paraId="27C71D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91</w:t>
            </w:r>
          </w:p>
        </w:tc>
        <w:tc>
          <w:tcPr>
            <w:tcW w:w="253" w:type="pct"/>
            <w:shd w:val="clear" w:color="auto" w:fill="auto"/>
            <w:vAlign w:val="center"/>
            <w:hideMark/>
          </w:tcPr>
          <w:p w14:paraId="1CC7B5F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349C01A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FF8E7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AD6B07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93C5BD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B9CDB5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B9873D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2A034D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71868C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E79B0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D6E6C4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3C602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74227F0"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172,00</w:t>
            </w:r>
          </w:p>
        </w:tc>
      </w:tr>
      <w:tr w:rsidR="002D542A" w:rsidRPr="00A25EB8" w14:paraId="7BAB8B5F" w14:textId="77777777" w:rsidTr="00E96D14">
        <w:trPr>
          <w:trHeight w:val="340"/>
        </w:trPr>
        <w:tc>
          <w:tcPr>
            <w:tcW w:w="5000" w:type="pct"/>
            <w:gridSpan w:val="20"/>
            <w:shd w:val="clear" w:color="auto" w:fill="auto"/>
            <w:vAlign w:val="center"/>
            <w:hideMark/>
          </w:tcPr>
          <w:p w14:paraId="2EFB59AA" w14:textId="21C4C4F6"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Рождественское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796F71E0" w14:textId="77777777" w:rsidTr="00E96D14">
        <w:trPr>
          <w:trHeight w:val="340"/>
        </w:trPr>
        <w:tc>
          <w:tcPr>
            <w:tcW w:w="490" w:type="pct"/>
            <w:shd w:val="clear" w:color="auto" w:fill="auto"/>
            <w:vAlign w:val="center"/>
            <w:hideMark/>
          </w:tcPr>
          <w:p w14:paraId="7F0EB9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lastRenderedPageBreak/>
              <w:t>Котельная №6 с. Рождествено</w:t>
            </w:r>
          </w:p>
        </w:tc>
        <w:tc>
          <w:tcPr>
            <w:tcW w:w="206" w:type="pct"/>
            <w:shd w:val="clear" w:color="auto" w:fill="auto"/>
            <w:vAlign w:val="center"/>
            <w:hideMark/>
          </w:tcPr>
          <w:p w14:paraId="72F690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817DF9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6E948A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E94C2F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C08ACE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629</w:t>
            </w:r>
          </w:p>
        </w:tc>
        <w:tc>
          <w:tcPr>
            <w:tcW w:w="224" w:type="pct"/>
            <w:shd w:val="clear" w:color="auto" w:fill="auto"/>
            <w:vAlign w:val="center"/>
            <w:hideMark/>
          </w:tcPr>
          <w:p w14:paraId="63DE5A8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45</w:t>
            </w:r>
          </w:p>
        </w:tc>
        <w:tc>
          <w:tcPr>
            <w:tcW w:w="253" w:type="pct"/>
            <w:shd w:val="clear" w:color="auto" w:fill="auto"/>
            <w:vAlign w:val="center"/>
            <w:hideMark/>
          </w:tcPr>
          <w:p w14:paraId="6444F9B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620</w:t>
            </w:r>
          </w:p>
        </w:tc>
        <w:tc>
          <w:tcPr>
            <w:tcW w:w="253" w:type="pct"/>
            <w:shd w:val="clear" w:color="auto" w:fill="auto"/>
            <w:vAlign w:val="center"/>
            <w:hideMark/>
          </w:tcPr>
          <w:p w14:paraId="452CAC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80</w:t>
            </w:r>
          </w:p>
        </w:tc>
        <w:tc>
          <w:tcPr>
            <w:tcW w:w="235" w:type="pct"/>
            <w:shd w:val="clear" w:color="auto" w:fill="auto"/>
            <w:vAlign w:val="center"/>
            <w:hideMark/>
          </w:tcPr>
          <w:p w14:paraId="5DD6649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425</w:t>
            </w:r>
          </w:p>
        </w:tc>
        <w:tc>
          <w:tcPr>
            <w:tcW w:w="235" w:type="pct"/>
            <w:shd w:val="clear" w:color="auto" w:fill="auto"/>
            <w:vAlign w:val="center"/>
            <w:hideMark/>
          </w:tcPr>
          <w:p w14:paraId="04DD9C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235</w:t>
            </w:r>
          </w:p>
        </w:tc>
        <w:tc>
          <w:tcPr>
            <w:tcW w:w="253" w:type="pct"/>
            <w:shd w:val="clear" w:color="auto" w:fill="auto"/>
            <w:vAlign w:val="center"/>
            <w:hideMark/>
          </w:tcPr>
          <w:p w14:paraId="44C3AB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490</w:t>
            </w:r>
          </w:p>
        </w:tc>
        <w:tc>
          <w:tcPr>
            <w:tcW w:w="235" w:type="pct"/>
            <w:shd w:val="clear" w:color="auto" w:fill="auto"/>
            <w:vAlign w:val="center"/>
            <w:hideMark/>
          </w:tcPr>
          <w:p w14:paraId="218D4A1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150</w:t>
            </w:r>
          </w:p>
        </w:tc>
        <w:tc>
          <w:tcPr>
            <w:tcW w:w="235" w:type="pct"/>
            <w:shd w:val="clear" w:color="auto" w:fill="auto"/>
            <w:vAlign w:val="center"/>
            <w:hideMark/>
          </w:tcPr>
          <w:p w14:paraId="4460CC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09E540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50B66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16E6FD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4C523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9F6BA3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29533D9D"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2674,00</w:t>
            </w:r>
          </w:p>
        </w:tc>
      </w:tr>
      <w:tr w:rsidR="002D542A" w:rsidRPr="00A25EB8" w14:paraId="7B63FF25" w14:textId="77777777" w:rsidTr="00E96D14">
        <w:trPr>
          <w:trHeight w:val="340"/>
        </w:trPr>
        <w:tc>
          <w:tcPr>
            <w:tcW w:w="490" w:type="pct"/>
            <w:shd w:val="clear" w:color="auto" w:fill="auto"/>
            <w:vAlign w:val="center"/>
            <w:hideMark/>
          </w:tcPr>
          <w:p w14:paraId="437099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№27 д. Батово (отопление)</w:t>
            </w:r>
          </w:p>
        </w:tc>
        <w:tc>
          <w:tcPr>
            <w:tcW w:w="206" w:type="pct"/>
            <w:shd w:val="clear" w:color="auto" w:fill="auto"/>
            <w:vAlign w:val="center"/>
            <w:hideMark/>
          </w:tcPr>
          <w:p w14:paraId="51BCEE4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80F12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541109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C266CA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92285C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C71FD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95</w:t>
            </w:r>
          </w:p>
        </w:tc>
        <w:tc>
          <w:tcPr>
            <w:tcW w:w="253" w:type="pct"/>
            <w:shd w:val="clear" w:color="auto" w:fill="auto"/>
            <w:vAlign w:val="center"/>
            <w:hideMark/>
          </w:tcPr>
          <w:p w14:paraId="2C07ACE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110</w:t>
            </w:r>
          </w:p>
        </w:tc>
        <w:tc>
          <w:tcPr>
            <w:tcW w:w="253" w:type="pct"/>
            <w:shd w:val="clear" w:color="auto" w:fill="auto"/>
            <w:vAlign w:val="center"/>
            <w:hideMark/>
          </w:tcPr>
          <w:p w14:paraId="3D8202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450</w:t>
            </w:r>
          </w:p>
        </w:tc>
        <w:tc>
          <w:tcPr>
            <w:tcW w:w="235" w:type="pct"/>
            <w:shd w:val="clear" w:color="auto" w:fill="auto"/>
            <w:vAlign w:val="center"/>
            <w:hideMark/>
          </w:tcPr>
          <w:p w14:paraId="3F9A386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A72F9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7DE3A2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36A90C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164</w:t>
            </w:r>
          </w:p>
        </w:tc>
        <w:tc>
          <w:tcPr>
            <w:tcW w:w="235" w:type="pct"/>
            <w:shd w:val="clear" w:color="auto" w:fill="auto"/>
            <w:vAlign w:val="center"/>
            <w:hideMark/>
          </w:tcPr>
          <w:p w14:paraId="1A4150F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6CB63A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3B9D9C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E55D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94C2A2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9FA32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E72F66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819,00</w:t>
            </w:r>
          </w:p>
        </w:tc>
      </w:tr>
      <w:tr w:rsidR="002D542A" w:rsidRPr="00A25EB8" w14:paraId="0D03CCC9" w14:textId="77777777" w:rsidTr="00E96D14">
        <w:trPr>
          <w:trHeight w:val="340"/>
        </w:trPr>
        <w:tc>
          <w:tcPr>
            <w:tcW w:w="490" w:type="pct"/>
            <w:shd w:val="clear" w:color="auto" w:fill="auto"/>
            <w:vAlign w:val="center"/>
            <w:hideMark/>
          </w:tcPr>
          <w:p w14:paraId="464028F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№27 д. Батово (ГВС)</w:t>
            </w:r>
          </w:p>
        </w:tc>
        <w:tc>
          <w:tcPr>
            <w:tcW w:w="206" w:type="pct"/>
            <w:shd w:val="clear" w:color="auto" w:fill="auto"/>
            <w:vAlign w:val="center"/>
            <w:hideMark/>
          </w:tcPr>
          <w:p w14:paraId="266FCB8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9DF6D9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B7CA7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82B269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130</w:t>
            </w:r>
          </w:p>
        </w:tc>
        <w:tc>
          <w:tcPr>
            <w:tcW w:w="253" w:type="pct"/>
            <w:shd w:val="clear" w:color="auto" w:fill="auto"/>
            <w:vAlign w:val="center"/>
            <w:hideMark/>
          </w:tcPr>
          <w:p w14:paraId="2A734A3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190</w:t>
            </w:r>
          </w:p>
        </w:tc>
        <w:tc>
          <w:tcPr>
            <w:tcW w:w="224" w:type="pct"/>
            <w:shd w:val="clear" w:color="auto" w:fill="auto"/>
            <w:vAlign w:val="center"/>
            <w:hideMark/>
          </w:tcPr>
          <w:p w14:paraId="23F3DD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388</w:t>
            </w:r>
          </w:p>
        </w:tc>
        <w:tc>
          <w:tcPr>
            <w:tcW w:w="253" w:type="pct"/>
            <w:shd w:val="clear" w:color="auto" w:fill="auto"/>
            <w:vAlign w:val="center"/>
            <w:hideMark/>
          </w:tcPr>
          <w:p w14:paraId="5D8935C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90</w:t>
            </w:r>
          </w:p>
        </w:tc>
        <w:tc>
          <w:tcPr>
            <w:tcW w:w="253" w:type="pct"/>
            <w:shd w:val="clear" w:color="auto" w:fill="auto"/>
            <w:vAlign w:val="center"/>
            <w:hideMark/>
          </w:tcPr>
          <w:p w14:paraId="73E2305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185</w:t>
            </w:r>
          </w:p>
        </w:tc>
        <w:tc>
          <w:tcPr>
            <w:tcW w:w="235" w:type="pct"/>
            <w:shd w:val="clear" w:color="auto" w:fill="auto"/>
            <w:vAlign w:val="center"/>
            <w:hideMark/>
          </w:tcPr>
          <w:p w14:paraId="476695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57342E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71D9F7F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20BE34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D1BEFF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3D0CAC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FF8F5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2B5AD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848E09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EDBFB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840121E"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983,00</w:t>
            </w:r>
          </w:p>
        </w:tc>
      </w:tr>
      <w:tr w:rsidR="002D542A" w:rsidRPr="00A25EB8" w14:paraId="5BA6E15B" w14:textId="77777777" w:rsidTr="00E96D14">
        <w:trPr>
          <w:trHeight w:val="340"/>
        </w:trPr>
        <w:tc>
          <w:tcPr>
            <w:tcW w:w="490" w:type="pct"/>
            <w:shd w:val="clear" w:color="auto" w:fill="auto"/>
            <w:vAlign w:val="center"/>
            <w:hideMark/>
          </w:tcPr>
          <w:p w14:paraId="65D4043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№15 п. Сусанино</w:t>
            </w:r>
          </w:p>
        </w:tc>
        <w:tc>
          <w:tcPr>
            <w:tcW w:w="206" w:type="pct"/>
            <w:shd w:val="clear" w:color="auto" w:fill="auto"/>
            <w:vAlign w:val="center"/>
            <w:hideMark/>
          </w:tcPr>
          <w:p w14:paraId="11B2EA4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7D385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28C3F6E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0E3166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2DECF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w:t>
            </w:r>
          </w:p>
        </w:tc>
        <w:tc>
          <w:tcPr>
            <w:tcW w:w="224" w:type="pct"/>
            <w:shd w:val="clear" w:color="auto" w:fill="auto"/>
            <w:vAlign w:val="center"/>
            <w:hideMark/>
          </w:tcPr>
          <w:p w14:paraId="58C92F7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208</w:t>
            </w:r>
          </w:p>
        </w:tc>
        <w:tc>
          <w:tcPr>
            <w:tcW w:w="253" w:type="pct"/>
            <w:shd w:val="clear" w:color="auto" w:fill="auto"/>
            <w:vAlign w:val="center"/>
            <w:hideMark/>
          </w:tcPr>
          <w:p w14:paraId="392DDE0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46</w:t>
            </w:r>
          </w:p>
        </w:tc>
        <w:tc>
          <w:tcPr>
            <w:tcW w:w="253" w:type="pct"/>
            <w:shd w:val="clear" w:color="auto" w:fill="auto"/>
            <w:vAlign w:val="center"/>
            <w:hideMark/>
          </w:tcPr>
          <w:p w14:paraId="2FAB77C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212</w:t>
            </w:r>
          </w:p>
        </w:tc>
        <w:tc>
          <w:tcPr>
            <w:tcW w:w="235" w:type="pct"/>
            <w:shd w:val="clear" w:color="auto" w:fill="auto"/>
            <w:vAlign w:val="center"/>
            <w:hideMark/>
          </w:tcPr>
          <w:p w14:paraId="601EE0D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BA45FE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BFF61C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F55FE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107047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542F35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47E2D9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A7EF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8E77F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49D45E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08F7C7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496,00</w:t>
            </w:r>
          </w:p>
        </w:tc>
      </w:tr>
      <w:tr w:rsidR="002D542A" w:rsidRPr="00A25EB8" w14:paraId="457B43FC" w14:textId="77777777" w:rsidTr="00E96D14">
        <w:trPr>
          <w:trHeight w:val="340"/>
        </w:trPr>
        <w:tc>
          <w:tcPr>
            <w:tcW w:w="490" w:type="pct"/>
            <w:shd w:val="clear" w:color="auto" w:fill="auto"/>
            <w:vAlign w:val="center"/>
            <w:hideMark/>
          </w:tcPr>
          <w:p w14:paraId="2C20512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bookmarkStart w:id="2" w:name="_Hlk519242968" w:colFirst="4" w:colLast="11"/>
            <w:r w:rsidRPr="00A25EB8">
              <w:rPr>
                <w:rFonts w:eastAsia="Times New Roman" w:cs="Times New Roman"/>
                <w:color w:val="000000"/>
                <w:sz w:val="18"/>
                <w:szCs w:val="18"/>
                <w:lang w:eastAsia="ru-RU"/>
              </w:rPr>
              <w:t>Котельная №26 п. Сусанино (отопление)</w:t>
            </w:r>
          </w:p>
        </w:tc>
        <w:tc>
          <w:tcPr>
            <w:tcW w:w="206" w:type="pct"/>
            <w:shd w:val="clear" w:color="auto" w:fill="auto"/>
            <w:vAlign w:val="center"/>
            <w:hideMark/>
          </w:tcPr>
          <w:p w14:paraId="6ED5162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FBF0A9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F052C0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476C9C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38</w:t>
            </w:r>
          </w:p>
        </w:tc>
        <w:tc>
          <w:tcPr>
            <w:tcW w:w="253" w:type="pct"/>
            <w:shd w:val="clear" w:color="auto" w:fill="auto"/>
            <w:vAlign w:val="center"/>
            <w:hideMark/>
          </w:tcPr>
          <w:p w14:paraId="3C28C5B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473</w:t>
            </w:r>
          </w:p>
        </w:tc>
        <w:tc>
          <w:tcPr>
            <w:tcW w:w="224" w:type="pct"/>
            <w:shd w:val="clear" w:color="auto" w:fill="auto"/>
            <w:vAlign w:val="center"/>
            <w:hideMark/>
          </w:tcPr>
          <w:p w14:paraId="0334F9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533</w:t>
            </w:r>
          </w:p>
        </w:tc>
        <w:tc>
          <w:tcPr>
            <w:tcW w:w="253" w:type="pct"/>
            <w:shd w:val="clear" w:color="auto" w:fill="auto"/>
            <w:vAlign w:val="center"/>
            <w:hideMark/>
          </w:tcPr>
          <w:p w14:paraId="225B750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789</w:t>
            </w:r>
          </w:p>
        </w:tc>
        <w:tc>
          <w:tcPr>
            <w:tcW w:w="253" w:type="pct"/>
            <w:shd w:val="clear" w:color="auto" w:fill="auto"/>
            <w:vAlign w:val="center"/>
            <w:hideMark/>
          </w:tcPr>
          <w:p w14:paraId="29A49DA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127</w:t>
            </w:r>
          </w:p>
        </w:tc>
        <w:tc>
          <w:tcPr>
            <w:tcW w:w="235" w:type="pct"/>
            <w:shd w:val="clear" w:color="auto" w:fill="auto"/>
            <w:vAlign w:val="center"/>
            <w:hideMark/>
          </w:tcPr>
          <w:p w14:paraId="2B41DF6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925097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158</w:t>
            </w:r>
          </w:p>
        </w:tc>
        <w:tc>
          <w:tcPr>
            <w:tcW w:w="253" w:type="pct"/>
            <w:shd w:val="clear" w:color="auto" w:fill="auto"/>
            <w:vAlign w:val="center"/>
            <w:hideMark/>
          </w:tcPr>
          <w:p w14:paraId="3CE86B1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253</w:t>
            </w:r>
          </w:p>
        </w:tc>
        <w:tc>
          <w:tcPr>
            <w:tcW w:w="235" w:type="pct"/>
            <w:shd w:val="clear" w:color="auto" w:fill="auto"/>
            <w:vAlign w:val="center"/>
            <w:hideMark/>
          </w:tcPr>
          <w:p w14:paraId="3B6194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98F58E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515D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74F0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04960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A1243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9B8433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CF74768"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2371,00</w:t>
            </w:r>
          </w:p>
        </w:tc>
      </w:tr>
      <w:bookmarkEnd w:id="2"/>
      <w:tr w:rsidR="002D542A" w:rsidRPr="00A25EB8" w14:paraId="40ABA4B8" w14:textId="77777777" w:rsidTr="00E96D14">
        <w:trPr>
          <w:trHeight w:val="340"/>
        </w:trPr>
        <w:tc>
          <w:tcPr>
            <w:tcW w:w="490" w:type="pct"/>
            <w:shd w:val="clear" w:color="auto" w:fill="auto"/>
            <w:vAlign w:val="center"/>
            <w:hideMark/>
          </w:tcPr>
          <w:p w14:paraId="24EC074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№26 п. Сусанино (ГВС)</w:t>
            </w:r>
          </w:p>
        </w:tc>
        <w:tc>
          <w:tcPr>
            <w:tcW w:w="206" w:type="pct"/>
            <w:shd w:val="clear" w:color="auto" w:fill="auto"/>
            <w:vAlign w:val="center"/>
            <w:hideMark/>
          </w:tcPr>
          <w:p w14:paraId="0DDFAB0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8B1C20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66E4CA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07EA98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5639C5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127,5</w:t>
            </w:r>
          </w:p>
        </w:tc>
        <w:tc>
          <w:tcPr>
            <w:tcW w:w="224" w:type="pct"/>
            <w:shd w:val="clear" w:color="auto" w:fill="auto"/>
            <w:vAlign w:val="center"/>
            <w:hideMark/>
          </w:tcPr>
          <w:p w14:paraId="014A7C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232</w:t>
            </w:r>
          </w:p>
        </w:tc>
        <w:tc>
          <w:tcPr>
            <w:tcW w:w="253" w:type="pct"/>
            <w:shd w:val="clear" w:color="auto" w:fill="auto"/>
            <w:vAlign w:val="center"/>
            <w:hideMark/>
          </w:tcPr>
          <w:p w14:paraId="21A3FF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236</w:t>
            </w:r>
          </w:p>
        </w:tc>
        <w:tc>
          <w:tcPr>
            <w:tcW w:w="253" w:type="pct"/>
            <w:shd w:val="clear" w:color="auto" w:fill="auto"/>
            <w:vAlign w:val="center"/>
            <w:hideMark/>
          </w:tcPr>
          <w:p w14:paraId="2B8033B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127</w:t>
            </w:r>
          </w:p>
        </w:tc>
        <w:tc>
          <w:tcPr>
            <w:tcW w:w="235" w:type="pct"/>
            <w:shd w:val="clear" w:color="auto" w:fill="auto"/>
            <w:vAlign w:val="center"/>
            <w:hideMark/>
          </w:tcPr>
          <w:p w14:paraId="704DC4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2715A2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19BD8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2DE628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875B73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03BCA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56971E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943112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CF57FB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130C5E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5724FA85"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722,50</w:t>
            </w:r>
          </w:p>
        </w:tc>
      </w:tr>
      <w:tr w:rsidR="002D542A" w:rsidRPr="00A25EB8" w14:paraId="3FC06C95" w14:textId="77777777" w:rsidTr="00E96D14">
        <w:trPr>
          <w:trHeight w:val="340"/>
        </w:trPr>
        <w:tc>
          <w:tcPr>
            <w:tcW w:w="490" w:type="pct"/>
            <w:shd w:val="clear" w:color="auto" w:fill="auto"/>
            <w:vAlign w:val="center"/>
            <w:hideMark/>
          </w:tcPr>
          <w:p w14:paraId="13DB0FF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№39 п. Семрино</w:t>
            </w:r>
          </w:p>
        </w:tc>
        <w:tc>
          <w:tcPr>
            <w:tcW w:w="206" w:type="pct"/>
            <w:shd w:val="clear" w:color="auto" w:fill="auto"/>
            <w:vAlign w:val="center"/>
            <w:hideMark/>
          </w:tcPr>
          <w:p w14:paraId="560070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9F6AAF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709E06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0F1E5D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B0B6BE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1370</w:t>
            </w:r>
          </w:p>
        </w:tc>
        <w:tc>
          <w:tcPr>
            <w:tcW w:w="224" w:type="pct"/>
            <w:shd w:val="clear" w:color="auto" w:fill="auto"/>
            <w:vAlign w:val="center"/>
            <w:hideMark/>
          </w:tcPr>
          <w:p w14:paraId="703868D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396</w:t>
            </w:r>
          </w:p>
        </w:tc>
        <w:tc>
          <w:tcPr>
            <w:tcW w:w="253" w:type="pct"/>
            <w:shd w:val="clear" w:color="auto" w:fill="auto"/>
            <w:vAlign w:val="center"/>
            <w:hideMark/>
          </w:tcPr>
          <w:p w14:paraId="3F1B091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0B37F93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130</w:t>
            </w:r>
          </w:p>
        </w:tc>
        <w:tc>
          <w:tcPr>
            <w:tcW w:w="235" w:type="pct"/>
            <w:shd w:val="clear" w:color="auto" w:fill="auto"/>
            <w:vAlign w:val="center"/>
            <w:hideMark/>
          </w:tcPr>
          <w:p w14:paraId="7D61831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100</w:t>
            </w:r>
          </w:p>
        </w:tc>
        <w:tc>
          <w:tcPr>
            <w:tcW w:w="235" w:type="pct"/>
            <w:shd w:val="clear" w:color="auto" w:fill="auto"/>
            <w:vAlign w:val="center"/>
            <w:hideMark/>
          </w:tcPr>
          <w:p w14:paraId="20EF9C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2361C67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906B61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1837BE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C35ED2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BD85BB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64283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C7E60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FD18E1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6545BF15"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1996,00</w:t>
            </w:r>
          </w:p>
        </w:tc>
      </w:tr>
      <w:tr w:rsidR="002D542A" w:rsidRPr="00A25EB8" w14:paraId="7CBFBBF4" w14:textId="77777777" w:rsidTr="00E96D14">
        <w:trPr>
          <w:trHeight w:val="340"/>
        </w:trPr>
        <w:tc>
          <w:tcPr>
            <w:tcW w:w="490" w:type="pct"/>
            <w:shd w:val="clear" w:color="auto" w:fill="auto"/>
            <w:vAlign w:val="center"/>
            <w:hideMark/>
          </w:tcPr>
          <w:p w14:paraId="541275C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№41 п. Кобралово</w:t>
            </w:r>
          </w:p>
        </w:tc>
        <w:tc>
          <w:tcPr>
            <w:tcW w:w="206" w:type="pct"/>
            <w:shd w:val="clear" w:color="auto" w:fill="auto"/>
            <w:vAlign w:val="center"/>
            <w:hideMark/>
          </w:tcPr>
          <w:p w14:paraId="633E4C5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80333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w:t>
            </w:r>
          </w:p>
        </w:tc>
        <w:tc>
          <w:tcPr>
            <w:tcW w:w="224" w:type="pct"/>
            <w:shd w:val="clear" w:color="auto" w:fill="auto"/>
            <w:vAlign w:val="center"/>
            <w:hideMark/>
          </w:tcPr>
          <w:p w14:paraId="5DD48D7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E4486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280</w:t>
            </w:r>
          </w:p>
        </w:tc>
        <w:tc>
          <w:tcPr>
            <w:tcW w:w="253" w:type="pct"/>
            <w:shd w:val="clear" w:color="auto" w:fill="auto"/>
            <w:vAlign w:val="center"/>
            <w:hideMark/>
          </w:tcPr>
          <w:p w14:paraId="65E77AD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858</w:t>
            </w:r>
          </w:p>
        </w:tc>
        <w:tc>
          <w:tcPr>
            <w:tcW w:w="224" w:type="pct"/>
            <w:shd w:val="clear" w:color="auto" w:fill="auto"/>
            <w:vAlign w:val="center"/>
            <w:hideMark/>
          </w:tcPr>
          <w:p w14:paraId="7C5F79D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w:t>
            </w:r>
          </w:p>
        </w:tc>
        <w:tc>
          <w:tcPr>
            <w:tcW w:w="253" w:type="pct"/>
            <w:shd w:val="clear" w:color="auto" w:fill="auto"/>
            <w:vAlign w:val="center"/>
            <w:hideMark/>
          </w:tcPr>
          <w:p w14:paraId="75D3209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411</w:t>
            </w:r>
          </w:p>
        </w:tc>
        <w:tc>
          <w:tcPr>
            <w:tcW w:w="253" w:type="pct"/>
            <w:shd w:val="clear" w:color="auto" w:fill="auto"/>
            <w:vAlign w:val="center"/>
            <w:hideMark/>
          </w:tcPr>
          <w:p w14:paraId="3F967D9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396</w:t>
            </w:r>
          </w:p>
        </w:tc>
        <w:tc>
          <w:tcPr>
            <w:tcW w:w="235" w:type="pct"/>
            <w:shd w:val="clear" w:color="auto" w:fill="auto"/>
            <w:vAlign w:val="center"/>
            <w:hideMark/>
          </w:tcPr>
          <w:p w14:paraId="0B5D45B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70</w:t>
            </w:r>
          </w:p>
        </w:tc>
        <w:tc>
          <w:tcPr>
            <w:tcW w:w="235" w:type="pct"/>
            <w:shd w:val="clear" w:color="auto" w:fill="auto"/>
            <w:vAlign w:val="center"/>
            <w:hideMark/>
          </w:tcPr>
          <w:p w14:paraId="1447CC2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202</w:t>
            </w:r>
          </w:p>
        </w:tc>
        <w:tc>
          <w:tcPr>
            <w:tcW w:w="253" w:type="pct"/>
            <w:shd w:val="clear" w:color="auto" w:fill="auto"/>
            <w:vAlign w:val="center"/>
            <w:hideMark/>
          </w:tcPr>
          <w:p w14:paraId="2170C6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177</w:t>
            </w:r>
          </w:p>
        </w:tc>
        <w:tc>
          <w:tcPr>
            <w:tcW w:w="235" w:type="pct"/>
            <w:shd w:val="clear" w:color="auto" w:fill="auto"/>
            <w:vAlign w:val="center"/>
            <w:hideMark/>
          </w:tcPr>
          <w:p w14:paraId="7E80874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994</w:t>
            </w:r>
          </w:p>
        </w:tc>
        <w:tc>
          <w:tcPr>
            <w:tcW w:w="235" w:type="pct"/>
            <w:shd w:val="clear" w:color="auto" w:fill="auto"/>
            <w:vAlign w:val="center"/>
            <w:hideMark/>
          </w:tcPr>
          <w:p w14:paraId="23D337A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80</w:t>
            </w:r>
          </w:p>
        </w:tc>
        <w:tc>
          <w:tcPr>
            <w:tcW w:w="235" w:type="pct"/>
            <w:shd w:val="clear" w:color="auto" w:fill="auto"/>
            <w:vAlign w:val="center"/>
            <w:hideMark/>
          </w:tcPr>
          <w:p w14:paraId="790B527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2688E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030BA7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86E56E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C079B9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AE84C31"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3513,00</w:t>
            </w:r>
          </w:p>
        </w:tc>
      </w:tr>
      <w:tr w:rsidR="002D542A" w:rsidRPr="00A25EB8" w14:paraId="221E0781" w14:textId="77777777" w:rsidTr="00E96D14">
        <w:trPr>
          <w:trHeight w:val="340"/>
        </w:trPr>
        <w:tc>
          <w:tcPr>
            <w:tcW w:w="490" w:type="pct"/>
            <w:shd w:val="clear" w:color="auto" w:fill="auto"/>
            <w:vAlign w:val="center"/>
            <w:hideMark/>
          </w:tcPr>
          <w:p w14:paraId="629A7C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№7 п. Пижма</w:t>
            </w:r>
          </w:p>
        </w:tc>
        <w:tc>
          <w:tcPr>
            <w:tcW w:w="206" w:type="pct"/>
            <w:shd w:val="clear" w:color="auto" w:fill="auto"/>
            <w:vAlign w:val="center"/>
            <w:hideMark/>
          </w:tcPr>
          <w:p w14:paraId="5BB1789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26C2FB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B6E764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7BCB85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75</w:t>
            </w:r>
          </w:p>
        </w:tc>
        <w:tc>
          <w:tcPr>
            <w:tcW w:w="253" w:type="pct"/>
            <w:shd w:val="clear" w:color="auto" w:fill="auto"/>
            <w:vAlign w:val="center"/>
            <w:hideMark/>
          </w:tcPr>
          <w:p w14:paraId="4DF7E78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3A7AC3D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188,5</w:t>
            </w:r>
          </w:p>
        </w:tc>
        <w:tc>
          <w:tcPr>
            <w:tcW w:w="253" w:type="pct"/>
            <w:shd w:val="clear" w:color="auto" w:fill="auto"/>
            <w:vAlign w:val="center"/>
            <w:hideMark/>
          </w:tcPr>
          <w:p w14:paraId="12B7209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669F76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151,4</w:t>
            </w:r>
          </w:p>
        </w:tc>
        <w:tc>
          <w:tcPr>
            <w:tcW w:w="235" w:type="pct"/>
            <w:shd w:val="clear" w:color="auto" w:fill="auto"/>
            <w:vAlign w:val="center"/>
            <w:hideMark/>
          </w:tcPr>
          <w:p w14:paraId="7A450D3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61A1A2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224,2</w:t>
            </w:r>
          </w:p>
        </w:tc>
        <w:tc>
          <w:tcPr>
            <w:tcW w:w="253" w:type="pct"/>
            <w:shd w:val="clear" w:color="auto" w:fill="auto"/>
            <w:vAlign w:val="center"/>
            <w:hideMark/>
          </w:tcPr>
          <w:p w14:paraId="726941B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B0B38F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8951E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BCB1B0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9D8A7B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A819D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6F308B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4A251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221B4B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639,10</w:t>
            </w:r>
          </w:p>
        </w:tc>
      </w:tr>
      <w:tr w:rsidR="002D542A" w:rsidRPr="00A25EB8" w14:paraId="6523FCD8" w14:textId="77777777" w:rsidTr="00E96D14">
        <w:trPr>
          <w:trHeight w:val="340"/>
        </w:trPr>
        <w:tc>
          <w:tcPr>
            <w:tcW w:w="5000" w:type="pct"/>
            <w:gridSpan w:val="20"/>
            <w:shd w:val="clear" w:color="auto" w:fill="auto"/>
            <w:vAlign w:val="center"/>
            <w:hideMark/>
          </w:tcPr>
          <w:p w14:paraId="7512967C" w14:textId="605DDA7D"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Сяськелевское </w:t>
            </w:r>
            <w:r w:rsidR="0026374B" w:rsidRPr="00A25EB8">
              <w:rPr>
                <w:rFonts w:eastAsia="Times New Roman" w:cs="Times New Roman"/>
                <w:b/>
                <w:bCs/>
                <w:color w:val="000000"/>
                <w:sz w:val="18"/>
                <w:szCs w:val="18"/>
                <w:lang w:eastAsia="ru-RU"/>
              </w:rPr>
              <w:t>территориальное управление</w:t>
            </w:r>
          </w:p>
        </w:tc>
      </w:tr>
      <w:tr w:rsidR="002D542A" w:rsidRPr="00A25EB8" w14:paraId="231BBD11" w14:textId="77777777" w:rsidTr="00E96D14">
        <w:trPr>
          <w:trHeight w:val="340"/>
        </w:trPr>
        <w:tc>
          <w:tcPr>
            <w:tcW w:w="490" w:type="pct"/>
            <w:shd w:val="clear" w:color="auto" w:fill="auto"/>
            <w:vAlign w:val="center"/>
            <w:hideMark/>
          </w:tcPr>
          <w:p w14:paraId="30A7D69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№36 д. Сяськелево (отопление)</w:t>
            </w:r>
          </w:p>
        </w:tc>
        <w:tc>
          <w:tcPr>
            <w:tcW w:w="206" w:type="pct"/>
            <w:shd w:val="clear" w:color="auto" w:fill="auto"/>
            <w:vAlign w:val="center"/>
            <w:hideMark/>
          </w:tcPr>
          <w:p w14:paraId="31E03CD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289EF3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w:t>
            </w:r>
          </w:p>
        </w:tc>
        <w:tc>
          <w:tcPr>
            <w:tcW w:w="224" w:type="pct"/>
            <w:shd w:val="clear" w:color="auto" w:fill="auto"/>
            <w:vAlign w:val="center"/>
            <w:hideMark/>
          </w:tcPr>
          <w:p w14:paraId="00AB3A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43F4A23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65</w:t>
            </w:r>
          </w:p>
        </w:tc>
        <w:tc>
          <w:tcPr>
            <w:tcW w:w="253" w:type="pct"/>
            <w:shd w:val="clear" w:color="auto" w:fill="auto"/>
            <w:vAlign w:val="center"/>
            <w:hideMark/>
          </w:tcPr>
          <w:p w14:paraId="1B00925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475</w:t>
            </w:r>
          </w:p>
        </w:tc>
        <w:tc>
          <w:tcPr>
            <w:tcW w:w="224" w:type="pct"/>
            <w:shd w:val="clear" w:color="auto" w:fill="auto"/>
            <w:vAlign w:val="center"/>
            <w:hideMark/>
          </w:tcPr>
          <w:p w14:paraId="7FF9C87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266</w:t>
            </w:r>
          </w:p>
        </w:tc>
        <w:tc>
          <w:tcPr>
            <w:tcW w:w="253" w:type="pct"/>
            <w:shd w:val="clear" w:color="auto" w:fill="auto"/>
            <w:vAlign w:val="center"/>
            <w:hideMark/>
          </w:tcPr>
          <w:p w14:paraId="2C8CB9C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284</w:t>
            </w:r>
          </w:p>
        </w:tc>
        <w:tc>
          <w:tcPr>
            <w:tcW w:w="253" w:type="pct"/>
            <w:shd w:val="clear" w:color="auto" w:fill="auto"/>
            <w:vAlign w:val="center"/>
            <w:hideMark/>
          </w:tcPr>
          <w:p w14:paraId="2DBED4E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781</w:t>
            </w:r>
          </w:p>
        </w:tc>
        <w:tc>
          <w:tcPr>
            <w:tcW w:w="235" w:type="pct"/>
            <w:shd w:val="clear" w:color="auto" w:fill="auto"/>
            <w:vAlign w:val="center"/>
            <w:hideMark/>
          </w:tcPr>
          <w:p w14:paraId="0CF9F60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315</w:t>
            </w:r>
          </w:p>
        </w:tc>
        <w:tc>
          <w:tcPr>
            <w:tcW w:w="235" w:type="pct"/>
            <w:shd w:val="clear" w:color="auto" w:fill="auto"/>
            <w:vAlign w:val="center"/>
            <w:hideMark/>
          </w:tcPr>
          <w:p w14:paraId="6C5F99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661</w:t>
            </w:r>
          </w:p>
        </w:tc>
        <w:tc>
          <w:tcPr>
            <w:tcW w:w="253" w:type="pct"/>
            <w:shd w:val="clear" w:color="auto" w:fill="auto"/>
            <w:vAlign w:val="center"/>
            <w:hideMark/>
          </w:tcPr>
          <w:p w14:paraId="2AA39B5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2058</w:t>
            </w:r>
          </w:p>
        </w:tc>
        <w:tc>
          <w:tcPr>
            <w:tcW w:w="235" w:type="pct"/>
            <w:shd w:val="clear" w:color="auto" w:fill="auto"/>
            <w:vAlign w:val="center"/>
            <w:hideMark/>
          </w:tcPr>
          <w:p w14:paraId="618BFC7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260B46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2F67B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4F0EA7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960769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4B1FC5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B2935C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7019772"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4935,00</w:t>
            </w:r>
          </w:p>
        </w:tc>
      </w:tr>
      <w:tr w:rsidR="002D542A" w:rsidRPr="00A25EB8" w14:paraId="3FF25D91" w14:textId="77777777" w:rsidTr="00E96D14">
        <w:trPr>
          <w:trHeight w:val="340"/>
        </w:trPr>
        <w:tc>
          <w:tcPr>
            <w:tcW w:w="490" w:type="pct"/>
            <w:shd w:val="clear" w:color="auto" w:fill="auto"/>
            <w:vAlign w:val="center"/>
            <w:hideMark/>
          </w:tcPr>
          <w:p w14:paraId="7A31080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№36 д. Сяськелево (ГВС)</w:t>
            </w:r>
          </w:p>
        </w:tc>
        <w:tc>
          <w:tcPr>
            <w:tcW w:w="206" w:type="pct"/>
            <w:shd w:val="clear" w:color="auto" w:fill="auto"/>
            <w:vAlign w:val="center"/>
            <w:hideMark/>
          </w:tcPr>
          <w:p w14:paraId="460E8A2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35</w:t>
            </w:r>
          </w:p>
        </w:tc>
        <w:tc>
          <w:tcPr>
            <w:tcW w:w="224" w:type="pct"/>
            <w:shd w:val="clear" w:color="auto" w:fill="auto"/>
            <w:vAlign w:val="center"/>
            <w:hideMark/>
          </w:tcPr>
          <w:p w14:paraId="36D6D34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168</w:t>
            </w:r>
          </w:p>
        </w:tc>
        <w:tc>
          <w:tcPr>
            <w:tcW w:w="224" w:type="pct"/>
            <w:shd w:val="clear" w:color="auto" w:fill="auto"/>
            <w:vAlign w:val="center"/>
            <w:hideMark/>
          </w:tcPr>
          <w:p w14:paraId="6A7363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67C459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85</w:t>
            </w:r>
          </w:p>
        </w:tc>
        <w:tc>
          <w:tcPr>
            <w:tcW w:w="253" w:type="pct"/>
            <w:shd w:val="clear" w:color="auto" w:fill="auto"/>
            <w:vAlign w:val="center"/>
            <w:hideMark/>
          </w:tcPr>
          <w:p w14:paraId="72ABCD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281</w:t>
            </w:r>
          </w:p>
        </w:tc>
        <w:tc>
          <w:tcPr>
            <w:tcW w:w="224" w:type="pct"/>
            <w:shd w:val="clear" w:color="auto" w:fill="auto"/>
            <w:vAlign w:val="center"/>
            <w:hideMark/>
          </w:tcPr>
          <w:p w14:paraId="43FBC8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133</w:t>
            </w:r>
          </w:p>
        </w:tc>
        <w:tc>
          <w:tcPr>
            <w:tcW w:w="253" w:type="pct"/>
            <w:shd w:val="clear" w:color="auto" w:fill="auto"/>
            <w:vAlign w:val="center"/>
            <w:hideMark/>
          </w:tcPr>
          <w:p w14:paraId="2D4D15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384</w:t>
            </w:r>
          </w:p>
        </w:tc>
        <w:tc>
          <w:tcPr>
            <w:tcW w:w="253" w:type="pct"/>
            <w:shd w:val="clear" w:color="auto" w:fill="auto"/>
            <w:vAlign w:val="center"/>
            <w:hideMark/>
          </w:tcPr>
          <w:p w14:paraId="014CBAC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923</w:t>
            </w:r>
          </w:p>
        </w:tc>
        <w:tc>
          <w:tcPr>
            <w:tcW w:w="235" w:type="pct"/>
            <w:shd w:val="clear" w:color="auto" w:fill="auto"/>
            <w:vAlign w:val="center"/>
            <w:hideMark/>
          </w:tcPr>
          <w:p w14:paraId="77A5D83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203</w:t>
            </w:r>
          </w:p>
        </w:tc>
        <w:tc>
          <w:tcPr>
            <w:tcW w:w="235" w:type="pct"/>
            <w:shd w:val="clear" w:color="auto" w:fill="auto"/>
            <w:vAlign w:val="center"/>
            <w:hideMark/>
          </w:tcPr>
          <w:p w14:paraId="30651FE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465</w:t>
            </w:r>
          </w:p>
        </w:tc>
        <w:tc>
          <w:tcPr>
            <w:tcW w:w="253" w:type="pct"/>
            <w:shd w:val="clear" w:color="auto" w:fill="auto"/>
            <w:vAlign w:val="center"/>
            <w:hideMark/>
          </w:tcPr>
          <w:p w14:paraId="3285EFC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74D9A9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73043C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1A540F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BB9765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4FD5C7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6D0327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C2DE4A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47A92B63"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2677,00</w:t>
            </w:r>
          </w:p>
        </w:tc>
      </w:tr>
      <w:tr w:rsidR="002D542A" w:rsidRPr="00A25EB8" w14:paraId="7AA1248A" w14:textId="77777777" w:rsidTr="00E96D14">
        <w:trPr>
          <w:trHeight w:val="340"/>
        </w:trPr>
        <w:tc>
          <w:tcPr>
            <w:tcW w:w="490" w:type="pct"/>
            <w:shd w:val="clear" w:color="auto" w:fill="auto"/>
            <w:vAlign w:val="center"/>
            <w:hideMark/>
          </w:tcPr>
          <w:p w14:paraId="4FFC4D0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№52 д. Жабино (отопление)</w:t>
            </w:r>
          </w:p>
        </w:tc>
        <w:tc>
          <w:tcPr>
            <w:tcW w:w="206" w:type="pct"/>
            <w:shd w:val="clear" w:color="auto" w:fill="auto"/>
            <w:vAlign w:val="center"/>
            <w:hideMark/>
          </w:tcPr>
          <w:p w14:paraId="1D23FF1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8FD6D9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7D61429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1743AE4A"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A81F8D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456</w:t>
            </w:r>
          </w:p>
        </w:tc>
        <w:tc>
          <w:tcPr>
            <w:tcW w:w="224" w:type="pct"/>
            <w:shd w:val="clear" w:color="auto" w:fill="auto"/>
            <w:vAlign w:val="center"/>
            <w:hideMark/>
          </w:tcPr>
          <w:p w14:paraId="0735280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258</w:t>
            </w:r>
          </w:p>
        </w:tc>
        <w:tc>
          <w:tcPr>
            <w:tcW w:w="253" w:type="pct"/>
            <w:shd w:val="clear" w:color="auto" w:fill="auto"/>
            <w:vAlign w:val="center"/>
            <w:hideMark/>
          </w:tcPr>
          <w:p w14:paraId="1D4D640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144</w:t>
            </w:r>
          </w:p>
        </w:tc>
        <w:tc>
          <w:tcPr>
            <w:tcW w:w="253" w:type="pct"/>
            <w:shd w:val="clear" w:color="auto" w:fill="auto"/>
            <w:vAlign w:val="center"/>
            <w:hideMark/>
          </w:tcPr>
          <w:p w14:paraId="3D03C91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704</w:t>
            </w:r>
          </w:p>
        </w:tc>
        <w:tc>
          <w:tcPr>
            <w:tcW w:w="235" w:type="pct"/>
            <w:shd w:val="clear" w:color="auto" w:fill="auto"/>
            <w:vAlign w:val="center"/>
            <w:hideMark/>
          </w:tcPr>
          <w:p w14:paraId="55477CE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28FB78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195</w:t>
            </w:r>
          </w:p>
        </w:tc>
        <w:tc>
          <w:tcPr>
            <w:tcW w:w="253" w:type="pct"/>
            <w:shd w:val="clear" w:color="auto" w:fill="auto"/>
            <w:vAlign w:val="center"/>
            <w:hideMark/>
          </w:tcPr>
          <w:p w14:paraId="4E80C1C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C970CA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9CCDA8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2E7420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4CDDFFF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BB130EB"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7AE9C2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0AA97C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B8EA6C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1757,00</w:t>
            </w:r>
          </w:p>
        </w:tc>
      </w:tr>
      <w:tr w:rsidR="002D542A" w:rsidRPr="00A25EB8" w14:paraId="021D7EC1" w14:textId="77777777" w:rsidTr="00E96D14">
        <w:trPr>
          <w:trHeight w:val="340"/>
        </w:trPr>
        <w:tc>
          <w:tcPr>
            <w:tcW w:w="490" w:type="pct"/>
            <w:shd w:val="clear" w:color="auto" w:fill="auto"/>
            <w:vAlign w:val="center"/>
            <w:hideMark/>
          </w:tcPr>
          <w:p w14:paraId="1303B2D4"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Котельная №52 д. Жабино (ГВС)</w:t>
            </w:r>
          </w:p>
        </w:tc>
        <w:tc>
          <w:tcPr>
            <w:tcW w:w="206" w:type="pct"/>
            <w:shd w:val="clear" w:color="auto" w:fill="auto"/>
            <w:vAlign w:val="center"/>
            <w:hideMark/>
          </w:tcPr>
          <w:p w14:paraId="0FF029B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B7C010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52</w:t>
            </w:r>
          </w:p>
        </w:tc>
        <w:tc>
          <w:tcPr>
            <w:tcW w:w="224" w:type="pct"/>
            <w:shd w:val="clear" w:color="auto" w:fill="auto"/>
            <w:vAlign w:val="center"/>
            <w:hideMark/>
          </w:tcPr>
          <w:p w14:paraId="2F405D4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53486B8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w:t>
            </w:r>
          </w:p>
        </w:tc>
        <w:tc>
          <w:tcPr>
            <w:tcW w:w="253" w:type="pct"/>
            <w:shd w:val="clear" w:color="auto" w:fill="auto"/>
            <w:vAlign w:val="center"/>
            <w:hideMark/>
          </w:tcPr>
          <w:p w14:paraId="1C51ECFE"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380</w:t>
            </w:r>
          </w:p>
        </w:tc>
        <w:tc>
          <w:tcPr>
            <w:tcW w:w="224" w:type="pct"/>
            <w:shd w:val="clear" w:color="auto" w:fill="auto"/>
            <w:vAlign w:val="center"/>
            <w:hideMark/>
          </w:tcPr>
          <w:p w14:paraId="0DFD82AD"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141</w:t>
            </w:r>
          </w:p>
        </w:tc>
        <w:tc>
          <w:tcPr>
            <w:tcW w:w="253" w:type="pct"/>
            <w:shd w:val="clear" w:color="auto" w:fill="auto"/>
            <w:vAlign w:val="center"/>
            <w:hideMark/>
          </w:tcPr>
          <w:p w14:paraId="518AD56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90</w:t>
            </w:r>
          </w:p>
        </w:tc>
        <w:tc>
          <w:tcPr>
            <w:tcW w:w="253" w:type="pct"/>
            <w:shd w:val="clear" w:color="auto" w:fill="auto"/>
            <w:vAlign w:val="center"/>
            <w:hideMark/>
          </w:tcPr>
          <w:p w14:paraId="5628BC5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178</w:t>
            </w:r>
          </w:p>
        </w:tc>
        <w:tc>
          <w:tcPr>
            <w:tcW w:w="235" w:type="pct"/>
            <w:shd w:val="clear" w:color="auto" w:fill="auto"/>
            <w:vAlign w:val="center"/>
            <w:hideMark/>
          </w:tcPr>
          <w:p w14:paraId="73CEF24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530A9D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16F06B4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04F87C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61813F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04C1BEB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17BD8AB5"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5D7F05A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D082DC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6DD13D4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0F27BA29" w14:textId="77777777" w:rsidR="002D542A" w:rsidRPr="00A25EB8" w:rsidRDefault="002D542A"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866,00</w:t>
            </w:r>
          </w:p>
        </w:tc>
      </w:tr>
      <w:tr w:rsidR="002D542A" w:rsidRPr="00A25EB8" w14:paraId="1926B6BB" w14:textId="77777777" w:rsidTr="00E96D14">
        <w:trPr>
          <w:trHeight w:val="340"/>
        </w:trPr>
        <w:tc>
          <w:tcPr>
            <w:tcW w:w="5000" w:type="pct"/>
            <w:gridSpan w:val="20"/>
            <w:shd w:val="clear" w:color="auto" w:fill="auto"/>
            <w:vAlign w:val="center"/>
            <w:hideMark/>
          </w:tcPr>
          <w:p w14:paraId="40946D02" w14:textId="7F3DF715" w:rsidR="002D542A" w:rsidRPr="00A25EB8" w:rsidRDefault="0026374B"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 xml:space="preserve">Территориальное управление </w:t>
            </w:r>
            <w:r w:rsidR="002D542A" w:rsidRPr="00A25EB8">
              <w:rPr>
                <w:rFonts w:eastAsia="Times New Roman" w:cs="Times New Roman"/>
                <w:b/>
                <w:bCs/>
                <w:color w:val="000000"/>
                <w:sz w:val="18"/>
                <w:szCs w:val="18"/>
                <w:lang w:eastAsia="ru-RU"/>
              </w:rPr>
              <w:t>город Коммунар</w:t>
            </w:r>
          </w:p>
        </w:tc>
      </w:tr>
      <w:tr w:rsidR="002D542A" w:rsidRPr="00A25EB8" w14:paraId="3B257205" w14:textId="77777777" w:rsidTr="00E96D14">
        <w:trPr>
          <w:trHeight w:val="340"/>
        </w:trPr>
        <w:tc>
          <w:tcPr>
            <w:tcW w:w="490" w:type="pct"/>
            <w:shd w:val="clear" w:color="auto" w:fill="auto"/>
            <w:vAlign w:val="center"/>
            <w:hideMark/>
          </w:tcPr>
          <w:p w14:paraId="7D3CD59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ТЭЦ г. Коммунар</w:t>
            </w:r>
          </w:p>
        </w:tc>
        <w:tc>
          <w:tcPr>
            <w:tcW w:w="206" w:type="pct"/>
            <w:shd w:val="clear" w:color="auto" w:fill="auto"/>
            <w:vAlign w:val="center"/>
            <w:hideMark/>
          </w:tcPr>
          <w:p w14:paraId="21DBABE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24" w:type="pct"/>
            <w:shd w:val="clear" w:color="auto" w:fill="auto"/>
            <w:vAlign w:val="center"/>
            <w:hideMark/>
          </w:tcPr>
          <w:p w14:paraId="035F4618"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12</w:t>
            </w:r>
          </w:p>
        </w:tc>
        <w:tc>
          <w:tcPr>
            <w:tcW w:w="224" w:type="pct"/>
            <w:shd w:val="clear" w:color="auto" w:fill="auto"/>
            <w:vAlign w:val="center"/>
            <w:hideMark/>
          </w:tcPr>
          <w:p w14:paraId="7910B38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442</w:t>
            </w:r>
          </w:p>
        </w:tc>
        <w:tc>
          <w:tcPr>
            <w:tcW w:w="224" w:type="pct"/>
            <w:shd w:val="clear" w:color="auto" w:fill="auto"/>
            <w:vAlign w:val="center"/>
            <w:hideMark/>
          </w:tcPr>
          <w:p w14:paraId="10C40D59"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53" w:type="pct"/>
            <w:shd w:val="clear" w:color="auto" w:fill="auto"/>
            <w:vAlign w:val="center"/>
            <w:hideMark/>
          </w:tcPr>
          <w:p w14:paraId="4C40D7F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2945</w:t>
            </w:r>
          </w:p>
        </w:tc>
        <w:tc>
          <w:tcPr>
            <w:tcW w:w="224" w:type="pct"/>
            <w:shd w:val="clear" w:color="auto" w:fill="auto"/>
            <w:vAlign w:val="center"/>
            <w:hideMark/>
          </w:tcPr>
          <w:p w14:paraId="6EA8EC6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454</w:t>
            </w:r>
          </w:p>
        </w:tc>
        <w:tc>
          <w:tcPr>
            <w:tcW w:w="253" w:type="pct"/>
            <w:shd w:val="clear" w:color="auto" w:fill="auto"/>
            <w:vAlign w:val="center"/>
            <w:hideMark/>
          </w:tcPr>
          <w:p w14:paraId="6181F991"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2532</w:t>
            </w:r>
          </w:p>
        </w:tc>
        <w:tc>
          <w:tcPr>
            <w:tcW w:w="253" w:type="pct"/>
            <w:shd w:val="clear" w:color="auto" w:fill="auto"/>
            <w:vAlign w:val="center"/>
            <w:hideMark/>
          </w:tcPr>
          <w:p w14:paraId="52501AE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4457</w:t>
            </w:r>
          </w:p>
        </w:tc>
        <w:tc>
          <w:tcPr>
            <w:tcW w:w="235" w:type="pct"/>
            <w:shd w:val="clear" w:color="auto" w:fill="auto"/>
            <w:vAlign w:val="center"/>
            <w:hideMark/>
          </w:tcPr>
          <w:p w14:paraId="6624C09F"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2302</w:t>
            </w:r>
          </w:p>
        </w:tc>
        <w:tc>
          <w:tcPr>
            <w:tcW w:w="235" w:type="pct"/>
            <w:shd w:val="clear" w:color="auto" w:fill="auto"/>
            <w:vAlign w:val="center"/>
            <w:hideMark/>
          </w:tcPr>
          <w:p w14:paraId="2AFE702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7348</w:t>
            </w:r>
          </w:p>
        </w:tc>
        <w:tc>
          <w:tcPr>
            <w:tcW w:w="253" w:type="pct"/>
            <w:shd w:val="clear" w:color="auto" w:fill="auto"/>
            <w:vAlign w:val="center"/>
            <w:hideMark/>
          </w:tcPr>
          <w:p w14:paraId="7E213A3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3072</w:t>
            </w:r>
          </w:p>
        </w:tc>
        <w:tc>
          <w:tcPr>
            <w:tcW w:w="235" w:type="pct"/>
            <w:shd w:val="clear" w:color="auto" w:fill="auto"/>
            <w:vAlign w:val="center"/>
            <w:hideMark/>
          </w:tcPr>
          <w:p w14:paraId="5BC35D12"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828</w:t>
            </w:r>
          </w:p>
        </w:tc>
        <w:tc>
          <w:tcPr>
            <w:tcW w:w="235" w:type="pct"/>
            <w:shd w:val="clear" w:color="auto" w:fill="auto"/>
            <w:vAlign w:val="center"/>
            <w:hideMark/>
          </w:tcPr>
          <w:p w14:paraId="70D656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586</w:t>
            </w:r>
          </w:p>
        </w:tc>
        <w:tc>
          <w:tcPr>
            <w:tcW w:w="235" w:type="pct"/>
            <w:shd w:val="clear" w:color="auto" w:fill="auto"/>
            <w:vAlign w:val="center"/>
            <w:hideMark/>
          </w:tcPr>
          <w:p w14:paraId="69C439D7"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27EBD170"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3478</w:t>
            </w:r>
          </w:p>
        </w:tc>
        <w:tc>
          <w:tcPr>
            <w:tcW w:w="235" w:type="pct"/>
            <w:shd w:val="clear" w:color="auto" w:fill="auto"/>
            <w:vAlign w:val="center"/>
            <w:hideMark/>
          </w:tcPr>
          <w:p w14:paraId="1CCE717C"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36E45393"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35" w:type="pct"/>
            <w:shd w:val="clear" w:color="auto" w:fill="auto"/>
            <w:vAlign w:val="center"/>
            <w:hideMark/>
          </w:tcPr>
          <w:p w14:paraId="70670AB6" w14:textId="77777777" w:rsidR="002D542A" w:rsidRPr="00A25EB8" w:rsidRDefault="002D542A" w:rsidP="00A31BA1">
            <w:pPr>
              <w:spacing w:line="240" w:lineRule="auto"/>
              <w:ind w:left="-113" w:right="-113" w:firstLine="0"/>
              <w:jc w:val="center"/>
              <w:rPr>
                <w:rFonts w:eastAsia="Times New Roman" w:cs="Times New Roman"/>
                <w:color w:val="000000"/>
                <w:sz w:val="18"/>
                <w:szCs w:val="18"/>
                <w:lang w:eastAsia="ru-RU"/>
              </w:rPr>
            </w:pPr>
            <w:r w:rsidRPr="00A25EB8">
              <w:rPr>
                <w:rFonts w:eastAsia="Times New Roman" w:cs="Times New Roman"/>
                <w:color w:val="000000"/>
                <w:sz w:val="18"/>
                <w:szCs w:val="18"/>
                <w:lang w:eastAsia="ru-RU"/>
              </w:rPr>
              <w:t>-</w:t>
            </w:r>
          </w:p>
        </w:tc>
        <w:tc>
          <w:tcPr>
            <w:tcW w:w="281" w:type="pct"/>
            <w:shd w:val="clear" w:color="auto" w:fill="auto"/>
            <w:vAlign w:val="center"/>
            <w:hideMark/>
          </w:tcPr>
          <w:p w14:paraId="3C12DFEE" w14:textId="4A02D66B" w:rsidR="002D542A" w:rsidRPr="00A25EB8" w:rsidRDefault="0026374B" w:rsidP="00A31BA1">
            <w:pPr>
              <w:spacing w:line="240" w:lineRule="auto"/>
              <w:ind w:left="-113" w:right="-113" w:firstLine="0"/>
              <w:jc w:val="center"/>
              <w:rPr>
                <w:rFonts w:eastAsia="Times New Roman" w:cs="Times New Roman"/>
                <w:b/>
                <w:bCs/>
                <w:color w:val="000000"/>
                <w:sz w:val="18"/>
                <w:szCs w:val="18"/>
                <w:lang w:eastAsia="ru-RU"/>
              </w:rPr>
            </w:pPr>
            <w:r w:rsidRPr="00A25EB8">
              <w:rPr>
                <w:rFonts w:eastAsia="Times New Roman" w:cs="Times New Roman"/>
                <w:b/>
                <w:bCs/>
                <w:color w:val="000000"/>
                <w:sz w:val="18"/>
                <w:szCs w:val="18"/>
                <w:lang w:eastAsia="ru-RU"/>
              </w:rPr>
              <w:t>28456,0</w:t>
            </w:r>
          </w:p>
        </w:tc>
      </w:tr>
    </w:tbl>
    <w:p w14:paraId="65967F19" w14:textId="5442C97A" w:rsidR="00635806" w:rsidRPr="00A25EB8" w:rsidRDefault="00635806" w:rsidP="00A31BA1">
      <w:pPr>
        <w:jc w:val="center"/>
        <w:rPr>
          <w:rFonts w:cs="Times New Roman"/>
          <w:sz w:val="28"/>
          <w:szCs w:val="28"/>
        </w:rPr>
      </w:pPr>
    </w:p>
    <w:p w14:paraId="21383B9E" w14:textId="15C84CE7" w:rsidR="002528FD" w:rsidRPr="00A25EB8" w:rsidRDefault="002528FD" w:rsidP="00A31BA1">
      <w:pPr>
        <w:jc w:val="center"/>
        <w:rPr>
          <w:rFonts w:cs="Times New Roman"/>
          <w:sz w:val="28"/>
          <w:szCs w:val="28"/>
        </w:rPr>
      </w:pPr>
    </w:p>
    <w:p w14:paraId="3878B56F" w14:textId="77777777" w:rsidR="002528FD" w:rsidRPr="00A25EB8" w:rsidRDefault="002528FD" w:rsidP="00A31BA1">
      <w:pPr>
        <w:jc w:val="center"/>
        <w:rPr>
          <w:rFonts w:cs="Times New Roman"/>
          <w:sz w:val="28"/>
          <w:szCs w:val="28"/>
        </w:rPr>
        <w:sectPr w:rsidR="002528FD" w:rsidRPr="00A25EB8" w:rsidSect="00873912">
          <w:pgSz w:w="16840" w:h="11900" w:orient="landscape"/>
          <w:pgMar w:top="1134" w:right="567" w:bottom="567" w:left="567" w:header="720" w:footer="720" w:gutter="0"/>
          <w:cols w:space="720"/>
        </w:sectPr>
      </w:pPr>
    </w:p>
    <w:p w14:paraId="14DF63D2" w14:textId="77777777" w:rsidR="00683E49" w:rsidRPr="00A25EB8" w:rsidRDefault="00683E49" w:rsidP="00683E49">
      <w:pPr>
        <w:jc w:val="center"/>
        <w:rPr>
          <w:rFonts w:cs="Times New Roman"/>
          <w:sz w:val="28"/>
          <w:szCs w:val="28"/>
        </w:rPr>
      </w:pPr>
    </w:p>
    <w:p w14:paraId="4C4F0217" w14:textId="4B41DCD6" w:rsidR="009F50EA" w:rsidRPr="00A25EB8" w:rsidRDefault="00683E49" w:rsidP="009F50EA">
      <w:pPr>
        <w:pStyle w:val="6"/>
      </w:pPr>
      <w:r w:rsidRPr="00A25EB8">
        <w:t xml:space="preserve">Характеристика КНЭ и точек присоединения источников теплоснабжения </w:t>
      </w:r>
      <w:r w:rsidR="009F50EA" w:rsidRPr="00A25EB8">
        <w:t>Гатчинского муниципального округа Ленинградской области</w:t>
      </w:r>
    </w:p>
    <w:tbl>
      <w:tblPr>
        <w:tblW w:w="0" w:type="auto"/>
        <w:tblLook w:val="04A0" w:firstRow="1" w:lastRow="0" w:firstColumn="1" w:lastColumn="0" w:noHBand="0" w:noVBand="1"/>
      </w:tblPr>
      <w:tblGrid>
        <w:gridCol w:w="222"/>
        <w:gridCol w:w="985"/>
        <w:gridCol w:w="918"/>
        <w:gridCol w:w="1308"/>
        <w:gridCol w:w="594"/>
        <w:gridCol w:w="610"/>
        <w:gridCol w:w="1047"/>
        <w:gridCol w:w="890"/>
        <w:gridCol w:w="3102"/>
        <w:gridCol w:w="741"/>
        <w:gridCol w:w="1308"/>
        <w:gridCol w:w="776"/>
        <w:gridCol w:w="755"/>
        <w:gridCol w:w="1223"/>
        <w:gridCol w:w="1443"/>
      </w:tblGrid>
      <w:tr w:rsidR="00A21048" w:rsidRPr="00A25EB8" w14:paraId="4BB572CD" w14:textId="77777777" w:rsidTr="00A34ECC">
        <w:trPr>
          <w:trHeight w:val="1114"/>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6983669" w14:textId="77777777"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w:t>
            </w:r>
          </w:p>
        </w:tc>
        <w:tc>
          <w:tcPr>
            <w:tcW w:w="0" w:type="auto"/>
            <w:tcBorders>
              <w:top w:val="single" w:sz="4" w:space="0" w:color="auto"/>
              <w:left w:val="single" w:sz="4" w:space="0" w:color="auto"/>
              <w:bottom w:val="single" w:sz="4" w:space="0" w:color="000000"/>
              <w:right w:val="single" w:sz="4" w:space="0" w:color="auto"/>
            </w:tcBorders>
            <w:shd w:val="clear" w:color="auto" w:fill="auto"/>
            <w:vAlign w:val="center"/>
            <w:hideMark/>
          </w:tcPr>
          <w:p w14:paraId="786C4EF4" w14:textId="73DF9E37"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Территориальное управление</w:t>
            </w:r>
          </w:p>
        </w:tc>
        <w:tc>
          <w:tcPr>
            <w:tcW w:w="0" w:type="auto"/>
            <w:tcBorders>
              <w:top w:val="single" w:sz="4" w:space="0" w:color="auto"/>
              <w:left w:val="single" w:sz="4" w:space="0" w:color="auto"/>
              <w:right w:val="single" w:sz="4" w:space="0" w:color="auto"/>
            </w:tcBorders>
            <w:shd w:val="clear" w:color="auto" w:fill="auto"/>
            <w:vAlign w:val="center"/>
          </w:tcPr>
          <w:p w14:paraId="455173D9" w14:textId="6959DECE" w:rsidR="00106BE1" w:rsidRPr="00A25EB8" w:rsidRDefault="00106BE1" w:rsidP="00360272">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Наименование населенного пункта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335286" w14:textId="1EE7FFEA"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Наименование котельной (№, адрес расположения котельной)</w:t>
            </w:r>
          </w:p>
        </w:tc>
        <w:tc>
          <w:tcPr>
            <w:tcW w:w="0" w:type="auto"/>
            <w:tcBorders>
              <w:top w:val="single" w:sz="4" w:space="0" w:color="auto"/>
              <w:left w:val="single" w:sz="4" w:space="0" w:color="auto"/>
              <w:bottom w:val="single" w:sz="4" w:space="0" w:color="000000"/>
              <w:right w:val="single" w:sz="4" w:space="0" w:color="auto"/>
            </w:tcBorders>
            <w:shd w:val="clear" w:color="auto" w:fill="auto"/>
            <w:vAlign w:val="center"/>
            <w:hideMark/>
          </w:tcPr>
          <w:p w14:paraId="45D3B3EC" w14:textId="77777777"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Основное топливо</w:t>
            </w:r>
          </w:p>
        </w:tc>
        <w:tc>
          <w:tcPr>
            <w:tcW w:w="0" w:type="auto"/>
            <w:tcBorders>
              <w:top w:val="single" w:sz="4" w:space="0" w:color="auto"/>
              <w:left w:val="single" w:sz="4" w:space="0" w:color="auto"/>
              <w:bottom w:val="single" w:sz="4" w:space="0" w:color="000000"/>
              <w:right w:val="single" w:sz="4" w:space="0" w:color="auto"/>
            </w:tcBorders>
            <w:shd w:val="clear" w:color="auto" w:fill="auto"/>
            <w:vAlign w:val="center"/>
            <w:hideMark/>
          </w:tcPr>
          <w:p w14:paraId="65AA45EA" w14:textId="77777777"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Резервное топливо</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C30059" w14:textId="44FAA920"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Эксплуатирующая организация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CF0FBE0" w14:textId="5F371926"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Установленная КНЭ (в соответствии с Актом ТП)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3FB73EE" w14:textId="77777777"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ТСО, к.н.э., описание точки присоединения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09B23BD" w14:textId="77777777"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К.н. в соответствии с АТП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AB6DEEE" w14:textId="77777777"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ПС и ф. в соответствии с АТП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4931F0F" w14:textId="77777777"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Прис-ая мощность (в соответствии с АТП), кВт</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B1B710A" w14:textId="5FCCAF8E"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Мощность номинальная (кВт)</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6CC90BB" w14:textId="2423F335"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Передвижной или стационарный РИСЭ</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8638115" w14:textId="431F097F" w:rsidR="00106BE1" w:rsidRPr="00A25EB8" w:rsidRDefault="00106BE1" w:rsidP="00A34ECC">
            <w:pPr>
              <w:spacing w:line="240" w:lineRule="auto"/>
              <w:ind w:left="-113" w:right="-113" w:firstLine="0"/>
              <w:jc w:val="center"/>
              <w:rPr>
                <w:rFonts w:eastAsia="Times New Roman" w:cs="Times New Roman"/>
                <w:b/>
                <w:color w:val="000000"/>
                <w:sz w:val="12"/>
                <w:szCs w:val="12"/>
                <w:lang w:eastAsia="ru-RU"/>
              </w:rPr>
            </w:pPr>
            <w:r w:rsidRPr="00A25EB8">
              <w:rPr>
                <w:rFonts w:eastAsia="Times New Roman" w:cs="Times New Roman"/>
                <w:b/>
                <w:color w:val="000000"/>
                <w:sz w:val="12"/>
                <w:szCs w:val="12"/>
                <w:lang w:eastAsia="ru-RU"/>
              </w:rPr>
              <w:t>Место дислокации РИСЭ (фактическое с указанием координат)</w:t>
            </w:r>
          </w:p>
        </w:tc>
      </w:tr>
      <w:tr w:rsidR="00A21048" w:rsidRPr="00A25EB8" w14:paraId="5C6F9E4B"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7FFE6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14:paraId="774EC1A7" w14:textId="4BEFDD2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Рождественское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0B977ED2" w14:textId="70DD181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Батово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416AB3E" w14:textId="0500D27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27</w:t>
            </w:r>
          </w:p>
        </w:tc>
        <w:tc>
          <w:tcPr>
            <w:tcW w:w="0" w:type="auto"/>
            <w:tcBorders>
              <w:top w:val="nil"/>
              <w:left w:val="nil"/>
              <w:bottom w:val="single" w:sz="4" w:space="0" w:color="auto"/>
              <w:right w:val="single" w:sz="4" w:space="0" w:color="auto"/>
            </w:tcBorders>
            <w:shd w:val="clear" w:color="auto" w:fill="auto"/>
            <w:vAlign w:val="center"/>
            <w:hideMark/>
          </w:tcPr>
          <w:p w14:paraId="5E8F863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431DAC9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3284193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10C875A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556484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ТП-1376</w:t>
            </w:r>
          </w:p>
        </w:tc>
        <w:tc>
          <w:tcPr>
            <w:tcW w:w="0" w:type="auto"/>
            <w:tcBorders>
              <w:top w:val="nil"/>
              <w:left w:val="nil"/>
              <w:bottom w:val="single" w:sz="4" w:space="0" w:color="auto"/>
              <w:right w:val="single" w:sz="4" w:space="0" w:color="auto"/>
            </w:tcBorders>
            <w:shd w:val="clear" w:color="auto" w:fill="auto"/>
            <w:vAlign w:val="center"/>
            <w:hideMark/>
          </w:tcPr>
          <w:p w14:paraId="0A1ED57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5BF0B0D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 Батово" (ПС "Бт") ф.2 10кВ; ф.3 10кВ</w:t>
            </w:r>
          </w:p>
        </w:tc>
        <w:tc>
          <w:tcPr>
            <w:tcW w:w="0" w:type="auto"/>
            <w:tcBorders>
              <w:top w:val="nil"/>
              <w:left w:val="nil"/>
              <w:bottom w:val="single" w:sz="4" w:space="0" w:color="auto"/>
              <w:right w:val="single" w:sz="4" w:space="0" w:color="auto"/>
            </w:tcBorders>
            <w:shd w:val="clear" w:color="auto" w:fill="auto"/>
            <w:noWrap/>
            <w:vAlign w:val="center"/>
            <w:hideMark/>
          </w:tcPr>
          <w:p w14:paraId="3BBDFEA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80,00</w:t>
            </w:r>
          </w:p>
        </w:tc>
        <w:tc>
          <w:tcPr>
            <w:tcW w:w="0" w:type="auto"/>
            <w:tcBorders>
              <w:top w:val="nil"/>
              <w:left w:val="nil"/>
              <w:bottom w:val="single" w:sz="4" w:space="0" w:color="auto"/>
              <w:right w:val="single" w:sz="4" w:space="0" w:color="auto"/>
            </w:tcBorders>
            <w:shd w:val="clear" w:color="auto" w:fill="auto"/>
            <w:vAlign w:val="center"/>
            <w:hideMark/>
          </w:tcPr>
          <w:p w14:paraId="02E01E60" w14:textId="4A77B1E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AF9EF16" w14:textId="6CEFCFA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DE101E5" w14:textId="46FE9F2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37BEECF6"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18982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679137FA" w14:textId="1C91AB9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Сиверское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7CA6BCD6" w14:textId="6CF320B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Белогорка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635FBDE" w14:textId="4DE8F25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4</w:t>
            </w:r>
          </w:p>
        </w:tc>
        <w:tc>
          <w:tcPr>
            <w:tcW w:w="0" w:type="auto"/>
            <w:tcBorders>
              <w:top w:val="nil"/>
              <w:left w:val="nil"/>
              <w:bottom w:val="single" w:sz="4" w:space="0" w:color="auto"/>
              <w:right w:val="single" w:sz="4" w:space="0" w:color="auto"/>
            </w:tcBorders>
            <w:shd w:val="clear" w:color="auto" w:fill="auto"/>
            <w:vAlign w:val="center"/>
            <w:hideMark/>
          </w:tcPr>
          <w:p w14:paraId="018A172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29A7137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169C3A3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0272934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08908F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точка присоединения: в РУ-0,4кВ ТП-918</w:t>
            </w:r>
          </w:p>
        </w:tc>
        <w:tc>
          <w:tcPr>
            <w:tcW w:w="0" w:type="auto"/>
            <w:tcBorders>
              <w:top w:val="nil"/>
              <w:left w:val="nil"/>
              <w:bottom w:val="single" w:sz="4" w:space="0" w:color="auto"/>
              <w:right w:val="single" w:sz="4" w:space="0" w:color="auto"/>
            </w:tcBorders>
            <w:shd w:val="clear" w:color="auto" w:fill="auto"/>
            <w:vAlign w:val="center"/>
            <w:hideMark/>
          </w:tcPr>
          <w:p w14:paraId="24289DD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53D291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ПС-259 Ф-10кВ, № 7</w:t>
            </w:r>
          </w:p>
        </w:tc>
        <w:tc>
          <w:tcPr>
            <w:tcW w:w="0" w:type="auto"/>
            <w:tcBorders>
              <w:top w:val="nil"/>
              <w:left w:val="nil"/>
              <w:bottom w:val="single" w:sz="4" w:space="0" w:color="auto"/>
              <w:right w:val="single" w:sz="4" w:space="0" w:color="auto"/>
            </w:tcBorders>
            <w:shd w:val="clear" w:color="auto" w:fill="auto"/>
            <w:vAlign w:val="center"/>
            <w:hideMark/>
          </w:tcPr>
          <w:p w14:paraId="565E4BC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169,92</w:t>
            </w:r>
          </w:p>
        </w:tc>
        <w:tc>
          <w:tcPr>
            <w:tcW w:w="0" w:type="auto"/>
            <w:tcBorders>
              <w:top w:val="nil"/>
              <w:left w:val="nil"/>
              <w:bottom w:val="single" w:sz="4" w:space="0" w:color="auto"/>
              <w:right w:val="single" w:sz="4" w:space="0" w:color="auto"/>
            </w:tcBorders>
            <w:shd w:val="clear" w:color="auto" w:fill="auto"/>
            <w:vAlign w:val="center"/>
            <w:hideMark/>
          </w:tcPr>
          <w:p w14:paraId="7A8E8EE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250,00</w:t>
            </w:r>
          </w:p>
        </w:tc>
        <w:tc>
          <w:tcPr>
            <w:tcW w:w="0" w:type="auto"/>
            <w:tcBorders>
              <w:top w:val="nil"/>
              <w:left w:val="nil"/>
              <w:bottom w:val="single" w:sz="4" w:space="0" w:color="auto"/>
              <w:right w:val="single" w:sz="4" w:space="0" w:color="auto"/>
            </w:tcBorders>
            <w:shd w:val="clear" w:color="auto" w:fill="auto"/>
            <w:vAlign w:val="center"/>
            <w:hideMark/>
          </w:tcPr>
          <w:p w14:paraId="4A0DEE5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стационарный, ДГУ АД-250-Т400</w:t>
            </w:r>
          </w:p>
        </w:tc>
        <w:tc>
          <w:tcPr>
            <w:tcW w:w="0" w:type="auto"/>
            <w:tcBorders>
              <w:top w:val="nil"/>
              <w:left w:val="nil"/>
              <w:bottom w:val="single" w:sz="4" w:space="0" w:color="auto"/>
              <w:right w:val="single" w:sz="4" w:space="0" w:color="auto"/>
            </w:tcBorders>
            <w:shd w:val="clear" w:color="auto" w:fill="auto"/>
            <w:vAlign w:val="center"/>
            <w:hideMark/>
          </w:tcPr>
          <w:p w14:paraId="29503E8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 Войсковицы, ул. Ростова, д.21(59.523238, 29.967223)</w:t>
            </w:r>
          </w:p>
        </w:tc>
      </w:tr>
      <w:tr w:rsidR="00A21048" w:rsidRPr="00A25EB8" w14:paraId="71EC92A7"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95703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9FE8F1A" w14:textId="57F68ED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Большеколпанское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67899620" w14:textId="463A38C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Большие Колпаны</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DB00934" w14:textId="23A762E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9 (ул. 30 Лет Победы, участок № 24 (19а), к.н.:47:23:0420003:209)</w:t>
            </w:r>
          </w:p>
        </w:tc>
        <w:tc>
          <w:tcPr>
            <w:tcW w:w="0" w:type="auto"/>
            <w:tcBorders>
              <w:top w:val="nil"/>
              <w:left w:val="nil"/>
              <w:bottom w:val="single" w:sz="4" w:space="0" w:color="auto"/>
              <w:right w:val="single" w:sz="4" w:space="0" w:color="auto"/>
            </w:tcBorders>
            <w:shd w:val="clear" w:color="auto" w:fill="auto"/>
            <w:vAlign w:val="center"/>
            <w:hideMark/>
          </w:tcPr>
          <w:p w14:paraId="6551695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7F424EF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1C42EFD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4EF84D6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6BDF54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описание точки присоединения: контакты присоединения ввода в РУ-0,4кВ от ТП-991</w:t>
            </w:r>
          </w:p>
        </w:tc>
        <w:tc>
          <w:tcPr>
            <w:tcW w:w="0" w:type="auto"/>
            <w:tcBorders>
              <w:top w:val="nil"/>
              <w:left w:val="nil"/>
              <w:bottom w:val="single" w:sz="4" w:space="0" w:color="auto"/>
              <w:right w:val="single" w:sz="4" w:space="0" w:color="auto"/>
            </w:tcBorders>
            <w:shd w:val="clear" w:color="auto" w:fill="auto"/>
            <w:vAlign w:val="center"/>
            <w:hideMark/>
          </w:tcPr>
          <w:p w14:paraId="6078947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CE47EF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ПС-110кВ Мариенбург (ПС 225), Ф-10кВ № 2</w:t>
            </w:r>
          </w:p>
        </w:tc>
        <w:tc>
          <w:tcPr>
            <w:tcW w:w="0" w:type="auto"/>
            <w:tcBorders>
              <w:top w:val="nil"/>
              <w:left w:val="nil"/>
              <w:bottom w:val="single" w:sz="4" w:space="0" w:color="auto"/>
              <w:right w:val="single" w:sz="4" w:space="0" w:color="auto"/>
            </w:tcBorders>
            <w:shd w:val="clear" w:color="auto" w:fill="auto"/>
            <w:vAlign w:val="center"/>
            <w:hideMark/>
          </w:tcPr>
          <w:p w14:paraId="34E856A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149,00</w:t>
            </w:r>
          </w:p>
        </w:tc>
        <w:tc>
          <w:tcPr>
            <w:tcW w:w="0" w:type="auto"/>
            <w:tcBorders>
              <w:top w:val="nil"/>
              <w:left w:val="nil"/>
              <w:bottom w:val="single" w:sz="4" w:space="0" w:color="auto"/>
              <w:right w:val="single" w:sz="4" w:space="0" w:color="auto"/>
            </w:tcBorders>
            <w:shd w:val="clear" w:color="auto" w:fill="auto"/>
            <w:vAlign w:val="center"/>
            <w:hideMark/>
          </w:tcPr>
          <w:p w14:paraId="5050F49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250,00</w:t>
            </w:r>
          </w:p>
        </w:tc>
        <w:tc>
          <w:tcPr>
            <w:tcW w:w="0" w:type="auto"/>
            <w:tcBorders>
              <w:top w:val="nil"/>
              <w:left w:val="nil"/>
              <w:bottom w:val="single" w:sz="4" w:space="0" w:color="auto"/>
              <w:right w:val="single" w:sz="4" w:space="0" w:color="auto"/>
            </w:tcBorders>
            <w:shd w:val="clear" w:color="auto" w:fill="auto"/>
            <w:vAlign w:val="center"/>
            <w:hideMark/>
          </w:tcPr>
          <w:p w14:paraId="4CC55B3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стационарный, ДГУ АД-250-Т400</w:t>
            </w:r>
          </w:p>
        </w:tc>
        <w:tc>
          <w:tcPr>
            <w:tcW w:w="0" w:type="auto"/>
            <w:tcBorders>
              <w:top w:val="nil"/>
              <w:left w:val="nil"/>
              <w:bottom w:val="single" w:sz="4" w:space="0" w:color="auto"/>
              <w:right w:val="single" w:sz="4" w:space="0" w:color="auto"/>
            </w:tcBorders>
            <w:shd w:val="clear" w:color="auto" w:fill="auto"/>
            <w:vAlign w:val="center"/>
            <w:hideMark/>
          </w:tcPr>
          <w:p w14:paraId="511B42C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 Войсковицы, ул. Ростова, д.21(59.523238, 29.967223)</w:t>
            </w:r>
          </w:p>
        </w:tc>
      </w:tr>
      <w:tr w:rsidR="00A21048" w:rsidRPr="00A25EB8" w14:paraId="0BF410B1"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C30C9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w:t>
            </w:r>
          </w:p>
        </w:tc>
        <w:tc>
          <w:tcPr>
            <w:tcW w:w="0" w:type="auto"/>
            <w:tcBorders>
              <w:top w:val="nil"/>
              <w:left w:val="nil"/>
              <w:bottom w:val="single" w:sz="4" w:space="0" w:color="auto"/>
              <w:right w:val="single" w:sz="4" w:space="0" w:color="auto"/>
            </w:tcBorders>
            <w:shd w:val="clear" w:color="auto" w:fill="auto"/>
            <w:vAlign w:val="center"/>
            <w:hideMark/>
          </w:tcPr>
          <w:p w14:paraId="24C73435" w14:textId="53E9B6D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Большеколпанское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8403899" w14:textId="42A1550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Большие Колпаны</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6877A21" w14:textId="2451268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56, Дорожная ул. д.1 лит. Б(часть здания)</w:t>
            </w:r>
          </w:p>
        </w:tc>
        <w:tc>
          <w:tcPr>
            <w:tcW w:w="0" w:type="auto"/>
            <w:tcBorders>
              <w:top w:val="nil"/>
              <w:left w:val="nil"/>
              <w:bottom w:val="single" w:sz="4" w:space="0" w:color="auto"/>
              <w:right w:val="single" w:sz="4" w:space="0" w:color="auto"/>
            </w:tcBorders>
            <w:shd w:val="clear" w:color="auto" w:fill="auto"/>
            <w:vAlign w:val="center"/>
            <w:hideMark/>
          </w:tcPr>
          <w:p w14:paraId="009D9B0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nil"/>
              <w:left w:val="nil"/>
              <w:bottom w:val="single" w:sz="4" w:space="0" w:color="auto"/>
              <w:right w:val="single" w:sz="4" w:space="0" w:color="auto"/>
            </w:tcBorders>
            <w:shd w:val="clear" w:color="auto" w:fill="auto"/>
            <w:vAlign w:val="center"/>
            <w:hideMark/>
          </w:tcPr>
          <w:p w14:paraId="3951606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511771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6A1397C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CB2C45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описание точки присоединения: контактные соединения в РУ-0,4кВ ТП-249</w:t>
            </w:r>
          </w:p>
        </w:tc>
        <w:tc>
          <w:tcPr>
            <w:tcW w:w="0" w:type="auto"/>
            <w:tcBorders>
              <w:top w:val="nil"/>
              <w:left w:val="nil"/>
              <w:bottom w:val="single" w:sz="4" w:space="0" w:color="auto"/>
              <w:right w:val="single" w:sz="4" w:space="0" w:color="auto"/>
            </w:tcBorders>
            <w:shd w:val="clear" w:color="auto" w:fill="auto"/>
            <w:noWrap/>
            <w:vAlign w:val="center"/>
            <w:hideMark/>
          </w:tcPr>
          <w:p w14:paraId="41236B5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6DAB13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ПС-110кВ Войсковицы (ПС 366), Ф-10кВ № 5</w:t>
            </w:r>
          </w:p>
        </w:tc>
        <w:tc>
          <w:tcPr>
            <w:tcW w:w="0" w:type="auto"/>
            <w:tcBorders>
              <w:top w:val="nil"/>
              <w:left w:val="nil"/>
              <w:bottom w:val="single" w:sz="4" w:space="0" w:color="auto"/>
              <w:right w:val="single" w:sz="4" w:space="0" w:color="auto"/>
            </w:tcBorders>
            <w:shd w:val="clear" w:color="auto" w:fill="auto"/>
            <w:vAlign w:val="center"/>
            <w:hideMark/>
          </w:tcPr>
          <w:p w14:paraId="0ECE64E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1F02A3ED" w14:textId="312D42E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3578E0B" w14:textId="306CBC0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C4F9F60" w14:textId="567590F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627F177C"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310BC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14:paraId="4D9E8579" w14:textId="02BDDA7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Пудостьское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45C5BD3D" w14:textId="4248D25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Большое Рейзино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7A31220" w14:textId="32C835D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31 Рейзино, д. 68б</w:t>
            </w:r>
          </w:p>
        </w:tc>
        <w:tc>
          <w:tcPr>
            <w:tcW w:w="0" w:type="auto"/>
            <w:tcBorders>
              <w:top w:val="nil"/>
              <w:left w:val="nil"/>
              <w:bottom w:val="single" w:sz="4" w:space="0" w:color="auto"/>
              <w:right w:val="single" w:sz="4" w:space="0" w:color="auto"/>
            </w:tcBorders>
            <w:shd w:val="clear" w:color="auto" w:fill="auto"/>
            <w:vAlign w:val="center"/>
            <w:hideMark/>
          </w:tcPr>
          <w:p w14:paraId="1121F0D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E21A0A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239A95A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7C6AE5A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BFA13C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граница ответственности сторон: кабельные наконечники 2-х фидеров 0,4кВ в РУ-0,4кВ ТП-1241</w:t>
            </w:r>
          </w:p>
        </w:tc>
        <w:tc>
          <w:tcPr>
            <w:tcW w:w="0" w:type="auto"/>
            <w:tcBorders>
              <w:top w:val="nil"/>
              <w:left w:val="nil"/>
              <w:bottom w:val="single" w:sz="4" w:space="0" w:color="auto"/>
              <w:right w:val="single" w:sz="4" w:space="0" w:color="auto"/>
            </w:tcBorders>
            <w:shd w:val="clear" w:color="auto" w:fill="auto"/>
            <w:noWrap/>
            <w:vAlign w:val="center"/>
            <w:hideMark/>
          </w:tcPr>
          <w:p w14:paraId="33D5DC4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2E6FD2C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ПС-255 Ф-10кВ № 31; ПС-Тяг-4 Ф-10кВ №3</w:t>
            </w:r>
          </w:p>
        </w:tc>
        <w:tc>
          <w:tcPr>
            <w:tcW w:w="0" w:type="auto"/>
            <w:tcBorders>
              <w:top w:val="nil"/>
              <w:left w:val="nil"/>
              <w:bottom w:val="single" w:sz="4" w:space="0" w:color="auto"/>
              <w:right w:val="single" w:sz="4" w:space="0" w:color="auto"/>
            </w:tcBorders>
            <w:shd w:val="clear" w:color="auto" w:fill="auto"/>
            <w:vAlign w:val="center"/>
            <w:hideMark/>
          </w:tcPr>
          <w:p w14:paraId="12F6E1D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100,00</w:t>
            </w:r>
          </w:p>
        </w:tc>
        <w:tc>
          <w:tcPr>
            <w:tcW w:w="0" w:type="auto"/>
            <w:tcBorders>
              <w:top w:val="nil"/>
              <w:left w:val="nil"/>
              <w:bottom w:val="single" w:sz="4" w:space="0" w:color="auto"/>
              <w:right w:val="single" w:sz="4" w:space="0" w:color="auto"/>
            </w:tcBorders>
            <w:shd w:val="clear" w:color="auto" w:fill="auto"/>
            <w:vAlign w:val="center"/>
            <w:hideMark/>
          </w:tcPr>
          <w:p w14:paraId="2443712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100,00</w:t>
            </w:r>
          </w:p>
        </w:tc>
        <w:tc>
          <w:tcPr>
            <w:tcW w:w="0" w:type="auto"/>
            <w:tcBorders>
              <w:top w:val="nil"/>
              <w:left w:val="nil"/>
              <w:bottom w:val="single" w:sz="4" w:space="0" w:color="auto"/>
              <w:right w:val="single" w:sz="4" w:space="0" w:color="auto"/>
            </w:tcBorders>
            <w:shd w:val="clear" w:color="auto" w:fill="auto"/>
            <w:vAlign w:val="center"/>
            <w:hideMark/>
          </w:tcPr>
          <w:p w14:paraId="4A59339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стационарный, ДГУ АД-100-Т400</w:t>
            </w:r>
          </w:p>
        </w:tc>
        <w:tc>
          <w:tcPr>
            <w:tcW w:w="0" w:type="auto"/>
            <w:tcBorders>
              <w:top w:val="nil"/>
              <w:left w:val="nil"/>
              <w:bottom w:val="single" w:sz="4" w:space="0" w:color="auto"/>
              <w:right w:val="single" w:sz="4" w:space="0" w:color="auto"/>
            </w:tcBorders>
            <w:shd w:val="clear" w:color="auto" w:fill="auto"/>
            <w:vAlign w:val="center"/>
            <w:hideMark/>
          </w:tcPr>
          <w:p w14:paraId="0B009D5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 Войсковицы, ул. Ростова, д.21(59.523238, 29.967223)</w:t>
            </w:r>
          </w:p>
        </w:tc>
      </w:tr>
      <w:tr w:rsidR="00A21048" w:rsidRPr="00A25EB8" w14:paraId="79CB9130"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B4EC4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w:t>
            </w:r>
          </w:p>
        </w:tc>
        <w:tc>
          <w:tcPr>
            <w:tcW w:w="0" w:type="auto"/>
            <w:tcBorders>
              <w:top w:val="nil"/>
              <w:left w:val="nil"/>
              <w:bottom w:val="single" w:sz="4" w:space="0" w:color="auto"/>
              <w:right w:val="single" w:sz="4" w:space="0" w:color="auto"/>
            </w:tcBorders>
            <w:shd w:val="clear" w:color="auto" w:fill="auto"/>
            <w:vAlign w:val="center"/>
            <w:hideMark/>
          </w:tcPr>
          <w:p w14:paraId="77D93FC6" w14:textId="797C295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Войсковицкое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7CC7E555" w14:textId="7EBA9F7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Борницкий Лес</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9699C65" w14:textId="4DF9A1F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22</w:t>
            </w:r>
          </w:p>
        </w:tc>
        <w:tc>
          <w:tcPr>
            <w:tcW w:w="0" w:type="auto"/>
            <w:tcBorders>
              <w:top w:val="nil"/>
              <w:left w:val="nil"/>
              <w:bottom w:val="single" w:sz="4" w:space="0" w:color="auto"/>
              <w:right w:val="single" w:sz="4" w:space="0" w:color="auto"/>
            </w:tcBorders>
            <w:shd w:val="clear" w:color="auto" w:fill="auto"/>
            <w:vAlign w:val="center"/>
            <w:hideMark/>
          </w:tcPr>
          <w:p w14:paraId="56A6B64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дизтопливо</w:t>
            </w:r>
          </w:p>
        </w:tc>
        <w:tc>
          <w:tcPr>
            <w:tcW w:w="0" w:type="auto"/>
            <w:tcBorders>
              <w:top w:val="nil"/>
              <w:left w:val="nil"/>
              <w:bottom w:val="single" w:sz="4" w:space="0" w:color="auto"/>
              <w:right w:val="single" w:sz="4" w:space="0" w:color="auto"/>
            </w:tcBorders>
            <w:shd w:val="clear" w:color="auto" w:fill="auto"/>
            <w:vAlign w:val="center"/>
            <w:hideMark/>
          </w:tcPr>
          <w:p w14:paraId="54ACD5B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F4527C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4B1336C9" w14:textId="5975E30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B2999DB" w14:textId="1FCBB96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I). В соовтетствии с АТП № 486-ЛО от 03.03.2014 м/у  АО "Оборонэнерго"</w:t>
            </w:r>
            <w:r w:rsidR="000772FA" w:rsidRPr="00A25EB8">
              <w:rPr>
                <w:rFonts w:eastAsia="Times New Roman" w:cs="Times New Roman"/>
                <w:color w:val="000000"/>
                <w:sz w:val="12"/>
                <w:szCs w:val="12"/>
                <w:lang w:eastAsia="ru-RU"/>
              </w:rPr>
              <w:t xml:space="preserve"> и АО "Коммунальные системы Гат</w:t>
            </w:r>
            <w:r w:rsidRPr="00A25EB8">
              <w:rPr>
                <w:rFonts w:eastAsia="Times New Roman" w:cs="Times New Roman"/>
                <w:color w:val="000000"/>
                <w:sz w:val="12"/>
                <w:szCs w:val="12"/>
                <w:lang w:eastAsia="ru-RU"/>
              </w:rPr>
              <w:t>чинского района" - АО "Оборонэнерго", категория надежности - 3, на балансе ТСО - оборудование 10 и 0,4кВ ТП-250/10/0,4 - б/н, граница ответственности - на контактных присоединениях наконечников ВЛИ-0,4кВ, отходящей от РУ-0,4кВ ТП-б/н (Ф-8 ПС "Борницы")</w:t>
            </w:r>
          </w:p>
        </w:tc>
        <w:tc>
          <w:tcPr>
            <w:tcW w:w="0" w:type="auto"/>
            <w:tcBorders>
              <w:top w:val="nil"/>
              <w:left w:val="nil"/>
              <w:bottom w:val="single" w:sz="4" w:space="0" w:color="auto"/>
              <w:right w:val="single" w:sz="4" w:space="0" w:color="auto"/>
            </w:tcBorders>
            <w:shd w:val="clear" w:color="auto" w:fill="auto"/>
            <w:vAlign w:val="center"/>
            <w:hideMark/>
          </w:tcPr>
          <w:p w14:paraId="4600426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300F73D" w14:textId="774801D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ПС-35/10 "Борницы" ф.8 ТП-б/н</w:t>
            </w:r>
          </w:p>
        </w:tc>
        <w:tc>
          <w:tcPr>
            <w:tcW w:w="0" w:type="auto"/>
            <w:tcBorders>
              <w:top w:val="nil"/>
              <w:left w:val="nil"/>
              <w:bottom w:val="single" w:sz="4" w:space="0" w:color="auto"/>
              <w:right w:val="single" w:sz="4" w:space="0" w:color="auto"/>
            </w:tcBorders>
            <w:shd w:val="clear" w:color="auto" w:fill="auto"/>
            <w:vAlign w:val="center"/>
            <w:hideMark/>
          </w:tcPr>
          <w:p w14:paraId="2719960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40,05</w:t>
            </w:r>
          </w:p>
        </w:tc>
        <w:tc>
          <w:tcPr>
            <w:tcW w:w="0" w:type="auto"/>
            <w:tcBorders>
              <w:top w:val="nil"/>
              <w:left w:val="nil"/>
              <w:bottom w:val="single" w:sz="4" w:space="0" w:color="auto"/>
              <w:right w:val="single" w:sz="4" w:space="0" w:color="auto"/>
            </w:tcBorders>
            <w:shd w:val="clear" w:color="auto" w:fill="auto"/>
            <w:vAlign w:val="center"/>
            <w:hideMark/>
          </w:tcPr>
          <w:p w14:paraId="1B9CA312" w14:textId="51EB175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328A2EF" w14:textId="42EA687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E5A7660" w14:textId="35B5DE7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2933297"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8DC73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14:paraId="071F53E2" w14:textId="0DC26C8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Веревское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2E8C812B" w14:textId="58853B4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Вайялово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C2C5C7F" w14:textId="1BB5F53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8</w:t>
            </w:r>
          </w:p>
        </w:tc>
        <w:tc>
          <w:tcPr>
            <w:tcW w:w="0" w:type="auto"/>
            <w:tcBorders>
              <w:top w:val="nil"/>
              <w:left w:val="nil"/>
              <w:bottom w:val="single" w:sz="4" w:space="0" w:color="auto"/>
              <w:right w:val="single" w:sz="4" w:space="0" w:color="auto"/>
            </w:tcBorders>
            <w:shd w:val="clear" w:color="auto" w:fill="auto"/>
            <w:vAlign w:val="center"/>
            <w:hideMark/>
          </w:tcPr>
          <w:p w14:paraId="17349BC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84A001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819E58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МУП "Тепловые сети"</w:t>
            </w:r>
          </w:p>
        </w:tc>
        <w:tc>
          <w:tcPr>
            <w:tcW w:w="0" w:type="auto"/>
            <w:tcBorders>
              <w:top w:val="nil"/>
              <w:left w:val="nil"/>
              <w:bottom w:val="single" w:sz="4" w:space="0" w:color="auto"/>
              <w:right w:val="single" w:sz="4" w:space="0" w:color="auto"/>
            </w:tcBorders>
            <w:shd w:val="clear" w:color="auto" w:fill="auto"/>
            <w:vAlign w:val="center"/>
            <w:hideMark/>
          </w:tcPr>
          <w:p w14:paraId="648635AA" w14:textId="1DD06FA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BC5B69E" w14:textId="63AA9C6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АТП от 02.02.2021 № 5685 м/у Оборонэнерго и ФГБУ ЦЖКУ МО РФ, категория надежности - 3, по всем объектам - 313,4 кВт.</w:t>
            </w:r>
            <w:r w:rsidR="00A21048" w:rsidRPr="00A25EB8">
              <w:rPr>
                <w:rFonts w:eastAsia="Times New Roman" w:cs="Times New Roman"/>
                <w:color w:val="000000"/>
                <w:sz w:val="12"/>
                <w:szCs w:val="12"/>
                <w:lang w:eastAsia="ru-RU"/>
              </w:rPr>
              <w:t xml:space="preserve"> </w:t>
            </w:r>
            <w:r w:rsidRPr="00A25EB8">
              <w:rPr>
                <w:rFonts w:eastAsia="Times New Roman" w:cs="Times New Roman"/>
                <w:color w:val="000000"/>
                <w:sz w:val="12"/>
                <w:szCs w:val="12"/>
                <w:lang w:eastAsia="ru-RU"/>
              </w:rPr>
              <w:t>На жилые дома  - ТП-244 (ЛОЭСК)</w:t>
            </w:r>
          </w:p>
        </w:tc>
        <w:tc>
          <w:tcPr>
            <w:tcW w:w="0" w:type="auto"/>
            <w:tcBorders>
              <w:top w:val="nil"/>
              <w:left w:val="nil"/>
              <w:bottom w:val="single" w:sz="4" w:space="0" w:color="auto"/>
              <w:right w:val="single" w:sz="4" w:space="0" w:color="auto"/>
            </w:tcBorders>
            <w:shd w:val="clear" w:color="auto" w:fill="auto"/>
            <w:noWrap/>
            <w:vAlign w:val="center"/>
            <w:hideMark/>
          </w:tcPr>
          <w:p w14:paraId="3AFB888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5EB1F85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ПС-58 ПИЯФ ф.58-02 ТП-213</w:t>
            </w:r>
          </w:p>
        </w:tc>
        <w:tc>
          <w:tcPr>
            <w:tcW w:w="0" w:type="auto"/>
            <w:tcBorders>
              <w:top w:val="nil"/>
              <w:left w:val="nil"/>
              <w:bottom w:val="single" w:sz="4" w:space="0" w:color="auto"/>
              <w:right w:val="single" w:sz="4" w:space="0" w:color="auto"/>
            </w:tcBorders>
            <w:shd w:val="clear" w:color="auto" w:fill="auto"/>
            <w:vAlign w:val="center"/>
            <w:hideMark/>
          </w:tcPr>
          <w:p w14:paraId="6C91E6A4" w14:textId="00B3808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44A2022" w14:textId="1D2366A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ABF8A40" w14:textId="7225C0B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393A9F0" w14:textId="2D5F71E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328C2234"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08945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14:paraId="78306E87" w14:textId="6ADBABB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Войсковицкое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4FE8E10E" w14:textId="0A3EF2F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Войсковицы</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FF1DB85" w14:textId="5F4407B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53 пл. Манина, 9б</w:t>
            </w:r>
          </w:p>
        </w:tc>
        <w:tc>
          <w:tcPr>
            <w:tcW w:w="0" w:type="auto"/>
            <w:tcBorders>
              <w:top w:val="nil"/>
              <w:left w:val="nil"/>
              <w:bottom w:val="single" w:sz="4" w:space="0" w:color="auto"/>
              <w:right w:val="single" w:sz="4" w:space="0" w:color="auto"/>
            </w:tcBorders>
            <w:shd w:val="clear" w:color="auto" w:fill="auto"/>
            <w:vAlign w:val="center"/>
            <w:hideMark/>
          </w:tcPr>
          <w:p w14:paraId="40DCD63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7312442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55322E4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0125BB9A" w14:textId="778F4AC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F9AAEB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описание точки присоединения: контакты присоединения в РУ-0,4кВ ТП-1934</w:t>
            </w:r>
          </w:p>
        </w:tc>
        <w:tc>
          <w:tcPr>
            <w:tcW w:w="0" w:type="auto"/>
            <w:tcBorders>
              <w:top w:val="nil"/>
              <w:left w:val="nil"/>
              <w:bottom w:val="single" w:sz="4" w:space="0" w:color="auto"/>
              <w:right w:val="single" w:sz="4" w:space="0" w:color="auto"/>
            </w:tcBorders>
            <w:shd w:val="clear" w:color="auto" w:fill="auto"/>
            <w:vAlign w:val="center"/>
            <w:hideMark/>
          </w:tcPr>
          <w:p w14:paraId="0C2D0C3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73AF46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ПС-110кВ Войсковицы (ПС 366), Ф-10кВ № 4</w:t>
            </w:r>
          </w:p>
        </w:tc>
        <w:tc>
          <w:tcPr>
            <w:tcW w:w="0" w:type="auto"/>
            <w:tcBorders>
              <w:top w:val="nil"/>
              <w:left w:val="nil"/>
              <w:bottom w:val="single" w:sz="4" w:space="0" w:color="auto"/>
              <w:right w:val="single" w:sz="4" w:space="0" w:color="auto"/>
            </w:tcBorders>
            <w:shd w:val="clear" w:color="auto" w:fill="auto"/>
            <w:vAlign w:val="center"/>
            <w:hideMark/>
          </w:tcPr>
          <w:p w14:paraId="6BC022F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187,40</w:t>
            </w:r>
          </w:p>
        </w:tc>
        <w:tc>
          <w:tcPr>
            <w:tcW w:w="0" w:type="auto"/>
            <w:tcBorders>
              <w:top w:val="nil"/>
              <w:left w:val="nil"/>
              <w:bottom w:val="single" w:sz="4" w:space="0" w:color="auto"/>
              <w:right w:val="single" w:sz="4" w:space="0" w:color="auto"/>
            </w:tcBorders>
            <w:shd w:val="clear" w:color="auto" w:fill="auto"/>
            <w:vAlign w:val="center"/>
            <w:hideMark/>
          </w:tcPr>
          <w:p w14:paraId="450A881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250,00</w:t>
            </w:r>
          </w:p>
        </w:tc>
        <w:tc>
          <w:tcPr>
            <w:tcW w:w="0" w:type="auto"/>
            <w:tcBorders>
              <w:top w:val="nil"/>
              <w:left w:val="nil"/>
              <w:bottom w:val="single" w:sz="4" w:space="0" w:color="auto"/>
              <w:right w:val="single" w:sz="4" w:space="0" w:color="auto"/>
            </w:tcBorders>
            <w:shd w:val="clear" w:color="auto" w:fill="auto"/>
            <w:vAlign w:val="center"/>
            <w:hideMark/>
          </w:tcPr>
          <w:p w14:paraId="4014C2D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стационарный, ДГУ АД-250-Т400</w:t>
            </w:r>
          </w:p>
        </w:tc>
        <w:tc>
          <w:tcPr>
            <w:tcW w:w="0" w:type="auto"/>
            <w:tcBorders>
              <w:top w:val="nil"/>
              <w:left w:val="nil"/>
              <w:bottom w:val="single" w:sz="4" w:space="0" w:color="auto"/>
              <w:right w:val="single" w:sz="4" w:space="0" w:color="auto"/>
            </w:tcBorders>
            <w:shd w:val="clear" w:color="auto" w:fill="auto"/>
            <w:vAlign w:val="center"/>
            <w:hideMark/>
          </w:tcPr>
          <w:p w14:paraId="0621FF3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 Войсковицы, ул. Ростова, д.21(59.523238, 29.967223)</w:t>
            </w:r>
          </w:p>
        </w:tc>
      </w:tr>
      <w:tr w:rsidR="00A21048" w:rsidRPr="00A25EB8" w14:paraId="5DE29D3A"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08EB4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9</w:t>
            </w:r>
          </w:p>
        </w:tc>
        <w:tc>
          <w:tcPr>
            <w:tcW w:w="0" w:type="auto"/>
            <w:tcBorders>
              <w:top w:val="nil"/>
              <w:left w:val="nil"/>
              <w:bottom w:val="single" w:sz="4" w:space="0" w:color="auto"/>
              <w:right w:val="single" w:sz="4" w:space="0" w:color="auto"/>
            </w:tcBorders>
            <w:shd w:val="clear" w:color="auto" w:fill="auto"/>
            <w:vAlign w:val="center"/>
            <w:hideMark/>
          </w:tcPr>
          <w:p w14:paraId="0235BF3C" w14:textId="213666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Вырицкое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21B4D4C" w14:textId="2BFC037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пгт Вырица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CAEDD6F" w14:textId="340EAD4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13  (ул. Чехова, д.21 или ул. Ефимова, 14а ???)</w:t>
            </w:r>
          </w:p>
        </w:tc>
        <w:tc>
          <w:tcPr>
            <w:tcW w:w="0" w:type="auto"/>
            <w:tcBorders>
              <w:top w:val="nil"/>
              <w:left w:val="nil"/>
              <w:bottom w:val="single" w:sz="4" w:space="0" w:color="auto"/>
              <w:right w:val="single" w:sz="4" w:space="0" w:color="auto"/>
            </w:tcBorders>
            <w:shd w:val="clear" w:color="auto" w:fill="auto"/>
            <w:vAlign w:val="center"/>
            <w:hideMark/>
          </w:tcPr>
          <w:p w14:paraId="5130ACC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36155F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CE3505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tcPr>
          <w:p w14:paraId="678E9E47" w14:textId="5FD7B18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55B074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(МУП "Городская электрическая сеть" г. Гатчина), категория надежности - 3, ТП-69</w:t>
            </w:r>
          </w:p>
        </w:tc>
        <w:tc>
          <w:tcPr>
            <w:tcW w:w="0" w:type="auto"/>
            <w:tcBorders>
              <w:top w:val="nil"/>
              <w:left w:val="nil"/>
              <w:bottom w:val="single" w:sz="4" w:space="0" w:color="auto"/>
              <w:right w:val="single" w:sz="4" w:space="0" w:color="auto"/>
            </w:tcBorders>
            <w:shd w:val="clear" w:color="auto" w:fill="auto"/>
            <w:vAlign w:val="center"/>
            <w:hideMark/>
          </w:tcPr>
          <w:p w14:paraId="7033D1F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F0AC507" w14:textId="41A20FD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B355E5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30,00</w:t>
            </w:r>
          </w:p>
        </w:tc>
        <w:tc>
          <w:tcPr>
            <w:tcW w:w="0" w:type="auto"/>
            <w:tcBorders>
              <w:top w:val="nil"/>
              <w:left w:val="nil"/>
              <w:bottom w:val="single" w:sz="4" w:space="0" w:color="auto"/>
              <w:right w:val="single" w:sz="4" w:space="0" w:color="auto"/>
            </w:tcBorders>
            <w:shd w:val="clear" w:color="auto" w:fill="auto"/>
            <w:vAlign w:val="center"/>
            <w:hideMark/>
          </w:tcPr>
          <w:p w14:paraId="3971A778" w14:textId="0145E82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8327B56" w14:textId="71E6B84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16A3677" w14:textId="3B37DBB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33C7F60E"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B69A2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10</w:t>
            </w:r>
          </w:p>
        </w:tc>
        <w:tc>
          <w:tcPr>
            <w:tcW w:w="0" w:type="auto"/>
            <w:tcBorders>
              <w:top w:val="nil"/>
              <w:left w:val="nil"/>
              <w:bottom w:val="single" w:sz="4" w:space="0" w:color="auto"/>
              <w:right w:val="single" w:sz="4" w:space="0" w:color="auto"/>
            </w:tcBorders>
            <w:shd w:val="clear" w:color="auto" w:fill="auto"/>
            <w:vAlign w:val="center"/>
            <w:hideMark/>
          </w:tcPr>
          <w:p w14:paraId="4D43B895" w14:textId="546DAFA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Вырицкое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7CCFDC21" w14:textId="7E1CB66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пгт Вырица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3ABA28C" w14:textId="5C712CC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16 ул. Андреевская, 19в</w:t>
            </w:r>
          </w:p>
        </w:tc>
        <w:tc>
          <w:tcPr>
            <w:tcW w:w="0" w:type="auto"/>
            <w:tcBorders>
              <w:top w:val="nil"/>
              <w:left w:val="nil"/>
              <w:bottom w:val="single" w:sz="4" w:space="0" w:color="auto"/>
              <w:right w:val="single" w:sz="4" w:space="0" w:color="auto"/>
            </w:tcBorders>
            <w:shd w:val="clear" w:color="auto" w:fill="auto"/>
            <w:vAlign w:val="center"/>
            <w:hideMark/>
          </w:tcPr>
          <w:p w14:paraId="329C16D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2924472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DE9FBF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tcPr>
          <w:p w14:paraId="6474EC3B" w14:textId="70C2BED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4976CA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(МУП "Городская электрическая сеть" г. Гатчина), категория надежности - 3, ТП-33</w:t>
            </w:r>
          </w:p>
        </w:tc>
        <w:tc>
          <w:tcPr>
            <w:tcW w:w="0" w:type="auto"/>
            <w:tcBorders>
              <w:top w:val="nil"/>
              <w:left w:val="nil"/>
              <w:bottom w:val="single" w:sz="4" w:space="0" w:color="auto"/>
              <w:right w:val="single" w:sz="4" w:space="0" w:color="auto"/>
            </w:tcBorders>
            <w:shd w:val="clear" w:color="auto" w:fill="auto"/>
            <w:vAlign w:val="center"/>
            <w:hideMark/>
          </w:tcPr>
          <w:p w14:paraId="7030E92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F6CB7DD" w14:textId="68F5377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8D64C2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70,00</w:t>
            </w:r>
          </w:p>
        </w:tc>
        <w:tc>
          <w:tcPr>
            <w:tcW w:w="0" w:type="auto"/>
            <w:tcBorders>
              <w:top w:val="nil"/>
              <w:left w:val="nil"/>
              <w:bottom w:val="single" w:sz="4" w:space="0" w:color="auto"/>
              <w:right w:val="single" w:sz="4" w:space="0" w:color="auto"/>
            </w:tcBorders>
            <w:shd w:val="clear" w:color="auto" w:fill="auto"/>
            <w:vAlign w:val="center"/>
            <w:hideMark/>
          </w:tcPr>
          <w:p w14:paraId="4034A78C" w14:textId="225E130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F0C79DB" w14:textId="0E0D710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D04B3F2" w14:textId="34B5DFD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E8050A6"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373F1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11</w:t>
            </w:r>
          </w:p>
        </w:tc>
        <w:tc>
          <w:tcPr>
            <w:tcW w:w="0" w:type="auto"/>
            <w:tcBorders>
              <w:top w:val="nil"/>
              <w:left w:val="nil"/>
              <w:bottom w:val="single" w:sz="4" w:space="0" w:color="auto"/>
              <w:right w:val="single" w:sz="4" w:space="0" w:color="auto"/>
            </w:tcBorders>
            <w:shd w:val="clear" w:color="auto" w:fill="auto"/>
            <w:vAlign w:val="center"/>
            <w:hideMark/>
          </w:tcPr>
          <w:p w14:paraId="777C448C" w14:textId="1B9CF4B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Вырицкое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241B9B1" w14:textId="2E8D872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пгт Вырица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AA76150" w14:textId="4D3CD84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19 (ул. Московская, д.12)</w:t>
            </w:r>
          </w:p>
        </w:tc>
        <w:tc>
          <w:tcPr>
            <w:tcW w:w="0" w:type="auto"/>
            <w:tcBorders>
              <w:top w:val="nil"/>
              <w:left w:val="nil"/>
              <w:bottom w:val="single" w:sz="4" w:space="0" w:color="auto"/>
              <w:right w:val="single" w:sz="4" w:space="0" w:color="auto"/>
            </w:tcBorders>
            <w:shd w:val="clear" w:color="auto" w:fill="auto"/>
            <w:vAlign w:val="center"/>
            <w:hideMark/>
          </w:tcPr>
          <w:p w14:paraId="7F6394B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2A4D57B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24420D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tcPr>
          <w:p w14:paraId="0AAB8590" w14:textId="7A21434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12F890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Акт разграничения от 25.09.1997, ТП № 58</w:t>
            </w:r>
          </w:p>
        </w:tc>
        <w:tc>
          <w:tcPr>
            <w:tcW w:w="0" w:type="auto"/>
            <w:tcBorders>
              <w:top w:val="nil"/>
              <w:left w:val="nil"/>
              <w:bottom w:val="single" w:sz="4" w:space="0" w:color="auto"/>
              <w:right w:val="single" w:sz="4" w:space="0" w:color="auto"/>
            </w:tcBorders>
            <w:shd w:val="clear" w:color="auto" w:fill="auto"/>
            <w:vAlign w:val="center"/>
            <w:hideMark/>
          </w:tcPr>
          <w:p w14:paraId="47A9C13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5665E4CC" w14:textId="40588A0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E073815" w14:textId="1FB4095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5FF4C88" w14:textId="58D7C79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E27BB25" w14:textId="6910DC6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6E1F36B" w14:textId="46E4082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903FCCF"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A2CCB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14:paraId="1F937AB8" w14:textId="236EE0C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Вырицкое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4FCA1A8A" w14:textId="068683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пгт Вырица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00CD499" w14:textId="1E7D80F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45 ул. Ленина, 1-и</w:t>
            </w:r>
          </w:p>
        </w:tc>
        <w:tc>
          <w:tcPr>
            <w:tcW w:w="0" w:type="auto"/>
            <w:tcBorders>
              <w:top w:val="nil"/>
              <w:left w:val="nil"/>
              <w:bottom w:val="single" w:sz="4" w:space="0" w:color="auto"/>
              <w:right w:val="single" w:sz="4" w:space="0" w:color="auto"/>
            </w:tcBorders>
            <w:shd w:val="clear" w:color="auto" w:fill="auto"/>
            <w:vAlign w:val="center"/>
            <w:hideMark/>
          </w:tcPr>
          <w:p w14:paraId="697E2F0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28DF84F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797E544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7E73A624" w14:textId="671F3CE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5B9B39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- 3, описание точки присоединения: контакты присоединения кабельных наконечников КВЛ-0,4кВ в ЩР на фасаде котельной ТП-137, ф.8</w:t>
            </w:r>
          </w:p>
        </w:tc>
        <w:tc>
          <w:tcPr>
            <w:tcW w:w="0" w:type="auto"/>
            <w:tcBorders>
              <w:top w:val="nil"/>
              <w:left w:val="nil"/>
              <w:bottom w:val="single" w:sz="4" w:space="0" w:color="auto"/>
              <w:right w:val="single" w:sz="4" w:space="0" w:color="auto"/>
            </w:tcBorders>
            <w:shd w:val="clear" w:color="auto" w:fill="auto"/>
            <w:noWrap/>
            <w:vAlign w:val="center"/>
            <w:hideMark/>
          </w:tcPr>
          <w:p w14:paraId="302B226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1D2FFD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ПС-322 ф.8 ТП-137</w:t>
            </w:r>
          </w:p>
        </w:tc>
        <w:tc>
          <w:tcPr>
            <w:tcW w:w="0" w:type="auto"/>
            <w:tcBorders>
              <w:top w:val="nil"/>
              <w:left w:val="nil"/>
              <w:bottom w:val="single" w:sz="4" w:space="0" w:color="auto"/>
              <w:right w:val="single" w:sz="4" w:space="0" w:color="auto"/>
            </w:tcBorders>
            <w:shd w:val="clear" w:color="auto" w:fill="auto"/>
            <w:vAlign w:val="center"/>
            <w:hideMark/>
          </w:tcPr>
          <w:p w14:paraId="16ADA6B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37,37</w:t>
            </w:r>
          </w:p>
        </w:tc>
        <w:tc>
          <w:tcPr>
            <w:tcW w:w="0" w:type="auto"/>
            <w:tcBorders>
              <w:top w:val="nil"/>
              <w:left w:val="nil"/>
              <w:bottom w:val="single" w:sz="4" w:space="0" w:color="auto"/>
              <w:right w:val="single" w:sz="4" w:space="0" w:color="auto"/>
            </w:tcBorders>
            <w:shd w:val="clear" w:color="auto" w:fill="auto"/>
            <w:vAlign w:val="center"/>
            <w:hideMark/>
          </w:tcPr>
          <w:p w14:paraId="1EE1522A" w14:textId="3519848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519C8A9" w14:textId="2EFD158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2438A98" w14:textId="3E2F3BD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341E7AA"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06982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13</w:t>
            </w:r>
          </w:p>
        </w:tc>
        <w:tc>
          <w:tcPr>
            <w:tcW w:w="0" w:type="auto"/>
            <w:tcBorders>
              <w:top w:val="nil"/>
              <w:left w:val="nil"/>
              <w:bottom w:val="single" w:sz="4" w:space="0" w:color="auto"/>
              <w:right w:val="single" w:sz="4" w:space="0" w:color="auto"/>
            </w:tcBorders>
            <w:shd w:val="clear" w:color="auto" w:fill="auto"/>
            <w:vAlign w:val="center"/>
            <w:hideMark/>
          </w:tcPr>
          <w:p w14:paraId="7D07A286" w14:textId="00480B6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Вырицкое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0A0FEC3" w14:textId="716E2AB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пгт Вырица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3697C34" w14:textId="1768F58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14  Бакунина, 48а</w:t>
            </w:r>
          </w:p>
        </w:tc>
        <w:tc>
          <w:tcPr>
            <w:tcW w:w="0" w:type="auto"/>
            <w:tcBorders>
              <w:top w:val="nil"/>
              <w:left w:val="nil"/>
              <w:bottom w:val="single" w:sz="4" w:space="0" w:color="auto"/>
              <w:right w:val="single" w:sz="4" w:space="0" w:color="auto"/>
            </w:tcBorders>
            <w:shd w:val="clear" w:color="auto" w:fill="auto"/>
            <w:vAlign w:val="center"/>
            <w:hideMark/>
          </w:tcPr>
          <w:p w14:paraId="2FCFBC1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nil"/>
              <w:left w:val="nil"/>
              <w:bottom w:val="single" w:sz="4" w:space="0" w:color="auto"/>
              <w:right w:val="single" w:sz="4" w:space="0" w:color="auto"/>
            </w:tcBorders>
            <w:shd w:val="clear" w:color="auto" w:fill="auto"/>
            <w:vAlign w:val="center"/>
            <w:hideMark/>
          </w:tcPr>
          <w:p w14:paraId="4F706F1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4E6ACA1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71D87BCC" w14:textId="4A4A32B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191222F8" w14:textId="3516E37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67D44042" w14:textId="4A20656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54B21EB5" w14:textId="57DFFEB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050F3D3" w14:textId="473B461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CA6B8F9" w14:textId="47FD90A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31301B3" w14:textId="65A2AFB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8F4276C" w14:textId="2D3B7B3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1D380A13"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61380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14</w:t>
            </w:r>
          </w:p>
        </w:tc>
        <w:tc>
          <w:tcPr>
            <w:tcW w:w="0" w:type="auto"/>
            <w:tcBorders>
              <w:top w:val="nil"/>
              <w:left w:val="nil"/>
              <w:bottom w:val="single" w:sz="4" w:space="0" w:color="auto"/>
              <w:right w:val="single" w:sz="4" w:space="0" w:color="auto"/>
            </w:tcBorders>
            <w:shd w:val="clear" w:color="auto" w:fill="auto"/>
            <w:vAlign w:val="center"/>
            <w:hideMark/>
          </w:tcPr>
          <w:p w14:paraId="06AE50A3" w14:textId="4C2989D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Вырицкое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40292980" w14:textId="2A69C16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пгт Вырица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23DF024" w14:textId="2B5A3ED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25 (Майский пр. д. № 39, школа № 1)</w:t>
            </w:r>
          </w:p>
        </w:tc>
        <w:tc>
          <w:tcPr>
            <w:tcW w:w="0" w:type="auto"/>
            <w:tcBorders>
              <w:top w:val="nil"/>
              <w:left w:val="nil"/>
              <w:bottom w:val="single" w:sz="4" w:space="0" w:color="auto"/>
              <w:right w:val="single" w:sz="4" w:space="0" w:color="auto"/>
            </w:tcBorders>
            <w:shd w:val="clear" w:color="auto" w:fill="auto"/>
            <w:vAlign w:val="center"/>
            <w:hideMark/>
          </w:tcPr>
          <w:p w14:paraId="2C89679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2E582CB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49A6C84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1E5EFCD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D16161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источник питания: ТП-64, граница ответственности: на опоре ВЛИ-0,4кВ по ул. Ракеевская на контактных соединениях ответсвления в сторону ввода блок-модульной котельной школы № 1</w:t>
            </w:r>
          </w:p>
        </w:tc>
        <w:tc>
          <w:tcPr>
            <w:tcW w:w="0" w:type="auto"/>
            <w:tcBorders>
              <w:top w:val="nil"/>
              <w:left w:val="nil"/>
              <w:bottom w:val="single" w:sz="4" w:space="0" w:color="auto"/>
              <w:right w:val="single" w:sz="4" w:space="0" w:color="auto"/>
            </w:tcBorders>
            <w:shd w:val="clear" w:color="auto" w:fill="auto"/>
            <w:vAlign w:val="center"/>
            <w:hideMark/>
          </w:tcPr>
          <w:p w14:paraId="135AA90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8144E1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ПС-322, ф. № 3</w:t>
            </w:r>
          </w:p>
        </w:tc>
        <w:tc>
          <w:tcPr>
            <w:tcW w:w="0" w:type="auto"/>
            <w:tcBorders>
              <w:top w:val="nil"/>
              <w:left w:val="nil"/>
              <w:bottom w:val="single" w:sz="4" w:space="0" w:color="auto"/>
              <w:right w:val="single" w:sz="4" w:space="0" w:color="auto"/>
            </w:tcBorders>
            <w:shd w:val="clear" w:color="auto" w:fill="auto"/>
            <w:vAlign w:val="center"/>
            <w:hideMark/>
          </w:tcPr>
          <w:p w14:paraId="5E0561B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10,00</w:t>
            </w:r>
          </w:p>
        </w:tc>
        <w:tc>
          <w:tcPr>
            <w:tcW w:w="0" w:type="auto"/>
            <w:tcBorders>
              <w:top w:val="nil"/>
              <w:left w:val="nil"/>
              <w:bottom w:val="single" w:sz="4" w:space="0" w:color="auto"/>
              <w:right w:val="single" w:sz="4" w:space="0" w:color="auto"/>
            </w:tcBorders>
            <w:shd w:val="clear" w:color="auto" w:fill="auto"/>
            <w:vAlign w:val="center"/>
            <w:hideMark/>
          </w:tcPr>
          <w:p w14:paraId="0F825F48" w14:textId="5DF292E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78E10AB" w14:textId="3DFA319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C852AAB" w14:textId="424D0B8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698E4D9E"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E730B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05442CE8" w14:textId="62ED1F7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Вырицкое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11CAD10C" w14:textId="362DE0F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пгт Вырица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BD44755" w14:textId="0629EF3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ГУП "ТЭК" , п. Вырица, ул. Московская, д.61</w:t>
            </w:r>
          </w:p>
        </w:tc>
        <w:tc>
          <w:tcPr>
            <w:tcW w:w="0" w:type="auto"/>
            <w:tcBorders>
              <w:top w:val="nil"/>
              <w:left w:val="nil"/>
              <w:bottom w:val="single" w:sz="4" w:space="0" w:color="auto"/>
              <w:right w:val="single" w:sz="4" w:space="0" w:color="auto"/>
            </w:tcBorders>
            <w:shd w:val="clear" w:color="auto" w:fill="auto"/>
            <w:vAlign w:val="center"/>
            <w:hideMark/>
          </w:tcPr>
          <w:p w14:paraId="44FDA48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19CDAF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7D4B2AC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ГУП "ТЭК СПб"</w:t>
            </w:r>
          </w:p>
        </w:tc>
        <w:tc>
          <w:tcPr>
            <w:tcW w:w="0" w:type="auto"/>
            <w:tcBorders>
              <w:top w:val="nil"/>
              <w:left w:val="nil"/>
              <w:bottom w:val="single" w:sz="4" w:space="0" w:color="auto"/>
              <w:right w:val="single" w:sz="4" w:space="0" w:color="auto"/>
            </w:tcBorders>
            <w:shd w:val="clear" w:color="auto" w:fill="auto"/>
            <w:vAlign w:val="center"/>
            <w:hideMark/>
          </w:tcPr>
          <w:p w14:paraId="47B64335" w14:textId="4964051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63D136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- 3, источник питания ТП-40, границв: в КР котельной и КР мазутного хоз-ва на кабельных наконечниках КЛ-0,4кВ в сторону ТП-40 и КР гаражей.</w:t>
            </w:r>
          </w:p>
        </w:tc>
        <w:tc>
          <w:tcPr>
            <w:tcW w:w="0" w:type="auto"/>
            <w:tcBorders>
              <w:top w:val="nil"/>
              <w:left w:val="nil"/>
              <w:bottom w:val="single" w:sz="4" w:space="0" w:color="auto"/>
              <w:right w:val="single" w:sz="4" w:space="0" w:color="auto"/>
            </w:tcBorders>
            <w:shd w:val="clear" w:color="auto" w:fill="auto"/>
            <w:noWrap/>
            <w:vAlign w:val="center"/>
            <w:hideMark/>
          </w:tcPr>
          <w:p w14:paraId="601E5DB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07FEF72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ТП-40</w:t>
            </w:r>
          </w:p>
        </w:tc>
        <w:tc>
          <w:tcPr>
            <w:tcW w:w="0" w:type="auto"/>
            <w:tcBorders>
              <w:top w:val="nil"/>
              <w:left w:val="nil"/>
              <w:bottom w:val="single" w:sz="4" w:space="0" w:color="auto"/>
              <w:right w:val="single" w:sz="4" w:space="0" w:color="auto"/>
            </w:tcBorders>
            <w:shd w:val="clear" w:color="auto" w:fill="auto"/>
            <w:vAlign w:val="center"/>
            <w:hideMark/>
          </w:tcPr>
          <w:p w14:paraId="5B5C3E5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65,00</w:t>
            </w:r>
          </w:p>
        </w:tc>
        <w:tc>
          <w:tcPr>
            <w:tcW w:w="0" w:type="auto"/>
            <w:tcBorders>
              <w:top w:val="nil"/>
              <w:left w:val="nil"/>
              <w:bottom w:val="single" w:sz="4" w:space="0" w:color="auto"/>
              <w:right w:val="single" w:sz="4" w:space="0" w:color="auto"/>
            </w:tcBorders>
            <w:shd w:val="clear" w:color="auto" w:fill="auto"/>
            <w:vAlign w:val="center"/>
            <w:hideMark/>
          </w:tcPr>
          <w:p w14:paraId="7CCFE7F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109,00</w:t>
            </w:r>
          </w:p>
        </w:tc>
        <w:tc>
          <w:tcPr>
            <w:tcW w:w="0" w:type="auto"/>
            <w:tcBorders>
              <w:top w:val="nil"/>
              <w:left w:val="nil"/>
              <w:bottom w:val="single" w:sz="4" w:space="0" w:color="auto"/>
              <w:right w:val="single" w:sz="4" w:space="0" w:color="auto"/>
            </w:tcBorders>
            <w:shd w:val="clear" w:color="auto" w:fill="auto"/>
            <w:vAlign w:val="center"/>
            <w:hideMark/>
          </w:tcPr>
          <w:p w14:paraId="4F02EB8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Передвижная Cumminc C 150 D 109 кВт</w:t>
            </w:r>
          </w:p>
        </w:tc>
        <w:tc>
          <w:tcPr>
            <w:tcW w:w="0" w:type="auto"/>
            <w:tcBorders>
              <w:top w:val="nil"/>
              <w:left w:val="nil"/>
              <w:bottom w:val="single" w:sz="4" w:space="0" w:color="auto"/>
              <w:right w:val="single" w:sz="4" w:space="0" w:color="auto"/>
            </w:tcBorders>
            <w:shd w:val="clear" w:color="auto" w:fill="auto"/>
            <w:vAlign w:val="center"/>
            <w:hideMark/>
          </w:tcPr>
          <w:p w14:paraId="167EBC3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СПб, Рощинская 21</w:t>
            </w:r>
          </w:p>
        </w:tc>
      </w:tr>
      <w:tr w:rsidR="00A21048" w:rsidRPr="00A25EB8" w14:paraId="3CBD0F50"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44983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16</w:t>
            </w:r>
          </w:p>
        </w:tc>
        <w:tc>
          <w:tcPr>
            <w:tcW w:w="0" w:type="auto"/>
            <w:tcBorders>
              <w:top w:val="nil"/>
              <w:left w:val="nil"/>
              <w:bottom w:val="single" w:sz="4" w:space="0" w:color="auto"/>
              <w:right w:val="single" w:sz="4" w:space="0" w:color="auto"/>
            </w:tcBorders>
            <w:shd w:val="clear" w:color="auto" w:fill="auto"/>
            <w:vAlign w:val="center"/>
            <w:hideMark/>
          </w:tcPr>
          <w:p w14:paraId="49904C73" w14:textId="4C42D46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Вырицкое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B93AB5E" w14:textId="191D2FD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пгт Вырица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206C195" w14:textId="2CC2787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32 Оредежская, 4а</w:t>
            </w:r>
          </w:p>
        </w:tc>
        <w:tc>
          <w:tcPr>
            <w:tcW w:w="0" w:type="auto"/>
            <w:tcBorders>
              <w:top w:val="nil"/>
              <w:left w:val="nil"/>
              <w:bottom w:val="single" w:sz="4" w:space="0" w:color="auto"/>
              <w:right w:val="single" w:sz="4" w:space="0" w:color="auto"/>
            </w:tcBorders>
            <w:shd w:val="clear" w:color="auto" w:fill="auto"/>
            <w:vAlign w:val="center"/>
            <w:hideMark/>
          </w:tcPr>
          <w:p w14:paraId="4B564FA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4939ACC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8DD0CD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2341B8B2" w14:textId="347A37F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B57476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- 2, описание точки присоединения: контактыне соединения ГЩВУ объекта (ТП-136, ТП-88)</w:t>
            </w:r>
          </w:p>
        </w:tc>
        <w:tc>
          <w:tcPr>
            <w:tcW w:w="0" w:type="auto"/>
            <w:tcBorders>
              <w:top w:val="nil"/>
              <w:left w:val="nil"/>
              <w:bottom w:val="single" w:sz="4" w:space="0" w:color="auto"/>
              <w:right w:val="single" w:sz="4" w:space="0" w:color="auto"/>
            </w:tcBorders>
            <w:shd w:val="clear" w:color="auto" w:fill="auto"/>
            <w:vAlign w:val="center"/>
            <w:hideMark/>
          </w:tcPr>
          <w:p w14:paraId="4E5BF45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38BA96D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ПС-322 ф. № 1; ПС-322 ф. № 6</w:t>
            </w:r>
          </w:p>
        </w:tc>
        <w:tc>
          <w:tcPr>
            <w:tcW w:w="0" w:type="auto"/>
            <w:tcBorders>
              <w:top w:val="nil"/>
              <w:left w:val="nil"/>
              <w:bottom w:val="single" w:sz="4" w:space="0" w:color="auto"/>
              <w:right w:val="single" w:sz="4" w:space="0" w:color="auto"/>
            </w:tcBorders>
            <w:shd w:val="clear" w:color="auto" w:fill="auto"/>
            <w:vAlign w:val="center"/>
            <w:hideMark/>
          </w:tcPr>
          <w:p w14:paraId="69395DA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30,00</w:t>
            </w:r>
          </w:p>
        </w:tc>
        <w:tc>
          <w:tcPr>
            <w:tcW w:w="0" w:type="auto"/>
            <w:tcBorders>
              <w:top w:val="nil"/>
              <w:left w:val="nil"/>
              <w:bottom w:val="single" w:sz="4" w:space="0" w:color="auto"/>
              <w:right w:val="single" w:sz="4" w:space="0" w:color="auto"/>
            </w:tcBorders>
            <w:shd w:val="clear" w:color="auto" w:fill="auto"/>
            <w:vAlign w:val="center"/>
            <w:hideMark/>
          </w:tcPr>
          <w:p w14:paraId="58CB3F5D" w14:textId="20C0113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84AAF40" w14:textId="03601B6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8E8B0AB" w14:textId="19091F4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A27F423"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014AB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14:paraId="189C932C" w14:textId="0A3B975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Кобринское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6971B35" w14:textId="0FC0199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Высокоключевой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366D659" w14:textId="2B221BF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18 (Большой проспект, уч. </w:t>
            </w:r>
            <w:r w:rsidRPr="00A25EB8">
              <w:rPr>
                <w:rFonts w:eastAsia="Times New Roman" w:cs="Times New Roman"/>
                <w:color w:val="000000"/>
                <w:sz w:val="12"/>
                <w:szCs w:val="12"/>
                <w:lang w:eastAsia="ru-RU"/>
              </w:rPr>
              <w:lastRenderedPageBreak/>
              <w:t>25Б, к.н.: 47:23:0404003:2804) Большой проспект, д. 11а</w:t>
            </w:r>
          </w:p>
        </w:tc>
        <w:tc>
          <w:tcPr>
            <w:tcW w:w="0" w:type="auto"/>
            <w:tcBorders>
              <w:top w:val="nil"/>
              <w:left w:val="nil"/>
              <w:bottom w:val="single" w:sz="4" w:space="0" w:color="auto"/>
              <w:right w:val="single" w:sz="4" w:space="0" w:color="auto"/>
            </w:tcBorders>
            <w:shd w:val="clear" w:color="auto" w:fill="auto"/>
            <w:vAlign w:val="center"/>
            <w:hideMark/>
          </w:tcPr>
          <w:p w14:paraId="56E6318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мазут</w:t>
            </w:r>
          </w:p>
        </w:tc>
        <w:tc>
          <w:tcPr>
            <w:tcW w:w="0" w:type="auto"/>
            <w:tcBorders>
              <w:top w:val="nil"/>
              <w:left w:val="nil"/>
              <w:bottom w:val="single" w:sz="4" w:space="0" w:color="auto"/>
              <w:right w:val="single" w:sz="4" w:space="0" w:color="auto"/>
            </w:tcBorders>
            <w:shd w:val="clear" w:color="auto" w:fill="auto"/>
            <w:vAlign w:val="center"/>
            <w:hideMark/>
          </w:tcPr>
          <w:p w14:paraId="5805F48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3ADB2B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19AE551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50037D84" w14:textId="0E00E7B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ПАО "Россети Ленэнерго", категория надежности - 2, описание точки присоединения: 1) Ф1 ПС 366 - контактные </w:t>
            </w:r>
            <w:r w:rsidRPr="00A25EB8">
              <w:rPr>
                <w:rFonts w:eastAsia="Times New Roman" w:cs="Times New Roman"/>
                <w:color w:val="000000"/>
                <w:sz w:val="12"/>
                <w:szCs w:val="12"/>
                <w:lang w:eastAsia="ru-RU"/>
              </w:rPr>
              <w:lastRenderedPageBreak/>
              <w:t>соединения ЛЭП-0,4кВ отходящей от узла учета, установленного на ближайшей опоре ВЛ-0,4кВ Л-3 от ТП-1797, в сторону электроустановок заявителя; 2) Ф-10кВ №4 ПС 400 - контактные соединения ЛЭП-0,4кВ отходящей от узла учета, установленного на ближайшей опоре ВЛ-0,4кВ Л-4 от ТП-1797, в сторону электроустановок заявителя;</w:t>
            </w:r>
          </w:p>
        </w:tc>
        <w:tc>
          <w:tcPr>
            <w:tcW w:w="0" w:type="auto"/>
            <w:tcBorders>
              <w:top w:val="nil"/>
              <w:left w:val="nil"/>
              <w:bottom w:val="single" w:sz="4" w:space="0" w:color="auto"/>
              <w:right w:val="single" w:sz="4" w:space="0" w:color="auto"/>
            </w:tcBorders>
            <w:shd w:val="clear" w:color="auto" w:fill="auto"/>
            <w:vAlign w:val="center"/>
            <w:hideMark/>
          </w:tcPr>
          <w:p w14:paraId="30F31E3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2</w:t>
            </w:r>
          </w:p>
        </w:tc>
        <w:tc>
          <w:tcPr>
            <w:tcW w:w="0" w:type="auto"/>
            <w:tcBorders>
              <w:top w:val="nil"/>
              <w:left w:val="nil"/>
              <w:bottom w:val="single" w:sz="4" w:space="0" w:color="auto"/>
              <w:right w:val="single" w:sz="4" w:space="0" w:color="auto"/>
            </w:tcBorders>
            <w:shd w:val="clear" w:color="auto" w:fill="auto"/>
            <w:vAlign w:val="center"/>
            <w:hideMark/>
          </w:tcPr>
          <w:p w14:paraId="79DA5DE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ПС 110кВ (ПС 366), Ф-10кВ № 1; ПС 110кВ </w:t>
            </w:r>
            <w:r w:rsidRPr="00A25EB8">
              <w:rPr>
                <w:rFonts w:eastAsia="Times New Roman" w:cs="Times New Roman"/>
                <w:color w:val="000000"/>
                <w:sz w:val="12"/>
                <w:szCs w:val="12"/>
                <w:lang w:eastAsia="ru-RU"/>
              </w:rPr>
              <w:lastRenderedPageBreak/>
              <w:t>Суйда (ПС 400), Ф-10кВ № 4</w:t>
            </w:r>
          </w:p>
        </w:tc>
        <w:tc>
          <w:tcPr>
            <w:tcW w:w="0" w:type="auto"/>
            <w:tcBorders>
              <w:top w:val="nil"/>
              <w:left w:val="nil"/>
              <w:bottom w:val="single" w:sz="4" w:space="0" w:color="auto"/>
              <w:right w:val="single" w:sz="4" w:space="0" w:color="auto"/>
            </w:tcBorders>
            <w:shd w:val="clear" w:color="auto" w:fill="auto"/>
            <w:vAlign w:val="center"/>
            <w:hideMark/>
          </w:tcPr>
          <w:p w14:paraId="495206F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70,00</w:t>
            </w:r>
          </w:p>
        </w:tc>
        <w:tc>
          <w:tcPr>
            <w:tcW w:w="0" w:type="auto"/>
            <w:tcBorders>
              <w:top w:val="nil"/>
              <w:left w:val="nil"/>
              <w:bottom w:val="single" w:sz="4" w:space="0" w:color="auto"/>
              <w:right w:val="single" w:sz="4" w:space="0" w:color="auto"/>
            </w:tcBorders>
            <w:shd w:val="clear" w:color="auto" w:fill="auto"/>
            <w:vAlign w:val="center"/>
            <w:hideMark/>
          </w:tcPr>
          <w:p w14:paraId="6AE12E1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80,00</w:t>
            </w:r>
          </w:p>
        </w:tc>
        <w:tc>
          <w:tcPr>
            <w:tcW w:w="0" w:type="auto"/>
            <w:tcBorders>
              <w:top w:val="nil"/>
              <w:left w:val="nil"/>
              <w:bottom w:val="single" w:sz="4" w:space="0" w:color="auto"/>
              <w:right w:val="single" w:sz="4" w:space="0" w:color="auto"/>
            </w:tcBorders>
            <w:shd w:val="clear" w:color="auto" w:fill="auto"/>
            <w:vAlign w:val="center"/>
            <w:hideMark/>
          </w:tcPr>
          <w:p w14:paraId="5BB1AFF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стационарный, ДГУ АД-80-Т400</w:t>
            </w:r>
          </w:p>
        </w:tc>
        <w:tc>
          <w:tcPr>
            <w:tcW w:w="0" w:type="auto"/>
            <w:tcBorders>
              <w:top w:val="nil"/>
              <w:left w:val="nil"/>
              <w:bottom w:val="single" w:sz="4" w:space="0" w:color="auto"/>
              <w:right w:val="single" w:sz="4" w:space="0" w:color="auto"/>
            </w:tcBorders>
            <w:shd w:val="clear" w:color="auto" w:fill="auto"/>
            <w:vAlign w:val="center"/>
            <w:hideMark/>
          </w:tcPr>
          <w:p w14:paraId="51CF2DD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 Высокоключевой,Большой </w:t>
            </w:r>
            <w:r w:rsidRPr="00A25EB8">
              <w:rPr>
                <w:rFonts w:eastAsia="Times New Roman" w:cs="Times New Roman"/>
                <w:color w:val="000000"/>
                <w:sz w:val="12"/>
                <w:szCs w:val="12"/>
                <w:lang w:eastAsia="ru-RU"/>
              </w:rPr>
              <w:lastRenderedPageBreak/>
              <w:t>пр., уч. 25Б (59.476995, 30.099453)</w:t>
            </w:r>
          </w:p>
        </w:tc>
      </w:tr>
      <w:tr w:rsidR="00A21048" w:rsidRPr="00A25EB8" w14:paraId="14FD49CE"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CDAFA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18</w:t>
            </w:r>
          </w:p>
        </w:tc>
        <w:tc>
          <w:tcPr>
            <w:tcW w:w="0" w:type="auto"/>
            <w:tcBorders>
              <w:top w:val="nil"/>
              <w:left w:val="nil"/>
              <w:bottom w:val="single" w:sz="4" w:space="0" w:color="auto"/>
              <w:right w:val="single" w:sz="4" w:space="0" w:color="auto"/>
            </w:tcBorders>
            <w:shd w:val="clear" w:color="auto" w:fill="auto"/>
            <w:vAlign w:val="center"/>
            <w:hideMark/>
          </w:tcPr>
          <w:p w14:paraId="62D8FB80" w14:textId="1E9AB4F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г.Гатчина</w:t>
            </w:r>
          </w:p>
        </w:tc>
        <w:tc>
          <w:tcPr>
            <w:tcW w:w="0" w:type="auto"/>
            <w:tcBorders>
              <w:top w:val="single" w:sz="4" w:space="0" w:color="auto"/>
              <w:left w:val="nil"/>
              <w:bottom w:val="single" w:sz="4" w:space="0" w:color="auto"/>
              <w:right w:val="single" w:sz="4" w:space="0" w:color="auto"/>
            </w:tcBorders>
            <w:shd w:val="clear" w:color="auto" w:fill="auto"/>
            <w:vAlign w:val="center"/>
          </w:tcPr>
          <w:p w14:paraId="3AA6619F" w14:textId="57A2F70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96480F0" w14:textId="7DFBA99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7 ул. Рощинская, д.15-А</w:t>
            </w:r>
          </w:p>
        </w:tc>
        <w:tc>
          <w:tcPr>
            <w:tcW w:w="0" w:type="auto"/>
            <w:tcBorders>
              <w:top w:val="nil"/>
              <w:left w:val="nil"/>
              <w:bottom w:val="single" w:sz="4" w:space="0" w:color="auto"/>
              <w:right w:val="single" w:sz="4" w:space="0" w:color="auto"/>
            </w:tcBorders>
            <w:shd w:val="clear" w:color="auto" w:fill="auto"/>
            <w:vAlign w:val="center"/>
            <w:hideMark/>
          </w:tcPr>
          <w:p w14:paraId="3334664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7C44CE1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C8D499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МУП "Тепловые сети"</w:t>
            </w:r>
          </w:p>
        </w:tc>
        <w:tc>
          <w:tcPr>
            <w:tcW w:w="0" w:type="auto"/>
            <w:tcBorders>
              <w:top w:val="nil"/>
              <w:left w:val="nil"/>
              <w:bottom w:val="single" w:sz="4" w:space="0" w:color="auto"/>
              <w:right w:val="single" w:sz="4" w:space="0" w:color="auto"/>
            </w:tcBorders>
            <w:shd w:val="clear" w:color="auto" w:fill="auto"/>
            <w:vAlign w:val="center"/>
            <w:hideMark/>
          </w:tcPr>
          <w:p w14:paraId="034BFE1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3, 2</w:t>
            </w:r>
          </w:p>
        </w:tc>
        <w:tc>
          <w:tcPr>
            <w:tcW w:w="0" w:type="auto"/>
            <w:tcBorders>
              <w:top w:val="nil"/>
              <w:left w:val="nil"/>
              <w:bottom w:val="single" w:sz="4" w:space="0" w:color="auto"/>
              <w:right w:val="single" w:sz="4" w:space="0" w:color="auto"/>
            </w:tcBorders>
            <w:shd w:val="clear" w:color="auto" w:fill="auto"/>
            <w:vAlign w:val="center"/>
            <w:hideMark/>
          </w:tcPr>
          <w:p w14:paraId="155F9E09" w14:textId="6007F011" w:rsidR="00106BE1" w:rsidRPr="00A25EB8" w:rsidRDefault="00106BE1" w:rsidP="00F62B5E">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АО "ЛОЭСК", категория надежности - 3 к.н. - 260 кВт, 2 к.н. - 50кВт; описание точки присоединения: </w:t>
            </w:r>
            <w:r w:rsidRPr="00A25EB8">
              <w:rPr>
                <w:rFonts w:eastAsia="Times New Roman" w:cs="Times New Roman"/>
                <w:color w:val="000000"/>
                <w:sz w:val="12"/>
                <w:szCs w:val="12"/>
                <w:lang w:eastAsia="ru-RU"/>
              </w:rPr>
              <w:br/>
              <w:t>1). ПС "Гатчина", ф.7, ТП-144-ТП-227 (с.ш.-1) 269 (резерв) - нижние контакты ПН2-250 отходящей КЛ-0,4кВ от РУ-0,4кВ ТП-227 (с.ш.-1) в сторону ВРУ заявителя;- 25кВт</w:t>
            </w:r>
            <w:r w:rsidRPr="00A25EB8">
              <w:rPr>
                <w:rFonts w:eastAsia="Times New Roman" w:cs="Times New Roman"/>
                <w:color w:val="000000"/>
                <w:sz w:val="12"/>
                <w:szCs w:val="12"/>
                <w:lang w:eastAsia="ru-RU"/>
              </w:rPr>
              <w:br/>
              <w:t>2). ПС-58, ф. № 410, РП-16-ТП-227 (с.ш.2) - нижние контакты ПН2-250 отходящей КЛ-0,4кВ от РУ-0,4кВ ТП-227 (с.ш.-2) в сторону ВРУ заявителя; - 160 (в т.ч. по 1 точке)</w:t>
            </w:r>
            <w:r w:rsidRPr="00A25EB8">
              <w:rPr>
                <w:rFonts w:eastAsia="Times New Roman" w:cs="Times New Roman"/>
                <w:color w:val="000000"/>
                <w:sz w:val="12"/>
                <w:szCs w:val="12"/>
                <w:lang w:eastAsia="ru-RU"/>
              </w:rPr>
              <w:br/>
              <w:t>3). ПС-224, ф.1, ТП-145 (с.ш.-2);  - нижние контакты ПН-250 отходящей КЛ-0,4кВ от РУ-0,4 ТП-145 (с.ш.-2) в сторону ВРУ заявителя; - 25 кВт</w:t>
            </w:r>
            <w:r w:rsidRPr="00A25EB8">
              <w:rPr>
                <w:rFonts w:eastAsia="Times New Roman" w:cs="Times New Roman"/>
                <w:color w:val="000000"/>
                <w:sz w:val="12"/>
                <w:szCs w:val="12"/>
                <w:lang w:eastAsia="ru-RU"/>
              </w:rPr>
              <w:br/>
              <w:t>4). ПС-"Гатчина", ф.12, ТП-145 (с.ш.-1) - нижние контакты ПН-250 отходящей КЛ-0,4кВ от РУ-0,4 ТП-145 (с.ш.-1) в сторону ВРУ заявителя; - 150 кВт (в т.ч. по 1 точке)</w:t>
            </w:r>
          </w:p>
        </w:tc>
        <w:tc>
          <w:tcPr>
            <w:tcW w:w="0" w:type="auto"/>
            <w:tcBorders>
              <w:top w:val="nil"/>
              <w:left w:val="nil"/>
              <w:bottom w:val="single" w:sz="4" w:space="0" w:color="auto"/>
              <w:right w:val="single" w:sz="4" w:space="0" w:color="auto"/>
            </w:tcBorders>
            <w:shd w:val="clear" w:color="auto" w:fill="auto"/>
            <w:vAlign w:val="center"/>
            <w:hideMark/>
          </w:tcPr>
          <w:p w14:paraId="103E856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 к.н. - 260 кВт, 2 к.н. - 50кВт</w:t>
            </w:r>
          </w:p>
        </w:tc>
        <w:tc>
          <w:tcPr>
            <w:tcW w:w="0" w:type="auto"/>
            <w:tcBorders>
              <w:top w:val="nil"/>
              <w:left w:val="nil"/>
              <w:bottom w:val="single" w:sz="4" w:space="0" w:color="auto"/>
              <w:right w:val="single" w:sz="4" w:space="0" w:color="auto"/>
            </w:tcBorders>
            <w:shd w:val="clear" w:color="auto" w:fill="auto"/>
            <w:vAlign w:val="center"/>
            <w:hideMark/>
          </w:tcPr>
          <w:p w14:paraId="4990B1D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1). .ПС "Гатчина", ф.7, ТП-144-ТП-227 (с.ш.-1) 269 (резерв); </w:t>
            </w:r>
            <w:r w:rsidRPr="00A25EB8">
              <w:rPr>
                <w:rFonts w:eastAsia="Times New Roman" w:cs="Times New Roman"/>
                <w:color w:val="000000"/>
                <w:sz w:val="12"/>
                <w:szCs w:val="12"/>
                <w:lang w:eastAsia="ru-RU"/>
              </w:rPr>
              <w:br/>
            </w:r>
            <w:r w:rsidRPr="00A25EB8">
              <w:rPr>
                <w:rFonts w:eastAsia="Times New Roman" w:cs="Times New Roman"/>
                <w:color w:val="000000"/>
                <w:sz w:val="12"/>
                <w:szCs w:val="12"/>
                <w:lang w:eastAsia="ru-RU"/>
              </w:rPr>
              <w:br/>
              <w:t xml:space="preserve">2). ПС-58, ф. № 410, РП-16-ТП-227 (с.ш.2); </w:t>
            </w:r>
            <w:r w:rsidRPr="00A25EB8">
              <w:rPr>
                <w:rFonts w:eastAsia="Times New Roman" w:cs="Times New Roman"/>
                <w:color w:val="000000"/>
                <w:sz w:val="12"/>
                <w:szCs w:val="12"/>
                <w:lang w:eastAsia="ru-RU"/>
              </w:rPr>
              <w:br/>
            </w:r>
            <w:r w:rsidRPr="00A25EB8">
              <w:rPr>
                <w:rFonts w:eastAsia="Times New Roman" w:cs="Times New Roman"/>
                <w:color w:val="000000"/>
                <w:sz w:val="12"/>
                <w:szCs w:val="12"/>
                <w:lang w:eastAsia="ru-RU"/>
              </w:rPr>
              <w:br/>
              <w:t xml:space="preserve">3). ПС-224, ф.1, ТП-145 (с.ш.-2); </w:t>
            </w:r>
            <w:r w:rsidRPr="00A25EB8">
              <w:rPr>
                <w:rFonts w:eastAsia="Times New Roman" w:cs="Times New Roman"/>
                <w:color w:val="000000"/>
                <w:sz w:val="12"/>
                <w:szCs w:val="12"/>
                <w:lang w:eastAsia="ru-RU"/>
              </w:rPr>
              <w:br/>
            </w:r>
            <w:r w:rsidRPr="00A25EB8">
              <w:rPr>
                <w:rFonts w:eastAsia="Times New Roman" w:cs="Times New Roman"/>
                <w:color w:val="000000"/>
                <w:sz w:val="12"/>
                <w:szCs w:val="12"/>
                <w:lang w:eastAsia="ru-RU"/>
              </w:rPr>
              <w:br/>
              <w:t>4). ПС-"Гатчина", ф.12, ТП-145 (с.ш.-1)</w:t>
            </w:r>
          </w:p>
        </w:tc>
        <w:tc>
          <w:tcPr>
            <w:tcW w:w="0" w:type="auto"/>
            <w:tcBorders>
              <w:top w:val="nil"/>
              <w:left w:val="nil"/>
              <w:bottom w:val="single" w:sz="4" w:space="0" w:color="auto"/>
              <w:right w:val="single" w:sz="4" w:space="0" w:color="auto"/>
            </w:tcBorders>
            <w:shd w:val="clear" w:color="auto" w:fill="auto"/>
            <w:vAlign w:val="center"/>
            <w:hideMark/>
          </w:tcPr>
          <w:p w14:paraId="4F041EE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310 кВт, 3 к.н. - 260 кВт, 2 к.н. - 50кВт</w:t>
            </w:r>
          </w:p>
        </w:tc>
        <w:tc>
          <w:tcPr>
            <w:tcW w:w="0" w:type="auto"/>
            <w:tcBorders>
              <w:top w:val="nil"/>
              <w:left w:val="nil"/>
              <w:bottom w:val="single" w:sz="4" w:space="0" w:color="auto"/>
              <w:right w:val="single" w:sz="4" w:space="0" w:color="auto"/>
            </w:tcBorders>
            <w:shd w:val="clear" w:color="auto" w:fill="auto"/>
            <w:vAlign w:val="center"/>
            <w:hideMark/>
          </w:tcPr>
          <w:p w14:paraId="6C22B040" w14:textId="53C62EE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9D07EC4" w14:textId="7502EC9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A366F81" w14:textId="0C3B93C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6B702225"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05119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19</w:t>
            </w:r>
          </w:p>
        </w:tc>
        <w:tc>
          <w:tcPr>
            <w:tcW w:w="0" w:type="auto"/>
            <w:tcBorders>
              <w:top w:val="nil"/>
              <w:left w:val="nil"/>
              <w:bottom w:val="single" w:sz="4" w:space="0" w:color="auto"/>
              <w:right w:val="single" w:sz="4" w:space="0" w:color="auto"/>
            </w:tcBorders>
            <w:shd w:val="clear" w:color="auto" w:fill="auto"/>
            <w:vAlign w:val="center"/>
            <w:hideMark/>
          </w:tcPr>
          <w:p w14:paraId="6181B390" w14:textId="7CBE3C4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г.Гатчина</w:t>
            </w:r>
          </w:p>
        </w:tc>
        <w:tc>
          <w:tcPr>
            <w:tcW w:w="0" w:type="auto"/>
            <w:tcBorders>
              <w:top w:val="single" w:sz="4" w:space="0" w:color="auto"/>
              <w:left w:val="nil"/>
              <w:bottom w:val="single" w:sz="4" w:space="0" w:color="auto"/>
              <w:right w:val="single" w:sz="4" w:space="0" w:color="auto"/>
            </w:tcBorders>
            <w:shd w:val="clear" w:color="auto" w:fill="auto"/>
            <w:vAlign w:val="center"/>
          </w:tcPr>
          <w:p w14:paraId="28F9B7EA" w14:textId="21EB5EF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F1D96F7" w14:textId="1BFBE12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9 пр. Красноармейский, д.2-А</w:t>
            </w:r>
          </w:p>
        </w:tc>
        <w:tc>
          <w:tcPr>
            <w:tcW w:w="0" w:type="auto"/>
            <w:tcBorders>
              <w:top w:val="nil"/>
              <w:left w:val="nil"/>
              <w:bottom w:val="single" w:sz="4" w:space="0" w:color="auto"/>
              <w:right w:val="single" w:sz="4" w:space="0" w:color="auto"/>
            </w:tcBorders>
            <w:shd w:val="clear" w:color="auto" w:fill="auto"/>
            <w:vAlign w:val="center"/>
            <w:hideMark/>
          </w:tcPr>
          <w:p w14:paraId="55AD233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6E2BDAB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5482A11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МУП "Тепловые сети"</w:t>
            </w:r>
          </w:p>
        </w:tc>
        <w:tc>
          <w:tcPr>
            <w:tcW w:w="0" w:type="auto"/>
            <w:tcBorders>
              <w:top w:val="nil"/>
              <w:left w:val="nil"/>
              <w:bottom w:val="single" w:sz="4" w:space="0" w:color="auto"/>
              <w:right w:val="single" w:sz="4" w:space="0" w:color="auto"/>
            </w:tcBorders>
            <w:shd w:val="clear" w:color="auto" w:fill="auto"/>
            <w:vAlign w:val="center"/>
            <w:hideMark/>
          </w:tcPr>
          <w:p w14:paraId="326ABDF5" w14:textId="7CAAE84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4406283C" w14:textId="39FC7197"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-3</w:t>
            </w:r>
            <w:r w:rsidRPr="00A25EB8">
              <w:rPr>
                <w:rFonts w:eastAsia="Times New Roman" w:cs="Times New Roman"/>
                <w:color w:val="000000"/>
                <w:sz w:val="12"/>
                <w:szCs w:val="12"/>
                <w:lang w:eastAsia="ru-RU"/>
              </w:rPr>
              <w:br/>
              <w:t xml:space="preserve">источник электроснабжения: </w:t>
            </w:r>
            <w:r w:rsidRPr="00A25EB8">
              <w:rPr>
                <w:rFonts w:eastAsia="Times New Roman" w:cs="Times New Roman"/>
                <w:color w:val="000000"/>
                <w:sz w:val="12"/>
                <w:szCs w:val="12"/>
                <w:lang w:eastAsia="ru-RU"/>
              </w:rPr>
              <w:br/>
              <w:t>1). ТП 28, пит.линия 42-36</w:t>
            </w:r>
          </w:p>
        </w:tc>
        <w:tc>
          <w:tcPr>
            <w:tcW w:w="0" w:type="auto"/>
            <w:tcBorders>
              <w:top w:val="nil"/>
              <w:left w:val="nil"/>
              <w:bottom w:val="single" w:sz="4" w:space="0" w:color="auto"/>
              <w:right w:val="single" w:sz="4" w:space="0" w:color="auto"/>
            </w:tcBorders>
            <w:shd w:val="clear" w:color="auto" w:fill="auto"/>
            <w:noWrap/>
            <w:vAlign w:val="center"/>
            <w:hideMark/>
          </w:tcPr>
          <w:p w14:paraId="3B426388" w14:textId="722284B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7CF13B29" w14:textId="3149E2C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D777D2B" w14:textId="7A8EC49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C09BC66" w14:textId="5218A0D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C8D96D5" w14:textId="15DEEC6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A352765" w14:textId="24205A9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2CE7A31"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DACBC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20</w:t>
            </w:r>
          </w:p>
        </w:tc>
        <w:tc>
          <w:tcPr>
            <w:tcW w:w="0" w:type="auto"/>
            <w:tcBorders>
              <w:top w:val="nil"/>
              <w:left w:val="nil"/>
              <w:bottom w:val="single" w:sz="4" w:space="0" w:color="auto"/>
              <w:right w:val="single" w:sz="4" w:space="0" w:color="auto"/>
            </w:tcBorders>
            <w:shd w:val="clear" w:color="auto" w:fill="auto"/>
            <w:vAlign w:val="center"/>
            <w:hideMark/>
          </w:tcPr>
          <w:p w14:paraId="2FC90962" w14:textId="068B59E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г.Гатчина</w:t>
            </w:r>
          </w:p>
        </w:tc>
        <w:tc>
          <w:tcPr>
            <w:tcW w:w="0" w:type="auto"/>
            <w:tcBorders>
              <w:top w:val="single" w:sz="4" w:space="0" w:color="auto"/>
              <w:left w:val="nil"/>
              <w:bottom w:val="single" w:sz="4" w:space="0" w:color="auto"/>
              <w:right w:val="single" w:sz="4" w:space="0" w:color="auto"/>
            </w:tcBorders>
            <w:shd w:val="clear" w:color="auto" w:fill="auto"/>
            <w:vAlign w:val="center"/>
          </w:tcPr>
          <w:p w14:paraId="26BFA710" w14:textId="5DA830D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3658F81" w14:textId="0F11539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10 , улица 120-й Гатчинской Дивизии, 1А</w:t>
            </w:r>
          </w:p>
        </w:tc>
        <w:tc>
          <w:tcPr>
            <w:tcW w:w="0" w:type="auto"/>
            <w:tcBorders>
              <w:top w:val="nil"/>
              <w:left w:val="nil"/>
              <w:bottom w:val="single" w:sz="4" w:space="0" w:color="auto"/>
              <w:right w:val="single" w:sz="4" w:space="0" w:color="auto"/>
            </w:tcBorders>
            <w:shd w:val="clear" w:color="auto" w:fill="auto"/>
            <w:vAlign w:val="center"/>
            <w:hideMark/>
          </w:tcPr>
          <w:p w14:paraId="075815F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94F44A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мазут</w:t>
            </w:r>
          </w:p>
        </w:tc>
        <w:tc>
          <w:tcPr>
            <w:tcW w:w="0" w:type="auto"/>
            <w:tcBorders>
              <w:top w:val="nil"/>
              <w:left w:val="nil"/>
              <w:bottom w:val="single" w:sz="4" w:space="0" w:color="auto"/>
              <w:right w:val="single" w:sz="4" w:space="0" w:color="auto"/>
            </w:tcBorders>
            <w:shd w:val="clear" w:color="auto" w:fill="auto"/>
            <w:vAlign w:val="center"/>
            <w:hideMark/>
          </w:tcPr>
          <w:p w14:paraId="648497B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МУП "Тепловые сети"</w:t>
            </w:r>
          </w:p>
        </w:tc>
        <w:tc>
          <w:tcPr>
            <w:tcW w:w="0" w:type="auto"/>
            <w:tcBorders>
              <w:top w:val="nil"/>
              <w:left w:val="nil"/>
              <w:bottom w:val="single" w:sz="4" w:space="0" w:color="auto"/>
              <w:right w:val="single" w:sz="4" w:space="0" w:color="auto"/>
            </w:tcBorders>
            <w:shd w:val="clear" w:color="auto" w:fill="auto"/>
            <w:vAlign w:val="center"/>
            <w:hideMark/>
          </w:tcPr>
          <w:p w14:paraId="4DBD11BC" w14:textId="0C1E0460" w:rsidR="00106BE1" w:rsidRPr="00A25EB8" w:rsidRDefault="00A21048"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noWrap/>
            <w:vAlign w:val="center"/>
            <w:hideMark/>
          </w:tcPr>
          <w:p w14:paraId="695E335C" w14:textId="1E53A07F" w:rsidR="00106BE1"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-2</w:t>
            </w:r>
            <w:r w:rsidRPr="00A25EB8">
              <w:rPr>
                <w:rFonts w:eastAsia="Times New Roman" w:cs="Times New Roman"/>
                <w:color w:val="000000"/>
                <w:sz w:val="12"/>
                <w:szCs w:val="12"/>
                <w:lang w:eastAsia="ru-RU"/>
              </w:rPr>
              <w:br/>
              <w:t xml:space="preserve">источник электроснабжения: </w:t>
            </w:r>
            <w:r w:rsidRPr="00A25EB8">
              <w:rPr>
                <w:rFonts w:eastAsia="Times New Roman" w:cs="Times New Roman"/>
                <w:color w:val="000000"/>
                <w:sz w:val="12"/>
                <w:szCs w:val="12"/>
                <w:lang w:eastAsia="ru-RU"/>
              </w:rPr>
              <w:br/>
              <w:t>1). ПС 225/РП 18, пит.линия 225-14; 225-100</w:t>
            </w:r>
          </w:p>
        </w:tc>
        <w:tc>
          <w:tcPr>
            <w:tcW w:w="0" w:type="auto"/>
            <w:tcBorders>
              <w:top w:val="nil"/>
              <w:left w:val="nil"/>
              <w:bottom w:val="single" w:sz="4" w:space="0" w:color="auto"/>
              <w:right w:val="single" w:sz="4" w:space="0" w:color="auto"/>
            </w:tcBorders>
            <w:shd w:val="clear" w:color="auto" w:fill="auto"/>
            <w:noWrap/>
            <w:vAlign w:val="center"/>
            <w:hideMark/>
          </w:tcPr>
          <w:p w14:paraId="5DE536FF" w14:textId="769A8195" w:rsidR="00106BE1" w:rsidRPr="00A25EB8" w:rsidRDefault="00A21048"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noWrap/>
            <w:vAlign w:val="center"/>
            <w:hideMark/>
          </w:tcPr>
          <w:p w14:paraId="3D7BC807" w14:textId="28D7BCD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0B583E4" w14:textId="777460D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E91A961" w14:textId="46B4F98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51BC921" w14:textId="27D61BB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E21330C" w14:textId="5BF1391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B3288E2"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328849" w14:textId="77777777"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21</w:t>
            </w:r>
          </w:p>
        </w:tc>
        <w:tc>
          <w:tcPr>
            <w:tcW w:w="0" w:type="auto"/>
            <w:tcBorders>
              <w:top w:val="nil"/>
              <w:left w:val="nil"/>
              <w:bottom w:val="single" w:sz="4" w:space="0" w:color="auto"/>
              <w:right w:val="single" w:sz="4" w:space="0" w:color="auto"/>
            </w:tcBorders>
            <w:shd w:val="clear" w:color="auto" w:fill="auto"/>
            <w:vAlign w:val="center"/>
            <w:hideMark/>
          </w:tcPr>
          <w:p w14:paraId="6BA3343B" w14:textId="6A007E6D"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г.Гатчина</w:t>
            </w:r>
          </w:p>
        </w:tc>
        <w:tc>
          <w:tcPr>
            <w:tcW w:w="0" w:type="auto"/>
            <w:tcBorders>
              <w:top w:val="single" w:sz="4" w:space="0" w:color="auto"/>
              <w:left w:val="nil"/>
              <w:bottom w:val="single" w:sz="4" w:space="0" w:color="auto"/>
              <w:right w:val="single" w:sz="4" w:space="0" w:color="auto"/>
            </w:tcBorders>
            <w:shd w:val="clear" w:color="auto" w:fill="auto"/>
            <w:vAlign w:val="center"/>
          </w:tcPr>
          <w:p w14:paraId="32344F5D" w14:textId="186721B2"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3FFCC6A" w14:textId="2178CBEF"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11 ул. Индустриальная, д.1 (№ 47:23:0000000:18739.)</w:t>
            </w:r>
          </w:p>
        </w:tc>
        <w:tc>
          <w:tcPr>
            <w:tcW w:w="0" w:type="auto"/>
            <w:tcBorders>
              <w:top w:val="nil"/>
              <w:left w:val="nil"/>
              <w:bottom w:val="single" w:sz="4" w:space="0" w:color="auto"/>
              <w:right w:val="single" w:sz="4" w:space="0" w:color="auto"/>
            </w:tcBorders>
            <w:shd w:val="clear" w:color="auto" w:fill="auto"/>
            <w:vAlign w:val="center"/>
            <w:hideMark/>
          </w:tcPr>
          <w:p w14:paraId="768746CC" w14:textId="77777777"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3EB4088E" w14:textId="77777777"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мазут</w:t>
            </w:r>
          </w:p>
        </w:tc>
        <w:tc>
          <w:tcPr>
            <w:tcW w:w="0" w:type="auto"/>
            <w:tcBorders>
              <w:top w:val="nil"/>
              <w:left w:val="nil"/>
              <w:bottom w:val="single" w:sz="4" w:space="0" w:color="auto"/>
              <w:right w:val="single" w:sz="4" w:space="0" w:color="auto"/>
            </w:tcBorders>
            <w:shd w:val="clear" w:color="auto" w:fill="auto"/>
            <w:vAlign w:val="center"/>
            <w:hideMark/>
          </w:tcPr>
          <w:p w14:paraId="0AF09D5C" w14:textId="77777777"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МУП "Тепловые сети"</w:t>
            </w:r>
          </w:p>
        </w:tc>
        <w:tc>
          <w:tcPr>
            <w:tcW w:w="0" w:type="auto"/>
            <w:tcBorders>
              <w:top w:val="nil"/>
              <w:left w:val="nil"/>
              <w:bottom w:val="single" w:sz="4" w:space="0" w:color="auto"/>
              <w:right w:val="single" w:sz="4" w:space="0" w:color="auto"/>
            </w:tcBorders>
            <w:shd w:val="clear" w:color="auto" w:fill="auto"/>
            <w:vAlign w:val="center"/>
            <w:hideMark/>
          </w:tcPr>
          <w:p w14:paraId="4BD19ACD" w14:textId="5ED4BCCC"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noWrap/>
            <w:vAlign w:val="center"/>
            <w:hideMark/>
          </w:tcPr>
          <w:p w14:paraId="432C9625" w14:textId="30D9ED5D"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-2</w:t>
            </w:r>
            <w:r w:rsidRPr="00A25EB8">
              <w:rPr>
                <w:rFonts w:eastAsia="Times New Roman" w:cs="Times New Roman"/>
                <w:color w:val="000000"/>
                <w:sz w:val="12"/>
                <w:szCs w:val="12"/>
                <w:lang w:eastAsia="ru-RU"/>
              </w:rPr>
              <w:br/>
              <w:t xml:space="preserve">источник электроснабжения: </w:t>
            </w:r>
            <w:r w:rsidRPr="00A25EB8">
              <w:rPr>
                <w:rFonts w:eastAsia="Times New Roman" w:cs="Times New Roman"/>
                <w:color w:val="000000"/>
                <w:sz w:val="12"/>
                <w:szCs w:val="12"/>
                <w:lang w:eastAsia="ru-RU"/>
              </w:rPr>
              <w:br/>
              <w:t>1). ПС 224/РП 201 А, пит.линия 224-22; 224-23</w:t>
            </w:r>
          </w:p>
        </w:tc>
        <w:tc>
          <w:tcPr>
            <w:tcW w:w="0" w:type="auto"/>
            <w:tcBorders>
              <w:top w:val="nil"/>
              <w:left w:val="nil"/>
              <w:bottom w:val="single" w:sz="4" w:space="0" w:color="auto"/>
              <w:right w:val="single" w:sz="4" w:space="0" w:color="auto"/>
            </w:tcBorders>
            <w:shd w:val="clear" w:color="auto" w:fill="auto"/>
            <w:noWrap/>
            <w:vAlign w:val="center"/>
            <w:hideMark/>
          </w:tcPr>
          <w:p w14:paraId="2088E3F5" w14:textId="356A42E8"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noWrap/>
            <w:vAlign w:val="center"/>
            <w:hideMark/>
          </w:tcPr>
          <w:p w14:paraId="3E9DF1AA" w14:textId="5008F245"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C4CE16C" w14:textId="02432B2B"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C70BDD5" w14:textId="65DBCBE3"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C2F66CD" w14:textId="3C29B74F"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9FE7BAA" w14:textId="276A1523"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p>
        </w:tc>
      </w:tr>
      <w:tr w:rsidR="00A21048" w:rsidRPr="00A25EB8" w14:paraId="37B94A68"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BA3F1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22</w:t>
            </w:r>
          </w:p>
        </w:tc>
        <w:tc>
          <w:tcPr>
            <w:tcW w:w="0" w:type="auto"/>
            <w:tcBorders>
              <w:top w:val="nil"/>
              <w:left w:val="nil"/>
              <w:bottom w:val="single" w:sz="4" w:space="0" w:color="auto"/>
              <w:right w:val="single" w:sz="4" w:space="0" w:color="auto"/>
            </w:tcBorders>
            <w:shd w:val="clear" w:color="auto" w:fill="auto"/>
            <w:vAlign w:val="center"/>
            <w:hideMark/>
          </w:tcPr>
          <w:p w14:paraId="7013FC7F" w14:textId="64D2679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г.Гатчина</w:t>
            </w:r>
          </w:p>
        </w:tc>
        <w:tc>
          <w:tcPr>
            <w:tcW w:w="0" w:type="auto"/>
            <w:tcBorders>
              <w:top w:val="single" w:sz="4" w:space="0" w:color="auto"/>
              <w:left w:val="nil"/>
              <w:bottom w:val="single" w:sz="4" w:space="0" w:color="auto"/>
              <w:right w:val="single" w:sz="4" w:space="0" w:color="auto"/>
            </w:tcBorders>
            <w:shd w:val="clear" w:color="auto" w:fill="auto"/>
            <w:vAlign w:val="center"/>
          </w:tcPr>
          <w:p w14:paraId="6848D5BA" w14:textId="47845ED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E7262E7" w14:textId="1BD57DD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6 ул. Хохлова, д. 33а</w:t>
            </w:r>
          </w:p>
        </w:tc>
        <w:tc>
          <w:tcPr>
            <w:tcW w:w="0" w:type="auto"/>
            <w:tcBorders>
              <w:top w:val="nil"/>
              <w:left w:val="nil"/>
              <w:bottom w:val="single" w:sz="4" w:space="0" w:color="auto"/>
              <w:right w:val="single" w:sz="4" w:space="0" w:color="auto"/>
            </w:tcBorders>
            <w:shd w:val="clear" w:color="auto" w:fill="auto"/>
            <w:vAlign w:val="center"/>
            <w:hideMark/>
          </w:tcPr>
          <w:p w14:paraId="68E5DA1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4EC6DD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4D9C766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МУП "Тепловые сети"</w:t>
            </w:r>
          </w:p>
        </w:tc>
        <w:tc>
          <w:tcPr>
            <w:tcW w:w="0" w:type="auto"/>
            <w:tcBorders>
              <w:top w:val="nil"/>
              <w:left w:val="nil"/>
              <w:bottom w:val="single" w:sz="4" w:space="0" w:color="auto"/>
              <w:right w:val="single" w:sz="4" w:space="0" w:color="auto"/>
            </w:tcBorders>
            <w:shd w:val="clear" w:color="auto" w:fill="auto"/>
            <w:vAlign w:val="center"/>
            <w:hideMark/>
          </w:tcPr>
          <w:p w14:paraId="06760D1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3DB089C9" w14:textId="15F3EC8D" w:rsidR="00A21048"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-3</w:t>
            </w:r>
            <w:r w:rsidRPr="00A25EB8">
              <w:rPr>
                <w:rFonts w:eastAsia="Times New Roman" w:cs="Times New Roman"/>
                <w:color w:val="000000"/>
                <w:sz w:val="12"/>
                <w:szCs w:val="12"/>
                <w:lang w:eastAsia="ru-RU"/>
              </w:rPr>
              <w:br/>
              <w:t xml:space="preserve">источник электроснабжения: </w:t>
            </w:r>
            <w:r w:rsidRPr="00A25EB8">
              <w:rPr>
                <w:rFonts w:eastAsia="Times New Roman" w:cs="Times New Roman"/>
                <w:color w:val="000000"/>
                <w:sz w:val="12"/>
                <w:szCs w:val="12"/>
                <w:lang w:eastAsia="ru-RU"/>
              </w:rPr>
              <w:br/>
              <w:t>1). ТП 7, пит.линия 224-08</w:t>
            </w:r>
          </w:p>
          <w:p w14:paraId="79E087B0" w14:textId="38A2A98E" w:rsidR="00106BE1" w:rsidRPr="00A25EB8" w:rsidRDefault="00A21048" w:rsidP="00A21048">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 ТП 101, пит.линия Гт.-05</w:t>
            </w:r>
          </w:p>
        </w:tc>
        <w:tc>
          <w:tcPr>
            <w:tcW w:w="0" w:type="auto"/>
            <w:tcBorders>
              <w:top w:val="nil"/>
              <w:left w:val="nil"/>
              <w:bottom w:val="single" w:sz="4" w:space="0" w:color="auto"/>
              <w:right w:val="single" w:sz="4" w:space="0" w:color="auto"/>
            </w:tcBorders>
            <w:shd w:val="clear" w:color="auto" w:fill="auto"/>
            <w:noWrap/>
            <w:vAlign w:val="center"/>
            <w:hideMark/>
          </w:tcPr>
          <w:p w14:paraId="35C25975" w14:textId="49C6AAC6" w:rsidR="00106BE1" w:rsidRPr="00A25EB8" w:rsidRDefault="00A21048"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7BEEB458" w14:textId="0DE038A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F8981D1" w14:textId="6DEAD50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945ED7E" w14:textId="64FB76B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AB4C7F2" w14:textId="1E06FA9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46E7DB3" w14:textId="0CC93D9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623EB636"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683B7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23</w:t>
            </w:r>
          </w:p>
        </w:tc>
        <w:tc>
          <w:tcPr>
            <w:tcW w:w="0" w:type="auto"/>
            <w:tcBorders>
              <w:top w:val="nil"/>
              <w:left w:val="nil"/>
              <w:bottom w:val="single" w:sz="4" w:space="0" w:color="auto"/>
              <w:right w:val="single" w:sz="4" w:space="0" w:color="auto"/>
            </w:tcBorders>
            <w:shd w:val="clear" w:color="auto" w:fill="auto"/>
            <w:vAlign w:val="center"/>
            <w:hideMark/>
          </w:tcPr>
          <w:p w14:paraId="6BBD38B6" w14:textId="79D375C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г.Гатчина</w:t>
            </w:r>
          </w:p>
        </w:tc>
        <w:tc>
          <w:tcPr>
            <w:tcW w:w="0" w:type="auto"/>
            <w:tcBorders>
              <w:top w:val="single" w:sz="4" w:space="0" w:color="auto"/>
              <w:left w:val="nil"/>
              <w:bottom w:val="single" w:sz="4" w:space="0" w:color="auto"/>
              <w:right w:val="single" w:sz="4" w:space="0" w:color="auto"/>
            </w:tcBorders>
            <w:shd w:val="clear" w:color="auto" w:fill="auto"/>
            <w:vAlign w:val="center"/>
          </w:tcPr>
          <w:p w14:paraId="175AADF9" w14:textId="3C381CC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9BFC528" w14:textId="1F4C9A8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БМК( 32МВт) №12 ул. Рощинская, д.35А</w:t>
            </w:r>
          </w:p>
        </w:tc>
        <w:tc>
          <w:tcPr>
            <w:tcW w:w="0" w:type="auto"/>
            <w:tcBorders>
              <w:top w:val="nil"/>
              <w:left w:val="nil"/>
              <w:bottom w:val="single" w:sz="4" w:space="0" w:color="auto"/>
              <w:right w:val="single" w:sz="4" w:space="0" w:color="auto"/>
            </w:tcBorders>
            <w:shd w:val="clear" w:color="auto" w:fill="auto"/>
            <w:vAlign w:val="center"/>
            <w:hideMark/>
          </w:tcPr>
          <w:p w14:paraId="113D534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78AFD69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DFF752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МУП "Тепловые сети"</w:t>
            </w:r>
          </w:p>
        </w:tc>
        <w:tc>
          <w:tcPr>
            <w:tcW w:w="0" w:type="auto"/>
            <w:tcBorders>
              <w:top w:val="nil"/>
              <w:left w:val="nil"/>
              <w:bottom w:val="single" w:sz="4" w:space="0" w:color="auto"/>
              <w:right w:val="single" w:sz="4" w:space="0" w:color="auto"/>
            </w:tcBorders>
            <w:shd w:val="clear" w:color="auto" w:fill="auto"/>
            <w:vAlign w:val="center"/>
            <w:hideMark/>
          </w:tcPr>
          <w:p w14:paraId="1C3E5C3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1F649E46" w14:textId="44D9695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- 2,</w:t>
            </w:r>
            <w:r w:rsidR="00A21048" w:rsidRPr="00A25EB8">
              <w:rPr>
                <w:rFonts w:eastAsia="Times New Roman" w:cs="Times New Roman"/>
                <w:color w:val="000000"/>
                <w:sz w:val="12"/>
                <w:szCs w:val="12"/>
                <w:lang w:eastAsia="ru-RU"/>
              </w:rPr>
              <w:t xml:space="preserve"> </w:t>
            </w:r>
            <w:r w:rsidRPr="00A25EB8">
              <w:rPr>
                <w:rFonts w:eastAsia="Times New Roman" w:cs="Times New Roman"/>
                <w:color w:val="000000"/>
                <w:sz w:val="12"/>
                <w:szCs w:val="12"/>
                <w:lang w:eastAsia="ru-RU"/>
              </w:rPr>
              <w:t>описание точки присоединения: 1). РУ-0,4кВ ТП-275 ф.410; 2). РУ-0,4кВ ТП-275, ф.310</w:t>
            </w:r>
          </w:p>
        </w:tc>
        <w:tc>
          <w:tcPr>
            <w:tcW w:w="0" w:type="auto"/>
            <w:tcBorders>
              <w:top w:val="nil"/>
              <w:left w:val="nil"/>
              <w:bottom w:val="single" w:sz="4" w:space="0" w:color="auto"/>
              <w:right w:val="single" w:sz="4" w:space="0" w:color="auto"/>
            </w:tcBorders>
            <w:shd w:val="clear" w:color="auto" w:fill="auto"/>
            <w:noWrap/>
            <w:vAlign w:val="center"/>
            <w:hideMark/>
          </w:tcPr>
          <w:p w14:paraId="7218934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33D81A2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ПС-58, ф. № 410, ТП-275; ПС-58, ф.310, ТП-275</w:t>
            </w:r>
          </w:p>
        </w:tc>
        <w:tc>
          <w:tcPr>
            <w:tcW w:w="0" w:type="auto"/>
            <w:tcBorders>
              <w:top w:val="nil"/>
              <w:left w:val="nil"/>
              <w:bottom w:val="single" w:sz="4" w:space="0" w:color="auto"/>
              <w:right w:val="single" w:sz="4" w:space="0" w:color="auto"/>
            </w:tcBorders>
            <w:shd w:val="clear" w:color="auto" w:fill="auto"/>
            <w:vAlign w:val="center"/>
            <w:hideMark/>
          </w:tcPr>
          <w:p w14:paraId="0470766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500,00</w:t>
            </w:r>
          </w:p>
        </w:tc>
        <w:tc>
          <w:tcPr>
            <w:tcW w:w="0" w:type="auto"/>
            <w:tcBorders>
              <w:top w:val="nil"/>
              <w:left w:val="nil"/>
              <w:bottom w:val="single" w:sz="4" w:space="0" w:color="auto"/>
              <w:right w:val="single" w:sz="4" w:space="0" w:color="auto"/>
            </w:tcBorders>
            <w:shd w:val="clear" w:color="auto" w:fill="auto"/>
            <w:vAlign w:val="center"/>
            <w:hideMark/>
          </w:tcPr>
          <w:p w14:paraId="697C2423" w14:textId="13C6563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A834C2C" w14:textId="3AE611C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ABBEC3B" w14:textId="2745206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A0C2F07"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E130E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24</w:t>
            </w:r>
          </w:p>
        </w:tc>
        <w:tc>
          <w:tcPr>
            <w:tcW w:w="0" w:type="auto"/>
            <w:tcBorders>
              <w:top w:val="nil"/>
              <w:left w:val="nil"/>
              <w:bottom w:val="single" w:sz="4" w:space="0" w:color="auto"/>
              <w:right w:val="single" w:sz="4" w:space="0" w:color="auto"/>
            </w:tcBorders>
            <w:shd w:val="clear" w:color="auto" w:fill="auto"/>
            <w:vAlign w:val="center"/>
            <w:hideMark/>
          </w:tcPr>
          <w:p w14:paraId="4C1CD37F" w14:textId="0FE44A5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г.Гатчина</w:t>
            </w:r>
          </w:p>
        </w:tc>
        <w:tc>
          <w:tcPr>
            <w:tcW w:w="0" w:type="auto"/>
            <w:tcBorders>
              <w:top w:val="single" w:sz="4" w:space="0" w:color="auto"/>
              <w:left w:val="nil"/>
              <w:bottom w:val="single" w:sz="4" w:space="0" w:color="auto"/>
              <w:right w:val="single" w:sz="4" w:space="0" w:color="auto"/>
            </w:tcBorders>
            <w:shd w:val="clear" w:color="auto" w:fill="auto"/>
            <w:vAlign w:val="center"/>
          </w:tcPr>
          <w:p w14:paraId="44AA03A2" w14:textId="4FB4C5A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CA136CA" w14:textId="0CD0E33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ОАО "Элтеза"</w:t>
            </w:r>
          </w:p>
        </w:tc>
        <w:tc>
          <w:tcPr>
            <w:tcW w:w="0" w:type="auto"/>
            <w:tcBorders>
              <w:top w:val="nil"/>
              <w:left w:val="nil"/>
              <w:bottom w:val="single" w:sz="4" w:space="0" w:color="auto"/>
              <w:right w:val="single" w:sz="4" w:space="0" w:color="auto"/>
            </w:tcBorders>
            <w:shd w:val="clear" w:color="auto" w:fill="auto"/>
            <w:vAlign w:val="center"/>
            <w:hideMark/>
          </w:tcPr>
          <w:p w14:paraId="5A4C5F8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3EFAD0B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208BC19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ОАО "Элтеза"</w:t>
            </w:r>
          </w:p>
        </w:tc>
        <w:tc>
          <w:tcPr>
            <w:tcW w:w="0" w:type="auto"/>
            <w:tcBorders>
              <w:top w:val="nil"/>
              <w:left w:val="nil"/>
              <w:bottom w:val="single" w:sz="4" w:space="0" w:color="auto"/>
              <w:right w:val="single" w:sz="4" w:space="0" w:color="auto"/>
            </w:tcBorders>
            <w:shd w:val="clear" w:color="auto" w:fill="auto"/>
            <w:vAlign w:val="center"/>
            <w:hideMark/>
          </w:tcPr>
          <w:p w14:paraId="2C8D99C4" w14:textId="3E9A4D6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4F50AF9F" w14:textId="7C434E67" w:rsidR="00106BE1" w:rsidRPr="00A25EB8" w:rsidRDefault="00A21048"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- 2,</w:t>
            </w:r>
          </w:p>
        </w:tc>
        <w:tc>
          <w:tcPr>
            <w:tcW w:w="0" w:type="auto"/>
            <w:tcBorders>
              <w:top w:val="nil"/>
              <w:left w:val="nil"/>
              <w:bottom w:val="single" w:sz="4" w:space="0" w:color="auto"/>
              <w:right w:val="single" w:sz="4" w:space="0" w:color="auto"/>
            </w:tcBorders>
            <w:shd w:val="clear" w:color="auto" w:fill="auto"/>
            <w:noWrap/>
            <w:vAlign w:val="center"/>
            <w:hideMark/>
          </w:tcPr>
          <w:p w14:paraId="656E422C" w14:textId="1EC34922" w:rsidR="00106BE1" w:rsidRPr="00A25EB8" w:rsidRDefault="00A21048"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2 </w:t>
            </w:r>
          </w:p>
        </w:tc>
        <w:tc>
          <w:tcPr>
            <w:tcW w:w="0" w:type="auto"/>
            <w:tcBorders>
              <w:top w:val="nil"/>
              <w:left w:val="nil"/>
              <w:bottom w:val="single" w:sz="4" w:space="0" w:color="auto"/>
              <w:right w:val="single" w:sz="4" w:space="0" w:color="auto"/>
            </w:tcBorders>
            <w:shd w:val="clear" w:color="auto" w:fill="auto"/>
            <w:vAlign w:val="center"/>
            <w:hideMark/>
          </w:tcPr>
          <w:p w14:paraId="51ED82E7" w14:textId="33ABFA1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FC3A77E" w14:textId="67A6515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FFD62DE" w14:textId="728C7D8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6C6AD2D" w14:textId="12B7AF7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8CA3A88" w14:textId="2BD2DD1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6A5E4862"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7515D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25</w:t>
            </w:r>
          </w:p>
        </w:tc>
        <w:tc>
          <w:tcPr>
            <w:tcW w:w="0" w:type="auto"/>
            <w:tcBorders>
              <w:top w:val="nil"/>
              <w:left w:val="nil"/>
              <w:bottom w:val="single" w:sz="4" w:space="0" w:color="auto"/>
              <w:right w:val="single" w:sz="4" w:space="0" w:color="auto"/>
            </w:tcBorders>
            <w:shd w:val="clear" w:color="auto" w:fill="auto"/>
            <w:vAlign w:val="center"/>
            <w:hideMark/>
          </w:tcPr>
          <w:p w14:paraId="46D44521" w14:textId="5C7B722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Рождественское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24E3954D" w14:textId="650E61F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Дивенский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42A05ED" w14:textId="495A365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8  ул. Школьная, д.7</w:t>
            </w:r>
          </w:p>
        </w:tc>
        <w:tc>
          <w:tcPr>
            <w:tcW w:w="0" w:type="auto"/>
            <w:tcBorders>
              <w:top w:val="nil"/>
              <w:left w:val="nil"/>
              <w:bottom w:val="single" w:sz="4" w:space="0" w:color="auto"/>
              <w:right w:val="single" w:sz="4" w:space="0" w:color="auto"/>
            </w:tcBorders>
            <w:shd w:val="clear" w:color="auto" w:fill="auto"/>
            <w:vAlign w:val="center"/>
            <w:hideMark/>
          </w:tcPr>
          <w:p w14:paraId="3C963D8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nil"/>
              <w:left w:val="nil"/>
              <w:bottom w:val="single" w:sz="4" w:space="0" w:color="auto"/>
              <w:right w:val="single" w:sz="4" w:space="0" w:color="auto"/>
            </w:tcBorders>
            <w:shd w:val="clear" w:color="auto" w:fill="auto"/>
            <w:vAlign w:val="center"/>
            <w:hideMark/>
          </w:tcPr>
          <w:p w14:paraId="6AC28F3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5BDB85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5A56B913" w14:textId="09BCDC8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C07005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- 2, описание точки присоединения: 1) Ф-6 - контакты соединения ЛЭП-0,4кВ на ближайшей опоре ВЛ-0,4кВ от ТП-68, в сторону котельной; 2) Ф-1 -  контакты соединения ЛЭП-0,4кВ на ближайшей опоре ВЛ-0,4кВ от ТП-5121, в сторону котельной</w:t>
            </w:r>
          </w:p>
        </w:tc>
        <w:tc>
          <w:tcPr>
            <w:tcW w:w="0" w:type="auto"/>
            <w:tcBorders>
              <w:top w:val="nil"/>
              <w:left w:val="nil"/>
              <w:bottom w:val="single" w:sz="4" w:space="0" w:color="auto"/>
              <w:right w:val="single" w:sz="4" w:space="0" w:color="auto"/>
            </w:tcBorders>
            <w:shd w:val="clear" w:color="auto" w:fill="auto"/>
            <w:vAlign w:val="center"/>
            <w:hideMark/>
          </w:tcPr>
          <w:p w14:paraId="43A40B4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0751733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 35кВ Строганово (Тяговая-12), Ф-6; ПС-35кВ Орлино (ПС Орл), Ф-1</w:t>
            </w:r>
          </w:p>
        </w:tc>
        <w:tc>
          <w:tcPr>
            <w:tcW w:w="0" w:type="auto"/>
            <w:tcBorders>
              <w:top w:val="nil"/>
              <w:left w:val="nil"/>
              <w:bottom w:val="single" w:sz="4" w:space="0" w:color="auto"/>
              <w:right w:val="single" w:sz="4" w:space="0" w:color="auto"/>
            </w:tcBorders>
            <w:shd w:val="clear" w:color="auto" w:fill="auto"/>
            <w:vAlign w:val="center"/>
            <w:hideMark/>
          </w:tcPr>
          <w:p w14:paraId="5ABCF4D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15,00</w:t>
            </w:r>
          </w:p>
        </w:tc>
        <w:tc>
          <w:tcPr>
            <w:tcW w:w="0" w:type="auto"/>
            <w:tcBorders>
              <w:top w:val="nil"/>
              <w:left w:val="nil"/>
              <w:bottom w:val="single" w:sz="4" w:space="0" w:color="auto"/>
              <w:right w:val="single" w:sz="4" w:space="0" w:color="auto"/>
            </w:tcBorders>
            <w:shd w:val="clear" w:color="auto" w:fill="auto"/>
            <w:vAlign w:val="center"/>
            <w:hideMark/>
          </w:tcPr>
          <w:p w14:paraId="1E08E3D9" w14:textId="5377AC8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619C137" w14:textId="3123226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11A60C5" w14:textId="2BEB44A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192C8B12"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0BBBC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26</w:t>
            </w:r>
          </w:p>
        </w:tc>
        <w:tc>
          <w:tcPr>
            <w:tcW w:w="0" w:type="auto"/>
            <w:tcBorders>
              <w:top w:val="nil"/>
              <w:left w:val="nil"/>
              <w:bottom w:val="single" w:sz="4" w:space="0" w:color="auto"/>
              <w:right w:val="single" w:sz="4" w:space="0" w:color="auto"/>
            </w:tcBorders>
            <w:shd w:val="clear" w:color="auto" w:fill="auto"/>
            <w:vAlign w:val="center"/>
            <w:hideMark/>
          </w:tcPr>
          <w:p w14:paraId="632FBBE0" w14:textId="35E23DC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Дружногорское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7F7F668" w14:textId="73D12E9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пгт Дружная Горка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D98BBE0" w14:textId="49E381D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21 ул. Урицкого, д. 13</w:t>
            </w:r>
          </w:p>
        </w:tc>
        <w:tc>
          <w:tcPr>
            <w:tcW w:w="0" w:type="auto"/>
            <w:tcBorders>
              <w:top w:val="nil"/>
              <w:left w:val="nil"/>
              <w:bottom w:val="single" w:sz="4" w:space="0" w:color="auto"/>
              <w:right w:val="single" w:sz="4" w:space="0" w:color="auto"/>
            </w:tcBorders>
            <w:shd w:val="clear" w:color="auto" w:fill="auto"/>
            <w:vAlign w:val="center"/>
            <w:hideMark/>
          </w:tcPr>
          <w:p w14:paraId="5007D89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80D4A5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1F85965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62E45DB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DED245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точка присоединения: на оп. № 2 ВЛ-10кВ Ф-2 от ПС-Орлино</w:t>
            </w:r>
          </w:p>
        </w:tc>
        <w:tc>
          <w:tcPr>
            <w:tcW w:w="0" w:type="auto"/>
            <w:tcBorders>
              <w:top w:val="nil"/>
              <w:left w:val="nil"/>
              <w:bottom w:val="single" w:sz="4" w:space="0" w:color="auto"/>
              <w:right w:val="single" w:sz="4" w:space="0" w:color="auto"/>
            </w:tcBorders>
            <w:shd w:val="clear" w:color="auto" w:fill="auto"/>
            <w:noWrap/>
            <w:vAlign w:val="center"/>
            <w:hideMark/>
          </w:tcPr>
          <w:p w14:paraId="3D97905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A89541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ПС-Орлино Ф-10кВ № 2</w:t>
            </w:r>
          </w:p>
        </w:tc>
        <w:tc>
          <w:tcPr>
            <w:tcW w:w="0" w:type="auto"/>
            <w:tcBorders>
              <w:top w:val="nil"/>
              <w:left w:val="nil"/>
              <w:bottom w:val="single" w:sz="4" w:space="0" w:color="auto"/>
              <w:right w:val="single" w:sz="4" w:space="0" w:color="auto"/>
            </w:tcBorders>
            <w:shd w:val="clear" w:color="auto" w:fill="auto"/>
            <w:vAlign w:val="center"/>
            <w:hideMark/>
          </w:tcPr>
          <w:p w14:paraId="016CB5B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371,20</w:t>
            </w:r>
          </w:p>
        </w:tc>
        <w:tc>
          <w:tcPr>
            <w:tcW w:w="0" w:type="auto"/>
            <w:tcBorders>
              <w:top w:val="nil"/>
              <w:left w:val="nil"/>
              <w:bottom w:val="single" w:sz="4" w:space="0" w:color="auto"/>
              <w:right w:val="single" w:sz="4" w:space="0" w:color="auto"/>
            </w:tcBorders>
            <w:shd w:val="clear" w:color="auto" w:fill="auto"/>
            <w:vAlign w:val="center"/>
            <w:hideMark/>
          </w:tcPr>
          <w:p w14:paraId="428373D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360,00</w:t>
            </w:r>
          </w:p>
        </w:tc>
        <w:tc>
          <w:tcPr>
            <w:tcW w:w="0" w:type="auto"/>
            <w:tcBorders>
              <w:top w:val="nil"/>
              <w:left w:val="nil"/>
              <w:bottom w:val="single" w:sz="4" w:space="0" w:color="auto"/>
              <w:right w:val="single" w:sz="4" w:space="0" w:color="auto"/>
            </w:tcBorders>
            <w:shd w:val="clear" w:color="auto" w:fill="auto"/>
            <w:vAlign w:val="center"/>
            <w:hideMark/>
          </w:tcPr>
          <w:p w14:paraId="4800A4F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стационарный, ДГУ АД-360-Т400</w:t>
            </w:r>
          </w:p>
        </w:tc>
        <w:tc>
          <w:tcPr>
            <w:tcW w:w="0" w:type="auto"/>
            <w:tcBorders>
              <w:top w:val="nil"/>
              <w:left w:val="nil"/>
              <w:bottom w:val="single" w:sz="4" w:space="0" w:color="auto"/>
              <w:right w:val="single" w:sz="4" w:space="0" w:color="auto"/>
            </w:tcBorders>
            <w:shd w:val="clear" w:color="auto" w:fill="auto"/>
            <w:vAlign w:val="center"/>
            <w:hideMark/>
          </w:tcPr>
          <w:p w14:paraId="501EAD5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 Войсковицы, ул. Ростова, д.21(59.523238, 29.967223)</w:t>
            </w:r>
          </w:p>
        </w:tc>
      </w:tr>
      <w:tr w:rsidR="00A21048" w:rsidRPr="00A25EB8" w14:paraId="25DB10EF"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DFE6B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27</w:t>
            </w:r>
          </w:p>
        </w:tc>
        <w:tc>
          <w:tcPr>
            <w:tcW w:w="0" w:type="auto"/>
            <w:tcBorders>
              <w:top w:val="nil"/>
              <w:left w:val="nil"/>
              <w:bottom w:val="single" w:sz="4" w:space="0" w:color="auto"/>
              <w:right w:val="single" w:sz="4" w:space="0" w:color="auto"/>
            </w:tcBorders>
            <w:shd w:val="clear" w:color="auto" w:fill="auto"/>
            <w:vAlign w:val="center"/>
            <w:hideMark/>
          </w:tcPr>
          <w:p w14:paraId="14A3B927" w14:textId="42A115A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Дружногорское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AE4CB8D" w14:textId="3AF4A22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пгт Дружная Горка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3363C74" w14:textId="3EB4D88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58 Красницкая, б/н</w:t>
            </w:r>
          </w:p>
        </w:tc>
        <w:tc>
          <w:tcPr>
            <w:tcW w:w="0" w:type="auto"/>
            <w:tcBorders>
              <w:top w:val="nil"/>
              <w:left w:val="nil"/>
              <w:bottom w:val="single" w:sz="4" w:space="0" w:color="auto"/>
              <w:right w:val="single" w:sz="4" w:space="0" w:color="auto"/>
            </w:tcBorders>
            <w:shd w:val="clear" w:color="auto" w:fill="auto"/>
            <w:vAlign w:val="center"/>
            <w:hideMark/>
          </w:tcPr>
          <w:p w14:paraId="61B4E93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nil"/>
              <w:left w:val="nil"/>
              <w:bottom w:val="single" w:sz="4" w:space="0" w:color="auto"/>
              <w:right w:val="single" w:sz="4" w:space="0" w:color="auto"/>
            </w:tcBorders>
            <w:shd w:val="clear" w:color="auto" w:fill="auto"/>
            <w:vAlign w:val="center"/>
            <w:hideMark/>
          </w:tcPr>
          <w:p w14:paraId="7462BBF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56DDC45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14C2DB03" w14:textId="3772989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1258B08C" w14:textId="7BB46FF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6F79B603" w14:textId="543909C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2B48720C" w14:textId="2B394BF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54C1200" w14:textId="50235A4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25B4319" w14:textId="774B4E0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229D94B" w14:textId="1EFE370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4E63E31" w14:textId="19917CA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C6B23A5"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2574B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28</w:t>
            </w:r>
          </w:p>
        </w:tc>
        <w:tc>
          <w:tcPr>
            <w:tcW w:w="0" w:type="auto"/>
            <w:tcBorders>
              <w:top w:val="nil"/>
              <w:left w:val="nil"/>
              <w:bottom w:val="single" w:sz="4" w:space="0" w:color="auto"/>
              <w:right w:val="single" w:sz="4" w:space="0" w:color="auto"/>
            </w:tcBorders>
            <w:shd w:val="clear" w:color="auto" w:fill="auto"/>
            <w:vAlign w:val="center"/>
            <w:hideMark/>
          </w:tcPr>
          <w:p w14:paraId="17FC87A6" w14:textId="08B003F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Елизаветинское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1FEC3550" w14:textId="55FEA46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Елизаветино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1E56356" w14:textId="7661C5B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20  (ул. Заводская, д.5А)</w:t>
            </w:r>
          </w:p>
        </w:tc>
        <w:tc>
          <w:tcPr>
            <w:tcW w:w="0" w:type="auto"/>
            <w:tcBorders>
              <w:top w:val="nil"/>
              <w:left w:val="nil"/>
              <w:bottom w:val="single" w:sz="4" w:space="0" w:color="auto"/>
              <w:right w:val="single" w:sz="4" w:space="0" w:color="auto"/>
            </w:tcBorders>
            <w:shd w:val="clear" w:color="auto" w:fill="auto"/>
            <w:vAlign w:val="center"/>
            <w:hideMark/>
          </w:tcPr>
          <w:p w14:paraId="3A10D6A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3307566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2189811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3329B40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1EB7F1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точка присоединения: контакты присоединения линии 0,4кВ в РУ-0,4кВ ЗТП-206.</w:t>
            </w:r>
          </w:p>
        </w:tc>
        <w:tc>
          <w:tcPr>
            <w:tcW w:w="0" w:type="auto"/>
            <w:tcBorders>
              <w:top w:val="nil"/>
              <w:left w:val="nil"/>
              <w:bottom w:val="single" w:sz="4" w:space="0" w:color="auto"/>
              <w:right w:val="single" w:sz="4" w:space="0" w:color="auto"/>
            </w:tcBorders>
            <w:shd w:val="clear" w:color="auto" w:fill="auto"/>
            <w:vAlign w:val="center"/>
            <w:hideMark/>
          </w:tcPr>
          <w:p w14:paraId="2277E22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C2B1C7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 "Елизаветино", Ф-10кВ № 1</w:t>
            </w:r>
          </w:p>
        </w:tc>
        <w:tc>
          <w:tcPr>
            <w:tcW w:w="0" w:type="auto"/>
            <w:tcBorders>
              <w:top w:val="nil"/>
              <w:left w:val="nil"/>
              <w:bottom w:val="single" w:sz="4" w:space="0" w:color="auto"/>
              <w:right w:val="single" w:sz="4" w:space="0" w:color="auto"/>
            </w:tcBorders>
            <w:shd w:val="clear" w:color="auto" w:fill="auto"/>
            <w:vAlign w:val="center"/>
            <w:hideMark/>
          </w:tcPr>
          <w:p w14:paraId="4CEF496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37,37</w:t>
            </w:r>
          </w:p>
        </w:tc>
        <w:tc>
          <w:tcPr>
            <w:tcW w:w="0" w:type="auto"/>
            <w:tcBorders>
              <w:top w:val="nil"/>
              <w:left w:val="nil"/>
              <w:bottom w:val="single" w:sz="4" w:space="0" w:color="auto"/>
              <w:right w:val="single" w:sz="4" w:space="0" w:color="auto"/>
            </w:tcBorders>
            <w:shd w:val="clear" w:color="auto" w:fill="auto"/>
            <w:vAlign w:val="center"/>
            <w:hideMark/>
          </w:tcPr>
          <w:p w14:paraId="12E00EB3" w14:textId="7D68EC1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8A09C6E" w14:textId="3D35EFC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A734145" w14:textId="593C221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09F2218E"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4351A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29</w:t>
            </w:r>
          </w:p>
        </w:tc>
        <w:tc>
          <w:tcPr>
            <w:tcW w:w="0" w:type="auto"/>
            <w:tcBorders>
              <w:top w:val="nil"/>
              <w:left w:val="nil"/>
              <w:bottom w:val="single" w:sz="4" w:space="0" w:color="auto"/>
              <w:right w:val="single" w:sz="4" w:space="0" w:color="auto"/>
            </w:tcBorders>
            <w:shd w:val="clear" w:color="auto" w:fill="auto"/>
            <w:vAlign w:val="center"/>
            <w:hideMark/>
          </w:tcPr>
          <w:p w14:paraId="52A1206E" w14:textId="077163D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Елизаветинское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1D28FD4A" w14:textId="24F556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Елизаветино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E2839ED" w14:textId="43C5FA8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47, ул. Парковая, д.11-б</w:t>
            </w:r>
          </w:p>
        </w:tc>
        <w:tc>
          <w:tcPr>
            <w:tcW w:w="0" w:type="auto"/>
            <w:tcBorders>
              <w:top w:val="nil"/>
              <w:left w:val="nil"/>
              <w:bottom w:val="single" w:sz="4" w:space="0" w:color="auto"/>
              <w:right w:val="single" w:sz="4" w:space="0" w:color="auto"/>
            </w:tcBorders>
            <w:shd w:val="clear" w:color="auto" w:fill="auto"/>
            <w:vAlign w:val="center"/>
            <w:hideMark/>
          </w:tcPr>
          <w:p w14:paraId="6184E42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4230EC7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77AE7A2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7B91B941" w14:textId="53E5AC3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07CF9B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точка присоединения: контакты присоединения линии 0,4кВ в РУ-0,4кВ ЗТП-235</w:t>
            </w:r>
          </w:p>
        </w:tc>
        <w:tc>
          <w:tcPr>
            <w:tcW w:w="0" w:type="auto"/>
            <w:tcBorders>
              <w:top w:val="nil"/>
              <w:left w:val="nil"/>
              <w:bottom w:val="single" w:sz="4" w:space="0" w:color="auto"/>
              <w:right w:val="single" w:sz="4" w:space="0" w:color="auto"/>
            </w:tcBorders>
            <w:shd w:val="clear" w:color="auto" w:fill="auto"/>
            <w:vAlign w:val="center"/>
            <w:hideMark/>
          </w:tcPr>
          <w:p w14:paraId="758481C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7736DC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 "Елизаветино", ф.-10кВ № 1,4</w:t>
            </w:r>
          </w:p>
        </w:tc>
        <w:tc>
          <w:tcPr>
            <w:tcW w:w="0" w:type="auto"/>
            <w:tcBorders>
              <w:top w:val="nil"/>
              <w:left w:val="nil"/>
              <w:bottom w:val="single" w:sz="4" w:space="0" w:color="auto"/>
              <w:right w:val="single" w:sz="4" w:space="0" w:color="auto"/>
            </w:tcBorders>
            <w:shd w:val="clear" w:color="auto" w:fill="auto"/>
            <w:vAlign w:val="center"/>
            <w:hideMark/>
          </w:tcPr>
          <w:p w14:paraId="22477E6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37,37</w:t>
            </w:r>
          </w:p>
        </w:tc>
        <w:tc>
          <w:tcPr>
            <w:tcW w:w="0" w:type="auto"/>
            <w:tcBorders>
              <w:top w:val="nil"/>
              <w:left w:val="nil"/>
              <w:bottom w:val="single" w:sz="4" w:space="0" w:color="auto"/>
              <w:right w:val="single" w:sz="4" w:space="0" w:color="auto"/>
            </w:tcBorders>
            <w:shd w:val="clear" w:color="auto" w:fill="auto"/>
            <w:vAlign w:val="center"/>
            <w:hideMark/>
          </w:tcPr>
          <w:p w14:paraId="2BC8184C" w14:textId="72F3EDA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658D2E8" w14:textId="12F0BC5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9E37B91" w14:textId="38772B8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18D261C7"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FE087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30</w:t>
            </w:r>
          </w:p>
        </w:tc>
        <w:tc>
          <w:tcPr>
            <w:tcW w:w="0" w:type="auto"/>
            <w:tcBorders>
              <w:top w:val="nil"/>
              <w:left w:val="nil"/>
              <w:bottom w:val="single" w:sz="4" w:space="0" w:color="auto"/>
              <w:right w:val="single" w:sz="4" w:space="0" w:color="auto"/>
            </w:tcBorders>
            <w:shd w:val="clear" w:color="auto" w:fill="auto"/>
            <w:vAlign w:val="center"/>
            <w:hideMark/>
          </w:tcPr>
          <w:p w14:paraId="3497D32A" w14:textId="3511FA1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Елизаветинское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66425BA0" w14:textId="7302C74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Елизаветино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C128191" w14:textId="4889B71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35  Дружбы, 39-б</w:t>
            </w:r>
          </w:p>
        </w:tc>
        <w:tc>
          <w:tcPr>
            <w:tcW w:w="0" w:type="auto"/>
            <w:tcBorders>
              <w:top w:val="nil"/>
              <w:left w:val="nil"/>
              <w:bottom w:val="single" w:sz="4" w:space="0" w:color="auto"/>
              <w:right w:val="single" w:sz="4" w:space="0" w:color="auto"/>
            </w:tcBorders>
            <w:shd w:val="clear" w:color="auto" w:fill="auto"/>
            <w:vAlign w:val="center"/>
            <w:hideMark/>
          </w:tcPr>
          <w:p w14:paraId="713DA3B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64BE44D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79E5EF3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051698A1" w14:textId="7AF3EDD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EE9F9F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точка присоединения: контакты присоединения линии 0,4кВ в РУ-0,4кВ ЗТП-64</w:t>
            </w:r>
          </w:p>
        </w:tc>
        <w:tc>
          <w:tcPr>
            <w:tcW w:w="0" w:type="auto"/>
            <w:tcBorders>
              <w:top w:val="nil"/>
              <w:left w:val="nil"/>
              <w:bottom w:val="single" w:sz="4" w:space="0" w:color="auto"/>
              <w:right w:val="single" w:sz="4" w:space="0" w:color="auto"/>
            </w:tcBorders>
            <w:shd w:val="clear" w:color="auto" w:fill="auto"/>
            <w:noWrap/>
            <w:vAlign w:val="center"/>
            <w:hideMark/>
          </w:tcPr>
          <w:p w14:paraId="0127F37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4B3070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 "Елизаветино" Ф-10кВ № 3</w:t>
            </w:r>
          </w:p>
        </w:tc>
        <w:tc>
          <w:tcPr>
            <w:tcW w:w="0" w:type="auto"/>
            <w:tcBorders>
              <w:top w:val="nil"/>
              <w:left w:val="nil"/>
              <w:bottom w:val="single" w:sz="4" w:space="0" w:color="auto"/>
              <w:right w:val="single" w:sz="4" w:space="0" w:color="auto"/>
            </w:tcBorders>
            <w:shd w:val="clear" w:color="auto" w:fill="auto"/>
            <w:vAlign w:val="center"/>
            <w:hideMark/>
          </w:tcPr>
          <w:p w14:paraId="13223EC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56,80</w:t>
            </w:r>
          </w:p>
        </w:tc>
        <w:tc>
          <w:tcPr>
            <w:tcW w:w="0" w:type="auto"/>
            <w:tcBorders>
              <w:top w:val="nil"/>
              <w:left w:val="nil"/>
              <w:bottom w:val="single" w:sz="4" w:space="0" w:color="auto"/>
              <w:right w:val="single" w:sz="4" w:space="0" w:color="auto"/>
            </w:tcBorders>
            <w:shd w:val="clear" w:color="auto" w:fill="auto"/>
            <w:vAlign w:val="center"/>
            <w:hideMark/>
          </w:tcPr>
          <w:p w14:paraId="23CE9755" w14:textId="4ECCC70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7905F36" w14:textId="20FC6F9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48A835A" w14:textId="0F5122F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C9D896F"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FDCE7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31</w:t>
            </w:r>
          </w:p>
        </w:tc>
        <w:tc>
          <w:tcPr>
            <w:tcW w:w="0" w:type="auto"/>
            <w:tcBorders>
              <w:top w:val="nil"/>
              <w:left w:val="nil"/>
              <w:bottom w:val="single" w:sz="4" w:space="0" w:color="auto"/>
              <w:right w:val="single" w:sz="4" w:space="0" w:color="auto"/>
            </w:tcBorders>
            <w:shd w:val="clear" w:color="auto" w:fill="auto"/>
            <w:vAlign w:val="center"/>
            <w:hideMark/>
          </w:tcPr>
          <w:p w14:paraId="78E63D0F" w14:textId="3369B5B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Сяськелевское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1EB9468A" w14:textId="4CA4DE6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Жабино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F03B1F6" w14:textId="1AC1FAA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52  д. Жабино, д. 1</w:t>
            </w:r>
          </w:p>
        </w:tc>
        <w:tc>
          <w:tcPr>
            <w:tcW w:w="0" w:type="auto"/>
            <w:tcBorders>
              <w:top w:val="nil"/>
              <w:left w:val="nil"/>
              <w:bottom w:val="single" w:sz="4" w:space="0" w:color="auto"/>
              <w:right w:val="single" w:sz="4" w:space="0" w:color="auto"/>
            </w:tcBorders>
            <w:shd w:val="clear" w:color="auto" w:fill="auto"/>
            <w:vAlign w:val="center"/>
            <w:hideMark/>
          </w:tcPr>
          <w:p w14:paraId="542585D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3E8D09E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55D83E1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63D2D663" w14:textId="7A21900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A77929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точка присоединения: верх. Контакты АВ-0,4кВ на вводе здания от ВЛ-0,4кВ Л-3 от ТП-728</w:t>
            </w:r>
          </w:p>
        </w:tc>
        <w:tc>
          <w:tcPr>
            <w:tcW w:w="0" w:type="auto"/>
            <w:tcBorders>
              <w:top w:val="nil"/>
              <w:left w:val="nil"/>
              <w:bottom w:val="single" w:sz="4" w:space="0" w:color="auto"/>
              <w:right w:val="single" w:sz="4" w:space="0" w:color="auto"/>
            </w:tcBorders>
            <w:shd w:val="clear" w:color="auto" w:fill="auto"/>
            <w:noWrap/>
            <w:vAlign w:val="center"/>
            <w:hideMark/>
          </w:tcPr>
          <w:p w14:paraId="483FAA0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D69F1E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ПС-367 Шундорово Ф-10кВ № 3</w:t>
            </w:r>
          </w:p>
        </w:tc>
        <w:tc>
          <w:tcPr>
            <w:tcW w:w="0" w:type="auto"/>
            <w:tcBorders>
              <w:top w:val="nil"/>
              <w:left w:val="nil"/>
              <w:bottom w:val="single" w:sz="4" w:space="0" w:color="auto"/>
              <w:right w:val="single" w:sz="4" w:space="0" w:color="auto"/>
            </w:tcBorders>
            <w:shd w:val="clear" w:color="auto" w:fill="auto"/>
            <w:vAlign w:val="center"/>
            <w:hideMark/>
          </w:tcPr>
          <w:p w14:paraId="7473242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70,80</w:t>
            </w:r>
          </w:p>
        </w:tc>
        <w:tc>
          <w:tcPr>
            <w:tcW w:w="0" w:type="auto"/>
            <w:tcBorders>
              <w:top w:val="nil"/>
              <w:left w:val="nil"/>
              <w:bottom w:val="single" w:sz="4" w:space="0" w:color="auto"/>
              <w:right w:val="single" w:sz="4" w:space="0" w:color="auto"/>
            </w:tcBorders>
            <w:shd w:val="clear" w:color="auto" w:fill="auto"/>
            <w:vAlign w:val="center"/>
            <w:hideMark/>
          </w:tcPr>
          <w:p w14:paraId="003FE80F" w14:textId="36B5FE1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EB637EE" w14:textId="7EE0CAC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93C4CB7" w14:textId="10D151F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CE5335B"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AE411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32</w:t>
            </w:r>
          </w:p>
        </w:tc>
        <w:tc>
          <w:tcPr>
            <w:tcW w:w="0" w:type="auto"/>
            <w:tcBorders>
              <w:top w:val="nil"/>
              <w:left w:val="nil"/>
              <w:bottom w:val="single" w:sz="4" w:space="0" w:color="auto"/>
              <w:right w:val="single" w:sz="4" w:space="0" w:color="auto"/>
            </w:tcBorders>
            <w:shd w:val="clear" w:color="auto" w:fill="auto"/>
            <w:vAlign w:val="center"/>
            <w:hideMark/>
          </w:tcPr>
          <w:p w14:paraId="0203DA10" w14:textId="7F5E6AD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Пудостьское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0D0FA281" w14:textId="6BF4814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Ивановка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06EA79F" w14:textId="44D3D14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38 д.15</w:t>
            </w:r>
          </w:p>
        </w:tc>
        <w:tc>
          <w:tcPr>
            <w:tcW w:w="0" w:type="auto"/>
            <w:tcBorders>
              <w:top w:val="nil"/>
              <w:left w:val="nil"/>
              <w:bottom w:val="single" w:sz="4" w:space="0" w:color="auto"/>
              <w:right w:val="single" w:sz="4" w:space="0" w:color="auto"/>
            </w:tcBorders>
            <w:shd w:val="clear" w:color="auto" w:fill="auto"/>
            <w:vAlign w:val="center"/>
            <w:hideMark/>
          </w:tcPr>
          <w:p w14:paraId="69F7C1A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60CBFD2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5795F97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АО "Комм. </w:t>
            </w:r>
            <w:r w:rsidRPr="00A25EB8">
              <w:rPr>
                <w:rFonts w:eastAsia="Times New Roman" w:cs="Times New Roman"/>
                <w:color w:val="000000"/>
                <w:sz w:val="12"/>
                <w:szCs w:val="12"/>
                <w:lang w:eastAsia="ru-RU"/>
              </w:rPr>
              <w:lastRenderedPageBreak/>
              <w:t>Системы"</w:t>
            </w:r>
          </w:p>
        </w:tc>
        <w:tc>
          <w:tcPr>
            <w:tcW w:w="0" w:type="auto"/>
            <w:tcBorders>
              <w:top w:val="nil"/>
              <w:left w:val="nil"/>
              <w:bottom w:val="single" w:sz="4" w:space="0" w:color="auto"/>
              <w:right w:val="single" w:sz="4" w:space="0" w:color="auto"/>
            </w:tcBorders>
            <w:shd w:val="clear" w:color="auto" w:fill="auto"/>
            <w:vAlign w:val="center"/>
            <w:hideMark/>
          </w:tcPr>
          <w:p w14:paraId="2F908A7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3</w:t>
            </w:r>
          </w:p>
        </w:tc>
        <w:tc>
          <w:tcPr>
            <w:tcW w:w="0" w:type="auto"/>
            <w:tcBorders>
              <w:top w:val="nil"/>
              <w:left w:val="nil"/>
              <w:bottom w:val="single" w:sz="4" w:space="0" w:color="auto"/>
              <w:right w:val="single" w:sz="4" w:space="0" w:color="auto"/>
            </w:tcBorders>
            <w:shd w:val="clear" w:color="auto" w:fill="auto"/>
            <w:noWrap/>
            <w:vAlign w:val="center"/>
            <w:hideMark/>
          </w:tcPr>
          <w:p w14:paraId="571E076C" w14:textId="4942912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360F998B" w14:textId="19C75AE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0F824523" w14:textId="0FF6888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3A308D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400,00</w:t>
            </w:r>
          </w:p>
        </w:tc>
        <w:tc>
          <w:tcPr>
            <w:tcW w:w="0" w:type="auto"/>
            <w:tcBorders>
              <w:top w:val="nil"/>
              <w:left w:val="nil"/>
              <w:bottom w:val="single" w:sz="4" w:space="0" w:color="auto"/>
              <w:right w:val="single" w:sz="4" w:space="0" w:color="auto"/>
            </w:tcBorders>
            <w:shd w:val="clear" w:color="auto" w:fill="auto"/>
            <w:vAlign w:val="center"/>
            <w:hideMark/>
          </w:tcPr>
          <w:p w14:paraId="7095D6C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360,00</w:t>
            </w:r>
          </w:p>
        </w:tc>
        <w:tc>
          <w:tcPr>
            <w:tcW w:w="0" w:type="auto"/>
            <w:tcBorders>
              <w:top w:val="nil"/>
              <w:left w:val="nil"/>
              <w:bottom w:val="single" w:sz="4" w:space="0" w:color="auto"/>
              <w:right w:val="single" w:sz="4" w:space="0" w:color="auto"/>
            </w:tcBorders>
            <w:shd w:val="clear" w:color="auto" w:fill="auto"/>
            <w:vAlign w:val="center"/>
            <w:hideMark/>
          </w:tcPr>
          <w:p w14:paraId="3F5D412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стационарный, ДГУ </w:t>
            </w:r>
            <w:r w:rsidRPr="00A25EB8">
              <w:rPr>
                <w:rFonts w:eastAsia="Times New Roman" w:cs="Times New Roman"/>
                <w:color w:val="000000"/>
                <w:sz w:val="12"/>
                <w:szCs w:val="12"/>
                <w:lang w:eastAsia="ru-RU"/>
              </w:rPr>
              <w:lastRenderedPageBreak/>
              <w:t>АД-360-Т400</w:t>
            </w:r>
          </w:p>
        </w:tc>
        <w:tc>
          <w:tcPr>
            <w:tcW w:w="0" w:type="auto"/>
            <w:tcBorders>
              <w:top w:val="nil"/>
              <w:left w:val="nil"/>
              <w:bottom w:val="single" w:sz="4" w:space="0" w:color="auto"/>
              <w:right w:val="single" w:sz="4" w:space="0" w:color="auto"/>
            </w:tcBorders>
            <w:shd w:val="clear" w:color="auto" w:fill="auto"/>
            <w:vAlign w:val="center"/>
            <w:hideMark/>
          </w:tcPr>
          <w:p w14:paraId="4671B96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 xml:space="preserve">п. Войсковицы, ул. Ростова, </w:t>
            </w:r>
            <w:r w:rsidRPr="00A25EB8">
              <w:rPr>
                <w:rFonts w:eastAsia="Times New Roman" w:cs="Times New Roman"/>
                <w:color w:val="000000"/>
                <w:sz w:val="12"/>
                <w:szCs w:val="12"/>
                <w:lang w:eastAsia="ru-RU"/>
              </w:rPr>
              <w:lastRenderedPageBreak/>
              <w:t>д.21(59.523238, 29.967223)</w:t>
            </w:r>
          </w:p>
        </w:tc>
      </w:tr>
      <w:tr w:rsidR="00A21048" w:rsidRPr="00A25EB8" w14:paraId="36457176"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F00C7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33</w:t>
            </w:r>
          </w:p>
        </w:tc>
        <w:tc>
          <w:tcPr>
            <w:tcW w:w="0" w:type="auto"/>
            <w:tcBorders>
              <w:top w:val="nil"/>
              <w:left w:val="nil"/>
              <w:bottom w:val="single" w:sz="4" w:space="0" w:color="auto"/>
              <w:right w:val="single" w:sz="4" w:space="0" w:color="auto"/>
            </w:tcBorders>
            <w:shd w:val="clear" w:color="auto" w:fill="auto"/>
            <w:vAlign w:val="center"/>
            <w:hideMark/>
          </w:tcPr>
          <w:p w14:paraId="071A117D" w14:textId="045A5CD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Сусанинское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EA50E1B" w14:textId="1E0FC68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Кобралово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838EF8A" w14:textId="7FDFDF7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41</w:t>
            </w:r>
          </w:p>
        </w:tc>
        <w:tc>
          <w:tcPr>
            <w:tcW w:w="0" w:type="auto"/>
            <w:tcBorders>
              <w:top w:val="nil"/>
              <w:left w:val="nil"/>
              <w:bottom w:val="single" w:sz="4" w:space="0" w:color="auto"/>
              <w:right w:val="single" w:sz="4" w:space="0" w:color="auto"/>
            </w:tcBorders>
            <w:shd w:val="clear" w:color="auto" w:fill="auto"/>
            <w:vAlign w:val="center"/>
            <w:hideMark/>
          </w:tcPr>
          <w:p w14:paraId="5B29DB5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6FCF7A8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938B8B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401435A7" w14:textId="0C7FC5E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25B1F5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- 2, описание точки присоединения: 1). Контактные соединения коммутационного аппарата в составе узла учета, установленного на внешней стороне ТП-4207 и ЛЭП-0,4кВ отходящей в сторону электроустановок Заявителя (Ввод - 1, и ввод 2)</w:t>
            </w:r>
          </w:p>
        </w:tc>
        <w:tc>
          <w:tcPr>
            <w:tcW w:w="0" w:type="auto"/>
            <w:tcBorders>
              <w:top w:val="nil"/>
              <w:left w:val="nil"/>
              <w:bottom w:val="single" w:sz="4" w:space="0" w:color="auto"/>
              <w:right w:val="single" w:sz="4" w:space="0" w:color="auto"/>
            </w:tcBorders>
            <w:shd w:val="clear" w:color="auto" w:fill="auto"/>
            <w:noWrap/>
            <w:vAlign w:val="center"/>
            <w:hideMark/>
          </w:tcPr>
          <w:p w14:paraId="5CCDEDA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6322D71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ПС-35кВ Кобралово Ф.02, 08</w:t>
            </w:r>
          </w:p>
        </w:tc>
        <w:tc>
          <w:tcPr>
            <w:tcW w:w="0" w:type="auto"/>
            <w:tcBorders>
              <w:top w:val="nil"/>
              <w:left w:val="nil"/>
              <w:bottom w:val="single" w:sz="4" w:space="0" w:color="auto"/>
              <w:right w:val="single" w:sz="4" w:space="0" w:color="auto"/>
            </w:tcBorders>
            <w:shd w:val="clear" w:color="auto" w:fill="auto"/>
            <w:vAlign w:val="center"/>
            <w:hideMark/>
          </w:tcPr>
          <w:p w14:paraId="4AA35D4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110,00</w:t>
            </w:r>
          </w:p>
        </w:tc>
        <w:tc>
          <w:tcPr>
            <w:tcW w:w="0" w:type="auto"/>
            <w:tcBorders>
              <w:top w:val="nil"/>
              <w:left w:val="nil"/>
              <w:bottom w:val="single" w:sz="4" w:space="0" w:color="auto"/>
              <w:right w:val="single" w:sz="4" w:space="0" w:color="auto"/>
            </w:tcBorders>
            <w:shd w:val="clear" w:color="auto" w:fill="auto"/>
            <w:vAlign w:val="center"/>
            <w:hideMark/>
          </w:tcPr>
          <w:p w14:paraId="783D9220" w14:textId="4A8C6B7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D1BDE11" w14:textId="0804681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CFD543F" w14:textId="2C1AE1E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6B668F06"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1E818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34</w:t>
            </w:r>
          </w:p>
        </w:tc>
        <w:tc>
          <w:tcPr>
            <w:tcW w:w="0" w:type="auto"/>
            <w:tcBorders>
              <w:top w:val="nil"/>
              <w:left w:val="nil"/>
              <w:bottom w:val="single" w:sz="4" w:space="0" w:color="auto"/>
              <w:right w:val="single" w:sz="4" w:space="0" w:color="auto"/>
            </w:tcBorders>
            <w:shd w:val="clear" w:color="auto" w:fill="auto"/>
            <w:vAlign w:val="center"/>
            <w:hideMark/>
          </w:tcPr>
          <w:p w14:paraId="2A5CD537" w14:textId="49FDD3D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Кобринское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12BB785F" w14:textId="5E3EEA5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Кобринское</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AA60C36" w14:textId="7D1B132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11  Советских Воинов, 17</w:t>
            </w:r>
          </w:p>
        </w:tc>
        <w:tc>
          <w:tcPr>
            <w:tcW w:w="0" w:type="auto"/>
            <w:tcBorders>
              <w:top w:val="nil"/>
              <w:left w:val="nil"/>
              <w:bottom w:val="single" w:sz="4" w:space="0" w:color="auto"/>
              <w:right w:val="single" w:sz="4" w:space="0" w:color="auto"/>
            </w:tcBorders>
            <w:shd w:val="clear" w:color="auto" w:fill="auto"/>
            <w:vAlign w:val="center"/>
            <w:hideMark/>
          </w:tcPr>
          <w:p w14:paraId="6FADCD5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79AC9BE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7E16444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37457D21" w14:textId="40E1A01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FDE3D3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- 3, описание точки присоединения: кабельные наконечники КЛ-0,4кВ в РУ-0,4кВ ТП-5 в сторону ВРУ объекта</w:t>
            </w:r>
          </w:p>
        </w:tc>
        <w:tc>
          <w:tcPr>
            <w:tcW w:w="0" w:type="auto"/>
            <w:tcBorders>
              <w:top w:val="nil"/>
              <w:left w:val="nil"/>
              <w:bottom w:val="single" w:sz="4" w:space="0" w:color="auto"/>
              <w:right w:val="single" w:sz="4" w:space="0" w:color="auto"/>
            </w:tcBorders>
            <w:shd w:val="clear" w:color="auto" w:fill="auto"/>
            <w:vAlign w:val="center"/>
            <w:hideMark/>
          </w:tcPr>
          <w:p w14:paraId="0BDF6C3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546DF3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ПС-"Кобрино", ф. № 6, ТП-5</w:t>
            </w:r>
          </w:p>
        </w:tc>
        <w:tc>
          <w:tcPr>
            <w:tcW w:w="0" w:type="auto"/>
            <w:tcBorders>
              <w:top w:val="nil"/>
              <w:left w:val="nil"/>
              <w:bottom w:val="single" w:sz="4" w:space="0" w:color="auto"/>
              <w:right w:val="single" w:sz="4" w:space="0" w:color="auto"/>
            </w:tcBorders>
            <w:shd w:val="clear" w:color="auto" w:fill="auto"/>
            <w:vAlign w:val="center"/>
            <w:hideMark/>
          </w:tcPr>
          <w:p w14:paraId="5AEEBA3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75,90</w:t>
            </w:r>
          </w:p>
        </w:tc>
        <w:tc>
          <w:tcPr>
            <w:tcW w:w="0" w:type="auto"/>
            <w:tcBorders>
              <w:top w:val="nil"/>
              <w:left w:val="nil"/>
              <w:bottom w:val="single" w:sz="4" w:space="0" w:color="auto"/>
              <w:right w:val="single" w:sz="4" w:space="0" w:color="auto"/>
            </w:tcBorders>
            <w:shd w:val="clear" w:color="auto" w:fill="auto"/>
            <w:vAlign w:val="center"/>
            <w:hideMark/>
          </w:tcPr>
          <w:p w14:paraId="1369C8E3" w14:textId="1E5810D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C4C7332" w14:textId="338AC00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F201C00" w14:textId="6CF4AD2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0BDA1FF5"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89C20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35</w:t>
            </w:r>
          </w:p>
        </w:tc>
        <w:tc>
          <w:tcPr>
            <w:tcW w:w="0" w:type="auto"/>
            <w:tcBorders>
              <w:top w:val="nil"/>
              <w:left w:val="nil"/>
              <w:bottom w:val="single" w:sz="4" w:space="0" w:color="auto"/>
              <w:right w:val="single" w:sz="4" w:space="0" w:color="auto"/>
            </w:tcBorders>
            <w:shd w:val="clear" w:color="auto" w:fill="auto"/>
            <w:vAlign w:val="center"/>
            <w:hideMark/>
          </w:tcPr>
          <w:p w14:paraId="37E47EB3" w14:textId="7CDE2FB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ТУ г.Коммунар</w:t>
            </w:r>
          </w:p>
        </w:tc>
        <w:tc>
          <w:tcPr>
            <w:tcW w:w="0" w:type="auto"/>
            <w:tcBorders>
              <w:top w:val="single" w:sz="4" w:space="0" w:color="auto"/>
              <w:left w:val="nil"/>
              <w:bottom w:val="single" w:sz="4" w:space="0" w:color="auto"/>
              <w:right w:val="single" w:sz="4" w:space="0" w:color="auto"/>
            </w:tcBorders>
            <w:shd w:val="clear" w:color="auto" w:fill="auto"/>
            <w:vAlign w:val="center"/>
          </w:tcPr>
          <w:p w14:paraId="19BA3583" w14:textId="2EB14DF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Коммунар</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BDB0AC8" w14:textId="3D0591E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г. Коммунар, массив «Ижора», ул. Славянская, д. 9а</w:t>
            </w:r>
          </w:p>
        </w:tc>
        <w:tc>
          <w:tcPr>
            <w:tcW w:w="0" w:type="auto"/>
            <w:tcBorders>
              <w:top w:val="nil"/>
              <w:left w:val="nil"/>
              <w:bottom w:val="single" w:sz="4" w:space="0" w:color="auto"/>
              <w:right w:val="single" w:sz="4" w:space="0" w:color="auto"/>
            </w:tcBorders>
            <w:shd w:val="clear" w:color="auto" w:fill="auto"/>
            <w:vAlign w:val="center"/>
            <w:hideMark/>
          </w:tcPr>
          <w:p w14:paraId="20EEF58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0A4E40B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дизельное топливо</w:t>
            </w:r>
          </w:p>
        </w:tc>
        <w:tc>
          <w:tcPr>
            <w:tcW w:w="0" w:type="auto"/>
            <w:tcBorders>
              <w:top w:val="nil"/>
              <w:left w:val="nil"/>
              <w:bottom w:val="single" w:sz="4" w:space="0" w:color="auto"/>
              <w:right w:val="single" w:sz="4" w:space="0" w:color="auto"/>
            </w:tcBorders>
            <w:shd w:val="clear" w:color="auto" w:fill="auto"/>
            <w:vAlign w:val="center"/>
            <w:hideMark/>
          </w:tcPr>
          <w:p w14:paraId="0A956D1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ООО УК «Новоантропшино»</w:t>
            </w:r>
          </w:p>
        </w:tc>
        <w:tc>
          <w:tcPr>
            <w:tcW w:w="0" w:type="auto"/>
            <w:tcBorders>
              <w:top w:val="nil"/>
              <w:left w:val="nil"/>
              <w:bottom w:val="single" w:sz="4" w:space="0" w:color="auto"/>
              <w:right w:val="single" w:sz="4" w:space="0" w:color="auto"/>
            </w:tcBorders>
            <w:shd w:val="clear" w:color="auto" w:fill="auto"/>
            <w:vAlign w:val="center"/>
            <w:hideMark/>
          </w:tcPr>
          <w:p w14:paraId="21863125" w14:textId="60B9CDC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3418179B" w14:textId="01A43D6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1B4E73DF" w14:textId="14D4C97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2BBFEE55" w14:textId="4242091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D26EED1" w14:textId="7A6480E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9A4D41E" w14:textId="7CB2EF1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36A570C" w14:textId="778B543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FEA7694" w14:textId="372BB75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3DEB8876"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08BF2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36</w:t>
            </w:r>
          </w:p>
        </w:tc>
        <w:tc>
          <w:tcPr>
            <w:tcW w:w="0" w:type="auto"/>
            <w:tcBorders>
              <w:top w:val="nil"/>
              <w:left w:val="nil"/>
              <w:bottom w:val="single" w:sz="4" w:space="0" w:color="auto"/>
              <w:right w:val="single" w:sz="4" w:space="0" w:color="auto"/>
            </w:tcBorders>
            <w:shd w:val="clear" w:color="auto" w:fill="auto"/>
            <w:vAlign w:val="center"/>
            <w:hideMark/>
          </w:tcPr>
          <w:p w14:paraId="4C9A7AD6" w14:textId="7BFF328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ТУ г.Коммунар</w:t>
            </w:r>
          </w:p>
        </w:tc>
        <w:tc>
          <w:tcPr>
            <w:tcW w:w="0" w:type="auto"/>
            <w:tcBorders>
              <w:top w:val="single" w:sz="4" w:space="0" w:color="auto"/>
              <w:left w:val="nil"/>
              <w:bottom w:val="single" w:sz="4" w:space="0" w:color="auto"/>
              <w:right w:val="single" w:sz="4" w:space="0" w:color="auto"/>
            </w:tcBorders>
            <w:shd w:val="clear" w:color="auto" w:fill="auto"/>
            <w:vAlign w:val="center"/>
          </w:tcPr>
          <w:p w14:paraId="7E66E64E" w14:textId="630903A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Коммунар</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05CF833" w14:textId="17A3B51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ул. 34-й км (, МО г. Коммунар, ул.Казарма 34 км, в районе д. 4 и д. 5)</w:t>
            </w:r>
          </w:p>
        </w:tc>
        <w:tc>
          <w:tcPr>
            <w:tcW w:w="0" w:type="auto"/>
            <w:tcBorders>
              <w:top w:val="nil"/>
              <w:left w:val="nil"/>
              <w:bottom w:val="single" w:sz="4" w:space="0" w:color="auto"/>
              <w:right w:val="single" w:sz="4" w:space="0" w:color="auto"/>
            </w:tcBorders>
            <w:shd w:val="clear" w:color="auto" w:fill="auto"/>
            <w:vAlign w:val="center"/>
            <w:hideMark/>
          </w:tcPr>
          <w:p w14:paraId="0FA80DB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nil"/>
              <w:left w:val="nil"/>
              <w:bottom w:val="single" w:sz="4" w:space="0" w:color="auto"/>
              <w:right w:val="single" w:sz="4" w:space="0" w:color="auto"/>
            </w:tcBorders>
            <w:shd w:val="clear" w:color="auto" w:fill="auto"/>
            <w:vAlign w:val="center"/>
            <w:hideMark/>
          </w:tcPr>
          <w:p w14:paraId="3D22C75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83C40E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МП МО ЖКС г. Коммунар</w:t>
            </w:r>
          </w:p>
        </w:tc>
        <w:tc>
          <w:tcPr>
            <w:tcW w:w="0" w:type="auto"/>
            <w:tcBorders>
              <w:top w:val="nil"/>
              <w:left w:val="nil"/>
              <w:bottom w:val="single" w:sz="4" w:space="0" w:color="auto"/>
              <w:right w:val="single" w:sz="4" w:space="0" w:color="auto"/>
            </w:tcBorders>
            <w:shd w:val="clear" w:color="auto" w:fill="auto"/>
            <w:vAlign w:val="center"/>
            <w:hideMark/>
          </w:tcPr>
          <w:p w14:paraId="0A920DD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20290476" w14:textId="2325AFA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609CEE2B" w14:textId="77D100E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7F69D683" w14:textId="281C3FD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A575933" w14:textId="5ECABFB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405CBE0" w14:textId="23291BA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D6B1BC2" w14:textId="7B15D50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C167828" w14:textId="0F99D90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35819962"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DEDCD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37</w:t>
            </w:r>
          </w:p>
        </w:tc>
        <w:tc>
          <w:tcPr>
            <w:tcW w:w="0" w:type="auto"/>
            <w:tcBorders>
              <w:top w:val="nil"/>
              <w:left w:val="nil"/>
              <w:bottom w:val="single" w:sz="4" w:space="0" w:color="auto"/>
              <w:right w:val="single" w:sz="4" w:space="0" w:color="auto"/>
            </w:tcBorders>
            <w:shd w:val="clear" w:color="auto" w:fill="auto"/>
            <w:vAlign w:val="center"/>
            <w:hideMark/>
          </w:tcPr>
          <w:p w14:paraId="73CB63B2" w14:textId="18C6E74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Сиверское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6B0925F3" w14:textId="6BDEE2D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Куровицы</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4D0B4AF" w14:textId="4C9E2BF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48 Огородная, 7а</w:t>
            </w:r>
          </w:p>
        </w:tc>
        <w:tc>
          <w:tcPr>
            <w:tcW w:w="0" w:type="auto"/>
            <w:tcBorders>
              <w:top w:val="nil"/>
              <w:left w:val="nil"/>
              <w:bottom w:val="single" w:sz="4" w:space="0" w:color="auto"/>
              <w:right w:val="single" w:sz="4" w:space="0" w:color="auto"/>
            </w:tcBorders>
            <w:shd w:val="clear" w:color="auto" w:fill="auto"/>
            <w:vAlign w:val="center"/>
            <w:hideMark/>
          </w:tcPr>
          <w:p w14:paraId="3DB9B0F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17C7C6A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37E0B17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42044F6F" w14:textId="0C64DF8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A683A2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описание точки присоединения: контакты присоединения КЛ-0,4кВ в РУ-0,4кВ ТП-217</w:t>
            </w:r>
          </w:p>
        </w:tc>
        <w:tc>
          <w:tcPr>
            <w:tcW w:w="0" w:type="auto"/>
            <w:tcBorders>
              <w:top w:val="nil"/>
              <w:left w:val="nil"/>
              <w:bottom w:val="single" w:sz="4" w:space="0" w:color="auto"/>
              <w:right w:val="single" w:sz="4" w:space="0" w:color="auto"/>
            </w:tcBorders>
            <w:shd w:val="clear" w:color="auto" w:fill="auto"/>
            <w:noWrap/>
            <w:vAlign w:val="center"/>
            <w:hideMark/>
          </w:tcPr>
          <w:p w14:paraId="4B8CBCE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13864C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 "Юбилейная", Ф-10кВ № 5</w:t>
            </w:r>
          </w:p>
        </w:tc>
        <w:tc>
          <w:tcPr>
            <w:tcW w:w="0" w:type="auto"/>
            <w:tcBorders>
              <w:top w:val="nil"/>
              <w:left w:val="nil"/>
              <w:bottom w:val="single" w:sz="4" w:space="0" w:color="auto"/>
              <w:right w:val="single" w:sz="4" w:space="0" w:color="auto"/>
            </w:tcBorders>
            <w:shd w:val="clear" w:color="auto" w:fill="auto"/>
            <w:vAlign w:val="center"/>
            <w:hideMark/>
          </w:tcPr>
          <w:p w14:paraId="1B7F053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56,64</w:t>
            </w:r>
          </w:p>
        </w:tc>
        <w:tc>
          <w:tcPr>
            <w:tcW w:w="0" w:type="auto"/>
            <w:tcBorders>
              <w:top w:val="nil"/>
              <w:left w:val="nil"/>
              <w:bottom w:val="single" w:sz="4" w:space="0" w:color="auto"/>
              <w:right w:val="single" w:sz="4" w:space="0" w:color="auto"/>
            </w:tcBorders>
            <w:shd w:val="clear" w:color="auto" w:fill="auto"/>
            <w:vAlign w:val="center"/>
            <w:hideMark/>
          </w:tcPr>
          <w:p w14:paraId="72F8614D" w14:textId="1C272AE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DB9C201" w14:textId="25A6699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75C5D7E" w14:textId="7C2E899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2CA405CF"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E60BD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38</w:t>
            </w:r>
          </w:p>
        </w:tc>
        <w:tc>
          <w:tcPr>
            <w:tcW w:w="0" w:type="auto"/>
            <w:tcBorders>
              <w:top w:val="nil"/>
              <w:left w:val="nil"/>
              <w:bottom w:val="single" w:sz="4" w:space="0" w:color="auto"/>
              <w:right w:val="single" w:sz="4" w:space="0" w:color="auto"/>
            </w:tcBorders>
            <w:shd w:val="clear" w:color="auto" w:fill="auto"/>
            <w:vAlign w:val="center"/>
            <w:hideMark/>
          </w:tcPr>
          <w:p w14:paraId="5F61C6CB" w14:textId="788F277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Дружногорское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636FC0D" w14:textId="60B1D1A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Лампово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C41FC71" w14:textId="5901D43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43 Совхозная, 7</w:t>
            </w:r>
          </w:p>
        </w:tc>
        <w:tc>
          <w:tcPr>
            <w:tcW w:w="0" w:type="auto"/>
            <w:tcBorders>
              <w:top w:val="nil"/>
              <w:left w:val="nil"/>
              <w:bottom w:val="single" w:sz="4" w:space="0" w:color="auto"/>
              <w:right w:val="single" w:sz="4" w:space="0" w:color="auto"/>
            </w:tcBorders>
            <w:shd w:val="clear" w:color="auto" w:fill="auto"/>
            <w:vAlign w:val="center"/>
            <w:hideMark/>
          </w:tcPr>
          <w:p w14:paraId="4AA2AAF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D8606B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2944D0D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500B85D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65197CFD" w14:textId="20626D9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1DDCDC7D" w14:textId="7B12B84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3D037470" w14:textId="1834831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896BC09" w14:textId="3196CB2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9B88CD2" w14:textId="00FD367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7FF2F2E" w14:textId="0D1E76A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9B6EC41" w14:textId="64B9AF5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2284796C"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7F8E3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39</w:t>
            </w:r>
          </w:p>
        </w:tc>
        <w:tc>
          <w:tcPr>
            <w:tcW w:w="0" w:type="auto"/>
            <w:tcBorders>
              <w:top w:val="nil"/>
              <w:left w:val="nil"/>
              <w:bottom w:val="single" w:sz="4" w:space="0" w:color="auto"/>
              <w:right w:val="single" w:sz="4" w:space="0" w:color="auto"/>
            </w:tcBorders>
            <w:shd w:val="clear" w:color="auto" w:fill="auto"/>
            <w:vAlign w:val="center"/>
            <w:hideMark/>
          </w:tcPr>
          <w:p w14:paraId="5780DBA1" w14:textId="107383C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Пудомягское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4DB20D1D" w14:textId="20C6169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Лукаши</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C4BA172" w14:textId="76704FC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40, ул. Школьная, д.13-А, кад. № 47:23:0303003:28</w:t>
            </w:r>
          </w:p>
        </w:tc>
        <w:tc>
          <w:tcPr>
            <w:tcW w:w="0" w:type="auto"/>
            <w:tcBorders>
              <w:top w:val="nil"/>
              <w:left w:val="nil"/>
              <w:bottom w:val="single" w:sz="4" w:space="0" w:color="auto"/>
              <w:right w:val="single" w:sz="4" w:space="0" w:color="auto"/>
            </w:tcBorders>
            <w:shd w:val="clear" w:color="auto" w:fill="auto"/>
            <w:vAlign w:val="center"/>
            <w:hideMark/>
          </w:tcPr>
          <w:p w14:paraId="41F6D39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351F0FE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4962F2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109C60B6" w14:textId="136BE0E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5A36E2A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точка присоединения - Оп. № 5 ВЛ-0,4кВ, Л-6 от ТП-275</w:t>
            </w:r>
          </w:p>
        </w:tc>
        <w:tc>
          <w:tcPr>
            <w:tcW w:w="0" w:type="auto"/>
            <w:tcBorders>
              <w:top w:val="nil"/>
              <w:left w:val="nil"/>
              <w:bottom w:val="single" w:sz="4" w:space="0" w:color="auto"/>
              <w:right w:val="single" w:sz="4" w:space="0" w:color="auto"/>
            </w:tcBorders>
            <w:shd w:val="clear" w:color="auto" w:fill="auto"/>
            <w:noWrap/>
            <w:vAlign w:val="center"/>
            <w:hideMark/>
          </w:tcPr>
          <w:p w14:paraId="06A23E3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93AA9F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ПС-Лукаши Ф-10кВ № 2</w:t>
            </w:r>
          </w:p>
        </w:tc>
        <w:tc>
          <w:tcPr>
            <w:tcW w:w="0" w:type="auto"/>
            <w:tcBorders>
              <w:top w:val="nil"/>
              <w:left w:val="nil"/>
              <w:bottom w:val="single" w:sz="4" w:space="0" w:color="auto"/>
              <w:right w:val="single" w:sz="4" w:space="0" w:color="auto"/>
            </w:tcBorders>
            <w:shd w:val="clear" w:color="auto" w:fill="auto"/>
            <w:vAlign w:val="center"/>
            <w:hideMark/>
          </w:tcPr>
          <w:p w14:paraId="7A98241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88,50</w:t>
            </w:r>
          </w:p>
        </w:tc>
        <w:tc>
          <w:tcPr>
            <w:tcW w:w="0" w:type="auto"/>
            <w:tcBorders>
              <w:top w:val="nil"/>
              <w:left w:val="nil"/>
              <w:bottom w:val="single" w:sz="4" w:space="0" w:color="auto"/>
              <w:right w:val="single" w:sz="4" w:space="0" w:color="auto"/>
            </w:tcBorders>
            <w:shd w:val="clear" w:color="auto" w:fill="auto"/>
            <w:vAlign w:val="center"/>
            <w:hideMark/>
          </w:tcPr>
          <w:p w14:paraId="39ADE771" w14:textId="4288926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F94A667" w14:textId="0C6664D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BFEAA92" w14:textId="4F36A47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9DA3933"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32E3E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40</w:t>
            </w:r>
          </w:p>
        </w:tc>
        <w:tc>
          <w:tcPr>
            <w:tcW w:w="0" w:type="auto"/>
            <w:tcBorders>
              <w:top w:val="nil"/>
              <w:left w:val="nil"/>
              <w:bottom w:val="single" w:sz="4" w:space="0" w:color="auto"/>
              <w:right w:val="single" w:sz="4" w:space="0" w:color="auto"/>
            </w:tcBorders>
            <w:shd w:val="clear" w:color="auto" w:fill="auto"/>
            <w:vAlign w:val="center"/>
            <w:hideMark/>
          </w:tcPr>
          <w:p w14:paraId="6E5EBDB5" w14:textId="38C0A35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Веревское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2861AE90" w14:textId="6A5D8DE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Малое Верево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7C9C56E" w14:textId="42AE00C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10 (ул. Кутышева, участок 10а, кад. № : 47:23:0245003:41)</w:t>
            </w:r>
          </w:p>
        </w:tc>
        <w:tc>
          <w:tcPr>
            <w:tcW w:w="0" w:type="auto"/>
            <w:tcBorders>
              <w:top w:val="nil"/>
              <w:left w:val="nil"/>
              <w:bottom w:val="single" w:sz="4" w:space="0" w:color="auto"/>
              <w:right w:val="single" w:sz="4" w:space="0" w:color="auto"/>
            </w:tcBorders>
            <w:shd w:val="clear" w:color="auto" w:fill="auto"/>
            <w:vAlign w:val="center"/>
            <w:hideMark/>
          </w:tcPr>
          <w:p w14:paraId="2ED2523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5A823C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3F01327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2BFAA95F" w14:textId="10615BB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A4071A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- 2, точка присоединения - в РУ-0,4кВ ТП-1289</w:t>
            </w:r>
          </w:p>
        </w:tc>
        <w:tc>
          <w:tcPr>
            <w:tcW w:w="0" w:type="auto"/>
            <w:tcBorders>
              <w:top w:val="nil"/>
              <w:left w:val="nil"/>
              <w:bottom w:val="single" w:sz="4" w:space="0" w:color="auto"/>
              <w:right w:val="single" w:sz="4" w:space="0" w:color="auto"/>
            </w:tcBorders>
            <w:shd w:val="clear" w:color="auto" w:fill="auto"/>
            <w:vAlign w:val="center"/>
            <w:hideMark/>
          </w:tcPr>
          <w:p w14:paraId="25562E0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76317CA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ПС-402 Верево, Ф-10кВ № 10, № 11</w:t>
            </w:r>
          </w:p>
        </w:tc>
        <w:tc>
          <w:tcPr>
            <w:tcW w:w="0" w:type="auto"/>
            <w:tcBorders>
              <w:top w:val="nil"/>
              <w:left w:val="nil"/>
              <w:bottom w:val="single" w:sz="4" w:space="0" w:color="auto"/>
              <w:right w:val="single" w:sz="4" w:space="0" w:color="auto"/>
            </w:tcBorders>
            <w:shd w:val="clear" w:color="auto" w:fill="auto"/>
            <w:vAlign w:val="center"/>
            <w:hideMark/>
          </w:tcPr>
          <w:p w14:paraId="63878A3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348,36</w:t>
            </w:r>
          </w:p>
        </w:tc>
        <w:tc>
          <w:tcPr>
            <w:tcW w:w="0" w:type="auto"/>
            <w:tcBorders>
              <w:top w:val="nil"/>
              <w:left w:val="nil"/>
              <w:bottom w:val="single" w:sz="4" w:space="0" w:color="auto"/>
              <w:right w:val="single" w:sz="4" w:space="0" w:color="auto"/>
            </w:tcBorders>
            <w:shd w:val="clear" w:color="auto" w:fill="auto"/>
            <w:vAlign w:val="center"/>
            <w:hideMark/>
          </w:tcPr>
          <w:p w14:paraId="61CDB2A6" w14:textId="7E50D48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B4B6844" w14:textId="7DF5403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EB13EEA" w14:textId="44AC5DD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E4D07CE"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D1371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41</w:t>
            </w:r>
          </w:p>
        </w:tc>
        <w:tc>
          <w:tcPr>
            <w:tcW w:w="0" w:type="auto"/>
            <w:tcBorders>
              <w:top w:val="nil"/>
              <w:left w:val="nil"/>
              <w:bottom w:val="single" w:sz="4" w:space="0" w:color="auto"/>
              <w:right w:val="single" w:sz="4" w:space="0" w:color="auto"/>
            </w:tcBorders>
            <w:shd w:val="clear" w:color="auto" w:fill="auto"/>
            <w:vAlign w:val="center"/>
            <w:hideMark/>
          </w:tcPr>
          <w:p w14:paraId="1C3C285B" w14:textId="5899633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Большеколпанское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2D76E78" w14:textId="221991B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Малые Колпаны</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FF420E3" w14:textId="467287F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ЖК "Речной"  д. Малые Колпаны, мкр. Речной, 2/2</w:t>
            </w:r>
          </w:p>
        </w:tc>
        <w:tc>
          <w:tcPr>
            <w:tcW w:w="0" w:type="auto"/>
            <w:tcBorders>
              <w:top w:val="nil"/>
              <w:left w:val="nil"/>
              <w:bottom w:val="single" w:sz="4" w:space="0" w:color="auto"/>
              <w:right w:val="single" w:sz="4" w:space="0" w:color="auto"/>
            </w:tcBorders>
            <w:shd w:val="clear" w:color="auto" w:fill="auto"/>
            <w:vAlign w:val="center"/>
            <w:hideMark/>
          </w:tcPr>
          <w:p w14:paraId="76E0F42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2F032C4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797CC7C" w14:textId="2399947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Гатчинский ККЗ</w:t>
            </w:r>
          </w:p>
        </w:tc>
        <w:tc>
          <w:tcPr>
            <w:tcW w:w="0" w:type="auto"/>
            <w:tcBorders>
              <w:top w:val="nil"/>
              <w:left w:val="nil"/>
              <w:bottom w:val="single" w:sz="4" w:space="0" w:color="auto"/>
              <w:right w:val="single" w:sz="4" w:space="0" w:color="auto"/>
            </w:tcBorders>
            <w:shd w:val="clear" w:color="auto" w:fill="auto"/>
            <w:vAlign w:val="center"/>
            <w:hideMark/>
          </w:tcPr>
          <w:p w14:paraId="658C5C47" w14:textId="6DC8C70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54BD0894" w14:textId="55E1876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72FEE81C" w14:textId="4813482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381B6BEA" w14:textId="26C4486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F07BFA9" w14:textId="531971E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7506D18" w14:textId="12337B6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375FC20" w14:textId="5C11885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213FDAE" w14:textId="27A74ED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AC066B4"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3149D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42</w:t>
            </w:r>
          </w:p>
        </w:tc>
        <w:tc>
          <w:tcPr>
            <w:tcW w:w="0" w:type="auto"/>
            <w:tcBorders>
              <w:top w:val="nil"/>
              <w:left w:val="nil"/>
              <w:bottom w:val="single" w:sz="4" w:space="0" w:color="auto"/>
              <w:right w:val="single" w:sz="4" w:space="0" w:color="auto"/>
            </w:tcBorders>
            <w:shd w:val="clear" w:color="auto" w:fill="auto"/>
            <w:vAlign w:val="center"/>
            <w:hideMark/>
          </w:tcPr>
          <w:p w14:paraId="19E9CAEB" w14:textId="6B2E007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Большеколпанское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0EB81C20" w14:textId="49F8C9B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Малые Колпаны</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A6C2632" w14:textId="0DB5B39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ККЗ д. Малые Колпаны, ул. Западная д.1</w:t>
            </w:r>
          </w:p>
        </w:tc>
        <w:tc>
          <w:tcPr>
            <w:tcW w:w="0" w:type="auto"/>
            <w:tcBorders>
              <w:top w:val="nil"/>
              <w:left w:val="nil"/>
              <w:bottom w:val="single" w:sz="4" w:space="0" w:color="auto"/>
              <w:right w:val="single" w:sz="4" w:space="0" w:color="auto"/>
            </w:tcBorders>
            <w:shd w:val="clear" w:color="auto" w:fill="auto"/>
            <w:vAlign w:val="center"/>
            <w:hideMark/>
          </w:tcPr>
          <w:p w14:paraId="1525C0C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6462814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483FC64C" w14:textId="58893A0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Гатчинский ККЗ</w:t>
            </w:r>
          </w:p>
        </w:tc>
        <w:tc>
          <w:tcPr>
            <w:tcW w:w="0" w:type="auto"/>
            <w:tcBorders>
              <w:top w:val="nil"/>
              <w:left w:val="nil"/>
              <w:bottom w:val="single" w:sz="4" w:space="0" w:color="auto"/>
              <w:right w:val="single" w:sz="4" w:space="0" w:color="auto"/>
            </w:tcBorders>
            <w:shd w:val="clear" w:color="auto" w:fill="auto"/>
            <w:vAlign w:val="center"/>
            <w:hideMark/>
          </w:tcPr>
          <w:p w14:paraId="51A72E5F" w14:textId="59F177A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15AAC769" w14:textId="238495F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53B0B2E7" w14:textId="3079A94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3CCC24C1" w14:textId="4660CBE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EAADBF9" w14:textId="0A7A7FF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BC5D3D1" w14:textId="188ABDB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F5BFC92" w14:textId="1D9C7FF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1416BB4" w14:textId="17E66EA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91822C9"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310D4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43</w:t>
            </w:r>
          </w:p>
        </w:tc>
        <w:tc>
          <w:tcPr>
            <w:tcW w:w="0" w:type="auto"/>
            <w:tcBorders>
              <w:top w:val="nil"/>
              <w:left w:val="nil"/>
              <w:bottom w:val="single" w:sz="4" w:space="0" w:color="auto"/>
              <w:right w:val="single" w:sz="4" w:space="0" w:color="auto"/>
            </w:tcBorders>
            <w:shd w:val="clear" w:color="auto" w:fill="auto"/>
            <w:vAlign w:val="center"/>
            <w:hideMark/>
          </w:tcPr>
          <w:p w14:paraId="6ED79A22" w14:textId="3252A7A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Кобринское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695A4C49" w14:textId="685E507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Меньково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E7BA9C7" w14:textId="481BB0C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42 д. 42а</w:t>
            </w:r>
          </w:p>
        </w:tc>
        <w:tc>
          <w:tcPr>
            <w:tcW w:w="0" w:type="auto"/>
            <w:tcBorders>
              <w:top w:val="nil"/>
              <w:left w:val="nil"/>
              <w:bottom w:val="single" w:sz="4" w:space="0" w:color="auto"/>
              <w:right w:val="single" w:sz="4" w:space="0" w:color="auto"/>
            </w:tcBorders>
            <w:shd w:val="clear" w:color="auto" w:fill="auto"/>
            <w:vAlign w:val="center"/>
            <w:hideMark/>
          </w:tcPr>
          <w:p w14:paraId="63E8352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E4B79E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146E42F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650BFD08" w14:textId="2E752F2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7F70D0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точка присоединения - на оп. № 4 ВЛ-0,4кВ Л-1 от ТП-99</w:t>
            </w:r>
          </w:p>
        </w:tc>
        <w:tc>
          <w:tcPr>
            <w:tcW w:w="0" w:type="auto"/>
            <w:tcBorders>
              <w:top w:val="nil"/>
              <w:left w:val="nil"/>
              <w:bottom w:val="single" w:sz="4" w:space="0" w:color="auto"/>
              <w:right w:val="single" w:sz="4" w:space="0" w:color="auto"/>
            </w:tcBorders>
            <w:shd w:val="clear" w:color="auto" w:fill="auto"/>
            <w:noWrap/>
            <w:vAlign w:val="center"/>
            <w:hideMark/>
          </w:tcPr>
          <w:p w14:paraId="7BBC69D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63526D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 "Корбрино" Ф-10кВ № 3</w:t>
            </w:r>
          </w:p>
        </w:tc>
        <w:tc>
          <w:tcPr>
            <w:tcW w:w="0" w:type="auto"/>
            <w:tcBorders>
              <w:top w:val="nil"/>
              <w:left w:val="nil"/>
              <w:bottom w:val="single" w:sz="4" w:space="0" w:color="auto"/>
              <w:right w:val="single" w:sz="4" w:space="0" w:color="auto"/>
            </w:tcBorders>
            <w:shd w:val="clear" w:color="auto" w:fill="auto"/>
            <w:vAlign w:val="center"/>
            <w:hideMark/>
          </w:tcPr>
          <w:p w14:paraId="401FAF6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80,24</w:t>
            </w:r>
          </w:p>
        </w:tc>
        <w:tc>
          <w:tcPr>
            <w:tcW w:w="0" w:type="auto"/>
            <w:tcBorders>
              <w:top w:val="nil"/>
              <w:left w:val="nil"/>
              <w:bottom w:val="single" w:sz="4" w:space="0" w:color="auto"/>
              <w:right w:val="single" w:sz="4" w:space="0" w:color="auto"/>
            </w:tcBorders>
            <w:shd w:val="clear" w:color="auto" w:fill="auto"/>
            <w:vAlign w:val="center"/>
            <w:hideMark/>
          </w:tcPr>
          <w:p w14:paraId="1A986C64" w14:textId="7E2F54B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48302BB" w14:textId="78D26AE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D935A29" w14:textId="3B5B88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D90C494"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FB841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44</w:t>
            </w:r>
          </w:p>
        </w:tc>
        <w:tc>
          <w:tcPr>
            <w:tcW w:w="0" w:type="auto"/>
            <w:tcBorders>
              <w:top w:val="nil"/>
              <w:left w:val="nil"/>
              <w:bottom w:val="single" w:sz="4" w:space="0" w:color="auto"/>
              <w:right w:val="single" w:sz="4" w:space="0" w:color="auto"/>
            </w:tcBorders>
            <w:shd w:val="clear" w:color="auto" w:fill="auto"/>
            <w:vAlign w:val="center"/>
            <w:hideMark/>
          </w:tcPr>
          <w:p w14:paraId="25071EA1" w14:textId="6C0AD63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Вырицкое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1579B285" w14:textId="05418B7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Мины</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52231BD" w14:textId="482D85F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37 Краснофлотская, 1 д</w:t>
            </w:r>
          </w:p>
        </w:tc>
        <w:tc>
          <w:tcPr>
            <w:tcW w:w="0" w:type="auto"/>
            <w:tcBorders>
              <w:top w:val="nil"/>
              <w:left w:val="nil"/>
              <w:bottom w:val="single" w:sz="4" w:space="0" w:color="auto"/>
              <w:right w:val="single" w:sz="4" w:space="0" w:color="auto"/>
            </w:tcBorders>
            <w:shd w:val="clear" w:color="auto" w:fill="auto"/>
            <w:vAlign w:val="center"/>
            <w:hideMark/>
          </w:tcPr>
          <w:p w14:paraId="193E053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7B5AA81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064E84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1A2ED544" w14:textId="51C007B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11B84867" w14:textId="418F1CC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65BE61D2" w14:textId="2A4F556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53BB9D4A" w14:textId="408B63B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F8DFE37" w14:textId="3E7C8E5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55E781E" w14:textId="4B6E527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4330591" w14:textId="625D658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C0917E0" w14:textId="340DF4B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940DA1F"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D247F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45</w:t>
            </w:r>
          </w:p>
        </w:tc>
        <w:tc>
          <w:tcPr>
            <w:tcW w:w="0" w:type="auto"/>
            <w:tcBorders>
              <w:top w:val="nil"/>
              <w:left w:val="nil"/>
              <w:bottom w:val="single" w:sz="4" w:space="0" w:color="auto"/>
              <w:right w:val="single" w:sz="4" w:space="0" w:color="auto"/>
            </w:tcBorders>
            <w:shd w:val="clear" w:color="auto" w:fill="auto"/>
            <w:vAlign w:val="center"/>
            <w:hideMark/>
          </w:tcPr>
          <w:p w14:paraId="3F1FC5A4" w14:textId="2A638C6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Пудостьское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4A850F7" w14:textId="3E8F605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Мыза-Ивановка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57D2521" w14:textId="78C264F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55  Шоссейная, 32</w:t>
            </w:r>
          </w:p>
        </w:tc>
        <w:tc>
          <w:tcPr>
            <w:tcW w:w="0" w:type="auto"/>
            <w:tcBorders>
              <w:top w:val="nil"/>
              <w:left w:val="nil"/>
              <w:bottom w:val="single" w:sz="4" w:space="0" w:color="auto"/>
              <w:right w:val="single" w:sz="4" w:space="0" w:color="auto"/>
            </w:tcBorders>
            <w:shd w:val="clear" w:color="auto" w:fill="auto"/>
            <w:vAlign w:val="center"/>
            <w:hideMark/>
          </w:tcPr>
          <w:p w14:paraId="6DAFA3D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nil"/>
              <w:left w:val="nil"/>
              <w:bottom w:val="single" w:sz="4" w:space="0" w:color="auto"/>
              <w:right w:val="single" w:sz="4" w:space="0" w:color="auto"/>
            </w:tcBorders>
            <w:shd w:val="clear" w:color="auto" w:fill="auto"/>
            <w:vAlign w:val="center"/>
            <w:hideMark/>
          </w:tcPr>
          <w:p w14:paraId="062E5A9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487146B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3CB2EA0B" w14:textId="3F8B495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6C982B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описание точки присоединения: контактные соединения в РУ-0,4кВ от ТП-1177 и ЛЭП-0,4кВ отходящей в сторону электроустановок заявителя, на ближайшей к земельному участку заявителя опоре</w:t>
            </w:r>
          </w:p>
        </w:tc>
        <w:tc>
          <w:tcPr>
            <w:tcW w:w="0" w:type="auto"/>
            <w:tcBorders>
              <w:top w:val="nil"/>
              <w:left w:val="nil"/>
              <w:bottom w:val="single" w:sz="4" w:space="0" w:color="auto"/>
              <w:right w:val="single" w:sz="4" w:space="0" w:color="auto"/>
            </w:tcBorders>
            <w:shd w:val="clear" w:color="auto" w:fill="auto"/>
            <w:noWrap/>
            <w:vAlign w:val="center"/>
            <w:hideMark/>
          </w:tcPr>
          <w:p w14:paraId="6BA93ED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56DD729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ПС-35кВ Тяговая-4 (Пудость)</w:t>
            </w:r>
          </w:p>
        </w:tc>
        <w:tc>
          <w:tcPr>
            <w:tcW w:w="0" w:type="auto"/>
            <w:tcBorders>
              <w:top w:val="nil"/>
              <w:left w:val="nil"/>
              <w:bottom w:val="single" w:sz="4" w:space="0" w:color="auto"/>
              <w:right w:val="single" w:sz="4" w:space="0" w:color="auto"/>
            </w:tcBorders>
            <w:shd w:val="clear" w:color="auto" w:fill="auto"/>
            <w:vAlign w:val="center"/>
            <w:hideMark/>
          </w:tcPr>
          <w:p w14:paraId="0881B74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736160B4" w14:textId="1672F60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9C7DCE3" w14:textId="5355AF6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3E8B05A" w14:textId="1935FC9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12C497AC"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FCAE2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46</w:t>
            </w:r>
          </w:p>
        </w:tc>
        <w:tc>
          <w:tcPr>
            <w:tcW w:w="0" w:type="auto"/>
            <w:tcBorders>
              <w:top w:val="nil"/>
              <w:left w:val="nil"/>
              <w:bottom w:val="single" w:sz="4" w:space="0" w:color="auto"/>
              <w:right w:val="single" w:sz="4" w:space="0" w:color="auto"/>
            </w:tcBorders>
            <w:shd w:val="clear" w:color="auto" w:fill="auto"/>
            <w:vAlign w:val="center"/>
            <w:hideMark/>
          </w:tcPr>
          <w:p w14:paraId="13B2E92A" w14:textId="5230B98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Большеколпанское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4DAF526F" w14:textId="1D6EDD5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село Никольское</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EA18B89" w14:textId="5836E9A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ГУП "ТЭК", к.н.: 47:23:0000000:45338</w:t>
            </w:r>
          </w:p>
        </w:tc>
        <w:tc>
          <w:tcPr>
            <w:tcW w:w="0" w:type="auto"/>
            <w:tcBorders>
              <w:top w:val="nil"/>
              <w:left w:val="nil"/>
              <w:bottom w:val="single" w:sz="4" w:space="0" w:color="auto"/>
              <w:right w:val="single" w:sz="4" w:space="0" w:color="auto"/>
            </w:tcBorders>
            <w:shd w:val="clear" w:color="auto" w:fill="auto"/>
            <w:vAlign w:val="center"/>
            <w:hideMark/>
          </w:tcPr>
          <w:p w14:paraId="0DBE2DC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3EE628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14010D5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ГУП "ТЭК СПб"</w:t>
            </w:r>
          </w:p>
        </w:tc>
        <w:tc>
          <w:tcPr>
            <w:tcW w:w="0" w:type="auto"/>
            <w:tcBorders>
              <w:top w:val="nil"/>
              <w:left w:val="nil"/>
              <w:bottom w:val="single" w:sz="4" w:space="0" w:color="auto"/>
              <w:right w:val="single" w:sz="4" w:space="0" w:color="auto"/>
            </w:tcBorders>
            <w:shd w:val="clear" w:color="auto" w:fill="auto"/>
            <w:vAlign w:val="center"/>
            <w:hideMark/>
          </w:tcPr>
          <w:p w14:paraId="076976AF" w14:textId="1769692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3FAD44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-2, описание точки присоединения: контакты присоединения ввода 1,2 в РУ-0,,4кВ ТП-229</w:t>
            </w:r>
          </w:p>
        </w:tc>
        <w:tc>
          <w:tcPr>
            <w:tcW w:w="0" w:type="auto"/>
            <w:tcBorders>
              <w:top w:val="nil"/>
              <w:left w:val="nil"/>
              <w:bottom w:val="single" w:sz="4" w:space="0" w:color="auto"/>
              <w:right w:val="single" w:sz="4" w:space="0" w:color="auto"/>
            </w:tcBorders>
            <w:shd w:val="clear" w:color="auto" w:fill="auto"/>
            <w:noWrap/>
            <w:vAlign w:val="center"/>
            <w:hideMark/>
          </w:tcPr>
          <w:p w14:paraId="78AE137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492E73B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ПС-400 "Суйда" ф-10кВ № 4; ПС "Борницы" Ф-10кВ № 12</w:t>
            </w:r>
          </w:p>
        </w:tc>
        <w:tc>
          <w:tcPr>
            <w:tcW w:w="0" w:type="auto"/>
            <w:tcBorders>
              <w:top w:val="nil"/>
              <w:left w:val="nil"/>
              <w:bottom w:val="single" w:sz="4" w:space="0" w:color="auto"/>
              <w:right w:val="single" w:sz="4" w:space="0" w:color="auto"/>
            </w:tcBorders>
            <w:shd w:val="clear" w:color="auto" w:fill="auto"/>
            <w:vAlign w:val="center"/>
            <w:hideMark/>
          </w:tcPr>
          <w:p w14:paraId="1619C3B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467,74</w:t>
            </w:r>
          </w:p>
        </w:tc>
        <w:tc>
          <w:tcPr>
            <w:tcW w:w="0" w:type="auto"/>
            <w:tcBorders>
              <w:top w:val="nil"/>
              <w:left w:val="nil"/>
              <w:bottom w:val="single" w:sz="4" w:space="0" w:color="auto"/>
              <w:right w:val="single" w:sz="4" w:space="0" w:color="auto"/>
            </w:tcBorders>
            <w:shd w:val="clear" w:color="auto" w:fill="auto"/>
            <w:vAlign w:val="center"/>
            <w:hideMark/>
          </w:tcPr>
          <w:p w14:paraId="7577137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504,00</w:t>
            </w:r>
          </w:p>
        </w:tc>
        <w:tc>
          <w:tcPr>
            <w:tcW w:w="0" w:type="auto"/>
            <w:tcBorders>
              <w:top w:val="nil"/>
              <w:left w:val="nil"/>
              <w:bottom w:val="single" w:sz="4" w:space="0" w:color="auto"/>
              <w:right w:val="single" w:sz="4" w:space="0" w:color="auto"/>
            </w:tcBorders>
            <w:shd w:val="clear" w:color="auto" w:fill="auto"/>
            <w:vAlign w:val="center"/>
            <w:hideMark/>
          </w:tcPr>
          <w:p w14:paraId="74325B9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стационарный    SDMO V700 silent 504кВт</w:t>
            </w:r>
          </w:p>
        </w:tc>
        <w:tc>
          <w:tcPr>
            <w:tcW w:w="0" w:type="auto"/>
            <w:tcBorders>
              <w:top w:val="nil"/>
              <w:left w:val="nil"/>
              <w:bottom w:val="single" w:sz="4" w:space="0" w:color="auto"/>
              <w:right w:val="single" w:sz="4" w:space="0" w:color="auto"/>
            </w:tcBorders>
            <w:shd w:val="clear" w:color="auto" w:fill="auto"/>
            <w:vAlign w:val="center"/>
            <w:hideMark/>
          </w:tcPr>
          <w:p w14:paraId="3D3DE83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СПб, Рощинская 21</w:t>
            </w:r>
          </w:p>
        </w:tc>
      </w:tr>
      <w:tr w:rsidR="00A21048" w:rsidRPr="00A25EB8" w14:paraId="202DEA5B"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FB683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47</w:t>
            </w:r>
          </w:p>
        </w:tc>
        <w:tc>
          <w:tcPr>
            <w:tcW w:w="0" w:type="auto"/>
            <w:tcBorders>
              <w:top w:val="nil"/>
              <w:left w:val="nil"/>
              <w:bottom w:val="single" w:sz="4" w:space="0" w:color="auto"/>
              <w:right w:val="single" w:sz="4" w:space="0" w:color="auto"/>
            </w:tcBorders>
            <w:shd w:val="clear" w:color="auto" w:fill="auto"/>
            <w:vAlign w:val="center"/>
            <w:hideMark/>
          </w:tcPr>
          <w:p w14:paraId="39D9F1CE" w14:textId="47B03D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Новосветское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74AFA4E8" w14:textId="412E2B3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Новый Свет</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7EBDB71" w14:textId="59FA5C3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2 (участок № 73, к.н.: 47:23:0401002:669)</w:t>
            </w:r>
          </w:p>
        </w:tc>
        <w:tc>
          <w:tcPr>
            <w:tcW w:w="0" w:type="auto"/>
            <w:tcBorders>
              <w:top w:val="nil"/>
              <w:left w:val="nil"/>
              <w:bottom w:val="single" w:sz="4" w:space="0" w:color="auto"/>
              <w:right w:val="single" w:sz="4" w:space="0" w:color="auto"/>
            </w:tcBorders>
            <w:shd w:val="clear" w:color="auto" w:fill="auto"/>
            <w:vAlign w:val="center"/>
            <w:hideMark/>
          </w:tcPr>
          <w:p w14:paraId="2D4F85D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ECEF90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210FC07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74578C5E" w14:textId="2F4A773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5DB0DBA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точка присоединения - в РУ-0,4кВ ТП-1351</w:t>
            </w:r>
          </w:p>
        </w:tc>
        <w:tc>
          <w:tcPr>
            <w:tcW w:w="0" w:type="auto"/>
            <w:tcBorders>
              <w:top w:val="nil"/>
              <w:left w:val="nil"/>
              <w:bottom w:val="single" w:sz="4" w:space="0" w:color="auto"/>
              <w:right w:val="single" w:sz="4" w:space="0" w:color="auto"/>
            </w:tcBorders>
            <w:shd w:val="clear" w:color="auto" w:fill="auto"/>
            <w:vAlign w:val="center"/>
            <w:hideMark/>
          </w:tcPr>
          <w:p w14:paraId="64E73F8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67DF2A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 Новый Свет-1, Ф-10кВ № 5</w:t>
            </w:r>
          </w:p>
        </w:tc>
        <w:tc>
          <w:tcPr>
            <w:tcW w:w="0" w:type="auto"/>
            <w:tcBorders>
              <w:top w:val="nil"/>
              <w:left w:val="nil"/>
              <w:bottom w:val="single" w:sz="4" w:space="0" w:color="auto"/>
              <w:right w:val="single" w:sz="4" w:space="0" w:color="auto"/>
            </w:tcBorders>
            <w:shd w:val="clear" w:color="auto" w:fill="auto"/>
            <w:vAlign w:val="center"/>
            <w:hideMark/>
          </w:tcPr>
          <w:p w14:paraId="78D359E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359,10</w:t>
            </w:r>
          </w:p>
        </w:tc>
        <w:tc>
          <w:tcPr>
            <w:tcW w:w="0" w:type="auto"/>
            <w:tcBorders>
              <w:top w:val="nil"/>
              <w:left w:val="nil"/>
              <w:bottom w:val="single" w:sz="4" w:space="0" w:color="auto"/>
              <w:right w:val="single" w:sz="4" w:space="0" w:color="auto"/>
            </w:tcBorders>
            <w:shd w:val="clear" w:color="auto" w:fill="auto"/>
            <w:vAlign w:val="center"/>
            <w:hideMark/>
          </w:tcPr>
          <w:p w14:paraId="5F2D775E" w14:textId="472843B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E4939AC" w14:textId="6EB9831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3B0293D" w14:textId="5DE5EBA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22B0012"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84675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48</w:t>
            </w:r>
          </w:p>
        </w:tc>
        <w:tc>
          <w:tcPr>
            <w:tcW w:w="0" w:type="auto"/>
            <w:tcBorders>
              <w:top w:val="nil"/>
              <w:left w:val="nil"/>
              <w:bottom w:val="single" w:sz="4" w:space="0" w:color="auto"/>
              <w:right w:val="single" w:sz="4" w:space="0" w:color="auto"/>
            </w:tcBorders>
            <w:shd w:val="clear" w:color="auto" w:fill="auto"/>
            <w:vAlign w:val="center"/>
            <w:hideMark/>
          </w:tcPr>
          <w:p w14:paraId="1E7E77D6" w14:textId="6A39777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Войсковицкое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523861C" w14:textId="233DE52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Новый Учхоз</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60648C1" w14:textId="115641B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34</w:t>
            </w:r>
          </w:p>
        </w:tc>
        <w:tc>
          <w:tcPr>
            <w:tcW w:w="0" w:type="auto"/>
            <w:tcBorders>
              <w:top w:val="nil"/>
              <w:left w:val="nil"/>
              <w:bottom w:val="single" w:sz="4" w:space="0" w:color="auto"/>
              <w:right w:val="single" w:sz="4" w:space="0" w:color="auto"/>
            </w:tcBorders>
            <w:shd w:val="clear" w:color="auto" w:fill="auto"/>
            <w:vAlign w:val="center"/>
            <w:hideMark/>
          </w:tcPr>
          <w:p w14:paraId="3675702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25BD69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46FAC4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4B317EA1" w14:textId="5652B2E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4D3C7F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"Оборонэнерго", категория надежности - 3, КЛ-10кВ ТП-№ 1, КЛ-10кВ ТП-2, РУ-10кВ ТП-№6</w:t>
            </w:r>
          </w:p>
        </w:tc>
        <w:tc>
          <w:tcPr>
            <w:tcW w:w="0" w:type="auto"/>
            <w:tcBorders>
              <w:top w:val="nil"/>
              <w:left w:val="nil"/>
              <w:bottom w:val="single" w:sz="4" w:space="0" w:color="auto"/>
              <w:right w:val="single" w:sz="4" w:space="0" w:color="auto"/>
            </w:tcBorders>
            <w:shd w:val="clear" w:color="auto" w:fill="auto"/>
            <w:noWrap/>
            <w:vAlign w:val="center"/>
            <w:hideMark/>
          </w:tcPr>
          <w:p w14:paraId="0BAB5B0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7CEC3A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 Борницы, Ф.-14</w:t>
            </w:r>
          </w:p>
        </w:tc>
        <w:tc>
          <w:tcPr>
            <w:tcW w:w="0" w:type="auto"/>
            <w:tcBorders>
              <w:top w:val="nil"/>
              <w:left w:val="nil"/>
              <w:bottom w:val="single" w:sz="4" w:space="0" w:color="auto"/>
              <w:right w:val="single" w:sz="4" w:space="0" w:color="auto"/>
            </w:tcBorders>
            <w:shd w:val="clear" w:color="auto" w:fill="auto"/>
            <w:vAlign w:val="center"/>
            <w:hideMark/>
          </w:tcPr>
          <w:p w14:paraId="623591E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66,50</w:t>
            </w:r>
          </w:p>
        </w:tc>
        <w:tc>
          <w:tcPr>
            <w:tcW w:w="0" w:type="auto"/>
            <w:tcBorders>
              <w:top w:val="nil"/>
              <w:left w:val="nil"/>
              <w:bottom w:val="single" w:sz="4" w:space="0" w:color="auto"/>
              <w:right w:val="single" w:sz="4" w:space="0" w:color="auto"/>
            </w:tcBorders>
            <w:shd w:val="clear" w:color="auto" w:fill="auto"/>
            <w:vAlign w:val="center"/>
            <w:hideMark/>
          </w:tcPr>
          <w:p w14:paraId="3C2BEEEA" w14:textId="588D723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C795B39" w14:textId="4563124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DE7C687" w14:textId="04C0078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02C89493"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AEB01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49</w:t>
            </w:r>
          </w:p>
        </w:tc>
        <w:tc>
          <w:tcPr>
            <w:tcW w:w="0" w:type="auto"/>
            <w:tcBorders>
              <w:top w:val="nil"/>
              <w:left w:val="nil"/>
              <w:bottom w:val="single" w:sz="4" w:space="0" w:color="auto"/>
              <w:right w:val="single" w:sz="4" w:space="0" w:color="auto"/>
            </w:tcBorders>
            <w:shd w:val="clear" w:color="auto" w:fill="auto"/>
            <w:vAlign w:val="center"/>
            <w:hideMark/>
          </w:tcPr>
          <w:p w14:paraId="26A75939" w14:textId="51E9692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Войсковицкое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63D90245" w14:textId="188CFE2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Новый Учхоз</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BE7A5F0" w14:textId="55ED9D8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ФГБУ "ЦЖКУ" МО РФ по ЗВО</w:t>
            </w:r>
          </w:p>
        </w:tc>
        <w:tc>
          <w:tcPr>
            <w:tcW w:w="0" w:type="auto"/>
            <w:tcBorders>
              <w:top w:val="nil"/>
              <w:left w:val="nil"/>
              <w:bottom w:val="single" w:sz="4" w:space="0" w:color="auto"/>
              <w:right w:val="single" w:sz="4" w:space="0" w:color="auto"/>
            </w:tcBorders>
            <w:shd w:val="clear" w:color="auto" w:fill="auto"/>
            <w:vAlign w:val="center"/>
            <w:hideMark/>
          </w:tcPr>
          <w:p w14:paraId="082A428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847B7F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3462FA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ОАО РЭУ</w:t>
            </w:r>
          </w:p>
        </w:tc>
        <w:tc>
          <w:tcPr>
            <w:tcW w:w="0" w:type="auto"/>
            <w:tcBorders>
              <w:top w:val="nil"/>
              <w:left w:val="nil"/>
              <w:bottom w:val="single" w:sz="4" w:space="0" w:color="auto"/>
              <w:right w:val="single" w:sz="4" w:space="0" w:color="auto"/>
            </w:tcBorders>
            <w:shd w:val="clear" w:color="auto" w:fill="auto"/>
            <w:vAlign w:val="center"/>
            <w:hideMark/>
          </w:tcPr>
          <w:p w14:paraId="369F2B08" w14:textId="17FA2FA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13429413" w14:textId="34FCD72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7C374FED" w14:textId="62D6008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71022BAF" w14:textId="46DF185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B52CAB0" w14:textId="77B52DD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236B45B" w14:textId="7CABD34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7B1C89E" w14:textId="66D59D6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C03EB09" w14:textId="2C04DC2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34334DC2"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F86E8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50</w:t>
            </w:r>
          </w:p>
        </w:tc>
        <w:tc>
          <w:tcPr>
            <w:tcW w:w="0" w:type="auto"/>
            <w:tcBorders>
              <w:top w:val="nil"/>
              <w:left w:val="nil"/>
              <w:bottom w:val="single" w:sz="4" w:space="0" w:color="auto"/>
              <w:right w:val="single" w:sz="4" w:space="0" w:color="auto"/>
            </w:tcBorders>
            <w:shd w:val="clear" w:color="auto" w:fill="auto"/>
            <w:vAlign w:val="center"/>
            <w:hideMark/>
          </w:tcPr>
          <w:p w14:paraId="4CB5AB9B" w14:textId="480E106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Кобринское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00C0539E" w14:textId="73FE269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Пижма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75A0175" w14:textId="1738FFF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 Котельная ФГБУ "ЦЖКУ"</w:t>
            </w:r>
          </w:p>
        </w:tc>
        <w:tc>
          <w:tcPr>
            <w:tcW w:w="0" w:type="auto"/>
            <w:tcBorders>
              <w:top w:val="nil"/>
              <w:left w:val="nil"/>
              <w:bottom w:val="single" w:sz="4" w:space="0" w:color="auto"/>
              <w:right w:val="single" w:sz="4" w:space="0" w:color="auto"/>
            </w:tcBorders>
            <w:shd w:val="clear" w:color="auto" w:fill="auto"/>
            <w:vAlign w:val="center"/>
            <w:hideMark/>
          </w:tcPr>
          <w:p w14:paraId="1E904AB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208F501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3B5970D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ООО "ГУЖФ"</w:t>
            </w:r>
          </w:p>
        </w:tc>
        <w:tc>
          <w:tcPr>
            <w:tcW w:w="0" w:type="auto"/>
            <w:tcBorders>
              <w:top w:val="nil"/>
              <w:left w:val="nil"/>
              <w:bottom w:val="single" w:sz="4" w:space="0" w:color="auto"/>
              <w:right w:val="single" w:sz="4" w:space="0" w:color="auto"/>
            </w:tcBorders>
            <w:shd w:val="clear" w:color="auto" w:fill="auto"/>
            <w:vAlign w:val="center"/>
            <w:hideMark/>
          </w:tcPr>
          <w:p w14:paraId="714BF094" w14:textId="0EE5944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09595F3F" w14:textId="517D91B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4A7A291" w14:textId="594AF38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6E1474BB" w14:textId="2B6CDBF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1CF24E5" w14:textId="0A3FFB8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2C71B84" w14:textId="53A177F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B7764E1" w14:textId="7483CCE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59B36A5" w14:textId="7F582D5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EA3BB4E"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3AE6D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51</w:t>
            </w:r>
          </w:p>
        </w:tc>
        <w:tc>
          <w:tcPr>
            <w:tcW w:w="0" w:type="auto"/>
            <w:tcBorders>
              <w:top w:val="nil"/>
              <w:left w:val="nil"/>
              <w:bottom w:val="single" w:sz="4" w:space="0" w:color="auto"/>
              <w:right w:val="single" w:sz="4" w:space="0" w:color="auto"/>
            </w:tcBorders>
            <w:shd w:val="clear" w:color="auto" w:fill="auto"/>
            <w:vAlign w:val="center"/>
            <w:hideMark/>
          </w:tcPr>
          <w:p w14:paraId="01B5A384" w14:textId="16DE051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Новосветское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DCB1B1C" w14:textId="781AFFD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Пригородный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0DE0735" w14:textId="6D54804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29  Вырицкое шоссе, 20</w:t>
            </w:r>
          </w:p>
        </w:tc>
        <w:tc>
          <w:tcPr>
            <w:tcW w:w="0" w:type="auto"/>
            <w:tcBorders>
              <w:top w:val="nil"/>
              <w:left w:val="nil"/>
              <w:bottom w:val="single" w:sz="4" w:space="0" w:color="auto"/>
              <w:right w:val="single" w:sz="4" w:space="0" w:color="auto"/>
            </w:tcBorders>
            <w:shd w:val="clear" w:color="auto" w:fill="auto"/>
            <w:vAlign w:val="center"/>
            <w:hideMark/>
          </w:tcPr>
          <w:p w14:paraId="2E0A3CA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9C6ACC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5C749F9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011BA4C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C8DF56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точка присоединения: контакты присоединения на изоляторах здания котельной от ТП-1075</w:t>
            </w:r>
          </w:p>
        </w:tc>
        <w:tc>
          <w:tcPr>
            <w:tcW w:w="0" w:type="auto"/>
            <w:tcBorders>
              <w:top w:val="nil"/>
              <w:left w:val="nil"/>
              <w:bottom w:val="single" w:sz="4" w:space="0" w:color="auto"/>
              <w:right w:val="single" w:sz="4" w:space="0" w:color="auto"/>
            </w:tcBorders>
            <w:shd w:val="clear" w:color="auto" w:fill="auto"/>
            <w:noWrap/>
            <w:vAlign w:val="center"/>
            <w:hideMark/>
          </w:tcPr>
          <w:p w14:paraId="0D0B913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FCDA29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ПС-42 Ф-10кВ № 28</w:t>
            </w:r>
          </w:p>
        </w:tc>
        <w:tc>
          <w:tcPr>
            <w:tcW w:w="0" w:type="auto"/>
            <w:tcBorders>
              <w:top w:val="nil"/>
              <w:left w:val="nil"/>
              <w:bottom w:val="single" w:sz="4" w:space="0" w:color="auto"/>
              <w:right w:val="single" w:sz="4" w:space="0" w:color="auto"/>
            </w:tcBorders>
            <w:shd w:val="clear" w:color="auto" w:fill="auto"/>
            <w:vAlign w:val="center"/>
            <w:hideMark/>
          </w:tcPr>
          <w:p w14:paraId="5EE322E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28,32</w:t>
            </w:r>
          </w:p>
        </w:tc>
        <w:tc>
          <w:tcPr>
            <w:tcW w:w="0" w:type="auto"/>
            <w:tcBorders>
              <w:top w:val="nil"/>
              <w:left w:val="nil"/>
              <w:bottom w:val="single" w:sz="4" w:space="0" w:color="auto"/>
              <w:right w:val="single" w:sz="4" w:space="0" w:color="auto"/>
            </w:tcBorders>
            <w:shd w:val="clear" w:color="auto" w:fill="auto"/>
            <w:vAlign w:val="center"/>
            <w:hideMark/>
          </w:tcPr>
          <w:p w14:paraId="4ABEE846" w14:textId="74CFDBE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8E19A40" w14:textId="653559B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29DD460" w14:textId="4AC0492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11ED526C"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55912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52</w:t>
            </w:r>
          </w:p>
        </w:tc>
        <w:tc>
          <w:tcPr>
            <w:tcW w:w="0" w:type="auto"/>
            <w:tcBorders>
              <w:top w:val="nil"/>
              <w:left w:val="nil"/>
              <w:bottom w:val="single" w:sz="4" w:space="0" w:color="auto"/>
              <w:right w:val="single" w:sz="4" w:space="0" w:color="auto"/>
            </w:tcBorders>
            <w:shd w:val="clear" w:color="auto" w:fill="auto"/>
            <w:vAlign w:val="center"/>
            <w:hideMark/>
          </w:tcPr>
          <w:p w14:paraId="6FAE5BB5" w14:textId="12C9F99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Новосветское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53CCA74" w14:textId="3ED6A41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Пригородный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45C9D76" w14:textId="53DBE06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49, ул. Ленэнерго, у д. 1,2,3 кад. </w:t>
            </w:r>
            <w:r w:rsidRPr="00A25EB8">
              <w:rPr>
                <w:rFonts w:eastAsia="Times New Roman" w:cs="Times New Roman"/>
                <w:color w:val="000000"/>
                <w:sz w:val="12"/>
                <w:szCs w:val="12"/>
                <w:lang w:eastAsia="ru-RU"/>
              </w:rPr>
              <w:lastRenderedPageBreak/>
              <w:t>№ 47:23:0403001:941</w:t>
            </w:r>
          </w:p>
        </w:tc>
        <w:tc>
          <w:tcPr>
            <w:tcW w:w="0" w:type="auto"/>
            <w:tcBorders>
              <w:top w:val="nil"/>
              <w:left w:val="nil"/>
              <w:bottom w:val="single" w:sz="4" w:space="0" w:color="auto"/>
              <w:right w:val="single" w:sz="4" w:space="0" w:color="auto"/>
            </w:tcBorders>
            <w:shd w:val="clear" w:color="auto" w:fill="auto"/>
            <w:vAlign w:val="center"/>
            <w:hideMark/>
          </w:tcPr>
          <w:p w14:paraId="79F0826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дизтопливо</w:t>
            </w:r>
          </w:p>
        </w:tc>
        <w:tc>
          <w:tcPr>
            <w:tcW w:w="0" w:type="auto"/>
            <w:tcBorders>
              <w:top w:val="nil"/>
              <w:left w:val="nil"/>
              <w:bottom w:val="single" w:sz="4" w:space="0" w:color="auto"/>
              <w:right w:val="single" w:sz="4" w:space="0" w:color="auto"/>
            </w:tcBorders>
            <w:shd w:val="clear" w:color="auto" w:fill="auto"/>
            <w:vAlign w:val="center"/>
            <w:hideMark/>
          </w:tcPr>
          <w:p w14:paraId="1AC6976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1E0877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7DB9F82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2730AF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точка присоединения: на оп. № 5 ВЛ-0,4кВ Л-11 ТП-1374</w:t>
            </w:r>
          </w:p>
        </w:tc>
        <w:tc>
          <w:tcPr>
            <w:tcW w:w="0" w:type="auto"/>
            <w:tcBorders>
              <w:top w:val="nil"/>
              <w:left w:val="nil"/>
              <w:bottom w:val="single" w:sz="4" w:space="0" w:color="auto"/>
              <w:right w:val="single" w:sz="4" w:space="0" w:color="auto"/>
            </w:tcBorders>
            <w:shd w:val="clear" w:color="auto" w:fill="auto"/>
            <w:noWrap/>
            <w:vAlign w:val="center"/>
            <w:hideMark/>
          </w:tcPr>
          <w:p w14:paraId="7279D67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472485E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ПС-42 Ф-10кВ № 14,28</w:t>
            </w:r>
          </w:p>
        </w:tc>
        <w:tc>
          <w:tcPr>
            <w:tcW w:w="0" w:type="auto"/>
            <w:tcBorders>
              <w:top w:val="nil"/>
              <w:left w:val="nil"/>
              <w:bottom w:val="single" w:sz="4" w:space="0" w:color="auto"/>
              <w:right w:val="single" w:sz="4" w:space="0" w:color="auto"/>
            </w:tcBorders>
            <w:shd w:val="clear" w:color="auto" w:fill="auto"/>
            <w:vAlign w:val="center"/>
            <w:hideMark/>
          </w:tcPr>
          <w:p w14:paraId="5F324C5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6,65</w:t>
            </w:r>
          </w:p>
        </w:tc>
        <w:tc>
          <w:tcPr>
            <w:tcW w:w="0" w:type="auto"/>
            <w:tcBorders>
              <w:top w:val="nil"/>
              <w:left w:val="nil"/>
              <w:bottom w:val="single" w:sz="4" w:space="0" w:color="auto"/>
              <w:right w:val="single" w:sz="4" w:space="0" w:color="auto"/>
            </w:tcBorders>
            <w:shd w:val="clear" w:color="auto" w:fill="auto"/>
            <w:vAlign w:val="center"/>
            <w:hideMark/>
          </w:tcPr>
          <w:p w14:paraId="27A7290E" w14:textId="4DC33E6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2DEBF33" w14:textId="563EAC9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0448F0B" w14:textId="3D702A9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1909771"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7FB6A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53</w:t>
            </w:r>
          </w:p>
        </w:tc>
        <w:tc>
          <w:tcPr>
            <w:tcW w:w="0" w:type="auto"/>
            <w:tcBorders>
              <w:top w:val="nil"/>
              <w:left w:val="nil"/>
              <w:bottom w:val="single" w:sz="4" w:space="0" w:color="auto"/>
              <w:right w:val="single" w:sz="4" w:space="0" w:color="auto"/>
            </w:tcBorders>
            <w:shd w:val="clear" w:color="auto" w:fill="auto"/>
            <w:vAlign w:val="center"/>
            <w:hideMark/>
          </w:tcPr>
          <w:p w14:paraId="368FE297" w14:textId="5B23C44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Новосветское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1826942" w14:textId="4B62DCD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Пригородный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25D6D5D" w14:textId="782F815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54 , ул. Ленэнерго, у д.4, кад. № 47:23:0403001:940</w:t>
            </w:r>
          </w:p>
        </w:tc>
        <w:tc>
          <w:tcPr>
            <w:tcW w:w="0" w:type="auto"/>
            <w:tcBorders>
              <w:top w:val="nil"/>
              <w:left w:val="nil"/>
              <w:bottom w:val="single" w:sz="4" w:space="0" w:color="auto"/>
              <w:right w:val="single" w:sz="4" w:space="0" w:color="auto"/>
            </w:tcBorders>
            <w:shd w:val="clear" w:color="auto" w:fill="auto"/>
            <w:vAlign w:val="center"/>
            <w:hideMark/>
          </w:tcPr>
          <w:p w14:paraId="40F49A9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дизтопливо</w:t>
            </w:r>
          </w:p>
        </w:tc>
        <w:tc>
          <w:tcPr>
            <w:tcW w:w="0" w:type="auto"/>
            <w:tcBorders>
              <w:top w:val="nil"/>
              <w:left w:val="nil"/>
              <w:bottom w:val="single" w:sz="4" w:space="0" w:color="auto"/>
              <w:right w:val="single" w:sz="4" w:space="0" w:color="auto"/>
            </w:tcBorders>
            <w:shd w:val="clear" w:color="auto" w:fill="auto"/>
            <w:vAlign w:val="center"/>
            <w:hideMark/>
          </w:tcPr>
          <w:p w14:paraId="02DA591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5DAF384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260FE32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A8A085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точка присоединения: КР-0,4кВ жилого дома № 4 ТП-1373</w:t>
            </w:r>
          </w:p>
        </w:tc>
        <w:tc>
          <w:tcPr>
            <w:tcW w:w="0" w:type="auto"/>
            <w:tcBorders>
              <w:top w:val="nil"/>
              <w:left w:val="nil"/>
              <w:bottom w:val="single" w:sz="4" w:space="0" w:color="auto"/>
              <w:right w:val="single" w:sz="4" w:space="0" w:color="auto"/>
            </w:tcBorders>
            <w:shd w:val="clear" w:color="auto" w:fill="auto"/>
            <w:noWrap/>
            <w:vAlign w:val="center"/>
            <w:hideMark/>
          </w:tcPr>
          <w:p w14:paraId="2C6EBBC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2F26E11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ПС-42 Ф-10кВ № 14, 28</w:t>
            </w:r>
          </w:p>
        </w:tc>
        <w:tc>
          <w:tcPr>
            <w:tcW w:w="0" w:type="auto"/>
            <w:tcBorders>
              <w:top w:val="nil"/>
              <w:left w:val="nil"/>
              <w:bottom w:val="single" w:sz="4" w:space="0" w:color="auto"/>
              <w:right w:val="single" w:sz="4" w:space="0" w:color="auto"/>
            </w:tcBorders>
            <w:shd w:val="clear" w:color="auto" w:fill="auto"/>
            <w:vAlign w:val="center"/>
            <w:hideMark/>
          </w:tcPr>
          <w:p w14:paraId="0197003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6,65</w:t>
            </w:r>
          </w:p>
        </w:tc>
        <w:tc>
          <w:tcPr>
            <w:tcW w:w="0" w:type="auto"/>
            <w:tcBorders>
              <w:top w:val="nil"/>
              <w:left w:val="nil"/>
              <w:bottom w:val="single" w:sz="4" w:space="0" w:color="auto"/>
              <w:right w:val="single" w:sz="4" w:space="0" w:color="auto"/>
            </w:tcBorders>
            <w:shd w:val="clear" w:color="auto" w:fill="auto"/>
            <w:vAlign w:val="center"/>
            <w:hideMark/>
          </w:tcPr>
          <w:p w14:paraId="18F0CA74" w14:textId="131FE2B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89370A6" w14:textId="49494ED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7F3E249" w14:textId="1C63399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73641FE"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0EB73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54</w:t>
            </w:r>
          </w:p>
        </w:tc>
        <w:tc>
          <w:tcPr>
            <w:tcW w:w="0" w:type="auto"/>
            <w:tcBorders>
              <w:top w:val="nil"/>
              <w:left w:val="nil"/>
              <w:bottom w:val="single" w:sz="4" w:space="0" w:color="auto"/>
              <w:right w:val="single" w:sz="4" w:space="0" w:color="auto"/>
            </w:tcBorders>
            <w:shd w:val="clear" w:color="auto" w:fill="auto"/>
            <w:vAlign w:val="center"/>
            <w:hideMark/>
          </w:tcPr>
          <w:p w14:paraId="7697E922" w14:textId="350F8A3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Пудомягское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7088BC0B" w14:textId="2ABF7BC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Пудомяги</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45BD308" w14:textId="25A556B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7 (ул. Кленовая уч. 25, к.н.: 47:23:0311002:203)</w:t>
            </w:r>
          </w:p>
        </w:tc>
        <w:tc>
          <w:tcPr>
            <w:tcW w:w="0" w:type="auto"/>
            <w:tcBorders>
              <w:top w:val="nil"/>
              <w:left w:val="nil"/>
              <w:bottom w:val="single" w:sz="4" w:space="0" w:color="auto"/>
              <w:right w:val="single" w:sz="4" w:space="0" w:color="auto"/>
            </w:tcBorders>
            <w:shd w:val="clear" w:color="auto" w:fill="auto"/>
            <w:vAlign w:val="center"/>
            <w:hideMark/>
          </w:tcPr>
          <w:p w14:paraId="6702CE0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71A75F6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3710F27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2032FF93" w14:textId="7B5B5E8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5F83684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описание точки присоединения: контактные соединения коммутационных аппаратов в РУ-0,4кВ ТП-1335 и ЛЭП-0,4кВ, отходящей в сторону электроустановок заявителя</w:t>
            </w:r>
          </w:p>
        </w:tc>
        <w:tc>
          <w:tcPr>
            <w:tcW w:w="0" w:type="auto"/>
            <w:tcBorders>
              <w:top w:val="nil"/>
              <w:left w:val="nil"/>
              <w:bottom w:val="single" w:sz="4" w:space="0" w:color="auto"/>
              <w:right w:val="single" w:sz="4" w:space="0" w:color="auto"/>
            </w:tcBorders>
            <w:shd w:val="clear" w:color="auto" w:fill="auto"/>
            <w:vAlign w:val="center"/>
            <w:hideMark/>
          </w:tcPr>
          <w:p w14:paraId="4F44E06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062DE5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ПС-35кВ Кобралово ф.06</w:t>
            </w:r>
          </w:p>
        </w:tc>
        <w:tc>
          <w:tcPr>
            <w:tcW w:w="0" w:type="auto"/>
            <w:tcBorders>
              <w:top w:val="nil"/>
              <w:left w:val="nil"/>
              <w:bottom w:val="single" w:sz="4" w:space="0" w:color="auto"/>
              <w:right w:val="single" w:sz="4" w:space="0" w:color="auto"/>
            </w:tcBorders>
            <w:shd w:val="clear" w:color="auto" w:fill="auto"/>
            <w:vAlign w:val="center"/>
            <w:hideMark/>
          </w:tcPr>
          <w:p w14:paraId="0BF8652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135,00</w:t>
            </w:r>
          </w:p>
        </w:tc>
        <w:tc>
          <w:tcPr>
            <w:tcW w:w="0" w:type="auto"/>
            <w:tcBorders>
              <w:top w:val="nil"/>
              <w:left w:val="nil"/>
              <w:bottom w:val="single" w:sz="4" w:space="0" w:color="auto"/>
              <w:right w:val="single" w:sz="4" w:space="0" w:color="auto"/>
            </w:tcBorders>
            <w:shd w:val="clear" w:color="auto" w:fill="auto"/>
            <w:vAlign w:val="center"/>
            <w:hideMark/>
          </w:tcPr>
          <w:p w14:paraId="534E6AAE" w14:textId="52FD2DF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25F6E4E" w14:textId="55D8EAA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4B2342C" w14:textId="7DAF73B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4BFFE4F"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8E8F5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55</w:t>
            </w:r>
          </w:p>
        </w:tc>
        <w:tc>
          <w:tcPr>
            <w:tcW w:w="0" w:type="auto"/>
            <w:tcBorders>
              <w:top w:val="nil"/>
              <w:left w:val="nil"/>
              <w:bottom w:val="single" w:sz="4" w:space="0" w:color="auto"/>
              <w:right w:val="single" w:sz="4" w:space="0" w:color="auto"/>
            </w:tcBorders>
            <w:shd w:val="clear" w:color="auto" w:fill="auto"/>
            <w:vAlign w:val="center"/>
            <w:hideMark/>
          </w:tcPr>
          <w:p w14:paraId="131E66FC" w14:textId="01F19BA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Пудостьское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2C77B431" w14:textId="0EFB457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Пудость</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749D2F6" w14:textId="48A2E6A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50, ул. Молодежная, уч. 1а, кад. № 47:23:0202001:3031</w:t>
            </w:r>
          </w:p>
        </w:tc>
        <w:tc>
          <w:tcPr>
            <w:tcW w:w="0" w:type="auto"/>
            <w:tcBorders>
              <w:top w:val="nil"/>
              <w:left w:val="nil"/>
              <w:bottom w:val="single" w:sz="4" w:space="0" w:color="auto"/>
              <w:right w:val="single" w:sz="4" w:space="0" w:color="auto"/>
            </w:tcBorders>
            <w:shd w:val="clear" w:color="auto" w:fill="auto"/>
            <w:vAlign w:val="center"/>
            <w:hideMark/>
          </w:tcPr>
          <w:p w14:paraId="37815B1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788F835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5CA45B4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284E8C56" w14:textId="6D29357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86A750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точка присоединения: в ГРЩ-0,4кВ блочно-модульной котельной ЛЭП-0,4кВ Л-4 от ТП-1359</w:t>
            </w:r>
          </w:p>
        </w:tc>
        <w:tc>
          <w:tcPr>
            <w:tcW w:w="0" w:type="auto"/>
            <w:tcBorders>
              <w:top w:val="nil"/>
              <w:left w:val="nil"/>
              <w:bottom w:val="single" w:sz="4" w:space="0" w:color="auto"/>
              <w:right w:val="single" w:sz="4" w:space="0" w:color="auto"/>
            </w:tcBorders>
            <w:shd w:val="clear" w:color="auto" w:fill="auto"/>
            <w:noWrap/>
            <w:vAlign w:val="center"/>
            <w:hideMark/>
          </w:tcPr>
          <w:p w14:paraId="5718EA8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1E949F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ПС-110кВ Мариенбург (ПС 225) Ф-10кВ № 31</w:t>
            </w:r>
          </w:p>
        </w:tc>
        <w:tc>
          <w:tcPr>
            <w:tcW w:w="0" w:type="auto"/>
            <w:tcBorders>
              <w:top w:val="nil"/>
              <w:left w:val="nil"/>
              <w:bottom w:val="single" w:sz="4" w:space="0" w:color="auto"/>
              <w:right w:val="single" w:sz="4" w:space="0" w:color="auto"/>
            </w:tcBorders>
            <w:shd w:val="clear" w:color="auto" w:fill="auto"/>
            <w:vAlign w:val="center"/>
            <w:hideMark/>
          </w:tcPr>
          <w:p w14:paraId="1DC6EF7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195,81</w:t>
            </w:r>
          </w:p>
        </w:tc>
        <w:tc>
          <w:tcPr>
            <w:tcW w:w="0" w:type="auto"/>
            <w:tcBorders>
              <w:top w:val="nil"/>
              <w:left w:val="nil"/>
              <w:bottom w:val="single" w:sz="4" w:space="0" w:color="auto"/>
              <w:right w:val="single" w:sz="4" w:space="0" w:color="auto"/>
            </w:tcBorders>
            <w:shd w:val="clear" w:color="auto" w:fill="auto"/>
            <w:vAlign w:val="center"/>
            <w:hideMark/>
          </w:tcPr>
          <w:p w14:paraId="73DE136D" w14:textId="4EF72C4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99C4352" w14:textId="7B69FF0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24A5F10" w14:textId="2C6A611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235A6C67"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8C0A2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56</w:t>
            </w:r>
          </w:p>
        </w:tc>
        <w:tc>
          <w:tcPr>
            <w:tcW w:w="0" w:type="auto"/>
            <w:tcBorders>
              <w:top w:val="nil"/>
              <w:left w:val="nil"/>
              <w:bottom w:val="single" w:sz="4" w:space="0" w:color="auto"/>
              <w:right w:val="single" w:sz="4" w:space="0" w:color="auto"/>
            </w:tcBorders>
            <w:shd w:val="clear" w:color="auto" w:fill="auto"/>
            <w:vAlign w:val="center"/>
            <w:hideMark/>
          </w:tcPr>
          <w:p w14:paraId="0B6EFC00" w14:textId="27B3A14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Рождественское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04FAF944" w14:textId="58A4184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село Рождествено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8F2D63D" w14:textId="07488AA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6  Комсомольская, 1а</w:t>
            </w:r>
          </w:p>
        </w:tc>
        <w:tc>
          <w:tcPr>
            <w:tcW w:w="0" w:type="auto"/>
            <w:tcBorders>
              <w:top w:val="nil"/>
              <w:left w:val="nil"/>
              <w:bottom w:val="single" w:sz="4" w:space="0" w:color="auto"/>
              <w:right w:val="single" w:sz="4" w:space="0" w:color="auto"/>
            </w:tcBorders>
            <w:shd w:val="clear" w:color="auto" w:fill="auto"/>
            <w:vAlign w:val="center"/>
            <w:hideMark/>
          </w:tcPr>
          <w:p w14:paraId="2323272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16A2969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60A230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2DEF281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4AE13AE4" w14:textId="081BF21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3D9D1C70" w14:textId="33235FC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F58C5D6" w14:textId="6F1E460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BAA71B8" w14:textId="7772957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4D9648D" w14:textId="01DC3B1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2F364B7" w14:textId="78D4956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2A9FAD6" w14:textId="0E73C63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000D690B"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FD6EC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57</w:t>
            </w:r>
          </w:p>
        </w:tc>
        <w:tc>
          <w:tcPr>
            <w:tcW w:w="0" w:type="auto"/>
            <w:tcBorders>
              <w:top w:val="nil"/>
              <w:left w:val="nil"/>
              <w:bottom w:val="single" w:sz="4" w:space="0" w:color="auto"/>
              <w:right w:val="single" w:sz="4" w:space="0" w:color="auto"/>
            </w:tcBorders>
            <w:shd w:val="clear" w:color="auto" w:fill="auto"/>
            <w:vAlign w:val="center"/>
            <w:hideMark/>
          </w:tcPr>
          <w:p w14:paraId="3B8FAD72" w14:textId="03CCD39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Сусанинское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0DA39FF" w14:textId="2A4545C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Семрино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2AF44E1" w14:textId="2B3950B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26 1-я линия 27к</w:t>
            </w:r>
          </w:p>
        </w:tc>
        <w:tc>
          <w:tcPr>
            <w:tcW w:w="0" w:type="auto"/>
            <w:tcBorders>
              <w:top w:val="nil"/>
              <w:left w:val="nil"/>
              <w:bottom w:val="single" w:sz="4" w:space="0" w:color="auto"/>
              <w:right w:val="single" w:sz="4" w:space="0" w:color="auto"/>
            </w:tcBorders>
            <w:shd w:val="clear" w:color="auto" w:fill="auto"/>
            <w:vAlign w:val="center"/>
            <w:hideMark/>
          </w:tcPr>
          <w:p w14:paraId="05D37D5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1D7CD4F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586C9B4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598D681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0DEA21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"РЖД" (ЭЧ-4), точка присоединения; ячейка № 9 ТП 963 Семрино; ячейка № 6 ТП-963 Семрино</w:t>
            </w:r>
          </w:p>
        </w:tc>
        <w:tc>
          <w:tcPr>
            <w:tcW w:w="0" w:type="auto"/>
            <w:tcBorders>
              <w:top w:val="nil"/>
              <w:left w:val="nil"/>
              <w:bottom w:val="single" w:sz="4" w:space="0" w:color="auto"/>
              <w:right w:val="single" w:sz="4" w:space="0" w:color="auto"/>
            </w:tcBorders>
            <w:shd w:val="clear" w:color="auto" w:fill="auto"/>
            <w:noWrap/>
            <w:vAlign w:val="center"/>
            <w:hideMark/>
          </w:tcPr>
          <w:p w14:paraId="17FCB8C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554A5AA7" w14:textId="0A8909D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0848BC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100,00</w:t>
            </w:r>
          </w:p>
        </w:tc>
        <w:tc>
          <w:tcPr>
            <w:tcW w:w="0" w:type="auto"/>
            <w:tcBorders>
              <w:top w:val="nil"/>
              <w:left w:val="nil"/>
              <w:bottom w:val="single" w:sz="4" w:space="0" w:color="auto"/>
              <w:right w:val="single" w:sz="4" w:space="0" w:color="auto"/>
            </w:tcBorders>
            <w:shd w:val="clear" w:color="auto" w:fill="auto"/>
            <w:vAlign w:val="center"/>
            <w:hideMark/>
          </w:tcPr>
          <w:p w14:paraId="17F2A28A" w14:textId="464A9A3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25254C9" w14:textId="370A795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036819E" w14:textId="27DE884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0AF6DEA6"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83851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58</w:t>
            </w:r>
          </w:p>
        </w:tc>
        <w:tc>
          <w:tcPr>
            <w:tcW w:w="0" w:type="auto"/>
            <w:tcBorders>
              <w:top w:val="nil"/>
              <w:left w:val="nil"/>
              <w:bottom w:val="single" w:sz="4" w:space="0" w:color="auto"/>
              <w:right w:val="single" w:sz="4" w:space="0" w:color="auto"/>
            </w:tcBorders>
            <w:shd w:val="clear" w:color="auto" w:fill="auto"/>
            <w:vAlign w:val="center"/>
            <w:hideMark/>
          </w:tcPr>
          <w:p w14:paraId="5994AE40" w14:textId="460B155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Сусанинское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30328296" w14:textId="3E9283D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Семрино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18A8F0E" w14:textId="5EEFCA5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39  Хвойная, 30а</w:t>
            </w:r>
          </w:p>
        </w:tc>
        <w:tc>
          <w:tcPr>
            <w:tcW w:w="0" w:type="auto"/>
            <w:tcBorders>
              <w:top w:val="nil"/>
              <w:left w:val="nil"/>
              <w:bottom w:val="single" w:sz="4" w:space="0" w:color="auto"/>
              <w:right w:val="single" w:sz="4" w:space="0" w:color="auto"/>
            </w:tcBorders>
            <w:shd w:val="clear" w:color="auto" w:fill="auto"/>
            <w:vAlign w:val="center"/>
            <w:hideMark/>
          </w:tcPr>
          <w:p w14:paraId="0AC4DCD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3D57E68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2B28FD3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5E86D848" w14:textId="473964F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6242FE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точка присоединения: в РУ-0,4кВ ТП-940</w:t>
            </w:r>
          </w:p>
        </w:tc>
        <w:tc>
          <w:tcPr>
            <w:tcW w:w="0" w:type="auto"/>
            <w:tcBorders>
              <w:top w:val="nil"/>
              <w:left w:val="nil"/>
              <w:bottom w:val="single" w:sz="4" w:space="0" w:color="auto"/>
              <w:right w:val="single" w:sz="4" w:space="0" w:color="auto"/>
            </w:tcBorders>
            <w:shd w:val="clear" w:color="auto" w:fill="auto"/>
            <w:noWrap/>
            <w:vAlign w:val="center"/>
            <w:hideMark/>
          </w:tcPr>
          <w:p w14:paraId="654F74E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3444D20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ПС-"Сусанино" Ф-10кВ № 3</w:t>
            </w:r>
          </w:p>
        </w:tc>
        <w:tc>
          <w:tcPr>
            <w:tcW w:w="0" w:type="auto"/>
            <w:tcBorders>
              <w:top w:val="nil"/>
              <w:left w:val="nil"/>
              <w:bottom w:val="single" w:sz="4" w:space="0" w:color="auto"/>
              <w:right w:val="single" w:sz="4" w:space="0" w:color="auto"/>
            </w:tcBorders>
            <w:shd w:val="clear" w:color="auto" w:fill="auto"/>
            <w:vAlign w:val="center"/>
            <w:hideMark/>
          </w:tcPr>
          <w:p w14:paraId="4F39558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55,70</w:t>
            </w:r>
          </w:p>
        </w:tc>
        <w:tc>
          <w:tcPr>
            <w:tcW w:w="0" w:type="auto"/>
            <w:tcBorders>
              <w:top w:val="nil"/>
              <w:left w:val="nil"/>
              <w:bottom w:val="single" w:sz="4" w:space="0" w:color="auto"/>
              <w:right w:val="single" w:sz="4" w:space="0" w:color="auto"/>
            </w:tcBorders>
            <w:shd w:val="clear" w:color="auto" w:fill="auto"/>
            <w:vAlign w:val="center"/>
            <w:hideMark/>
          </w:tcPr>
          <w:p w14:paraId="65928B08" w14:textId="1F1FCF8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1ECA931" w14:textId="226A75C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453D7E0" w14:textId="6934D1B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6ACD5AF"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C84F1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59</w:t>
            </w:r>
          </w:p>
        </w:tc>
        <w:tc>
          <w:tcPr>
            <w:tcW w:w="0" w:type="auto"/>
            <w:tcBorders>
              <w:top w:val="nil"/>
              <w:left w:val="nil"/>
              <w:bottom w:val="single" w:sz="4" w:space="0" w:color="auto"/>
              <w:right w:val="single" w:sz="4" w:space="0" w:color="auto"/>
            </w:tcBorders>
            <w:shd w:val="clear" w:color="auto" w:fill="auto"/>
            <w:vAlign w:val="center"/>
            <w:hideMark/>
          </w:tcPr>
          <w:p w14:paraId="0E8DDA9A" w14:textId="3F08816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Сиверское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511C429" w14:textId="15D795F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Сиверский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579DFC6" w14:textId="1CC88E8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  (Заводская ул.)</w:t>
            </w:r>
          </w:p>
        </w:tc>
        <w:tc>
          <w:tcPr>
            <w:tcW w:w="0" w:type="auto"/>
            <w:tcBorders>
              <w:top w:val="nil"/>
              <w:left w:val="nil"/>
              <w:bottom w:val="single" w:sz="4" w:space="0" w:color="auto"/>
              <w:right w:val="single" w:sz="4" w:space="0" w:color="auto"/>
            </w:tcBorders>
            <w:shd w:val="clear" w:color="auto" w:fill="auto"/>
            <w:vAlign w:val="center"/>
            <w:hideMark/>
          </w:tcPr>
          <w:p w14:paraId="214058A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3C9578F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3452939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5EF5BB5C" w14:textId="4309AF3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421A3A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- 2, точка присоединения: 1). РУ-10кВ РТП-1 яч. № 9; 2). РУ-10кВ РТП-1 яч. № 17</w:t>
            </w:r>
          </w:p>
        </w:tc>
        <w:tc>
          <w:tcPr>
            <w:tcW w:w="0" w:type="auto"/>
            <w:tcBorders>
              <w:top w:val="nil"/>
              <w:left w:val="nil"/>
              <w:bottom w:val="single" w:sz="4" w:space="0" w:color="auto"/>
              <w:right w:val="single" w:sz="4" w:space="0" w:color="auto"/>
            </w:tcBorders>
            <w:shd w:val="clear" w:color="auto" w:fill="auto"/>
            <w:vAlign w:val="center"/>
            <w:hideMark/>
          </w:tcPr>
          <w:p w14:paraId="698FC80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4BF8D11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ПС-259, ф. № 3, РТП-1 яч. № 9; ПС-259, ф. № 22, РТП-1, яч. № 17</w:t>
            </w:r>
          </w:p>
        </w:tc>
        <w:tc>
          <w:tcPr>
            <w:tcW w:w="0" w:type="auto"/>
            <w:tcBorders>
              <w:top w:val="nil"/>
              <w:left w:val="nil"/>
              <w:bottom w:val="single" w:sz="4" w:space="0" w:color="auto"/>
              <w:right w:val="single" w:sz="4" w:space="0" w:color="auto"/>
            </w:tcBorders>
            <w:shd w:val="clear" w:color="auto" w:fill="auto"/>
            <w:vAlign w:val="center"/>
            <w:hideMark/>
          </w:tcPr>
          <w:p w14:paraId="237B1DF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338,70</w:t>
            </w:r>
          </w:p>
        </w:tc>
        <w:tc>
          <w:tcPr>
            <w:tcW w:w="0" w:type="auto"/>
            <w:tcBorders>
              <w:top w:val="nil"/>
              <w:left w:val="nil"/>
              <w:bottom w:val="single" w:sz="4" w:space="0" w:color="auto"/>
              <w:right w:val="single" w:sz="4" w:space="0" w:color="auto"/>
            </w:tcBorders>
            <w:shd w:val="clear" w:color="auto" w:fill="auto"/>
            <w:vAlign w:val="center"/>
            <w:hideMark/>
          </w:tcPr>
          <w:p w14:paraId="4538DA01" w14:textId="2A5E60C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1103354" w14:textId="01B473F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F889010" w14:textId="02D175E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C430101"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8E8AE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60</w:t>
            </w:r>
          </w:p>
        </w:tc>
        <w:tc>
          <w:tcPr>
            <w:tcW w:w="0" w:type="auto"/>
            <w:tcBorders>
              <w:top w:val="nil"/>
              <w:left w:val="nil"/>
              <w:bottom w:val="single" w:sz="4" w:space="0" w:color="auto"/>
              <w:right w:val="single" w:sz="4" w:space="0" w:color="auto"/>
            </w:tcBorders>
            <w:shd w:val="clear" w:color="auto" w:fill="auto"/>
            <w:vAlign w:val="center"/>
            <w:hideMark/>
          </w:tcPr>
          <w:p w14:paraId="5A733161" w14:textId="1879DA5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Сиверское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6B3E5BDE" w14:textId="0AA0B83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Сиверский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B3461EF" w14:textId="259F4C4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5 (п. Сиверский-2, д. 42А)</w:t>
            </w:r>
          </w:p>
        </w:tc>
        <w:tc>
          <w:tcPr>
            <w:tcW w:w="0" w:type="auto"/>
            <w:tcBorders>
              <w:top w:val="nil"/>
              <w:left w:val="nil"/>
              <w:bottom w:val="single" w:sz="4" w:space="0" w:color="auto"/>
              <w:right w:val="single" w:sz="4" w:space="0" w:color="auto"/>
            </w:tcBorders>
            <w:shd w:val="clear" w:color="auto" w:fill="auto"/>
            <w:vAlign w:val="center"/>
            <w:hideMark/>
          </w:tcPr>
          <w:p w14:paraId="4EB5B4E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2BEB150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7BADF64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5BCEEF97" w14:textId="1B5B76A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CCA6B5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- 3, описание точки присоединения: кабельные наконечники КЛ-0,4кВ в РУ-0,4кВ КТП-64</w:t>
            </w:r>
          </w:p>
        </w:tc>
        <w:tc>
          <w:tcPr>
            <w:tcW w:w="0" w:type="auto"/>
            <w:tcBorders>
              <w:top w:val="nil"/>
              <w:left w:val="nil"/>
              <w:bottom w:val="single" w:sz="4" w:space="0" w:color="auto"/>
              <w:right w:val="single" w:sz="4" w:space="0" w:color="auto"/>
            </w:tcBorders>
            <w:shd w:val="clear" w:color="auto" w:fill="auto"/>
            <w:vAlign w:val="center"/>
            <w:hideMark/>
          </w:tcPr>
          <w:p w14:paraId="6C85C41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2C1C45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ПС-224, ф. № 13 КТП-64</w:t>
            </w:r>
          </w:p>
        </w:tc>
        <w:tc>
          <w:tcPr>
            <w:tcW w:w="0" w:type="auto"/>
            <w:tcBorders>
              <w:top w:val="nil"/>
              <w:left w:val="nil"/>
              <w:bottom w:val="single" w:sz="4" w:space="0" w:color="auto"/>
              <w:right w:val="single" w:sz="4" w:space="0" w:color="auto"/>
            </w:tcBorders>
            <w:shd w:val="clear" w:color="auto" w:fill="auto"/>
            <w:vAlign w:val="center"/>
            <w:hideMark/>
          </w:tcPr>
          <w:p w14:paraId="3E95E07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142,00</w:t>
            </w:r>
          </w:p>
        </w:tc>
        <w:tc>
          <w:tcPr>
            <w:tcW w:w="0" w:type="auto"/>
            <w:tcBorders>
              <w:top w:val="nil"/>
              <w:left w:val="nil"/>
              <w:bottom w:val="single" w:sz="4" w:space="0" w:color="auto"/>
              <w:right w:val="single" w:sz="4" w:space="0" w:color="auto"/>
            </w:tcBorders>
            <w:shd w:val="clear" w:color="auto" w:fill="auto"/>
            <w:vAlign w:val="center"/>
            <w:hideMark/>
          </w:tcPr>
          <w:p w14:paraId="16D06104" w14:textId="38A4774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32683A2" w14:textId="1880F2A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262CFEC" w14:textId="25E89E6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659671E3"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8A7A3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61</w:t>
            </w:r>
          </w:p>
        </w:tc>
        <w:tc>
          <w:tcPr>
            <w:tcW w:w="0" w:type="auto"/>
            <w:tcBorders>
              <w:top w:val="nil"/>
              <w:left w:val="nil"/>
              <w:bottom w:val="single" w:sz="4" w:space="0" w:color="auto"/>
              <w:right w:val="single" w:sz="4" w:space="0" w:color="auto"/>
            </w:tcBorders>
            <w:shd w:val="clear" w:color="auto" w:fill="auto"/>
            <w:vAlign w:val="center"/>
            <w:hideMark/>
          </w:tcPr>
          <w:p w14:paraId="087ED384" w14:textId="0F5C7A4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Сиверское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7786EE90" w14:textId="52C7D22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Сиверский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36FE5F4" w14:textId="52573B3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12  деревня Старосиверская,</w:t>
            </w:r>
            <w:r w:rsidRPr="00A25EB8">
              <w:rPr>
                <w:rFonts w:eastAsia="Times New Roman" w:cs="Times New Roman"/>
                <w:color w:val="000000"/>
                <w:sz w:val="12"/>
                <w:szCs w:val="12"/>
                <w:lang w:eastAsia="ru-RU"/>
              </w:rPr>
              <w:br/>
              <w:t>ул. Кезевская дорога, здание 64Л</w:t>
            </w:r>
          </w:p>
        </w:tc>
        <w:tc>
          <w:tcPr>
            <w:tcW w:w="0" w:type="auto"/>
            <w:tcBorders>
              <w:top w:val="nil"/>
              <w:left w:val="nil"/>
              <w:bottom w:val="single" w:sz="4" w:space="0" w:color="auto"/>
              <w:right w:val="single" w:sz="4" w:space="0" w:color="auto"/>
            </w:tcBorders>
            <w:shd w:val="clear" w:color="auto" w:fill="auto"/>
            <w:vAlign w:val="center"/>
            <w:hideMark/>
          </w:tcPr>
          <w:p w14:paraId="3A72DE1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63BF47E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2A5B6E8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10AC95A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47F5E243" w14:textId="681254D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3EF5FFD4" w14:textId="224DEAD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7E643989" w14:textId="2237041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6002E95" w14:textId="33A3980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0080709" w14:textId="260B2F1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F02B63E" w14:textId="1619445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D590E56" w14:textId="625F9B0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1199964D"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9BF39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62</w:t>
            </w:r>
          </w:p>
        </w:tc>
        <w:tc>
          <w:tcPr>
            <w:tcW w:w="0" w:type="auto"/>
            <w:tcBorders>
              <w:top w:val="nil"/>
              <w:left w:val="nil"/>
              <w:bottom w:val="single" w:sz="4" w:space="0" w:color="auto"/>
              <w:right w:val="single" w:sz="4" w:space="0" w:color="auto"/>
            </w:tcBorders>
            <w:shd w:val="clear" w:color="auto" w:fill="auto"/>
            <w:vAlign w:val="center"/>
            <w:hideMark/>
          </w:tcPr>
          <w:p w14:paraId="14DDF2A8" w14:textId="67BEFF6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Сиверское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1F8BF015" w14:textId="2905CF3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Сиверский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2C92D57" w14:textId="0E7AFEC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24 пгт. Сиверский, проспект Пионерский, 32</w:t>
            </w:r>
          </w:p>
        </w:tc>
        <w:tc>
          <w:tcPr>
            <w:tcW w:w="0" w:type="auto"/>
            <w:tcBorders>
              <w:top w:val="nil"/>
              <w:left w:val="nil"/>
              <w:bottom w:val="single" w:sz="4" w:space="0" w:color="auto"/>
              <w:right w:val="single" w:sz="4" w:space="0" w:color="auto"/>
            </w:tcBorders>
            <w:shd w:val="clear" w:color="auto" w:fill="auto"/>
            <w:vAlign w:val="center"/>
            <w:hideMark/>
          </w:tcPr>
          <w:p w14:paraId="2EC1B40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823874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43856F8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7113C1D7" w14:textId="4B1109E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1E00395D" w14:textId="08CBBBE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09A559C3" w14:textId="0AF37A2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2771516D" w14:textId="39A14A8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14D964B" w14:textId="7BB6327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88B90F6" w14:textId="17BB6D0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D4525C6" w14:textId="0C5379F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11D1A07" w14:textId="7979F3C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30D44BB"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27CF4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63</w:t>
            </w:r>
          </w:p>
        </w:tc>
        <w:tc>
          <w:tcPr>
            <w:tcW w:w="0" w:type="auto"/>
            <w:tcBorders>
              <w:top w:val="nil"/>
              <w:left w:val="nil"/>
              <w:bottom w:val="single" w:sz="4" w:space="0" w:color="auto"/>
              <w:right w:val="single" w:sz="4" w:space="0" w:color="auto"/>
            </w:tcBorders>
            <w:shd w:val="clear" w:color="auto" w:fill="auto"/>
            <w:vAlign w:val="center"/>
            <w:hideMark/>
          </w:tcPr>
          <w:p w14:paraId="2E48BA2E" w14:textId="716962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Сиверское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7057341F" w14:textId="2FA6310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Сиверский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58E8D5F" w14:textId="5686116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23 пгт. Сиверский, 67-ой км, 2</w:t>
            </w:r>
          </w:p>
        </w:tc>
        <w:tc>
          <w:tcPr>
            <w:tcW w:w="0" w:type="auto"/>
            <w:tcBorders>
              <w:top w:val="nil"/>
              <w:left w:val="nil"/>
              <w:bottom w:val="single" w:sz="4" w:space="0" w:color="auto"/>
              <w:right w:val="single" w:sz="4" w:space="0" w:color="auto"/>
            </w:tcBorders>
            <w:shd w:val="clear" w:color="auto" w:fill="auto"/>
            <w:vAlign w:val="center"/>
            <w:hideMark/>
          </w:tcPr>
          <w:p w14:paraId="533BAF6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nil"/>
              <w:left w:val="nil"/>
              <w:bottom w:val="single" w:sz="4" w:space="0" w:color="auto"/>
              <w:right w:val="single" w:sz="4" w:space="0" w:color="auto"/>
            </w:tcBorders>
            <w:shd w:val="clear" w:color="auto" w:fill="auto"/>
            <w:vAlign w:val="center"/>
            <w:hideMark/>
          </w:tcPr>
          <w:p w14:paraId="33C50B7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54C78A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41BCB10C" w14:textId="234D52C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7EE0FD29" w14:textId="568B1D3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185D0C00" w14:textId="31EBEEA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4A22A73" w14:textId="432EDD7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C435E70" w14:textId="77F43BC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F8AAE4D" w14:textId="6FA56D8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64DA1FA" w14:textId="386784D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97BF745" w14:textId="765F4FB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380FD4A"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12975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64</w:t>
            </w:r>
          </w:p>
        </w:tc>
        <w:tc>
          <w:tcPr>
            <w:tcW w:w="0" w:type="auto"/>
            <w:tcBorders>
              <w:top w:val="nil"/>
              <w:left w:val="nil"/>
              <w:bottom w:val="single" w:sz="4" w:space="0" w:color="auto"/>
              <w:right w:val="single" w:sz="4" w:space="0" w:color="auto"/>
            </w:tcBorders>
            <w:shd w:val="clear" w:color="auto" w:fill="auto"/>
            <w:vAlign w:val="center"/>
            <w:hideMark/>
          </w:tcPr>
          <w:p w14:paraId="4745DE65" w14:textId="7F714DC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Сиверское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714047A2" w14:textId="06DBDC8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Сиверский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1DBFF0F" w14:textId="5C778BE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44 пгт. Сиверский, Красная, 30</w:t>
            </w:r>
          </w:p>
        </w:tc>
        <w:tc>
          <w:tcPr>
            <w:tcW w:w="0" w:type="auto"/>
            <w:tcBorders>
              <w:top w:val="nil"/>
              <w:left w:val="nil"/>
              <w:bottom w:val="single" w:sz="4" w:space="0" w:color="auto"/>
              <w:right w:val="single" w:sz="4" w:space="0" w:color="auto"/>
            </w:tcBorders>
            <w:shd w:val="clear" w:color="auto" w:fill="auto"/>
            <w:vAlign w:val="center"/>
            <w:hideMark/>
          </w:tcPr>
          <w:p w14:paraId="0E765E0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nil"/>
              <w:left w:val="nil"/>
              <w:bottom w:val="single" w:sz="4" w:space="0" w:color="auto"/>
              <w:right w:val="single" w:sz="4" w:space="0" w:color="auto"/>
            </w:tcBorders>
            <w:shd w:val="clear" w:color="auto" w:fill="auto"/>
            <w:vAlign w:val="center"/>
            <w:hideMark/>
          </w:tcPr>
          <w:p w14:paraId="6E00D2F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7EBA693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50632A3D" w14:textId="30B46F6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0758361D" w14:textId="4182211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5E20A2BE" w14:textId="383CEBF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2510334F" w14:textId="14343BF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98D20D5" w14:textId="32EC59A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63181FE" w14:textId="303831F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454B56E" w14:textId="76E273F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A1EAD72" w14:textId="6888191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00AD4F18"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81E8E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65</w:t>
            </w:r>
          </w:p>
        </w:tc>
        <w:tc>
          <w:tcPr>
            <w:tcW w:w="0" w:type="auto"/>
            <w:tcBorders>
              <w:top w:val="nil"/>
              <w:left w:val="nil"/>
              <w:bottom w:val="single" w:sz="4" w:space="0" w:color="auto"/>
              <w:right w:val="single" w:sz="4" w:space="0" w:color="auto"/>
            </w:tcBorders>
            <w:shd w:val="clear" w:color="auto" w:fill="auto"/>
            <w:vAlign w:val="center"/>
            <w:hideMark/>
          </w:tcPr>
          <w:p w14:paraId="30D1E5C7" w14:textId="1343201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Сиверское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5D339C4" w14:textId="52BEF2A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Сиверский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2B3E61F" w14:textId="4A08FCB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46 пгт. Сиверский, Восточная, 2б</w:t>
            </w:r>
          </w:p>
        </w:tc>
        <w:tc>
          <w:tcPr>
            <w:tcW w:w="0" w:type="auto"/>
            <w:tcBorders>
              <w:top w:val="nil"/>
              <w:left w:val="nil"/>
              <w:bottom w:val="single" w:sz="4" w:space="0" w:color="auto"/>
              <w:right w:val="single" w:sz="4" w:space="0" w:color="auto"/>
            </w:tcBorders>
            <w:shd w:val="clear" w:color="auto" w:fill="auto"/>
            <w:vAlign w:val="center"/>
            <w:hideMark/>
          </w:tcPr>
          <w:p w14:paraId="210ECA3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4F717A6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1F5262F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36ABD096" w14:textId="6DC58B2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786DD41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"ЛОЭСК", категория надежности - 2, точка присоединения: 1). Ф. № 17 - РУ-0,4кВ ТП-51 яч. № 1; 2). Ф. № 6 - РУ-0,4кВ ТП-51 яч. № 8 (резерв)</w:t>
            </w:r>
          </w:p>
        </w:tc>
        <w:tc>
          <w:tcPr>
            <w:tcW w:w="0" w:type="auto"/>
            <w:tcBorders>
              <w:top w:val="nil"/>
              <w:left w:val="nil"/>
              <w:bottom w:val="single" w:sz="4" w:space="0" w:color="auto"/>
              <w:right w:val="single" w:sz="4" w:space="0" w:color="auto"/>
            </w:tcBorders>
            <w:shd w:val="clear" w:color="auto" w:fill="auto"/>
            <w:vAlign w:val="center"/>
            <w:hideMark/>
          </w:tcPr>
          <w:p w14:paraId="286D9E9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106AD26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ПС-259, ф. № 17, ф. № 6</w:t>
            </w:r>
          </w:p>
        </w:tc>
        <w:tc>
          <w:tcPr>
            <w:tcW w:w="0" w:type="auto"/>
            <w:tcBorders>
              <w:top w:val="nil"/>
              <w:left w:val="nil"/>
              <w:bottom w:val="single" w:sz="4" w:space="0" w:color="auto"/>
              <w:right w:val="single" w:sz="4" w:space="0" w:color="auto"/>
            </w:tcBorders>
            <w:shd w:val="clear" w:color="auto" w:fill="auto"/>
            <w:vAlign w:val="center"/>
            <w:hideMark/>
          </w:tcPr>
          <w:p w14:paraId="6D16FD2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40,00</w:t>
            </w:r>
          </w:p>
        </w:tc>
        <w:tc>
          <w:tcPr>
            <w:tcW w:w="0" w:type="auto"/>
            <w:tcBorders>
              <w:top w:val="nil"/>
              <w:left w:val="nil"/>
              <w:bottom w:val="single" w:sz="4" w:space="0" w:color="auto"/>
              <w:right w:val="single" w:sz="4" w:space="0" w:color="auto"/>
            </w:tcBorders>
            <w:shd w:val="clear" w:color="auto" w:fill="auto"/>
            <w:vAlign w:val="center"/>
            <w:hideMark/>
          </w:tcPr>
          <w:p w14:paraId="25F9C5EA" w14:textId="48371DC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A2A5D46" w14:textId="057D813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24D3C04" w14:textId="3AD3818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0FA4B975"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C00E7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66</w:t>
            </w:r>
          </w:p>
        </w:tc>
        <w:tc>
          <w:tcPr>
            <w:tcW w:w="0" w:type="auto"/>
            <w:tcBorders>
              <w:top w:val="nil"/>
              <w:left w:val="nil"/>
              <w:bottom w:val="single" w:sz="4" w:space="0" w:color="auto"/>
              <w:right w:val="single" w:sz="4" w:space="0" w:color="auto"/>
            </w:tcBorders>
            <w:shd w:val="clear" w:color="auto" w:fill="auto"/>
            <w:vAlign w:val="center"/>
            <w:hideMark/>
          </w:tcPr>
          <w:p w14:paraId="49F85874" w14:textId="3E6F9D1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Сиверское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18970FDF" w14:textId="2A5C013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Сиверский</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66651F3" w14:textId="235BECC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57 п. Сиверский, ул. Толмачёва, д. 73, сооружение № 2</w:t>
            </w:r>
          </w:p>
        </w:tc>
        <w:tc>
          <w:tcPr>
            <w:tcW w:w="0" w:type="auto"/>
            <w:tcBorders>
              <w:top w:val="nil"/>
              <w:left w:val="nil"/>
              <w:bottom w:val="single" w:sz="4" w:space="0" w:color="auto"/>
              <w:right w:val="single" w:sz="4" w:space="0" w:color="auto"/>
            </w:tcBorders>
            <w:shd w:val="clear" w:color="auto" w:fill="auto"/>
            <w:vAlign w:val="center"/>
            <w:hideMark/>
          </w:tcPr>
          <w:p w14:paraId="5585FEE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дизтопливо</w:t>
            </w:r>
          </w:p>
        </w:tc>
        <w:tc>
          <w:tcPr>
            <w:tcW w:w="0" w:type="auto"/>
            <w:tcBorders>
              <w:top w:val="nil"/>
              <w:left w:val="nil"/>
              <w:bottom w:val="single" w:sz="4" w:space="0" w:color="auto"/>
              <w:right w:val="single" w:sz="4" w:space="0" w:color="auto"/>
            </w:tcBorders>
            <w:shd w:val="clear" w:color="auto" w:fill="auto"/>
            <w:vAlign w:val="center"/>
            <w:hideMark/>
          </w:tcPr>
          <w:p w14:paraId="108FE0B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3AC24A4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4AA95D6A" w14:textId="6A325C3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5E71857F" w14:textId="5F1D3B1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41B38BF" w14:textId="7F709E6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635CC888" w14:textId="1E7A708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985FEB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70,00</w:t>
            </w:r>
          </w:p>
        </w:tc>
        <w:tc>
          <w:tcPr>
            <w:tcW w:w="0" w:type="auto"/>
            <w:tcBorders>
              <w:top w:val="nil"/>
              <w:left w:val="nil"/>
              <w:bottom w:val="single" w:sz="4" w:space="0" w:color="auto"/>
              <w:right w:val="single" w:sz="4" w:space="0" w:color="auto"/>
            </w:tcBorders>
            <w:shd w:val="clear" w:color="auto" w:fill="auto"/>
            <w:vAlign w:val="center"/>
            <w:hideMark/>
          </w:tcPr>
          <w:p w14:paraId="248AAA19" w14:textId="5A3A9B4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6AC4A49" w14:textId="1563657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34C5872" w14:textId="2138069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0FE2794B"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6B6C5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67</w:t>
            </w:r>
          </w:p>
        </w:tc>
        <w:tc>
          <w:tcPr>
            <w:tcW w:w="0" w:type="auto"/>
            <w:tcBorders>
              <w:top w:val="nil"/>
              <w:left w:val="nil"/>
              <w:bottom w:val="single" w:sz="4" w:space="0" w:color="auto"/>
              <w:right w:val="single" w:sz="4" w:space="0" w:color="auto"/>
            </w:tcBorders>
            <w:shd w:val="clear" w:color="auto" w:fill="auto"/>
            <w:vAlign w:val="center"/>
            <w:hideMark/>
          </w:tcPr>
          <w:p w14:paraId="5D27E6DF" w14:textId="0A535C2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Кобринское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7F1265E" w14:textId="679FABD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Суйда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96C5FBE" w14:textId="76488A5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17 Центральная, 21Б</w:t>
            </w:r>
          </w:p>
        </w:tc>
        <w:tc>
          <w:tcPr>
            <w:tcW w:w="0" w:type="auto"/>
            <w:tcBorders>
              <w:top w:val="nil"/>
              <w:left w:val="nil"/>
              <w:bottom w:val="single" w:sz="4" w:space="0" w:color="auto"/>
              <w:right w:val="single" w:sz="4" w:space="0" w:color="auto"/>
            </w:tcBorders>
            <w:shd w:val="clear" w:color="auto" w:fill="auto"/>
            <w:vAlign w:val="center"/>
            <w:hideMark/>
          </w:tcPr>
          <w:p w14:paraId="5E7D772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0E5205C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D8B546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3531E6F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5676224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- 2, описание точки присоединения: 1). Ф. № 1 ПС Мз - контактные соединения коммутационного аппарата от узла учета, установленного в РУ-0,4кВ ТП-5122 и наконечников ЛЭП-0,4кВ, отходящих в сторону ВРУ № 1 Заявителя; 2) Ф № 2 ПС 400 - контактные соединения коммутационного аппарата от узла учета, установленного в РУ-0,4кВ ТП-5123 и наконечников ЛЭП-0,4кВ, отходящих в сторону ВРУ № 2 Заявителя</w:t>
            </w:r>
          </w:p>
        </w:tc>
        <w:tc>
          <w:tcPr>
            <w:tcW w:w="0" w:type="auto"/>
            <w:tcBorders>
              <w:top w:val="nil"/>
              <w:left w:val="nil"/>
              <w:bottom w:val="single" w:sz="4" w:space="0" w:color="auto"/>
              <w:right w:val="single" w:sz="4" w:space="0" w:color="auto"/>
            </w:tcBorders>
            <w:shd w:val="clear" w:color="auto" w:fill="auto"/>
            <w:vAlign w:val="center"/>
            <w:hideMark/>
          </w:tcPr>
          <w:p w14:paraId="0D0E503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7927436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 35кВ Мыза (ПС Мз), Ф-10кВ № 1; ПС 110кВ Суйда (ПС 400) Ф-10кВ № 2</w:t>
            </w:r>
          </w:p>
        </w:tc>
        <w:tc>
          <w:tcPr>
            <w:tcW w:w="0" w:type="auto"/>
            <w:tcBorders>
              <w:top w:val="nil"/>
              <w:left w:val="nil"/>
              <w:bottom w:val="single" w:sz="4" w:space="0" w:color="auto"/>
              <w:right w:val="single" w:sz="4" w:space="0" w:color="auto"/>
            </w:tcBorders>
            <w:shd w:val="clear" w:color="auto" w:fill="auto"/>
            <w:vAlign w:val="center"/>
            <w:hideMark/>
          </w:tcPr>
          <w:p w14:paraId="7252FF2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70,00</w:t>
            </w:r>
          </w:p>
        </w:tc>
        <w:tc>
          <w:tcPr>
            <w:tcW w:w="0" w:type="auto"/>
            <w:tcBorders>
              <w:top w:val="nil"/>
              <w:left w:val="nil"/>
              <w:bottom w:val="single" w:sz="4" w:space="0" w:color="auto"/>
              <w:right w:val="single" w:sz="4" w:space="0" w:color="auto"/>
            </w:tcBorders>
            <w:shd w:val="clear" w:color="auto" w:fill="auto"/>
            <w:vAlign w:val="center"/>
            <w:hideMark/>
          </w:tcPr>
          <w:p w14:paraId="7513182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80,00</w:t>
            </w:r>
          </w:p>
        </w:tc>
        <w:tc>
          <w:tcPr>
            <w:tcW w:w="0" w:type="auto"/>
            <w:tcBorders>
              <w:top w:val="nil"/>
              <w:left w:val="nil"/>
              <w:bottom w:val="single" w:sz="4" w:space="0" w:color="auto"/>
              <w:right w:val="single" w:sz="4" w:space="0" w:color="auto"/>
            </w:tcBorders>
            <w:shd w:val="clear" w:color="auto" w:fill="auto"/>
            <w:vAlign w:val="center"/>
            <w:hideMark/>
          </w:tcPr>
          <w:p w14:paraId="7892E87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стационарный, ДГУ АД-80-Т400</w:t>
            </w:r>
          </w:p>
        </w:tc>
        <w:tc>
          <w:tcPr>
            <w:tcW w:w="0" w:type="auto"/>
            <w:tcBorders>
              <w:top w:val="nil"/>
              <w:left w:val="nil"/>
              <w:bottom w:val="single" w:sz="4" w:space="0" w:color="auto"/>
              <w:right w:val="single" w:sz="4" w:space="0" w:color="auto"/>
            </w:tcBorders>
            <w:shd w:val="clear" w:color="auto" w:fill="auto"/>
            <w:vAlign w:val="center"/>
            <w:hideMark/>
          </w:tcPr>
          <w:p w14:paraId="5AD859D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 Суйда, ул. Центральная, уч. 21 (59.468229, 30.128313)</w:t>
            </w:r>
          </w:p>
        </w:tc>
      </w:tr>
      <w:tr w:rsidR="00A21048" w:rsidRPr="00A25EB8" w14:paraId="13E59819"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53E27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68</w:t>
            </w:r>
          </w:p>
        </w:tc>
        <w:tc>
          <w:tcPr>
            <w:tcW w:w="0" w:type="auto"/>
            <w:tcBorders>
              <w:top w:val="nil"/>
              <w:left w:val="nil"/>
              <w:bottom w:val="single" w:sz="4" w:space="0" w:color="auto"/>
              <w:right w:val="single" w:sz="4" w:space="0" w:color="auto"/>
            </w:tcBorders>
            <w:shd w:val="clear" w:color="auto" w:fill="auto"/>
            <w:vAlign w:val="center"/>
            <w:hideMark/>
          </w:tcPr>
          <w:p w14:paraId="73252170" w14:textId="5F94ACA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Сусанинское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63F9D7A6" w14:textId="6A9341D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Сусанино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12566B4" w14:textId="5959C57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15 (5 линия, уч. № 52Б, к.н.: 47:23:0502003:700) или 6 линия, д.61 ???</w:t>
            </w:r>
          </w:p>
        </w:tc>
        <w:tc>
          <w:tcPr>
            <w:tcW w:w="0" w:type="auto"/>
            <w:tcBorders>
              <w:top w:val="nil"/>
              <w:left w:val="nil"/>
              <w:bottom w:val="single" w:sz="4" w:space="0" w:color="auto"/>
              <w:right w:val="single" w:sz="4" w:space="0" w:color="auto"/>
            </w:tcBorders>
            <w:shd w:val="clear" w:color="auto" w:fill="auto"/>
            <w:vAlign w:val="center"/>
            <w:hideMark/>
          </w:tcPr>
          <w:p w14:paraId="3D7F122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4EE77B5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3DD47E5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1BFF28A5" w14:textId="536A803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26C70A6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описание точки присоединения: контакты присоединения ввода к ВЛ-0,4кВ Л-1 от ТП-972 на опоре № 3</w:t>
            </w:r>
          </w:p>
        </w:tc>
        <w:tc>
          <w:tcPr>
            <w:tcW w:w="0" w:type="auto"/>
            <w:tcBorders>
              <w:top w:val="nil"/>
              <w:left w:val="nil"/>
              <w:bottom w:val="single" w:sz="4" w:space="0" w:color="auto"/>
              <w:right w:val="single" w:sz="4" w:space="0" w:color="auto"/>
            </w:tcBorders>
            <w:shd w:val="clear" w:color="auto" w:fill="auto"/>
            <w:vAlign w:val="center"/>
            <w:hideMark/>
          </w:tcPr>
          <w:p w14:paraId="3CE6B75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A140E4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ПС-110кВ Вырица (ПС 322) Ф-10кВ № 10</w:t>
            </w:r>
          </w:p>
        </w:tc>
        <w:tc>
          <w:tcPr>
            <w:tcW w:w="0" w:type="auto"/>
            <w:tcBorders>
              <w:top w:val="nil"/>
              <w:left w:val="nil"/>
              <w:bottom w:val="single" w:sz="4" w:space="0" w:color="auto"/>
              <w:right w:val="single" w:sz="4" w:space="0" w:color="auto"/>
            </w:tcBorders>
            <w:shd w:val="clear" w:color="auto" w:fill="auto"/>
            <w:vAlign w:val="center"/>
            <w:hideMark/>
          </w:tcPr>
          <w:p w14:paraId="6E74577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21,38</w:t>
            </w:r>
          </w:p>
        </w:tc>
        <w:tc>
          <w:tcPr>
            <w:tcW w:w="0" w:type="auto"/>
            <w:tcBorders>
              <w:top w:val="nil"/>
              <w:left w:val="nil"/>
              <w:bottom w:val="single" w:sz="4" w:space="0" w:color="auto"/>
              <w:right w:val="single" w:sz="4" w:space="0" w:color="auto"/>
            </w:tcBorders>
            <w:shd w:val="clear" w:color="auto" w:fill="auto"/>
            <w:vAlign w:val="center"/>
            <w:hideMark/>
          </w:tcPr>
          <w:p w14:paraId="004C4760" w14:textId="7D623E9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95AEAF2" w14:textId="3D09638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DE9EEEB" w14:textId="2C3D19E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D2B5AB5"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08C06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69</w:t>
            </w:r>
          </w:p>
        </w:tc>
        <w:tc>
          <w:tcPr>
            <w:tcW w:w="0" w:type="auto"/>
            <w:tcBorders>
              <w:top w:val="nil"/>
              <w:left w:val="nil"/>
              <w:bottom w:val="single" w:sz="4" w:space="0" w:color="auto"/>
              <w:right w:val="single" w:sz="4" w:space="0" w:color="auto"/>
            </w:tcBorders>
            <w:shd w:val="clear" w:color="auto" w:fill="auto"/>
            <w:vAlign w:val="center"/>
            <w:hideMark/>
          </w:tcPr>
          <w:p w14:paraId="6CCB5BDB" w14:textId="2D322AA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Сяськелевское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6EB1EDD1" w14:textId="7D0A96E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Сяськелево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EDF9E10" w14:textId="02D2DE9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36 д. Сяськелево, Центральная, 20а</w:t>
            </w:r>
          </w:p>
        </w:tc>
        <w:tc>
          <w:tcPr>
            <w:tcW w:w="0" w:type="auto"/>
            <w:tcBorders>
              <w:top w:val="nil"/>
              <w:left w:val="nil"/>
              <w:bottom w:val="single" w:sz="4" w:space="0" w:color="auto"/>
              <w:right w:val="single" w:sz="4" w:space="0" w:color="auto"/>
            </w:tcBorders>
            <w:shd w:val="clear" w:color="auto" w:fill="auto"/>
            <w:vAlign w:val="center"/>
            <w:hideMark/>
          </w:tcPr>
          <w:p w14:paraId="08825D8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0C4A610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13A02F3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033FCD76" w14:textId="304BCCD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41B9ED1A" w14:textId="3F185CA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14C9D1FF" w14:textId="24A8794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1D89DC0F" w14:textId="6E4121C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CCBFCAC" w14:textId="53B9EE1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8A9286D" w14:textId="1EEED81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C80C48D" w14:textId="4BE5DDD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D04A6AE" w14:textId="4C7CBDB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BABCF05"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43C45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70</w:t>
            </w:r>
          </w:p>
        </w:tc>
        <w:tc>
          <w:tcPr>
            <w:tcW w:w="0" w:type="auto"/>
            <w:tcBorders>
              <w:top w:val="nil"/>
              <w:left w:val="nil"/>
              <w:bottom w:val="single" w:sz="4" w:space="0" w:color="auto"/>
              <w:right w:val="single" w:sz="4" w:space="0" w:color="auto"/>
            </w:tcBorders>
            <w:shd w:val="clear" w:color="auto" w:fill="auto"/>
            <w:vAlign w:val="center"/>
            <w:hideMark/>
          </w:tcPr>
          <w:p w14:paraId="39CF4D37" w14:textId="70B84CF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Таицкое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23DEDDE0" w14:textId="574C37A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пгт Тайцы</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EF32D8F" w14:textId="3AFD562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30  пгт. Тайцы, Ягодная, 12б</w:t>
            </w:r>
          </w:p>
        </w:tc>
        <w:tc>
          <w:tcPr>
            <w:tcW w:w="0" w:type="auto"/>
            <w:tcBorders>
              <w:top w:val="nil"/>
              <w:left w:val="nil"/>
              <w:bottom w:val="single" w:sz="4" w:space="0" w:color="auto"/>
              <w:right w:val="single" w:sz="4" w:space="0" w:color="auto"/>
            </w:tcBorders>
            <w:shd w:val="clear" w:color="auto" w:fill="auto"/>
            <w:vAlign w:val="center"/>
            <w:hideMark/>
          </w:tcPr>
          <w:p w14:paraId="4794DD0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34EF5B4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F2EC6E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7091EC53" w14:textId="5C5EAA3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29242CF5" w14:textId="68865D2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6BDD6FC5" w14:textId="05AFCAC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2915BE52" w14:textId="4402FD9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2331D0A" w14:textId="41C6BC9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DEDECE3" w14:textId="003E55B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BA59BA6" w14:textId="726BD57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4EBBC27" w14:textId="2DE899E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71EB82CA"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31CB8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71</w:t>
            </w:r>
          </w:p>
        </w:tc>
        <w:tc>
          <w:tcPr>
            <w:tcW w:w="0" w:type="auto"/>
            <w:tcBorders>
              <w:top w:val="nil"/>
              <w:left w:val="nil"/>
              <w:bottom w:val="single" w:sz="4" w:space="0" w:color="auto"/>
              <w:right w:val="single" w:sz="4" w:space="0" w:color="auto"/>
            </w:tcBorders>
            <w:shd w:val="clear" w:color="auto" w:fill="auto"/>
            <w:vAlign w:val="center"/>
            <w:hideMark/>
          </w:tcPr>
          <w:p w14:paraId="3659FCA5" w14:textId="0306702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Таицкое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73FE5EE7" w14:textId="7044340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пгт Тайцы</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0E75D52" w14:textId="37F2ADB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Котельная № 28 пгт. </w:t>
            </w:r>
            <w:r w:rsidRPr="00A25EB8">
              <w:rPr>
                <w:rFonts w:eastAsia="Times New Roman" w:cs="Times New Roman"/>
                <w:color w:val="000000"/>
                <w:sz w:val="12"/>
                <w:szCs w:val="12"/>
                <w:lang w:eastAsia="ru-RU"/>
              </w:rPr>
              <w:lastRenderedPageBreak/>
              <w:t>Тайцы, Островского, 129к, кад. № 47:23:1302007:145</w:t>
            </w:r>
          </w:p>
        </w:tc>
        <w:tc>
          <w:tcPr>
            <w:tcW w:w="0" w:type="auto"/>
            <w:tcBorders>
              <w:top w:val="nil"/>
              <w:left w:val="nil"/>
              <w:bottom w:val="single" w:sz="4" w:space="0" w:color="auto"/>
              <w:right w:val="single" w:sz="4" w:space="0" w:color="auto"/>
            </w:tcBorders>
            <w:shd w:val="clear" w:color="auto" w:fill="auto"/>
            <w:vAlign w:val="center"/>
            <w:hideMark/>
          </w:tcPr>
          <w:p w14:paraId="6509425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уголь</w:t>
            </w:r>
          </w:p>
        </w:tc>
        <w:tc>
          <w:tcPr>
            <w:tcW w:w="0" w:type="auto"/>
            <w:tcBorders>
              <w:top w:val="nil"/>
              <w:left w:val="nil"/>
              <w:bottom w:val="single" w:sz="4" w:space="0" w:color="auto"/>
              <w:right w:val="single" w:sz="4" w:space="0" w:color="auto"/>
            </w:tcBorders>
            <w:shd w:val="clear" w:color="auto" w:fill="auto"/>
            <w:vAlign w:val="center"/>
            <w:hideMark/>
          </w:tcPr>
          <w:p w14:paraId="2F42AD5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17117CA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АО "Комм. </w:t>
            </w:r>
            <w:r w:rsidRPr="00A25EB8">
              <w:rPr>
                <w:rFonts w:eastAsia="Times New Roman" w:cs="Times New Roman"/>
                <w:color w:val="000000"/>
                <w:sz w:val="12"/>
                <w:szCs w:val="12"/>
                <w:lang w:eastAsia="ru-RU"/>
              </w:rPr>
              <w:lastRenderedPageBreak/>
              <w:t>Системы"</w:t>
            </w:r>
          </w:p>
        </w:tc>
        <w:tc>
          <w:tcPr>
            <w:tcW w:w="0" w:type="auto"/>
            <w:tcBorders>
              <w:top w:val="nil"/>
              <w:left w:val="nil"/>
              <w:bottom w:val="single" w:sz="4" w:space="0" w:color="auto"/>
              <w:right w:val="single" w:sz="4" w:space="0" w:color="auto"/>
            </w:tcBorders>
            <w:shd w:val="clear" w:color="auto" w:fill="auto"/>
            <w:vAlign w:val="center"/>
            <w:hideMark/>
          </w:tcPr>
          <w:p w14:paraId="14E7DBE0" w14:textId="7320EDD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3</w:t>
            </w:r>
          </w:p>
        </w:tc>
        <w:tc>
          <w:tcPr>
            <w:tcW w:w="0" w:type="auto"/>
            <w:tcBorders>
              <w:top w:val="nil"/>
              <w:left w:val="nil"/>
              <w:bottom w:val="single" w:sz="4" w:space="0" w:color="auto"/>
              <w:right w:val="single" w:sz="4" w:space="0" w:color="auto"/>
            </w:tcBorders>
            <w:shd w:val="clear" w:color="auto" w:fill="auto"/>
            <w:vAlign w:val="center"/>
            <w:hideMark/>
          </w:tcPr>
          <w:p w14:paraId="1DEAE59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АО "ЛОЭСК", категория надежности - 3, Описание точки </w:t>
            </w:r>
            <w:r w:rsidRPr="00A25EB8">
              <w:rPr>
                <w:rFonts w:eastAsia="Times New Roman" w:cs="Times New Roman"/>
                <w:color w:val="000000"/>
                <w:sz w:val="12"/>
                <w:szCs w:val="12"/>
                <w:lang w:eastAsia="ru-RU"/>
              </w:rPr>
              <w:lastRenderedPageBreak/>
              <w:t>присоединения: Контактные</w:t>
            </w:r>
            <w:r w:rsidRPr="00A25EB8">
              <w:rPr>
                <w:rFonts w:eastAsia="Times New Roman" w:cs="Times New Roman"/>
                <w:color w:val="000000"/>
                <w:sz w:val="12"/>
                <w:szCs w:val="12"/>
                <w:lang w:eastAsia="ru-RU"/>
              </w:rPr>
              <w:br/>
              <w:t xml:space="preserve">соединения прибора учета на ближайшей опоре №б/н </w:t>
            </w:r>
            <w:r w:rsidRPr="00A25EB8">
              <w:rPr>
                <w:rFonts w:eastAsia="Times New Roman" w:cs="Times New Roman"/>
                <w:color w:val="000000"/>
                <w:sz w:val="12"/>
                <w:szCs w:val="12"/>
                <w:lang w:eastAsia="ru-RU"/>
              </w:rPr>
              <w:br/>
              <w:t>ВЛ-0,4 кВ по ул. Островского</w:t>
            </w:r>
            <w:r w:rsidRPr="00A25EB8">
              <w:rPr>
                <w:rFonts w:eastAsia="Times New Roman" w:cs="Times New Roman"/>
                <w:color w:val="000000"/>
                <w:sz w:val="12"/>
                <w:szCs w:val="12"/>
                <w:lang w:eastAsia="ru-RU"/>
              </w:rPr>
              <w:br/>
              <w:t>ТП-12, ф.Тц-08</w:t>
            </w:r>
          </w:p>
        </w:tc>
        <w:tc>
          <w:tcPr>
            <w:tcW w:w="0" w:type="auto"/>
            <w:tcBorders>
              <w:top w:val="nil"/>
              <w:left w:val="nil"/>
              <w:bottom w:val="single" w:sz="4" w:space="0" w:color="auto"/>
              <w:right w:val="single" w:sz="4" w:space="0" w:color="auto"/>
            </w:tcBorders>
            <w:shd w:val="clear" w:color="auto" w:fill="auto"/>
            <w:noWrap/>
            <w:vAlign w:val="center"/>
            <w:hideMark/>
          </w:tcPr>
          <w:p w14:paraId="5777653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3</w:t>
            </w:r>
          </w:p>
        </w:tc>
        <w:tc>
          <w:tcPr>
            <w:tcW w:w="0" w:type="auto"/>
            <w:tcBorders>
              <w:top w:val="nil"/>
              <w:left w:val="nil"/>
              <w:bottom w:val="single" w:sz="4" w:space="0" w:color="auto"/>
              <w:right w:val="single" w:sz="4" w:space="0" w:color="auto"/>
            </w:tcBorders>
            <w:shd w:val="clear" w:color="auto" w:fill="auto"/>
            <w:vAlign w:val="center"/>
            <w:hideMark/>
          </w:tcPr>
          <w:p w14:paraId="1A72DD2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 xml:space="preserve">ПС 35 кВ Тайцы </w:t>
            </w:r>
            <w:r w:rsidRPr="00A25EB8">
              <w:rPr>
                <w:rFonts w:eastAsia="Times New Roman" w:cs="Times New Roman"/>
                <w:color w:val="000000"/>
                <w:sz w:val="12"/>
                <w:szCs w:val="12"/>
                <w:lang w:eastAsia="ru-RU"/>
              </w:rPr>
              <w:br/>
            </w:r>
            <w:r w:rsidRPr="00A25EB8">
              <w:rPr>
                <w:rFonts w:eastAsia="Times New Roman" w:cs="Times New Roman"/>
                <w:color w:val="000000"/>
                <w:sz w:val="12"/>
                <w:szCs w:val="12"/>
                <w:lang w:eastAsia="ru-RU"/>
              </w:rPr>
              <w:lastRenderedPageBreak/>
              <w:t xml:space="preserve">(ПС Тайцы) </w:t>
            </w:r>
            <w:r w:rsidRPr="00A25EB8">
              <w:rPr>
                <w:rFonts w:eastAsia="Times New Roman" w:cs="Times New Roman"/>
                <w:color w:val="000000"/>
                <w:sz w:val="12"/>
                <w:szCs w:val="12"/>
                <w:lang w:eastAsia="ru-RU"/>
              </w:rPr>
              <w:br/>
              <w:t>ф.Тц-08,</w:t>
            </w:r>
            <w:r w:rsidRPr="00A25EB8">
              <w:rPr>
                <w:rFonts w:eastAsia="Times New Roman" w:cs="Times New Roman"/>
                <w:color w:val="000000"/>
                <w:sz w:val="12"/>
                <w:szCs w:val="12"/>
                <w:lang w:eastAsia="ru-RU"/>
              </w:rPr>
              <w:br/>
              <w:t xml:space="preserve"> ТП-12</w:t>
            </w:r>
          </w:p>
        </w:tc>
        <w:tc>
          <w:tcPr>
            <w:tcW w:w="0" w:type="auto"/>
            <w:tcBorders>
              <w:top w:val="nil"/>
              <w:left w:val="nil"/>
              <w:bottom w:val="single" w:sz="4" w:space="0" w:color="auto"/>
              <w:right w:val="single" w:sz="4" w:space="0" w:color="auto"/>
            </w:tcBorders>
            <w:shd w:val="clear" w:color="auto" w:fill="auto"/>
            <w:vAlign w:val="center"/>
            <w:hideMark/>
          </w:tcPr>
          <w:p w14:paraId="4399EEE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15,00</w:t>
            </w:r>
          </w:p>
        </w:tc>
        <w:tc>
          <w:tcPr>
            <w:tcW w:w="0" w:type="auto"/>
            <w:tcBorders>
              <w:top w:val="nil"/>
              <w:left w:val="nil"/>
              <w:bottom w:val="single" w:sz="4" w:space="0" w:color="auto"/>
              <w:right w:val="single" w:sz="4" w:space="0" w:color="auto"/>
            </w:tcBorders>
            <w:shd w:val="clear" w:color="auto" w:fill="auto"/>
            <w:vAlign w:val="center"/>
            <w:hideMark/>
          </w:tcPr>
          <w:p w14:paraId="036F5C21" w14:textId="4F654E8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22E1EA6" w14:textId="7C830E9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A16EB11" w14:textId="4AD3F73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0F91E1B4"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0583C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lastRenderedPageBreak/>
              <w:t>72</w:t>
            </w:r>
          </w:p>
        </w:tc>
        <w:tc>
          <w:tcPr>
            <w:tcW w:w="0" w:type="auto"/>
            <w:tcBorders>
              <w:top w:val="nil"/>
              <w:left w:val="nil"/>
              <w:bottom w:val="single" w:sz="4" w:space="0" w:color="auto"/>
              <w:right w:val="single" w:sz="4" w:space="0" w:color="auto"/>
            </w:tcBorders>
            <w:shd w:val="clear" w:color="auto" w:fill="auto"/>
            <w:vAlign w:val="center"/>
            <w:hideMark/>
          </w:tcPr>
          <w:p w14:paraId="359D67FF" w14:textId="6D15859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Пудостьское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091B7730" w14:textId="30FF31A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Терволово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0A8A910" w14:textId="008BAA9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51, ул. Ленинградская, уч. 6б (или д. 15/1 ??), к.н.: 47:23:0218003:342</w:t>
            </w:r>
          </w:p>
        </w:tc>
        <w:tc>
          <w:tcPr>
            <w:tcW w:w="0" w:type="auto"/>
            <w:tcBorders>
              <w:top w:val="nil"/>
              <w:left w:val="nil"/>
              <w:bottom w:val="single" w:sz="4" w:space="0" w:color="auto"/>
              <w:right w:val="single" w:sz="4" w:space="0" w:color="auto"/>
            </w:tcBorders>
            <w:shd w:val="clear" w:color="auto" w:fill="auto"/>
            <w:vAlign w:val="center"/>
            <w:hideMark/>
          </w:tcPr>
          <w:p w14:paraId="481254C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024A259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0FEF721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6FF92D1B" w14:textId="56BDAF7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45444EF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описание точки присоединения: контакты присоединения на опоре № 1 ВЛ-0,4кВ Л-1 от ТП-5852</w:t>
            </w:r>
          </w:p>
        </w:tc>
        <w:tc>
          <w:tcPr>
            <w:tcW w:w="0" w:type="auto"/>
            <w:tcBorders>
              <w:top w:val="nil"/>
              <w:left w:val="nil"/>
              <w:bottom w:val="single" w:sz="4" w:space="0" w:color="auto"/>
              <w:right w:val="single" w:sz="4" w:space="0" w:color="auto"/>
            </w:tcBorders>
            <w:shd w:val="clear" w:color="auto" w:fill="auto"/>
            <w:vAlign w:val="center"/>
            <w:hideMark/>
          </w:tcPr>
          <w:p w14:paraId="689623D5"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2E994D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ПС-110кВ Русско-Высоцкая (ПС 153) ф.153-20</w:t>
            </w:r>
          </w:p>
        </w:tc>
        <w:tc>
          <w:tcPr>
            <w:tcW w:w="0" w:type="auto"/>
            <w:tcBorders>
              <w:top w:val="nil"/>
              <w:left w:val="nil"/>
              <w:bottom w:val="single" w:sz="4" w:space="0" w:color="auto"/>
              <w:right w:val="single" w:sz="4" w:space="0" w:color="auto"/>
            </w:tcBorders>
            <w:shd w:val="clear" w:color="auto" w:fill="auto"/>
            <w:vAlign w:val="center"/>
            <w:hideMark/>
          </w:tcPr>
          <w:p w14:paraId="3600F77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92,30</w:t>
            </w:r>
          </w:p>
        </w:tc>
        <w:tc>
          <w:tcPr>
            <w:tcW w:w="0" w:type="auto"/>
            <w:tcBorders>
              <w:top w:val="nil"/>
              <w:left w:val="nil"/>
              <w:bottom w:val="single" w:sz="4" w:space="0" w:color="auto"/>
              <w:right w:val="single" w:sz="4" w:space="0" w:color="auto"/>
            </w:tcBorders>
            <w:shd w:val="clear" w:color="auto" w:fill="auto"/>
            <w:vAlign w:val="center"/>
            <w:hideMark/>
          </w:tcPr>
          <w:p w14:paraId="5E2282DF" w14:textId="40BF1D7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D037B67" w14:textId="7EDB4CE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8391112" w14:textId="3E231E5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66F55E2A"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8C772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73</w:t>
            </w:r>
          </w:p>
        </w:tc>
        <w:tc>
          <w:tcPr>
            <w:tcW w:w="0" w:type="auto"/>
            <w:tcBorders>
              <w:top w:val="nil"/>
              <w:left w:val="nil"/>
              <w:bottom w:val="single" w:sz="4" w:space="0" w:color="auto"/>
              <w:right w:val="single" w:sz="4" w:space="0" w:color="auto"/>
            </w:tcBorders>
            <w:shd w:val="clear" w:color="auto" w:fill="auto"/>
            <w:vAlign w:val="center"/>
            <w:hideMark/>
          </w:tcPr>
          <w:p w14:paraId="29C3046E" w14:textId="2DBF65B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Пудостьское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1B935259" w14:textId="0DB4696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Терволово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B83F741" w14:textId="64503F1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59</w:t>
            </w:r>
          </w:p>
        </w:tc>
        <w:tc>
          <w:tcPr>
            <w:tcW w:w="0" w:type="auto"/>
            <w:tcBorders>
              <w:top w:val="nil"/>
              <w:left w:val="nil"/>
              <w:bottom w:val="single" w:sz="4" w:space="0" w:color="auto"/>
              <w:right w:val="single" w:sz="4" w:space="0" w:color="auto"/>
            </w:tcBorders>
            <w:shd w:val="clear" w:color="auto" w:fill="auto"/>
            <w:vAlign w:val="center"/>
            <w:hideMark/>
          </w:tcPr>
          <w:p w14:paraId="2B3C9A4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nil"/>
              <w:left w:val="nil"/>
              <w:bottom w:val="single" w:sz="4" w:space="0" w:color="auto"/>
              <w:right w:val="single" w:sz="4" w:space="0" w:color="auto"/>
            </w:tcBorders>
            <w:shd w:val="clear" w:color="auto" w:fill="auto"/>
            <w:vAlign w:val="center"/>
            <w:hideMark/>
          </w:tcPr>
          <w:p w14:paraId="4EF6EE0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дрова</w:t>
            </w:r>
          </w:p>
        </w:tc>
        <w:tc>
          <w:tcPr>
            <w:tcW w:w="0" w:type="auto"/>
            <w:tcBorders>
              <w:top w:val="nil"/>
              <w:left w:val="nil"/>
              <w:bottom w:val="single" w:sz="4" w:space="0" w:color="auto"/>
              <w:right w:val="single" w:sz="4" w:space="0" w:color="auto"/>
            </w:tcBorders>
            <w:shd w:val="clear" w:color="auto" w:fill="auto"/>
            <w:vAlign w:val="center"/>
            <w:hideMark/>
          </w:tcPr>
          <w:p w14:paraId="2040096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53B5D583" w14:textId="43D0254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01CCF0AA" w14:textId="7590E10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2E3956B7" w14:textId="521649B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68C083B8" w14:textId="3C17193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C8A2780" w14:textId="5D3053F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B1A246E" w14:textId="2211E88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54F45C03" w14:textId="2413171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A2EDBF3" w14:textId="0B693A6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812435C"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2A5D01"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74</w:t>
            </w:r>
          </w:p>
        </w:tc>
        <w:tc>
          <w:tcPr>
            <w:tcW w:w="0" w:type="auto"/>
            <w:tcBorders>
              <w:top w:val="nil"/>
              <w:left w:val="nil"/>
              <w:bottom w:val="single" w:sz="4" w:space="0" w:color="auto"/>
              <w:right w:val="single" w:sz="4" w:space="0" w:color="auto"/>
            </w:tcBorders>
            <w:shd w:val="clear" w:color="auto" w:fill="auto"/>
            <w:vAlign w:val="center"/>
            <w:hideMark/>
          </w:tcPr>
          <w:p w14:paraId="6A3ED0D8" w14:textId="308737B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Новосветское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6B20A75E" w14:textId="1BA8301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Торфяное</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B22282F" w14:textId="7DCAE0D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3  п. Торфяное, д 50а</w:t>
            </w:r>
          </w:p>
        </w:tc>
        <w:tc>
          <w:tcPr>
            <w:tcW w:w="0" w:type="auto"/>
            <w:tcBorders>
              <w:top w:val="nil"/>
              <w:left w:val="nil"/>
              <w:bottom w:val="single" w:sz="4" w:space="0" w:color="auto"/>
              <w:right w:val="single" w:sz="4" w:space="0" w:color="auto"/>
            </w:tcBorders>
            <w:shd w:val="clear" w:color="auto" w:fill="auto"/>
            <w:vAlign w:val="center"/>
            <w:hideMark/>
          </w:tcPr>
          <w:p w14:paraId="29F5EA1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A2380B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65AB801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7F5DF627" w14:textId="0860838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14:paraId="52B9236A" w14:textId="5EF2369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23906D0E" w14:textId="0D2623E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76B479DD" w14:textId="0B3BA92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4B413F1" w14:textId="0AD560B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B6DB362" w14:textId="36ECFA2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A877E3D" w14:textId="3C451BD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7C60DF29" w14:textId="424A862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CC65385"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AF073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75</w:t>
            </w:r>
          </w:p>
        </w:tc>
        <w:tc>
          <w:tcPr>
            <w:tcW w:w="0" w:type="auto"/>
            <w:tcBorders>
              <w:top w:val="nil"/>
              <w:left w:val="nil"/>
              <w:bottom w:val="single" w:sz="4" w:space="0" w:color="auto"/>
              <w:right w:val="single" w:sz="4" w:space="0" w:color="auto"/>
            </w:tcBorders>
            <w:shd w:val="clear" w:color="auto" w:fill="auto"/>
            <w:vAlign w:val="center"/>
            <w:hideMark/>
          </w:tcPr>
          <w:p w14:paraId="08B4F7A4" w14:textId="4EF0EED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Елизаветинское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46189A00" w14:textId="3600EC7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деревня Шпаньково</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1711F3C" w14:textId="5EC1A66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33 (ул. Рыкунова, д.40б)</w:t>
            </w:r>
          </w:p>
        </w:tc>
        <w:tc>
          <w:tcPr>
            <w:tcW w:w="0" w:type="auto"/>
            <w:tcBorders>
              <w:top w:val="nil"/>
              <w:left w:val="nil"/>
              <w:bottom w:val="single" w:sz="4" w:space="0" w:color="auto"/>
              <w:right w:val="single" w:sz="4" w:space="0" w:color="auto"/>
            </w:tcBorders>
            <w:shd w:val="clear" w:color="auto" w:fill="auto"/>
            <w:vAlign w:val="center"/>
            <w:hideMark/>
          </w:tcPr>
          <w:p w14:paraId="3514C38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789D3D9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1D70AF6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0704FBED" w14:textId="00C5B53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654164D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- 3, точка присоединения: контакты присоединения изоляторы на стене здания котельной № 33 от ТП-1303</w:t>
            </w:r>
          </w:p>
        </w:tc>
        <w:tc>
          <w:tcPr>
            <w:tcW w:w="0" w:type="auto"/>
            <w:tcBorders>
              <w:top w:val="nil"/>
              <w:left w:val="nil"/>
              <w:bottom w:val="single" w:sz="4" w:space="0" w:color="auto"/>
              <w:right w:val="single" w:sz="4" w:space="0" w:color="auto"/>
            </w:tcBorders>
            <w:shd w:val="clear" w:color="auto" w:fill="auto"/>
            <w:vAlign w:val="center"/>
            <w:hideMark/>
          </w:tcPr>
          <w:p w14:paraId="18C6CA0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D4219CF"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ПС-"Елизаветино" Ф-10кВ № 3</w:t>
            </w:r>
          </w:p>
        </w:tc>
        <w:tc>
          <w:tcPr>
            <w:tcW w:w="0" w:type="auto"/>
            <w:tcBorders>
              <w:top w:val="nil"/>
              <w:left w:val="nil"/>
              <w:bottom w:val="single" w:sz="4" w:space="0" w:color="auto"/>
              <w:right w:val="single" w:sz="4" w:space="0" w:color="auto"/>
            </w:tcBorders>
            <w:shd w:val="clear" w:color="auto" w:fill="auto"/>
            <w:vAlign w:val="center"/>
            <w:hideMark/>
          </w:tcPr>
          <w:p w14:paraId="0BE4DFD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132,00</w:t>
            </w:r>
          </w:p>
        </w:tc>
        <w:tc>
          <w:tcPr>
            <w:tcW w:w="0" w:type="auto"/>
            <w:tcBorders>
              <w:top w:val="nil"/>
              <w:left w:val="nil"/>
              <w:bottom w:val="single" w:sz="4" w:space="0" w:color="auto"/>
              <w:right w:val="single" w:sz="4" w:space="0" w:color="auto"/>
            </w:tcBorders>
            <w:shd w:val="clear" w:color="auto" w:fill="auto"/>
            <w:vAlign w:val="center"/>
            <w:hideMark/>
          </w:tcPr>
          <w:p w14:paraId="666AD838" w14:textId="4009B86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2BF5DC3F" w14:textId="4FF4E5C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D0C6B3B" w14:textId="01207F6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691CBA24"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7EE6F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76</w:t>
            </w:r>
          </w:p>
        </w:tc>
        <w:tc>
          <w:tcPr>
            <w:tcW w:w="0" w:type="auto"/>
            <w:tcBorders>
              <w:top w:val="nil"/>
              <w:left w:val="nil"/>
              <w:bottom w:val="single" w:sz="4" w:space="0" w:color="auto"/>
              <w:right w:val="single" w:sz="4" w:space="0" w:color="auto"/>
            </w:tcBorders>
            <w:shd w:val="clear" w:color="auto" w:fill="auto"/>
            <w:vAlign w:val="center"/>
            <w:hideMark/>
          </w:tcPr>
          <w:p w14:paraId="7270514C" w14:textId="235CD04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ТУ г.Коммунар</w:t>
            </w:r>
          </w:p>
        </w:tc>
        <w:tc>
          <w:tcPr>
            <w:tcW w:w="0" w:type="auto"/>
            <w:tcBorders>
              <w:top w:val="single" w:sz="4" w:space="0" w:color="auto"/>
              <w:left w:val="nil"/>
              <w:bottom w:val="single" w:sz="4" w:space="0" w:color="auto"/>
              <w:right w:val="single" w:sz="4" w:space="0" w:color="auto"/>
            </w:tcBorders>
            <w:shd w:val="clear" w:color="auto" w:fill="auto"/>
            <w:vAlign w:val="center"/>
          </w:tcPr>
          <w:p w14:paraId="6F27F340" w14:textId="26F17F1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Коммунар</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DFC3CE6" w14:textId="56C55AE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 Коммунар, Малый переулок, зд. 9,</w:t>
            </w:r>
          </w:p>
        </w:tc>
        <w:tc>
          <w:tcPr>
            <w:tcW w:w="0" w:type="auto"/>
            <w:tcBorders>
              <w:top w:val="nil"/>
              <w:left w:val="nil"/>
              <w:bottom w:val="single" w:sz="4" w:space="0" w:color="auto"/>
              <w:right w:val="single" w:sz="4" w:space="0" w:color="auto"/>
            </w:tcBorders>
            <w:shd w:val="clear" w:color="auto" w:fill="auto"/>
            <w:vAlign w:val="center"/>
            <w:hideMark/>
          </w:tcPr>
          <w:p w14:paraId="736839E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00819D59"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дизельное топливо</w:t>
            </w:r>
          </w:p>
        </w:tc>
        <w:tc>
          <w:tcPr>
            <w:tcW w:w="0" w:type="auto"/>
            <w:tcBorders>
              <w:top w:val="nil"/>
              <w:left w:val="nil"/>
              <w:bottom w:val="single" w:sz="4" w:space="0" w:color="auto"/>
              <w:right w:val="single" w:sz="4" w:space="0" w:color="auto"/>
            </w:tcBorders>
            <w:shd w:val="clear" w:color="auto" w:fill="auto"/>
            <w:vAlign w:val="center"/>
            <w:hideMark/>
          </w:tcPr>
          <w:p w14:paraId="4D4C7CB0" w14:textId="6C3D35B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ООО УК «Новоантропшино»</w:t>
            </w:r>
          </w:p>
        </w:tc>
        <w:tc>
          <w:tcPr>
            <w:tcW w:w="0" w:type="auto"/>
            <w:tcBorders>
              <w:top w:val="nil"/>
              <w:left w:val="nil"/>
              <w:bottom w:val="single" w:sz="4" w:space="0" w:color="auto"/>
              <w:right w:val="single" w:sz="4" w:space="0" w:color="auto"/>
            </w:tcBorders>
            <w:shd w:val="clear" w:color="auto" w:fill="auto"/>
            <w:vAlign w:val="center"/>
            <w:hideMark/>
          </w:tcPr>
          <w:p w14:paraId="0A583B2E" w14:textId="08B129B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75E2F739" w14:textId="0343BFE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F3349A8" w14:textId="59268AF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0D9D86EE" w14:textId="36AEE5F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F4E0437" w14:textId="6EB97F0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F04B52F" w14:textId="5D4B669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2A781A7" w14:textId="30ABA57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F696086" w14:textId="43F7B4A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34B2CD08" w14:textId="77777777" w:rsidTr="00A34EC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1DE7E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77</w:t>
            </w:r>
          </w:p>
        </w:tc>
        <w:tc>
          <w:tcPr>
            <w:tcW w:w="0" w:type="auto"/>
            <w:tcBorders>
              <w:top w:val="nil"/>
              <w:left w:val="nil"/>
              <w:bottom w:val="single" w:sz="4" w:space="0" w:color="auto"/>
              <w:right w:val="single" w:sz="4" w:space="0" w:color="auto"/>
            </w:tcBorders>
            <w:shd w:val="clear" w:color="auto" w:fill="auto"/>
            <w:vAlign w:val="center"/>
            <w:hideMark/>
          </w:tcPr>
          <w:p w14:paraId="2C571157" w14:textId="3A4D602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Сиверское ТУ</w:t>
            </w:r>
          </w:p>
        </w:tc>
        <w:tc>
          <w:tcPr>
            <w:tcW w:w="0" w:type="auto"/>
            <w:tcBorders>
              <w:top w:val="single" w:sz="4" w:space="0" w:color="auto"/>
              <w:left w:val="nil"/>
              <w:bottom w:val="single" w:sz="4" w:space="0" w:color="auto"/>
              <w:right w:val="single" w:sz="4" w:space="0" w:color="auto"/>
            </w:tcBorders>
            <w:shd w:val="clear" w:color="auto" w:fill="auto"/>
            <w:vAlign w:val="center"/>
          </w:tcPr>
          <w:p w14:paraId="5CB8CE60" w14:textId="7912551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поселок Дружноселье</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37CB1D6" w14:textId="6AABD28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 60 п. Дружноселье, ул. ДПБ, д. 3</w:t>
            </w:r>
          </w:p>
        </w:tc>
        <w:tc>
          <w:tcPr>
            <w:tcW w:w="0" w:type="auto"/>
            <w:tcBorders>
              <w:top w:val="nil"/>
              <w:left w:val="nil"/>
              <w:bottom w:val="single" w:sz="4" w:space="0" w:color="auto"/>
              <w:right w:val="single" w:sz="4" w:space="0" w:color="auto"/>
            </w:tcBorders>
            <w:shd w:val="clear" w:color="auto" w:fill="auto"/>
            <w:vAlign w:val="center"/>
            <w:hideMark/>
          </w:tcPr>
          <w:p w14:paraId="2E74CE9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nil"/>
              <w:left w:val="nil"/>
              <w:bottom w:val="single" w:sz="4" w:space="0" w:color="auto"/>
              <w:right w:val="single" w:sz="4" w:space="0" w:color="auto"/>
            </w:tcBorders>
            <w:shd w:val="clear" w:color="auto" w:fill="auto"/>
            <w:vAlign w:val="center"/>
            <w:hideMark/>
          </w:tcPr>
          <w:p w14:paraId="5227351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nil"/>
              <w:left w:val="nil"/>
              <w:bottom w:val="single" w:sz="4" w:space="0" w:color="auto"/>
              <w:right w:val="single" w:sz="4" w:space="0" w:color="auto"/>
            </w:tcBorders>
            <w:shd w:val="clear" w:color="auto" w:fill="auto"/>
            <w:vAlign w:val="center"/>
            <w:hideMark/>
          </w:tcPr>
          <w:p w14:paraId="7F48C91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"Комм. Системы"</w:t>
            </w:r>
          </w:p>
        </w:tc>
        <w:tc>
          <w:tcPr>
            <w:tcW w:w="0" w:type="auto"/>
            <w:tcBorders>
              <w:top w:val="nil"/>
              <w:left w:val="nil"/>
              <w:bottom w:val="single" w:sz="4" w:space="0" w:color="auto"/>
              <w:right w:val="single" w:sz="4" w:space="0" w:color="auto"/>
            </w:tcBorders>
            <w:shd w:val="clear" w:color="auto" w:fill="auto"/>
            <w:vAlign w:val="center"/>
            <w:hideMark/>
          </w:tcPr>
          <w:p w14:paraId="26580AB8" w14:textId="20221AA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1A9FFCB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ПАО "Россети Ленэнерго", категория надежности - 2, описание точки присоединения: 1). Ф № 5 - контакты присоединения ввода к ВЛ-0,4кВ на опоре № 8 Л-1 ТП-1736; 2). Ф-11 - контакты присоединения ввода к ВЛ-0,4кВ на опоре № 8 Л-1 ТП-28</w:t>
            </w:r>
          </w:p>
        </w:tc>
        <w:tc>
          <w:tcPr>
            <w:tcW w:w="0" w:type="auto"/>
            <w:tcBorders>
              <w:top w:val="nil"/>
              <w:left w:val="nil"/>
              <w:bottom w:val="single" w:sz="4" w:space="0" w:color="auto"/>
              <w:right w:val="single" w:sz="4" w:space="0" w:color="auto"/>
            </w:tcBorders>
            <w:shd w:val="clear" w:color="auto" w:fill="auto"/>
            <w:vAlign w:val="center"/>
            <w:hideMark/>
          </w:tcPr>
          <w:p w14:paraId="06AE404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65E50184"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ПС-35 кВ Орлино (ПС Орл) Ф-10кВ № 5; ПС-259 (ПС-Белогорка) Ф-10кВ № 11</w:t>
            </w:r>
          </w:p>
        </w:tc>
        <w:tc>
          <w:tcPr>
            <w:tcW w:w="0" w:type="auto"/>
            <w:tcBorders>
              <w:top w:val="nil"/>
              <w:left w:val="nil"/>
              <w:bottom w:val="single" w:sz="4" w:space="0" w:color="auto"/>
              <w:right w:val="single" w:sz="4" w:space="0" w:color="auto"/>
            </w:tcBorders>
            <w:shd w:val="clear" w:color="auto" w:fill="auto"/>
            <w:vAlign w:val="center"/>
            <w:hideMark/>
          </w:tcPr>
          <w:p w14:paraId="1D780C5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100,00</w:t>
            </w:r>
          </w:p>
        </w:tc>
        <w:tc>
          <w:tcPr>
            <w:tcW w:w="0" w:type="auto"/>
            <w:tcBorders>
              <w:top w:val="nil"/>
              <w:left w:val="nil"/>
              <w:bottom w:val="single" w:sz="4" w:space="0" w:color="auto"/>
              <w:right w:val="single" w:sz="4" w:space="0" w:color="auto"/>
            </w:tcBorders>
            <w:shd w:val="clear" w:color="auto" w:fill="auto"/>
            <w:vAlign w:val="center"/>
            <w:hideMark/>
          </w:tcPr>
          <w:p w14:paraId="217ECC03" w14:textId="10DB20A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18655779" w14:textId="418044F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D674537" w14:textId="70E193B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5BFB419" w14:textId="77777777" w:rsidTr="00A34ECC">
        <w:trPr>
          <w:trHeight w:val="283"/>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6642693" w14:textId="1D8A5669"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78</w:t>
            </w:r>
          </w:p>
        </w:tc>
        <w:tc>
          <w:tcPr>
            <w:tcW w:w="0" w:type="auto"/>
            <w:tcBorders>
              <w:top w:val="single" w:sz="4" w:space="0" w:color="auto"/>
              <w:left w:val="nil"/>
              <w:bottom w:val="single" w:sz="4" w:space="0" w:color="auto"/>
              <w:right w:val="single" w:sz="4" w:space="0" w:color="auto"/>
            </w:tcBorders>
            <w:shd w:val="clear" w:color="auto" w:fill="auto"/>
            <w:vAlign w:val="center"/>
          </w:tcPr>
          <w:p w14:paraId="2B28B610" w14:textId="5B4B518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ТУ г.Коммунар</w:t>
            </w:r>
          </w:p>
        </w:tc>
        <w:tc>
          <w:tcPr>
            <w:tcW w:w="0" w:type="auto"/>
            <w:tcBorders>
              <w:top w:val="single" w:sz="4" w:space="0" w:color="auto"/>
              <w:left w:val="nil"/>
              <w:bottom w:val="single" w:sz="4" w:space="0" w:color="auto"/>
              <w:right w:val="single" w:sz="4" w:space="0" w:color="auto"/>
            </w:tcBorders>
            <w:shd w:val="clear" w:color="auto" w:fill="auto"/>
            <w:vAlign w:val="center"/>
          </w:tcPr>
          <w:p w14:paraId="6E8963A0" w14:textId="1672568E"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Коммунар</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B1B9A42" w14:textId="38D2155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ТЭЦ г. Коммунар</w:t>
            </w:r>
          </w:p>
        </w:tc>
        <w:tc>
          <w:tcPr>
            <w:tcW w:w="0" w:type="auto"/>
            <w:tcBorders>
              <w:top w:val="single" w:sz="4" w:space="0" w:color="auto"/>
              <w:left w:val="nil"/>
              <w:bottom w:val="single" w:sz="4" w:space="0" w:color="auto"/>
              <w:right w:val="single" w:sz="4" w:space="0" w:color="auto"/>
            </w:tcBorders>
            <w:shd w:val="clear" w:color="auto" w:fill="auto"/>
            <w:vAlign w:val="center"/>
          </w:tcPr>
          <w:p w14:paraId="6CF9E0E4" w14:textId="2D0903F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газ</w:t>
            </w:r>
          </w:p>
        </w:tc>
        <w:tc>
          <w:tcPr>
            <w:tcW w:w="0" w:type="auto"/>
            <w:tcBorders>
              <w:top w:val="single" w:sz="4" w:space="0" w:color="auto"/>
              <w:left w:val="nil"/>
              <w:bottom w:val="single" w:sz="4" w:space="0" w:color="auto"/>
              <w:right w:val="single" w:sz="4" w:space="0" w:color="auto"/>
            </w:tcBorders>
            <w:shd w:val="clear" w:color="auto" w:fill="auto"/>
            <w:vAlign w:val="center"/>
          </w:tcPr>
          <w:p w14:paraId="4935820A" w14:textId="4DEA047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single" w:sz="4" w:space="0" w:color="auto"/>
              <w:left w:val="nil"/>
              <w:bottom w:val="single" w:sz="4" w:space="0" w:color="auto"/>
              <w:right w:val="single" w:sz="4" w:space="0" w:color="auto"/>
            </w:tcBorders>
            <w:shd w:val="clear" w:color="auto" w:fill="auto"/>
            <w:vAlign w:val="center"/>
          </w:tcPr>
          <w:p w14:paraId="24CA932D" w14:textId="3F952ED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АО «КНАУФ ПЕТРОБРОД»</w:t>
            </w:r>
          </w:p>
        </w:tc>
        <w:tc>
          <w:tcPr>
            <w:tcW w:w="0" w:type="auto"/>
            <w:tcBorders>
              <w:top w:val="single" w:sz="4" w:space="0" w:color="auto"/>
              <w:left w:val="nil"/>
              <w:bottom w:val="single" w:sz="4" w:space="0" w:color="auto"/>
              <w:right w:val="single" w:sz="4" w:space="0" w:color="auto"/>
            </w:tcBorders>
            <w:shd w:val="clear" w:color="auto" w:fill="auto"/>
            <w:vAlign w:val="center"/>
          </w:tcPr>
          <w:p w14:paraId="0A7CDB26" w14:textId="764ECFB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single" w:sz="4" w:space="0" w:color="auto"/>
              <w:left w:val="nil"/>
              <w:bottom w:val="single" w:sz="4" w:space="0" w:color="auto"/>
              <w:right w:val="single" w:sz="4" w:space="0" w:color="auto"/>
            </w:tcBorders>
            <w:shd w:val="clear" w:color="auto" w:fill="auto"/>
            <w:vAlign w:val="center"/>
          </w:tcPr>
          <w:p w14:paraId="72F0045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CE26426" w14:textId="4B0B18F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2</w:t>
            </w:r>
          </w:p>
        </w:tc>
        <w:tc>
          <w:tcPr>
            <w:tcW w:w="0" w:type="auto"/>
            <w:tcBorders>
              <w:top w:val="single" w:sz="4" w:space="0" w:color="auto"/>
              <w:left w:val="nil"/>
              <w:bottom w:val="single" w:sz="4" w:space="0" w:color="auto"/>
              <w:right w:val="single" w:sz="4" w:space="0" w:color="auto"/>
            </w:tcBorders>
            <w:shd w:val="clear" w:color="auto" w:fill="auto"/>
            <w:vAlign w:val="center"/>
          </w:tcPr>
          <w:p w14:paraId="1429060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04D84C7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8FA9E50"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4198538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0BC9549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302C09B5" w14:textId="77777777" w:rsidTr="00A34ECC">
        <w:trPr>
          <w:trHeight w:val="283"/>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8673342" w14:textId="2B648F0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79</w:t>
            </w:r>
          </w:p>
        </w:tc>
        <w:tc>
          <w:tcPr>
            <w:tcW w:w="0" w:type="auto"/>
            <w:tcBorders>
              <w:top w:val="single" w:sz="4" w:space="0" w:color="auto"/>
              <w:left w:val="nil"/>
              <w:bottom w:val="single" w:sz="4" w:space="0" w:color="auto"/>
              <w:right w:val="single" w:sz="4" w:space="0" w:color="auto"/>
            </w:tcBorders>
            <w:shd w:val="clear" w:color="auto" w:fill="auto"/>
            <w:vAlign w:val="center"/>
          </w:tcPr>
          <w:p w14:paraId="4A262BF0" w14:textId="12C38F31"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г.Гатчина</w:t>
            </w:r>
          </w:p>
        </w:tc>
        <w:tc>
          <w:tcPr>
            <w:tcW w:w="0" w:type="auto"/>
            <w:tcBorders>
              <w:top w:val="single" w:sz="4" w:space="0" w:color="auto"/>
              <w:left w:val="nil"/>
              <w:bottom w:val="single" w:sz="4" w:space="0" w:color="auto"/>
              <w:right w:val="single" w:sz="4" w:space="0" w:color="auto"/>
            </w:tcBorders>
            <w:shd w:val="clear" w:color="auto" w:fill="auto"/>
            <w:vAlign w:val="center"/>
          </w:tcPr>
          <w:p w14:paraId="052A8846" w14:textId="0B093F6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BFAD85D" w14:textId="27BFD3B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№22</w:t>
            </w:r>
          </w:p>
        </w:tc>
        <w:tc>
          <w:tcPr>
            <w:tcW w:w="0" w:type="auto"/>
            <w:tcBorders>
              <w:top w:val="single" w:sz="4" w:space="0" w:color="auto"/>
              <w:left w:val="nil"/>
              <w:bottom w:val="single" w:sz="4" w:space="0" w:color="auto"/>
              <w:right w:val="single" w:sz="4" w:space="0" w:color="auto"/>
            </w:tcBorders>
            <w:shd w:val="clear" w:color="auto" w:fill="auto"/>
            <w:vAlign w:val="center"/>
          </w:tcPr>
          <w:p w14:paraId="114B45D3" w14:textId="428426C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single" w:sz="4" w:space="0" w:color="auto"/>
              <w:left w:val="nil"/>
              <w:bottom w:val="single" w:sz="4" w:space="0" w:color="auto"/>
              <w:right w:val="single" w:sz="4" w:space="0" w:color="auto"/>
            </w:tcBorders>
            <w:shd w:val="clear" w:color="auto" w:fill="auto"/>
            <w:vAlign w:val="center"/>
          </w:tcPr>
          <w:p w14:paraId="0FC261A2" w14:textId="19BA2B15"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single" w:sz="4" w:space="0" w:color="auto"/>
              <w:left w:val="nil"/>
              <w:bottom w:val="single" w:sz="4" w:space="0" w:color="auto"/>
              <w:right w:val="single" w:sz="4" w:space="0" w:color="auto"/>
            </w:tcBorders>
            <w:shd w:val="clear" w:color="auto" w:fill="auto"/>
            <w:vAlign w:val="center"/>
          </w:tcPr>
          <w:p w14:paraId="2F283D3F" w14:textId="2E9B60D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ФГБУ "ЦЖКУ"</w:t>
            </w:r>
          </w:p>
        </w:tc>
        <w:tc>
          <w:tcPr>
            <w:tcW w:w="0" w:type="auto"/>
            <w:tcBorders>
              <w:top w:val="single" w:sz="4" w:space="0" w:color="auto"/>
              <w:left w:val="nil"/>
              <w:bottom w:val="single" w:sz="4" w:space="0" w:color="auto"/>
              <w:right w:val="single" w:sz="4" w:space="0" w:color="auto"/>
            </w:tcBorders>
            <w:shd w:val="clear" w:color="auto" w:fill="auto"/>
            <w:vAlign w:val="center"/>
          </w:tcPr>
          <w:p w14:paraId="35C278F9" w14:textId="1D1759F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single" w:sz="4" w:space="0" w:color="auto"/>
              <w:left w:val="nil"/>
              <w:bottom w:val="single" w:sz="4" w:space="0" w:color="auto"/>
              <w:right w:val="single" w:sz="4" w:space="0" w:color="auto"/>
            </w:tcBorders>
            <w:shd w:val="clear" w:color="auto" w:fill="auto"/>
            <w:vAlign w:val="center"/>
          </w:tcPr>
          <w:p w14:paraId="00A7AF3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3BF8B043" w14:textId="78C0111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single" w:sz="4" w:space="0" w:color="auto"/>
              <w:left w:val="nil"/>
              <w:bottom w:val="single" w:sz="4" w:space="0" w:color="auto"/>
              <w:right w:val="single" w:sz="4" w:space="0" w:color="auto"/>
            </w:tcBorders>
            <w:shd w:val="clear" w:color="auto" w:fill="auto"/>
            <w:vAlign w:val="center"/>
          </w:tcPr>
          <w:p w14:paraId="4E8EBC6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54DF8ED8"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1F77C7D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513B497E"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6A7F494D"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488CB6FB" w14:textId="77777777" w:rsidTr="00A34ECC">
        <w:trPr>
          <w:trHeight w:val="283"/>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EBB7F4B" w14:textId="18001FD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80</w:t>
            </w:r>
          </w:p>
        </w:tc>
        <w:tc>
          <w:tcPr>
            <w:tcW w:w="0" w:type="auto"/>
            <w:tcBorders>
              <w:top w:val="single" w:sz="4" w:space="0" w:color="auto"/>
              <w:left w:val="nil"/>
              <w:bottom w:val="single" w:sz="4" w:space="0" w:color="auto"/>
              <w:right w:val="single" w:sz="4" w:space="0" w:color="auto"/>
            </w:tcBorders>
            <w:shd w:val="clear" w:color="auto" w:fill="auto"/>
            <w:vAlign w:val="center"/>
          </w:tcPr>
          <w:p w14:paraId="2A0F5237" w14:textId="3960FA9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г.Гатчина</w:t>
            </w:r>
          </w:p>
        </w:tc>
        <w:tc>
          <w:tcPr>
            <w:tcW w:w="0" w:type="auto"/>
            <w:tcBorders>
              <w:top w:val="single" w:sz="4" w:space="0" w:color="auto"/>
              <w:left w:val="nil"/>
              <w:bottom w:val="single" w:sz="4" w:space="0" w:color="auto"/>
              <w:right w:val="single" w:sz="4" w:space="0" w:color="auto"/>
            </w:tcBorders>
            <w:shd w:val="clear" w:color="auto" w:fill="auto"/>
            <w:vAlign w:val="center"/>
          </w:tcPr>
          <w:p w14:paraId="52F2D226" w14:textId="6319787D"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A3FD937" w14:textId="4BBAA904"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№28</w:t>
            </w:r>
          </w:p>
        </w:tc>
        <w:tc>
          <w:tcPr>
            <w:tcW w:w="0" w:type="auto"/>
            <w:tcBorders>
              <w:top w:val="single" w:sz="4" w:space="0" w:color="auto"/>
              <w:left w:val="nil"/>
              <w:bottom w:val="single" w:sz="4" w:space="0" w:color="auto"/>
              <w:right w:val="single" w:sz="4" w:space="0" w:color="auto"/>
            </w:tcBorders>
            <w:shd w:val="clear" w:color="auto" w:fill="auto"/>
            <w:vAlign w:val="center"/>
          </w:tcPr>
          <w:p w14:paraId="4E7CC9AD" w14:textId="0728F2DA"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single" w:sz="4" w:space="0" w:color="auto"/>
              <w:left w:val="nil"/>
              <w:bottom w:val="single" w:sz="4" w:space="0" w:color="auto"/>
              <w:right w:val="single" w:sz="4" w:space="0" w:color="auto"/>
            </w:tcBorders>
            <w:shd w:val="clear" w:color="auto" w:fill="auto"/>
            <w:vAlign w:val="center"/>
          </w:tcPr>
          <w:p w14:paraId="2451E29E" w14:textId="161393C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single" w:sz="4" w:space="0" w:color="auto"/>
              <w:left w:val="nil"/>
              <w:bottom w:val="single" w:sz="4" w:space="0" w:color="auto"/>
              <w:right w:val="single" w:sz="4" w:space="0" w:color="auto"/>
            </w:tcBorders>
            <w:shd w:val="clear" w:color="auto" w:fill="auto"/>
            <w:vAlign w:val="center"/>
          </w:tcPr>
          <w:p w14:paraId="746F8908" w14:textId="19DFA1B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ФГБУ "ЦЖКУ"</w:t>
            </w:r>
          </w:p>
        </w:tc>
        <w:tc>
          <w:tcPr>
            <w:tcW w:w="0" w:type="auto"/>
            <w:tcBorders>
              <w:top w:val="single" w:sz="4" w:space="0" w:color="auto"/>
              <w:left w:val="nil"/>
              <w:bottom w:val="single" w:sz="4" w:space="0" w:color="auto"/>
              <w:right w:val="single" w:sz="4" w:space="0" w:color="auto"/>
            </w:tcBorders>
            <w:shd w:val="clear" w:color="auto" w:fill="auto"/>
            <w:vAlign w:val="center"/>
          </w:tcPr>
          <w:p w14:paraId="75E8FC9A" w14:textId="23E3C25C"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single" w:sz="4" w:space="0" w:color="auto"/>
              <w:left w:val="nil"/>
              <w:bottom w:val="single" w:sz="4" w:space="0" w:color="auto"/>
              <w:right w:val="single" w:sz="4" w:space="0" w:color="auto"/>
            </w:tcBorders>
            <w:shd w:val="clear" w:color="auto" w:fill="auto"/>
            <w:vAlign w:val="center"/>
          </w:tcPr>
          <w:p w14:paraId="062F942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6A53B83E" w14:textId="7B5CCDB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single" w:sz="4" w:space="0" w:color="auto"/>
              <w:left w:val="nil"/>
              <w:bottom w:val="single" w:sz="4" w:space="0" w:color="auto"/>
              <w:right w:val="single" w:sz="4" w:space="0" w:color="auto"/>
            </w:tcBorders>
            <w:shd w:val="clear" w:color="auto" w:fill="auto"/>
            <w:vAlign w:val="center"/>
          </w:tcPr>
          <w:p w14:paraId="28D00A13"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501F55C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5D2B0CE2"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579A268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4FC4B626"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r w:rsidR="00A21048" w:rsidRPr="00A25EB8" w14:paraId="54307243" w14:textId="77777777" w:rsidTr="00A34ECC">
        <w:trPr>
          <w:trHeight w:val="283"/>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0B5EEED" w14:textId="33A58F12"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81</w:t>
            </w:r>
          </w:p>
        </w:tc>
        <w:tc>
          <w:tcPr>
            <w:tcW w:w="0" w:type="auto"/>
            <w:tcBorders>
              <w:top w:val="single" w:sz="4" w:space="0" w:color="auto"/>
              <w:left w:val="nil"/>
              <w:bottom w:val="single" w:sz="4" w:space="0" w:color="auto"/>
              <w:right w:val="single" w:sz="4" w:space="0" w:color="auto"/>
            </w:tcBorders>
            <w:shd w:val="clear" w:color="auto" w:fill="auto"/>
            <w:vAlign w:val="center"/>
          </w:tcPr>
          <w:p w14:paraId="0E9C00F9" w14:textId="587B8AD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г.Гатчина</w:t>
            </w:r>
          </w:p>
        </w:tc>
        <w:tc>
          <w:tcPr>
            <w:tcW w:w="0" w:type="auto"/>
            <w:tcBorders>
              <w:top w:val="single" w:sz="4" w:space="0" w:color="auto"/>
              <w:left w:val="nil"/>
              <w:bottom w:val="single" w:sz="4" w:space="0" w:color="auto"/>
              <w:right w:val="single" w:sz="4" w:space="0" w:color="auto"/>
            </w:tcBorders>
            <w:shd w:val="clear" w:color="auto" w:fill="auto"/>
            <w:vAlign w:val="center"/>
          </w:tcPr>
          <w:p w14:paraId="4496D3BA" w14:textId="6330326B"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город Гатчина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9C42927" w14:textId="4874D186"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Котельная №44</w:t>
            </w:r>
          </w:p>
        </w:tc>
        <w:tc>
          <w:tcPr>
            <w:tcW w:w="0" w:type="auto"/>
            <w:tcBorders>
              <w:top w:val="single" w:sz="4" w:space="0" w:color="auto"/>
              <w:left w:val="nil"/>
              <w:bottom w:val="single" w:sz="4" w:space="0" w:color="auto"/>
              <w:right w:val="single" w:sz="4" w:space="0" w:color="auto"/>
            </w:tcBorders>
            <w:shd w:val="clear" w:color="auto" w:fill="auto"/>
            <w:vAlign w:val="center"/>
          </w:tcPr>
          <w:p w14:paraId="456B8267" w14:textId="48F9546F"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уголь</w:t>
            </w:r>
          </w:p>
        </w:tc>
        <w:tc>
          <w:tcPr>
            <w:tcW w:w="0" w:type="auto"/>
            <w:tcBorders>
              <w:top w:val="single" w:sz="4" w:space="0" w:color="auto"/>
              <w:left w:val="nil"/>
              <w:bottom w:val="single" w:sz="4" w:space="0" w:color="auto"/>
              <w:right w:val="single" w:sz="4" w:space="0" w:color="auto"/>
            </w:tcBorders>
            <w:shd w:val="clear" w:color="auto" w:fill="auto"/>
            <w:vAlign w:val="center"/>
          </w:tcPr>
          <w:p w14:paraId="48767CF6" w14:textId="081825C3"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отсутствует</w:t>
            </w:r>
          </w:p>
        </w:tc>
        <w:tc>
          <w:tcPr>
            <w:tcW w:w="0" w:type="auto"/>
            <w:tcBorders>
              <w:top w:val="single" w:sz="4" w:space="0" w:color="auto"/>
              <w:left w:val="nil"/>
              <w:bottom w:val="single" w:sz="4" w:space="0" w:color="auto"/>
              <w:right w:val="single" w:sz="4" w:space="0" w:color="auto"/>
            </w:tcBorders>
            <w:shd w:val="clear" w:color="auto" w:fill="auto"/>
            <w:vAlign w:val="center"/>
          </w:tcPr>
          <w:p w14:paraId="04A4D784" w14:textId="334C3330"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ФГБУ "ЦЖКУ"</w:t>
            </w:r>
          </w:p>
        </w:tc>
        <w:tc>
          <w:tcPr>
            <w:tcW w:w="0" w:type="auto"/>
            <w:tcBorders>
              <w:top w:val="single" w:sz="4" w:space="0" w:color="auto"/>
              <w:left w:val="nil"/>
              <w:bottom w:val="single" w:sz="4" w:space="0" w:color="auto"/>
              <w:right w:val="single" w:sz="4" w:space="0" w:color="auto"/>
            </w:tcBorders>
            <w:shd w:val="clear" w:color="auto" w:fill="auto"/>
            <w:vAlign w:val="center"/>
          </w:tcPr>
          <w:p w14:paraId="42EC96E1" w14:textId="73A4048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single" w:sz="4" w:space="0" w:color="auto"/>
              <w:left w:val="nil"/>
              <w:bottom w:val="single" w:sz="4" w:space="0" w:color="auto"/>
              <w:right w:val="single" w:sz="4" w:space="0" w:color="auto"/>
            </w:tcBorders>
            <w:shd w:val="clear" w:color="auto" w:fill="auto"/>
            <w:vAlign w:val="center"/>
          </w:tcPr>
          <w:p w14:paraId="09650ADC"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045E5A97" w14:textId="324CB308"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r w:rsidRPr="00A25EB8">
              <w:rPr>
                <w:rFonts w:eastAsia="Times New Roman" w:cs="Times New Roman"/>
                <w:color w:val="000000"/>
                <w:sz w:val="12"/>
                <w:szCs w:val="12"/>
                <w:lang w:eastAsia="ru-RU"/>
              </w:rPr>
              <w:t>3</w:t>
            </w:r>
          </w:p>
        </w:tc>
        <w:tc>
          <w:tcPr>
            <w:tcW w:w="0" w:type="auto"/>
            <w:tcBorders>
              <w:top w:val="single" w:sz="4" w:space="0" w:color="auto"/>
              <w:left w:val="nil"/>
              <w:bottom w:val="single" w:sz="4" w:space="0" w:color="auto"/>
              <w:right w:val="single" w:sz="4" w:space="0" w:color="auto"/>
            </w:tcBorders>
            <w:shd w:val="clear" w:color="auto" w:fill="auto"/>
            <w:vAlign w:val="center"/>
          </w:tcPr>
          <w:p w14:paraId="32C5FCF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0866CB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0059247"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20C999EB"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122840A" w14:textId="77777777" w:rsidR="00106BE1" w:rsidRPr="00A25EB8" w:rsidRDefault="00106BE1" w:rsidP="00A34ECC">
            <w:pPr>
              <w:spacing w:line="240" w:lineRule="auto"/>
              <w:ind w:left="-113" w:right="-113" w:firstLine="0"/>
              <w:jc w:val="center"/>
              <w:rPr>
                <w:rFonts w:eastAsia="Times New Roman" w:cs="Times New Roman"/>
                <w:color w:val="000000"/>
                <w:sz w:val="12"/>
                <w:szCs w:val="12"/>
                <w:lang w:eastAsia="ru-RU"/>
              </w:rPr>
            </w:pPr>
          </w:p>
        </w:tc>
      </w:tr>
    </w:tbl>
    <w:p w14:paraId="0DB9250F" w14:textId="77777777" w:rsidR="002528FD" w:rsidRPr="00A25EB8" w:rsidRDefault="002528FD" w:rsidP="002528FD">
      <w:pPr>
        <w:ind w:firstLine="0"/>
        <w:jc w:val="center"/>
        <w:rPr>
          <w:rFonts w:cs="Times New Roman"/>
          <w:sz w:val="28"/>
          <w:szCs w:val="28"/>
        </w:rPr>
      </w:pPr>
    </w:p>
    <w:p w14:paraId="7D827D36" w14:textId="77777777" w:rsidR="002528FD" w:rsidRPr="00A25EB8" w:rsidRDefault="002528FD" w:rsidP="002528FD">
      <w:pPr>
        <w:ind w:firstLine="0"/>
        <w:jc w:val="center"/>
        <w:rPr>
          <w:rFonts w:cs="Times New Roman"/>
          <w:sz w:val="28"/>
          <w:szCs w:val="28"/>
        </w:rPr>
      </w:pPr>
    </w:p>
    <w:p w14:paraId="3AD62C50" w14:textId="5EC27885" w:rsidR="00635806" w:rsidRPr="00A25EB8" w:rsidRDefault="00635806" w:rsidP="003B5159">
      <w:pPr>
        <w:rPr>
          <w:rFonts w:cs="Times New Roman"/>
          <w:sz w:val="28"/>
          <w:szCs w:val="28"/>
        </w:rPr>
        <w:sectPr w:rsidR="00635806" w:rsidRPr="00A25EB8" w:rsidSect="00873912">
          <w:pgSz w:w="16840" w:h="11900" w:orient="landscape"/>
          <w:pgMar w:top="1134" w:right="567" w:bottom="567" w:left="567" w:header="720" w:footer="720" w:gutter="0"/>
          <w:cols w:space="720"/>
        </w:sectPr>
      </w:pPr>
    </w:p>
    <w:p w14:paraId="5A041233" w14:textId="476722E0" w:rsidR="000A2AE4" w:rsidRPr="00A25EB8" w:rsidRDefault="000A2AE4" w:rsidP="00A31BA1">
      <w:pPr>
        <w:pStyle w:val="aff0"/>
        <w:ind w:firstLine="0"/>
        <w:rPr>
          <w:sz w:val="28"/>
        </w:rPr>
      </w:pPr>
    </w:p>
    <w:p w14:paraId="71019E06" w14:textId="265F3FA4" w:rsidR="00634550" w:rsidRPr="00A25EB8" w:rsidRDefault="00634550" w:rsidP="00A31BA1">
      <w:pPr>
        <w:pStyle w:val="1"/>
        <w:rPr>
          <w:rFonts w:cs="Times New Roman"/>
          <w:sz w:val="28"/>
          <w:szCs w:val="28"/>
        </w:rPr>
      </w:pPr>
      <w:r w:rsidRPr="00A25EB8">
        <w:rPr>
          <w:rFonts w:cs="Times New Roman"/>
          <w:sz w:val="28"/>
          <w:szCs w:val="28"/>
        </w:rPr>
        <w:t xml:space="preserve"> </w:t>
      </w:r>
      <w:bookmarkStart w:id="3" w:name="_Toc194047052"/>
      <w:r w:rsidRPr="00A25EB8">
        <w:rPr>
          <w:rFonts w:cs="Times New Roman"/>
          <w:sz w:val="28"/>
          <w:szCs w:val="28"/>
        </w:rPr>
        <w:t>Характеристики аварийности, присущие объектам, в отношении которых разрабатывается план мероприятий, и травматизма на таких объектах, описание рисков возникновения аварий, масштабов и последствий</w:t>
      </w:r>
      <w:bookmarkEnd w:id="3"/>
    </w:p>
    <w:p w14:paraId="2513E8F6" w14:textId="04948119" w:rsidR="00634550" w:rsidRPr="00A25EB8" w:rsidRDefault="00035AF4" w:rsidP="00A31BA1">
      <w:pPr>
        <w:pStyle w:val="aff0"/>
        <w:spacing w:line="360" w:lineRule="auto"/>
        <w:rPr>
          <w:sz w:val="26"/>
          <w:szCs w:val="26"/>
        </w:rPr>
      </w:pPr>
      <w:r w:rsidRPr="00A25EB8">
        <w:rPr>
          <w:sz w:val="26"/>
          <w:szCs w:val="26"/>
        </w:rPr>
        <w:t>Основные причины возникновения аварии, описания аварийных ситуаций, возможных масштабов аварии и уровней реагирования, типовые действия персонала по ликвидации последствий аварийной ситуации приведены в таблице ниже.</w:t>
      </w:r>
    </w:p>
    <w:p w14:paraId="50293C60" w14:textId="4BB3E8D2" w:rsidR="00856C11" w:rsidRPr="00A25EB8" w:rsidRDefault="00856C11" w:rsidP="00A31BA1">
      <w:pPr>
        <w:pStyle w:val="aff0"/>
        <w:spacing w:line="360" w:lineRule="auto"/>
        <w:rPr>
          <w:sz w:val="28"/>
        </w:rPr>
      </w:pPr>
    </w:p>
    <w:p w14:paraId="4FF7A91D" w14:textId="77777777" w:rsidR="00856C11" w:rsidRPr="00A25EB8" w:rsidRDefault="00856C11" w:rsidP="00A31BA1">
      <w:pPr>
        <w:pStyle w:val="aff0"/>
        <w:spacing w:line="360" w:lineRule="auto"/>
        <w:rPr>
          <w:sz w:val="28"/>
        </w:rPr>
      </w:pPr>
    </w:p>
    <w:p w14:paraId="2EE11E73" w14:textId="77777777" w:rsidR="00035AF4" w:rsidRPr="00A25EB8" w:rsidRDefault="00035AF4" w:rsidP="00A31BA1">
      <w:pPr>
        <w:autoSpaceDE w:val="0"/>
        <w:autoSpaceDN w:val="0"/>
        <w:adjustRightInd w:val="0"/>
        <w:ind w:hanging="45"/>
        <w:jc w:val="center"/>
        <w:rPr>
          <w:rFonts w:cs="Times New Roman"/>
          <w:b/>
          <w:sz w:val="28"/>
          <w:szCs w:val="28"/>
          <w:lang w:eastAsia="ru-RU"/>
        </w:rPr>
        <w:sectPr w:rsidR="00035AF4" w:rsidRPr="00A25EB8" w:rsidSect="00404E3C">
          <w:pgSz w:w="11906" w:h="16838"/>
          <w:pgMar w:top="1134" w:right="850" w:bottom="1134" w:left="1701" w:header="283" w:footer="425" w:gutter="0"/>
          <w:cols w:space="708"/>
          <w:docGrid w:linePitch="360"/>
        </w:sectPr>
      </w:pPr>
    </w:p>
    <w:p w14:paraId="722EB438" w14:textId="20359DC7" w:rsidR="00B30F70" w:rsidRPr="00A25EB8" w:rsidRDefault="00E44430" w:rsidP="00A31BA1">
      <w:pPr>
        <w:pStyle w:val="6"/>
        <w:spacing w:before="0" w:after="120"/>
        <w:rPr>
          <w:rFonts w:cs="Times New Roman"/>
          <w:szCs w:val="24"/>
        </w:rPr>
      </w:pPr>
      <w:r w:rsidRPr="00A25EB8">
        <w:rPr>
          <w:rFonts w:cs="Times New Roman"/>
          <w:szCs w:val="24"/>
        </w:rPr>
        <w:lastRenderedPageBreak/>
        <w:t>Перечень возможных аварийных ситуаций, их описание, масштабы и уровень реагирования, типовые действия персонала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353"/>
        <w:gridCol w:w="2062"/>
        <w:gridCol w:w="3271"/>
        <w:gridCol w:w="1500"/>
        <w:gridCol w:w="6598"/>
      </w:tblGrid>
      <w:tr w:rsidR="00035AF4" w:rsidRPr="00A25EB8" w14:paraId="65A801DB" w14:textId="77777777" w:rsidTr="005647FE">
        <w:trPr>
          <w:trHeight w:val="20"/>
          <w:tblHeader/>
        </w:trPr>
        <w:tc>
          <w:tcPr>
            <w:tcW w:w="745" w:type="pct"/>
            <w:vAlign w:val="center"/>
          </w:tcPr>
          <w:p w14:paraId="2D4A6EC8" w14:textId="1527B1EA" w:rsidR="00035AF4" w:rsidRPr="00A25EB8" w:rsidRDefault="00035AF4" w:rsidP="00A31BA1">
            <w:pPr>
              <w:autoSpaceDE w:val="0"/>
              <w:autoSpaceDN w:val="0"/>
              <w:adjustRightInd w:val="0"/>
              <w:spacing w:line="274" w:lineRule="exact"/>
              <w:ind w:hanging="45"/>
              <w:jc w:val="center"/>
              <w:rPr>
                <w:rFonts w:cs="Times New Roman"/>
                <w:b/>
                <w:sz w:val="20"/>
                <w:szCs w:val="20"/>
                <w:lang w:eastAsia="ru-RU"/>
              </w:rPr>
            </w:pPr>
            <w:r w:rsidRPr="00A25EB8">
              <w:rPr>
                <w:rFonts w:cs="Times New Roman"/>
                <w:b/>
                <w:sz w:val="20"/>
                <w:szCs w:val="20"/>
                <w:lang w:eastAsia="ru-RU"/>
              </w:rPr>
              <w:t>Причина возникновения аварии</w:t>
            </w:r>
          </w:p>
        </w:tc>
        <w:tc>
          <w:tcPr>
            <w:tcW w:w="653" w:type="pct"/>
            <w:vAlign w:val="center"/>
          </w:tcPr>
          <w:p w14:paraId="1B88AE93" w14:textId="77777777" w:rsidR="00035AF4" w:rsidRPr="00A25EB8" w:rsidRDefault="00035AF4" w:rsidP="00A31BA1">
            <w:pPr>
              <w:autoSpaceDE w:val="0"/>
              <w:autoSpaceDN w:val="0"/>
              <w:adjustRightInd w:val="0"/>
              <w:spacing w:line="278" w:lineRule="exact"/>
              <w:ind w:hanging="47"/>
              <w:jc w:val="center"/>
              <w:rPr>
                <w:rFonts w:cs="Times New Roman"/>
                <w:b/>
                <w:sz w:val="20"/>
                <w:szCs w:val="20"/>
                <w:lang w:eastAsia="ru-RU"/>
              </w:rPr>
            </w:pPr>
            <w:r w:rsidRPr="00A25EB8">
              <w:rPr>
                <w:rFonts w:cs="Times New Roman"/>
                <w:b/>
                <w:sz w:val="20"/>
                <w:szCs w:val="20"/>
                <w:lang w:eastAsia="ru-RU"/>
              </w:rPr>
              <w:t>Описание аварийной ситуации</w:t>
            </w:r>
          </w:p>
        </w:tc>
        <w:tc>
          <w:tcPr>
            <w:tcW w:w="1036" w:type="pct"/>
            <w:vAlign w:val="center"/>
          </w:tcPr>
          <w:p w14:paraId="659DEE8E" w14:textId="77777777" w:rsidR="00035AF4" w:rsidRPr="00A25EB8" w:rsidRDefault="00035AF4" w:rsidP="00A31BA1">
            <w:pPr>
              <w:autoSpaceDE w:val="0"/>
              <w:autoSpaceDN w:val="0"/>
              <w:adjustRightInd w:val="0"/>
              <w:spacing w:line="278" w:lineRule="exact"/>
              <w:ind w:firstLine="0"/>
              <w:jc w:val="center"/>
              <w:rPr>
                <w:rFonts w:cs="Times New Roman"/>
                <w:b/>
                <w:sz w:val="20"/>
                <w:szCs w:val="20"/>
                <w:lang w:eastAsia="ru-RU"/>
              </w:rPr>
            </w:pPr>
            <w:r w:rsidRPr="00A25EB8">
              <w:rPr>
                <w:rFonts w:cs="Times New Roman"/>
                <w:b/>
                <w:sz w:val="20"/>
                <w:szCs w:val="20"/>
                <w:lang w:eastAsia="ru-RU"/>
              </w:rPr>
              <w:t>Возможные масштабы аварии и последствия</w:t>
            </w:r>
          </w:p>
        </w:tc>
        <w:tc>
          <w:tcPr>
            <w:tcW w:w="475" w:type="pct"/>
            <w:vAlign w:val="center"/>
          </w:tcPr>
          <w:p w14:paraId="76D59D6B" w14:textId="77777777" w:rsidR="00035AF4" w:rsidRPr="00A25EB8" w:rsidRDefault="00035AF4" w:rsidP="00A31BA1">
            <w:pPr>
              <w:autoSpaceDE w:val="0"/>
              <w:autoSpaceDN w:val="0"/>
              <w:adjustRightInd w:val="0"/>
              <w:spacing w:line="278" w:lineRule="exact"/>
              <w:ind w:firstLine="0"/>
              <w:jc w:val="center"/>
              <w:rPr>
                <w:rFonts w:cs="Times New Roman"/>
                <w:b/>
                <w:sz w:val="20"/>
                <w:szCs w:val="20"/>
                <w:lang w:eastAsia="ru-RU"/>
              </w:rPr>
            </w:pPr>
            <w:r w:rsidRPr="00A25EB8">
              <w:rPr>
                <w:rFonts w:cs="Times New Roman"/>
                <w:b/>
                <w:sz w:val="20"/>
                <w:szCs w:val="20"/>
                <w:lang w:eastAsia="ru-RU"/>
              </w:rPr>
              <w:t>Уровень реагирования</w:t>
            </w:r>
          </w:p>
        </w:tc>
        <w:tc>
          <w:tcPr>
            <w:tcW w:w="2090" w:type="pct"/>
            <w:vAlign w:val="center"/>
          </w:tcPr>
          <w:p w14:paraId="7C04F7EC" w14:textId="77777777" w:rsidR="00035AF4" w:rsidRPr="00A25EB8" w:rsidRDefault="00035AF4" w:rsidP="00A31BA1">
            <w:pPr>
              <w:autoSpaceDE w:val="0"/>
              <w:autoSpaceDN w:val="0"/>
              <w:adjustRightInd w:val="0"/>
              <w:spacing w:line="283" w:lineRule="exact"/>
              <w:ind w:left="1680" w:right="1680" w:firstLine="5"/>
              <w:jc w:val="center"/>
              <w:rPr>
                <w:rFonts w:cs="Times New Roman"/>
                <w:b/>
                <w:sz w:val="20"/>
                <w:szCs w:val="20"/>
                <w:lang w:eastAsia="ru-RU"/>
              </w:rPr>
            </w:pPr>
            <w:r w:rsidRPr="00A25EB8">
              <w:rPr>
                <w:rFonts w:cs="Times New Roman"/>
                <w:b/>
                <w:sz w:val="20"/>
                <w:szCs w:val="20"/>
                <w:lang w:eastAsia="ru-RU"/>
              </w:rPr>
              <w:t>Действия персонала</w:t>
            </w:r>
          </w:p>
        </w:tc>
      </w:tr>
      <w:tr w:rsidR="00035AF4" w:rsidRPr="00A25EB8" w14:paraId="7954AC5D" w14:textId="77777777" w:rsidTr="005647FE">
        <w:trPr>
          <w:trHeight w:val="20"/>
        </w:trPr>
        <w:tc>
          <w:tcPr>
            <w:tcW w:w="745" w:type="pct"/>
            <w:vAlign w:val="center"/>
          </w:tcPr>
          <w:p w14:paraId="795C28C3" w14:textId="77777777" w:rsidR="00035AF4" w:rsidRPr="00A25EB8" w:rsidRDefault="00035AF4" w:rsidP="00A31BA1">
            <w:pPr>
              <w:autoSpaceDE w:val="0"/>
              <w:autoSpaceDN w:val="0"/>
              <w:adjustRightInd w:val="0"/>
              <w:spacing w:line="274" w:lineRule="exact"/>
              <w:ind w:left="10" w:hanging="10"/>
              <w:jc w:val="center"/>
              <w:rPr>
                <w:rFonts w:cs="Times New Roman"/>
                <w:sz w:val="20"/>
                <w:szCs w:val="20"/>
                <w:lang w:eastAsia="ru-RU"/>
              </w:rPr>
            </w:pPr>
            <w:r w:rsidRPr="00A25EB8">
              <w:rPr>
                <w:rFonts w:cs="Times New Roman"/>
                <w:sz w:val="20"/>
                <w:szCs w:val="20"/>
                <w:lang w:eastAsia="ru-RU"/>
              </w:rPr>
              <w:t>Прекращение подачи электроэнергии на источник тепловой энергии, ЦТП, насосную станцию</w:t>
            </w:r>
          </w:p>
        </w:tc>
        <w:tc>
          <w:tcPr>
            <w:tcW w:w="653" w:type="pct"/>
            <w:vAlign w:val="center"/>
          </w:tcPr>
          <w:p w14:paraId="5F94CADB"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Остановка работы источника тепловой энергии, ЦТП, насосной станции</w:t>
            </w:r>
          </w:p>
        </w:tc>
        <w:tc>
          <w:tcPr>
            <w:tcW w:w="1036" w:type="pct"/>
            <w:vAlign w:val="center"/>
          </w:tcPr>
          <w:p w14:paraId="6A3723E0"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t>Прекращение циркуляции в системе теплоснабжения всех потребителей населенного пункта, понижение температуры в зданиях, возможное размораживание наружных тепловых сетей и внутренних отопительных систем</w:t>
            </w:r>
          </w:p>
        </w:tc>
        <w:tc>
          <w:tcPr>
            <w:tcW w:w="475" w:type="pct"/>
            <w:vAlign w:val="center"/>
          </w:tcPr>
          <w:p w14:paraId="60682CED" w14:textId="77777777" w:rsidR="00035AF4" w:rsidRPr="00A25EB8" w:rsidRDefault="00035AF4" w:rsidP="00A31BA1">
            <w:pPr>
              <w:autoSpaceDE w:val="0"/>
              <w:autoSpaceDN w:val="0"/>
              <w:adjustRightInd w:val="0"/>
              <w:spacing w:line="240" w:lineRule="auto"/>
              <w:ind w:firstLine="0"/>
              <w:jc w:val="center"/>
              <w:rPr>
                <w:rFonts w:cs="Times New Roman"/>
                <w:sz w:val="20"/>
                <w:szCs w:val="20"/>
                <w:lang w:eastAsia="ru-RU"/>
              </w:rPr>
            </w:pPr>
            <w:r w:rsidRPr="00A25EB8">
              <w:rPr>
                <w:rFonts w:cs="Times New Roman"/>
                <w:sz w:val="20"/>
                <w:szCs w:val="20"/>
                <w:lang w:eastAsia="ru-RU"/>
              </w:rPr>
              <w:t>Местный</w:t>
            </w:r>
          </w:p>
        </w:tc>
        <w:tc>
          <w:tcPr>
            <w:tcW w:w="2090" w:type="pct"/>
            <w:vAlign w:val="center"/>
          </w:tcPr>
          <w:p w14:paraId="17907729"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Сообщить об отсутствии электроэнергии дежурному диспетчеру электросетевой организации по телефону. Перейти на резервный или автономный источник электроснабжения/</w:t>
            </w:r>
          </w:p>
          <w:p w14:paraId="1C382B6D"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t>При длительном отсутствии электроэнергии организовать ремонтные работы по предотвращению размораживания силами персонала своей организации и управляющих компаний.</w:t>
            </w:r>
          </w:p>
          <w:p w14:paraId="31E6ABAC" w14:textId="77777777" w:rsidR="00035AF4" w:rsidRPr="00A25EB8" w:rsidRDefault="00035AF4" w:rsidP="00A31BA1">
            <w:pPr>
              <w:autoSpaceDE w:val="0"/>
              <w:autoSpaceDN w:val="0"/>
              <w:adjustRightInd w:val="0"/>
              <w:spacing w:line="274" w:lineRule="exact"/>
              <w:jc w:val="center"/>
              <w:rPr>
                <w:rFonts w:cs="Times New Roman"/>
                <w:sz w:val="20"/>
                <w:szCs w:val="20"/>
                <w:lang w:eastAsia="ru-RU"/>
              </w:rPr>
            </w:pPr>
            <w:r w:rsidRPr="00A25EB8">
              <w:rPr>
                <w:rFonts w:cs="Times New Roman"/>
                <w:sz w:val="20"/>
                <w:szCs w:val="20"/>
                <w:lang w:eastAsia="ru-RU"/>
              </w:rPr>
              <w:t>Время устранения аварии - 1 час</w:t>
            </w:r>
          </w:p>
        </w:tc>
      </w:tr>
      <w:tr w:rsidR="00035AF4" w:rsidRPr="00A25EB8" w14:paraId="0356D995" w14:textId="77777777" w:rsidTr="005647FE">
        <w:trPr>
          <w:trHeight w:val="20"/>
        </w:trPr>
        <w:tc>
          <w:tcPr>
            <w:tcW w:w="745" w:type="pct"/>
            <w:vAlign w:val="center"/>
          </w:tcPr>
          <w:p w14:paraId="4065658B" w14:textId="77777777" w:rsidR="00035AF4" w:rsidRPr="00A25EB8" w:rsidRDefault="00035AF4" w:rsidP="00A31BA1">
            <w:pPr>
              <w:autoSpaceDE w:val="0"/>
              <w:autoSpaceDN w:val="0"/>
              <w:adjustRightInd w:val="0"/>
              <w:spacing w:line="274" w:lineRule="exact"/>
              <w:ind w:left="10" w:hanging="10"/>
              <w:jc w:val="center"/>
              <w:rPr>
                <w:rFonts w:cs="Times New Roman"/>
                <w:sz w:val="20"/>
                <w:szCs w:val="20"/>
                <w:lang w:eastAsia="ru-RU"/>
              </w:rPr>
            </w:pPr>
            <w:r w:rsidRPr="00A25EB8">
              <w:rPr>
                <w:rFonts w:cs="Times New Roman"/>
                <w:sz w:val="20"/>
                <w:szCs w:val="20"/>
                <w:lang w:eastAsia="ru-RU"/>
              </w:rPr>
              <w:t>Прекращение подачи холодной воды на источник тепловой энергии, ЦТП</w:t>
            </w:r>
          </w:p>
        </w:tc>
        <w:tc>
          <w:tcPr>
            <w:tcW w:w="653" w:type="pct"/>
            <w:vAlign w:val="center"/>
          </w:tcPr>
          <w:p w14:paraId="0CF565C8"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Ограничение работы источника тепловой энергии, ЦТП</w:t>
            </w:r>
          </w:p>
        </w:tc>
        <w:tc>
          <w:tcPr>
            <w:tcW w:w="1036" w:type="pct"/>
            <w:vAlign w:val="center"/>
          </w:tcPr>
          <w:p w14:paraId="3D4E6CCB"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Ограничение циркуляции теплоносителя в системе теплоснабжения всех потребителей населенного пункта, понижение температуры воздуха в зданиях</w:t>
            </w:r>
          </w:p>
        </w:tc>
        <w:tc>
          <w:tcPr>
            <w:tcW w:w="475" w:type="pct"/>
            <w:vAlign w:val="center"/>
          </w:tcPr>
          <w:p w14:paraId="04B07800" w14:textId="77777777" w:rsidR="00035AF4" w:rsidRPr="00A25EB8" w:rsidRDefault="00035AF4" w:rsidP="00A31BA1">
            <w:pPr>
              <w:autoSpaceDE w:val="0"/>
              <w:autoSpaceDN w:val="0"/>
              <w:adjustRightInd w:val="0"/>
              <w:spacing w:line="240" w:lineRule="auto"/>
              <w:ind w:firstLine="0"/>
              <w:jc w:val="center"/>
              <w:rPr>
                <w:rFonts w:cs="Times New Roman"/>
                <w:sz w:val="20"/>
                <w:szCs w:val="20"/>
                <w:lang w:eastAsia="ru-RU"/>
              </w:rPr>
            </w:pPr>
            <w:r w:rsidRPr="00A25EB8">
              <w:rPr>
                <w:rFonts w:cs="Times New Roman"/>
                <w:sz w:val="20"/>
                <w:szCs w:val="20"/>
                <w:lang w:eastAsia="ru-RU"/>
              </w:rPr>
              <w:t>Местный</w:t>
            </w:r>
          </w:p>
        </w:tc>
        <w:tc>
          <w:tcPr>
            <w:tcW w:w="2090" w:type="pct"/>
            <w:vAlign w:val="center"/>
          </w:tcPr>
          <w:p w14:paraId="00F839B9"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Сообщить об отсутствии холодной воды дежурному диспетчеру водоснабжающей организации по телефону. При длительном отсутствии подачи воды и открытой системе ГВС, отключить ГВС и организовать ремонтные работы по предотвращению размораживания силами персонала своей организации и управляющих компаний.</w:t>
            </w:r>
          </w:p>
          <w:p w14:paraId="4DCB17A4" w14:textId="77777777" w:rsidR="00035AF4" w:rsidRPr="00A25EB8" w:rsidRDefault="00035AF4" w:rsidP="00A31BA1">
            <w:pPr>
              <w:autoSpaceDE w:val="0"/>
              <w:autoSpaceDN w:val="0"/>
              <w:adjustRightInd w:val="0"/>
              <w:spacing w:line="274" w:lineRule="exact"/>
              <w:jc w:val="center"/>
              <w:rPr>
                <w:rFonts w:cs="Times New Roman"/>
                <w:sz w:val="20"/>
                <w:szCs w:val="20"/>
                <w:lang w:eastAsia="ru-RU"/>
              </w:rPr>
            </w:pPr>
            <w:r w:rsidRPr="00A25EB8">
              <w:rPr>
                <w:rFonts w:cs="Times New Roman"/>
                <w:sz w:val="20"/>
                <w:szCs w:val="20"/>
                <w:lang w:eastAsia="ru-RU"/>
              </w:rPr>
              <w:t>Время устранения аварии - 4 часа</w:t>
            </w:r>
          </w:p>
        </w:tc>
      </w:tr>
      <w:tr w:rsidR="00035AF4" w:rsidRPr="00A25EB8" w14:paraId="174FC2BE" w14:textId="77777777" w:rsidTr="005647FE">
        <w:trPr>
          <w:trHeight w:val="20"/>
        </w:trPr>
        <w:tc>
          <w:tcPr>
            <w:tcW w:w="745" w:type="pct"/>
            <w:vAlign w:val="center"/>
          </w:tcPr>
          <w:p w14:paraId="35E5D064" w14:textId="77777777" w:rsidR="00035AF4" w:rsidRPr="00A25EB8" w:rsidRDefault="00035AF4" w:rsidP="00A31BA1">
            <w:pPr>
              <w:autoSpaceDE w:val="0"/>
              <w:autoSpaceDN w:val="0"/>
              <w:adjustRightInd w:val="0"/>
              <w:spacing w:line="283" w:lineRule="exact"/>
              <w:ind w:left="10" w:hanging="10"/>
              <w:jc w:val="center"/>
              <w:rPr>
                <w:rFonts w:cs="Times New Roman"/>
                <w:sz w:val="20"/>
                <w:szCs w:val="20"/>
                <w:lang w:eastAsia="ru-RU"/>
              </w:rPr>
            </w:pPr>
            <w:r w:rsidRPr="00A25EB8">
              <w:rPr>
                <w:rFonts w:cs="Times New Roman"/>
                <w:sz w:val="20"/>
                <w:szCs w:val="20"/>
                <w:lang w:eastAsia="ru-RU"/>
              </w:rPr>
              <w:t>Прекращение подачи топлива</w:t>
            </w:r>
          </w:p>
        </w:tc>
        <w:tc>
          <w:tcPr>
            <w:tcW w:w="653" w:type="pct"/>
            <w:vAlign w:val="center"/>
          </w:tcPr>
          <w:p w14:paraId="4C786D0F"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Остановка нагрева воды на источнике тепловой энергии</w:t>
            </w:r>
          </w:p>
        </w:tc>
        <w:tc>
          <w:tcPr>
            <w:tcW w:w="1036" w:type="pct"/>
            <w:vAlign w:val="center"/>
          </w:tcPr>
          <w:p w14:paraId="42FCC565"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t>Прекращение подачи нагретой воды в систему теплоснабжения всех потребителей населенного</w:t>
            </w:r>
          </w:p>
          <w:p w14:paraId="762D9193"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t>пункта, понижение температуры воздуха в зданиях</w:t>
            </w:r>
          </w:p>
        </w:tc>
        <w:tc>
          <w:tcPr>
            <w:tcW w:w="475" w:type="pct"/>
            <w:vAlign w:val="center"/>
          </w:tcPr>
          <w:p w14:paraId="4D36A518" w14:textId="77777777" w:rsidR="00035AF4" w:rsidRPr="00A25EB8" w:rsidRDefault="00035AF4" w:rsidP="00A31BA1">
            <w:pPr>
              <w:autoSpaceDE w:val="0"/>
              <w:autoSpaceDN w:val="0"/>
              <w:adjustRightInd w:val="0"/>
              <w:spacing w:line="283" w:lineRule="exact"/>
              <w:ind w:firstLine="0"/>
              <w:jc w:val="center"/>
              <w:rPr>
                <w:rFonts w:cs="Times New Roman"/>
                <w:sz w:val="20"/>
                <w:szCs w:val="20"/>
                <w:lang w:eastAsia="ru-RU"/>
              </w:rPr>
            </w:pPr>
            <w:r w:rsidRPr="00A25EB8">
              <w:rPr>
                <w:rFonts w:cs="Times New Roman"/>
                <w:sz w:val="20"/>
                <w:szCs w:val="20"/>
                <w:lang w:eastAsia="ru-RU"/>
              </w:rPr>
              <w:t>Местный (топливо - газ)</w:t>
            </w:r>
          </w:p>
        </w:tc>
        <w:tc>
          <w:tcPr>
            <w:tcW w:w="2090" w:type="pct"/>
            <w:vAlign w:val="center"/>
          </w:tcPr>
          <w:p w14:paraId="44686AC0"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Сообщить о прекращении подачи топлива дежурному диспетчеру газоснабжающей организации по телефону.</w:t>
            </w:r>
          </w:p>
          <w:p w14:paraId="74D42A34"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Организовать переход на резервное топливо.</w:t>
            </w:r>
          </w:p>
          <w:p w14:paraId="0A6400A9"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При длительном отсутствии подачи газа и отсутствии резервного топлива организовать ремонтные работы по предотвращению размораживания силами персонала своей организации и управляющих компаний.</w:t>
            </w:r>
          </w:p>
          <w:p w14:paraId="3979F8EF"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Время устранения аварии - 2 часа</w:t>
            </w:r>
          </w:p>
        </w:tc>
      </w:tr>
      <w:tr w:rsidR="00035AF4" w:rsidRPr="00A25EB8" w14:paraId="6B60DC97" w14:textId="77777777" w:rsidTr="005647FE">
        <w:trPr>
          <w:trHeight w:val="20"/>
        </w:trPr>
        <w:tc>
          <w:tcPr>
            <w:tcW w:w="745" w:type="pct"/>
            <w:vAlign w:val="center"/>
          </w:tcPr>
          <w:p w14:paraId="69EEA54C" w14:textId="77777777" w:rsidR="00035AF4" w:rsidRPr="00A25EB8" w:rsidRDefault="00035AF4" w:rsidP="00A31BA1">
            <w:pPr>
              <w:autoSpaceDE w:val="0"/>
              <w:autoSpaceDN w:val="0"/>
              <w:adjustRightInd w:val="0"/>
              <w:spacing w:line="283" w:lineRule="exact"/>
              <w:ind w:left="10" w:hanging="10"/>
              <w:jc w:val="center"/>
              <w:rPr>
                <w:rFonts w:cs="Times New Roman"/>
                <w:sz w:val="20"/>
                <w:szCs w:val="20"/>
                <w:lang w:eastAsia="ru-RU"/>
              </w:rPr>
            </w:pPr>
            <w:r w:rsidRPr="00A25EB8">
              <w:rPr>
                <w:rFonts w:cs="Times New Roman"/>
                <w:sz w:val="20"/>
                <w:szCs w:val="20"/>
                <w:lang w:eastAsia="ru-RU"/>
              </w:rPr>
              <w:t>Прекращение подачи топлива</w:t>
            </w:r>
          </w:p>
        </w:tc>
        <w:tc>
          <w:tcPr>
            <w:tcW w:w="653" w:type="pct"/>
            <w:vAlign w:val="center"/>
          </w:tcPr>
          <w:p w14:paraId="0348503F"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Остановка нагрева воды на источнике тепловой энергии</w:t>
            </w:r>
          </w:p>
        </w:tc>
        <w:tc>
          <w:tcPr>
            <w:tcW w:w="1036" w:type="pct"/>
            <w:vAlign w:val="center"/>
          </w:tcPr>
          <w:p w14:paraId="083B2920"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t>Прекращение подачи нагретой воды в систему теплоснабжения всех потребителей населенного</w:t>
            </w:r>
          </w:p>
          <w:p w14:paraId="60A578DB"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t>пункта, понижение температуры воздуха в зданиях</w:t>
            </w:r>
          </w:p>
        </w:tc>
        <w:tc>
          <w:tcPr>
            <w:tcW w:w="475" w:type="pct"/>
            <w:vAlign w:val="center"/>
          </w:tcPr>
          <w:p w14:paraId="471A5E4A" w14:textId="77777777" w:rsidR="00035AF4" w:rsidRPr="00A25EB8" w:rsidRDefault="00035AF4" w:rsidP="00A31BA1">
            <w:pPr>
              <w:autoSpaceDE w:val="0"/>
              <w:autoSpaceDN w:val="0"/>
              <w:adjustRightInd w:val="0"/>
              <w:spacing w:line="283" w:lineRule="exact"/>
              <w:ind w:firstLine="0"/>
              <w:jc w:val="center"/>
              <w:rPr>
                <w:rFonts w:cs="Times New Roman"/>
                <w:sz w:val="20"/>
                <w:szCs w:val="20"/>
                <w:lang w:eastAsia="ru-RU"/>
              </w:rPr>
            </w:pPr>
            <w:r w:rsidRPr="00A25EB8">
              <w:rPr>
                <w:rFonts w:cs="Times New Roman"/>
                <w:sz w:val="20"/>
                <w:szCs w:val="20"/>
                <w:lang w:eastAsia="ru-RU"/>
              </w:rPr>
              <w:t>Объектовый (топливо - мазут, уголь, дизельное топливо)</w:t>
            </w:r>
          </w:p>
        </w:tc>
        <w:tc>
          <w:tcPr>
            <w:tcW w:w="2090" w:type="pct"/>
            <w:vAlign w:val="center"/>
          </w:tcPr>
          <w:p w14:paraId="59A00749"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Сообщить об отсутствии подачи топлива руководителю организации. Организовать переход на резервное топливо.</w:t>
            </w:r>
          </w:p>
          <w:p w14:paraId="6B446385"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Организовать ремонтные работы по восстановлению подачи топлива персоналом своей организации.</w:t>
            </w:r>
          </w:p>
          <w:p w14:paraId="39AAC3A7"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При длительном отсутствии подачи топлива организовать ремонтные работы по предотвращению размораживания силами персонала своей организации и управляющих компаний.</w:t>
            </w:r>
          </w:p>
          <w:p w14:paraId="6720AB84"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Время устранения аварии - 4 часа</w:t>
            </w:r>
          </w:p>
        </w:tc>
      </w:tr>
      <w:tr w:rsidR="00035AF4" w:rsidRPr="00A25EB8" w14:paraId="039D57CF" w14:textId="77777777" w:rsidTr="005647FE">
        <w:trPr>
          <w:trHeight w:val="20"/>
        </w:trPr>
        <w:tc>
          <w:tcPr>
            <w:tcW w:w="745" w:type="pct"/>
            <w:vAlign w:val="center"/>
          </w:tcPr>
          <w:p w14:paraId="7DFB6D6F" w14:textId="77777777" w:rsidR="00035AF4" w:rsidRPr="00A25EB8" w:rsidRDefault="00035AF4" w:rsidP="00A31BA1">
            <w:pPr>
              <w:autoSpaceDE w:val="0"/>
              <w:autoSpaceDN w:val="0"/>
              <w:adjustRightInd w:val="0"/>
              <w:spacing w:line="283" w:lineRule="exact"/>
              <w:ind w:left="10" w:hanging="10"/>
              <w:jc w:val="center"/>
              <w:rPr>
                <w:rFonts w:cs="Times New Roman"/>
                <w:sz w:val="20"/>
                <w:szCs w:val="20"/>
                <w:lang w:eastAsia="ru-RU"/>
              </w:rPr>
            </w:pPr>
            <w:r w:rsidRPr="00A25EB8">
              <w:rPr>
                <w:rFonts w:cs="Times New Roman"/>
                <w:sz w:val="20"/>
                <w:szCs w:val="20"/>
                <w:lang w:eastAsia="ru-RU"/>
              </w:rPr>
              <w:t>Выход из строя сетевого (сетевых) насоса</w:t>
            </w:r>
          </w:p>
        </w:tc>
        <w:tc>
          <w:tcPr>
            <w:tcW w:w="653" w:type="pct"/>
            <w:vAlign w:val="center"/>
          </w:tcPr>
          <w:p w14:paraId="31A240C6"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 xml:space="preserve">Ограничение (остановка) работы </w:t>
            </w:r>
            <w:r w:rsidRPr="00A25EB8">
              <w:rPr>
                <w:rFonts w:cs="Times New Roman"/>
                <w:sz w:val="20"/>
                <w:szCs w:val="20"/>
                <w:lang w:eastAsia="ru-RU"/>
              </w:rPr>
              <w:lastRenderedPageBreak/>
              <w:t>источника тепловой энергии</w:t>
            </w:r>
          </w:p>
        </w:tc>
        <w:tc>
          <w:tcPr>
            <w:tcW w:w="1036" w:type="pct"/>
            <w:vAlign w:val="center"/>
          </w:tcPr>
          <w:p w14:paraId="389BB2BD"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lastRenderedPageBreak/>
              <w:t xml:space="preserve">Прекращение циркуляции в системе теплоснабжения всех потребителей </w:t>
            </w:r>
            <w:r w:rsidRPr="00A25EB8">
              <w:rPr>
                <w:rFonts w:cs="Times New Roman"/>
                <w:sz w:val="20"/>
                <w:szCs w:val="20"/>
                <w:lang w:eastAsia="ru-RU"/>
              </w:rPr>
              <w:lastRenderedPageBreak/>
              <w:t>населенного пункта, понижение температуры воздуха в зданиях, возможное размораживание наружных тепловых сетей и внутренних отопительных систем</w:t>
            </w:r>
          </w:p>
        </w:tc>
        <w:tc>
          <w:tcPr>
            <w:tcW w:w="475" w:type="pct"/>
            <w:vAlign w:val="center"/>
          </w:tcPr>
          <w:p w14:paraId="4824C916" w14:textId="77777777" w:rsidR="00035AF4" w:rsidRPr="00A25EB8" w:rsidRDefault="00035AF4" w:rsidP="00A31BA1">
            <w:pPr>
              <w:autoSpaceDE w:val="0"/>
              <w:autoSpaceDN w:val="0"/>
              <w:adjustRightInd w:val="0"/>
              <w:spacing w:line="283" w:lineRule="exact"/>
              <w:ind w:firstLine="0"/>
              <w:jc w:val="center"/>
              <w:rPr>
                <w:rFonts w:cs="Times New Roman"/>
                <w:sz w:val="20"/>
                <w:szCs w:val="20"/>
                <w:lang w:eastAsia="ru-RU"/>
              </w:rPr>
            </w:pPr>
            <w:r w:rsidRPr="00A25EB8">
              <w:rPr>
                <w:rFonts w:cs="Times New Roman"/>
                <w:sz w:val="20"/>
                <w:szCs w:val="20"/>
                <w:lang w:eastAsia="ru-RU"/>
              </w:rPr>
              <w:lastRenderedPageBreak/>
              <w:t>Местный</w:t>
            </w:r>
          </w:p>
        </w:tc>
        <w:tc>
          <w:tcPr>
            <w:tcW w:w="2090" w:type="pct"/>
            <w:vAlign w:val="center"/>
          </w:tcPr>
          <w:p w14:paraId="46433552"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 xml:space="preserve">Выполнить переключение на резервный насос. При невозможности переключения организовать работы по ремонту силами персонала своей </w:t>
            </w:r>
            <w:r w:rsidRPr="00A25EB8">
              <w:rPr>
                <w:rFonts w:cs="Times New Roman"/>
                <w:sz w:val="20"/>
                <w:szCs w:val="20"/>
                <w:lang w:eastAsia="ru-RU"/>
              </w:rPr>
              <w:lastRenderedPageBreak/>
              <w:t>организации. При длительном отсутствии работы насоса организовать ремонтные работы по предотвращению размораживания силами персонала своей организации и управляющих компаний.</w:t>
            </w:r>
          </w:p>
          <w:p w14:paraId="1B616CF3"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Время устранения аварии - 4 часа</w:t>
            </w:r>
          </w:p>
        </w:tc>
      </w:tr>
      <w:tr w:rsidR="00035AF4" w:rsidRPr="00A25EB8" w14:paraId="5E738950" w14:textId="77777777" w:rsidTr="005647FE">
        <w:trPr>
          <w:trHeight w:val="20"/>
        </w:trPr>
        <w:tc>
          <w:tcPr>
            <w:tcW w:w="745" w:type="pct"/>
            <w:vAlign w:val="center"/>
          </w:tcPr>
          <w:p w14:paraId="463E5626" w14:textId="77777777" w:rsidR="00035AF4" w:rsidRPr="00A25EB8" w:rsidRDefault="00035AF4" w:rsidP="00A31BA1">
            <w:pPr>
              <w:autoSpaceDE w:val="0"/>
              <w:autoSpaceDN w:val="0"/>
              <w:adjustRightInd w:val="0"/>
              <w:spacing w:line="283" w:lineRule="exact"/>
              <w:ind w:left="10" w:hanging="10"/>
              <w:jc w:val="center"/>
              <w:rPr>
                <w:rFonts w:cs="Times New Roman"/>
                <w:sz w:val="20"/>
                <w:szCs w:val="20"/>
                <w:lang w:eastAsia="ru-RU"/>
              </w:rPr>
            </w:pPr>
            <w:r w:rsidRPr="00A25EB8">
              <w:rPr>
                <w:rFonts w:cs="Times New Roman"/>
                <w:sz w:val="20"/>
                <w:szCs w:val="20"/>
                <w:lang w:eastAsia="ru-RU"/>
              </w:rPr>
              <w:lastRenderedPageBreak/>
              <w:t>Выход из строя котла (котлов)</w:t>
            </w:r>
          </w:p>
        </w:tc>
        <w:tc>
          <w:tcPr>
            <w:tcW w:w="653" w:type="pct"/>
            <w:vAlign w:val="center"/>
          </w:tcPr>
          <w:p w14:paraId="607BC140"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Ограничение (остановка) работы источника тепловой энергии</w:t>
            </w:r>
          </w:p>
        </w:tc>
        <w:tc>
          <w:tcPr>
            <w:tcW w:w="1036" w:type="pct"/>
            <w:vAlign w:val="center"/>
          </w:tcPr>
          <w:p w14:paraId="06B19F1A"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t>Ограничение (прекращение) подачи горячей воды в систему отопления всех потребителей населенного пункта, понижение температуры воздуха в зданиях</w:t>
            </w:r>
          </w:p>
        </w:tc>
        <w:tc>
          <w:tcPr>
            <w:tcW w:w="475" w:type="pct"/>
            <w:vAlign w:val="center"/>
          </w:tcPr>
          <w:p w14:paraId="67315CAB" w14:textId="77777777" w:rsidR="00035AF4" w:rsidRPr="00A25EB8" w:rsidRDefault="00035AF4" w:rsidP="00A31BA1">
            <w:pPr>
              <w:autoSpaceDE w:val="0"/>
              <w:autoSpaceDN w:val="0"/>
              <w:adjustRightInd w:val="0"/>
              <w:spacing w:line="283" w:lineRule="exact"/>
              <w:ind w:firstLine="0"/>
              <w:jc w:val="center"/>
              <w:rPr>
                <w:rFonts w:cs="Times New Roman"/>
                <w:sz w:val="20"/>
                <w:szCs w:val="20"/>
                <w:lang w:eastAsia="ru-RU"/>
              </w:rPr>
            </w:pPr>
            <w:r w:rsidRPr="00A25EB8">
              <w:rPr>
                <w:rFonts w:cs="Times New Roman"/>
                <w:sz w:val="20"/>
                <w:szCs w:val="20"/>
                <w:lang w:eastAsia="ru-RU"/>
              </w:rPr>
              <w:t>Объектовый</w:t>
            </w:r>
          </w:p>
        </w:tc>
        <w:tc>
          <w:tcPr>
            <w:tcW w:w="2090" w:type="pct"/>
            <w:vAlign w:val="center"/>
          </w:tcPr>
          <w:p w14:paraId="6BBCFD1C"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Выполнить переключение на резервный котел. При невозможности переключения и снижении отпуска тепловой энергии организовать работы по ремонту силами персонала своей организации. При длительном отсутствии работы котла организовать ремонтные работы по предотвращению размораживания силами персонала своей организации и управляющих компаний.</w:t>
            </w:r>
          </w:p>
          <w:p w14:paraId="4C471814"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Время устранения аварии - 24 часа</w:t>
            </w:r>
          </w:p>
        </w:tc>
      </w:tr>
      <w:tr w:rsidR="00035AF4" w:rsidRPr="00A25EB8" w14:paraId="139A9383" w14:textId="77777777" w:rsidTr="005647FE">
        <w:trPr>
          <w:trHeight w:val="20"/>
        </w:trPr>
        <w:tc>
          <w:tcPr>
            <w:tcW w:w="745" w:type="pct"/>
            <w:vMerge w:val="restart"/>
            <w:vAlign w:val="center"/>
          </w:tcPr>
          <w:p w14:paraId="116797EF" w14:textId="77777777" w:rsidR="00035AF4" w:rsidRPr="00A25EB8" w:rsidRDefault="00035AF4" w:rsidP="00A31BA1">
            <w:pPr>
              <w:autoSpaceDE w:val="0"/>
              <w:autoSpaceDN w:val="0"/>
              <w:adjustRightInd w:val="0"/>
              <w:spacing w:line="283" w:lineRule="exact"/>
              <w:ind w:left="10" w:hanging="10"/>
              <w:jc w:val="center"/>
              <w:rPr>
                <w:rFonts w:cs="Times New Roman"/>
                <w:sz w:val="20"/>
                <w:szCs w:val="20"/>
                <w:lang w:eastAsia="ru-RU"/>
              </w:rPr>
            </w:pPr>
            <w:r w:rsidRPr="00A25EB8">
              <w:rPr>
                <w:rFonts w:cs="Times New Roman"/>
                <w:sz w:val="20"/>
                <w:szCs w:val="20"/>
                <w:lang w:eastAsia="ru-RU"/>
              </w:rPr>
              <w:t>Предельный износ сетей, гидродинамические удары</w:t>
            </w:r>
          </w:p>
        </w:tc>
        <w:tc>
          <w:tcPr>
            <w:tcW w:w="653" w:type="pct"/>
            <w:vMerge w:val="restart"/>
            <w:vAlign w:val="center"/>
          </w:tcPr>
          <w:p w14:paraId="4E3C6572"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Порыв на тепловых сетях</w:t>
            </w:r>
          </w:p>
        </w:tc>
        <w:tc>
          <w:tcPr>
            <w:tcW w:w="1036" w:type="pct"/>
            <w:vAlign w:val="center"/>
          </w:tcPr>
          <w:p w14:paraId="7E0C9409"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t>Прекращение циркуляции в части системы теплоснабжения, понижение температуры в зданиях, возможное размораживание наружных тепловых сетей и внутренних отопительных систем</w:t>
            </w:r>
          </w:p>
        </w:tc>
        <w:tc>
          <w:tcPr>
            <w:tcW w:w="475" w:type="pct"/>
            <w:vAlign w:val="center"/>
          </w:tcPr>
          <w:p w14:paraId="4398245E" w14:textId="77777777" w:rsidR="00035AF4" w:rsidRPr="00A25EB8" w:rsidRDefault="00035AF4" w:rsidP="00A31BA1">
            <w:pPr>
              <w:autoSpaceDE w:val="0"/>
              <w:autoSpaceDN w:val="0"/>
              <w:adjustRightInd w:val="0"/>
              <w:spacing w:line="283" w:lineRule="exact"/>
              <w:ind w:firstLine="0"/>
              <w:jc w:val="center"/>
              <w:rPr>
                <w:rFonts w:cs="Times New Roman"/>
                <w:sz w:val="20"/>
                <w:szCs w:val="20"/>
                <w:lang w:eastAsia="ru-RU"/>
              </w:rPr>
            </w:pPr>
            <w:r w:rsidRPr="00A25EB8">
              <w:rPr>
                <w:rFonts w:cs="Times New Roman"/>
                <w:sz w:val="20"/>
                <w:szCs w:val="20"/>
                <w:lang w:eastAsia="ru-RU"/>
              </w:rPr>
              <w:t>Объектовый</w:t>
            </w:r>
          </w:p>
        </w:tc>
        <w:tc>
          <w:tcPr>
            <w:tcW w:w="2090" w:type="pct"/>
            <w:vAlign w:val="center"/>
          </w:tcPr>
          <w:p w14:paraId="3EB7F0CE"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 xml:space="preserve">Организовать переключение теплоснабжения поврежденного участка от другого участка тепловых сетей (через секционирующую арматуру). Оптимальную схему теплоснабжения населенного пункта (части населенного пункта) определить с применением электронного моделирования. При необходимости организовать устранение аварии силами ремонтного персонала своей организации. При длительном отсутствии циркуляции организовать ремонтные работы по предотвращению размораживания силами персонала своей организации и управляющих компаний. </w:t>
            </w:r>
          </w:p>
          <w:p w14:paraId="319DF3B1"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r w:rsidRPr="00A25EB8">
              <w:rPr>
                <w:rFonts w:cs="Times New Roman"/>
                <w:sz w:val="20"/>
                <w:szCs w:val="20"/>
                <w:lang w:eastAsia="ru-RU"/>
              </w:rPr>
              <w:t>Время устранения аварии - 8 часов</w:t>
            </w:r>
          </w:p>
        </w:tc>
      </w:tr>
      <w:tr w:rsidR="00035AF4" w:rsidRPr="00A25EB8" w14:paraId="39C1A5EA" w14:textId="77777777" w:rsidTr="005647FE">
        <w:trPr>
          <w:trHeight w:val="20"/>
        </w:trPr>
        <w:tc>
          <w:tcPr>
            <w:tcW w:w="745" w:type="pct"/>
            <w:vMerge/>
            <w:vAlign w:val="center"/>
          </w:tcPr>
          <w:p w14:paraId="2C19C3A3" w14:textId="77777777" w:rsidR="00035AF4" w:rsidRPr="00A25EB8" w:rsidRDefault="00035AF4" w:rsidP="00A31BA1">
            <w:pPr>
              <w:autoSpaceDE w:val="0"/>
              <w:autoSpaceDN w:val="0"/>
              <w:adjustRightInd w:val="0"/>
              <w:spacing w:line="283" w:lineRule="exact"/>
              <w:ind w:left="10" w:hanging="10"/>
              <w:jc w:val="center"/>
              <w:rPr>
                <w:rFonts w:cs="Times New Roman"/>
                <w:sz w:val="20"/>
                <w:szCs w:val="20"/>
                <w:lang w:eastAsia="ru-RU"/>
              </w:rPr>
            </w:pPr>
          </w:p>
        </w:tc>
        <w:tc>
          <w:tcPr>
            <w:tcW w:w="653" w:type="pct"/>
            <w:vMerge/>
            <w:vAlign w:val="center"/>
          </w:tcPr>
          <w:p w14:paraId="7372FCC8"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eastAsia="ru-RU"/>
              </w:rPr>
            </w:pPr>
          </w:p>
        </w:tc>
        <w:tc>
          <w:tcPr>
            <w:tcW w:w="1036" w:type="pct"/>
            <w:vAlign w:val="center"/>
          </w:tcPr>
          <w:p w14:paraId="1D588A2E" w14:textId="77777777" w:rsidR="00035AF4" w:rsidRPr="00A25EB8" w:rsidRDefault="00035AF4" w:rsidP="00A31BA1">
            <w:pPr>
              <w:autoSpaceDE w:val="0"/>
              <w:autoSpaceDN w:val="0"/>
              <w:adjustRightInd w:val="0"/>
              <w:spacing w:line="274" w:lineRule="exact"/>
              <w:ind w:left="5" w:hanging="5"/>
              <w:jc w:val="center"/>
              <w:rPr>
                <w:rFonts w:cs="Times New Roman"/>
                <w:sz w:val="20"/>
                <w:szCs w:val="20"/>
                <w:lang w:eastAsia="ru-RU"/>
              </w:rPr>
            </w:pPr>
            <w:r w:rsidRPr="00A25EB8">
              <w:rPr>
                <w:rFonts w:cs="Times New Roman"/>
                <w:sz w:val="20"/>
                <w:szCs w:val="20"/>
                <w:lang w:eastAsia="ru-RU"/>
              </w:rPr>
              <w:t>Прекращение циркуляции в системе теплоснабжения, понижение температуры в зданиях, возможное размораживание наружных тепловых сетей и внутренних отопительных систем</w:t>
            </w:r>
          </w:p>
        </w:tc>
        <w:tc>
          <w:tcPr>
            <w:tcW w:w="475" w:type="pct"/>
            <w:vAlign w:val="center"/>
          </w:tcPr>
          <w:p w14:paraId="68B9D48F" w14:textId="77777777" w:rsidR="00035AF4" w:rsidRPr="00A25EB8" w:rsidRDefault="00035AF4" w:rsidP="00A31BA1">
            <w:pPr>
              <w:autoSpaceDE w:val="0"/>
              <w:autoSpaceDN w:val="0"/>
              <w:adjustRightInd w:val="0"/>
              <w:spacing w:line="283" w:lineRule="exact"/>
              <w:ind w:firstLine="0"/>
              <w:jc w:val="center"/>
              <w:rPr>
                <w:rFonts w:cs="Times New Roman"/>
                <w:sz w:val="20"/>
                <w:szCs w:val="20"/>
                <w:lang w:eastAsia="ru-RU"/>
              </w:rPr>
            </w:pPr>
            <w:r w:rsidRPr="00A25EB8">
              <w:rPr>
                <w:rFonts w:cs="Times New Roman"/>
                <w:sz w:val="20"/>
                <w:szCs w:val="20"/>
                <w:lang w:eastAsia="ru-RU"/>
              </w:rPr>
              <w:t>Местный</w:t>
            </w:r>
          </w:p>
        </w:tc>
        <w:tc>
          <w:tcPr>
            <w:tcW w:w="2090" w:type="pct"/>
            <w:vAlign w:val="center"/>
          </w:tcPr>
          <w:p w14:paraId="3C1C6796" w14:textId="77777777" w:rsidR="00035AF4" w:rsidRPr="00A25EB8" w:rsidRDefault="00035AF4" w:rsidP="00A31BA1">
            <w:pPr>
              <w:pStyle w:val="Style17"/>
              <w:widowControl/>
              <w:spacing w:line="274" w:lineRule="exact"/>
              <w:jc w:val="center"/>
              <w:rPr>
                <w:rFonts w:ascii="Times New Roman" w:hAnsi="Times New Roman"/>
                <w:sz w:val="20"/>
                <w:szCs w:val="20"/>
              </w:rPr>
            </w:pPr>
            <w:r w:rsidRPr="00A25EB8">
              <w:rPr>
                <w:rFonts w:ascii="Times New Roman" w:hAnsi="Times New Roman"/>
                <w:sz w:val="20"/>
                <w:szCs w:val="20"/>
              </w:rPr>
              <w:t>Организовать устранение аварии силами ремонтного персонала своей организации. При возможности временной подачи теплоносителя оптимальную схему теплоснабжения населенного пункта (части населенного пункта) определить с применением электронного моделирования. При длительном отсутствии циркуляции организовать ремонтные работы по предотвращению размораживания силами персонала своей организации и управляющих компаний.</w:t>
            </w:r>
          </w:p>
          <w:p w14:paraId="28BEC614" w14:textId="77777777" w:rsidR="00035AF4" w:rsidRPr="00A25EB8" w:rsidRDefault="00035AF4" w:rsidP="00A31BA1">
            <w:pPr>
              <w:autoSpaceDE w:val="0"/>
              <w:autoSpaceDN w:val="0"/>
              <w:adjustRightInd w:val="0"/>
              <w:spacing w:line="274" w:lineRule="exact"/>
              <w:ind w:firstLine="5"/>
              <w:jc w:val="center"/>
              <w:rPr>
                <w:rFonts w:cs="Times New Roman"/>
                <w:sz w:val="20"/>
                <w:szCs w:val="20"/>
                <w:lang w:val="en-US" w:eastAsia="ru-RU"/>
              </w:rPr>
            </w:pPr>
            <w:r w:rsidRPr="00A25EB8">
              <w:rPr>
                <w:rFonts w:cs="Times New Roman"/>
                <w:sz w:val="20"/>
                <w:szCs w:val="20"/>
                <w:lang w:eastAsia="ru-RU"/>
              </w:rPr>
              <w:t>Время устранения аварии - 2 часа</w:t>
            </w:r>
          </w:p>
        </w:tc>
      </w:tr>
    </w:tbl>
    <w:p w14:paraId="33A1274C" w14:textId="77777777" w:rsidR="00035AF4" w:rsidRPr="00A25EB8" w:rsidRDefault="00035AF4" w:rsidP="00A31BA1">
      <w:pPr>
        <w:pStyle w:val="aff0"/>
        <w:rPr>
          <w:sz w:val="28"/>
        </w:rPr>
        <w:sectPr w:rsidR="00035AF4" w:rsidRPr="00A25EB8" w:rsidSect="005647FE">
          <w:pgSz w:w="16838" w:h="11906" w:orient="landscape"/>
          <w:pgMar w:top="1701" w:right="567" w:bottom="567" w:left="567" w:header="284" w:footer="425" w:gutter="0"/>
          <w:cols w:space="708"/>
          <w:docGrid w:linePitch="360"/>
        </w:sectPr>
      </w:pPr>
    </w:p>
    <w:p w14:paraId="7B86DDAF" w14:textId="77777777" w:rsidR="00EC323C" w:rsidRPr="00A25EB8" w:rsidRDefault="00EC323C" w:rsidP="00A31BA1">
      <w:pPr>
        <w:pStyle w:val="aff0"/>
        <w:tabs>
          <w:tab w:val="left" w:pos="1418"/>
        </w:tabs>
        <w:spacing w:line="360" w:lineRule="auto"/>
        <w:rPr>
          <w:sz w:val="26"/>
          <w:szCs w:val="26"/>
        </w:rPr>
      </w:pPr>
      <w:r w:rsidRPr="00A25EB8">
        <w:rPr>
          <w:sz w:val="26"/>
          <w:szCs w:val="26"/>
        </w:rPr>
        <w:lastRenderedPageBreak/>
        <w:t>К перечню возможных последствий аварийных ситуаций (чрезвычайных ситуаций) на тепловых сетях и источниках тепловой энергии относятся:</w:t>
      </w:r>
    </w:p>
    <w:p w14:paraId="7FF376C9" w14:textId="59E60DF7" w:rsidR="00EC323C" w:rsidRPr="00A25EB8" w:rsidRDefault="00EC323C" w:rsidP="00A31BA1">
      <w:pPr>
        <w:pStyle w:val="aff0"/>
        <w:numPr>
          <w:ilvl w:val="0"/>
          <w:numId w:val="6"/>
        </w:numPr>
        <w:tabs>
          <w:tab w:val="left" w:pos="1418"/>
        </w:tabs>
        <w:spacing w:line="360" w:lineRule="auto"/>
        <w:ind w:left="0" w:firstLine="709"/>
        <w:rPr>
          <w:sz w:val="26"/>
          <w:szCs w:val="26"/>
        </w:rPr>
      </w:pPr>
      <w:r w:rsidRPr="00A25EB8">
        <w:rPr>
          <w:sz w:val="26"/>
          <w:szCs w:val="26"/>
        </w:rPr>
        <w:tab/>
        <w:t>кратковременное нарушение теплоснабжения населения, объектов социальной сферы;</w:t>
      </w:r>
    </w:p>
    <w:p w14:paraId="3A20F2BC" w14:textId="00598F34" w:rsidR="00EC323C" w:rsidRPr="00A25EB8" w:rsidRDefault="00EC323C" w:rsidP="00A31BA1">
      <w:pPr>
        <w:pStyle w:val="aff0"/>
        <w:numPr>
          <w:ilvl w:val="0"/>
          <w:numId w:val="6"/>
        </w:numPr>
        <w:tabs>
          <w:tab w:val="left" w:pos="1418"/>
        </w:tabs>
        <w:spacing w:line="360" w:lineRule="auto"/>
        <w:ind w:left="0" w:firstLine="709"/>
        <w:rPr>
          <w:sz w:val="26"/>
          <w:szCs w:val="26"/>
        </w:rPr>
      </w:pPr>
      <w:r w:rsidRPr="00A25EB8">
        <w:rPr>
          <w:sz w:val="26"/>
          <w:szCs w:val="26"/>
        </w:rPr>
        <w:tab/>
        <w:t>полное ограничение режима потребления тепловой энергии для населения, объектов социальной сферы;</w:t>
      </w:r>
    </w:p>
    <w:p w14:paraId="1D0CD790" w14:textId="2D15CE4F" w:rsidR="00EC323C" w:rsidRPr="00A25EB8" w:rsidRDefault="00EC323C" w:rsidP="00A31BA1">
      <w:pPr>
        <w:pStyle w:val="aff0"/>
        <w:numPr>
          <w:ilvl w:val="0"/>
          <w:numId w:val="6"/>
        </w:numPr>
        <w:tabs>
          <w:tab w:val="left" w:pos="1418"/>
        </w:tabs>
        <w:spacing w:line="360" w:lineRule="auto"/>
        <w:ind w:left="0" w:firstLine="709"/>
        <w:rPr>
          <w:sz w:val="26"/>
          <w:szCs w:val="26"/>
        </w:rPr>
      </w:pPr>
      <w:r w:rsidRPr="00A25EB8">
        <w:rPr>
          <w:sz w:val="26"/>
          <w:szCs w:val="26"/>
        </w:rPr>
        <w:tab/>
        <w:t>причинение вреда третьим лицам;</w:t>
      </w:r>
    </w:p>
    <w:p w14:paraId="10B66ACF" w14:textId="5ADD7CBD" w:rsidR="00EC323C" w:rsidRPr="00A25EB8" w:rsidRDefault="00EC323C" w:rsidP="00A31BA1">
      <w:pPr>
        <w:pStyle w:val="aff0"/>
        <w:numPr>
          <w:ilvl w:val="0"/>
          <w:numId w:val="6"/>
        </w:numPr>
        <w:tabs>
          <w:tab w:val="left" w:pos="1418"/>
        </w:tabs>
        <w:spacing w:line="360" w:lineRule="auto"/>
        <w:ind w:left="0" w:firstLine="709"/>
        <w:rPr>
          <w:sz w:val="26"/>
          <w:szCs w:val="26"/>
        </w:rPr>
      </w:pPr>
      <w:r w:rsidRPr="00A25EB8">
        <w:rPr>
          <w:sz w:val="26"/>
          <w:szCs w:val="26"/>
        </w:rPr>
        <w:tab/>
        <w:t>разрушение объектов теплоснабжения (котлов, тепловых сетей, котельных);</w:t>
      </w:r>
    </w:p>
    <w:p w14:paraId="69C73B92" w14:textId="619AFEF3" w:rsidR="00035AF4" w:rsidRPr="00A25EB8" w:rsidRDefault="00EC323C" w:rsidP="00A31BA1">
      <w:pPr>
        <w:pStyle w:val="aff0"/>
        <w:numPr>
          <w:ilvl w:val="0"/>
          <w:numId w:val="6"/>
        </w:numPr>
        <w:tabs>
          <w:tab w:val="left" w:pos="1418"/>
        </w:tabs>
        <w:spacing w:line="360" w:lineRule="auto"/>
        <w:ind w:left="0" w:firstLine="709"/>
        <w:rPr>
          <w:sz w:val="26"/>
          <w:szCs w:val="26"/>
        </w:rPr>
      </w:pPr>
      <w:r w:rsidRPr="00A25EB8">
        <w:rPr>
          <w:sz w:val="26"/>
          <w:szCs w:val="26"/>
        </w:rPr>
        <w:tab/>
        <w:t>отсутствие теплоснабжения более 24 часов (одни сутки).</w:t>
      </w:r>
    </w:p>
    <w:p w14:paraId="5C6FF927" w14:textId="77777777" w:rsidR="00EC323C" w:rsidRPr="00A25EB8" w:rsidRDefault="00EC323C" w:rsidP="00A31BA1">
      <w:pPr>
        <w:pStyle w:val="aff0"/>
        <w:tabs>
          <w:tab w:val="left" w:pos="1418"/>
        </w:tabs>
        <w:spacing w:line="360" w:lineRule="auto"/>
        <w:rPr>
          <w:sz w:val="26"/>
          <w:szCs w:val="26"/>
        </w:rPr>
      </w:pPr>
    </w:p>
    <w:p w14:paraId="66183D8B" w14:textId="18F8153E" w:rsidR="00634550" w:rsidRPr="00A25EB8" w:rsidRDefault="00634550" w:rsidP="00A31BA1">
      <w:pPr>
        <w:pStyle w:val="1"/>
        <w:rPr>
          <w:rFonts w:cs="Times New Roman"/>
          <w:szCs w:val="26"/>
        </w:rPr>
      </w:pPr>
      <w:r w:rsidRPr="00A25EB8">
        <w:rPr>
          <w:rFonts w:cs="Times New Roman"/>
          <w:szCs w:val="26"/>
        </w:rPr>
        <w:t xml:space="preserve"> </w:t>
      </w:r>
      <w:bookmarkStart w:id="4" w:name="_Toc194047053"/>
      <w:r w:rsidRPr="00A25EB8">
        <w:rPr>
          <w:rFonts w:cs="Times New Roman"/>
          <w:szCs w:val="26"/>
        </w:rPr>
        <w:t>Формирование схемы теплоснабжения объектов первой категории</w:t>
      </w:r>
      <w:bookmarkEnd w:id="4"/>
    </w:p>
    <w:p w14:paraId="626A7B23" w14:textId="77777777" w:rsidR="00D93225" w:rsidRPr="00A25EB8" w:rsidRDefault="00D93225" w:rsidP="00A31BA1">
      <w:pPr>
        <w:pStyle w:val="aff0"/>
        <w:spacing w:line="360" w:lineRule="auto"/>
        <w:rPr>
          <w:sz w:val="26"/>
          <w:szCs w:val="26"/>
        </w:rPr>
      </w:pPr>
      <w:r w:rsidRPr="00A25EB8">
        <w:rPr>
          <w:sz w:val="26"/>
          <w:szCs w:val="26"/>
        </w:rPr>
        <w:t>Потребители тепловой энергии по надежности теплоснабжения делятся на три категории:</w:t>
      </w:r>
    </w:p>
    <w:p w14:paraId="2A02C648" w14:textId="77777777" w:rsidR="00D93225" w:rsidRPr="00A25EB8" w:rsidRDefault="00D93225" w:rsidP="00A31BA1">
      <w:pPr>
        <w:pStyle w:val="aff0"/>
        <w:spacing w:line="360" w:lineRule="auto"/>
        <w:rPr>
          <w:sz w:val="26"/>
          <w:szCs w:val="26"/>
        </w:rPr>
      </w:pPr>
      <w:r w:rsidRPr="00A25EB8">
        <w:rPr>
          <w:sz w:val="26"/>
          <w:szCs w:val="26"/>
        </w:rPr>
        <w:t>Первая категория - потребители, не допускающие перерывов в подаче расчетного количества тепловой энергии и снижения температуры воздуха в помещениях, ниже предусмотренных ГОСТ 30494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тому подобное).</w:t>
      </w:r>
    </w:p>
    <w:p w14:paraId="477D8675" w14:textId="77777777" w:rsidR="00D93225" w:rsidRPr="00A25EB8" w:rsidRDefault="00D93225" w:rsidP="00A31BA1">
      <w:pPr>
        <w:pStyle w:val="aff0"/>
        <w:spacing w:line="360" w:lineRule="auto"/>
        <w:rPr>
          <w:sz w:val="26"/>
          <w:szCs w:val="26"/>
        </w:rPr>
      </w:pPr>
      <w:r w:rsidRPr="00A25EB8">
        <w:rPr>
          <w:sz w:val="26"/>
          <w:szCs w:val="26"/>
        </w:rPr>
        <w:t>Вторая категория - потребители, допускающие снижение температуры в отапливаемых помещениях на период ликвидации аварии, но не более 54 ч:</w:t>
      </w:r>
    </w:p>
    <w:p w14:paraId="359C093A" w14:textId="783C2872" w:rsidR="00D93225" w:rsidRPr="00A25EB8" w:rsidRDefault="00025F5F" w:rsidP="00A31BA1">
      <w:pPr>
        <w:pStyle w:val="aff0"/>
        <w:numPr>
          <w:ilvl w:val="0"/>
          <w:numId w:val="6"/>
        </w:numPr>
        <w:spacing w:line="360" w:lineRule="auto"/>
        <w:ind w:left="0" w:firstLine="709"/>
        <w:rPr>
          <w:sz w:val="26"/>
          <w:szCs w:val="26"/>
        </w:rPr>
      </w:pPr>
      <w:r w:rsidRPr="00A25EB8">
        <w:rPr>
          <w:sz w:val="26"/>
          <w:szCs w:val="26"/>
        </w:rPr>
        <w:t xml:space="preserve"> </w:t>
      </w:r>
      <w:r w:rsidR="00D93225" w:rsidRPr="00A25EB8">
        <w:rPr>
          <w:sz w:val="26"/>
          <w:szCs w:val="26"/>
        </w:rPr>
        <w:t>жилые и общественные здания до 12°С;</w:t>
      </w:r>
    </w:p>
    <w:p w14:paraId="3E1ABDED" w14:textId="6726278C" w:rsidR="00D93225" w:rsidRPr="00A25EB8" w:rsidRDefault="00025F5F" w:rsidP="00A31BA1">
      <w:pPr>
        <w:pStyle w:val="aff0"/>
        <w:numPr>
          <w:ilvl w:val="0"/>
          <w:numId w:val="6"/>
        </w:numPr>
        <w:spacing w:line="360" w:lineRule="auto"/>
        <w:ind w:left="0" w:firstLine="709"/>
        <w:rPr>
          <w:sz w:val="26"/>
          <w:szCs w:val="26"/>
        </w:rPr>
      </w:pPr>
      <w:r w:rsidRPr="00A25EB8">
        <w:rPr>
          <w:sz w:val="26"/>
          <w:szCs w:val="26"/>
        </w:rPr>
        <w:t xml:space="preserve"> </w:t>
      </w:r>
      <w:r w:rsidR="00D93225" w:rsidRPr="00A25EB8">
        <w:rPr>
          <w:sz w:val="26"/>
          <w:szCs w:val="26"/>
        </w:rPr>
        <w:t>промышленные здания до 8°С.</w:t>
      </w:r>
    </w:p>
    <w:p w14:paraId="22F50E5B" w14:textId="77777777" w:rsidR="00D93225" w:rsidRPr="00A25EB8" w:rsidRDefault="00D93225" w:rsidP="00A31BA1">
      <w:pPr>
        <w:pStyle w:val="aff0"/>
        <w:spacing w:line="360" w:lineRule="auto"/>
        <w:rPr>
          <w:sz w:val="26"/>
          <w:szCs w:val="26"/>
        </w:rPr>
      </w:pPr>
      <w:r w:rsidRPr="00A25EB8">
        <w:rPr>
          <w:sz w:val="26"/>
          <w:szCs w:val="26"/>
        </w:rPr>
        <w:t>Третья категория - остальные потребители.</w:t>
      </w:r>
    </w:p>
    <w:p w14:paraId="2E348A0F" w14:textId="77777777" w:rsidR="00D93225" w:rsidRPr="00A25EB8" w:rsidRDefault="00D93225" w:rsidP="00A31BA1">
      <w:pPr>
        <w:pStyle w:val="aff0"/>
        <w:spacing w:line="360" w:lineRule="auto"/>
        <w:rPr>
          <w:sz w:val="26"/>
          <w:szCs w:val="26"/>
        </w:rPr>
      </w:pPr>
      <w:r w:rsidRPr="00A25EB8">
        <w:rPr>
          <w:sz w:val="26"/>
          <w:szCs w:val="26"/>
        </w:rPr>
        <w:t>При авариях (отказах) в СЦТ в течение всего ремонтно-восстановительного периода должна обеспечиваться подача 100% необходимой тепловой энергии потребителям 1-ой категории.</w:t>
      </w:r>
    </w:p>
    <w:p w14:paraId="30A1227D" w14:textId="77777777" w:rsidR="00D93225" w:rsidRPr="00A25EB8" w:rsidRDefault="00D93225" w:rsidP="00A31BA1">
      <w:pPr>
        <w:pStyle w:val="aff0"/>
        <w:spacing w:line="360" w:lineRule="auto"/>
        <w:rPr>
          <w:sz w:val="26"/>
          <w:szCs w:val="26"/>
        </w:rPr>
      </w:pPr>
      <w:r w:rsidRPr="00A25EB8">
        <w:rPr>
          <w:sz w:val="26"/>
          <w:szCs w:val="26"/>
        </w:rPr>
        <w:t>Для потребителей 1-ой категории допускается предусматривать местные резервные источники тепловой энергии (стационарные или передвижные) при отсутствии возможности резервирования от нескольких независимых источников тепла или тепловых сетей.</w:t>
      </w:r>
    </w:p>
    <w:p w14:paraId="30B4E25D" w14:textId="77777777" w:rsidR="00D93225" w:rsidRPr="00A25EB8" w:rsidRDefault="00D93225" w:rsidP="00A31BA1">
      <w:pPr>
        <w:pStyle w:val="aff0"/>
        <w:spacing w:line="360" w:lineRule="auto"/>
        <w:rPr>
          <w:sz w:val="26"/>
          <w:szCs w:val="26"/>
        </w:rPr>
      </w:pPr>
      <w:r w:rsidRPr="00A25EB8">
        <w:rPr>
          <w:sz w:val="26"/>
          <w:szCs w:val="26"/>
        </w:rPr>
        <w:lastRenderedPageBreak/>
        <w:t>В качестве решения вопроса резервирования потребителей по тепловой энергии могут быть применены передвижные котельные установки. Передвижная котельная установка представляет собой блок-модуль полной заводской готовности, установленный на шасси автомобиля. Котельная может работать на жидком, твёрдом топливе или электричестве.</w:t>
      </w:r>
    </w:p>
    <w:p w14:paraId="1FFBB6ED" w14:textId="1EC35EB9" w:rsidR="00634550" w:rsidRPr="00A25EB8" w:rsidRDefault="00D93225" w:rsidP="00A31BA1">
      <w:pPr>
        <w:pStyle w:val="aff0"/>
        <w:spacing w:line="360" w:lineRule="auto"/>
        <w:rPr>
          <w:sz w:val="26"/>
          <w:szCs w:val="26"/>
        </w:rPr>
      </w:pPr>
      <w:r w:rsidRPr="00A25EB8">
        <w:rPr>
          <w:sz w:val="26"/>
          <w:szCs w:val="26"/>
        </w:rPr>
        <w:t>В случае аварии у потребителей 1-ой категории передвижную котельную установку можно подключить за 2-3 часа и начать подавать тепло в здания. Схематичный вид передвижной котельной установки представлен на рисунке ниже.</w:t>
      </w:r>
    </w:p>
    <w:p w14:paraId="4815923C" w14:textId="19ACC422" w:rsidR="00D93225" w:rsidRPr="00A25EB8" w:rsidRDefault="00D93225" w:rsidP="00A31BA1">
      <w:pPr>
        <w:pStyle w:val="aff0"/>
        <w:spacing w:line="360" w:lineRule="auto"/>
        <w:rPr>
          <w:sz w:val="26"/>
          <w:szCs w:val="26"/>
        </w:rPr>
      </w:pPr>
      <w:r w:rsidRPr="00A25EB8">
        <w:rPr>
          <w:noProof/>
          <w:sz w:val="26"/>
          <w:szCs w:val="26"/>
        </w:rPr>
        <w:drawing>
          <wp:inline distT="0" distB="0" distL="0" distR="0" wp14:anchorId="2737A040" wp14:editId="3887934B">
            <wp:extent cx="6035405" cy="3935703"/>
            <wp:effectExtent l="0" t="0" r="381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t="8099" b="8378"/>
                    <a:stretch/>
                  </pic:blipFill>
                  <pic:spPr bwMode="auto">
                    <a:xfrm>
                      <a:off x="0" y="0"/>
                      <a:ext cx="6035675" cy="3935879"/>
                    </a:xfrm>
                    <a:prstGeom prst="rect">
                      <a:avLst/>
                    </a:prstGeom>
                    <a:noFill/>
                    <a:ln>
                      <a:noFill/>
                    </a:ln>
                    <a:extLst>
                      <a:ext uri="{53640926-AAD7-44D8-BBD7-CCE9431645EC}">
                        <a14:shadowObscured xmlns:a14="http://schemas.microsoft.com/office/drawing/2010/main"/>
                      </a:ext>
                    </a:extLst>
                  </pic:spPr>
                </pic:pic>
              </a:graphicData>
            </a:graphic>
          </wp:inline>
        </w:drawing>
      </w:r>
    </w:p>
    <w:p w14:paraId="49EA4679" w14:textId="551A5A1D" w:rsidR="00D93225" w:rsidRPr="00A25EB8" w:rsidRDefault="00D93225" w:rsidP="00A31BA1">
      <w:pPr>
        <w:pStyle w:val="5"/>
        <w:ind w:firstLine="709"/>
        <w:rPr>
          <w:rFonts w:cs="Times New Roman"/>
          <w:sz w:val="26"/>
          <w:szCs w:val="26"/>
        </w:rPr>
      </w:pPr>
      <w:r w:rsidRPr="00A25EB8">
        <w:rPr>
          <w:rFonts w:cs="Times New Roman"/>
          <w:sz w:val="26"/>
          <w:szCs w:val="26"/>
        </w:rPr>
        <w:t>Схематичный вид передвижной котельной установки</w:t>
      </w:r>
    </w:p>
    <w:p w14:paraId="06F08A75" w14:textId="78222C2B" w:rsidR="00D93225" w:rsidRPr="00A25EB8" w:rsidRDefault="00D93225" w:rsidP="00A31BA1">
      <w:pPr>
        <w:pStyle w:val="aff0"/>
        <w:spacing w:line="360" w:lineRule="auto"/>
        <w:rPr>
          <w:sz w:val="26"/>
          <w:szCs w:val="26"/>
        </w:rPr>
      </w:pPr>
      <w:r w:rsidRPr="00A25EB8">
        <w:rPr>
          <w:sz w:val="26"/>
          <w:szCs w:val="26"/>
        </w:rPr>
        <w:t xml:space="preserve">В таблице ниже представлен перечень объектов первой категории на территории </w:t>
      </w:r>
      <w:r w:rsidR="00712B31" w:rsidRPr="00A25EB8">
        <w:rPr>
          <w:sz w:val="26"/>
          <w:szCs w:val="26"/>
        </w:rPr>
        <w:t xml:space="preserve">Гатчинского </w:t>
      </w:r>
      <w:r w:rsidRPr="00A25EB8">
        <w:rPr>
          <w:sz w:val="26"/>
          <w:szCs w:val="26"/>
        </w:rPr>
        <w:t>муниципального о</w:t>
      </w:r>
      <w:r w:rsidR="00712B31" w:rsidRPr="00A25EB8">
        <w:rPr>
          <w:sz w:val="26"/>
          <w:szCs w:val="26"/>
        </w:rPr>
        <w:t>круга</w:t>
      </w:r>
      <w:r w:rsidRPr="00A25EB8">
        <w:rPr>
          <w:sz w:val="26"/>
          <w:szCs w:val="26"/>
        </w:rPr>
        <w:t xml:space="preserve"> и рекомендации по повышению надежности на сетях теплоснабжения.</w:t>
      </w:r>
    </w:p>
    <w:p w14:paraId="5EF7B611" w14:textId="77777777" w:rsidR="000C47AE" w:rsidRPr="00A25EB8" w:rsidRDefault="000C47AE" w:rsidP="00A31BA1">
      <w:pPr>
        <w:pStyle w:val="aff0"/>
        <w:rPr>
          <w:sz w:val="28"/>
        </w:rPr>
      </w:pPr>
    </w:p>
    <w:p w14:paraId="55594BD4" w14:textId="77777777" w:rsidR="000C47AE" w:rsidRPr="00A25EB8" w:rsidRDefault="000C47AE" w:rsidP="00A31BA1">
      <w:pPr>
        <w:spacing w:line="240" w:lineRule="auto"/>
        <w:ind w:left="-57" w:right="-57"/>
        <w:jc w:val="center"/>
        <w:rPr>
          <w:rFonts w:eastAsia="Times New Roman" w:cs="Times New Roman"/>
          <w:b/>
          <w:color w:val="000000"/>
          <w:sz w:val="28"/>
          <w:szCs w:val="28"/>
          <w:lang w:eastAsia="ru-RU"/>
        </w:rPr>
        <w:sectPr w:rsidR="000C47AE" w:rsidRPr="00A25EB8" w:rsidSect="00025F5F">
          <w:pgSz w:w="11906" w:h="16838"/>
          <w:pgMar w:top="1134" w:right="567" w:bottom="567" w:left="1701" w:header="284" w:footer="425" w:gutter="0"/>
          <w:cols w:space="708"/>
          <w:docGrid w:linePitch="360"/>
        </w:sectPr>
      </w:pPr>
    </w:p>
    <w:p w14:paraId="10838470" w14:textId="4D8F1BE2" w:rsidR="000C47AE" w:rsidRPr="00A25EB8" w:rsidRDefault="000C47AE" w:rsidP="00A31BA1">
      <w:pPr>
        <w:pStyle w:val="6"/>
        <w:spacing w:before="0" w:after="120"/>
        <w:rPr>
          <w:rFonts w:cs="Times New Roman"/>
          <w:sz w:val="28"/>
          <w:szCs w:val="28"/>
        </w:rPr>
      </w:pPr>
      <w:r w:rsidRPr="00A25EB8">
        <w:rPr>
          <w:rFonts w:cs="Times New Roman"/>
          <w:sz w:val="28"/>
          <w:szCs w:val="28"/>
        </w:rPr>
        <w:lastRenderedPageBreak/>
        <w:t>Мероприятия по повышению надежности (1 категория потребителей)</w:t>
      </w:r>
    </w:p>
    <w:tbl>
      <w:tblPr>
        <w:tblW w:w="5000" w:type="pct"/>
        <w:tblCellMar>
          <w:left w:w="0" w:type="dxa"/>
          <w:right w:w="0" w:type="dxa"/>
        </w:tblCellMar>
        <w:tblLook w:val="0000" w:firstRow="0" w:lastRow="0" w:firstColumn="0" w:lastColumn="0" w:noHBand="0" w:noVBand="0"/>
      </w:tblPr>
      <w:tblGrid>
        <w:gridCol w:w="621"/>
        <w:gridCol w:w="2920"/>
        <w:gridCol w:w="2841"/>
        <w:gridCol w:w="3580"/>
        <w:gridCol w:w="1798"/>
        <w:gridCol w:w="1977"/>
        <w:gridCol w:w="1977"/>
      </w:tblGrid>
      <w:tr w:rsidR="00C5767D" w:rsidRPr="00A25EB8" w14:paraId="198081B5" w14:textId="28CB06FD" w:rsidTr="00D055F7">
        <w:trPr>
          <w:trHeight w:val="470"/>
          <w:tblHeader/>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D0DACD" w14:textId="77777777" w:rsidR="00C5767D" w:rsidRPr="00A25EB8" w:rsidRDefault="00C5767D" w:rsidP="00A31BA1">
            <w:pPr>
              <w:pStyle w:val="TableParagraph"/>
              <w:ind w:left="0"/>
              <w:jc w:val="center"/>
              <w:rPr>
                <w:b/>
                <w:sz w:val="20"/>
                <w:szCs w:val="20"/>
              </w:rPr>
            </w:pPr>
            <w:r w:rsidRPr="00A25EB8">
              <w:rPr>
                <w:b/>
                <w:sz w:val="20"/>
                <w:szCs w:val="20"/>
              </w:rPr>
              <w:t>№ п/п</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66ABE2" w14:textId="77777777" w:rsidR="00C5767D" w:rsidRPr="00A25EB8" w:rsidRDefault="00C5767D" w:rsidP="00A31BA1">
            <w:pPr>
              <w:pStyle w:val="TableParagraph"/>
              <w:ind w:left="0"/>
              <w:jc w:val="center"/>
              <w:rPr>
                <w:b/>
                <w:sz w:val="20"/>
                <w:szCs w:val="20"/>
              </w:rPr>
            </w:pPr>
            <w:r w:rsidRPr="00A25EB8">
              <w:rPr>
                <w:b/>
                <w:sz w:val="20"/>
                <w:szCs w:val="20"/>
              </w:rPr>
              <w:t>Наименование объекта</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DCECE6" w14:textId="77777777" w:rsidR="00C5767D" w:rsidRPr="00A25EB8" w:rsidRDefault="00C5767D" w:rsidP="00A31BA1">
            <w:pPr>
              <w:pStyle w:val="TableParagraph"/>
              <w:ind w:left="0"/>
              <w:jc w:val="center"/>
              <w:rPr>
                <w:b/>
                <w:sz w:val="20"/>
                <w:szCs w:val="20"/>
              </w:rPr>
            </w:pPr>
            <w:r w:rsidRPr="00A25EB8">
              <w:rPr>
                <w:b/>
                <w:sz w:val="20"/>
                <w:szCs w:val="20"/>
              </w:rPr>
              <w:t>Адрес</w:t>
            </w:r>
          </w:p>
        </w:tc>
        <w:tc>
          <w:tcPr>
            <w:tcW w:w="1139" w:type="pct"/>
            <w:tcBorders>
              <w:top w:val="single" w:sz="4" w:space="0" w:color="000000"/>
              <w:left w:val="single" w:sz="4" w:space="0" w:color="000000"/>
              <w:right w:val="single" w:sz="4" w:space="0" w:color="000000"/>
            </w:tcBorders>
            <w:shd w:val="clear" w:color="auto" w:fill="auto"/>
            <w:vAlign w:val="center"/>
          </w:tcPr>
          <w:p w14:paraId="434F6F10" w14:textId="77777777" w:rsidR="00C5767D" w:rsidRPr="00A25EB8" w:rsidRDefault="00C5767D" w:rsidP="00A31BA1">
            <w:pPr>
              <w:pStyle w:val="TableParagraph"/>
              <w:ind w:left="0"/>
              <w:jc w:val="center"/>
              <w:rPr>
                <w:b/>
                <w:sz w:val="20"/>
                <w:szCs w:val="20"/>
              </w:rPr>
            </w:pPr>
            <w:r w:rsidRPr="00A25EB8">
              <w:rPr>
                <w:b/>
                <w:sz w:val="20"/>
                <w:szCs w:val="20"/>
              </w:rPr>
              <w:t>Основной теплоисточник</w:t>
            </w:r>
          </w:p>
        </w:tc>
        <w:tc>
          <w:tcPr>
            <w:tcW w:w="572" w:type="pct"/>
            <w:tcBorders>
              <w:top w:val="single" w:sz="4" w:space="0" w:color="000000"/>
              <w:left w:val="single" w:sz="4" w:space="0" w:color="000000"/>
              <w:right w:val="single" w:sz="4" w:space="0" w:color="000000"/>
            </w:tcBorders>
            <w:shd w:val="clear" w:color="auto" w:fill="auto"/>
            <w:vAlign w:val="center"/>
          </w:tcPr>
          <w:p w14:paraId="596481B7" w14:textId="77777777" w:rsidR="00C5767D" w:rsidRPr="00A25EB8" w:rsidRDefault="00C5767D" w:rsidP="00A31BA1">
            <w:pPr>
              <w:pStyle w:val="TableParagraph"/>
              <w:ind w:left="0"/>
              <w:jc w:val="center"/>
              <w:rPr>
                <w:b/>
                <w:sz w:val="20"/>
                <w:szCs w:val="20"/>
              </w:rPr>
            </w:pPr>
            <w:r w:rsidRPr="00A25EB8">
              <w:rPr>
                <w:b/>
                <w:sz w:val="20"/>
                <w:szCs w:val="20"/>
              </w:rPr>
              <w:t>Резервный теплоисточник</w:t>
            </w:r>
          </w:p>
        </w:tc>
        <w:tc>
          <w:tcPr>
            <w:tcW w:w="629" w:type="pct"/>
            <w:tcBorders>
              <w:top w:val="single" w:sz="4" w:space="0" w:color="000000"/>
              <w:left w:val="single" w:sz="4" w:space="0" w:color="000000"/>
              <w:right w:val="single" w:sz="4" w:space="0" w:color="000000"/>
            </w:tcBorders>
            <w:shd w:val="clear" w:color="auto" w:fill="auto"/>
            <w:vAlign w:val="center"/>
          </w:tcPr>
          <w:p w14:paraId="7FD13F90" w14:textId="77777777" w:rsidR="00C5767D" w:rsidRPr="00A25EB8" w:rsidRDefault="00C5767D" w:rsidP="00A31BA1">
            <w:pPr>
              <w:pStyle w:val="TableParagraph"/>
              <w:ind w:left="0"/>
              <w:jc w:val="center"/>
              <w:rPr>
                <w:b/>
                <w:sz w:val="20"/>
                <w:szCs w:val="20"/>
              </w:rPr>
            </w:pPr>
            <w:r w:rsidRPr="00A25EB8">
              <w:rPr>
                <w:b/>
                <w:sz w:val="20"/>
                <w:szCs w:val="20"/>
              </w:rPr>
              <w:t>Способ резервирования</w:t>
            </w:r>
          </w:p>
        </w:tc>
        <w:tc>
          <w:tcPr>
            <w:tcW w:w="629" w:type="pct"/>
            <w:tcBorders>
              <w:top w:val="single" w:sz="4" w:space="0" w:color="000000"/>
              <w:left w:val="single" w:sz="4" w:space="0" w:color="000000"/>
              <w:right w:val="single" w:sz="4" w:space="0" w:color="000000"/>
            </w:tcBorders>
            <w:shd w:val="clear" w:color="auto" w:fill="auto"/>
            <w:vAlign w:val="center"/>
          </w:tcPr>
          <w:p w14:paraId="0FD7E278" w14:textId="1ECF4B9B" w:rsidR="00C5767D" w:rsidRPr="00A25EB8" w:rsidRDefault="00C5767D" w:rsidP="00A31BA1">
            <w:pPr>
              <w:pStyle w:val="TableParagraph"/>
              <w:ind w:left="0"/>
              <w:jc w:val="center"/>
              <w:rPr>
                <w:b/>
                <w:sz w:val="20"/>
                <w:szCs w:val="20"/>
              </w:rPr>
            </w:pPr>
            <w:r w:rsidRPr="00A25EB8">
              <w:rPr>
                <w:b/>
                <w:color w:val="000000"/>
                <w:sz w:val="20"/>
                <w:szCs w:val="20"/>
                <w:lang w:eastAsia="ru-RU"/>
              </w:rPr>
              <w:t>Мероприятия по повышению надежности</w:t>
            </w:r>
          </w:p>
        </w:tc>
      </w:tr>
      <w:tr w:rsidR="00C5767D" w:rsidRPr="00A25EB8" w14:paraId="1CBBE8F8" w14:textId="7CD272EA"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3F15ADB" w14:textId="77777777" w:rsidR="00C5767D" w:rsidRPr="00A25EB8" w:rsidRDefault="00C5767D" w:rsidP="00A31BA1">
            <w:pPr>
              <w:pStyle w:val="TableParagraph"/>
              <w:ind w:left="0"/>
              <w:jc w:val="center"/>
              <w:rPr>
                <w:sz w:val="20"/>
                <w:szCs w:val="20"/>
              </w:rPr>
            </w:pPr>
            <w:r w:rsidRPr="00A25EB8">
              <w:rPr>
                <w:sz w:val="20"/>
                <w:szCs w:val="20"/>
              </w:rPr>
              <w:t>1</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377261" w14:textId="77777777" w:rsidR="00C5767D" w:rsidRPr="00A25EB8" w:rsidRDefault="00C5767D" w:rsidP="00A31BA1">
            <w:pPr>
              <w:pStyle w:val="TableParagraph"/>
              <w:ind w:left="0"/>
              <w:jc w:val="center"/>
              <w:rPr>
                <w:sz w:val="20"/>
                <w:szCs w:val="20"/>
              </w:rPr>
            </w:pPr>
            <w:r w:rsidRPr="00A25EB8">
              <w:rPr>
                <w:sz w:val="20"/>
                <w:szCs w:val="20"/>
              </w:rPr>
              <w:t>ГБУЗ ЛО "Гатчинская КМБ" (станция СМП)</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32BBF85" w14:textId="77777777" w:rsidR="00C5767D" w:rsidRPr="00A25EB8" w:rsidRDefault="00C5767D" w:rsidP="00A31BA1">
            <w:pPr>
              <w:pStyle w:val="TableParagraph"/>
              <w:ind w:left="0"/>
              <w:jc w:val="center"/>
              <w:rPr>
                <w:sz w:val="20"/>
                <w:szCs w:val="20"/>
              </w:rPr>
            </w:pPr>
            <w:r w:rsidRPr="00A25EB8">
              <w:rPr>
                <w:sz w:val="20"/>
                <w:szCs w:val="20"/>
              </w:rPr>
              <w:t>г. Гатчина, Рощинская, 15а, корп.4</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61823D" w14:textId="7DB0813C" w:rsidR="00C5767D" w:rsidRPr="00A25EB8" w:rsidRDefault="00C5767D" w:rsidP="00A31BA1">
            <w:pPr>
              <w:pStyle w:val="TableParagraph"/>
              <w:ind w:left="0"/>
              <w:jc w:val="center"/>
              <w:rPr>
                <w:sz w:val="20"/>
                <w:szCs w:val="20"/>
              </w:rPr>
            </w:pPr>
            <w:r w:rsidRPr="00A25EB8">
              <w:rPr>
                <w:sz w:val="20"/>
                <w:szCs w:val="20"/>
              </w:rPr>
              <w:t>Котельная №7</w:t>
            </w:r>
            <w:r w:rsidR="00E85AE0" w:rsidRPr="00A25EB8">
              <w:rPr>
                <w:sz w:val="20"/>
                <w:szCs w:val="20"/>
              </w:rPr>
              <w:t>, г. Гатчина,ул.Рощинская,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CE3275" w14:textId="3648D45D" w:rsidR="00C5767D" w:rsidRPr="00A25EB8" w:rsidRDefault="00C5767D" w:rsidP="00A31BA1">
            <w:pPr>
              <w:pStyle w:val="TableParagraph"/>
              <w:ind w:left="0"/>
              <w:jc w:val="center"/>
              <w:rPr>
                <w:sz w:val="20"/>
                <w:szCs w:val="20"/>
              </w:rPr>
            </w:pPr>
            <w:r w:rsidRPr="00A25EB8">
              <w:rPr>
                <w:sz w:val="20"/>
                <w:szCs w:val="20"/>
              </w:rPr>
              <w:t>Котельная №11</w:t>
            </w:r>
            <w:r w:rsidR="00E85AE0" w:rsidRPr="00A25EB8">
              <w:rPr>
                <w:sz w:val="20"/>
                <w:szCs w:val="20"/>
              </w:rPr>
              <w:t>, г.Гатчина,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72733F" w14:textId="77777777" w:rsidR="00C5767D" w:rsidRPr="00A25EB8" w:rsidRDefault="00C5767D" w:rsidP="00A31BA1">
            <w:pPr>
              <w:pStyle w:val="TableParagraph"/>
              <w:ind w:left="0"/>
              <w:jc w:val="center"/>
              <w:rPr>
                <w:sz w:val="20"/>
                <w:szCs w:val="20"/>
              </w:rPr>
            </w:pPr>
            <w:r w:rsidRPr="00A25EB8">
              <w:rPr>
                <w:sz w:val="20"/>
                <w:szCs w:val="20"/>
              </w:rPr>
              <w:t>Два источника теплоснабжения</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8F645C" w14:textId="35317788" w:rsidR="00C5767D" w:rsidRPr="00A25EB8" w:rsidRDefault="00C5767D" w:rsidP="00A31BA1">
            <w:pPr>
              <w:pStyle w:val="TableParagraph"/>
              <w:ind w:left="0"/>
              <w:jc w:val="center"/>
              <w:rPr>
                <w:sz w:val="20"/>
                <w:szCs w:val="20"/>
              </w:rPr>
            </w:pPr>
            <w:r w:rsidRPr="00A25EB8">
              <w:rPr>
                <w:color w:val="000000"/>
                <w:sz w:val="20"/>
                <w:szCs w:val="20"/>
                <w:lang w:eastAsia="ru-RU"/>
              </w:rPr>
              <w:t>не требуются</w:t>
            </w:r>
          </w:p>
        </w:tc>
      </w:tr>
      <w:tr w:rsidR="00E85AE0" w:rsidRPr="00A25EB8" w14:paraId="2B9B07DB" w14:textId="0809DFE3"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E52498" w14:textId="77777777" w:rsidR="00E85AE0" w:rsidRPr="00A25EB8" w:rsidRDefault="00E85AE0" w:rsidP="00A31BA1">
            <w:pPr>
              <w:pStyle w:val="TableParagraph"/>
              <w:ind w:left="0"/>
              <w:jc w:val="center"/>
              <w:rPr>
                <w:sz w:val="20"/>
                <w:szCs w:val="20"/>
              </w:rPr>
            </w:pPr>
            <w:r w:rsidRPr="00A25EB8">
              <w:rPr>
                <w:sz w:val="20"/>
                <w:szCs w:val="20"/>
              </w:rPr>
              <w:t>2</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B9C564" w14:textId="77777777" w:rsidR="00E85AE0" w:rsidRPr="00A25EB8" w:rsidRDefault="00E85AE0" w:rsidP="00A31BA1">
            <w:pPr>
              <w:pStyle w:val="TableParagraph"/>
              <w:ind w:left="0"/>
              <w:jc w:val="center"/>
              <w:rPr>
                <w:sz w:val="20"/>
                <w:szCs w:val="20"/>
              </w:rPr>
            </w:pPr>
            <w:r w:rsidRPr="00A25EB8">
              <w:rPr>
                <w:sz w:val="20"/>
                <w:szCs w:val="20"/>
              </w:rPr>
              <w:t>ГБУЗ ЛО "Гатчинская КМБ" (инфекционный корпус)</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D67601" w14:textId="77777777" w:rsidR="00E85AE0" w:rsidRPr="00A25EB8" w:rsidRDefault="00E85AE0" w:rsidP="00A31BA1">
            <w:pPr>
              <w:pStyle w:val="TableParagraph"/>
              <w:ind w:left="0"/>
              <w:jc w:val="center"/>
              <w:rPr>
                <w:sz w:val="20"/>
                <w:szCs w:val="20"/>
              </w:rPr>
            </w:pPr>
            <w:r w:rsidRPr="00A25EB8">
              <w:rPr>
                <w:sz w:val="20"/>
                <w:szCs w:val="20"/>
              </w:rPr>
              <w:t>г. Гатчина, Рощинская, 15а, корп.22</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B276903" w14:textId="05F7A88E" w:rsidR="00E85AE0" w:rsidRPr="00A25EB8" w:rsidRDefault="00E85AE0" w:rsidP="00A31BA1">
            <w:pPr>
              <w:pStyle w:val="TableParagraph"/>
              <w:ind w:left="0"/>
              <w:jc w:val="center"/>
              <w:rPr>
                <w:sz w:val="20"/>
                <w:szCs w:val="20"/>
              </w:rPr>
            </w:pPr>
            <w:r w:rsidRPr="00A25EB8">
              <w:rPr>
                <w:sz w:val="20"/>
                <w:szCs w:val="20"/>
              </w:rPr>
              <w:t>Котельная №7, г. Гатчина,ул.Рощинская,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F48B07" w14:textId="4293AF8E" w:rsidR="00E85AE0" w:rsidRPr="00A25EB8" w:rsidRDefault="00E85AE0" w:rsidP="00A31BA1">
            <w:pPr>
              <w:pStyle w:val="TableParagraph"/>
              <w:ind w:left="0"/>
              <w:jc w:val="center"/>
              <w:rPr>
                <w:sz w:val="20"/>
                <w:szCs w:val="20"/>
              </w:rPr>
            </w:pPr>
            <w:r w:rsidRPr="00A25EB8">
              <w:rPr>
                <w:sz w:val="20"/>
                <w:szCs w:val="20"/>
              </w:rPr>
              <w:t>Котельная №11, г.Гатчина,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867DF4" w14:textId="77777777" w:rsidR="00E85AE0" w:rsidRPr="00A25EB8" w:rsidRDefault="00E85AE0" w:rsidP="00A31BA1">
            <w:pPr>
              <w:pStyle w:val="TableParagraph"/>
              <w:ind w:left="0"/>
              <w:jc w:val="center"/>
              <w:rPr>
                <w:sz w:val="20"/>
                <w:szCs w:val="20"/>
              </w:rPr>
            </w:pPr>
            <w:r w:rsidRPr="00A25EB8">
              <w:rPr>
                <w:sz w:val="20"/>
                <w:szCs w:val="20"/>
              </w:rPr>
              <w:t>Два источника теплоснабжения</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DEBF5C" w14:textId="6E6FD35F" w:rsidR="00E85AE0" w:rsidRPr="00A25EB8" w:rsidRDefault="00E85AE0" w:rsidP="00A31BA1">
            <w:pPr>
              <w:pStyle w:val="TableParagraph"/>
              <w:ind w:left="0"/>
              <w:jc w:val="center"/>
              <w:rPr>
                <w:sz w:val="20"/>
                <w:szCs w:val="20"/>
              </w:rPr>
            </w:pPr>
            <w:r w:rsidRPr="00A25EB8">
              <w:rPr>
                <w:color w:val="000000"/>
                <w:sz w:val="20"/>
                <w:szCs w:val="20"/>
                <w:lang w:eastAsia="ru-RU"/>
              </w:rPr>
              <w:t>не требуются</w:t>
            </w:r>
          </w:p>
        </w:tc>
      </w:tr>
      <w:tr w:rsidR="00E85AE0" w:rsidRPr="00A25EB8" w14:paraId="030A0CA7" w14:textId="65601997"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892D1B" w14:textId="77777777" w:rsidR="00E85AE0" w:rsidRPr="00A25EB8" w:rsidRDefault="00E85AE0" w:rsidP="00A31BA1">
            <w:pPr>
              <w:pStyle w:val="TableParagraph"/>
              <w:ind w:left="0"/>
              <w:jc w:val="center"/>
              <w:rPr>
                <w:sz w:val="20"/>
                <w:szCs w:val="20"/>
              </w:rPr>
            </w:pPr>
            <w:r w:rsidRPr="00A25EB8">
              <w:rPr>
                <w:sz w:val="20"/>
                <w:szCs w:val="20"/>
              </w:rPr>
              <w:t>3</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9448C4" w14:textId="77777777" w:rsidR="00E85AE0" w:rsidRPr="00A25EB8" w:rsidRDefault="00E85AE0" w:rsidP="00A31BA1">
            <w:pPr>
              <w:pStyle w:val="TableParagraph"/>
              <w:ind w:left="0"/>
              <w:jc w:val="center"/>
              <w:rPr>
                <w:sz w:val="20"/>
                <w:szCs w:val="20"/>
              </w:rPr>
            </w:pPr>
            <w:r w:rsidRPr="00A25EB8">
              <w:rPr>
                <w:sz w:val="20"/>
                <w:szCs w:val="20"/>
              </w:rPr>
              <w:t>ГБУЗ ЛО "Гатчинская КМБ"</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B846AC" w14:textId="12319CE7" w:rsidR="00E85AE0" w:rsidRPr="00A25EB8" w:rsidRDefault="00E85AE0" w:rsidP="00A31BA1">
            <w:pPr>
              <w:pStyle w:val="TableParagraph"/>
              <w:ind w:left="0"/>
              <w:jc w:val="center"/>
              <w:rPr>
                <w:sz w:val="20"/>
                <w:szCs w:val="20"/>
              </w:rPr>
            </w:pPr>
            <w:r w:rsidRPr="00A25EB8">
              <w:rPr>
                <w:sz w:val="20"/>
                <w:szCs w:val="20"/>
              </w:rPr>
              <w:t>г. Гатчина, Красносельское ш, 4а, корп.5а</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9ED3CC" w14:textId="5EB73EE8" w:rsidR="00E85AE0" w:rsidRPr="00A25EB8" w:rsidRDefault="00E85AE0" w:rsidP="00A31BA1">
            <w:pPr>
              <w:pStyle w:val="TableParagraph"/>
              <w:ind w:left="0"/>
              <w:jc w:val="center"/>
              <w:rPr>
                <w:sz w:val="20"/>
                <w:szCs w:val="20"/>
              </w:rPr>
            </w:pPr>
            <w:r w:rsidRPr="00A25EB8">
              <w:rPr>
                <w:sz w:val="20"/>
                <w:szCs w:val="20"/>
              </w:rPr>
              <w:t>Котельная №7, г. Гатчина,ул.Рощинская,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2FEC97" w14:textId="68007AB7" w:rsidR="00E85AE0" w:rsidRPr="00A25EB8" w:rsidRDefault="00E85AE0" w:rsidP="00A31BA1">
            <w:pPr>
              <w:pStyle w:val="TableParagraph"/>
              <w:ind w:left="0"/>
              <w:jc w:val="center"/>
              <w:rPr>
                <w:sz w:val="20"/>
                <w:szCs w:val="20"/>
              </w:rPr>
            </w:pPr>
            <w:r w:rsidRPr="00A25EB8">
              <w:rPr>
                <w:sz w:val="20"/>
                <w:szCs w:val="20"/>
              </w:rPr>
              <w:t>Котельная №11, г.Гатчина,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94082B" w14:textId="77777777" w:rsidR="00E85AE0" w:rsidRPr="00A25EB8" w:rsidRDefault="00E85AE0" w:rsidP="00A31BA1">
            <w:pPr>
              <w:pStyle w:val="TableParagraph"/>
              <w:ind w:left="0"/>
              <w:jc w:val="center"/>
              <w:rPr>
                <w:sz w:val="20"/>
                <w:szCs w:val="20"/>
              </w:rPr>
            </w:pPr>
            <w:r w:rsidRPr="00A25EB8">
              <w:rPr>
                <w:sz w:val="20"/>
                <w:szCs w:val="20"/>
              </w:rPr>
              <w:t>Два источника теплоснабжения</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C2A8B9" w14:textId="530CD554" w:rsidR="00E85AE0" w:rsidRPr="00A25EB8" w:rsidRDefault="00E85AE0" w:rsidP="00A31BA1">
            <w:pPr>
              <w:pStyle w:val="TableParagraph"/>
              <w:ind w:left="0"/>
              <w:jc w:val="center"/>
              <w:rPr>
                <w:sz w:val="20"/>
                <w:szCs w:val="20"/>
              </w:rPr>
            </w:pPr>
            <w:r w:rsidRPr="00A25EB8">
              <w:rPr>
                <w:color w:val="000000"/>
                <w:sz w:val="20"/>
                <w:szCs w:val="20"/>
                <w:lang w:eastAsia="ru-RU"/>
              </w:rPr>
              <w:t>не требуются</w:t>
            </w:r>
          </w:p>
        </w:tc>
      </w:tr>
      <w:tr w:rsidR="00E85AE0" w:rsidRPr="00A25EB8" w14:paraId="52EAF835" w14:textId="70CF8623"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940A88" w14:textId="77777777" w:rsidR="00E85AE0" w:rsidRPr="00A25EB8" w:rsidRDefault="00E85AE0" w:rsidP="00A31BA1">
            <w:pPr>
              <w:pStyle w:val="TableParagraph"/>
              <w:ind w:left="0"/>
              <w:jc w:val="center"/>
              <w:rPr>
                <w:sz w:val="20"/>
                <w:szCs w:val="20"/>
              </w:rPr>
            </w:pPr>
            <w:r w:rsidRPr="00A25EB8">
              <w:rPr>
                <w:sz w:val="20"/>
                <w:szCs w:val="20"/>
              </w:rPr>
              <w:t>4</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164CF29" w14:textId="49A767D8" w:rsidR="00E85AE0" w:rsidRPr="00A25EB8" w:rsidRDefault="00E85AE0" w:rsidP="00A31BA1">
            <w:pPr>
              <w:pStyle w:val="TableParagraph"/>
              <w:ind w:left="0"/>
              <w:jc w:val="center"/>
              <w:rPr>
                <w:sz w:val="20"/>
                <w:szCs w:val="20"/>
              </w:rPr>
            </w:pPr>
            <w:r w:rsidRPr="00A25EB8">
              <w:rPr>
                <w:sz w:val="20"/>
                <w:szCs w:val="20"/>
              </w:rPr>
              <w:t>ГБУЗ ЛО "Гатчинская КМБ" (иммунологическая и бактериологическая лаборатория)</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6C3AE0" w14:textId="77777777" w:rsidR="00E85AE0" w:rsidRPr="00A25EB8" w:rsidRDefault="00E85AE0" w:rsidP="00A31BA1">
            <w:pPr>
              <w:pStyle w:val="TableParagraph"/>
              <w:ind w:left="0"/>
              <w:jc w:val="center"/>
              <w:rPr>
                <w:sz w:val="20"/>
                <w:szCs w:val="20"/>
              </w:rPr>
            </w:pPr>
            <w:r w:rsidRPr="00A25EB8">
              <w:rPr>
                <w:sz w:val="20"/>
                <w:szCs w:val="20"/>
              </w:rPr>
              <w:t>г. Гатчина, Рощинская, 15а, корп.6</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D23032" w14:textId="79180128" w:rsidR="00E85AE0" w:rsidRPr="00A25EB8" w:rsidRDefault="00E85AE0" w:rsidP="00A31BA1">
            <w:pPr>
              <w:pStyle w:val="TableParagraph"/>
              <w:ind w:left="0"/>
              <w:jc w:val="center"/>
              <w:rPr>
                <w:sz w:val="20"/>
                <w:szCs w:val="20"/>
              </w:rPr>
            </w:pPr>
            <w:r w:rsidRPr="00A25EB8">
              <w:rPr>
                <w:sz w:val="20"/>
                <w:szCs w:val="20"/>
              </w:rPr>
              <w:t>Котельная №7, г. Гатчина,ул.Рощинская,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8FF2B7" w14:textId="7CEF03AE" w:rsidR="00E85AE0" w:rsidRPr="00A25EB8" w:rsidRDefault="00E85AE0" w:rsidP="00A31BA1">
            <w:pPr>
              <w:pStyle w:val="TableParagraph"/>
              <w:ind w:left="0"/>
              <w:jc w:val="center"/>
              <w:rPr>
                <w:sz w:val="20"/>
                <w:szCs w:val="20"/>
              </w:rPr>
            </w:pPr>
            <w:r w:rsidRPr="00A25EB8">
              <w:rPr>
                <w:sz w:val="20"/>
                <w:szCs w:val="20"/>
              </w:rPr>
              <w:t>Котельная №11, г.Гатчина,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5F1665" w14:textId="77777777" w:rsidR="00E85AE0" w:rsidRPr="00A25EB8" w:rsidRDefault="00E85AE0" w:rsidP="00A31BA1">
            <w:pPr>
              <w:pStyle w:val="TableParagraph"/>
              <w:ind w:left="0"/>
              <w:jc w:val="center"/>
              <w:rPr>
                <w:sz w:val="20"/>
                <w:szCs w:val="20"/>
              </w:rPr>
            </w:pPr>
            <w:r w:rsidRPr="00A25EB8">
              <w:rPr>
                <w:sz w:val="20"/>
                <w:szCs w:val="20"/>
              </w:rPr>
              <w:t>Два источника теплоснабжения</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59F11C" w14:textId="2E60CE0F" w:rsidR="00E85AE0" w:rsidRPr="00A25EB8" w:rsidRDefault="00E85AE0" w:rsidP="00A31BA1">
            <w:pPr>
              <w:pStyle w:val="TableParagraph"/>
              <w:ind w:left="0"/>
              <w:jc w:val="center"/>
              <w:rPr>
                <w:sz w:val="20"/>
                <w:szCs w:val="20"/>
              </w:rPr>
            </w:pPr>
            <w:r w:rsidRPr="00A25EB8">
              <w:rPr>
                <w:color w:val="000000"/>
                <w:sz w:val="20"/>
                <w:szCs w:val="20"/>
                <w:lang w:eastAsia="ru-RU"/>
              </w:rPr>
              <w:t>не требуются</w:t>
            </w:r>
          </w:p>
        </w:tc>
      </w:tr>
      <w:tr w:rsidR="00E85AE0" w:rsidRPr="00A25EB8" w14:paraId="1CFCE447" w14:textId="6983BDE0"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40E917" w14:textId="77777777" w:rsidR="00E85AE0" w:rsidRPr="00A25EB8" w:rsidRDefault="00E85AE0" w:rsidP="00A31BA1">
            <w:pPr>
              <w:pStyle w:val="TableParagraph"/>
              <w:ind w:left="0"/>
              <w:jc w:val="center"/>
              <w:rPr>
                <w:sz w:val="20"/>
                <w:szCs w:val="20"/>
              </w:rPr>
            </w:pPr>
            <w:r w:rsidRPr="00A25EB8">
              <w:rPr>
                <w:sz w:val="20"/>
                <w:szCs w:val="20"/>
              </w:rPr>
              <w:t>5</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43AD70C" w14:textId="77777777" w:rsidR="00E85AE0" w:rsidRPr="00A25EB8" w:rsidRDefault="00E85AE0" w:rsidP="00A31BA1">
            <w:pPr>
              <w:pStyle w:val="TableParagraph"/>
              <w:ind w:left="0"/>
              <w:jc w:val="center"/>
              <w:rPr>
                <w:sz w:val="20"/>
                <w:szCs w:val="20"/>
              </w:rPr>
            </w:pPr>
            <w:r w:rsidRPr="00A25EB8">
              <w:rPr>
                <w:sz w:val="20"/>
                <w:szCs w:val="20"/>
              </w:rPr>
              <w:t>ГБУЗ ЛО "Гатчинская КМБ" (главный корпус)</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058A9FA" w14:textId="77777777" w:rsidR="00E85AE0" w:rsidRPr="00A25EB8" w:rsidRDefault="00E85AE0" w:rsidP="00A31BA1">
            <w:pPr>
              <w:pStyle w:val="TableParagraph"/>
              <w:ind w:left="0"/>
              <w:jc w:val="center"/>
              <w:rPr>
                <w:sz w:val="20"/>
                <w:szCs w:val="20"/>
              </w:rPr>
            </w:pPr>
            <w:r w:rsidRPr="00A25EB8">
              <w:rPr>
                <w:sz w:val="20"/>
                <w:szCs w:val="20"/>
              </w:rPr>
              <w:t>г. Гатчина, Рощинская, 15а, корп.1</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C8A91E" w14:textId="500559B3" w:rsidR="00E85AE0" w:rsidRPr="00A25EB8" w:rsidRDefault="00E85AE0" w:rsidP="00A31BA1">
            <w:pPr>
              <w:pStyle w:val="TableParagraph"/>
              <w:ind w:left="0"/>
              <w:jc w:val="center"/>
              <w:rPr>
                <w:sz w:val="20"/>
                <w:szCs w:val="20"/>
              </w:rPr>
            </w:pPr>
            <w:r w:rsidRPr="00A25EB8">
              <w:rPr>
                <w:sz w:val="20"/>
                <w:szCs w:val="20"/>
              </w:rPr>
              <w:t>Котельная №7, г. Гатчина,ул.Рощинская,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0CAB3B" w14:textId="0E547E04" w:rsidR="00E85AE0" w:rsidRPr="00A25EB8" w:rsidRDefault="00E85AE0" w:rsidP="00A31BA1">
            <w:pPr>
              <w:pStyle w:val="TableParagraph"/>
              <w:ind w:left="0"/>
              <w:jc w:val="center"/>
              <w:rPr>
                <w:sz w:val="20"/>
                <w:szCs w:val="20"/>
              </w:rPr>
            </w:pPr>
            <w:r w:rsidRPr="00A25EB8">
              <w:rPr>
                <w:sz w:val="20"/>
                <w:szCs w:val="20"/>
              </w:rPr>
              <w:t>Котельная №11, г.Гатчина,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11CD47" w14:textId="77777777" w:rsidR="00E85AE0" w:rsidRPr="00A25EB8" w:rsidRDefault="00E85AE0" w:rsidP="00A31BA1">
            <w:pPr>
              <w:pStyle w:val="TableParagraph"/>
              <w:ind w:left="0"/>
              <w:jc w:val="center"/>
              <w:rPr>
                <w:sz w:val="20"/>
                <w:szCs w:val="20"/>
              </w:rPr>
            </w:pPr>
            <w:r w:rsidRPr="00A25EB8">
              <w:rPr>
                <w:sz w:val="20"/>
                <w:szCs w:val="20"/>
              </w:rPr>
              <w:t>Два источника теплоснабжения</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181A21" w14:textId="52CDE76C" w:rsidR="00E85AE0" w:rsidRPr="00A25EB8" w:rsidRDefault="00E85AE0" w:rsidP="00A31BA1">
            <w:pPr>
              <w:pStyle w:val="TableParagraph"/>
              <w:ind w:left="0"/>
              <w:jc w:val="center"/>
              <w:rPr>
                <w:sz w:val="20"/>
                <w:szCs w:val="20"/>
              </w:rPr>
            </w:pPr>
            <w:r w:rsidRPr="00A25EB8">
              <w:rPr>
                <w:color w:val="000000"/>
                <w:sz w:val="20"/>
                <w:szCs w:val="20"/>
                <w:lang w:eastAsia="ru-RU"/>
              </w:rPr>
              <w:t>не требуются</w:t>
            </w:r>
          </w:p>
        </w:tc>
      </w:tr>
      <w:tr w:rsidR="00E85AE0" w:rsidRPr="00A25EB8" w14:paraId="16ED1B23" w14:textId="7DAF696F"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CE3636" w14:textId="77777777" w:rsidR="00E85AE0" w:rsidRPr="00A25EB8" w:rsidRDefault="00E85AE0" w:rsidP="00A31BA1">
            <w:pPr>
              <w:pStyle w:val="TableParagraph"/>
              <w:ind w:left="0"/>
              <w:jc w:val="center"/>
              <w:rPr>
                <w:sz w:val="20"/>
                <w:szCs w:val="20"/>
              </w:rPr>
            </w:pPr>
            <w:r w:rsidRPr="00A25EB8">
              <w:rPr>
                <w:sz w:val="20"/>
                <w:szCs w:val="20"/>
              </w:rPr>
              <w:t>6</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0274DA" w14:textId="558D3257" w:rsidR="00E85AE0" w:rsidRPr="00A25EB8" w:rsidRDefault="00E85AE0" w:rsidP="00A31BA1">
            <w:pPr>
              <w:pStyle w:val="TableParagraph"/>
              <w:ind w:left="0"/>
              <w:jc w:val="center"/>
              <w:rPr>
                <w:sz w:val="20"/>
                <w:szCs w:val="20"/>
              </w:rPr>
            </w:pPr>
            <w:r w:rsidRPr="00A25EB8">
              <w:rPr>
                <w:sz w:val="20"/>
                <w:szCs w:val="20"/>
              </w:rPr>
              <w:t>ГБУЗ ЛО "Гатчинская КМБ" (акушерско- гинекологический корпус)</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49DB16" w14:textId="77777777" w:rsidR="00E85AE0" w:rsidRPr="00A25EB8" w:rsidRDefault="00E85AE0" w:rsidP="00A31BA1">
            <w:pPr>
              <w:pStyle w:val="TableParagraph"/>
              <w:ind w:left="0"/>
              <w:jc w:val="center"/>
              <w:rPr>
                <w:sz w:val="20"/>
                <w:szCs w:val="20"/>
              </w:rPr>
            </w:pPr>
            <w:r w:rsidRPr="00A25EB8">
              <w:rPr>
                <w:sz w:val="20"/>
                <w:szCs w:val="20"/>
              </w:rPr>
              <w:t>г. Гатчина, Рощинская, 15а, корп.13</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1838D0" w14:textId="09ED947D" w:rsidR="00E85AE0" w:rsidRPr="00A25EB8" w:rsidRDefault="00E85AE0" w:rsidP="00A31BA1">
            <w:pPr>
              <w:pStyle w:val="TableParagraph"/>
              <w:ind w:left="0"/>
              <w:jc w:val="center"/>
              <w:rPr>
                <w:sz w:val="20"/>
                <w:szCs w:val="20"/>
              </w:rPr>
            </w:pPr>
            <w:r w:rsidRPr="00A25EB8">
              <w:rPr>
                <w:sz w:val="20"/>
                <w:szCs w:val="20"/>
              </w:rPr>
              <w:t>Котельная №7, г. Гатчина,ул.Рощинская,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485B15" w14:textId="0F365D45" w:rsidR="00E85AE0" w:rsidRPr="00A25EB8" w:rsidRDefault="00E85AE0" w:rsidP="00A31BA1">
            <w:pPr>
              <w:pStyle w:val="TableParagraph"/>
              <w:ind w:left="0"/>
              <w:jc w:val="center"/>
              <w:rPr>
                <w:sz w:val="20"/>
                <w:szCs w:val="20"/>
              </w:rPr>
            </w:pPr>
            <w:r w:rsidRPr="00A25EB8">
              <w:rPr>
                <w:sz w:val="20"/>
                <w:szCs w:val="20"/>
              </w:rPr>
              <w:t>Котельная №11, г.Гатчина,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DAEE1A" w14:textId="77777777" w:rsidR="00E85AE0" w:rsidRPr="00A25EB8" w:rsidRDefault="00E85AE0" w:rsidP="00A31BA1">
            <w:pPr>
              <w:pStyle w:val="TableParagraph"/>
              <w:ind w:left="0"/>
              <w:jc w:val="center"/>
              <w:rPr>
                <w:sz w:val="20"/>
                <w:szCs w:val="20"/>
              </w:rPr>
            </w:pPr>
            <w:r w:rsidRPr="00A25EB8">
              <w:rPr>
                <w:sz w:val="20"/>
                <w:szCs w:val="20"/>
              </w:rPr>
              <w:t>Два источника теплоснабжения</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6CB47F" w14:textId="4033E922" w:rsidR="00E85AE0" w:rsidRPr="00A25EB8" w:rsidRDefault="00E85AE0" w:rsidP="00A31BA1">
            <w:pPr>
              <w:pStyle w:val="TableParagraph"/>
              <w:ind w:left="0"/>
              <w:jc w:val="center"/>
              <w:rPr>
                <w:sz w:val="20"/>
                <w:szCs w:val="20"/>
              </w:rPr>
            </w:pPr>
            <w:r w:rsidRPr="00A25EB8">
              <w:rPr>
                <w:color w:val="000000"/>
                <w:sz w:val="20"/>
                <w:szCs w:val="20"/>
                <w:lang w:eastAsia="ru-RU"/>
              </w:rPr>
              <w:t>не требуются</w:t>
            </w:r>
          </w:p>
        </w:tc>
      </w:tr>
      <w:tr w:rsidR="00E85AE0" w:rsidRPr="00A25EB8" w14:paraId="5FA69F72" w14:textId="5E5538A3"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36D054" w14:textId="77777777" w:rsidR="00E85AE0" w:rsidRPr="00A25EB8" w:rsidRDefault="00E85AE0" w:rsidP="00A31BA1">
            <w:pPr>
              <w:pStyle w:val="TableParagraph"/>
              <w:ind w:left="0"/>
              <w:jc w:val="center"/>
              <w:rPr>
                <w:sz w:val="20"/>
                <w:szCs w:val="20"/>
              </w:rPr>
            </w:pPr>
            <w:r w:rsidRPr="00A25EB8">
              <w:rPr>
                <w:sz w:val="20"/>
                <w:szCs w:val="20"/>
              </w:rPr>
              <w:t>7</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E2EC59" w14:textId="77777777" w:rsidR="00E85AE0" w:rsidRPr="00A25EB8" w:rsidRDefault="00E85AE0" w:rsidP="00A31BA1">
            <w:pPr>
              <w:pStyle w:val="TableParagraph"/>
              <w:ind w:left="0"/>
              <w:jc w:val="center"/>
              <w:rPr>
                <w:sz w:val="20"/>
                <w:szCs w:val="20"/>
              </w:rPr>
            </w:pPr>
            <w:r w:rsidRPr="00A25EB8">
              <w:rPr>
                <w:sz w:val="20"/>
                <w:szCs w:val="20"/>
              </w:rPr>
              <w:t>ГБУЗ ЛО "Гатчинская КМБ" (терапевтический корпус)</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91F742" w14:textId="77777777" w:rsidR="00E85AE0" w:rsidRPr="00A25EB8" w:rsidRDefault="00E85AE0" w:rsidP="00A31BA1">
            <w:pPr>
              <w:pStyle w:val="TableParagraph"/>
              <w:ind w:left="0"/>
              <w:jc w:val="center"/>
              <w:rPr>
                <w:sz w:val="20"/>
                <w:szCs w:val="20"/>
              </w:rPr>
            </w:pPr>
            <w:r w:rsidRPr="00A25EB8">
              <w:rPr>
                <w:sz w:val="20"/>
                <w:szCs w:val="20"/>
              </w:rPr>
              <w:t>г. Гатчина, Рощинская, 15а, корп.15</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852903" w14:textId="3D7BC2FB" w:rsidR="00E85AE0" w:rsidRPr="00A25EB8" w:rsidRDefault="00E85AE0" w:rsidP="00A31BA1">
            <w:pPr>
              <w:pStyle w:val="TableParagraph"/>
              <w:ind w:left="0"/>
              <w:jc w:val="center"/>
              <w:rPr>
                <w:sz w:val="20"/>
                <w:szCs w:val="20"/>
              </w:rPr>
            </w:pPr>
            <w:r w:rsidRPr="00A25EB8">
              <w:rPr>
                <w:sz w:val="20"/>
                <w:szCs w:val="20"/>
              </w:rPr>
              <w:t>Котельная №7, г. Гатчина,ул.Рощинская,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83384D" w14:textId="55938A52" w:rsidR="00E85AE0" w:rsidRPr="00A25EB8" w:rsidRDefault="00E85AE0" w:rsidP="00A31BA1">
            <w:pPr>
              <w:pStyle w:val="TableParagraph"/>
              <w:ind w:left="0"/>
              <w:jc w:val="center"/>
              <w:rPr>
                <w:sz w:val="20"/>
                <w:szCs w:val="20"/>
              </w:rPr>
            </w:pPr>
            <w:r w:rsidRPr="00A25EB8">
              <w:rPr>
                <w:sz w:val="20"/>
                <w:szCs w:val="20"/>
              </w:rPr>
              <w:t>Котельная №11, г.Гатчина,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139E23" w14:textId="77777777" w:rsidR="00E85AE0" w:rsidRPr="00A25EB8" w:rsidRDefault="00E85AE0" w:rsidP="00A31BA1">
            <w:pPr>
              <w:pStyle w:val="TableParagraph"/>
              <w:ind w:left="0"/>
              <w:jc w:val="center"/>
              <w:rPr>
                <w:sz w:val="20"/>
                <w:szCs w:val="20"/>
              </w:rPr>
            </w:pPr>
            <w:r w:rsidRPr="00A25EB8">
              <w:rPr>
                <w:sz w:val="20"/>
                <w:szCs w:val="20"/>
              </w:rPr>
              <w:t>Два источника теплоснабжения</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6AB084" w14:textId="3C13D860" w:rsidR="00E85AE0" w:rsidRPr="00A25EB8" w:rsidRDefault="00E85AE0" w:rsidP="00A31BA1">
            <w:pPr>
              <w:pStyle w:val="TableParagraph"/>
              <w:ind w:left="0"/>
              <w:jc w:val="center"/>
              <w:rPr>
                <w:sz w:val="20"/>
                <w:szCs w:val="20"/>
              </w:rPr>
            </w:pPr>
            <w:r w:rsidRPr="00A25EB8">
              <w:rPr>
                <w:color w:val="000000"/>
                <w:sz w:val="20"/>
                <w:szCs w:val="20"/>
                <w:lang w:eastAsia="ru-RU"/>
              </w:rPr>
              <w:t>не требуются</w:t>
            </w:r>
          </w:p>
        </w:tc>
      </w:tr>
      <w:tr w:rsidR="00E85AE0" w:rsidRPr="00A25EB8" w14:paraId="080C764C" w14:textId="46026FA0"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3FC67D" w14:textId="77777777" w:rsidR="00E85AE0" w:rsidRPr="00A25EB8" w:rsidRDefault="00E85AE0" w:rsidP="00A31BA1">
            <w:pPr>
              <w:pStyle w:val="TableParagraph"/>
              <w:ind w:left="0"/>
              <w:jc w:val="center"/>
              <w:rPr>
                <w:sz w:val="20"/>
                <w:szCs w:val="20"/>
              </w:rPr>
            </w:pPr>
            <w:r w:rsidRPr="00A25EB8">
              <w:rPr>
                <w:sz w:val="20"/>
                <w:szCs w:val="20"/>
              </w:rPr>
              <w:t>8</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AE565E" w14:textId="77777777" w:rsidR="00E85AE0" w:rsidRPr="00A25EB8" w:rsidRDefault="00E85AE0" w:rsidP="00A31BA1">
            <w:pPr>
              <w:pStyle w:val="TableParagraph"/>
              <w:ind w:left="0"/>
              <w:jc w:val="center"/>
              <w:rPr>
                <w:sz w:val="20"/>
                <w:szCs w:val="20"/>
              </w:rPr>
            </w:pPr>
            <w:r w:rsidRPr="00A25EB8">
              <w:rPr>
                <w:sz w:val="20"/>
                <w:szCs w:val="20"/>
              </w:rPr>
              <w:t>ГБУЗ ЛО "Гатчинская КМБ" (пишеблок)</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342D63" w14:textId="77777777" w:rsidR="00E85AE0" w:rsidRPr="00A25EB8" w:rsidRDefault="00E85AE0" w:rsidP="00A31BA1">
            <w:pPr>
              <w:pStyle w:val="TableParagraph"/>
              <w:ind w:left="0"/>
              <w:jc w:val="center"/>
              <w:rPr>
                <w:sz w:val="20"/>
                <w:szCs w:val="20"/>
              </w:rPr>
            </w:pPr>
            <w:r w:rsidRPr="00A25EB8">
              <w:rPr>
                <w:sz w:val="20"/>
                <w:szCs w:val="20"/>
              </w:rPr>
              <w:t>г. Гатчина, Рощинская, 15а, корп.2</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8ACA2B" w14:textId="5E77AD92" w:rsidR="00E85AE0" w:rsidRPr="00A25EB8" w:rsidRDefault="00E85AE0" w:rsidP="00A31BA1">
            <w:pPr>
              <w:pStyle w:val="TableParagraph"/>
              <w:ind w:left="0"/>
              <w:jc w:val="center"/>
              <w:rPr>
                <w:sz w:val="20"/>
                <w:szCs w:val="20"/>
              </w:rPr>
            </w:pPr>
            <w:r w:rsidRPr="00A25EB8">
              <w:rPr>
                <w:sz w:val="20"/>
                <w:szCs w:val="20"/>
              </w:rPr>
              <w:t>Котельная №7, г. Гатчина,ул.Рощинская,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7AA6DD" w14:textId="45C9D9C7" w:rsidR="00E85AE0" w:rsidRPr="00A25EB8" w:rsidRDefault="00E85AE0" w:rsidP="00A31BA1">
            <w:pPr>
              <w:pStyle w:val="TableParagraph"/>
              <w:ind w:left="0"/>
              <w:jc w:val="center"/>
              <w:rPr>
                <w:sz w:val="20"/>
                <w:szCs w:val="20"/>
              </w:rPr>
            </w:pPr>
            <w:r w:rsidRPr="00A25EB8">
              <w:rPr>
                <w:sz w:val="20"/>
                <w:szCs w:val="20"/>
              </w:rPr>
              <w:t>Котельная №11, г.Гатчина,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6064EC" w14:textId="77777777" w:rsidR="00E85AE0" w:rsidRPr="00A25EB8" w:rsidRDefault="00E85AE0" w:rsidP="00A31BA1">
            <w:pPr>
              <w:pStyle w:val="TableParagraph"/>
              <w:ind w:left="0"/>
              <w:jc w:val="center"/>
              <w:rPr>
                <w:sz w:val="20"/>
                <w:szCs w:val="20"/>
              </w:rPr>
            </w:pPr>
            <w:r w:rsidRPr="00A25EB8">
              <w:rPr>
                <w:sz w:val="20"/>
                <w:szCs w:val="20"/>
              </w:rPr>
              <w:t>Два источника теплоснабжения</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812563" w14:textId="6060B8C2" w:rsidR="00E85AE0" w:rsidRPr="00A25EB8" w:rsidRDefault="00E85AE0" w:rsidP="00A31BA1">
            <w:pPr>
              <w:pStyle w:val="TableParagraph"/>
              <w:ind w:left="0"/>
              <w:jc w:val="center"/>
              <w:rPr>
                <w:sz w:val="20"/>
                <w:szCs w:val="20"/>
              </w:rPr>
            </w:pPr>
            <w:r w:rsidRPr="00A25EB8">
              <w:rPr>
                <w:color w:val="000000"/>
                <w:sz w:val="20"/>
                <w:szCs w:val="20"/>
                <w:lang w:eastAsia="ru-RU"/>
              </w:rPr>
              <w:t>не требуются</w:t>
            </w:r>
          </w:p>
        </w:tc>
      </w:tr>
      <w:tr w:rsidR="00E85AE0" w:rsidRPr="00A25EB8" w14:paraId="09993542" w14:textId="0384461F"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22FCCD" w14:textId="77777777" w:rsidR="00E85AE0" w:rsidRPr="00A25EB8" w:rsidRDefault="00E85AE0" w:rsidP="00A31BA1">
            <w:pPr>
              <w:pStyle w:val="TableParagraph"/>
              <w:ind w:left="0"/>
              <w:jc w:val="center"/>
              <w:rPr>
                <w:sz w:val="20"/>
                <w:szCs w:val="20"/>
              </w:rPr>
            </w:pPr>
            <w:r w:rsidRPr="00A25EB8">
              <w:rPr>
                <w:sz w:val="20"/>
                <w:szCs w:val="20"/>
              </w:rPr>
              <w:t>9</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493159" w14:textId="77777777" w:rsidR="00E85AE0" w:rsidRPr="00A25EB8" w:rsidRDefault="00E85AE0" w:rsidP="00A31BA1">
            <w:pPr>
              <w:pStyle w:val="TableParagraph"/>
              <w:ind w:left="0"/>
              <w:jc w:val="center"/>
              <w:rPr>
                <w:sz w:val="20"/>
                <w:szCs w:val="20"/>
              </w:rPr>
            </w:pPr>
            <w:r w:rsidRPr="00A25EB8">
              <w:rPr>
                <w:sz w:val="20"/>
                <w:szCs w:val="20"/>
              </w:rPr>
              <w:t>ГБУЗ ЛО "Гатчинская КМБ" (гаражи)</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0F6D3E4" w14:textId="77777777" w:rsidR="00E85AE0" w:rsidRPr="00A25EB8" w:rsidRDefault="00E85AE0" w:rsidP="00A31BA1">
            <w:pPr>
              <w:pStyle w:val="TableParagraph"/>
              <w:ind w:left="0"/>
              <w:jc w:val="center"/>
              <w:rPr>
                <w:sz w:val="20"/>
                <w:szCs w:val="20"/>
              </w:rPr>
            </w:pPr>
            <w:r w:rsidRPr="00A25EB8">
              <w:rPr>
                <w:sz w:val="20"/>
                <w:szCs w:val="20"/>
              </w:rPr>
              <w:t>г. Гатчина, Рощинская, 15а, корп.5</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26274D" w14:textId="3BD80537" w:rsidR="00E85AE0" w:rsidRPr="00A25EB8" w:rsidRDefault="00E85AE0" w:rsidP="00A31BA1">
            <w:pPr>
              <w:pStyle w:val="TableParagraph"/>
              <w:ind w:left="0"/>
              <w:jc w:val="center"/>
              <w:rPr>
                <w:sz w:val="20"/>
                <w:szCs w:val="20"/>
              </w:rPr>
            </w:pPr>
            <w:r w:rsidRPr="00A25EB8">
              <w:rPr>
                <w:sz w:val="20"/>
                <w:szCs w:val="20"/>
              </w:rPr>
              <w:t>Котельная №7, г. Гатчина,ул.Рощинская,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BEA54A" w14:textId="0491A0A2" w:rsidR="00E85AE0" w:rsidRPr="00A25EB8" w:rsidRDefault="00E85AE0" w:rsidP="00A31BA1">
            <w:pPr>
              <w:pStyle w:val="TableParagraph"/>
              <w:ind w:left="0"/>
              <w:jc w:val="center"/>
              <w:rPr>
                <w:sz w:val="20"/>
                <w:szCs w:val="20"/>
              </w:rPr>
            </w:pPr>
            <w:r w:rsidRPr="00A25EB8">
              <w:rPr>
                <w:sz w:val="20"/>
                <w:szCs w:val="20"/>
              </w:rPr>
              <w:t>Котельная №11, г.Гатчина,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D7EC83" w14:textId="77777777" w:rsidR="00E85AE0" w:rsidRPr="00A25EB8" w:rsidRDefault="00E85AE0" w:rsidP="00A31BA1">
            <w:pPr>
              <w:pStyle w:val="TableParagraph"/>
              <w:ind w:left="0"/>
              <w:jc w:val="center"/>
              <w:rPr>
                <w:sz w:val="20"/>
                <w:szCs w:val="20"/>
              </w:rPr>
            </w:pPr>
            <w:r w:rsidRPr="00A25EB8">
              <w:rPr>
                <w:sz w:val="20"/>
                <w:szCs w:val="20"/>
              </w:rPr>
              <w:t>Два источника теплоснабжения</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82D01C" w14:textId="799CDB2A" w:rsidR="00E85AE0" w:rsidRPr="00A25EB8" w:rsidRDefault="00E85AE0" w:rsidP="00A31BA1">
            <w:pPr>
              <w:pStyle w:val="TableParagraph"/>
              <w:ind w:left="0"/>
              <w:jc w:val="center"/>
              <w:rPr>
                <w:sz w:val="20"/>
                <w:szCs w:val="20"/>
              </w:rPr>
            </w:pPr>
            <w:r w:rsidRPr="00A25EB8">
              <w:rPr>
                <w:color w:val="000000"/>
                <w:sz w:val="20"/>
                <w:szCs w:val="20"/>
                <w:lang w:eastAsia="ru-RU"/>
              </w:rPr>
              <w:t>не требуются</w:t>
            </w:r>
          </w:p>
        </w:tc>
      </w:tr>
      <w:tr w:rsidR="00E85AE0" w:rsidRPr="00A25EB8" w14:paraId="07B2DBB1" w14:textId="5E08EEA3" w:rsidTr="00003BE2">
        <w:trPr>
          <w:trHeight w:val="1064"/>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C59B7D" w14:textId="41627D31" w:rsidR="00E85AE0" w:rsidRPr="00A25EB8" w:rsidRDefault="00E85AE0" w:rsidP="00A31BA1">
            <w:pPr>
              <w:pStyle w:val="TableParagraph"/>
              <w:ind w:left="0"/>
              <w:jc w:val="center"/>
              <w:rPr>
                <w:sz w:val="20"/>
                <w:szCs w:val="20"/>
              </w:rPr>
            </w:pPr>
            <w:r w:rsidRPr="00A25EB8">
              <w:rPr>
                <w:sz w:val="20"/>
                <w:szCs w:val="20"/>
              </w:rPr>
              <w:t>10</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EAC827" w14:textId="77777777" w:rsidR="00E85AE0" w:rsidRPr="00A25EB8" w:rsidRDefault="00E85AE0" w:rsidP="00A31BA1">
            <w:pPr>
              <w:pStyle w:val="TableParagraph"/>
              <w:ind w:left="0"/>
              <w:jc w:val="center"/>
              <w:rPr>
                <w:sz w:val="20"/>
                <w:szCs w:val="20"/>
              </w:rPr>
            </w:pPr>
            <w:r w:rsidRPr="00A25EB8">
              <w:rPr>
                <w:sz w:val="20"/>
                <w:szCs w:val="20"/>
              </w:rPr>
              <w:t>ГБУЗ ЛО ПЦ</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0D4D6B" w14:textId="77777777" w:rsidR="00E85AE0" w:rsidRPr="00A25EB8" w:rsidRDefault="00E85AE0" w:rsidP="00A31BA1">
            <w:pPr>
              <w:pStyle w:val="TableParagraph"/>
              <w:ind w:left="0"/>
              <w:jc w:val="center"/>
              <w:rPr>
                <w:sz w:val="20"/>
                <w:szCs w:val="20"/>
              </w:rPr>
            </w:pPr>
            <w:r w:rsidRPr="00A25EB8">
              <w:rPr>
                <w:sz w:val="20"/>
                <w:szCs w:val="20"/>
              </w:rPr>
              <w:t>Красносельское ш., l A</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244256" w14:textId="76785A6B" w:rsidR="00E85AE0" w:rsidRPr="00A25EB8" w:rsidRDefault="00E85AE0" w:rsidP="00A31BA1">
            <w:pPr>
              <w:pStyle w:val="TableParagraph"/>
              <w:ind w:left="0"/>
              <w:jc w:val="center"/>
              <w:rPr>
                <w:sz w:val="20"/>
                <w:szCs w:val="20"/>
              </w:rPr>
            </w:pPr>
            <w:r w:rsidRPr="00A25EB8">
              <w:rPr>
                <w:sz w:val="20"/>
                <w:szCs w:val="20"/>
              </w:rPr>
              <w:t>Котельная №7, (новый котельный зал), г.Гатчина, ул.Рощинская, д.15а, корп.5</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411D8A5" w14:textId="6CCF1628" w:rsidR="00E85AE0" w:rsidRPr="00A25EB8" w:rsidRDefault="00E85AE0" w:rsidP="00A31BA1">
            <w:pPr>
              <w:pStyle w:val="TableParagraph"/>
              <w:ind w:left="0"/>
              <w:jc w:val="center"/>
              <w:rPr>
                <w:sz w:val="20"/>
                <w:szCs w:val="20"/>
              </w:rPr>
            </w:pPr>
            <w:r w:rsidRPr="00A25EB8">
              <w:rPr>
                <w:sz w:val="20"/>
                <w:szCs w:val="20"/>
              </w:rPr>
              <w:t>Котельная №11, г.Гатчина, ул. Индустриальная, д.1</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BB1386F" w14:textId="77777777" w:rsidR="00E85AE0" w:rsidRPr="00A25EB8" w:rsidRDefault="00E85AE0" w:rsidP="00A31BA1">
            <w:pPr>
              <w:pStyle w:val="TableParagraph"/>
              <w:ind w:left="0"/>
              <w:jc w:val="center"/>
              <w:rPr>
                <w:sz w:val="20"/>
                <w:szCs w:val="20"/>
              </w:rPr>
            </w:pPr>
            <w:r w:rsidRPr="00A25EB8">
              <w:rPr>
                <w:sz w:val="20"/>
                <w:szCs w:val="20"/>
              </w:rPr>
              <w:t>1. Два источника теплоснабжения</w:t>
            </w:r>
          </w:p>
          <w:p w14:paraId="08CEFC54" w14:textId="77777777" w:rsidR="00E85AE0" w:rsidRPr="00A25EB8" w:rsidRDefault="00E85AE0" w:rsidP="00A31BA1">
            <w:pPr>
              <w:pStyle w:val="TableParagraph"/>
              <w:ind w:left="0"/>
              <w:jc w:val="center"/>
              <w:rPr>
                <w:sz w:val="20"/>
                <w:szCs w:val="20"/>
              </w:rPr>
            </w:pPr>
            <w:r w:rsidRPr="00A25EB8">
              <w:rPr>
                <w:sz w:val="20"/>
                <w:szCs w:val="20"/>
              </w:rPr>
              <w:t>2. Резервирование мощности котельной</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B7C320" w14:textId="1190E1A8" w:rsidR="00E85AE0" w:rsidRPr="00A25EB8" w:rsidRDefault="00E85AE0" w:rsidP="00A31BA1">
            <w:pPr>
              <w:pStyle w:val="TableParagraph"/>
              <w:ind w:left="0"/>
              <w:jc w:val="center"/>
              <w:rPr>
                <w:sz w:val="20"/>
                <w:szCs w:val="20"/>
              </w:rPr>
            </w:pPr>
            <w:r w:rsidRPr="00A25EB8">
              <w:rPr>
                <w:sz w:val="20"/>
                <w:szCs w:val="20"/>
              </w:rPr>
              <w:t>не требуются</w:t>
            </w:r>
          </w:p>
        </w:tc>
      </w:tr>
      <w:tr w:rsidR="00E85AE0" w:rsidRPr="00A25EB8" w14:paraId="39695AC2" w14:textId="77777777"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A9B7A0" w14:textId="6B314DC7" w:rsidR="00E85AE0" w:rsidRPr="00A25EB8" w:rsidRDefault="00E85AE0" w:rsidP="00A31BA1">
            <w:pPr>
              <w:pStyle w:val="TableParagraph"/>
              <w:ind w:left="0"/>
              <w:jc w:val="center"/>
              <w:rPr>
                <w:sz w:val="20"/>
                <w:szCs w:val="20"/>
              </w:rPr>
            </w:pPr>
            <w:r w:rsidRPr="00A25EB8">
              <w:rPr>
                <w:sz w:val="20"/>
                <w:szCs w:val="20"/>
              </w:rPr>
              <w:t>11</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F65C9B" w14:textId="4F55DE3C" w:rsidR="00E85AE0" w:rsidRPr="00A25EB8" w:rsidRDefault="00E6358D" w:rsidP="00A31BA1">
            <w:pPr>
              <w:pStyle w:val="TableParagraph"/>
              <w:ind w:left="0"/>
              <w:jc w:val="center"/>
              <w:rPr>
                <w:sz w:val="20"/>
                <w:szCs w:val="20"/>
              </w:rPr>
            </w:pPr>
            <w:r w:rsidRPr="00A25EB8">
              <w:rPr>
                <w:sz w:val="20"/>
                <w:szCs w:val="20"/>
              </w:rPr>
              <w:t>ГБУЗ ЛО "Гатчинская КМБ"</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4B53DD" w14:textId="6375FA05" w:rsidR="00E85AE0" w:rsidRPr="00A25EB8" w:rsidRDefault="00E6358D" w:rsidP="00A31BA1">
            <w:pPr>
              <w:pStyle w:val="TableParagraph"/>
              <w:ind w:left="0"/>
              <w:jc w:val="center"/>
              <w:rPr>
                <w:sz w:val="20"/>
                <w:szCs w:val="20"/>
              </w:rPr>
            </w:pPr>
            <w:r w:rsidRPr="00A25EB8">
              <w:rPr>
                <w:sz w:val="20"/>
                <w:szCs w:val="20"/>
              </w:rPr>
              <w:t>п.Вырица, ул.Московская, д.12</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9DD2FE8" w14:textId="5E461A3F" w:rsidR="00E85AE0" w:rsidRPr="00A25EB8" w:rsidRDefault="00E6358D" w:rsidP="00A31BA1">
            <w:pPr>
              <w:spacing w:line="240" w:lineRule="auto"/>
              <w:ind w:firstLine="0"/>
              <w:jc w:val="center"/>
              <w:rPr>
                <w:rFonts w:eastAsia="Times New Roman" w:cs="Times New Roman"/>
                <w:sz w:val="20"/>
                <w:szCs w:val="20"/>
              </w:rPr>
            </w:pPr>
            <w:r w:rsidRPr="00A25EB8">
              <w:rPr>
                <w:rFonts w:eastAsia="Times New Roman" w:cs="Times New Roman"/>
                <w:sz w:val="20"/>
                <w:szCs w:val="20"/>
              </w:rPr>
              <w:t>Котельная №19, п. </w:t>
            </w:r>
            <w:r w:rsidR="00E85AE0" w:rsidRPr="00A25EB8">
              <w:rPr>
                <w:rFonts w:eastAsia="Times New Roman" w:cs="Times New Roman"/>
                <w:sz w:val="20"/>
                <w:szCs w:val="20"/>
              </w:rPr>
              <w:t>Вырица (больница)</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83C368" w14:textId="65EFA210" w:rsidR="00E85AE0" w:rsidRPr="00A25EB8" w:rsidRDefault="00E85AE0" w:rsidP="00A31BA1">
            <w:pPr>
              <w:pStyle w:val="TableParagraph"/>
              <w:ind w:left="0"/>
              <w:jc w:val="center"/>
              <w:rPr>
                <w:sz w:val="20"/>
                <w:szCs w:val="20"/>
              </w:rPr>
            </w:pPr>
            <w:r w:rsidRPr="00A25EB8">
              <w:rPr>
                <w:sz w:val="20"/>
                <w:szCs w:val="20"/>
              </w:rPr>
              <w:t>-</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EC2460" w14:textId="306FBA04" w:rsidR="00E85AE0" w:rsidRPr="00A25EB8" w:rsidRDefault="00E85AE0" w:rsidP="00A31BA1">
            <w:pPr>
              <w:pStyle w:val="TableParagraph"/>
              <w:ind w:left="0"/>
              <w:jc w:val="center"/>
              <w:rPr>
                <w:sz w:val="20"/>
                <w:szCs w:val="20"/>
              </w:rPr>
            </w:pPr>
            <w:r w:rsidRPr="00A25EB8">
              <w:rPr>
                <w:sz w:val="20"/>
                <w:szCs w:val="20"/>
              </w:rPr>
              <w:t>отсутствует</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3C6E89" w14:textId="34645177" w:rsidR="00E85AE0" w:rsidRPr="00A25EB8" w:rsidRDefault="00E85AE0" w:rsidP="00A31BA1">
            <w:pPr>
              <w:pStyle w:val="TableParagraph"/>
              <w:ind w:left="0"/>
              <w:jc w:val="center"/>
              <w:rPr>
                <w:sz w:val="20"/>
                <w:szCs w:val="20"/>
              </w:rPr>
            </w:pPr>
            <w:r w:rsidRPr="00A25EB8">
              <w:rPr>
                <w:sz w:val="20"/>
                <w:szCs w:val="20"/>
              </w:rPr>
              <w:t>Рекомендуется установка резервного ИТГ</w:t>
            </w:r>
          </w:p>
        </w:tc>
      </w:tr>
      <w:tr w:rsidR="00E6358D" w:rsidRPr="00A25EB8" w14:paraId="0788D0DF" w14:textId="77777777"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31992A1" w14:textId="453B9E7C" w:rsidR="00E6358D" w:rsidRPr="00A25EB8" w:rsidRDefault="00E6358D" w:rsidP="00A31BA1">
            <w:pPr>
              <w:pStyle w:val="TableParagraph"/>
              <w:ind w:left="0"/>
              <w:jc w:val="center"/>
              <w:rPr>
                <w:sz w:val="20"/>
                <w:szCs w:val="20"/>
              </w:rPr>
            </w:pPr>
            <w:r w:rsidRPr="00A25EB8">
              <w:rPr>
                <w:sz w:val="20"/>
                <w:szCs w:val="20"/>
              </w:rPr>
              <w:t>12</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1B121E" w14:textId="4EF2634A" w:rsidR="00E6358D" w:rsidRPr="00A25EB8" w:rsidRDefault="00E6358D" w:rsidP="00A31BA1">
            <w:pPr>
              <w:pStyle w:val="TableParagraph"/>
              <w:ind w:left="0"/>
              <w:jc w:val="center"/>
              <w:rPr>
                <w:sz w:val="20"/>
                <w:szCs w:val="20"/>
              </w:rPr>
            </w:pPr>
            <w:r w:rsidRPr="00A25EB8">
              <w:rPr>
                <w:sz w:val="20"/>
                <w:szCs w:val="20"/>
              </w:rPr>
              <w:t xml:space="preserve">ГБУЗ ЛО "Гатчинская КМБ", </w:t>
            </w:r>
            <w:r w:rsidRPr="00A25EB8">
              <w:rPr>
                <w:sz w:val="20"/>
                <w:szCs w:val="20"/>
              </w:rPr>
              <w:lastRenderedPageBreak/>
              <w:t>п.Сиверский (район.больн.)</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92C465" w14:textId="61E1266C" w:rsidR="00E6358D" w:rsidRPr="00A25EB8" w:rsidRDefault="00E6358D" w:rsidP="00A31BA1">
            <w:pPr>
              <w:pStyle w:val="TableParagraph"/>
              <w:ind w:left="0"/>
              <w:jc w:val="center"/>
              <w:rPr>
                <w:sz w:val="20"/>
                <w:szCs w:val="20"/>
              </w:rPr>
            </w:pPr>
            <w:r w:rsidRPr="00A25EB8">
              <w:rPr>
                <w:sz w:val="20"/>
                <w:szCs w:val="20"/>
              </w:rPr>
              <w:lastRenderedPageBreak/>
              <w:t>п.Сиверский, ул.Восточная, д.2</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8512B6" w14:textId="344B626C" w:rsidR="00E6358D" w:rsidRPr="00A25EB8" w:rsidRDefault="00E6358D" w:rsidP="00A31BA1">
            <w:pPr>
              <w:spacing w:line="240" w:lineRule="auto"/>
              <w:ind w:firstLine="0"/>
              <w:jc w:val="center"/>
              <w:rPr>
                <w:rFonts w:eastAsia="Times New Roman" w:cs="Times New Roman"/>
                <w:sz w:val="20"/>
                <w:szCs w:val="20"/>
              </w:rPr>
            </w:pPr>
            <w:r w:rsidRPr="00A25EB8">
              <w:rPr>
                <w:rFonts w:eastAsia="Times New Roman" w:cs="Times New Roman"/>
                <w:sz w:val="20"/>
                <w:szCs w:val="20"/>
              </w:rPr>
              <w:t xml:space="preserve">Котельная №46, п. Сиверский </w:t>
            </w:r>
            <w:r w:rsidRPr="00A25EB8">
              <w:rPr>
                <w:rFonts w:eastAsia="Times New Roman" w:cs="Times New Roman"/>
                <w:sz w:val="20"/>
                <w:szCs w:val="20"/>
              </w:rPr>
              <w:lastRenderedPageBreak/>
              <w:t>(ул. Восточная)</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2B968D" w14:textId="1D30AA8A" w:rsidR="00E6358D" w:rsidRPr="00A25EB8" w:rsidRDefault="00E6358D" w:rsidP="00A31BA1">
            <w:pPr>
              <w:pStyle w:val="TableParagraph"/>
              <w:ind w:left="0"/>
              <w:jc w:val="center"/>
              <w:rPr>
                <w:sz w:val="20"/>
                <w:szCs w:val="20"/>
              </w:rPr>
            </w:pPr>
            <w:r w:rsidRPr="00A25EB8">
              <w:rPr>
                <w:sz w:val="20"/>
                <w:szCs w:val="20"/>
              </w:rPr>
              <w:lastRenderedPageBreak/>
              <w:t>-</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3B6F2C" w14:textId="6F0B2FE5" w:rsidR="00E6358D" w:rsidRPr="00A25EB8" w:rsidRDefault="00E6358D" w:rsidP="00A31BA1">
            <w:pPr>
              <w:pStyle w:val="TableParagraph"/>
              <w:ind w:left="0"/>
              <w:jc w:val="center"/>
              <w:rPr>
                <w:sz w:val="20"/>
                <w:szCs w:val="20"/>
              </w:rPr>
            </w:pPr>
            <w:r w:rsidRPr="00A25EB8">
              <w:rPr>
                <w:sz w:val="20"/>
                <w:szCs w:val="20"/>
              </w:rPr>
              <w:t>отсутствует</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24BD8E" w14:textId="1B395423" w:rsidR="00E6358D" w:rsidRPr="00A25EB8" w:rsidRDefault="00E6358D" w:rsidP="00A31BA1">
            <w:pPr>
              <w:pStyle w:val="TableParagraph"/>
              <w:ind w:left="0"/>
              <w:jc w:val="center"/>
              <w:rPr>
                <w:sz w:val="20"/>
                <w:szCs w:val="20"/>
              </w:rPr>
            </w:pPr>
            <w:r w:rsidRPr="00A25EB8">
              <w:rPr>
                <w:sz w:val="20"/>
                <w:szCs w:val="20"/>
              </w:rPr>
              <w:t xml:space="preserve">Рекомендуется </w:t>
            </w:r>
            <w:r w:rsidRPr="00A25EB8">
              <w:rPr>
                <w:sz w:val="20"/>
                <w:szCs w:val="20"/>
              </w:rPr>
              <w:lastRenderedPageBreak/>
              <w:t>установка резервного ИТГ</w:t>
            </w:r>
          </w:p>
        </w:tc>
      </w:tr>
      <w:tr w:rsidR="00DC6582" w:rsidRPr="00A25EB8" w14:paraId="2416B6F5" w14:textId="77777777"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BD6916" w14:textId="51CA8EED" w:rsidR="00DC6582" w:rsidRPr="00A25EB8" w:rsidRDefault="00DC6582" w:rsidP="00A31BA1">
            <w:pPr>
              <w:pStyle w:val="TableParagraph"/>
              <w:ind w:left="0"/>
              <w:jc w:val="center"/>
              <w:rPr>
                <w:sz w:val="20"/>
                <w:szCs w:val="20"/>
              </w:rPr>
            </w:pPr>
            <w:r w:rsidRPr="00A25EB8">
              <w:rPr>
                <w:sz w:val="20"/>
                <w:szCs w:val="20"/>
              </w:rPr>
              <w:lastRenderedPageBreak/>
              <w:t>13</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75528D" w14:textId="5B0D760D" w:rsidR="00DC6582" w:rsidRPr="00A25EB8" w:rsidRDefault="00DC6582" w:rsidP="00A31BA1">
            <w:pPr>
              <w:pStyle w:val="TableParagraph"/>
              <w:ind w:left="0"/>
              <w:jc w:val="center"/>
              <w:rPr>
                <w:sz w:val="20"/>
                <w:szCs w:val="20"/>
              </w:rPr>
            </w:pPr>
            <w:r w:rsidRPr="00A25EB8">
              <w:rPr>
                <w:sz w:val="20"/>
                <w:szCs w:val="20"/>
              </w:rPr>
              <w:t>Психиатрическая больница № 1 имени П. П. Кащенко</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ECB1BA" w14:textId="4A16F684" w:rsidR="00DC6582" w:rsidRPr="00A25EB8" w:rsidRDefault="00DC6582" w:rsidP="00A31BA1">
            <w:pPr>
              <w:pStyle w:val="TableParagraph"/>
              <w:ind w:left="0"/>
              <w:jc w:val="center"/>
              <w:rPr>
                <w:sz w:val="20"/>
                <w:szCs w:val="20"/>
              </w:rPr>
            </w:pPr>
            <w:r w:rsidRPr="00A25EB8">
              <w:rPr>
                <w:sz w:val="20"/>
                <w:szCs w:val="20"/>
              </w:rPr>
              <w:t>ГУП "ТЭК СПб"</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6B29DA" w14:textId="0ABB2FE4" w:rsidR="00DC6582" w:rsidRPr="00A25EB8" w:rsidRDefault="00DC6582" w:rsidP="00A31BA1">
            <w:pPr>
              <w:spacing w:line="240" w:lineRule="auto"/>
              <w:ind w:firstLine="0"/>
              <w:jc w:val="center"/>
              <w:rPr>
                <w:rFonts w:eastAsia="Times New Roman" w:cs="Times New Roman"/>
                <w:sz w:val="20"/>
                <w:szCs w:val="20"/>
              </w:rPr>
            </w:pPr>
            <w:r w:rsidRPr="00A25EB8">
              <w:rPr>
                <w:rFonts w:eastAsia="Times New Roman" w:cs="Times New Roman"/>
                <w:sz w:val="20"/>
                <w:szCs w:val="20"/>
              </w:rPr>
              <w:t xml:space="preserve">Котельная ГУП «ТЭК СПб» в с. Никольское, Большеколпанское ТУ </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315EA5" w14:textId="4D7951B2" w:rsidR="00DC6582" w:rsidRPr="00A25EB8" w:rsidRDefault="00DC6582" w:rsidP="00A31BA1">
            <w:pPr>
              <w:pStyle w:val="TableParagraph"/>
              <w:ind w:left="0"/>
              <w:jc w:val="center"/>
              <w:rPr>
                <w:sz w:val="20"/>
                <w:szCs w:val="20"/>
              </w:rPr>
            </w:pPr>
            <w:r w:rsidRPr="00A25EB8">
              <w:rPr>
                <w:sz w:val="20"/>
                <w:szCs w:val="20"/>
              </w:rPr>
              <w:t>-</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08C09A" w14:textId="42400AE2" w:rsidR="00DC6582" w:rsidRPr="00A25EB8" w:rsidRDefault="00DC6582" w:rsidP="00A31BA1">
            <w:pPr>
              <w:pStyle w:val="TableParagraph"/>
              <w:ind w:left="0"/>
              <w:jc w:val="center"/>
              <w:rPr>
                <w:sz w:val="20"/>
                <w:szCs w:val="20"/>
              </w:rPr>
            </w:pPr>
            <w:r w:rsidRPr="00A25EB8">
              <w:rPr>
                <w:sz w:val="20"/>
                <w:szCs w:val="20"/>
              </w:rPr>
              <w:t>отсутствует</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D19390" w14:textId="2DEE4530" w:rsidR="00DC6582" w:rsidRPr="00A25EB8" w:rsidRDefault="00DC6582" w:rsidP="00A31BA1">
            <w:pPr>
              <w:pStyle w:val="TableParagraph"/>
              <w:ind w:left="0"/>
              <w:jc w:val="center"/>
              <w:rPr>
                <w:sz w:val="20"/>
                <w:szCs w:val="20"/>
              </w:rPr>
            </w:pPr>
            <w:r w:rsidRPr="00A25EB8">
              <w:rPr>
                <w:sz w:val="20"/>
                <w:szCs w:val="20"/>
              </w:rPr>
              <w:t>Рекомендуется установка резервного ИТГ</w:t>
            </w:r>
          </w:p>
        </w:tc>
      </w:tr>
      <w:tr w:rsidR="00804F68" w:rsidRPr="00A25EB8" w14:paraId="2AEC7DE3" w14:textId="77777777"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205EC0" w14:textId="255083DD" w:rsidR="00804F68" w:rsidRPr="00A25EB8" w:rsidRDefault="00804F68" w:rsidP="00804F68">
            <w:pPr>
              <w:pStyle w:val="TableParagraph"/>
              <w:ind w:left="0"/>
              <w:jc w:val="center"/>
              <w:rPr>
                <w:sz w:val="20"/>
                <w:szCs w:val="20"/>
              </w:rPr>
            </w:pPr>
            <w:r w:rsidRPr="00A25EB8">
              <w:rPr>
                <w:sz w:val="20"/>
                <w:szCs w:val="20"/>
              </w:rPr>
              <w:t>14</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DFE044" w14:textId="332A1623" w:rsidR="00804F68" w:rsidRPr="00A25EB8" w:rsidRDefault="00804F68" w:rsidP="00804F68">
            <w:pPr>
              <w:pStyle w:val="TableParagraph"/>
              <w:ind w:left="0"/>
              <w:jc w:val="center"/>
              <w:rPr>
                <w:sz w:val="20"/>
                <w:szCs w:val="20"/>
              </w:rPr>
            </w:pPr>
            <w:r w:rsidRPr="00A25EB8">
              <w:rPr>
                <w:sz w:val="20"/>
                <w:szCs w:val="20"/>
              </w:rPr>
              <w:t>ГКУЗ ЛО "ТБ "Дружноселье"</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AB5591" w14:textId="6B039F3E" w:rsidR="00804F68" w:rsidRPr="00A25EB8" w:rsidRDefault="00804F68" w:rsidP="00804F68">
            <w:pPr>
              <w:pStyle w:val="TableParagraph"/>
              <w:ind w:left="0"/>
              <w:jc w:val="center"/>
              <w:rPr>
                <w:sz w:val="20"/>
                <w:szCs w:val="20"/>
              </w:rPr>
            </w:pPr>
            <w:r w:rsidRPr="00A25EB8">
              <w:rPr>
                <w:sz w:val="20"/>
                <w:szCs w:val="20"/>
              </w:rPr>
              <w:t>Поселок Дружноселье, Зеленая ул., д.1</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FE4C61" w14:textId="39EDD9DF" w:rsidR="00804F68" w:rsidRPr="00A25EB8" w:rsidRDefault="00804F68" w:rsidP="00804F68">
            <w:pPr>
              <w:spacing w:line="240" w:lineRule="auto"/>
              <w:ind w:firstLine="0"/>
              <w:jc w:val="center"/>
              <w:rPr>
                <w:rFonts w:eastAsia="Times New Roman" w:cs="Times New Roman"/>
                <w:sz w:val="20"/>
                <w:szCs w:val="20"/>
              </w:rPr>
            </w:pPr>
            <w:r w:rsidRPr="00A25EB8">
              <w:rPr>
                <w:rFonts w:eastAsia="Times New Roman" w:cs="Times New Roman"/>
                <w:sz w:val="20"/>
                <w:szCs w:val="20"/>
              </w:rPr>
              <w:t>БМК</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C501A0" w14:textId="72C7469F" w:rsidR="00804F68" w:rsidRPr="00A25EB8" w:rsidRDefault="00804F68" w:rsidP="00804F68">
            <w:pPr>
              <w:pStyle w:val="TableParagraph"/>
              <w:ind w:left="0"/>
              <w:jc w:val="center"/>
              <w:rPr>
                <w:sz w:val="20"/>
                <w:szCs w:val="20"/>
              </w:rPr>
            </w:pPr>
            <w:r w:rsidRPr="00A25EB8">
              <w:rPr>
                <w:sz w:val="20"/>
                <w:szCs w:val="20"/>
              </w:rPr>
              <w:t>-</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DC2F8B" w14:textId="7A5B42B5" w:rsidR="00804F68" w:rsidRPr="00A25EB8" w:rsidRDefault="00804F68" w:rsidP="00804F68">
            <w:pPr>
              <w:pStyle w:val="TableParagraph"/>
              <w:ind w:left="0"/>
              <w:jc w:val="center"/>
              <w:rPr>
                <w:sz w:val="20"/>
                <w:szCs w:val="20"/>
              </w:rPr>
            </w:pPr>
            <w:r w:rsidRPr="00A25EB8">
              <w:rPr>
                <w:sz w:val="20"/>
                <w:szCs w:val="20"/>
              </w:rPr>
              <w:t>отсутствует</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18A7DB" w14:textId="1A1B2653" w:rsidR="00804F68" w:rsidRPr="00A25EB8" w:rsidRDefault="00804F68" w:rsidP="00804F68">
            <w:pPr>
              <w:pStyle w:val="TableParagraph"/>
              <w:ind w:left="0"/>
              <w:jc w:val="center"/>
              <w:rPr>
                <w:sz w:val="20"/>
                <w:szCs w:val="20"/>
              </w:rPr>
            </w:pPr>
            <w:r w:rsidRPr="00A25EB8">
              <w:rPr>
                <w:sz w:val="20"/>
                <w:szCs w:val="20"/>
              </w:rPr>
              <w:t>Рекомендуется установка резервного ИТГ</w:t>
            </w:r>
          </w:p>
        </w:tc>
      </w:tr>
      <w:tr w:rsidR="002B5F27" w:rsidRPr="00A25EB8" w14:paraId="65CBCC75" w14:textId="77777777"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913C52" w14:textId="79C5E09A" w:rsidR="002B5F27" w:rsidRPr="00A25EB8" w:rsidRDefault="002B5F27" w:rsidP="002B5F27">
            <w:pPr>
              <w:pStyle w:val="TableParagraph"/>
              <w:ind w:left="0"/>
              <w:jc w:val="center"/>
              <w:rPr>
                <w:sz w:val="20"/>
                <w:szCs w:val="20"/>
              </w:rPr>
            </w:pPr>
            <w:r w:rsidRPr="00A25EB8">
              <w:rPr>
                <w:sz w:val="20"/>
                <w:szCs w:val="20"/>
              </w:rPr>
              <w:t>15</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C3D721" w14:textId="5DAC32C8"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ГКУЗ ЛО «ДПБ»</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20CF73" w14:textId="23F2E832"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Поселок Дружноселье, ул ДПБ, д. 3 </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C34D0A" w14:textId="647ECE25"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Котельная ДПБ</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6F3F70" w14:textId="790AC69F"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3E19E7A" w14:textId="2D72B321"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отсутствует</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8992A7" w14:textId="244ECC16"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Рекомендуется установка резервного ИТГ</w:t>
            </w:r>
          </w:p>
        </w:tc>
      </w:tr>
      <w:tr w:rsidR="002B5F27" w:rsidRPr="00A25EB8" w14:paraId="0373154E" w14:textId="77777777"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7A8D05" w14:textId="051D5510" w:rsidR="002B5F27" w:rsidRPr="00A25EB8" w:rsidRDefault="002B5F27" w:rsidP="002B5F27">
            <w:pPr>
              <w:pStyle w:val="TableParagraph"/>
              <w:ind w:left="0"/>
              <w:jc w:val="center"/>
              <w:rPr>
                <w:sz w:val="20"/>
                <w:szCs w:val="20"/>
              </w:rPr>
            </w:pPr>
            <w:r w:rsidRPr="00A25EB8">
              <w:rPr>
                <w:sz w:val="20"/>
                <w:szCs w:val="20"/>
              </w:rPr>
              <w:t>16</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80B103" w14:textId="4F268AFF" w:rsidR="002B5F27" w:rsidRPr="00A25EB8" w:rsidRDefault="002B5F27" w:rsidP="002B5F27">
            <w:pPr>
              <w:pStyle w:val="TableParagraph"/>
              <w:ind w:left="0"/>
              <w:jc w:val="center"/>
              <w:rPr>
                <w:sz w:val="20"/>
                <w:szCs w:val="20"/>
              </w:rPr>
            </w:pPr>
            <w:r w:rsidRPr="00A25EB8">
              <w:rPr>
                <w:sz w:val="20"/>
                <w:szCs w:val="20"/>
              </w:rPr>
              <w:t>Санаторий Березка, пгт.Сиверский</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13A2C6" w14:textId="337326EB"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пос. Сиверский, Пионерский пр., дом 2.</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5841E0" w14:textId="10095C35"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Котельная Санатория Березка</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E3EDD8" w14:textId="257C85A5"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28252C" w14:textId="0DF9D5AA"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отсутствует</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27018B" w14:textId="44868205"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Рекомендуется установка резервного ИТГ</w:t>
            </w:r>
          </w:p>
        </w:tc>
      </w:tr>
      <w:tr w:rsidR="002B5F27" w:rsidRPr="00A25EB8" w14:paraId="75D261FE" w14:textId="77777777" w:rsidTr="00D055F7">
        <w:trPr>
          <w:trHeight w:val="20"/>
        </w:trPr>
        <w:tc>
          <w:tcPr>
            <w:tcW w:w="1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9532C3" w14:textId="5AE431D7" w:rsidR="002B5F27" w:rsidRPr="00A25EB8" w:rsidRDefault="002B5F27" w:rsidP="002B5F27">
            <w:pPr>
              <w:pStyle w:val="TableParagraph"/>
              <w:ind w:left="0"/>
              <w:jc w:val="center"/>
              <w:rPr>
                <w:sz w:val="20"/>
                <w:szCs w:val="20"/>
              </w:rPr>
            </w:pPr>
            <w:r w:rsidRPr="00A25EB8">
              <w:rPr>
                <w:sz w:val="20"/>
                <w:szCs w:val="20"/>
              </w:rPr>
              <w:t>17</w:t>
            </w:r>
          </w:p>
        </w:tc>
        <w:tc>
          <w:tcPr>
            <w:tcW w:w="9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C9643D" w14:textId="1ED88938" w:rsidR="002B5F27" w:rsidRPr="00A25EB8" w:rsidRDefault="002B5F27" w:rsidP="002B5F27">
            <w:pPr>
              <w:pStyle w:val="TableParagraph"/>
              <w:ind w:left="0"/>
              <w:jc w:val="center"/>
              <w:rPr>
                <w:sz w:val="20"/>
                <w:szCs w:val="20"/>
              </w:rPr>
            </w:pPr>
            <w:r w:rsidRPr="00A25EB8">
              <w:rPr>
                <w:sz w:val="20"/>
                <w:szCs w:val="20"/>
              </w:rPr>
              <w:t>Сиверская школа-интернат</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176CAD" w14:textId="3A3513B8"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пгт. Сиверский</w:t>
            </w:r>
          </w:p>
        </w:tc>
        <w:tc>
          <w:tcPr>
            <w:tcW w:w="11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B0EDA3" w14:textId="243F2C2F"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Котельная №44, п. Сиверский</w:t>
            </w:r>
          </w:p>
        </w:tc>
        <w:tc>
          <w:tcPr>
            <w:tcW w:w="5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992FF3" w14:textId="4179834B"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D15DCB" w14:textId="6DAEA817"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отсутствует</w:t>
            </w:r>
          </w:p>
        </w:tc>
        <w:tc>
          <w:tcPr>
            <w:tcW w:w="6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07D711" w14:textId="60735E02" w:rsidR="002B5F27" w:rsidRPr="00A25EB8" w:rsidRDefault="002B5F27" w:rsidP="002B5F27">
            <w:pPr>
              <w:spacing w:line="240" w:lineRule="auto"/>
              <w:ind w:firstLine="0"/>
              <w:jc w:val="center"/>
              <w:rPr>
                <w:rFonts w:eastAsia="Times New Roman" w:cs="Times New Roman"/>
                <w:sz w:val="20"/>
                <w:szCs w:val="20"/>
              </w:rPr>
            </w:pPr>
            <w:r w:rsidRPr="00A25EB8">
              <w:rPr>
                <w:rFonts w:eastAsia="Times New Roman" w:cs="Times New Roman"/>
                <w:sz w:val="20"/>
                <w:szCs w:val="20"/>
              </w:rPr>
              <w:t>Рекомендуется установка резервного ИТГ</w:t>
            </w:r>
          </w:p>
        </w:tc>
      </w:tr>
    </w:tbl>
    <w:p w14:paraId="54B2B52A" w14:textId="70875646" w:rsidR="00C5767D" w:rsidRPr="00A25EB8" w:rsidRDefault="00C5767D" w:rsidP="00A31BA1">
      <w:pPr>
        <w:pStyle w:val="aff0"/>
        <w:rPr>
          <w:sz w:val="28"/>
        </w:rPr>
      </w:pPr>
    </w:p>
    <w:p w14:paraId="4357600C" w14:textId="77777777" w:rsidR="00C5767D" w:rsidRPr="00A25EB8" w:rsidRDefault="00C5767D" w:rsidP="00A31BA1">
      <w:pPr>
        <w:pStyle w:val="aff0"/>
        <w:rPr>
          <w:sz w:val="28"/>
        </w:rPr>
      </w:pPr>
    </w:p>
    <w:p w14:paraId="638FEEC3" w14:textId="77777777" w:rsidR="00025F5F" w:rsidRPr="00A25EB8" w:rsidRDefault="00025F5F" w:rsidP="00A31BA1">
      <w:pPr>
        <w:pStyle w:val="aff0"/>
        <w:rPr>
          <w:sz w:val="28"/>
        </w:rPr>
        <w:sectPr w:rsidR="00025F5F" w:rsidRPr="00A25EB8" w:rsidSect="00025F5F">
          <w:pgSz w:w="16838" w:h="11906" w:orient="landscape"/>
          <w:pgMar w:top="1701" w:right="567" w:bottom="567" w:left="567" w:header="284" w:footer="425" w:gutter="0"/>
          <w:cols w:space="708"/>
          <w:docGrid w:linePitch="360"/>
        </w:sectPr>
      </w:pPr>
    </w:p>
    <w:p w14:paraId="4AFDF6F4" w14:textId="1080CBDD" w:rsidR="00634550" w:rsidRPr="00A25EB8" w:rsidRDefault="00634550" w:rsidP="00A31BA1">
      <w:pPr>
        <w:pStyle w:val="1"/>
        <w:rPr>
          <w:rFonts w:cs="Times New Roman"/>
          <w:sz w:val="28"/>
          <w:szCs w:val="28"/>
        </w:rPr>
      </w:pPr>
      <w:r w:rsidRPr="00A25EB8">
        <w:rPr>
          <w:rFonts w:cs="Times New Roman"/>
          <w:sz w:val="28"/>
          <w:szCs w:val="28"/>
        </w:rPr>
        <w:lastRenderedPageBreak/>
        <w:t xml:space="preserve"> </w:t>
      </w:r>
      <w:bookmarkStart w:id="5" w:name="_Toc194047054"/>
      <w:r w:rsidRPr="00A25EB8">
        <w:rPr>
          <w:rFonts w:cs="Times New Roman"/>
          <w:sz w:val="28"/>
          <w:szCs w:val="28"/>
        </w:rPr>
        <w:t>Расчет потерь теплоносителя на участке тепловой сети при возникновении аварийной ситуации</w:t>
      </w:r>
      <w:bookmarkEnd w:id="5"/>
    </w:p>
    <w:p w14:paraId="0B4F95E1" w14:textId="77777777" w:rsidR="00420B69" w:rsidRPr="00A25EB8" w:rsidRDefault="00420B69" w:rsidP="00A31BA1">
      <w:pPr>
        <w:pStyle w:val="aff0"/>
        <w:spacing w:line="360" w:lineRule="auto"/>
        <w:rPr>
          <w:sz w:val="26"/>
          <w:szCs w:val="26"/>
        </w:rPr>
      </w:pPr>
      <w:r w:rsidRPr="00A25EB8">
        <w:rPr>
          <w:sz w:val="28"/>
        </w:rPr>
        <w:t xml:space="preserve">Для расчета потерь теплоносителя на участке тепловой сети при </w:t>
      </w:r>
      <w:r w:rsidRPr="00A25EB8">
        <w:rPr>
          <w:sz w:val="26"/>
          <w:szCs w:val="26"/>
        </w:rPr>
        <w:t>возникновении аварийной ситуации суммируются объемы воды во всех попавших под отключение участков сети.</w:t>
      </w:r>
    </w:p>
    <w:p w14:paraId="042D3A6A" w14:textId="16891F53" w:rsidR="00634550" w:rsidRPr="00A25EB8" w:rsidRDefault="00420B69" w:rsidP="00A31BA1">
      <w:pPr>
        <w:pStyle w:val="aff0"/>
        <w:spacing w:line="360" w:lineRule="auto"/>
        <w:rPr>
          <w:sz w:val="26"/>
          <w:szCs w:val="26"/>
        </w:rPr>
      </w:pPr>
      <w:r w:rsidRPr="00A25EB8">
        <w:rPr>
          <w:sz w:val="26"/>
          <w:szCs w:val="26"/>
        </w:rPr>
        <w:t>Объем V</w:t>
      </w:r>
      <w:r w:rsidRPr="00A25EB8">
        <w:rPr>
          <w:sz w:val="26"/>
          <w:szCs w:val="26"/>
          <w:vertAlign w:val="subscript"/>
        </w:rPr>
        <w:t>i</w:t>
      </w:r>
      <w:r w:rsidRPr="00A25EB8">
        <w:rPr>
          <w:sz w:val="26"/>
          <w:szCs w:val="26"/>
        </w:rPr>
        <w:t xml:space="preserve"> каждого участка вычисляется по формуле:</w:t>
      </w:r>
    </w:p>
    <w:p w14:paraId="5979AB13" w14:textId="33951C1F" w:rsidR="00420B69" w:rsidRPr="00A25EB8" w:rsidRDefault="000D07CA" w:rsidP="00A31BA1">
      <w:pPr>
        <w:pStyle w:val="aff0"/>
        <w:spacing w:line="360" w:lineRule="auto"/>
        <w:rPr>
          <w:sz w:val="26"/>
          <w:szCs w:val="26"/>
        </w:rPr>
      </w:pPr>
      <w:sdt>
        <w:sdtPr>
          <w:rPr>
            <w:rFonts w:ascii="Cambria Math" w:hAnsi="Cambria Math"/>
            <w:i/>
            <w:sz w:val="26"/>
            <w:szCs w:val="26"/>
          </w:rPr>
          <w:id w:val="-1727992947"/>
          <w:placeholder>
            <w:docPart w:val="9A6FF8538E00492FBA3F61D3154EA652"/>
          </w:placeholder>
          <w:temporary/>
          <w:showingPlcHdr/>
          <w:equation/>
        </w:sdtPr>
        <w:sdtEndPr/>
        <w:sdtContent>
          <m:oMathPara>
            <m:oMath>
              <m:sSub>
                <m:sSubPr>
                  <m:ctrlPr>
                    <w:rPr>
                      <w:rFonts w:ascii="Cambria Math" w:hAnsi="Cambria Math"/>
                      <w:i/>
                      <w:sz w:val="26"/>
                      <w:szCs w:val="26"/>
                    </w:rPr>
                  </m:ctrlPr>
                </m:sSubPr>
                <m:e>
                  <m:r>
                    <m:rPr>
                      <m:sty m:val="p"/>
                    </m:rPr>
                    <w:rPr>
                      <w:rFonts w:ascii="Cambria Math" w:hAnsi="Cambria Math"/>
                      <w:sz w:val="26"/>
                      <w:szCs w:val="26"/>
                      <w:lang w:val="en-US"/>
                    </w:rPr>
                    <m:t>V</m:t>
                  </m:r>
                </m:e>
                <m:sub>
                  <m:r>
                    <m:rPr>
                      <m:sty m:val="p"/>
                    </m:rPr>
                    <w:rPr>
                      <w:rFonts w:ascii="Cambria Math" w:hAnsi="Cambria Math"/>
                      <w:sz w:val="26"/>
                      <w:szCs w:val="26"/>
                    </w:rPr>
                    <m:t>i</m:t>
                  </m:r>
                </m:sub>
              </m:sSub>
              <m:r>
                <m:rPr>
                  <m:sty m:val="p"/>
                </m:rPr>
                <w:rPr>
                  <w:rStyle w:val="aff6"/>
                  <w:rFonts w:ascii="Cambria Math" w:hAnsi="Cambria Math"/>
                  <w:sz w:val="26"/>
                  <w:szCs w:val="26"/>
                </w:rPr>
                <m:t>=</m:t>
              </m:r>
              <m:f>
                <m:fPr>
                  <m:ctrlPr>
                    <w:rPr>
                      <w:rFonts w:ascii="Cambria Math" w:hAnsi="Cambria Math"/>
                      <w:i/>
                      <w:sz w:val="26"/>
                      <w:szCs w:val="26"/>
                    </w:rPr>
                  </m:ctrlPr>
                </m:fPr>
                <m:num>
                  <m:sSub>
                    <m:sSubPr>
                      <m:ctrlPr>
                        <w:rPr>
                          <w:rFonts w:ascii="Cambria Math" w:hAnsi="Cambria Math"/>
                          <w:i/>
                          <w:sz w:val="26"/>
                          <w:szCs w:val="26"/>
                        </w:rPr>
                      </m:ctrlPr>
                    </m:sSubPr>
                    <m:e>
                      <m:r>
                        <m:rPr>
                          <m:sty m:val="p"/>
                        </m:rPr>
                        <w:rPr>
                          <w:rFonts w:ascii="Cambria Math" w:hAnsi="Cambria Math"/>
                          <w:sz w:val="26"/>
                          <w:szCs w:val="26"/>
                        </w:rPr>
                        <m:t>L</m:t>
                      </m:r>
                    </m:e>
                    <m:sub>
                      <m:r>
                        <m:rPr>
                          <m:sty m:val="p"/>
                        </m:rPr>
                        <w:rPr>
                          <w:rFonts w:ascii="Cambria Math" w:hAnsi="Cambria Math"/>
                          <w:sz w:val="26"/>
                          <w:szCs w:val="26"/>
                        </w:rPr>
                        <m:t>i</m:t>
                      </m:r>
                    </m:sub>
                  </m:sSub>
                  <m:r>
                    <m:rPr>
                      <m:sty m:val="p"/>
                    </m:rPr>
                    <w:rPr>
                      <w:rFonts w:ascii="Cambria Math" w:hAnsi="Cambria Math"/>
                      <w:sz w:val="26"/>
                      <w:szCs w:val="26"/>
                    </w:rPr>
                    <m:t>∙</m:t>
                  </m:r>
                  <m:sSubSup>
                    <m:sSubSupPr>
                      <m:ctrlPr>
                        <w:rPr>
                          <w:rFonts w:ascii="Cambria Math" w:hAnsi="Cambria Math"/>
                          <w:i/>
                          <w:sz w:val="26"/>
                          <w:szCs w:val="26"/>
                        </w:rPr>
                      </m:ctrlPr>
                    </m:sSubSupPr>
                    <m:e>
                      <m:r>
                        <m:rPr>
                          <m:sty m:val="p"/>
                        </m:rPr>
                        <w:rPr>
                          <w:rFonts w:ascii="Cambria Math" w:hAnsi="Cambria Math"/>
                          <w:sz w:val="26"/>
                          <w:szCs w:val="26"/>
                        </w:rPr>
                        <m:t>D</m:t>
                      </m:r>
                    </m:e>
                    <m:sub>
                      <m:r>
                        <m:rPr>
                          <m:sty m:val="p"/>
                        </m:rPr>
                        <w:rPr>
                          <w:rFonts w:ascii="Cambria Math" w:hAnsi="Cambria Math"/>
                          <w:sz w:val="26"/>
                          <w:szCs w:val="26"/>
                        </w:rPr>
                        <m:t>i</m:t>
                      </m:r>
                    </m:sub>
                    <m:sup>
                      <m:r>
                        <m:rPr>
                          <m:sty m:val="p"/>
                        </m:rPr>
                        <w:rPr>
                          <w:rFonts w:ascii="Cambria Math" w:hAnsi="Cambria Math"/>
                          <w:sz w:val="26"/>
                          <w:szCs w:val="26"/>
                        </w:rPr>
                        <m:t>2</m:t>
                      </m:r>
                    </m:sup>
                  </m:sSubSup>
                  <m:r>
                    <m:rPr>
                      <m:sty m:val="p"/>
                    </m:rPr>
                    <w:rPr>
                      <w:rFonts w:ascii="Cambria Math" w:hAnsi="Cambria Math"/>
                      <w:sz w:val="26"/>
                      <w:szCs w:val="26"/>
                    </w:rPr>
                    <m:t>∙π</m:t>
                  </m:r>
                </m:num>
                <m:den>
                  <m:r>
                    <m:rPr>
                      <m:sty m:val="p"/>
                    </m:rPr>
                    <w:rPr>
                      <w:rFonts w:ascii="Cambria Math" w:hAnsi="Cambria Math"/>
                      <w:sz w:val="26"/>
                      <w:szCs w:val="26"/>
                    </w:rPr>
                    <m:t>4</m:t>
                  </m:r>
                </m:den>
              </m:f>
              <m:r>
                <m:rPr>
                  <m:sty m:val="p"/>
                </m:rPr>
                <w:rPr>
                  <w:rFonts w:ascii="Cambria Math" w:hAnsi="Cambria Math"/>
                  <w:sz w:val="26"/>
                  <w:szCs w:val="26"/>
                </w:rPr>
                <m:t xml:space="preserve">, </m:t>
              </m:r>
              <m:sSup>
                <m:sSupPr>
                  <m:ctrlPr>
                    <w:rPr>
                      <w:rFonts w:ascii="Cambria Math" w:hAnsi="Cambria Math"/>
                      <w:i/>
                      <w:sz w:val="26"/>
                      <w:szCs w:val="26"/>
                    </w:rPr>
                  </m:ctrlPr>
                </m:sSupPr>
                <m:e>
                  <m:r>
                    <m:rPr>
                      <m:sty m:val="p"/>
                    </m:rPr>
                    <w:rPr>
                      <w:rFonts w:ascii="Cambria Math" w:hAnsi="Cambria Math"/>
                      <w:sz w:val="26"/>
                      <w:szCs w:val="26"/>
                    </w:rPr>
                    <m:t>м</m:t>
                  </m:r>
                </m:e>
                <m:sup>
                  <m:r>
                    <m:rPr>
                      <m:sty m:val="p"/>
                    </m:rPr>
                    <w:rPr>
                      <w:rFonts w:ascii="Cambria Math" w:hAnsi="Cambria Math"/>
                      <w:sz w:val="26"/>
                      <w:szCs w:val="26"/>
                    </w:rPr>
                    <m:t>3</m:t>
                  </m:r>
                </m:sup>
              </m:sSup>
            </m:oMath>
          </m:oMathPara>
        </w:sdtContent>
      </w:sdt>
    </w:p>
    <w:p w14:paraId="2D788C1A" w14:textId="77777777" w:rsidR="00420B69" w:rsidRPr="00A25EB8" w:rsidRDefault="00420B69" w:rsidP="00A31BA1">
      <w:pPr>
        <w:pStyle w:val="aff0"/>
        <w:spacing w:line="360" w:lineRule="auto"/>
        <w:rPr>
          <w:sz w:val="26"/>
          <w:szCs w:val="26"/>
        </w:rPr>
      </w:pPr>
      <w:r w:rsidRPr="00A25EB8">
        <w:rPr>
          <w:sz w:val="26"/>
          <w:szCs w:val="26"/>
        </w:rPr>
        <w:t>где L</w:t>
      </w:r>
      <w:r w:rsidRPr="00A25EB8">
        <w:rPr>
          <w:sz w:val="26"/>
          <w:szCs w:val="26"/>
          <w:vertAlign w:val="subscript"/>
        </w:rPr>
        <w:t>i</w:t>
      </w:r>
      <w:r w:rsidRPr="00A25EB8">
        <w:rPr>
          <w:sz w:val="26"/>
          <w:szCs w:val="26"/>
        </w:rPr>
        <w:t xml:space="preserve"> – длина участка, м;</w:t>
      </w:r>
    </w:p>
    <w:p w14:paraId="04A38BD9" w14:textId="77777777" w:rsidR="00420B69" w:rsidRPr="00A25EB8" w:rsidRDefault="00420B69" w:rsidP="00A31BA1">
      <w:pPr>
        <w:pStyle w:val="aff0"/>
        <w:spacing w:line="360" w:lineRule="auto"/>
        <w:rPr>
          <w:sz w:val="26"/>
          <w:szCs w:val="26"/>
        </w:rPr>
      </w:pPr>
      <w:r w:rsidRPr="00A25EB8">
        <w:rPr>
          <w:sz w:val="26"/>
          <w:szCs w:val="26"/>
        </w:rPr>
        <w:t>D</w:t>
      </w:r>
      <w:r w:rsidRPr="00A25EB8">
        <w:rPr>
          <w:sz w:val="26"/>
          <w:szCs w:val="26"/>
          <w:vertAlign w:val="subscript"/>
        </w:rPr>
        <w:t>i</w:t>
      </w:r>
      <w:r w:rsidRPr="00A25EB8">
        <w:rPr>
          <w:sz w:val="26"/>
          <w:szCs w:val="26"/>
        </w:rPr>
        <w:t xml:space="preserve"> – диаметра подающего (обратного) трубопровода, м.</w:t>
      </w:r>
    </w:p>
    <w:p w14:paraId="56978D39" w14:textId="32D3AE99" w:rsidR="00420B69" w:rsidRPr="00A25EB8" w:rsidRDefault="00420B69" w:rsidP="00A31BA1">
      <w:pPr>
        <w:pStyle w:val="aff0"/>
        <w:spacing w:line="360" w:lineRule="auto"/>
        <w:rPr>
          <w:sz w:val="26"/>
          <w:szCs w:val="26"/>
        </w:rPr>
      </w:pPr>
      <w:r w:rsidRPr="00A25EB8">
        <w:rPr>
          <w:sz w:val="26"/>
          <w:szCs w:val="26"/>
        </w:rPr>
        <w:t>При необходимости опорожнения внутренних систем теплопотребления их объем рассчитывается исходя из следующей зависимости:</w:t>
      </w:r>
    </w:p>
    <w:p w14:paraId="5706C6DD" w14:textId="77777777" w:rsidR="00420B69" w:rsidRPr="00A25EB8" w:rsidRDefault="000D07CA" w:rsidP="00A31BA1">
      <w:pPr>
        <w:pStyle w:val="00"/>
        <w:rPr>
          <w:lang w:eastAsia="ru-RU"/>
        </w:rPr>
      </w:pPr>
      <w:sdt>
        <w:sdtPr>
          <w:rPr>
            <w:rFonts w:ascii="Cambria Math" w:hAnsi="Cambria Math"/>
            <w:i/>
            <w:lang w:eastAsia="ru-RU"/>
          </w:rPr>
          <w:id w:val="-2104555580"/>
          <w:placeholder>
            <w:docPart w:val="B8D01FBC58024994A98E85791AD0AF51"/>
          </w:placeholder>
          <w:temporary/>
          <w:showingPlcHdr/>
          <w:equation/>
        </w:sdtPr>
        <w:sdtEndPr/>
        <w:sdtContent>
          <m:oMathPara>
            <m:oMath>
              <m:sSub>
                <m:sSubPr>
                  <m:ctrlPr>
                    <w:rPr>
                      <w:rFonts w:ascii="Cambria Math" w:hAnsi="Cambria Math"/>
                      <w:i/>
                      <w:lang w:eastAsia="ru-RU"/>
                    </w:rPr>
                  </m:ctrlPr>
                </m:sSubPr>
                <m:e>
                  <m:r>
                    <m:rPr>
                      <m:sty m:val="p"/>
                    </m:rPr>
                    <w:rPr>
                      <w:rFonts w:ascii="Cambria Math" w:hAnsi="Cambria Math"/>
                      <w:lang w:eastAsia="ru-RU"/>
                    </w:rPr>
                    <m:t>V</m:t>
                  </m:r>
                </m:e>
                <m:sub>
                  <m:r>
                    <m:rPr>
                      <m:sty m:val="p"/>
                    </m:rPr>
                    <w:rPr>
                      <w:rFonts w:ascii="Cambria Math" w:hAnsi="Cambria Math"/>
                      <w:lang w:eastAsia="ru-RU"/>
                    </w:rPr>
                    <m:t>сист</m:t>
                  </m:r>
                </m:sub>
              </m:sSub>
              <m:r>
                <m:rPr>
                  <m:sty m:val="p"/>
                </m:rPr>
                <w:rPr>
                  <w:rFonts w:ascii="Cambria Math" w:hAnsi="Cambria Math"/>
                  <w:lang w:eastAsia="ru-RU"/>
                </w:rPr>
                <m:t>=</m:t>
              </m:r>
              <m:sSub>
                <m:sSubPr>
                  <m:ctrlPr>
                    <w:rPr>
                      <w:rFonts w:ascii="Cambria Math" w:hAnsi="Cambria Math"/>
                      <w:i/>
                      <w:lang w:eastAsia="ru-RU"/>
                    </w:rPr>
                  </m:ctrlPr>
                </m:sSubPr>
                <m:e>
                  <m:r>
                    <m:rPr>
                      <m:sty m:val="p"/>
                    </m:rPr>
                    <w:rPr>
                      <w:rFonts w:ascii="Cambria Math" w:hAnsi="Cambria Math"/>
                      <w:lang w:eastAsia="ru-RU"/>
                    </w:rPr>
                    <m:t>Q</m:t>
                  </m:r>
                </m:e>
                <m:sub>
                  <m:r>
                    <m:rPr>
                      <m:sty m:val="p"/>
                    </m:rPr>
                    <w:rPr>
                      <w:rFonts w:ascii="Cambria Math" w:hAnsi="Cambria Math"/>
                      <w:lang w:eastAsia="ru-RU"/>
                    </w:rPr>
                    <m:t>сист</m:t>
                  </m:r>
                </m:sub>
              </m:sSub>
              <m:r>
                <m:rPr>
                  <m:sty m:val="p"/>
                </m:rPr>
                <w:rPr>
                  <w:rFonts w:ascii="Cambria Math" w:hAnsi="Cambria Math"/>
                  <w:lang w:eastAsia="ru-RU"/>
                </w:rPr>
                <m:t>∙</m:t>
              </m:r>
              <m:r>
                <m:rPr>
                  <m:sty m:val="p"/>
                </m:rPr>
                <w:rPr>
                  <w:rFonts w:ascii="Cambria Math" w:hAnsi="Cambria Math"/>
                  <w:lang w:val="en-US" w:eastAsia="ru-RU"/>
                </w:rPr>
                <m:t xml:space="preserve">v, </m:t>
              </m:r>
              <m:sSup>
                <m:sSupPr>
                  <m:ctrlPr>
                    <w:rPr>
                      <w:rFonts w:ascii="Cambria Math" w:hAnsi="Cambria Math"/>
                      <w:i/>
                      <w:lang w:eastAsia="ru-RU"/>
                    </w:rPr>
                  </m:ctrlPr>
                </m:sSupPr>
                <m:e>
                  <m:r>
                    <m:rPr>
                      <m:sty m:val="p"/>
                    </m:rPr>
                    <w:rPr>
                      <w:rFonts w:ascii="Cambria Math" w:hAnsi="Cambria Math"/>
                      <w:lang w:eastAsia="ru-RU"/>
                    </w:rPr>
                    <m:t>м</m:t>
                  </m:r>
                </m:e>
                <m:sup>
                  <m:r>
                    <m:rPr>
                      <m:sty m:val="p"/>
                    </m:rPr>
                    <w:rPr>
                      <w:rFonts w:ascii="Cambria Math" w:hAnsi="Cambria Math"/>
                      <w:lang w:eastAsia="ru-RU"/>
                    </w:rPr>
                    <m:t>3</m:t>
                  </m:r>
                </m:sup>
              </m:sSup>
            </m:oMath>
          </m:oMathPara>
        </w:sdtContent>
      </w:sdt>
    </w:p>
    <w:p w14:paraId="30BE1A4C" w14:textId="77777777" w:rsidR="00420B69" w:rsidRPr="00A25EB8" w:rsidRDefault="00420B69" w:rsidP="00A31BA1">
      <w:pPr>
        <w:pStyle w:val="aff0"/>
        <w:spacing w:line="360" w:lineRule="auto"/>
        <w:rPr>
          <w:sz w:val="26"/>
          <w:szCs w:val="26"/>
        </w:rPr>
      </w:pPr>
      <w:r w:rsidRPr="00A25EB8">
        <w:rPr>
          <w:sz w:val="26"/>
          <w:szCs w:val="26"/>
        </w:rPr>
        <w:t>где V</w:t>
      </w:r>
      <w:r w:rsidRPr="00A25EB8">
        <w:rPr>
          <w:sz w:val="26"/>
          <w:szCs w:val="26"/>
          <w:vertAlign w:val="subscript"/>
        </w:rPr>
        <w:t>сист</w:t>
      </w:r>
      <w:r w:rsidRPr="00A25EB8">
        <w:rPr>
          <w:sz w:val="26"/>
          <w:szCs w:val="26"/>
        </w:rPr>
        <w:t xml:space="preserve"> – расчетная тепловая нагрузка системы теплопотребления, Гкал/ч;</w:t>
      </w:r>
    </w:p>
    <w:p w14:paraId="30DBDC0C" w14:textId="11F52AD6" w:rsidR="00420B69" w:rsidRPr="00A25EB8" w:rsidRDefault="00420B69" w:rsidP="00A31BA1">
      <w:pPr>
        <w:pStyle w:val="aff0"/>
        <w:spacing w:line="360" w:lineRule="auto"/>
        <w:rPr>
          <w:sz w:val="26"/>
          <w:szCs w:val="26"/>
        </w:rPr>
      </w:pPr>
      <w:r w:rsidRPr="00A25EB8">
        <w:rPr>
          <w:sz w:val="26"/>
          <w:szCs w:val="26"/>
        </w:rPr>
        <w:t>Q</w:t>
      </w:r>
      <w:r w:rsidRPr="00A25EB8">
        <w:rPr>
          <w:sz w:val="26"/>
          <w:szCs w:val="26"/>
          <w:vertAlign w:val="subscript"/>
        </w:rPr>
        <w:t>сист</w:t>
      </w:r>
      <w:r w:rsidRPr="00A25EB8">
        <w:rPr>
          <w:sz w:val="26"/>
          <w:szCs w:val="26"/>
        </w:rPr>
        <w:t xml:space="preserve"> – удельный объем воды, принимаемый в зависимости от вида основного теплопотребляющего оборудования, (м</w:t>
      </w:r>
      <w:r w:rsidRPr="00A25EB8">
        <w:rPr>
          <w:sz w:val="26"/>
          <w:szCs w:val="26"/>
          <w:vertAlign w:val="superscript"/>
        </w:rPr>
        <w:t>3</w:t>
      </w:r>
      <w:r w:rsidRPr="00A25EB8">
        <w:rPr>
          <w:sz w:val="26"/>
          <w:szCs w:val="26"/>
        </w:rPr>
        <w:t>⸱ч)/Гкал.</w:t>
      </w:r>
    </w:p>
    <w:p w14:paraId="2D124D94" w14:textId="608C9647" w:rsidR="00350C30" w:rsidRPr="00A25EB8" w:rsidRDefault="00350C30" w:rsidP="00A31BA1">
      <w:pPr>
        <w:pStyle w:val="6"/>
        <w:spacing w:before="0" w:line="360" w:lineRule="auto"/>
        <w:rPr>
          <w:rFonts w:cs="Times New Roman"/>
          <w:sz w:val="28"/>
          <w:szCs w:val="28"/>
        </w:rPr>
      </w:pPr>
      <w:r w:rsidRPr="00A25EB8">
        <w:rPr>
          <w:rFonts w:cs="Times New Roman"/>
          <w:sz w:val="28"/>
          <w:szCs w:val="28"/>
        </w:rPr>
        <w:t>Удельный объем систем теплопотребления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4"/>
        <w:gridCol w:w="1368"/>
        <w:gridCol w:w="1188"/>
        <w:gridCol w:w="1188"/>
        <w:gridCol w:w="1188"/>
        <w:gridCol w:w="1188"/>
      </w:tblGrid>
      <w:tr w:rsidR="00350C30" w:rsidRPr="00A25EB8" w14:paraId="3138A33B" w14:textId="77777777" w:rsidTr="00025F5F">
        <w:trPr>
          <w:trHeight w:val="283"/>
        </w:trPr>
        <w:tc>
          <w:tcPr>
            <w:tcW w:w="1894" w:type="pct"/>
            <w:vMerge w:val="restart"/>
            <w:shd w:val="clear" w:color="auto" w:fill="auto"/>
            <w:vAlign w:val="center"/>
            <w:hideMark/>
          </w:tcPr>
          <w:p w14:paraId="181A0F43" w14:textId="77777777" w:rsidR="00350C30" w:rsidRPr="00A25EB8" w:rsidRDefault="00350C30" w:rsidP="00A31BA1">
            <w:pPr>
              <w:spacing w:line="240" w:lineRule="auto"/>
              <w:ind w:firstLine="0"/>
              <w:jc w:val="center"/>
              <w:rPr>
                <w:rFonts w:eastAsia="Times New Roman" w:cs="Times New Roman"/>
                <w:b/>
                <w:bCs/>
                <w:color w:val="000000" w:themeColor="text1"/>
                <w:sz w:val="20"/>
                <w:szCs w:val="20"/>
                <w:lang w:eastAsia="ru-RU"/>
              </w:rPr>
            </w:pPr>
            <w:r w:rsidRPr="00A25EB8">
              <w:rPr>
                <w:rFonts w:eastAsia="Times New Roman" w:cs="Times New Roman"/>
                <w:b/>
                <w:bCs/>
                <w:color w:val="000000" w:themeColor="text1"/>
                <w:sz w:val="20"/>
                <w:szCs w:val="20"/>
                <w:lang w:eastAsia="ru-RU"/>
              </w:rPr>
              <w:t>Нагревательные приборы</w:t>
            </w:r>
          </w:p>
        </w:tc>
        <w:tc>
          <w:tcPr>
            <w:tcW w:w="3106" w:type="pct"/>
            <w:gridSpan w:val="5"/>
            <w:shd w:val="clear" w:color="auto" w:fill="auto"/>
            <w:vAlign w:val="center"/>
            <w:hideMark/>
          </w:tcPr>
          <w:p w14:paraId="3AC84CD7" w14:textId="77777777" w:rsidR="00350C30" w:rsidRPr="00A25EB8" w:rsidRDefault="00350C30" w:rsidP="00A31BA1">
            <w:pPr>
              <w:spacing w:line="240" w:lineRule="auto"/>
              <w:ind w:firstLine="0"/>
              <w:jc w:val="center"/>
              <w:rPr>
                <w:rFonts w:eastAsia="Times New Roman" w:cs="Times New Roman"/>
                <w:b/>
                <w:bCs/>
                <w:color w:val="000000" w:themeColor="text1"/>
                <w:sz w:val="20"/>
                <w:szCs w:val="20"/>
                <w:lang w:eastAsia="ru-RU"/>
              </w:rPr>
            </w:pPr>
            <w:r w:rsidRPr="00A25EB8">
              <w:rPr>
                <w:rFonts w:eastAsia="Times New Roman" w:cs="Times New Roman"/>
                <w:b/>
                <w:bCs/>
                <w:color w:val="000000" w:themeColor="text1"/>
                <w:sz w:val="20"/>
                <w:szCs w:val="20"/>
                <w:lang w:eastAsia="ru-RU"/>
              </w:rPr>
              <w:t>Удельная емкость систем теплопотребления, (куб. м ч)/Гкал, при расчетной разности температуры в тепловой сети, оС</w:t>
            </w:r>
          </w:p>
        </w:tc>
      </w:tr>
      <w:tr w:rsidR="00350C30" w:rsidRPr="00A25EB8" w14:paraId="2E828841" w14:textId="77777777" w:rsidTr="00025F5F">
        <w:trPr>
          <w:trHeight w:val="283"/>
        </w:trPr>
        <w:tc>
          <w:tcPr>
            <w:tcW w:w="1894" w:type="pct"/>
            <w:vMerge/>
            <w:vAlign w:val="center"/>
            <w:hideMark/>
          </w:tcPr>
          <w:p w14:paraId="64DAE114" w14:textId="77777777" w:rsidR="00350C30" w:rsidRPr="00A25EB8" w:rsidRDefault="00350C30" w:rsidP="00A31BA1">
            <w:pPr>
              <w:spacing w:line="240" w:lineRule="auto"/>
              <w:ind w:firstLine="0"/>
              <w:jc w:val="center"/>
              <w:rPr>
                <w:rFonts w:eastAsia="Times New Roman" w:cs="Times New Roman"/>
                <w:b/>
                <w:bCs/>
                <w:color w:val="000000" w:themeColor="text1"/>
                <w:sz w:val="20"/>
                <w:szCs w:val="20"/>
                <w:lang w:eastAsia="ru-RU"/>
              </w:rPr>
            </w:pPr>
          </w:p>
        </w:tc>
        <w:tc>
          <w:tcPr>
            <w:tcW w:w="694" w:type="pct"/>
            <w:shd w:val="clear" w:color="auto" w:fill="auto"/>
            <w:noWrap/>
            <w:vAlign w:val="center"/>
            <w:hideMark/>
          </w:tcPr>
          <w:p w14:paraId="3BF9A384" w14:textId="77777777" w:rsidR="00350C30" w:rsidRPr="00A25EB8" w:rsidRDefault="00350C30" w:rsidP="00A31BA1">
            <w:pPr>
              <w:spacing w:line="240" w:lineRule="auto"/>
              <w:ind w:firstLine="0"/>
              <w:jc w:val="center"/>
              <w:rPr>
                <w:rFonts w:eastAsia="Times New Roman" w:cs="Times New Roman"/>
                <w:b/>
                <w:bCs/>
                <w:color w:val="000000" w:themeColor="text1"/>
                <w:sz w:val="20"/>
                <w:szCs w:val="20"/>
                <w:lang w:eastAsia="ru-RU"/>
              </w:rPr>
            </w:pPr>
            <w:r w:rsidRPr="00A25EB8">
              <w:rPr>
                <w:rFonts w:eastAsia="Times New Roman" w:cs="Times New Roman"/>
                <w:b/>
                <w:bCs/>
                <w:color w:val="000000" w:themeColor="text1"/>
                <w:sz w:val="20"/>
                <w:szCs w:val="20"/>
                <w:lang w:eastAsia="ru-RU"/>
              </w:rPr>
              <w:t>25</w:t>
            </w:r>
          </w:p>
        </w:tc>
        <w:tc>
          <w:tcPr>
            <w:tcW w:w="603" w:type="pct"/>
            <w:shd w:val="clear" w:color="auto" w:fill="auto"/>
            <w:noWrap/>
            <w:vAlign w:val="center"/>
            <w:hideMark/>
          </w:tcPr>
          <w:p w14:paraId="7302E454" w14:textId="77777777" w:rsidR="00350C30" w:rsidRPr="00A25EB8" w:rsidRDefault="00350C30" w:rsidP="00A31BA1">
            <w:pPr>
              <w:spacing w:line="240" w:lineRule="auto"/>
              <w:ind w:firstLine="0"/>
              <w:jc w:val="center"/>
              <w:rPr>
                <w:rFonts w:eastAsia="Times New Roman" w:cs="Times New Roman"/>
                <w:b/>
                <w:bCs/>
                <w:color w:val="000000" w:themeColor="text1"/>
                <w:sz w:val="20"/>
                <w:szCs w:val="20"/>
                <w:lang w:eastAsia="ru-RU"/>
              </w:rPr>
            </w:pPr>
            <w:r w:rsidRPr="00A25EB8">
              <w:rPr>
                <w:rFonts w:eastAsia="Times New Roman" w:cs="Times New Roman"/>
                <w:b/>
                <w:bCs/>
                <w:color w:val="000000" w:themeColor="text1"/>
                <w:sz w:val="20"/>
                <w:szCs w:val="20"/>
                <w:lang w:eastAsia="ru-RU"/>
              </w:rPr>
              <w:t>40</w:t>
            </w:r>
          </w:p>
        </w:tc>
        <w:tc>
          <w:tcPr>
            <w:tcW w:w="603" w:type="pct"/>
            <w:shd w:val="clear" w:color="auto" w:fill="auto"/>
            <w:noWrap/>
            <w:vAlign w:val="center"/>
            <w:hideMark/>
          </w:tcPr>
          <w:p w14:paraId="50FE6180" w14:textId="77777777" w:rsidR="00350C30" w:rsidRPr="00A25EB8" w:rsidRDefault="00350C30" w:rsidP="00A31BA1">
            <w:pPr>
              <w:spacing w:line="240" w:lineRule="auto"/>
              <w:ind w:firstLine="0"/>
              <w:jc w:val="center"/>
              <w:rPr>
                <w:rFonts w:eastAsia="Times New Roman" w:cs="Times New Roman"/>
                <w:b/>
                <w:bCs/>
                <w:color w:val="000000" w:themeColor="text1"/>
                <w:sz w:val="20"/>
                <w:szCs w:val="20"/>
                <w:lang w:eastAsia="ru-RU"/>
              </w:rPr>
            </w:pPr>
            <w:r w:rsidRPr="00A25EB8">
              <w:rPr>
                <w:rFonts w:eastAsia="Times New Roman" w:cs="Times New Roman"/>
                <w:b/>
                <w:bCs/>
                <w:color w:val="000000" w:themeColor="text1"/>
                <w:sz w:val="20"/>
                <w:szCs w:val="20"/>
                <w:lang w:eastAsia="ru-RU"/>
              </w:rPr>
              <w:t>60</w:t>
            </w:r>
          </w:p>
        </w:tc>
        <w:tc>
          <w:tcPr>
            <w:tcW w:w="603" w:type="pct"/>
            <w:shd w:val="clear" w:color="auto" w:fill="auto"/>
            <w:noWrap/>
            <w:vAlign w:val="center"/>
            <w:hideMark/>
          </w:tcPr>
          <w:p w14:paraId="49EF566C" w14:textId="77777777" w:rsidR="00350C30" w:rsidRPr="00A25EB8" w:rsidRDefault="00350C30" w:rsidP="00A31BA1">
            <w:pPr>
              <w:spacing w:line="240" w:lineRule="auto"/>
              <w:ind w:firstLine="0"/>
              <w:jc w:val="center"/>
              <w:rPr>
                <w:rFonts w:eastAsia="Times New Roman" w:cs="Times New Roman"/>
                <w:b/>
                <w:bCs/>
                <w:color w:val="000000" w:themeColor="text1"/>
                <w:sz w:val="20"/>
                <w:szCs w:val="20"/>
                <w:lang w:eastAsia="ru-RU"/>
              </w:rPr>
            </w:pPr>
            <w:r w:rsidRPr="00A25EB8">
              <w:rPr>
                <w:rFonts w:eastAsia="Times New Roman" w:cs="Times New Roman"/>
                <w:b/>
                <w:bCs/>
                <w:color w:val="000000" w:themeColor="text1"/>
                <w:sz w:val="20"/>
                <w:szCs w:val="20"/>
                <w:lang w:eastAsia="ru-RU"/>
              </w:rPr>
              <w:t>70</w:t>
            </w:r>
          </w:p>
        </w:tc>
        <w:tc>
          <w:tcPr>
            <w:tcW w:w="603" w:type="pct"/>
            <w:shd w:val="clear" w:color="auto" w:fill="auto"/>
            <w:noWrap/>
            <w:vAlign w:val="center"/>
            <w:hideMark/>
          </w:tcPr>
          <w:p w14:paraId="7DD34ECA" w14:textId="77777777" w:rsidR="00350C30" w:rsidRPr="00A25EB8" w:rsidRDefault="00350C30" w:rsidP="00A31BA1">
            <w:pPr>
              <w:spacing w:line="240" w:lineRule="auto"/>
              <w:ind w:firstLine="0"/>
              <w:jc w:val="center"/>
              <w:rPr>
                <w:rFonts w:eastAsia="Times New Roman" w:cs="Times New Roman"/>
                <w:b/>
                <w:bCs/>
                <w:color w:val="000000" w:themeColor="text1"/>
                <w:sz w:val="20"/>
                <w:szCs w:val="20"/>
                <w:lang w:eastAsia="ru-RU"/>
              </w:rPr>
            </w:pPr>
            <w:r w:rsidRPr="00A25EB8">
              <w:rPr>
                <w:rFonts w:eastAsia="Times New Roman" w:cs="Times New Roman"/>
                <w:b/>
                <w:bCs/>
                <w:color w:val="000000" w:themeColor="text1"/>
                <w:sz w:val="20"/>
                <w:szCs w:val="20"/>
                <w:lang w:eastAsia="ru-RU"/>
              </w:rPr>
              <w:t>80</w:t>
            </w:r>
          </w:p>
        </w:tc>
      </w:tr>
      <w:tr w:rsidR="00350C30" w:rsidRPr="00A25EB8" w14:paraId="1EF2B4B5" w14:textId="77777777" w:rsidTr="00025F5F">
        <w:trPr>
          <w:trHeight w:val="283"/>
        </w:trPr>
        <w:tc>
          <w:tcPr>
            <w:tcW w:w="1894" w:type="pct"/>
            <w:shd w:val="clear" w:color="auto" w:fill="auto"/>
            <w:vAlign w:val="center"/>
            <w:hideMark/>
          </w:tcPr>
          <w:p w14:paraId="60B1FC9A"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Радиаторы высотой 500 мм</w:t>
            </w:r>
          </w:p>
        </w:tc>
        <w:tc>
          <w:tcPr>
            <w:tcW w:w="694" w:type="pct"/>
            <w:shd w:val="clear" w:color="auto" w:fill="auto"/>
            <w:noWrap/>
            <w:vAlign w:val="center"/>
            <w:hideMark/>
          </w:tcPr>
          <w:p w14:paraId="27349BBB"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19,5</w:t>
            </w:r>
          </w:p>
        </w:tc>
        <w:tc>
          <w:tcPr>
            <w:tcW w:w="603" w:type="pct"/>
            <w:shd w:val="clear" w:color="auto" w:fill="auto"/>
            <w:noWrap/>
            <w:vAlign w:val="center"/>
            <w:hideMark/>
          </w:tcPr>
          <w:p w14:paraId="28470B1C"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17,6</w:t>
            </w:r>
          </w:p>
        </w:tc>
        <w:tc>
          <w:tcPr>
            <w:tcW w:w="603" w:type="pct"/>
            <w:shd w:val="clear" w:color="auto" w:fill="auto"/>
            <w:noWrap/>
            <w:vAlign w:val="center"/>
            <w:hideMark/>
          </w:tcPr>
          <w:p w14:paraId="4881F129"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15,1</w:t>
            </w:r>
          </w:p>
        </w:tc>
        <w:tc>
          <w:tcPr>
            <w:tcW w:w="603" w:type="pct"/>
            <w:shd w:val="clear" w:color="auto" w:fill="auto"/>
            <w:noWrap/>
            <w:vAlign w:val="center"/>
            <w:hideMark/>
          </w:tcPr>
          <w:p w14:paraId="3C0D9061"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14,6</w:t>
            </w:r>
          </w:p>
        </w:tc>
        <w:tc>
          <w:tcPr>
            <w:tcW w:w="603" w:type="pct"/>
            <w:shd w:val="clear" w:color="auto" w:fill="auto"/>
            <w:noWrap/>
            <w:vAlign w:val="center"/>
            <w:hideMark/>
          </w:tcPr>
          <w:p w14:paraId="6F68B4F3"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13,3</w:t>
            </w:r>
          </w:p>
        </w:tc>
      </w:tr>
      <w:tr w:rsidR="00350C30" w:rsidRPr="00A25EB8" w14:paraId="6017751A" w14:textId="77777777" w:rsidTr="00025F5F">
        <w:trPr>
          <w:trHeight w:val="283"/>
        </w:trPr>
        <w:tc>
          <w:tcPr>
            <w:tcW w:w="1894" w:type="pct"/>
            <w:shd w:val="clear" w:color="auto" w:fill="auto"/>
            <w:vAlign w:val="center"/>
            <w:hideMark/>
          </w:tcPr>
          <w:p w14:paraId="600B42EB"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То же, высотой 1000 мм</w:t>
            </w:r>
          </w:p>
        </w:tc>
        <w:tc>
          <w:tcPr>
            <w:tcW w:w="694" w:type="pct"/>
            <w:shd w:val="clear" w:color="auto" w:fill="auto"/>
            <w:noWrap/>
            <w:vAlign w:val="center"/>
            <w:hideMark/>
          </w:tcPr>
          <w:p w14:paraId="2B130FEF"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31,0</w:t>
            </w:r>
          </w:p>
        </w:tc>
        <w:tc>
          <w:tcPr>
            <w:tcW w:w="603" w:type="pct"/>
            <w:shd w:val="clear" w:color="auto" w:fill="auto"/>
            <w:noWrap/>
            <w:vAlign w:val="center"/>
            <w:hideMark/>
          </w:tcPr>
          <w:p w14:paraId="15570025"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28,2</w:t>
            </w:r>
          </w:p>
        </w:tc>
        <w:tc>
          <w:tcPr>
            <w:tcW w:w="603" w:type="pct"/>
            <w:shd w:val="clear" w:color="auto" w:fill="auto"/>
            <w:noWrap/>
            <w:vAlign w:val="center"/>
            <w:hideMark/>
          </w:tcPr>
          <w:p w14:paraId="45AD4762"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24,2</w:t>
            </w:r>
          </w:p>
        </w:tc>
        <w:tc>
          <w:tcPr>
            <w:tcW w:w="603" w:type="pct"/>
            <w:shd w:val="clear" w:color="auto" w:fill="auto"/>
            <w:noWrap/>
            <w:vAlign w:val="center"/>
            <w:hideMark/>
          </w:tcPr>
          <w:p w14:paraId="2398606E"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23,2</w:t>
            </w:r>
          </w:p>
        </w:tc>
        <w:tc>
          <w:tcPr>
            <w:tcW w:w="603" w:type="pct"/>
            <w:shd w:val="clear" w:color="auto" w:fill="auto"/>
            <w:noWrap/>
            <w:vAlign w:val="center"/>
            <w:hideMark/>
          </w:tcPr>
          <w:p w14:paraId="27B83008"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21,6</w:t>
            </w:r>
          </w:p>
        </w:tc>
      </w:tr>
      <w:tr w:rsidR="00350C30" w:rsidRPr="00A25EB8" w14:paraId="138A9B91" w14:textId="77777777" w:rsidTr="00025F5F">
        <w:trPr>
          <w:trHeight w:val="283"/>
        </w:trPr>
        <w:tc>
          <w:tcPr>
            <w:tcW w:w="1894" w:type="pct"/>
            <w:shd w:val="clear" w:color="auto" w:fill="auto"/>
            <w:vAlign w:val="center"/>
            <w:hideMark/>
          </w:tcPr>
          <w:p w14:paraId="7EF44A3F"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Ребристые трубы</w:t>
            </w:r>
          </w:p>
        </w:tc>
        <w:tc>
          <w:tcPr>
            <w:tcW w:w="694" w:type="pct"/>
            <w:shd w:val="clear" w:color="auto" w:fill="auto"/>
            <w:noWrap/>
            <w:vAlign w:val="center"/>
            <w:hideMark/>
          </w:tcPr>
          <w:p w14:paraId="7CD150FD"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14,2</w:t>
            </w:r>
          </w:p>
        </w:tc>
        <w:tc>
          <w:tcPr>
            <w:tcW w:w="603" w:type="pct"/>
            <w:shd w:val="clear" w:color="auto" w:fill="auto"/>
            <w:noWrap/>
            <w:vAlign w:val="center"/>
            <w:hideMark/>
          </w:tcPr>
          <w:p w14:paraId="051CEEBA"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12,5</w:t>
            </w:r>
          </w:p>
        </w:tc>
        <w:tc>
          <w:tcPr>
            <w:tcW w:w="603" w:type="pct"/>
            <w:shd w:val="clear" w:color="auto" w:fill="auto"/>
            <w:noWrap/>
            <w:vAlign w:val="center"/>
            <w:hideMark/>
          </w:tcPr>
          <w:p w14:paraId="41FF0FF1"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10,8</w:t>
            </w:r>
          </w:p>
        </w:tc>
        <w:tc>
          <w:tcPr>
            <w:tcW w:w="603" w:type="pct"/>
            <w:shd w:val="clear" w:color="auto" w:fill="auto"/>
            <w:noWrap/>
            <w:vAlign w:val="center"/>
            <w:hideMark/>
          </w:tcPr>
          <w:p w14:paraId="71135721"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10,4</w:t>
            </w:r>
          </w:p>
        </w:tc>
        <w:tc>
          <w:tcPr>
            <w:tcW w:w="603" w:type="pct"/>
            <w:shd w:val="clear" w:color="auto" w:fill="auto"/>
            <w:noWrap/>
            <w:vAlign w:val="center"/>
            <w:hideMark/>
          </w:tcPr>
          <w:p w14:paraId="0E02913D"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9,2</w:t>
            </w:r>
          </w:p>
        </w:tc>
      </w:tr>
      <w:tr w:rsidR="00350C30" w:rsidRPr="00A25EB8" w14:paraId="58780E3F" w14:textId="77777777" w:rsidTr="00025F5F">
        <w:trPr>
          <w:trHeight w:val="283"/>
        </w:trPr>
        <w:tc>
          <w:tcPr>
            <w:tcW w:w="1894" w:type="pct"/>
            <w:shd w:val="clear" w:color="auto" w:fill="auto"/>
            <w:vAlign w:val="center"/>
            <w:hideMark/>
          </w:tcPr>
          <w:p w14:paraId="477ECB50"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Конвекторы плинтусные, нагревательные панели</w:t>
            </w:r>
          </w:p>
        </w:tc>
        <w:tc>
          <w:tcPr>
            <w:tcW w:w="694" w:type="pct"/>
            <w:shd w:val="clear" w:color="auto" w:fill="auto"/>
            <w:noWrap/>
            <w:vAlign w:val="center"/>
            <w:hideMark/>
          </w:tcPr>
          <w:p w14:paraId="664A9A65"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5,6</w:t>
            </w:r>
          </w:p>
        </w:tc>
        <w:tc>
          <w:tcPr>
            <w:tcW w:w="603" w:type="pct"/>
            <w:shd w:val="clear" w:color="auto" w:fill="auto"/>
            <w:noWrap/>
            <w:vAlign w:val="center"/>
            <w:hideMark/>
          </w:tcPr>
          <w:p w14:paraId="571208D4"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5,0</w:t>
            </w:r>
          </w:p>
        </w:tc>
        <w:tc>
          <w:tcPr>
            <w:tcW w:w="603" w:type="pct"/>
            <w:shd w:val="clear" w:color="auto" w:fill="auto"/>
            <w:noWrap/>
            <w:vAlign w:val="center"/>
            <w:hideMark/>
          </w:tcPr>
          <w:p w14:paraId="69E99BAF"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4,3</w:t>
            </w:r>
          </w:p>
        </w:tc>
        <w:tc>
          <w:tcPr>
            <w:tcW w:w="603" w:type="pct"/>
            <w:shd w:val="clear" w:color="auto" w:fill="auto"/>
            <w:noWrap/>
            <w:vAlign w:val="center"/>
            <w:hideMark/>
          </w:tcPr>
          <w:p w14:paraId="42066D47"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4,1</w:t>
            </w:r>
          </w:p>
        </w:tc>
        <w:tc>
          <w:tcPr>
            <w:tcW w:w="603" w:type="pct"/>
            <w:shd w:val="clear" w:color="auto" w:fill="auto"/>
            <w:noWrap/>
            <w:vAlign w:val="center"/>
            <w:hideMark/>
          </w:tcPr>
          <w:p w14:paraId="0B9B1B6E"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3,7</w:t>
            </w:r>
          </w:p>
        </w:tc>
      </w:tr>
      <w:tr w:rsidR="00350C30" w:rsidRPr="00A25EB8" w14:paraId="05C4F74E" w14:textId="77777777" w:rsidTr="00025F5F">
        <w:trPr>
          <w:trHeight w:val="283"/>
        </w:trPr>
        <w:tc>
          <w:tcPr>
            <w:tcW w:w="1894" w:type="pct"/>
            <w:shd w:val="clear" w:color="auto" w:fill="auto"/>
            <w:vAlign w:val="center"/>
            <w:hideMark/>
          </w:tcPr>
          <w:p w14:paraId="10C76513"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Регистры гладких труб</w:t>
            </w:r>
          </w:p>
        </w:tc>
        <w:tc>
          <w:tcPr>
            <w:tcW w:w="694" w:type="pct"/>
            <w:shd w:val="clear" w:color="auto" w:fill="auto"/>
            <w:noWrap/>
            <w:vAlign w:val="center"/>
            <w:hideMark/>
          </w:tcPr>
          <w:p w14:paraId="4C7D49BE"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37,0</w:t>
            </w:r>
          </w:p>
        </w:tc>
        <w:tc>
          <w:tcPr>
            <w:tcW w:w="603" w:type="pct"/>
            <w:shd w:val="clear" w:color="auto" w:fill="auto"/>
            <w:noWrap/>
            <w:vAlign w:val="center"/>
            <w:hideMark/>
          </w:tcPr>
          <w:p w14:paraId="7D82CE91"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32,0</w:t>
            </w:r>
          </w:p>
        </w:tc>
        <w:tc>
          <w:tcPr>
            <w:tcW w:w="603" w:type="pct"/>
            <w:shd w:val="clear" w:color="auto" w:fill="auto"/>
            <w:noWrap/>
            <w:vAlign w:val="center"/>
            <w:hideMark/>
          </w:tcPr>
          <w:p w14:paraId="1E3B9AFF"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27,0</w:t>
            </w:r>
          </w:p>
        </w:tc>
        <w:tc>
          <w:tcPr>
            <w:tcW w:w="603" w:type="pct"/>
            <w:shd w:val="clear" w:color="auto" w:fill="auto"/>
            <w:noWrap/>
            <w:vAlign w:val="center"/>
            <w:hideMark/>
          </w:tcPr>
          <w:p w14:paraId="6FB5E819"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26,0</w:t>
            </w:r>
          </w:p>
        </w:tc>
        <w:tc>
          <w:tcPr>
            <w:tcW w:w="603" w:type="pct"/>
            <w:shd w:val="clear" w:color="auto" w:fill="auto"/>
            <w:noWrap/>
            <w:vAlign w:val="center"/>
            <w:hideMark/>
          </w:tcPr>
          <w:p w14:paraId="30960184"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24,0</w:t>
            </w:r>
          </w:p>
        </w:tc>
      </w:tr>
      <w:tr w:rsidR="00350C30" w:rsidRPr="00A25EB8" w14:paraId="3ABB041E" w14:textId="77777777" w:rsidTr="00025F5F">
        <w:trPr>
          <w:trHeight w:val="283"/>
        </w:trPr>
        <w:tc>
          <w:tcPr>
            <w:tcW w:w="1894" w:type="pct"/>
            <w:shd w:val="clear" w:color="auto" w:fill="auto"/>
            <w:noWrap/>
            <w:vAlign w:val="center"/>
            <w:hideMark/>
          </w:tcPr>
          <w:p w14:paraId="70501059"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Регистры гладких труб</w:t>
            </w:r>
          </w:p>
        </w:tc>
        <w:tc>
          <w:tcPr>
            <w:tcW w:w="694" w:type="pct"/>
            <w:shd w:val="clear" w:color="auto" w:fill="auto"/>
            <w:noWrap/>
            <w:vAlign w:val="center"/>
            <w:hideMark/>
          </w:tcPr>
          <w:p w14:paraId="4A901C32"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8,5</w:t>
            </w:r>
          </w:p>
        </w:tc>
        <w:tc>
          <w:tcPr>
            <w:tcW w:w="603" w:type="pct"/>
            <w:shd w:val="clear" w:color="auto" w:fill="auto"/>
            <w:noWrap/>
            <w:vAlign w:val="center"/>
            <w:hideMark/>
          </w:tcPr>
          <w:p w14:paraId="1596795E"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7,5</w:t>
            </w:r>
          </w:p>
        </w:tc>
        <w:tc>
          <w:tcPr>
            <w:tcW w:w="603" w:type="pct"/>
            <w:shd w:val="clear" w:color="auto" w:fill="auto"/>
            <w:noWrap/>
            <w:vAlign w:val="center"/>
            <w:hideMark/>
          </w:tcPr>
          <w:p w14:paraId="48BABE66"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6,5</w:t>
            </w:r>
          </w:p>
        </w:tc>
        <w:tc>
          <w:tcPr>
            <w:tcW w:w="603" w:type="pct"/>
            <w:shd w:val="clear" w:color="auto" w:fill="auto"/>
            <w:noWrap/>
            <w:vAlign w:val="center"/>
            <w:hideMark/>
          </w:tcPr>
          <w:p w14:paraId="3F27322F"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6,0</w:t>
            </w:r>
          </w:p>
        </w:tc>
        <w:tc>
          <w:tcPr>
            <w:tcW w:w="603" w:type="pct"/>
            <w:shd w:val="clear" w:color="auto" w:fill="auto"/>
            <w:noWrap/>
            <w:vAlign w:val="center"/>
            <w:hideMark/>
          </w:tcPr>
          <w:p w14:paraId="5DBD1AD3" w14:textId="77777777" w:rsidR="00350C30" w:rsidRPr="00A25EB8" w:rsidRDefault="00350C30" w:rsidP="00A31BA1">
            <w:pPr>
              <w:spacing w:line="240" w:lineRule="auto"/>
              <w:ind w:firstLine="0"/>
              <w:jc w:val="center"/>
              <w:rPr>
                <w:rFonts w:eastAsia="Times New Roman" w:cs="Times New Roman"/>
                <w:color w:val="000000" w:themeColor="text1"/>
                <w:sz w:val="20"/>
                <w:szCs w:val="20"/>
                <w:lang w:eastAsia="ru-RU"/>
              </w:rPr>
            </w:pPr>
            <w:r w:rsidRPr="00A25EB8">
              <w:rPr>
                <w:rFonts w:eastAsia="Times New Roman" w:cs="Times New Roman"/>
                <w:color w:val="000000" w:themeColor="text1"/>
                <w:sz w:val="20"/>
                <w:szCs w:val="20"/>
                <w:lang w:eastAsia="ru-RU"/>
              </w:rPr>
              <w:t>5,5</w:t>
            </w:r>
          </w:p>
        </w:tc>
      </w:tr>
    </w:tbl>
    <w:p w14:paraId="067E8994" w14:textId="77777777" w:rsidR="00420B69" w:rsidRPr="00A25EB8" w:rsidRDefault="00420B69" w:rsidP="00A31BA1">
      <w:pPr>
        <w:pStyle w:val="aff0"/>
        <w:spacing w:line="360" w:lineRule="auto"/>
        <w:rPr>
          <w:sz w:val="28"/>
        </w:rPr>
      </w:pPr>
    </w:p>
    <w:p w14:paraId="1F58E501" w14:textId="77777777" w:rsidR="00350C30" w:rsidRPr="00A25EB8" w:rsidRDefault="00350C30" w:rsidP="00A31BA1">
      <w:pPr>
        <w:pStyle w:val="aff0"/>
        <w:spacing w:line="360" w:lineRule="auto"/>
        <w:rPr>
          <w:sz w:val="26"/>
          <w:szCs w:val="26"/>
        </w:rPr>
      </w:pPr>
      <w:r w:rsidRPr="00A25EB8">
        <w:rPr>
          <w:sz w:val="26"/>
          <w:szCs w:val="26"/>
        </w:rPr>
        <w:t xml:space="preserve">В соответствии с пунктом 6.22 СП 124.13330.2012 «Тепловые сети» на источниках теплоснабжения для компенсации потерь теплоносителя должна предусматриваться дополнительно аварийная подпитка химически не обработанной и не деаэрированной водой, расход которой принимается в количестве 2%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если другое не предусмотрено проектными (эксплуатационными) решениями. При наличии нескольких отдельных тепловых сетей, отходящих от коллектора источника тепла, </w:t>
      </w:r>
      <w:r w:rsidRPr="00A25EB8">
        <w:rPr>
          <w:sz w:val="26"/>
          <w:szCs w:val="26"/>
        </w:rPr>
        <w:lastRenderedPageBreak/>
        <w:t>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p>
    <w:p w14:paraId="278766B9" w14:textId="70F34221" w:rsidR="00420B69" w:rsidRPr="00A25EB8" w:rsidRDefault="00350C30" w:rsidP="00A31BA1">
      <w:pPr>
        <w:pStyle w:val="aff0"/>
        <w:spacing w:line="360" w:lineRule="auto"/>
        <w:rPr>
          <w:sz w:val="26"/>
          <w:szCs w:val="26"/>
        </w:rPr>
      </w:pPr>
      <w:r w:rsidRPr="00A25EB8">
        <w:rPr>
          <w:sz w:val="26"/>
          <w:szCs w:val="26"/>
        </w:rPr>
        <w:t xml:space="preserve">Электронная модель систем теплоснабжения </w:t>
      </w:r>
      <w:r w:rsidR="00F1471C" w:rsidRPr="00A25EB8">
        <w:rPr>
          <w:sz w:val="26"/>
          <w:szCs w:val="26"/>
        </w:rPr>
        <w:t>Гатчинского муниципального округа</w:t>
      </w:r>
      <w:r w:rsidRPr="00A25EB8">
        <w:rPr>
          <w:sz w:val="26"/>
          <w:szCs w:val="26"/>
        </w:rPr>
        <w:t>, разработанная в программно-расчетном комплексе «ZuluThermo» позволяет смоделировать аварийную ситуацию (отключение участка теплосети) с применением коммутационных задач. Коммутационные задачи предназначены для анализа изменений вследствие отключения задвижек или участков сети. В результате выполнения коммутационной задачи определяются объекты, попавшие под отключение. При этом производится расчет объемов воды, которые возможно придется сливать из трубопроводов тепловой сети и систем теплопотребления. Результаты расчета отображаются на карте в виде тематической раскраски отключенных участков и потребителей и выводятся в отчет.</w:t>
      </w:r>
    </w:p>
    <w:p w14:paraId="3715900C" w14:textId="77777777" w:rsidR="00350C30" w:rsidRPr="00A25EB8" w:rsidRDefault="00350C30" w:rsidP="00A31BA1">
      <w:pPr>
        <w:pStyle w:val="aff0"/>
        <w:spacing w:line="360" w:lineRule="auto"/>
        <w:rPr>
          <w:sz w:val="28"/>
        </w:rPr>
      </w:pPr>
    </w:p>
    <w:p w14:paraId="23C5D960" w14:textId="77777777" w:rsidR="00754088" w:rsidRPr="00A25EB8" w:rsidRDefault="00754088" w:rsidP="00A31BA1">
      <w:pPr>
        <w:pStyle w:val="aff0"/>
        <w:rPr>
          <w:sz w:val="28"/>
        </w:rPr>
        <w:sectPr w:rsidR="00754088" w:rsidRPr="00A25EB8" w:rsidSect="00170A9F">
          <w:pgSz w:w="11906" w:h="16838"/>
          <w:pgMar w:top="1134" w:right="567" w:bottom="567" w:left="1701" w:header="284" w:footer="425" w:gutter="0"/>
          <w:cols w:space="708"/>
          <w:docGrid w:linePitch="360"/>
        </w:sectPr>
      </w:pPr>
    </w:p>
    <w:p w14:paraId="0BF7D958" w14:textId="01E9203A" w:rsidR="00634550" w:rsidRPr="00A25EB8" w:rsidRDefault="00634550" w:rsidP="00A31BA1">
      <w:pPr>
        <w:pStyle w:val="1"/>
        <w:rPr>
          <w:rFonts w:cs="Times New Roman"/>
          <w:sz w:val="28"/>
          <w:szCs w:val="28"/>
        </w:rPr>
      </w:pPr>
      <w:r w:rsidRPr="00A25EB8">
        <w:rPr>
          <w:rFonts w:cs="Times New Roman"/>
          <w:sz w:val="28"/>
          <w:szCs w:val="28"/>
        </w:rPr>
        <w:lastRenderedPageBreak/>
        <w:t xml:space="preserve"> </w:t>
      </w:r>
      <w:bookmarkStart w:id="6" w:name="_Toc194047055"/>
      <w:r w:rsidRPr="00A25EB8">
        <w:rPr>
          <w:rFonts w:cs="Times New Roman"/>
          <w:sz w:val="28"/>
          <w:szCs w:val="28"/>
        </w:rPr>
        <w:t>Анализ переключения тепловых сетей при возникновении аварийных ситуаций</w:t>
      </w:r>
      <w:bookmarkEnd w:id="6"/>
    </w:p>
    <w:p w14:paraId="22A2B114" w14:textId="77777777" w:rsidR="00CC4E5E" w:rsidRPr="00A25EB8" w:rsidRDefault="00CC4E5E" w:rsidP="00A31BA1">
      <w:pPr>
        <w:pStyle w:val="2"/>
      </w:pPr>
      <w:bookmarkStart w:id="7" w:name="_Toc192781236"/>
      <w:bookmarkStart w:id="8" w:name="_Toc194047056"/>
      <w:r w:rsidRPr="00A25EB8">
        <w:t>Общие сведения</w:t>
      </w:r>
      <w:bookmarkEnd w:id="7"/>
      <w:bookmarkEnd w:id="8"/>
    </w:p>
    <w:p w14:paraId="0582AE42" w14:textId="41ADABD3" w:rsidR="00350C30" w:rsidRPr="00A25EB8" w:rsidRDefault="00350C30" w:rsidP="00A31BA1">
      <w:pPr>
        <w:pStyle w:val="aff0"/>
        <w:spacing w:line="360" w:lineRule="auto"/>
        <w:rPr>
          <w:sz w:val="26"/>
          <w:szCs w:val="26"/>
        </w:rPr>
      </w:pPr>
      <w:r w:rsidRPr="00A25EB8">
        <w:rPr>
          <w:sz w:val="26"/>
          <w:szCs w:val="26"/>
        </w:rPr>
        <w:t>В муниципальном образовании</w:t>
      </w:r>
      <w:r w:rsidR="003A4D85" w:rsidRPr="00A25EB8">
        <w:rPr>
          <w:sz w:val="26"/>
          <w:szCs w:val="26"/>
        </w:rPr>
        <w:t xml:space="preserve"> </w:t>
      </w:r>
      <w:r w:rsidRPr="00A25EB8">
        <w:rPr>
          <w:sz w:val="26"/>
          <w:szCs w:val="26"/>
        </w:rPr>
        <w:t xml:space="preserve">в соответствии с требованиями федерального закона от 27.07.2010 года № 190-ФЗ «О теплоснабжении» разрабатывается схема теплоснабжения </w:t>
      </w:r>
      <w:r w:rsidR="003A4D85" w:rsidRPr="00A25EB8">
        <w:rPr>
          <w:sz w:val="26"/>
          <w:szCs w:val="26"/>
        </w:rPr>
        <w:t>Гатчинского муниципального округа Ленинградской области</w:t>
      </w:r>
      <w:r w:rsidRPr="00A25EB8">
        <w:rPr>
          <w:sz w:val="26"/>
          <w:szCs w:val="26"/>
        </w:rPr>
        <w:t>.</w:t>
      </w:r>
    </w:p>
    <w:p w14:paraId="0163DA0B" w14:textId="6D3B6AFC" w:rsidR="00350C30" w:rsidRPr="00A25EB8" w:rsidRDefault="00350C30" w:rsidP="00A31BA1">
      <w:pPr>
        <w:pStyle w:val="aff0"/>
        <w:spacing w:line="360" w:lineRule="auto"/>
        <w:rPr>
          <w:sz w:val="26"/>
          <w:szCs w:val="26"/>
        </w:rPr>
      </w:pPr>
      <w:r w:rsidRPr="00A25EB8">
        <w:rPr>
          <w:sz w:val="26"/>
          <w:szCs w:val="26"/>
        </w:rPr>
        <w:t>В разрабатываемой схеме теплоснабжения муниципального образования предусмотрена электронная модель системы теплоснабжения.</w:t>
      </w:r>
    </w:p>
    <w:p w14:paraId="6EB09715" w14:textId="77777777" w:rsidR="00350C30" w:rsidRPr="00A25EB8" w:rsidRDefault="00350C30" w:rsidP="00A31BA1">
      <w:pPr>
        <w:pStyle w:val="aff0"/>
        <w:spacing w:line="360" w:lineRule="auto"/>
        <w:rPr>
          <w:sz w:val="26"/>
          <w:szCs w:val="26"/>
        </w:rPr>
      </w:pPr>
      <w:r w:rsidRPr="00A25EB8">
        <w:rPr>
          <w:sz w:val="26"/>
          <w:szCs w:val="26"/>
        </w:rPr>
        <w:t>При разработке схемы теплоснабжения электронная модель является основным инструментом для моделирования развития теплосетевых объектов, в том числе она позволяет решить оперативное моделирование обеспечения тепловой энергией потребителей при различных аварийных ситуациях, минимизацию вероятности возникновения аварийных ситуаций в системе теплоснабжения, обеспечить электронное моделирование перспективных вариантов развития системы теплоснабжения (строительство новых и реконструкция существующих источников тепловой энергии, перераспределение тепловых нагрузок между источниками, определение возможности подключения новых потребителей тепловой энергии, определение оптимальных вариантов качественного и надежного обеспечения тепловой энергией новых потребителей и так далее).</w:t>
      </w:r>
    </w:p>
    <w:p w14:paraId="07A0FE97" w14:textId="77777777" w:rsidR="00350C30" w:rsidRPr="00A25EB8" w:rsidRDefault="00350C30" w:rsidP="00A31BA1">
      <w:pPr>
        <w:pStyle w:val="aff0"/>
        <w:spacing w:line="360" w:lineRule="auto"/>
        <w:rPr>
          <w:sz w:val="26"/>
          <w:szCs w:val="26"/>
        </w:rPr>
      </w:pPr>
      <w:r w:rsidRPr="00A25EB8">
        <w:rPr>
          <w:sz w:val="26"/>
          <w:szCs w:val="26"/>
        </w:rPr>
        <w:t>Внедрение системы мониторинга позволяет в полном объеме достигнуть целей и задач по развитию системы теплоснабжения муниципального образования и свести к минимуму затраты по ликвидации аварийных ситуаций.</w:t>
      </w:r>
    </w:p>
    <w:p w14:paraId="46538C8B" w14:textId="77777777" w:rsidR="00350C30" w:rsidRPr="00A25EB8" w:rsidRDefault="00350C30" w:rsidP="00A31BA1">
      <w:pPr>
        <w:pStyle w:val="aff0"/>
        <w:spacing w:line="360" w:lineRule="auto"/>
        <w:rPr>
          <w:sz w:val="26"/>
          <w:szCs w:val="26"/>
        </w:rPr>
      </w:pPr>
      <w:r w:rsidRPr="00A25EB8">
        <w:rPr>
          <w:sz w:val="26"/>
          <w:szCs w:val="26"/>
        </w:rPr>
        <w:t>Перечень потребителей тепловой энергии, попавших в зону отключения, определяется эксплуатирующей организацией с помощью программ электронного моделирования аварийных ситуаций.</w:t>
      </w:r>
    </w:p>
    <w:p w14:paraId="0E43985A" w14:textId="77777777" w:rsidR="00350C30" w:rsidRPr="00A25EB8" w:rsidRDefault="00350C30" w:rsidP="00A31BA1">
      <w:pPr>
        <w:pStyle w:val="aff0"/>
        <w:spacing w:line="360" w:lineRule="auto"/>
        <w:rPr>
          <w:sz w:val="26"/>
          <w:szCs w:val="26"/>
        </w:rPr>
      </w:pPr>
      <w:r w:rsidRPr="00A25EB8">
        <w:rPr>
          <w:sz w:val="26"/>
          <w:szCs w:val="26"/>
        </w:rPr>
        <w:t>В соответствии с требованиями пункта 38 главы 3 Постановления Правительства Российской Федерации от 22.02.2012 года №154 «О требованиях к схемам теплоснабжения, порядку их разработки и утверждения» электронная модель системы теплоснабжения поселения, городского округа должна содержать:</w:t>
      </w:r>
    </w:p>
    <w:p w14:paraId="52385EBB" w14:textId="77777777" w:rsidR="00350C30" w:rsidRPr="00A25EB8" w:rsidRDefault="00350C30" w:rsidP="00A31BA1">
      <w:pPr>
        <w:pStyle w:val="aff0"/>
        <w:spacing w:line="360" w:lineRule="auto"/>
        <w:rPr>
          <w:sz w:val="26"/>
          <w:szCs w:val="26"/>
        </w:rPr>
      </w:pPr>
      <w:r w:rsidRPr="00A25EB8">
        <w:rPr>
          <w:sz w:val="26"/>
          <w:szCs w:val="26"/>
        </w:rPr>
        <w:t>а) графическое представление объектов системы теплоснабжения с привязкой к топографической основе поселения, городского округа и с полным топологическим описанием связности объектов;</w:t>
      </w:r>
    </w:p>
    <w:p w14:paraId="579701F3" w14:textId="77777777" w:rsidR="00350C30" w:rsidRPr="00A25EB8" w:rsidRDefault="00350C30" w:rsidP="00A31BA1">
      <w:pPr>
        <w:pStyle w:val="aff0"/>
        <w:spacing w:line="360" w:lineRule="auto"/>
        <w:rPr>
          <w:sz w:val="26"/>
          <w:szCs w:val="26"/>
        </w:rPr>
      </w:pPr>
      <w:r w:rsidRPr="00A25EB8">
        <w:rPr>
          <w:sz w:val="26"/>
          <w:szCs w:val="26"/>
        </w:rPr>
        <w:t>б) паспортизацию объектов системы теплоснабжения;</w:t>
      </w:r>
    </w:p>
    <w:p w14:paraId="5732B532" w14:textId="77777777" w:rsidR="00350C30" w:rsidRPr="00A25EB8" w:rsidRDefault="00350C30" w:rsidP="00A31BA1">
      <w:pPr>
        <w:pStyle w:val="aff0"/>
        <w:spacing w:line="360" w:lineRule="auto"/>
        <w:rPr>
          <w:sz w:val="26"/>
          <w:szCs w:val="26"/>
        </w:rPr>
      </w:pPr>
      <w:r w:rsidRPr="00A25EB8">
        <w:rPr>
          <w:sz w:val="26"/>
          <w:szCs w:val="26"/>
        </w:rPr>
        <w:lastRenderedPageBreak/>
        <w:t>в) паспортизацию и описание расчетных единиц территориального деления, включая административное;</w:t>
      </w:r>
    </w:p>
    <w:p w14:paraId="4F5E2AE9" w14:textId="77777777" w:rsidR="00350C30" w:rsidRPr="00A25EB8" w:rsidRDefault="00350C30" w:rsidP="00A31BA1">
      <w:pPr>
        <w:pStyle w:val="aff0"/>
        <w:spacing w:line="360" w:lineRule="auto"/>
        <w:rPr>
          <w:sz w:val="26"/>
          <w:szCs w:val="26"/>
        </w:rPr>
      </w:pPr>
      <w:r w:rsidRPr="00A25EB8">
        <w:rPr>
          <w:sz w:val="26"/>
          <w:szCs w:val="26"/>
        </w:rPr>
        <w:t>г)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p>
    <w:p w14:paraId="6AA10E20" w14:textId="77777777" w:rsidR="00350C30" w:rsidRPr="00A25EB8" w:rsidRDefault="00350C30" w:rsidP="00A31BA1">
      <w:pPr>
        <w:pStyle w:val="aff0"/>
        <w:spacing w:line="360" w:lineRule="auto"/>
        <w:rPr>
          <w:sz w:val="26"/>
          <w:szCs w:val="26"/>
        </w:rPr>
      </w:pPr>
      <w:r w:rsidRPr="00A25EB8">
        <w:rPr>
          <w:sz w:val="26"/>
          <w:szCs w:val="26"/>
        </w:rPr>
        <w:t>д)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p>
    <w:p w14:paraId="3FA7C787" w14:textId="77777777" w:rsidR="00350C30" w:rsidRPr="00A25EB8" w:rsidRDefault="00350C30" w:rsidP="00A31BA1">
      <w:pPr>
        <w:pStyle w:val="aff0"/>
        <w:spacing w:line="360" w:lineRule="auto"/>
        <w:rPr>
          <w:sz w:val="26"/>
          <w:szCs w:val="26"/>
        </w:rPr>
      </w:pPr>
      <w:r w:rsidRPr="00A25EB8">
        <w:rPr>
          <w:sz w:val="26"/>
          <w:szCs w:val="26"/>
        </w:rPr>
        <w:t>е) расчет балансов тепловой энергии по источникам тепловой энергии и по территориальному признаку;</w:t>
      </w:r>
    </w:p>
    <w:p w14:paraId="229E6115" w14:textId="77777777" w:rsidR="00350C30" w:rsidRPr="00A25EB8" w:rsidRDefault="00350C30" w:rsidP="00A31BA1">
      <w:pPr>
        <w:pStyle w:val="aff0"/>
        <w:spacing w:line="360" w:lineRule="auto"/>
        <w:rPr>
          <w:sz w:val="26"/>
          <w:szCs w:val="26"/>
        </w:rPr>
      </w:pPr>
      <w:r w:rsidRPr="00A25EB8">
        <w:rPr>
          <w:sz w:val="26"/>
          <w:szCs w:val="26"/>
        </w:rPr>
        <w:t>ж) расчет потерь тепловой энергии через изоляцию и с утечками теплоносителя;</w:t>
      </w:r>
    </w:p>
    <w:p w14:paraId="30FF30B5" w14:textId="77777777" w:rsidR="00350C30" w:rsidRPr="00A25EB8" w:rsidRDefault="00350C30" w:rsidP="00A31BA1">
      <w:pPr>
        <w:pStyle w:val="aff0"/>
        <w:spacing w:line="360" w:lineRule="auto"/>
        <w:rPr>
          <w:sz w:val="26"/>
          <w:szCs w:val="26"/>
        </w:rPr>
      </w:pPr>
      <w:r w:rsidRPr="00A25EB8">
        <w:rPr>
          <w:sz w:val="26"/>
          <w:szCs w:val="26"/>
        </w:rPr>
        <w:t>з) расчет показателей надежности теплоснабжения;</w:t>
      </w:r>
    </w:p>
    <w:p w14:paraId="48FC4D92" w14:textId="77777777" w:rsidR="00350C30" w:rsidRPr="00A25EB8" w:rsidRDefault="00350C30" w:rsidP="00A31BA1">
      <w:pPr>
        <w:pStyle w:val="aff0"/>
        <w:spacing w:line="360" w:lineRule="auto"/>
        <w:rPr>
          <w:sz w:val="26"/>
          <w:szCs w:val="26"/>
        </w:rPr>
      </w:pPr>
      <w:r w:rsidRPr="00A25EB8">
        <w:rPr>
          <w:sz w:val="26"/>
          <w:szCs w:val="26"/>
        </w:rPr>
        <w:t>и) групповые изменения характеристик объектов (участков ТС, потребителей) по заданным критериям с целью моделирования различных перспективных вариантов схем теплоснабжения;</w:t>
      </w:r>
    </w:p>
    <w:p w14:paraId="1238AE43" w14:textId="77777777" w:rsidR="00350C30" w:rsidRPr="00A25EB8" w:rsidRDefault="00350C30" w:rsidP="00A31BA1">
      <w:pPr>
        <w:pStyle w:val="aff0"/>
        <w:spacing w:line="360" w:lineRule="auto"/>
        <w:rPr>
          <w:sz w:val="26"/>
          <w:szCs w:val="26"/>
        </w:rPr>
      </w:pPr>
      <w:r w:rsidRPr="00A25EB8">
        <w:rPr>
          <w:sz w:val="26"/>
          <w:szCs w:val="26"/>
        </w:rPr>
        <w:t>к) сравнительные пьезометрические графики для разработки и анализа сценариев перспективного развития тепловых сетей.</w:t>
      </w:r>
    </w:p>
    <w:p w14:paraId="2381FA1D" w14:textId="334DB60F" w:rsidR="00350C30" w:rsidRPr="00A25EB8" w:rsidRDefault="00350C30" w:rsidP="00A31BA1">
      <w:pPr>
        <w:pStyle w:val="aff0"/>
        <w:spacing w:line="360" w:lineRule="auto"/>
        <w:rPr>
          <w:sz w:val="26"/>
          <w:szCs w:val="26"/>
        </w:rPr>
      </w:pPr>
      <w:r w:rsidRPr="00A25EB8">
        <w:rPr>
          <w:sz w:val="26"/>
          <w:szCs w:val="26"/>
        </w:rPr>
        <w:t xml:space="preserve">Задачи, решаемые с применением </w:t>
      </w:r>
      <w:r w:rsidR="00712B31" w:rsidRPr="00A25EB8">
        <w:rPr>
          <w:sz w:val="26"/>
          <w:szCs w:val="26"/>
        </w:rPr>
        <w:t>электронного моделирования ликвидации последствий аварийных ситуаций,</w:t>
      </w:r>
      <w:r w:rsidRPr="00A25EB8">
        <w:rPr>
          <w:sz w:val="26"/>
          <w:szCs w:val="26"/>
        </w:rPr>
        <w:t xml:space="preserve"> относятся к процессам эксплуатации системы теплоснабжения, диспетчерскому и технологическому управлению системой. В эти задачи входят:</w:t>
      </w:r>
    </w:p>
    <w:p w14:paraId="4C64DFBC" w14:textId="4F63CDF0" w:rsidR="00350C30" w:rsidRPr="00A25EB8" w:rsidRDefault="001A6196" w:rsidP="00A31BA1">
      <w:pPr>
        <w:pStyle w:val="aff0"/>
        <w:numPr>
          <w:ilvl w:val="0"/>
          <w:numId w:val="6"/>
        </w:numPr>
        <w:spacing w:line="360" w:lineRule="auto"/>
        <w:ind w:left="0" w:firstLine="709"/>
        <w:rPr>
          <w:sz w:val="26"/>
          <w:szCs w:val="26"/>
        </w:rPr>
      </w:pPr>
      <w:r w:rsidRPr="00A25EB8">
        <w:rPr>
          <w:sz w:val="26"/>
          <w:szCs w:val="26"/>
        </w:rPr>
        <w:t xml:space="preserve"> </w:t>
      </w:r>
      <w:r w:rsidR="00350C30" w:rsidRPr="00A25EB8">
        <w:rPr>
          <w:sz w:val="26"/>
          <w:szCs w:val="26"/>
        </w:rPr>
        <w:t>моделирование изменений гидравлического режима при аварийных переключениях и отключениях;</w:t>
      </w:r>
    </w:p>
    <w:p w14:paraId="54E807C9" w14:textId="42E04A54" w:rsidR="00350C30" w:rsidRPr="00A25EB8" w:rsidRDefault="001A6196" w:rsidP="00A31BA1">
      <w:pPr>
        <w:pStyle w:val="aff0"/>
        <w:numPr>
          <w:ilvl w:val="0"/>
          <w:numId w:val="6"/>
        </w:numPr>
        <w:spacing w:line="360" w:lineRule="auto"/>
        <w:ind w:left="0" w:firstLine="709"/>
        <w:rPr>
          <w:sz w:val="26"/>
          <w:szCs w:val="26"/>
        </w:rPr>
      </w:pPr>
      <w:r w:rsidRPr="00A25EB8">
        <w:rPr>
          <w:sz w:val="26"/>
          <w:szCs w:val="26"/>
        </w:rPr>
        <w:t xml:space="preserve"> </w:t>
      </w:r>
      <w:r w:rsidR="00350C30" w:rsidRPr="00A25EB8">
        <w:rPr>
          <w:sz w:val="26"/>
          <w:szCs w:val="26"/>
        </w:rPr>
        <w:t>формирование рекомендаций по локализации аварийных ситуаций и моделирование последствий выполнения этих рекомендаций;</w:t>
      </w:r>
    </w:p>
    <w:p w14:paraId="647F97B6" w14:textId="31903FB3" w:rsidR="00350C30" w:rsidRPr="00A25EB8" w:rsidRDefault="001A6196" w:rsidP="00A31BA1">
      <w:pPr>
        <w:pStyle w:val="aff0"/>
        <w:numPr>
          <w:ilvl w:val="0"/>
          <w:numId w:val="6"/>
        </w:numPr>
        <w:spacing w:line="360" w:lineRule="auto"/>
        <w:ind w:left="0" w:firstLine="709"/>
        <w:rPr>
          <w:sz w:val="26"/>
          <w:szCs w:val="26"/>
        </w:rPr>
      </w:pPr>
      <w:r w:rsidRPr="00A25EB8">
        <w:rPr>
          <w:sz w:val="26"/>
          <w:szCs w:val="26"/>
        </w:rPr>
        <w:t xml:space="preserve"> </w:t>
      </w:r>
      <w:r w:rsidR="00350C30" w:rsidRPr="00A25EB8">
        <w:rPr>
          <w:sz w:val="26"/>
          <w:szCs w:val="26"/>
        </w:rPr>
        <w:t>формирование перечней и сводок по отключаемым абонентам.</w:t>
      </w:r>
    </w:p>
    <w:p w14:paraId="0DEC1E53" w14:textId="77777777" w:rsidR="00350C30" w:rsidRPr="00A25EB8" w:rsidRDefault="00350C30" w:rsidP="00A31BA1">
      <w:pPr>
        <w:pStyle w:val="aff0"/>
        <w:spacing w:line="360" w:lineRule="auto"/>
        <w:rPr>
          <w:sz w:val="26"/>
          <w:szCs w:val="26"/>
        </w:rPr>
      </w:pPr>
      <w:r w:rsidRPr="00A25EB8">
        <w:rPr>
          <w:sz w:val="26"/>
          <w:szCs w:val="26"/>
        </w:rPr>
        <w:t>Для электронного моделирования ликвидации последствий аварийных ситуаций применяются:</w:t>
      </w:r>
    </w:p>
    <w:p w14:paraId="36541DA3" w14:textId="3B592A9B" w:rsidR="00350C30" w:rsidRPr="00A25EB8" w:rsidRDefault="001A6196" w:rsidP="00A31BA1">
      <w:pPr>
        <w:pStyle w:val="aff0"/>
        <w:numPr>
          <w:ilvl w:val="0"/>
          <w:numId w:val="6"/>
        </w:numPr>
        <w:spacing w:line="360" w:lineRule="auto"/>
        <w:ind w:left="0" w:firstLine="709"/>
        <w:rPr>
          <w:sz w:val="26"/>
          <w:szCs w:val="26"/>
        </w:rPr>
      </w:pPr>
      <w:r w:rsidRPr="00A25EB8">
        <w:rPr>
          <w:sz w:val="26"/>
          <w:szCs w:val="26"/>
        </w:rPr>
        <w:t xml:space="preserve"> </w:t>
      </w:r>
      <w:r w:rsidR="00350C30" w:rsidRPr="00A25EB8">
        <w:rPr>
          <w:sz w:val="26"/>
          <w:szCs w:val="26"/>
        </w:rPr>
        <w:t>программное обеспечение, позволяющее описать (паспортизировать) все технологические объекты, составляющие систему теплоснабжения, в их совокупности и взаимосвязи, и на основе этого описания решать весь спектр расчетно-аналитических задач, необходимых для многовариантного моделирования режимов работы всей системы теплоснабжения и ее отдельных элементов;</w:t>
      </w:r>
    </w:p>
    <w:p w14:paraId="5401B4A1" w14:textId="66C4522D" w:rsidR="00350C30" w:rsidRPr="00A25EB8" w:rsidRDefault="001A6196" w:rsidP="00A31BA1">
      <w:pPr>
        <w:pStyle w:val="aff0"/>
        <w:numPr>
          <w:ilvl w:val="0"/>
          <w:numId w:val="6"/>
        </w:numPr>
        <w:spacing w:line="360" w:lineRule="auto"/>
        <w:ind w:left="0" w:firstLine="709"/>
        <w:rPr>
          <w:sz w:val="26"/>
          <w:szCs w:val="26"/>
        </w:rPr>
      </w:pPr>
      <w:r w:rsidRPr="00A25EB8">
        <w:rPr>
          <w:sz w:val="26"/>
          <w:szCs w:val="26"/>
        </w:rPr>
        <w:lastRenderedPageBreak/>
        <w:t xml:space="preserve"> </w:t>
      </w:r>
      <w:r w:rsidR="00350C30" w:rsidRPr="00A25EB8">
        <w:rPr>
          <w:sz w:val="26"/>
          <w:szCs w:val="26"/>
        </w:rPr>
        <w:t>средства создания и визуализации графического представления сетей теплоснабжения в привязке к плану территории, неразрывно связанные со средствами технологического описания объектов системы теплоснабжения и их связности;</w:t>
      </w:r>
    </w:p>
    <w:p w14:paraId="607B6A17" w14:textId="14916855" w:rsidR="00350C30" w:rsidRPr="00A25EB8" w:rsidRDefault="001A6196" w:rsidP="00A31BA1">
      <w:pPr>
        <w:pStyle w:val="aff0"/>
        <w:numPr>
          <w:ilvl w:val="0"/>
          <w:numId w:val="6"/>
        </w:numPr>
        <w:spacing w:line="360" w:lineRule="auto"/>
        <w:ind w:left="0" w:firstLine="709"/>
        <w:rPr>
          <w:sz w:val="26"/>
          <w:szCs w:val="26"/>
        </w:rPr>
      </w:pPr>
      <w:r w:rsidRPr="00A25EB8">
        <w:rPr>
          <w:sz w:val="26"/>
          <w:szCs w:val="26"/>
        </w:rPr>
        <w:t xml:space="preserve"> </w:t>
      </w:r>
      <w:r w:rsidR="00350C30" w:rsidRPr="00A25EB8">
        <w:rPr>
          <w:sz w:val="26"/>
          <w:szCs w:val="26"/>
        </w:rPr>
        <w:t>собственно данные, описывающие каждый в отдельности элементарный объект и всю совокупность объектов, составляющих систему теплоснабжения населенного пункта от источника тепловой энергии до каждого потребителя, включая все трубопроводы и тепловые камеры, а также электронный план местности, к которому привязана модель системы теплоснабжения.</w:t>
      </w:r>
    </w:p>
    <w:p w14:paraId="710EBB77" w14:textId="79A1D9E1" w:rsidR="00634550" w:rsidRPr="00A25EB8" w:rsidRDefault="00350C30" w:rsidP="00A31BA1">
      <w:pPr>
        <w:pStyle w:val="aff0"/>
        <w:spacing w:line="360" w:lineRule="auto"/>
        <w:rPr>
          <w:sz w:val="26"/>
          <w:szCs w:val="26"/>
        </w:rPr>
      </w:pPr>
      <w:r w:rsidRPr="00A25EB8">
        <w:rPr>
          <w:sz w:val="26"/>
          <w:szCs w:val="26"/>
        </w:rPr>
        <w:t>Электронное моделирование при ликвидации аварийных ситуаций используется дежурным техническим персоналом теплоснабжающей (теплосетевой) организации для принятия оптимальных решений по ведению теплоснабжения в случае аварийной ситуации. На основании полученных результатов гидравлических расчетов в программно-расчетном комплексе при электронном моделировании дежурный диспетчер должен выдать рекомендации ремонтной бригаде для проведения переключений.</w:t>
      </w:r>
    </w:p>
    <w:p w14:paraId="5C80B4C8" w14:textId="65158977" w:rsidR="008E25F0" w:rsidRPr="00A25EB8" w:rsidRDefault="008E25F0" w:rsidP="00A31BA1">
      <w:pPr>
        <w:pStyle w:val="aff7"/>
        <w:spacing w:line="360" w:lineRule="auto"/>
        <w:ind w:right="-1" w:firstLine="709"/>
        <w:jc w:val="both"/>
      </w:pPr>
      <w:r w:rsidRPr="00A25EB8">
        <w:t>В качестве инструмента для решения задач с применением математического и электронного моделирования ликвидации последствий аварийных ситуаций в системах централизованного теплоснабжения муниципального образования используется ранее разработанная электронная модель, созданная в ПРК «Zulu» (разработчик ООО «Политерм», г. Санкт-Петербург) в составе геоинформационной системы Zulu и программно-расчетного комплекса Zulu Thermo, с применением расчетного модуля «Коммутационные задачи».</w:t>
      </w:r>
    </w:p>
    <w:p w14:paraId="0E1A99F8" w14:textId="25BF450E" w:rsidR="00350C30" w:rsidRPr="00A25EB8" w:rsidRDefault="008E25F0" w:rsidP="00A31BA1">
      <w:pPr>
        <w:pStyle w:val="aff7"/>
        <w:spacing w:line="360" w:lineRule="auto"/>
        <w:ind w:right="-1" w:firstLine="709"/>
        <w:jc w:val="both"/>
      </w:pPr>
      <w:r w:rsidRPr="00A25EB8">
        <w:t>С применением геоинформационной системы Zulu можно создавать и видеть на топографической карте территории план-схемы инженерных сетей с поддержкой их топологии, проводить совместный семантический и пространственный анализ графических и табличных данных, осуществлять экспорт и импорт данных.</w:t>
      </w:r>
    </w:p>
    <w:p w14:paraId="3E518148" w14:textId="77777777" w:rsidR="00CC4E5E" w:rsidRPr="00A25EB8" w:rsidRDefault="00CC4E5E" w:rsidP="00A31BA1">
      <w:pPr>
        <w:pStyle w:val="aff7"/>
        <w:spacing w:line="360" w:lineRule="auto"/>
        <w:ind w:right="-1" w:firstLine="709"/>
        <w:jc w:val="both"/>
        <w:sectPr w:rsidR="00CC4E5E" w:rsidRPr="00A25EB8" w:rsidSect="00CC4E5E">
          <w:pgSz w:w="11906" w:h="16838"/>
          <w:pgMar w:top="1134" w:right="567" w:bottom="567" w:left="1701" w:header="284" w:footer="239" w:gutter="0"/>
          <w:cols w:space="708"/>
          <w:docGrid w:linePitch="360"/>
        </w:sectPr>
      </w:pPr>
    </w:p>
    <w:p w14:paraId="78477427" w14:textId="79AA0572" w:rsidR="00CC4E5E" w:rsidRPr="00A25EB8" w:rsidRDefault="005937CE" w:rsidP="00A31BA1">
      <w:pPr>
        <w:pStyle w:val="aff7"/>
        <w:jc w:val="center"/>
        <w:rPr>
          <w:rFonts w:ascii="Cambria"/>
          <w:sz w:val="20"/>
        </w:rPr>
      </w:pPr>
      <w:r w:rsidRPr="00A25EB8">
        <w:rPr>
          <w:snapToGrid w:val="0"/>
          <w:color w:val="000000"/>
          <w:w w:val="0"/>
          <w:sz w:val="0"/>
          <w:szCs w:val="0"/>
          <w:u w:color="000000"/>
          <w:bdr w:val="none" w:sz="0" w:space="0" w:color="000000"/>
          <w:shd w:val="clear" w:color="000000" w:fill="000000"/>
          <w:lang w:val="x-none" w:eastAsia="x-none" w:bidi="x-none"/>
        </w:rPr>
        <w:lastRenderedPageBreak/>
        <w:t xml:space="preserve"> </w:t>
      </w:r>
      <w:r w:rsidRPr="00A25EB8">
        <w:rPr>
          <w:rFonts w:ascii="Cambria"/>
          <w:noProof/>
          <w:sz w:val="20"/>
          <w:lang w:eastAsia="ru-RU"/>
        </w:rPr>
        <w:drawing>
          <wp:inline distT="0" distB="0" distL="0" distR="0" wp14:anchorId="381FF513" wp14:editId="3F68D768">
            <wp:extent cx="8492204" cy="5571460"/>
            <wp:effectExtent l="0" t="0" r="4445" b="0"/>
            <wp:docPr id="16" name="Рисунок 16" descr="X:\3. Инженер расчетчик\shara\Объекты\Гатчинский МО на 2026 год\3. Рабочая\Зоны действия источников\Гатчина Г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3. Инженер расчетчик\shara\Объекты\Гатчинский МО на 2026 год\3. Рабочая\Зоны действия источников\Гатчина ГО.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507709" cy="5581632"/>
                    </a:xfrm>
                    <a:prstGeom prst="rect">
                      <a:avLst/>
                    </a:prstGeom>
                    <a:noFill/>
                    <a:ln>
                      <a:noFill/>
                    </a:ln>
                  </pic:spPr>
                </pic:pic>
              </a:graphicData>
            </a:graphic>
          </wp:inline>
        </w:drawing>
      </w:r>
    </w:p>
    <w:p w14:paraId="08638A25" w14:textId="02CE3AFA" w:rsidR="00754088" w:rsidRPr="00A25EB8" w:rsidRDefault="00CC4E5E"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w:t>
      </w:r>
      <w:r w:rsidR="005937CE" w:rsidRPr="00A25EB8">
        <w:rPr>
          <w:rFonts w:cs="Times New Roman"/>
          <w:sz w:val="26"/>
          <w:szCs w:val="26"/>
        </w:rPr>
        <w:t xml:space="preserve"> (ТУ г.Гатчина)</w:t>
      </w:r>
    </w:p>
    <w:p w14:paraId="04E203B8" w14:textId="59E310CB" w:rsidR="005937CE" w:rsidRPr="00A25EB8" w:rsidRDefault="005937CE" w:rsidP="00A31BA1">
      <w:pPr>
        <w:pStyle w:val="aff7"/>
        <w:jc w:val="center"/>
        <w:rPr>
          <w:rFonts w:ascii="Cambria"/>
          <w:sz w:val="20"/>
        </w:rPr>
      </w:pPr>
      <w:r w:rsidRPr="00A25EB8">
        <w:rPr>
          <w:rFonts w:ascii="Cambria"/>
          <w:noProof/>
          <w:sz w:val="20"/>
          <w:lang w:eastAsia="ru-RU"/>
        </w:rPr>
        <w:lastRenderedPageBreak/>
        <w:drawing>
          <wp:inline distT="0" distB="0" distL="0" distR="0" wp14:anchorId="6A9912C1" wp14:editId="226BBFDD">
            <wp:extent cx="7601936" cy="5488098"/>
            <wp:effectExtent l="0" t="0" r="0" b="0"/>
            <wp:docPr id="27" name="Рисунок 27" descr="X:\3. Инженер расчетчик\shara\Объекты\Гатчинский МО на 2026 год\3. Рабочая\Зоны действия источников\Большеколпан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3. Инженер расчетчик\shara\Объекты\Гатчинский МО на 2026 год\3. Рабочая\Зоны действия источников\Большеколпанское ТУ.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15024" cy="5497547"/>
                    </a:xfrm>
                    <a:prstGeom prst="rect">
                      <a:avLst/>
                    </a:prstGeom>
                    <a:noFill/>
                    <a:ln>
                      <a:noFill/>
                    </a:ln>
                  </pic:spPr>
                </pic:pic>
              </a:graphicData>
            </a:graphic>
          </wp:inline>
        </w:drawing>
      </w:r>
    </w:p>
    <w:p w14:paraId="6DB54A23" w14:textId="517AE90B" w:rsidR="005937CE" w:rsidRPr="00A25EB8" w:rsidRDefault="005937CE"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 </w:t>
      </w:r>
      <w:r w:rsidRPr="00A25EB8">
        <w:rPr>
          <w:rFonts w:cs="Times New Roman"/>
          <w:sz w:val="26"/>
          <w:szCs w:val="26"/>
        </w:rPr>
        <w:t xml:space="preserve"> (Большеколпанское ТУ)</w:t>
      </w:r>
    </w:p>
    <w:p w14:paraId="2F3DE41A" w14:textId="6E865AA1" w:rsidR="005937CE" w:rsidRPr="00A25EB8" w:rsidRDefault="005937CE" w:rsidP="00A31BA1">
      <w:pPr>
        <w:pStyle w:val="aff7"/>
        <w:jc w:val="center"/>
        <w:rPr>
          <w:rFonts w:ascii="Cambria"/>
          <w:sz w:val="20"/>
        </w:rPr>
      </w:pPr>
      <w:r w:rsidRPr="00A25EB8">
        <w:rPr>
          <w:rFonts w:ascii="Cambria"/>
          <w:noProof/>
          <w:sz w:val="20"/>
          <w:lang w:eastAsia="ru-RU"/>
        </w:rPr>
        <w:lastRenderedPageBreak/>
        <w:drawing>
          <wp:inline distT="0" distB="0" distL="0" distR="0" wp14:anchorId="5814A272" wp14:editId="5DF2A34B">
            <wp:extent cx="6549655" cy="5510423"/>
            <wp:effectExtent l="0" t="0" r="3810" b="0"/>
            <wp:docPr id="28" name="Рисунок 28" descr="X:\3. Инженер расчетчик\shara\Объекты\Гатчинский МО на 2026 год\3. Рабочая\Зоны действия источников\Верев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3. Инженер расчетчик\shara\Объекты\Гатчинский МО на 2026 год\3. Рабочая\Зоны действия источников\Веревское ТУ.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61244" cy="5520173"/>
                    </a:xfrm>
                    <a:prstGeom prst="rect">
                      <a:avLst/>
                    </a:prstGeom>
                    <a:noFill/>
                    <a:ln>
                      <a:noFill/>
                    </a:ln>
                  </pic:spPr>
                </pic:pic>
              </a:graphicData>
            </a:graphic>
          </wp:inline>
        </w:drawing>
      </w:r>
    </w:p>
    <w:p w14:paraId="74648AAA" w14:textId="1962F496" w:rsidR="005937CE" w:rsidRPr="00A25EB8" w:rsidRDefault="005937CE"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w:t>
      </w:r>
      <w:r w:rsidRPr="00A25EB8">
        <w:rPr>
          <w:rFonts w:cs="Times New Roman"/>
          <w:sz w:val="26"/>
          <w:szCs w:val="26"/>
        </w:rPr>
        <w:t xml:space="preserve"> (Веревское ТУ)</w:t>
      </w:r>
    </w:p>
    <w:p w14:paraId="5816AA8B" w14:textId="1B4C6563" w:rsidR="005937CE" w:rsidRPr="00A25EB8" w:rsidRDefault="005937CE" w:rsidP="00A31BA1"/>
    <w:p w14:paraId="1ED601E4" w14:textId="6949B26C" w:rsidR="005937CE" w:rsidRPr="00A25EB8" w:rsidRDefault="005937CE" w:rsidP="00A31BA1">
      <w:pPr>
        <w:pStyle w:val="aff7"/>
        <w:jc w:val="center"/>
        <w:rPr>
          <w:rFonts w:ascii="Cambria"/>
          <w:sz w:val="20"/>
        </w:rPr>
      </w:pPr>
      <w:r w:rsidRPr="00A25EB8">
        <w:rPr>
          <w:rFonts w:ascii="Cambria"/>
          <w:noProof/>
          <w:sz w:val="20"/>
          <w:lang w:eastAsia="ru-RU"/>
        </w:rPr>
        <w:drawing>
          <wp:inline distT="0" distB="0" distL="0" distR="0" wp14:anchorId="0882A373" wp14:editId="2A1C7BDD">
            <wp:extent cx="8403851" cy="5309294"/>
            <wp:effectExtent l="0" t="0" r="0" b="5715"/>
            <wp:docPr id="30" name="Рисунок 30" descr="X:\3. Инженер расчетчик\shara\Объекты\Гатчинский МО на 2026 год\3. Рабочая\Зоны действия источников\Войсковиц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3. Инженер расчетчик\shara\Объекты\Гатчинский МО на 2026 год\3. Рабочая\Зоны действия источников\Войсковицкое ТУ.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415141" cy="5316427"/>
                    </a:xfrm>
                    <a:prstGeom prst="rect">
                      <a:avLst/>
                    </a:prstGeom>
                    <a:noFill/>
                    <a:ln>
                      <a:noFill/>
                    </a:ln>
                  </pic:spPr>
                </pic:pic>
              </a:graphicData>
            </a:graphic>
          </wp:inline>
        </w:drawing>
      </w:r>
    </w:p>
    <w:p w14:paraId="13135468" w14:textId="3993BC39" w:rsidR="005937CE" w:rsidRPr="00A25EB8" w:rsidRDefault="005937CE" w:rsidP="00A31BA1">
      <w:pPr>
        <w:pStyle w:val="5"/>
        <w:keepNext w:val="0"/>
        <w:keepLines w:val="0"/>
        <w:rPr>
          <w:rFonts w:cs="Times New Roman"/>
          <w:sz w:val="26"/>
          <w:szCs w:val="26"/>
        </w:rPr>
      </w:pPr>
      <w:r w:rsidRPr="00A25EB8">
        <w:rPr>
          <w:rFonts w:cs="Times New Roman"/>
          <w:sz w:val="26"/>
          <w:szCs w:val="26"/>
        </w:rPr>
        <w:t xml:space="preserve">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 </w:t>
      </w:r>
      <w:r w:rsidR="000A2A2C" w:rsidRPr="00A25EB8">
        <w:rPr>
          <w:rFonts w:cs="Times New Roman"/>
          <w:sz w:val="26"/>
          <w:szCs w:val="26"/>
        </w:rPr>
        <w:t xml:space="preserve">Ленинградской области </w:t>
      </w:r>
      <w:r w:rsidRPr="00A25EB8">
        <w:rPr>
          <w:rFonts w:cs="Times New Roman"/>
          <w:sz w:val="26"/>
          <w:szCs w:val="26"/>
        </w:rPr>
        <w:t>(Войсковицкое ТУ)</w:t>
      </w:r>
    </w:p>
    <w:p w14:paraId="07103C06" w14:textId="78F08E2B" w:rsidR="005937CE" w:rsidRPr="00A25EB8" w:rsidRDefault="005937CE" w:rsidP="00A31BA1">
      <w:pPr>
        <w:pStyle w:val="aff7"/>
        <w:jc w:val="center"/>
        <w:rPr>
          <w:rFonts w:ascii="Cambria"/>
          <w:sz w:val="20"/>
        </w:rPr>
      </w:pPr>
      <w:r w:rsidRPr="00A25EB8">
        <w:rPr>
          <w:rFonts w:ascii="Cambria"/>
          <w:noProof/>
          <w:sz w:val="20"/>
          <w:lang w:eastAsia="ru-RU"/>
        </w:rPr>
        <w:lastRenderedPageBreak/>
        <w:drawing>
          <wp:inline distT="0" distB="0" distL="0" distR="0" wp14:anchorId="68A51AC7" wp14:editId="6084BBCF">
            <wp:extent cx="9377916" cy="5577727"/>
            <wp:effectExtent l="0" t="0" r="0" b="4445"/>
            <wp:docPr id="32" name="Рисунок 32" descr="X:\3. Инженер расчетчик\shara\Объекты\Гатчинский МО на 2026 год\3. Рабочая\Зоны действия источников\Выриц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3. Инженер расчетчик\shara\Объекты\Гатчинский МО на 2026 год\3. Рабочая\Зоны действия источников\Вырицкое ТУ.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389814" cy="5584804"/>
                    </a:xfrm>
                    <a:prstGeom prst="rect">
                      <a:avLst/>
                    </a:prstGeom>
                    <a:noFill/>
                    <a:ln>
                      <a:noFill/>
                    </a:ln>
                  </pic:spPr>
                </pic:pic>
              </a:graphicData>
            </a:graphic>
          </wp:inline>
        </w:drawing>
      </w:r>
    </w:p>
    <w:p w14:paraId="14DB5746" w14:textId="270E791D" w:rsidR="005937CE" w:rsidRPr="00A25EB8" w:rsidRDefault="005937CE" w:rsidP="00A31BA1">
      <w:pPr>
        <w:pStyle w:val="5"/>
        <w:keepNext w:val="0"/>
        <w:keepLines w:val="0"/>
        <w:rPr>
          <w:rFonts w:cs="Times New Roman"/>
          <w:sz w:val="26"/>
          <w:szCs w:val="26"/>
        </w:rPr>
      </w:pPr>
      <w:r w:rsidRPr="00A25EB8">
        <w:rPr>
          <w:rFonts w:cs="Times New Roman"/>
          <w:sz w:val="26"/>
          <w:szCs w:val="26"/>
        </w:rPr>
        <w:t xml:space="preserve">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 </w:t>
      </w:r>
      <w:r w:rsidR="000A2A2C" w:rsidRPr="00A25EB8">
        <w:rPr>
          <w:rFonts w:cs="Times New Roman"/>
          <w:sz w:val="26"/>
          <w:szCs w:val="26"/>
        </w:rPr>
        <w:t xml:space="preserve">Ленинградской области </w:t>
      </w:r>
      <w:r w:rsidRPr="00A25EB8">
        <w:rPr>
          <w:rFonts w:cs="Times New Roman"/>
          <w:sz w:val="26"/>
          <w:szCs w:val="26"/>
        </w:rPr>
        <w:t>(Вырицкое ТУ)</w:t>
      </w:r>
    </w:p>
    <w:p w14:paraId="610C3734" w14:textId="3CEE62CA" w:rsidR="005937CE" w:rsidRPr="00A25EB8" w:rsidRDefault="005937CE" w:rsidP="00A31BA1"/>
    <w:p w14:paraId="5B1A0F0E" w14:textId="1365C864" w:rsidR="005937CE" w:rsidRPr="00A25EB8" w:rsidRDefault="005937CE" w:rsidP="00A31BA1">
      <w:pPr>
        <w:pStyle w:val="aff7"/>
        <w:jc w:val="center"/>
        <w:rPr>
          <w:rFonts w:ascii="Cambria"/>
          <w:sz w:val="20"/>
        </w:rPr>
      </w:pPr>
      <w:r w:rsidRPr="00A25EB8">
        <w:rPr>
          <w:rFonts w:ascii="Cambria"/>
          <w:noProof/>
          <w:sz w:val="20"/>
          <w:lang w:eastAsia="ru-RU"/>
        </w:rPr>
        <w:drawing>
          <wp:inline distT="0" distB="0" distL="0" distR="0" wp14:anchorId="3A62E4BC" wp14:editId="6B858084">
            <wp:extent cx="9242647" cy="5260325"/>
            <wp:effectExtent l="0" t="0" r="0" b="0"/>
            <wp:docPr id="34" name="Рисунок 34" descr="X:\3. Инженер расчетчик\shara\Объекты\Гатчинский МО на 2026 год\3. Рабочая\Зоны действия источников\Дружногор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3. Инженер расчетчик\shara\Объекты\Гатчинский МО на 2026 год\3. Рабочая\Зоны действия источников\Дружногорское ТУ.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247112" cy="5262866"/>
                    </a:xfrm>
                    <a:prstGeom prst="rect">
                      <a:avLst/>
                    </a:prstGeom>
                    <a:noFill/>
                    <a:ln>
                      <a:noFill/>
                    </a:ln>
                  </pic:spPr>
                </pic:pic>
              </a:graphicData>
            </a:graphic>
          </wp:inline>
        </w:drawing>
      </w:r>
    </w:p>
    <w:p w14:paraId="11C07EF4" w14:textId="1CEBB165" w:rsidR="005937CE" w:rsidRPr="00A25EB8" w:rsidRDefault="005937CE" w:rsidP="00A31BA1">
      <w:pPr>
        <w:pStyle w:val="5"/>
        <w:keepNext w:val="0"/>
        <w:keepLines w:val="0"/>
        <w:rPr>
          <w:rFonts w:cs="Times New Roman"/>
          <w:sz w:val="26"/>
          <w:szCs w:val="26"/>
        </w:rPr>
      </w:pPr>
      <w:r w:rsidRPr="00A25EB8">
        <w:rPr>
          <w:rFonts w:cs="Times New Roman"/>
          <w:sz w:val="26"/>
          <w:szCs w:val="26"/>
        </w:rPr>
        <w:t xml:space="preserve">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 </w:t>
      </w:r>
      <w:r w:rsidR="000A2A2C" w:rsidRPr="00A25EB8">
        <w:rPr>
          <w:rFonts w:cs="Times New Roman"/>
          <w:sz w:val="26"/>
          <w:szCs w:val="26"/>
        </w:rPr>
        <w:t xml:space="preserve">Ленинградской области </w:t>
      </w:r>
      <w:r w:rsidRPr="00A25EB8">
        <w:rPr>
          <w:rFonts w:cs="Times New Roman"/>
          <w:sz w:val="26"/>
          <w:szCs w:val="26"/>
        </w:rPr>
        <w:t>(Дружногорское ТУ)</w:t>
      </w:r>
    </w:p>
    <w:p w14:paraId="36474DFE" w14:textId="405F3DE1" w:rsidR="006B39E3" w:rsidRPr="00A25EB8" w:rsidRDefault="006B39E3" w:rsidP="00A31BA1">
      <w:pPr>
        <w:pStyle w:val="aff7"/>
        <w:jc w:val="center"/>
        <w:rPr>
          <w:rFonts w:ascii="Cambria"/>
          <w:sz w:val="20"/>
        </w:rPr>
      </w:pPr>
      <w:r w:rsidRPr="00A25EB8">
        <w:rPr>
          <w:rFonts w:ascii="Cambria"/>
          <w:noProof/>
          <w:sz w:val="20"/>
          <w:lang w:eastAsia="ru-RU"/>
        </w:rPr>
        <w:lastRenderedPageBreak/>
        <w:drawing>
          <wp:inline distT="0" distB="0" distL="0" distR="0" wp14:anchorId="013DB54E" wp14:editId="7AE8EAE9">
            <wp:extent cx="9619103" cy="5220586"/>
            <wp:effectExtent l="0" t="0" r="1270" b="0"/>
            <wp:docPr id="36" name="Рисунок 36" descr="X:\3. Инженер расчетчик\shara\Объекты\Гатчинский МО на 2026 год\3. Рабочая\Зоны действия источников\Елизаветин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3. Инженер расчетчик\shara\Объекты\Гатчинский МО на 2026 год\3. Рабочая\Зоны действия источников\Елизаветинское ТУ.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623909" cy="5223194"/>
                    </a:xfrm>
                    <a:prstGeom prst="rect">
                      <a:avLst/>
                    </a:prstGeom>
                    <a:noFill/>
                    <a:ln>
                      <a:noFill/>
                    </a:ln>
                  </pic:spPr>
                </pic:pic>
              </a:graphicData>
            </a:graphic>
          </wp:inline>
        </w:drawing>
      </w:r>
    </w:p>
    <w:p w14:paraId="6887D9BF" w14:textId="1530FB28" w:rsidR="006B39E3" w:rsidRPr="00A25EB8" w:rsidRDefault="006B39E3"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w:t>
      </w:r>
      <w:r w:rsidRPr="00A25EB8">
        <w:rPr>
          <w:rFonts w:cs="Times New Roman"/>
          <w:sz w:val="26"/>
          <w:szCs w:val="26"/>
        </w:rPr>
        <w:t xml:space="preserve"> (Елизаветинское ТУ)</w:t>
      </w:r>
    </w:p>
    <w:p w14:paraId="00858F74" w14:textId="7A0A7C5F" w:rsidR="006B39E3" w:rsidRPr="00A25EB8" w:rsidRDefault="006B39E3" w:rsidP="00A31BA1">
      <w:pPr>
        <w:pStyle w:val="aff7"/>
        <w:jc w:val="center"/>
        <w:rPr>
          <w:rFonts w:ascii="Cambria"/>
          <w:sz w:val="20"/>
        </w:rPr>
      </w:pPr>
      <w:r w:rsidRPr="00A25EB8">
        <w:rPr>
          <w:rFonts w:ascii="Cambria"/>
          <w:noProof/>
          <w:sz w:val="20"/>
          <w:lang w:eastAsia="ru-RU"/>
        </w:rPr>
        <w:lastRenderedPageBreak/>
        <w:drawing>
          <wp:inline distT="0" distB="0" distL="0" distR="0" wp14:anchorId="03EE09DF" wp14:editId="51575C25">
            <wp:extent cx="7685709" cy="5596600"/>
            <wp:effectExtent l="0" t="0" r="0" b="4445"/>
            <wp:docPr id="38" name="Рисунок 38" descr="X:\3. Инженер расчетчик\shara\Объекты\Гатчинский МО на 2026 год\3. Рабочая\Зоны действия источников\Кобрин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3. Инженер расчетчик\shara\Объекты\Гатчинский МО на 2026 год\3. Рабочая\Зоны действия источников\Кобринское ТУ.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691910" cy="5601115"/>
                    </a:xfrm>
                    <a:prstGeom prst="rect">
                      <a:avLst/>
                    </a:prstGeom>
                    <a:noFill/>
                    <a:ln>
                      <a:noFill/>
                    </a:ln>
                  </pic:spPr>
                </pic:pic>
              </a:graphicData>
            </a:graphic>
          </wp:inline>
        </w:drawing>
      </w:r>
    </w:p>
    <w:p w14:paraId="1EDD0E17" w14:textId="51A3D0E4" w:rsidR="006B39E3" w:rsidRPr="00A25EB8" w:rsidRDefault="006B39E3"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 </w:t>
      </w:r>
      <w:r w:rsidRPr="00A25EB8">
        <w:rPr>
          <w:rFonts w:cs="Times New Roman"/>
          <w:sz w:val="26"/>
          <w:szCs w:val="26"/>
        </w:rPr>
        <w:t xml:space="preserve"> (Кобринское ТУ)</w:t>
      </w:r>
    </w:p>
    <w:p w14:paraId="5B3293A1" w14:textId="79D7AF76" w:rsidR="006B39E3" w:rsidRPr="00A25EB8" w:rsidRDefault="006B39E3" w:rsidP="00A31BA1">
      <w:pPr>
        <w:pStyle w:val="aff7"/>
        <w:jc w:val="center"/>
        <w:rPr>
          <w:rFonts w:ascii="Cambria"/>
          <w:sz w:val="20"/>
        </w:rPr>
      </w:pPr>
      <w:r w:rsidRPr="00A25EB8">
        <w:rPr>
          <w:rFonts w:ascii="Cambria"/>
          <w:noProof/>
          <w:sz w:val="20"/>
          <w:lang w:eastAsia="ru-RU"/>
        </w:rPr>
        <w:lastRenderedPageBreak/>
        <w:drawing>
          <wp:inline distT="0" distB="0" distL="0" distR="0" wp14:anchorId="2D18FDC5" wp14:editId="31CDD555">
            <wp:extent cx="8174804" cy="5600845"/>
            <wp:effectExtent l="0" t="0" r="0" b="0"/>
            <wp:docPr id="41" name="Рисунок 41" descr="X:\3. Инженер расчетчик\shara\Объекты\Гатчинский МО на 2026 год\3. Рабочая\Зоны действия источников\Новосвет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3. Инженер расчетчик\shara\Объекты\Гатчинский МО на 2026 год\3. Рабочая\Зоны действия источников\Новосветское ТУ.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184332" cy="5607373"/>
                    </a:xfrm>
                    <a:prstGeom prst="rect">
                      <a:avLst/>
                    </a:prstGeom>
                    <a:noFill/>
                    <a:ln>
                      <a:noFill/>
                    </a:ln>
                  </pic:spPr>
                </pic:pic>
              </a:graphicData>
            </a:graphic>
          </wp:inline>
        </w:drawing>
      </w:r>
    </w:p>
    <w:p w14:paraId="3E566E11" w14:textId="2356965E" w:rsidR="006B39E3" w:rsidRPr="00A25EB8" w:rsidRDefault="006B39E3"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 </w:t>
      </w:r>
      <w:r w:rsidRPr="00A25EB8">
        <w:rPr>
          <w:rFonts w:cs="Times New Roman"/>
          <w:sz w:val="26"/>
          <w:szCs w:val="26"/>
        </w:rPr>
        <w:t xml:space="preserve"> (Новосветское ТУ)</w:t>
      </w:r>
    </w:p>
    <w:p w14:paraId="2034CEA4" w14:textId="7E9B91A9" w:rsidR="006B39E3" w:rsidRPr="00A25EB8" w:rsidRDefault="006B39E3" w:rsidP="00A31BA1">
      <w:pPr>
        <w:pStyle w:val="aff7"/>
        <w:jc w:val="center"/>
        <w:rPr>
          <w:rFonts w:ascii="Cambria"/>
          <w:sz w:val="20"/>
        </w:rPr>
      </w:pPr>
      <w:r w:rsidRPr="00A25EB8">
        <w:rPr>
          <w:rFonts w:ascii="Cambria"/>
          <w:noProof/>
          <w:sz w:val="20"/>
          <w:lang w:eastAsia="ru-RU"/>
        </w:rPr>
        <w:lastRenderedPageBreak/>
        <w:drawing>
          <wp:inline distT="0" distB="0" distL="0" distR="0" wp14:anchorId="79F08C76" wp14:editId="29264545">
            <wp:extent cx="9046324" cy="5509165"/>
            <wp:effectExtent l="0" t="0" r="2540" b="0"/>
            <wp:docPr id="43" name="Рисунок 43" descr="X:\3. Инженер расчетчик\shara\Объекты\Гатчинский МО на 2026 год\3. Рабочая\Зоны действия источников\Пудомяг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3. Инженер расчетчик\shara\Объекты\Гатчинский МО на 2026 год\3. Рабочая\Зоны действия источников\Пудомягское ТУ.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052840" cy="5513133"/>
                    </a:xfrm>
                    <a:prstGeom prst="rect">
                      <a:avLst/>
                    </a:prstGeom>
                    <a:noFill/>
                    <a:ln>
                      <a:noFill/>
                    </a:ln>
                  </pic:spPr>
                </pic:pic>
              </a:graphicData>
            </a:graphic>
          </wp:inline>
        </w:drawing>
      </w:r>
    </w:p>
    <w:p w14:paraId="24E821C7" w14:textId="1E008D8D" w:rsidR="006B39E3" w:rsidRPr="00A25EB8" w:rsidRDefault="006B39E3"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 </w:t>
      </w:r>
      <w:r w:rsidRPr="00A25EB8">
        <w:rPr>
          <w:rFonts w:cs="Times New Roman"/>
          <w:sz w:val="26"/>
          <w:szCs w:val="26"/>
        </w:rPr>
        <w:t xml:space="preserve"> (Пудомягское ТУ)</w:t>
      </w:r>
    </w:p>
    <w:p w14:paraId="6CCFFD4E" w14:textId="7F45DA17" w:rsidR="006B39E3" w:rsidRPr="00A25EB8" w:rsidRDefault="006B39E3" w:rsidP="00A31BA1">
      <w:pPr>
        <w:pStyle w:val="aff7"/>
        <w:jc w:val="center"/>
        <w:rPr>
          <w:rFonts w:ascii="Cambria"/>
          <w:sz w:val="20"/>
        </w:rPr>
      </w:pPr>
      <w:r w:rsidRPr="00A25EB8">
        <w:rPr>
          <w:rFonts w:ascii="Cambria"/>
          <w:noProof/>
          <w:sz w:val="20"/>
          <w:lang w:eastAsia="ru-RU"/>
        </w:rPr>
        <w:lastRenderedPageBreak/>
        <w:drawing>
          <wp:inline distT="0" distB="0" distL="0" distR="0" wp14:anchorId="3F7C74D8" wp14:editId="56E1F56F">
            <wp:extent cx="7398885" cy="5528947"/>
            <wp:effectExtent l="0" t="0" r="0" b="0"/>
            <wp:docPr id="45" name="Рисунок 45" descr="X:\3. Инженер расчетчик\shara\Объекты\Гатчинский МО на 2026 год\3. Рабочая\Зоны действия источников\Пудость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3. Инженер расчетчик\shara\Объекты\Гатчинский МО на 2026 год\3. Рабочая\Зоны действия источников\Пудостьское ТУ.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411798" cy="5538596"/>
                    </a:xfrm>
                    <a:prstGeom prst="rect">
                      <a:avLst/>
                    </a:prstGeom>
                    <a:noFill/>
                    <a:ln>
                      <a:noFill/>
                    </a:ln>
                  </pic:spPr>
                </pic:pic>
              </a:graphicData>
            </a:graphic>
          </wp:inline>
        </w:drawing>
      </w:r>
    </w:p>
    <w:p w14:paraId="0235859D" w14:textId="43A88C9E" w:rsidR="006B39E3" w:rsidRPr="00A25EB8" w:rsidRDefault="006B39E3"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w:t>
      </w:r>
      <w:r w:rsidRPr="00A25EB8">
        <w:rPr>
          <w:rFonts w:cs="Times New Roman"/>
          <w:sz w:val="26"/>
          <w:szCs w:val="26"/>
        </w:rPr>
        <w:t xml:space="preserve"> (Пудостьское ТУ)</w:t>
      </w:r>
    </w:p>
    <w:p w14:paraId="0151042B" w14:textId="3A31DF52" w:rsidR="006B39E3" w:rsidRPr="00A25EB8" w:rsidRDefault="006B39E3" w:rsidP="00A31BA1">
      <w:pPr>
        <w:pStyle w:val="aff7"/>
        <w:jc w:val="center"/>
        <w:rPr>
          <w:rFonts w:ascii="Cambria"/>
          <w:sz w:val="20"/>
        </w:rPr>
      </w:pPr>
      <w:r w:rsidRPr="00A25EB8">
        <w:rPr>
          <w:rFonts w:ascii="Cambria"/>
          <w:noProof/>
          <w:sz w:val="20"/>
          <w:lang w:eastAsia="ru-RU"/>
        </w:rPr>
        <w:lastRenderedPageBreak/>
        <w:drawing>
          <wp:inline distT="0" distB="0" distL="0" distR="0" wp14:anchorId="57D033D4" wp14:editId="3C06BEF3">
            <wp:extent cx="3803390" cy="5595341"/>
            <wp:effectExtent l="0" t="0" r="6985" b="5715"/>
            <wp:docPr id="47" name="Рисунок 47" descr="X:\3. Инженер расчетчик\shara\Объекты\Гатчинский МО на 2026 год\3. Рабочая\Зоны действия источников\Рождествен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3. Инженер расчетчик\shara\Объекты\Гатчинский МО на 2026 год\3. Рабочая\Зоны действия источников\Рождественское ТУ.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13708" cy="5610520"/>
                    </a:xfrm>
                    <a:prstGeom prst="rect">
                      <a:avLst/>
                    </a:prstGeom>
                    <a:noFill/>
                    <a:ln>
                      <a:noFill/>
                    </a:ln>
                  </pic:spPr>
                </pic:pic>
              </a:graphicData>
            </a:graphic>
          </wp:inline>
        </w:drawing>
      </w:r>
    </w:p>
    <w:p w14:paraId="1C1991FB" w14:textId="63F1E588" w:rsidR="006B39E3" w:rsidRPr="00A25EB8" w:rsidRDefault="006B39E3" w:rsidP="00A31BA1">
      <w:pPr>
        <w:pStyle w:val="5"/>
        <w:keepNext w:val="0"/>
        <w:keepLines w:val="0"/>
        <w:rPr>
          <w:rFonts w:cs="Times New Roman"/>
          <w:sz w:val="26"/>
          <w:szCs w:val="26"/>
        </w:rPr>
      </w:pPr>
      <w:r w:rsidRPr="00A25EB8">
        <w:rPr>
          <w:rFonts w:cs="Times New Roman"/>
          <w:sz w:val="26"/>
          <w:szCs w:val="26"/>
        </w:rPr>
        <w:t xml:space="preserve">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 </w:t>
      </w:r>
      <w:r w:rsidR="000A2A2C" w:rsidRPr="00A25EB8">
        <w:rPr>
          <w:rFonts w:cs="Times New Roman"/>
          <w:sz w:val="26"/>
          <w:szCs w:val="26"/>
        </w:rPr>
        <w:t xml:space="preserve">Ленинградской области </w:t>
      </w:r>
      <w:r w:rsidRPr="00A25EB8">
        <w:rPr>
          <w:rFonts w:cs="Times New Roman"/>
          <w:sz w:val="26"/>
          <w:szCs w:val="26"/>
        </w:rPr>
        <w:t>(Рождественское ТУ)</w:t>
      </w:r>
    </w:p>
    <w:p w14:paraId="6D0F7094" w14:textId="7D36F82F" w:rsidR="006B39E3" w:rsidRPr="00A25EB8" w:rsidRDefault="006B39E3" w:rsidP="00A31BA1">
      <w:pPr>
        <w:pStyle w:val="aff7"/>
        <w:jc w:val="center"/>
        <w:rPr>
          <w:rFonts w:ascii="Cambria"/>
          <w:sz w:val="20"/>
        </w:rPr>
      </w:pPr>
      <w:r w:rsidRPr="00A25EB8">
        <w:rPr>
          <w:rFonts w:ascii="Cambria"/>
          <w:noProof/>
          <w:sz w:val="20"/>
          <w:lang w:eastAsia="ru-RU"/>
        </w:rPr>
        <w:lastRenderedPageBreak/>
        <w:drawing>
          <wp:inline distT="0" distB="0" distL="0" distR="0" wp14:anchorId="7693C149" wp14:editId="3D47725A">
            <wp:extent cx="8015375" cy="5588560"/>
            <wp:effectExtent l="0" t="0" r="5080" b="0"/>
            <wp:docPr id="49" name="Рисунок 49" descr="X:\3. Инженер расчетчик\shara\Объекты\Гатчинский МО на 2026 год\3. Рабочая\Зоны действия источников\Сивер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3. Инженер расчетчик\shara\Объекты\Гатчинский МО на 2026 год\3. Рабочая\Зоны действия источников\Сиверское ТУ.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021543" cy="5592860"/>
                    </a:xfrm>
                    <a:prstGeom prst="rect">
                      <a:avLst/>
                    </a:prstGeom>
                    <a:noFill/>
                    <a:ln>
                      <a:noFill/>
                    </a:ln>
                  </pic:spPr>
                </pic:pic>
              </a:graphicData>
            </a:graphic>
          </wp:inline>
        </w:drawing>
      </w:r>
    </w:p>
    <w:p w14:paraId="045ECEE9" w14:textId="59892F05" w:rsidR="006B39E3" w:rsidRPr="00A25EB8" w:rsidRDefault="006B39E3"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w:t>
      </w:r>
      <w:r w:rsidRPr="00A25EB8">
        <w:rPr>
          <w:rFonts w:cs="Times New Roman"/>
          <w:sz w:val="26"/>
          <w:szCs w:val="26"/>
        </w:rPr>
        <w:t xml:space="preserve"> (Сиверское ТУ)</w:t>
      </w:r>
    </w:p>
    <w:p w14:paraId="5C937486" w14:textId="47044EA0" w:rsidR="006B39E3" w:rsidRPr="00A25EB8" w:rsidRDefault="006B39E3" w:rsidP="00A31BA1">
      <w:pPr>
        <w:pStyle w:val="aff7"/>
        <w:jc w:val="center"/>
        <w:rPr>
          <w:rFonts w:ascii="Cambria"/>
          <w:sz w:val="20"/>
        </w:rPr>
      </w:pPr>
      <w:r w:rsidRPr="00A25EB8">
        <w:rPr>
          <w:rFonts w:ascii="Cambria"/>
          <w:noProof/>
          <w:sz w:val="20"/>
          <w:lang w:eastAsia="ru-RU"/>
        </w:rPr>
        <w:lastRenderedPageBreak/>
        <w:drawing>
          <wp:inline distT="0" distB="0" distL="0" distR="0" wp14:anchorId="6B0A4989" wp14:editId="5BB87391">
            <wp:extent cx="9163480" cy="5506876"/>
            <wp:effectExtent l="0" t="0" r="0" b="0"/>
            <wp:docPr id="51" name="Рисунок 51" descr="X:\3. Инженер расчетчик\shara\Объекты\Гатчинский МО на 2026 год\3. Рабочая\Зоны действия источников\Сусанин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3. Инженер расчетчик\shara\Объекты\Гатчинский МО на 2026 год\3. Рабочая\Зоны действия источников\Сусанинское ТУ.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168768" cy="5510054"/>
                    </a:xfrm>
                    <a:prstGeom prst="rect">
                      <a:avLst/>
                    </a:prstGeom>
                    <a:noFill/>
                    <a:ln>
                      <a:noFill/>
                    </a:ln>
                  </pic:spPr>
                </pic:pic>
              </a:graphicData>
            </a:graphic>
          </wp:inline>
        </w:drawing>
      </w:r>
    </w:p>
    <w:p w14:paraId="1FEA17C4" w14:textId="1A82EBB4" w:rsidR="006B39E3" w:rsidRPr="00A25EB8" w:rsidRDefault="006B39E3" w:rsidP="00A31BA1">
      <w:pPr>
        <w:pStyle w:val="5"/>
        <w:keepNext w:val="0"/>
        <w:keepLines w:val="0"/>
        <w:rPr>
          <w:rFonts w:cs="Times New Roman"/>
          <w:sz w:val="26"/>
          <w:szCs w:val="26"/>
        </w:rPr>
      </w:pPr>
      <w:r w:rsidRPr="00A25EB8">
        <w:rPr>
          <w:rFonts w:cs="Times New Roman"/>
          <w:sz w:val="26"/>
          <w:szCs w:val="26"/>
        </w:rPr>
        <w:t xml:space="preserve">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 </w:t>
      </w:r>
      <w:r w:rsidR="000A2A2C" w:rsidRPr="00A25EB8">
        <w:rPr>
          <w:rFonts w:cs="Times New Roman"/>
          <w:sz w:val="26"/>
          <w:szCs w:val="26"/>
        </w:rPr>
        <w:t xml:space="preserve">Ленинградской области </w:t>
      </w:r>
      <w:r w:rsidRPr="00A25EB8">
        <w:rPr>
          <w:rFonts w:cs="Times New Roman"/>
          <w:sz w:val="26"/>
          <w:szCs w:val="26"/>
        </w:rPr>
        <w:t>(Сусанинское ТУ)</w:t>
      </w:r>
    </w:p>
    <w:p w14:paraId="3843DB5A" w14:textId="368D345F" w:rsidR="006B39E3" w:rsidRPr="00A25EB8" w:rsidRDefault="006B39E3" w:rsidP="00A31BA1">
      <w:pPr>
        <w:pStyle w:val="aff7"/>
        <w:jc w:val="center"/>
        <w:rPr>
          <w:rFonts w:ascii="Cambria"/>
          <w:sz w:val="20"/>
        </w:rPr>
      </w:pPr>
      <w:r w:rsidRPr="00A25EB8">
        <w:rPr>
          <w:rFonts w:ascii="Cambria"/>
          <w:noProof/>
          <w:sz w:val="20"/>
          <w:lang w:eastAsia="ru-RU"/>
        </w:rPr>
        <w:lastRenderedPageBreak/>
        <w:drawing>
          <wp:inline distT="0" distB="0" distL="0" distR="0" wp14:anchorId="6B219EED" wp14:editId="451FBA2C">
            <wp:extent cx="9972040" cy="5439427"/>
            <wp:effectExtent l="0" t="0" r="0" b="8890"/>
            <wp:docPr id="53" name="Рисунок 53" descr="X:\3. Инженер расчетчик\shara\Объекты\Гатчинский МО на 2026 год\3. Рабочая\Зоны действия источников\Сяськелевс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3. Инженер расчетчик\shara\Объекты\Гатчинский МО на 2026 год\3. Рабочая\Зоны действия источников\Сяськелевское ТУ.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972040" cy="5439427"/>
                    </a:xfrm>
                    <a:prstGeom prst="rect">
                      <a:avLst/>
                    </a:prstGeom>
                    <a:noFill/>
                    <a:ln>
                      <a:noFill/>
                    </a:ln>
                  </pic:spPr>
                </pic:pic>
              </a:graphicData>
            </a:graphic>
          </wp:inline>
        </w:drawing>
      </w:r>
    </w:p>
    <w:p w14:paraId="1E42CD7C" w14:textId="0DA772A9" w:rsidR="006B39E3" w:rsidRPr="00A25EB8" w:rsidRDefault="006B39E3"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 </w:t>
      </w:r>
      <w:r w:rsidRPr="00A25EB8">
        <w:rPr>
          <w:rFonts w:cs="Times New Roman"/>
          <w:sz w:val="26"/>
          <w:szCs w:val="26"/>
        </w:rPr>
        <w:t xml:space="preserve"> (Сяськелевское ТУ)</w:t>
      </w:r>
    </w:p>
    <w:p w14:paraId="06FC1082" w14:textId="7FBE16F3" w:rsidR="005937CE" w:rsidRPr="00A25EB8" w:rsidRDefault="005937CE" w:rsidP="00A31BA1"/>
    <w:p w14:paraId="61B9B8E3" w14:textId="0B8E23CE" w:rsidR="006B39E3" w:rsidRPr="00A25EB8" w:rsidRDefault="006B39E3" w:rsidP="00A31BA1">
      <w:pPr>
        <w:pStyle w:val="aff7"/>
        <w:jc w:val="center"/>
        <w:rPr>
          <w:rFonts w:ascii="Cambria"/>
          <w:sz w:val="20"/>
        </w:rPr>
      </w:pPr>
      <w:r w:rsidRPr="00A25EB8">
        <w:rPr>
          <w:rFonts w:ascii="Cambria"/>
          <w:noProof/>
          <w:sz w:val="20"/>
          <w:lang w:eastAsia="ru-RU"/>
        </w:rPr>
        <w:drawing>
          <wp:inline distT="0" distB="0" distL="0" distR="0" wp14:anchorId="5293ABC2" wp14:editId="18AC136E">
            <wp:extent cx="9972040" cy="4967048"/>
            <wp:effectExtent l="0" t="0" r="0" b="5080"/>
            <wp:docPr id="55" name="Рисунок 55" descr="X:\3. Инженер расчетчик\shara\Объекты\Гатчинский МО на 2026 год\3. Рабочая\Зоны действия источников\Таицкое 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3. Инженер расчетчик\shara\Объекты\Гатчинский МО на 2026 год\3. Рабочая\Зоны действия источников\Таицкое ТУ.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972040" cy="4967048"/>
                    </a:xfrm>
                    <a:prstGeom prst="rect">
                      <a:avLst/>
                    </a:prstGeom>
                    <a:noFill/>
                    <a:ln>
                      <a:noFill/>
                    </a:ln>
                  </pic:spPr>
                </pic:pic>
              </a:graphicData>
            </a:graphic>
          </wp:inline>
        </w:drawing>
      </w:r>
    </w:p>
    <w:p w14:paraId="2CF6C118" w14:textId="29A51A80" w:rsidR="006B39E3" w:rsidRPr="00A25EB8" w:rsidRDefault="006B39E3" w:rsidP="00A31BA1">
      <w:pPr>
        <w:pStyle w:val="5"/>
        <w:keepNext w:val="0"/>
        <w:keepLines w:val="0"/>
        <w:rPr>
          <w:rFonts w:cs="Times New Roman"/>
          <w:sz w:val="26"/>
          <w:szCs w:val="26"/>
        </w:rPr>
      </w:pPr>
      <w:r w:rsidRPr="00A25EB8">
        <w:rPr>
          <w:rFonts w:cs="Times New Roman"/>
          <w:sz w:val="26"/>
          <w:szCs w:val="26"/>
        </w:rPr>
        <w:t>Расположение существующих источников теплоснабжения на ситуационной схеме с зонами действия котельных в муниципальном образовании Гатчинский муниципальный округ</w:t>
      </w:r>
      <w:r w:rsidR="000A2A2C" w:rsidRPr="00A25EB8">
        <w:rPr>
          <w:rFonts w:cs="Times New Roman"/>
          <w:sz w:val="26"/>
          <w:szCs w:val="26"/>
        </w:rPr>
        <w:t xml:space="preserve"> Ленинградской области </w:t>
      </w:r>
      <w:r w:rsidRPr="00A25EB8">
        <w:rPr>
          <w:rFonts w:cs="Times New Roman"/>
          <w:sz w:val="26"/>
          <w:szCs w:val="26"/>
        </w:rPr>
        <w:t xml:space="preserve"> (Таицкое ТУ)</w:t>
      </w:r>
    </w:p>
    <w:p w14:paraId="13700064" w14:textId="77777777" w:rsidR="005937CE" w:rsidRPr="00A25EB8" w:rsidRDefault="005937CE" w:rsidP="00A31BA1"/>
    <w:p w14:paraId="4F10FE7B" w14:textId="77777777" w:rsidR="00CC4E5E" w:rsidRPr="00A25EB8" w:rsidRDefault="00CC4E5E" w:rsidP="00A31BA1">
      <w:pPr>
        <w:pStyle w:val="aff0"/>
        <w:spacing w:line="360" w:lineRule="auto"/>
        <w:ind w:firstLine="0"/>
        <w:rPr>
          <w:sz w:val="26"/>
          <w:szCs w:val="26"/>
        </w:rPr>
        <w:sectPr w:rsidR="00CC4E5E" w:rsidRPr="00A25EB8" w:rsidSect="00CC4E5E">
          <w:pgSz w:w="16838" w:h="11906" w:orient="landscape"/>
          <w:pgMar w:top="1701" w:right="567" w:bottom="567" w:left="567" w:header="284" w:footer="238" w:gutter="0"/>
          <w:cols w:space="708"/>
          <w:docGrid w:linePitch="360"/>
        </w:sectPr>
      </w:pPr>
    </w:p>
    <w:p w14:paraId="3BAB57E3" w14:textId="77777777" w:rsidR="008E25F0" w:rsidRPr="00A25EB8" w:rsidRDefault="008E25F0" w:rsidP="00A31BA1">
      <w:pPr>
        <w:pStyle w:val="aff7"/>
        <w:spacing w:line="360" w:lineRule="auto"/>
        <w:ind w:right="-1" w:firstLine="709"/>
        <w:jc w:val="both"/>
      </w:pPr>
      <w:r w:rsidRPr="00A25EB8">
        <w:lastRenderedPageBreak/>
        <w:t>С применением модуля «Коммутационные задачи» программно-расчетного комплекса Zulu Thermo, возможно проводить анализ отключений, переключений, поиск ближайшей запорной арматуры, отключающей участок от источников, или полностью изолирующей участок и т.д.</w:t>
      </w:r>
    </w:p>
    <w:p w14:paraId="375774F5" w14:textId="77777777" w:rsidR="008E25F0" w:rsidRPr="00A25EB8" w:rsidRDefault="008E25F0" w:rsidP="00A31BA1">
      <w:pPr>
        <w:pStyle w:val="aff7"/>
        <w:spacing w:line="360" w:lineRule="auto"/>
        <w:ind w:right="-1" w:firstLine="709"/>
        <w:jc w:val="both"/>
      </w:pPr>
      <w:r w:rsidRPr="00A25EB8">
        <w:t>Коммутационные задачи предназначены для анализа изменений вследствие отключения задвижек или участков сети. В результате выполнения коммутационной задачи определяются объекты, попавшие под отключение. При этом производится расчет объемов воды, которые возможно придется сливать из трубопроводов тепловой сети и систем теплопотребления. Результаты расчета отображаются на карте в виде тематической раскраски отключенных участков и потребителей и выводятся в отчет.</w:t>
      </w:r>
    </w:p>
    <w:p w14:paraId="312EBE83" w14:textId="77777777" w:rsidR="008E25F0" w:rsidRPr="00A25EB8" w:rsidRDefault="008E25F0" w:rsidP="00A31BA1">
      <w:pPr>
        <w:pStyle w:val="aff7"/>
        <w:spacing w:line="360" w:lineRule="auto"/>
        <w:ind w:right="-1" w:firstLine="709"/>
        <w:jc w:val="both"/>
      </w:pPr>
      <w:r w:rsidRPr="00A25EB8">
        <w:t>Функции комплекса коммутационные задачи обеспечивают:</w:t>
      </w:r>
    </w:p>
    <w:p w14:paraId="694F6375" w14:textId="77777777" w:rsidR="008E25F0" w:rsidRPr="00A25EB8" w:rsidRDefault="008E25F0" w:rsidP="00BF6D90">
      <w:pPr>
        <w:pStyle w:val="aff7"/>
        <w:numPr>
          <w:ilvl w:val="1"/>
          <w:numId w:val="19"/>
        </w:numPr>
        <w:tabs>
          <w:tab w:val="left" w:pos="993"/>
        </w:tabs>
        <w:spacing w:line="360" w:lineRule="auto"/>
        <w:ind w:left="284" w:right="-1" w:firstLine="425"/>
        <w:jc w:val="both"/>
      </w:pPr>
      <w:r w:rsidRPr="00A25EB8">
        <w:t>просмотр характеристик объектов тепловых сетей в виде таблиц;</w:t>
      </w:r>
    </w:p>
    <w:p w14:paraId="25A75E5D" w14:textId="77777777" w:rsidR="008E25F0" w:rsidRPr="00A25EB8" w:rsidRDefault="008E25F0" w:rsidP="00BF6D90">
      <w:pPr>
        <w:pStyle w:val="aff7"/>
        <w:numPr>
          <w:ilvl w:val="1"/>
          <w:numId w:val="19"/>
        </w:numPr>
        <w:tabs>
          <w:tab w:val="left" w:pos="993"/>
        </w:tabs>
        <w:spacing w:line="360" w:lineRule="auto"/>
        <w:ind w:left="284" w:right="-1" w:firstLine="425"/>
        <w:jc w:val="both"/>
      </w:pPr>
      <w:r w:rsidRPr="00A25EB8">
        <w:t>коммутационные вычисления (поиск колец, поиск путей от источника и пр.);</w:t>
      </w:r>
    </w:p>
    <w:p w14:paraId="20DBEDFA" w14:textId="77777777" w:rsidR="008E25F0" w:rsidRPr="00A25EB8" w:rsidRDefault="008E25F0" w:rsidP="00BF6D90">
      <w:pPr>
        <w:pStyle w:val="aff7"/>
        <w:numPr>
          <w:ilvl w:val="1"/>
          <w:numId w:val="19"/>
        </w:numPr>
        <w:tabs>
          <w:tab w:val="left" w:pos="993"/>
        </w:tabs>
        <w:spacing w:line="360" w:lineRule="auto"/>
        <w:ind w:left="284" w:right="-1" w:firstLine="425"/>
        <w:jc w:val="both"/>
      </w:pPr>
      <w:r w:rsidRPr="00A25EB8">
        <w:t>моделирование аварийных ситуаций и отключений по плановым работам;</w:t>
      </w:r>
    </w:p>
    <w:p w14:paraId="304561A5" w14:textId="77777777" w:rsidR="008E25F0" w:rsidRPr="00A25EB8" w:rsidRDefault="008E25F0" w:rsidP="00BF6D90">
      <w:pPr>
        <w:pStyle w:val="aff7"/>
        <w:numPr>
          <w:ilvl w:val="1"/>
          <w:numId w:val="19"/>
        </w:numPr>
        <w:tabs>
          <w:tab w:val="left" w:pos="993"/>
        </w:tabs>
        <w:spacing w:line="360" w:lineRule="auto"/>
        <w:ind w:left="284" w:right="-1" w:firstLine="425"/>
        <w:jc w:val="both"/>
      </w:pPr>
      <w:r w:rsidRPr="00A25EB8">
        <w:t>отображение отключений на карте;</w:t>
      </w:r>
    </w:p>
    <w:p w14:paraId="70BFB7E7" w14:textId="77777777" w:rsidR="008E25F0" w:rsidRPr="00A25EB8" w:rsidRDefault="008E25F0" w:rsidP="00BF6D90">
      <w:pPr>
        <w:pStyle w:val="aff7"/>
        <w:numPr>
          <w:ilvl w:val="1"/>
          <w:numId w:val="19"/>
        </w:numPr>
        <w:tabs>
          <w:tab w:val="left" w:pos="993"/>
        </w:tabs>
        <w:spacing w:line="360" w:lineRule="auto"/>
        <w:ind w:left="284" w:right="-1" w:firstLine="425"/>
        <w:jc w:val="both"/>
      </w:pPr>
      <w:r w:rsidRPr="00A25EB8">
        <w:t>формирование списков отключаемых объектов;</w:t>
      </w:r>
    </w:p>
    <w:p w14:paraId="05FF0545" w14:textId="77777777" w:rsidR="008E25F0" w:rsidRPr="00A25EB8" w:rsidRDefault="008E25F0" w:rsidP="00BF6D90">
      <w:pPr>
        <w:pStyle w:val="aff7"/>
        <w:numPr>
          <w:ilvl w:val="1"/>
          <w:numId w:val="19"/>
        </w:numPr>
        <w:tabs>
          <w:tab w:val="left" w:pos="993"/>
        </w:tabs>
        <w:spacing w:line="360" w:lineRule="auto"/>
        <w:ind w:left="284" w:right="-1" w:firstLine="425"/>
        <w:jc w:val="both"/>
      </w:pPr>
      <w:r w:rsidRPr="00A25EB8">
        <w:t>расчет контуров отопления, отображение текущих схем контуров на карте;</w:t>
      </w:r>
    </w:p>
    <w:p w14:paraId="2379CE5B" w14:textId="77777777" w:rsidR="008E25F0" w:rsidRPr="00A25EB8" w:rsidRDefault="008E25F0" w:rsidP="00BF6D90">
      <w:pPr>
        <w:pStyle w:val="aff7"/>
        <w:numPr>
          <w:ilvl w:val="1"/>
          <w:numId w:val="19"/>
        </w:numPr>
        <w:tabs>
          <w:tab w:val="left" w:pos="993"/>
        </w:tabs>
        <w:spacing w:line="360" w:lineRule="auto"/>
        <w:ind w:left="284" w:right="-1" w:firstLine="425"/>
        <w:jc w:val="both"/>
      </w:pPr>
      <w:r w:rsidRPr="00A25EB8">
        <w:t>архивы отключений и контуров отопления.</w:t>
      </w:r>
    </w:p>
    <w:p w14:paraId="12EE4BEF" w14:textId="77777777" w:rsidR="008E25F0" w:rsidRPr="00A25EB8" w:rsidRDefault="008E25F0" w:rsidP="00A31BA1">
      <w:pPr>
        <w:pStyle w:val="aff7"/>
        <w:spacing w:line="360" w:lineRule="auto"/>
        <w:ind w:left="284" w:right="-1" w:firstLine="425"/>
      </w:pPr>
    </w:p>
    <w:p w14:paraId="5AE3BF41" w14:textId="77777777" w:rsidR="008E25F0" w:rsidRPr="00A25EB8" w:rsidRDefault="008E25F0" w:rsidP="00A31BA1">
      <w:pPr>
        <w:pStyle w:val="aff7"/>
        <w:spacing w:line="360" w:lineRule="auto"/>
        <w:ind w:left="100" w:right="-1" w:firstLine="851"/>
        <w:jc w:val="both"/>
      </w:pPr>
      <w:r w:rsidRPr="00A25EB8">
        <w:t>При любом переключении насосных агрегатов в насосной станции или на источнике автоматически пересчитывается суммарная расходно-напорная характеристика всей совокупности работающих насосов.</w:t>
      </w:r>
    </w:p>
    <w:p w14:paraId="6E2CF9A0" w14:textId="77777777" w:rsidR="008E25F0" w:rsidRPr="00A25EB8" w:rsidRDefault="008E25F0" w:rsidP="00A31BA1">
      <w:pPr>
        <w:pStyle w:val="aff7"/>
        <w:spacing w:line="360" w:lineRule="auto"/>
        <w:ind w:left="100" w:right="-1" w:firstLine="851"/>
        <w:jc w:val="both"/>
      </w:pPr>
      <w:r w:rsidRPr="00A25EB8">
        <w:t>Для регуляторов давления и расхода переключением является изменение установки. Для потребителей переключением является любое из следующих действий:</w:t>
      </w:r>
    </w:p>
    <w:p w14:paraId="4E71673C" w14:textId="77777777" w:rsidR="008E25F0" w:rsidRPr="00A25EB8" w:rsidRDefault="008E25F0" w:rsidP="00A31BA1">
      <w:pPr>
        <w:pStyle w:val="aff7"/>
        <w:spacing w:line="360" w:lineRule="auto"/>
        <w:ind w:left="100" w:right="-1" w:firstLine="851"/>
        <w:jc w:val="both"/>
      </w:pPr>
      <w:r w:rsidRPr="00A25EB8">
        <w:t>- включение/отключение одного или нескольких потребителей</w:t>
      </w:r>
    </w:p>
    <w:p w14:paraId="6F92493A" w14:textId="77777777" w:rsidR="008E25F0" w:rsidRPr="00A25EB8" w:rsidRDefault="008E25F0" w:rsidP="00A31BA1">
      <w:pPr>
        <w:pStyle w:val="aff7"/>
        <w:spacing w:line="360" w:lineRule="auto"/>
        <w:ind w:left="100" w:right="-1" w:firstLine="851"/>
        <w:jc w:val="both"/>
      </w:pPr>
      <w:r w:rsidRPr="00A25EB8">
        <w:t>- моделирование всех видов переключений, осуществляемых в существующих тепловых сетях, в том числе переключений тепловых нагрузок между источниками тепловой энергии.</w:t>
      </w:r>
    </w:p>
    <w:p w14:paraId="5A102D81" w14:textId="77777777" w:rsidR="008E25F0" w:rsidRPr="00A25EB8" w:rsidRDefault="008E25F0" w:rsidP="00A31BA1">
      <w:pPr>
        <w:pStyle w:val="aff7"/>
        <w:spacing w:line="360" w:lineRule="auto"/>
        <w:ind w:left="100" w:right="-1" w:firstLine="851"/>
        <w:jc w:val="both"/>
        <w:rPr>
          <w:b/>
        </w:rPr>
      </w:pPr>
    </w:p>
    <w:p w14:paraId="3DD340EA" w14:textId="77777777" w:rsidR="003B7EA2" w:rsidRPr="00A25EB8" w:rsidRDefault="003B7EA2" w:rsidP="00A31BA1">
      <w:pPr>
        <w:pStyle w:val="aff7"/>
        <w:spacing w:line="360" w:lineRule="auto"/>
        <w:ind w:left="100" w:right="-1" w:firstLine="851"/>
        <w:jc w:val="both"/>
        <w:rPr>
          <w:b/>
        </w:rPr>
        <w:sectPr w:rsidR="003B7EA2" w:rsidRPr="00A25EB8" w:rsidSect="00CC4E5E">
          <w:pgSz w:w="11906" w:h="16838"/>
          <w:pgMar w:top="1134" w:right="567" w:bottom="567" w:left="1701" w:header="284" w:footer="239" w:gutter="0"/>
          <w:cols w:space="708"/>
          <w:docGrid w:linePitch="360"/>
        </w:sectPr>
      </w:pPr>
    </w:p>
    <w:p w14:paraId="39AE9C62" w14:textId="77777777" w:rsidR="008E25F0" w:rsidRPr="00A25EB8" w:rsidRDefault="008E25F0" w:rsidP="00A31BA1">
      <w:pPr>
        <w:pStyle w:val="aff7"/>
        <w:spacing w:line="360" w:lineRule="auto"/>
        <w:ind w:left="100" w:right="-1" w:firstLine="851"/>
        <w:jc w:val="both"/>
        <w:rPr>
          <w:b/>
        </w:rPr>
      </w:pPr>
      <w:r w:rsidRPr="00A25EB8">
        <w:rPr>
          <w:b/>
        </w:rPr>
        <w:lastRenderedPageBreak/>
        <w:t>Моделирование всех видов переключений, осуществляемых в тепловых сетях</w:t>
      </w:r>
    </w:p>
    <w:p w14:paraId="7AB2325E" w14:textId="77777777" w:rsidR="008E25F0" w:rsidRPr="00A25EB8" w:rsidRDefault="008E25F0" w:rsidP="00A31BA1">
      <w:pPr>
        <w:pStyle w:val="aff7"/>
        <w:spacing w:line="360" w:lineRule="auto"/>
        <w:ind w:left="100" w:right="-1" w:firstLine="851"/>
        <w:jc w:val="both"/>
      </w:pPr>
      <w:r w:rsidRPr="00A25EB8">
        <w:t>Программное обеспечение ПРК ZuluThermo позволяет проводить моделирование всех видов переключений в «гидравлической модели» сети. Суть заключается в автоматическом отслеживании программой состояния запорно- регулирующей арматуры и насосных агрегатов в базе данных описания тепловой сети. Любое переключение на схеме тепловой сети влечет за собой автоматическое выполнение гидравлического расчета, и, таким образом, в любой момент времени пользователь видит тот гидравлический режим, который соответствует текущему состоянию всей совокупности запорно-регулирующей арматуры и насосных агрегатов на схеме тепловой сети.</w:t>
      </w:r>
    </w:p>
    <w:p w14:paraId="21432707" w14:textId="77777777" w:rsidR="008E25F0" w:rsidRPr="00A25EB8" w:rsidRDefault="008E25F0" w:rsidP="00A31BA1">
      <w:pPr>
        <w:pStyle w:val="aff7"/>
        <w:spacing w:line="360" w:lineRule="auto"/>
        <w:ind w:left="100" w:right="-1" w:firstLine="851"/>
        <w:jc w:val="both"/>
      </w:pPr>
      <w:r w:rsidRPr="00A25EB8">
        <w:t>Переключения могут быть как одиночными, так и групповыми, для любой выбранной (помеченной) совокупности переключаемых элементов.</w:t>
      </w:r>
    </w:p>
    <w:p w14:paraId="283CFA28" w14:textId="77777777" w:rsidR="008E25F0" w:rsidRPr="00A25EB8" w:rsidRDefault="008E25F0" w:rsidP="00A31BA1">
      <w:pPr>
        <w:pStyle w:val="aff7"/>
        <w:spacing w:line="360" w:lineRule="auto"/>
        <w:ind w:left="100" w:right="-1" w:firstLine="851"/>
        <w:jc w:val="both"/>
      </w:pPr>
      <w:r w:rsidRPr="00A25EB8">
        <w:t>Для насосных агрегатов и их групп в модели доступны несколько видов переключений:</w:t>
      </w:r>
    </w:p>
    <w:p w14:paraId="4655965D" w14:textId="77777777" w:rsidR="008E25F0" w:rsidRPr="00A25EB8" w:rsidRDefault="008E25F0" w:rsidP="00A31BA1">
      <w:pPr>
        <w:pStyle w:val="af1"/>
        <w:widowControl w:val="0"/>
        <w:numPr>
          <w:ilvl w:val="0"/>
          <w:numId w:val="11"/>
        </w:numPr>
        <w:tabs>
          <w:tab w:val="left" w:pos="1540"/>
        </w:tabs>
        <w:autoSpaceDE w:val="0"/>
        <w:autoSpaceDN w:val="0"/>
        <w:ind w:left="1540" w:right="-1"/>
        <w:contextualSpacing w:val="0"/>
        <w:jc w:val="left"/>
        <w:rPr>
          <w:rFonts w:cs="Times New Roman"/>
          <w:szCs w:val="26"/>
        </w:rPr>
      </w:pPr>
      <w:r w:rsidRPr="00A25EB8">
        <w:rPr>
          <w:rFonts w:cs="Times New Roman"/>
          <w:szCs w:val="26"/>
        </w:rPr>
        <w:t>включение/выключение;</w:t>
      </w:r>
    </w:p>
    <w:p w14:paraId="5C7652B6" w14:textId="77777777" w:rsidR="008E25F0" w:rsidRPr="00A25EB8" w:rsidRDefault="008E25F0" w:rsidP="00A31BA1">
      <w:pPr>
        <w:pStyle w:val="af1"/>
        <w:widowControl w:val="0"/>
        <w:numPr>
          <w:ilvl w:val="0"/>
          <w:numId w:val="11"/>
        </w:numPr>
        <w:tabs>
          <w:tab w:val="left" w:pos="1540"/>
        </w:tabs>
        <w:autoSpaceDE w:val="0"/>
        <w:autoSpaceDN w:val="0"/>
        <w:ind w:left="1540" w:right="-1"/>
        <w:contextualSpacing w:val="0"/>
        <w:jc w:val="left"/>
        <w:rPr>
          <w:rFonts w:cs="Times New Roman"/>
          <w:szCs w:val="26"/>
        </w:rPr>
      </w:pPr>
      <w:r w:rsidRPr="00A25EB8">
        <w:rPr>
          <w:rFonts w:cs="Times New Roman"/>
          <w:szCs w:val="26"/>
        </w:rPr>
        <w:t>дросселирование;</w:t>
      </w:r>
    </w:p>
    <w:p w14:paraId="425003A8" w14:textId="77777777" w:rsidR="008E25F0" w:rsidRPr="00A25EB8" w:rsidRDefault="008E25F0" w:rsidP="00A31BA1">
      <w:pPr>
        <w:pStyle w:val="af1"/>
        <w:widowControl w:val="0"/>
        <w:numPr>
          <w:ilvl w:val="0"/>
          <w:numId w:val="11"/>
        </w:numPr>
        <w:tabs>
          <w:tab w:val="left" w:pos="1540"/>
        </w:tabs>
        <w:autoSpaceDE w:val="0"/>
        <w:autoSpaceDN w:val="0"/>
        <w:ind w:left="1540" w:right="-1"/>
        <w:contextualSpacing w:val="0"/>
        <w:jc w:val="left"/>
        <w:rPr>
          <w:rFonts w:cs="Times New Roman"/>
          <w:szCs w:val="26"/>
        </w:rPr>
      </w:pPr>
      <w:r w:rsidRPr="00A25EB8">
        <w:rPr>
          <w:rFonts w:cs="Times New Roman"/>
          <w:szCs w:val="26"/>
        </w:rPr>
        <w:t>изменение частоты вращения привода.</w:t>
      </w:r>
    </w:p>
    <w:p w14:paraId="12A92152" w14:textId="77777777" w:rsidR="008E25F0" w:rsidRPr="00A25EB8" w:rsidRDefault="008E25F0" w:rsidP="00A31BA1">
      <w:pPr>
        <w:pStyle w:val="af1"/>
        <w:widowControl w:val="0"/>
        <w:numPr>
          <w:ilvl w:val="0"/>
          <w:numId w:val="11"/>
        </w:numPr>
        <w:tabs>
          <w:tab w:val="left" w:pos="1540"/>
        </w:tabs>
        <w:autoSpaceDE w:val="0"/>
        <w:autoSpaceDN w:val="0"/>
        <w:ind w:right="-1" w:firstLine="851"/>
        <w:contextualSpacing w:val="0"/>
        <w:jc w:val="left"/>
        <w:rPr>
          <w:rFonts w:cs="Times New Roman"/>
          <w:szCs w:val="26"/>
        </w:rPr>
      </w:pPr>
      <w:r w:rsidRPr="00A25EB8">
        <w:rPr>
          <w:rFonts w:cs="Times New Roman"/>
          <w:szCs w:val="26"/>
        </w:rPr>
        <w:t>Задвижки типа «дроссель», помимо двух крайних состояний (открыта/закрыта), могут иметь промежуточное состояние «прижата», определяемое в либо в процентах открытия клапана, либо в числе оборотов штока. При этом состоянии задвижка моделируется своим гидравлическим видов тепловой нагрузки;</w:t>
      </w:r>
    </w:p>
    <w:p w14:paraId="7D6FFFBB" w14:textId="77777777" w:rsidR="008E25F0" w:rsidRPr="00A25EB8" w:rsidRDefault="008E25F0" w:rsidP="00A31BA1">
      <w:pPr>
        <w:pStyle w:val="af1"/>
        <w:widowControl w:val="0"/>
        <w:numPr>
          <w:ilvl w:val="0"/>
          <w:numId w:val="11"/>
        </w:numPr>
        <w:tabs>
          <w:tab w:val="left" w:pos="1540"/>
        </w:tabs>
        <w:autoSpaceDE w:val="0"/>
        <w:autoSpaceDN w:val="0"/>
        <w:ind w:left="1540" w:right="-1"/>
        <w:contextualSpacing w:val="0"/>
        <w:jc w:val="left"/>
        <w:rPr>
          <w:rFonts w:cs="Times New Roman"/>
          <w:szCs w:val="26"/>
        </w:rPr>
      </w:pPr>
      <w:r w:rsidRPr="00A25EB8">
        <w:rPr>
          <w:rFonts w:cs="Times New Roman"/>
          <w:szCs w:val="26"/>
        </w:rPr>
        <w:t>ограничение одного или нескольких видов тепловой нагрузки;</w:t>
      </w:r>
    </w:p>
    <w:p w14:paraId="4CB2AAEF" w14:textId="77777777" w:rsidR="008E25F0" w:rsidRPr="00A25EB8" w:rsidRDefault="008E25F0" w:rsidP="00A31BA1">
      <w:pPr>
        <w:pStyle w:val="af1"/>
        <w:widowControl w:val="0"/>
        <w:numPr>
          <w:ilvl w:val="0"/>
          <w:numId w:val="11"/>
        </w:numPr>
        <w:tabs>
          <w:tab w:val="left" w:pos="1540"/>
          <w:tab w:val="left" w:pos="2926"/>
          <w:tab w:val="left" w:pos="4917"/>
          <w:tab w:val="left" w:pos="6036"/>
          <w:tab w:val="left" w:pos="6664"/>
          <w:tab w:val="left" w:pos="7950"/>
        </w:tabs>
        <w:autoSpaceDE w:val="0"/>
        <w:autoSpaceDN w:val="0"/>
        <w:ind w:right="-1" w:firstLine="851"/>
        <w:contextualSpacing w:val="0"/>
        <w:jc w:val="left"/>
        <w:rPr>
          <w:rFonts w:cs="Times New Roman"/>
          <w:szCs w:val="26"/>
        </w:rPr>
      </w:pPr>
      <w:r w:rsidRPr="00A25EB8">
        <w:rPr>
          <w:rFonts w:cs="Times New Roman"/>
          <w:szCs w:val="26"/>
        </w:rPr>
        <w:t>изменение температурного графика или удельных расходов теплоносителя по видам тепловой нагрузки.</w:t>
      </w:r>
    </w:p>
    <w:p w14:paraId="7D54725B" w14:textId="77777777" w:rsidR="008E25F0" w:rsidRPr="00A25EB8" w:rsidRDefault="008E25F0" w:rsidP="00A31BA1">
      <w:pPr>
        <w:pStyle w:val="aff7"/>
        <w:tabs>
          <w:tab w:val="left" w:pos="3364"/>
          <w:tab w:val="left" w:pos="5175"/>
          <w:tab w:val="left" w:pos="7324"/>
          <w:tab w:val="left" w:pos="8874"/>
        </w:tabs>
        <w:spacing w:line="360" w:lineRule="auto"/>
        <w:ind w:left="100" w:right="-1" w:firstLine="851"/>
        <w:jc w:val="both"/>
      </w:pPr>
      <w:r w:rsidRPr="00A25EB8">
        <w:t>Предусмотрена генерация специальных отчетов об отключенных/включенных абонентах и участках тепловой сети, состояние которых изменилось в результате последнего произведенного единичного или группового переключения. Эти отчеты могут содержать любую информацию об этих объектах, содержащуюся в базе данных.</w:t>
      </w:r>
    </w:p>
    <w:p w14:paraId="2BB3FD9A" w14:textId="77777777" w:rsidR="008E25F0" w:rsidRPr="00A25EB8" w:rsidRDefault="008E25F0" w:rsidP="00A31BA1">
      <w:pPr>
        <w:pStyle w:val="aff7"/>
        <w:spacing w:line="360" w:lineRule="auto"/>
        <w:ind w:left="100" w:right="-1" w:firstLine="851"/>
        <w:jc w:val="both"/>
      </w:pPr>
      <w:r w:rsidRPr="00A25EB8">
        <w:t xml:space="preserve">Режим гидравлического моделирования позволяет оперативно получать ответы на вопросы типа «Что будет, если...?» Это дает возможность избежать ошибочных действий при регулировании режима и переключениях на реальной </w:t>
      </w:r>
      <w:r w:rsidRPr="00A25EB8">
        <w:lastRenderedPageBreak/>
        <w:t>тепловой сети.</w:t>
      </w:r>
    </w:p>
    <w:p w14:paraId="3314D031" w14:textId="77777777" w:rsidR="008E25F0" w:rsidRPr="00A25EB8" w:rsidRDefault="008E25F0" w:rsidP="00A31BA1">
      <w:pPr>
        <w:pStyle w:val="aff7"/>
        <w:spacing w:line="360" w:lineRule="auto"/>
        <w:ind w:left="100" w:right="-1" w:firstLine="851"/>
        <w:jc w:val="both"/>
      </w:pPr>
      <w:r w:rsidRPr="00A25EB8">
        <w:t>В электронной модели смоделирована карта-схема системы теплоснабжения. В карте-схеме сформированы перспективные слои системы теплоснабжения по этапам.</w:t>
      </w:r>
    </w:p>
    <w:p w14:paraId="4083BA13" w14:textId="77777777" w:rsidR="008E25F0" w:rsidRPr="00A25EB8" w:rsidRDefault="008E25F0" w:rsidP="00A31BA1">
      <w:pPr>
        <w:pStyle w:val="aff7"/>
        <w:spacing w:line="360" w:lineRule="auto"/>
        <w:ind w:left="100" w:right="-1" w:firstLine="851"/>
        <w:jc w:val="both"/>
      </w:pPr>
      <w:r w:rsidRPr="00A25EB8">
        <w:t>После моделирования перспективной подложки – графического представления перспективного развития планировочных районов, сформированы базы данных по каждому перспективному объекту системы теплоснабжения.</w:t>
      </w:r>
    </w:p>
    <w:p w14:paraId="18862F51" w14:textId="77777777" w:rsidR="008E25F0" w:rsidRPr="00A25EB8" w:rsidRDefault="008E25F0" w:rsidP="00A31BA1">
      <w:pPr>
        <w:pStyle w:val="aff7"/>
        <w:spacing w:line="360" w:lineRule="auto"/>
        <w:ind w:left="100" w:right="-1" w:firstLine="851"/>
        <w:jc w:val="both"/>
      </w:pPr>
      <w:r w:rsidRPr="00A25EB8">
        <w:t>В электронной модели системы теплоснабжения сформированы новые модельные базы, которые отражают предложения по реконструкции и новому строительству участков тепловых сетей, и произведена визуализация данных участков (на карте-схеме обозначены разным цветом).</w:t>
      </w:r>
    </w:p>
    <w:p w14:paraId="6ED1E3AE" w14:textId="77777777" w:rsidR="008E25F0" w:rsidRPr="00A25EB8" w:rsidRDefault="008E25F0" w:rsidP="00A31BA1">
      <w:pPr>
        <w:pStyle w:val="aff7"/>
        <w:spacing w:line="360" w:lineRule="auto"/>
        <w:ind w:left="100" w:right="-1" w:firstLine="851"/>
        <w:jc w:val="both"/>
      </w:pPr>
    </w:p>
    <w:p w14:paraId="05187F54" w14:textId="77777777" w:rsidR="008E25F0" w:rsidRPr="00A25EB8" w:rsidRDefault="008E25F0" w:rsidP="00A31BA1">
      <w:pPr>
        <w:pStyle w:val="aff7"/>
        <w:spacing w:line="360" w:lineRule="auto"/>
        <w:ind w:right="-1" w:firstLine="709"/>
        <w:jc w:val="both"/>
        <w:rPr>
          <w:b/>
        </w:rPr>
      </w:pPr>
      <w:r w:rsidRPr="00A25EB8">
        <w:rPr>
          <w:b/>
        </w:rPr>
        <w:t>Моделирование переключений тепловых нагрузок между источниками тепловой энергии</w:t>
      </w:r>
    </w:p>
    <w:p w14:paraId="17D96966" w14:textId="77777777" w:rsidR="008E25F0" w:rsidRPr="00A25EB8" w:rsidRDefault="008E25F0" w:rsidP="00A31BA1">
      <w:pPr>
        <w:pStyle w:val="aff7"/>
        <w:spacing w:line="360" w:lineRule="auto"/>
        <w:ind w:right="-1" w:firstLine="709"/>
        <w:jc w:val="both"/>
      </w:pPr>
      <w:r w:rsidRPr="00A25EB8">
        <w:t>Подсистема гидравлических расчетов позволяет моделировать произвольные режимы, в том числе аварийные и перспективные.</w:t>
      </w:r>
    </w:p>
    <w:p w14:paraId="0AAD2428" w14:textId="77777777" w:rsidR="008E25F0" w:rsidRPr="00A25EB8" w:rsidRDefault="008E25F0" w:rsidP="00A31BA1">
      <w:pPr>
        <w:pStyle w:val="aff7"/>
        <w:spacing w:line="360" w:lineRule="auto"/>
        <w:ind w:right="-1" w:firstLine="709"/>
        <w:jc w:val="both"/>
      </w:pPr>
      <w:r w:rsidRPr="00A25EB8">
        <w:t>Гидравлическое моделирование предполагает внесение в модель изменений с целью воспроизведения режимных последствий этих изменений, которые искажают реальные данные, описывающие эксплуатируемую тепловую сеть в ее текущем состоянии.</w:t>
      </w:r>
    </w:p>
    <w:p w14:paraId="2F50CB8E" w14:textId="77777777" w:rsidR="008E25F0" w:rsidRPr="00A25EB8" w:rsidRDefault="008E25F0" w:rsidP="00A31BA1">
      <w:pPr>
        <w:pStyle w:val="aff7"/>
        <w:spacing w:line="360" w:lineRule="auto"/>
        <w:ind w:right="-1" w:firstLine="709"/>
        <w:jc w:val="both"/>
      </w:pPr>
      <w:r w:rsidRPr="00A25EB8">
        <w:t>Подсистема гидравлических расчетов содержит специальный инструментарий, позволяющий для целей моделирования создавать и администрировать специальные «модельные» базы – наборы данных, клонируемых из основной (контрольной) базы данных описания тепловой сети, на которых предусматривается произведение любых манипуляций без риска исказить или повредить контрольную базу.</w:t>
      </w:r>
    </w:p>
    <w:p w14:paraId="499DC2D4" w14:textId="77777777" w:rsidR="008E25F0" w:rsidRPr="00A25EB8" w:rsidRDefault="008E25F0" w:rsidP="00A31BA1">
      <w:pPr>
        <w:pStyle w:val="aff7"/>
        <w:spacing w:line="360" w:lineRule="auto"/>
        <w:ind w:right="-1" w:firstLine="709"/>
        <w:jc w:val="both"/>
      </w:pPr>
      <w:r w:rsidRPr="00A25EB8">
        <w:t>Данный механизм также обеспечивает возможность осуществления сравнительного анализа различных режимов работы тепловой сети, реализованных в модельных базах, между собой. В частности, наглядным аналитическим инструментом является сравнительный пьезометрический график, на котором приводятся изменения гидравлического режима, произошедшее в результате тех или иных манипуляций.</w:t>
      </w:r>
    </w:p>
    <w:p w14:paraId="58A76617" w14:textId="77777777" w:rsidR="000265B7" w:rsidRPr="00A25EB8" w:rsidRDefault="000265B7" w:rsidP="00A31BA1">
      <w:pPr>
        <w:pStyle w:val="aff7"/>
        <w:spacing w:line="360" w:lineRule="auto"/>
        <w:ind w:right="-1" w:firstLine="709"/>
        <w:jc w:val="both"/>
      </w:pPr>
    </w:p>
    <w:p w14:paraId="1D27D8A5" w14:textId="77777777" w:rsidR="008E25F0" w:rsidRPr="00A25EB8" w:rsidRDefault="008E25F0" w:rsidP="00A31BA1">
      <w:pPr>
        <w:pStyle w:val="aff7"/>
        <w:spacing w:line="360" w:lineRule="auto"/>
        <w:ind w:right="-1" w:firstLine="709"/>
        <w:jc w:val="both"/>
        <w:rPr>
          <w:b/>
        </w:rPr>
      </w:pPr>
      <w:r w:rsidRPr="00A25EB8">
        <w:rPr>
          <w:b/>
        </w:rPr>
        <w:t>Расчет показателей надежности теплоснабжения.</w:t>
      </w:r>
    </w:p>
    <w:p w14:paraId="1CAF05A4" w14:textId="77777777" w:rsidR="008E25F0" w:rsidRPr="00A25EB8" w:rsidRDefault="008E25F0" w:rsidP="00A31BA1">
      <w:pPr>
        <w:pStyle w:val="aff7"/>
        <w:spacing w:line="360" w:lineRule="auto"/>
        <w:ind w:right="-1" w:firstLine="709"/>
        <w:jc w:val="both"/>
      </w:pPr>
      <w:r w:rsidRPr="00A25EB8">
        <w:t xml:space="preserve">Расчет показателей надежности теплоснабжения проведен в составе расчетного </w:t>
      </w:r>
      <w:r w:rsidRPr="00A25EB8">
        <w:lastRenderedPageBreak/>
        <w:t>комплекса Zulu Thermo в соответствии с Методическими указаниями по разработке схем теплоснабжения, утвержденными приказом Минэнерго России и Минрегиона России от 05.03.2019 № 212.</w:t>
      </w:r>
    </w:p>
    <w:p w14:paraId="017813F0" w14:textId="77777777" w:rsidR="008E25F0" w:rsidRPr="00A25EB8" w:rsidRDefault="008E25F0" w:rsidP="00A31BA1">
      <w:pPr>
        <w:pStyle w:val="aff7"/>
        <w:spacing w:line="360" w:lineRule="auto"/>
        <w:ind w:right="-1" w:firstLine="709"/>
        <w:jc w:val="both"/>
      </w:pPr>
      <w:r w:rsidRPr="00A25EB8">
        <w:t>Минимально допустимые показатели вероятности безотказной работы следует принимать для:</w:t>
      </w:r>
    </w:p>
    <w:p w14:paraId="76A189DE" w14:textId="77777777" w:rsidR="008E25F0" w:rsidRPr="00A25EB8" w:rsidRDefault="008E25F0" w:rsidP="00A31BA1">
      <w:pPr>
        <w:pStyle w:val="aff7"/>
        <w:spacing w:line="360" w:lineRule="auto"/>
        <w:ind w:right="-1" w:firstLine="709"/>
        <w:jc w:val="both"/>
      </w:pPr>
      <w:r w:rsidRPr="00A25EB8">
        <w:t>- источника теплоты равным 0,97;</w:t>
      </w:r>
    </w:p>
    <w:p w14:paraId="2E3305E2" w14:textId="77777777" w:rsidR="008E25F0" w:rsidRPr="00A25EB8" w:rsidRDefault="008E25F0" w:rsidP="00A31BA1">
      <w:pPr>
        <w:pStyle w:val="aff7"/>
        <w:spacing w:line="360" w:lineRule="auto"/>
        <w:ind w:right="-1" w:firstLine="709"/>
        <w:jc w:val="both"/>
      </w:pPr>
      <w:r w:rsidRPr="00A25EB8">
        <w:t>- тепловых сетей равным 0,9 ;</w:t>
      </w:r>
    </w:p>
    <w:p w14:paraId="76757442" w14:textId="77777777" w:rsidR="008E25F0" w:rsidRPr="00A25EB8" w:rsidRDefault="008E25F0" w:rsidP="00A31BA1">
      <w:pPr>
        <w:pStyle w:val="aff7"/>
        <w:spacing w:line="360" w:lineRule="auto"/>
        <w:ind w:right="-1" w:firstLine="709"/>
        <w:jc w:val="both"/>
      </w:pPr>
      <w:r w:rsidRPr="00A25EB8">
        <w:t>- потребителя теплоты равным 0,99 .</w:t>
      </w:r>
    </w:p>
    <w:p w14:paraId="74A343D7" w14:textId="64E144D3" w:rsidR="008E25F0" w:rsidRPr="00A25EB8" w:rsidRDefault="008E25F0" w:rsidP="00A31BA1">
      <w:pPr>
        <w:pStyle w:val="aff0"/>
        <w:spacing w:line="360" w:lineRule="auto"/>
        <w:ind w:right="-1"/>
        <w:rPr>
          <w:sz w:val="26"/>
          <w:szCs w:val="26"/>
        </w:rPr>
      </w:pPr>
    </w:p>
    <w:p w14:paraId="1B015A06" w14:textId="45DA8CDA" w:rsidR="006B39E3" w:rsidRPr="00A25EB8" w:rsidRDefault="006B39E3" w:rsidP="00A31BA1">
      <w:pPr>
        <w:pStyle w:val="aff7"/>
        <w:spacing w:before="1" w:line="360" w:lineRule="auto"/>
        <w:ind w:left="100" w:right="-1" w:firstLine="851"/>
        <w:jc w:val="both"/>
      </w:pPr>
      <w:r w:rsidRPr="00A25EB8">
        <w:t>Расчет показателей надежности теплоснабжения проведен в составе расчетного комплекса ZuluThermo в соответствии с Методическими указаниями по разработке схем теплоснабжения, утвержденными приказом Минэнерго России и Минрегиона России от 05.03.2019 № 212. Расчет показателей надежности представлен в Приложении 1.</w:t>
      </w:r>
    </w:p>
    <w:p w14:paraId="208EA0F2" w14:textId="084D5482" w:rsidR="00AF6BD2" w:rsidRPr="00A25EB8" w:rsidRDefault="00AF6BD2" w:rsidP="00A31BA1">
      <w:pPr>
        <w:rPr>
          <w:rFonts w:cs="Times New Roman"/>
          <w:szCs w:val="26"/>
        </w:rPr>
      </w:pPr>
    </w:p>
    <w:p w14:paraId="327017B2" w14:textId="45165F7A" w:rsidR="00754088" w:rsidRPr="00A25EB8" w:rsidRDefault="00754088" w:rsidP="00A31BA1">
      <w:pPr>
        <w:pStyle w:val="aff0"/>
        <w:spacing w:line="360" w:lineRule="auto"/>
        <w:rPr>
          <w:sz w:val="26"/>
          <w:szCs w:val="26"/>
        </w:rPr>
      </w:pPr>
    </w:p>
    <w:p w14:paraId="03443AAB" w14:textId="77777777" w:rsidR="00754088" w:rsidRPr="00A25EB8" w:rsidRDefault="00754088" w:rsidP="00A31BA1">
      <w:pPr>
        <w:pStyle w:val="aff0"/>
        <w:spacing w:line="360" w:lineRule="auto"/>
        <w:rPr>
          <w:sz w:val="26"/>
          <w:szCs w:val="26"/>
        </w:rPr>
        <w:sectPr w:rsidR="00754088" w:rsidRPr="00A25EB8" w:rsidSect="00CC4E5E">
          <w:pgSz w:w="11906" w:h="16838"/>
          <w:pgMar w:top="1134" w:right="567" w:bottom="567" w:left="1701" w:header="284" w:footer="239" w:gutter="0"/>
          <w:cols w:space="708"/>
          <w:docGrid w:linePitch="360"/>
        </w:sectPr>
      </w:pPr>
    </w:p>
    <w:p w14:paraId="3E59AB42" w14:textId="5B7E2902" w:rsidR="00634550" w:rsidRPr="00A25EB8" w:rsidRDefault="00634550" w:rsidP="00A31BA1">
      <w:pPr>
        <w:pStyle w:val="1"/>
        <w:rPr>
          <w:rFonts w:cs="Times New Roman"/>
          <w:sz w:val="28"/>
          <w:szCs w:val="28"/>
        </w:rPr>
      </w:pPr>
      <w:r w:rsidRPr="00A25EB8">
        <w:rPr>
          <w:rFonts w:cs="Times New Roman"/>
          <w:sz w:val="28"/>
          <w:szCs w:val="28"/>
        </w:rPr>
        <w:lastRenderedPageBreak/>
        <w:t xml:space="preserve"> </w:t>
      </w:r>
      <w:bookmarkStart w:id="9" w:name="_Toc194047057"/>
      <w:r w:rsidRPr="00A25EB8">
        <w:rPr>
          <w:rFonts w:cs="Times New Roman"/>
          <w:sz w:val="28"/>
          <w:szCs w:val="28"/>
        </w:rPr>
        <w:t>Организация управления ликвидацией аварий на теплопроизводящих объектах и тепловых сетях</w:t>
      </w:r>
      <w:bookmarkEnd w:id="9"/>
    </w:p>
    <w:p w14:paraId="696A85D3" w14:textId="6F240F91" w:rsidR="00FC3AD7" w:rsidRPr="00A25EB8" w:rsidRDefault="00FC3AD7" w:rsidP="00A31BA1">
      <w:pPr>
        <w:pStyle w:val="aff0"/>
        <w:spacing w:line="360" w:lineRule="auto"/>
        <w:rPr>
          <w:sz w:val="26"/>
          <w:szCs w:val="26"/>
        </w:rPr>
      </w:pPr>
      <w:r w:rsidRPr="00A25EB8">
        <w:rPr>
          <w:sz w:val="26"/>
          <w:szCs w:val="26"/>
        </w:rPr>
        <w:t>Для организации работы взаимодействующих органов при возникновении аварии создаются оперативные и рабочие группы (штабы). Координацию работ по ликвидации аварии на муниципальном уровне осуществляет комиссия по предупреждению и ликвидации чрезвычайных ситуаций и обеспечению пожарной безопасности при Администрации муниципального образования, на объектовом уровне - руководитель организации, осуществляющей эксплуатацию объекта.</w:t>
      </w:r>
    </w:p>
    <w:p w14:paraId="369CE152" w14:textId="77777777" w:rsidR="00FC3AD7" w:rsidRPr="00A25EB8" w:rsidRDefault="00FC3AD7" w:rsidP="00A31BA1">
      <w:pPr>
        <w:pStyle w:val="aff0"/>
        <w:spacing w:line="360" w:lineRule="auto"/>
        <w:rPr>
          <w:sz w:val="26"/>
          <w:szCs w:val="26"/>
        </w:rPr>
      </w:pPr>
      <w:r w:rsidRPr="00A25EB8">
        <w:rPr>
          <w:sz w:val="26"/>
          <w:szCs w:val="26"/>
        </w:rPr>
        <w:t>Органами повседневного управления территориальной подсистемы являются:</w:t>
      </w:r>
    </w:p>
    <w:p w14:paraId="3B7CCF52" w14:textId="468442AB" w:rsidR="00FC3AD7" w:rsidRPr="00A25EB8" w:rsidRDefault="003A156D" w:rsidP="00A31BA1">
      <w:pPr>
        <w:pStyle w:val="aff0"/>
        <w:numPr>
          <w:ilvl w:val="0"/>
          <w:numId w:val="6"/>
        </w:numPr>
        <w:spacing w:line="360" w:lineRule="auto"/>
        <w:ind w:left="0" w:firstLine="709"/>
        <w:rPr>
          <w:sz w:val="26"/>
          <w:szCs w:val="26"/>
        </w:rPr>
      </w:pPr>
      <w:r w:rsidRPr="00A25EB8">
        <w:rPr>
          <w:sz w:val="26"/>
          <w:szCs w:val="26"/>
        </w:rPr>
        <w:t xml:space="preserve"> </w:t>
      </w:r>
      <w:r w:rsidR="00FC3AD7" w:rsidRPr="00A25EB8">
        <w:rPr>
          <w:sz w:val="26"/>
          <w:szCs w:val="26"/>
        </w:rPr>
        <w:t xml:space="preserve">на межмуниципальном уровне - ЕДИНАЯ ДЕЖУРНО-ДИСПЕТЧЕРСКАЯ СЛУЖБА по вопросам сбора, обработки и обмена информации, оперативного реагирования и координации действий дежурных, диспетчеров организаций (далее - ДО) (при наличии), расположенных на территории </w:t>
      </w:r>
      <w:r w:rsidR="000772FA" w:rsidRPr="00A25EB8">
        <w:rPr>
          <w:sz w:val="26"/>
          <w:szCs w:val="26"/>
        </w:rPr>
        <w:t>муниципального округа</w:t>
      </w:r>
      <w:r w:rsidR="00FC3AD7" w:rsidRPr="00A25EB8">
        <w:rPr>
          <w:sz w:val="26"/>
          <w:szCs w:val="26"/>
        </w:rPr>
        <w:t>;</w:t>
      </w:r>
    </w:p>
    <w:p w14:paraId="3E2A5009" w14:textId="18F6844D" w:rsidR="00FC3AD7" w:rsidRPr="00A25EB8" w:rsidRDefault="003A156D" w:rsidP="00A31BA1">
      <w:pPr>
        <w:pStyle w:val="aff0"/>
        <w:numPr>
          <w:ilvl w:val="0"/>
          <w:numId w:val="6"/>
        </w:numPr>
        <w:spacing w:line="360" w:lineRule="auto"/>
        <w:ind w:left="0" w:firstLine="709"/>
        <w:rPr>
          <w:sz w:val="26"/>
          <w:szCs w:val="26"/>
        </w:rPr>
      </w:pPr>
      <w:r w:rsidRPr="00A25EB8">
        <w:rPr>
          <w:sz w:val="26"/>
          <w:szCs w:val="26"/>
        </w:rPr>
        <w:t xml:space="preserve"> </w:t>
      </w:r>
      <w:r w:rsidR="00FC3AD7" w:rsidRPr="00A25EB8">
        <w:rPr>
          <w:sz w:val="26"/>
          <w:szCs w:val="26"/>
        </w:rPr>
        <w:t>на муниципальном уровне - ответственный специалист Администрации муниципального образования;</w:t>
      </w:r>
    </w:p>
    <w:p w14:paraId="784D3B8A" w14:textId="5DFDD3EC" w:rsidR="00FC3AD7" w:rsidRPr="00A25EB8" w:rsidRDefault="00FC3AD7" w:rsidP="00A31BA1">
      <w:pPr>
        <w:pStyle w:val="aff0"/>
        <w:numPr>
          <w:ilvl w:val="0"/>
          <w:numId w:val="6"/>
        </w:numPr>
        <w:spacing w:line="360" w:lineRule="auto"/>
        <w:ind w:left="0" w:firstLine="709"/>
        <w:rPr>
          <w:sz w:val="26"/>
          <w:szCs w:val="26"/>
        </w:rPr>
      </w:pPr>
      <w:r w:rsidRPr="00A25EB8">
        <w:rPr>
          <w:sz w:val="26"/>
          <w:szCs w:val="26"/>
        </w:rPr>
        <w:t>на объектовом уровне - дежурные, диспетчеры организаций (при наличии).</w:t>
      </w:r>
    </w:p>
    <w:p w14:paraId="28F6B273" w14:textId="45F207E8" w:rsidR="00634550" w:rsidRPr="00A25EB8" w:rsidRDefault="00FC3AD7" w:rsidP="00A31BA1">
      <w:pPr>
        <w:pStyle w:val="aff0"/>
        <w:spacing w:line="360" w:lineRule="auto"/>
        <w:rPr>
          <w:sz w:val="26"/>
          <w:szCs w:val="26"/>
        </w:rPr>
      </w:pPr>
      <w:r w:rsidRPr="00A25EB8">
        <w:rPr>
          <w:sz w:val="26"/>
          <w:szCs w:val="26"/>
        </w:rPr>
        <w:t>Размещение органов повседневного управления осуществляется на стационарных пунктах управления, оснащаемых техническими средствами управления, средствами связи, оповещения и жизнеобеспечения, поддерживаемых в состоянии постоянной готовности к использованию.</w:t>
      </w:r>
    </w:p>
    <w:p w14:paraId="6E5C6997" w14:textId="77777777" w:rsidR="00FC3AD7" w:rsidRPr="00A25EB8" w:rsidRDefault="00FC3AD7" w:rsidP="00A31BA1">
      <w:pPr>
        <w:pStyle w:val="aff0"/>
        <w:spacing w:line="360" w:lineRule="auto"/>
        <w:rPr>
          <w:sz w:val="26"/>
          <w:szCs w:val="26"/>
        </w:rPr>
      </w:pPr>
    </w:p>
    <w:p w14:paraId="5AF724E5" w14:textId="12B12EB6" w:rsidR="00996E44" w:rsidRPr="00A25EB8" w:rsidRDefault="00634550" w:rsidP="00A31BA1">
      <w:pPr>
        <w:pStyle w:val="1"/>
        <w:rPr>
          <w:rFonts w:cs="Times New Roman"/>
          <w:sz w:val="28"/>
          <w:szCs w:val="28"/>
        </w:rPr>
      </w:pPr>
      <w:r w:rsidRPr="00A25EB8">
        <w:rPr>
          <w:rFonts w:cs="Times New Roman"/>
          <w:sz w:val="28"/>
          <w:szCs w:val="28"/>
        </w:rPr>
        <w:t xml:space="preserve"> </w:t>
      </w:r>
      <w:bookmarkStart w:id="10" w:name="_Toc194047058"/>
      <w:r w:rsidRPr="00A25EB8">
        <w:rPr>
          <w:rFonts w:cs="Times New Roman"/>
          <w:sz w:val="28"/>
          <w:szCs w:val="28"/>
        </w:rPr>
        <w:t>Количество сил и средств, используемых для локализации и ликвидации последствий аварий на объекте, и их соответствие задачам по локализации и ликвидации последствий аварий</w:t>
      </w:r>
      <w:bookmarkEnd w:id="10"/>
    </w:p>
    <w:p w14:paraId="65A58453" w14:textId="77777777" w:rsidR="00996E44" w:rsidRPr="00A25EB8" w:rsidRDefault="00996E44" w:rsidP="00A31BA1">
      <w:pPr>
        <w:pStyle w:val="aff0"/>
        <w:spacing w:line="360" w:lineRule="auto"/>
        <w:rPr>
          <w:sz w:val="26"/>
          <w:szCs w:val="26"/>
        </w:rPr>
      </w:pPr>
      <w:r w:rsidRPr="00A25EB8">
        <w:rPr>
          <w:sz w:val="26"/>
          <w:szCs w:val="26"/>
        </w:rPr>
        <w:t>В режиме повседневной деятельности на объектах жилищно-коммунального хозяйства осуществляется дежурство специалистов, операторами котельных.</w:t>
      </w:r>
    </w:p>
    <w:p w14:paraId="19D24E41" w14:textId="77777777" w:rsidR="00996E44" w:rsidRPr="00A25EB8" w:rsidRDefault="00996E44" w:rsidP="00A31BA1">
      <w:pPr>
        <w:pStyle w:val="aff0"/>
        <w:spacing w:line="360" w:lineRule="auto"/>
        <w:rPr>
          <w:sz w:val="26"/>
          <w:szCs w:val="26"/>
        </w:rPr>
      </w:pPr>
      <w:r w:rsidRPr="00A25EB8">
        <w:rPr>
          <w:sz w:val="26"/>
          <w:szCs w:val="26"/>
        </w:rPr>
        <w:t>Время готовности к работам по ликвидации аварии- 45 минут.</w:t>
      </w:r>
    </w:p>
    <w:p w14:paraId="3410E5E3" w14:textId="77777777" w:rsidR="00996E44" w:rsidRPr="00A25EB8" w:rsidRDefault="00996E44" w:rsidP="00A31BA1">
      <w:pPr>
        <w:pStyle w:val="aff0"/>
        <w:spacing w:line="360" w:lineRule="auto"/>
        <w:rPr>
          <w:sz w:val="26"/>
          <w:szCs w:val="26"/>
        </w:rPr>
      </w:pPr>
      <w:r w:rsidRPr="00A25EB8">
        <w:rPr>
          <w:sz w:val="26"/>
          <w:szCs w:val="26"/>
        </w:rPr>
        <w:t>При возникновении крупномасштабной аварии, срок ликвидации последствий более 12 часов.</w:t>
      </w:r>
    </w:p>
    <w:p w14:paraId="1A19CE20" w14:textId="6F71B0E6" w:rsidR="00634550" w:rsidRPr="00A25EB8" w:rsidRDefault="00996E44" w:rsidP="00A31BA1">
      <w:pPr>
        <w:pStyle w:val="aff0"/>
        <w:spacing w:line="360" w:lineRule="auto"/>
        <w:rPr>
          <w:sz w:val="26"/>
          <w:szCs w:val="26"/>
        </w:rPr>
      </w:pPr>
      <w:r w:rsidRPr="00A25EB8">
        <w:rPr>
          <w:sz w:val="26"/>
          <w:szCs w:val="26"/>
        </w:rPr>
        <w:t>При ликвидации последствий аварийных ситуаций применяется электронное моделирование аварийной ситуации с использованием имеющихся программных комплексов и автоматических систем управления.</w:t>
      </w:r>
    </w:p>
    <w:p w14:paraId="1E4E0B40" w14:textId="77777777" w:rsidR="00932E69" w:rsidRPr="00A25EB8" w:rsidRDefault="00932E69" w:rsidP="00A31BA1">
      <w:pPr>
        <w:pStyle w:val="aff0"/>
        <w:spacing w:line="360" w:lineRule="auto"/>
        <w:rPr>
          <w:sz w:val="26"/>
          <w:szCs w:val="26"/>
        </w:rPr>
      </w:pPr>
    </w:p>
    <w:p w14:paraId="6C059260" w14:textId="77777777" w:rsidR="008F3E0A" w:rsidRPr="00A25EB8" w:rsidRDefault="008F3E0A" w:rsidP="00A31BA1">
      <w:pPr>
        <w:pStyle w:val="aff0"/>
        <w:spacing w:line="360" w:lineRule="auto"/>
        <w:rPr>
          <w:sz w:val="26"/>
          <w:szCs w:val="26"/>
        </w:rPr>
        <w:sectPr w:rsidR="008F3E0A" w:rsidRPr="00A25EB8" w:rsidSect="003A156D">
          <w:pgSz w:w="11906" w:h="16838"/>
          <w:pgMar w:top="1134" w:right="567" w:bottom="567" w:left="1701" w:header="284" w:footer="425" w:gutter="0"/>
          <w:cols w:space="708"/>
          <w:docGrid w:linePitch="360"/>
        </w:sectPr>
      </w:pPr>
    </w:p>
    <w:p w14:paraId="0E17BBA1" w14:textId="65B2BCD3" w:rsidR="00634550" w:rsidRPr="00A25EB8" w:rsidRDefault="00634550" w:rsidP="00A31BA1">
      <w:pPr>
        <w:pStyle w:val="1"/>
        <w:rPr>
          <w:rFonts w:cs="Times New Roman"/>
          <w:sz w:val="28"/>
          <w:szCs w:val="28"/>
        </w:rPr>
      </w:pPr>
      <w:r w:rsidRPr="00A25EB8">
        <w:rPr>
          <w:rFonts w:cs="Times New Roman"/>
          <w:sz w:val="28"/>
          <w:szCs w:val="28"/>
        </w:rPr>
        <w:lastRenderedPageBreak/>
        <w:t xml:space="preserve"> </w:t>
      </w:r>
      <w:bookmarkStart w:id="11" w:name="_Toc194047059"/>
      <w:r w:rsidRPr="00A25EB8">
        <w:rPr>
          <w:rFonts w:cs="Times New Roman"/>
          <w:sz w:val="28"/>
          <w:szCs w:val="28"/>
        </w:rPr>
        <w:t>Организация взаимодействия сил и средств</w:t>
      </w:r>
      <w:bookmarkEnd w:id="11"/>
    </w:p>
    <w:p w14:paraId="3F749DC6" w14:textId="6473FEBB" w:rsidR="0049542D" w:rsidRPr="00A25EB8" w:rsidRDefault="0049542D" w:rsidP="0049542D">
      <w:pPr>
        <w:pStyle w:val="aff0"/>
        <w:spacing w:line="360" w:lineRule="auto"/>
        <w:rPr>
          <w:sz w:val="26"/>
          <w:szCs w:val="26"/>
        </w:rPr>
      </w:pPr>
      <w:r w:rsidRPr="00A25EB8">
        <w:rPr>
          <w:sz w:val="26"/>
          <w:szCs w:val="26"/>
        </w:rPr>
        <w:t>Общий порядок взаимодействия сил и средств ликвидации ЧС (аварии), руководства ликвидацией ЧС (аварии) установлен и регламентируется:</w:t>
      </w:r>
    </w:p>
    <w:p w14:paraId="5800D6A9" w14:textId="4EA0E357" w:rsidR="0049542D" w:rsidRPr="00A25EB8" w:rsidRDefault="0049542D" w:rsidP="00BF6D90">
      <w:pPr>
        <w:pStyle w:val="aff0"/>
        <w:numPr>
          <w:ilvl w:val="0"/>
          <w:numId w:val="33"/>
        </w:numPr>
        <w:tabs>
          <w:tab w:val="left" w:pos="1134"/>
        </w:tabs>
        <w:spacing w:line="360" w:lineRule="auto"/>
        <w:ind w:left="0" w:firstLine="709"/>
        <w:rPr>
          <w:sz w:val="26"/>
          <w:szCs w:val="26"/>
        </w:rPr>
      </w:pPr>
      <w:r w:rsidRPr="00A25EB8">
        <w:rPr>
          <w:sz w:val="26"/>
          <w:szCs w:val="26"/>
        </w:rPr>
        <w:t>Федеральный закон "О защите населения и территорий от чрезвычайных ситуаций природного и техногенного характера" от 21.12.1994 N 68-ФЗ с изм.;</w:t>
      </w:r>
    </w:p>
    <w:p w14:paraId="06058EEB" w14:textId="272EEC75" w:rsidR="0049542D" w:rsidRPr="00A25EB8" w:rsidRDefault="0049542D" w:rsidP="00BF6D90">
      <w:pPr>
        <w:pStyle w:val="aff0"/>
        <w:numPr>
          <w:ilvl w:val="0"/>
          <w:numId w:val="33"/>
        </w:numPr>
        <w:tabs>
          <w:tab w:val="left" w:pos="1134"/>
        </w:tabs>
        <w:spacing w:line="360" w:lineRule="auto"/>
        <w:ind w:left="0" w:firstLine="709"/>
        <w:rPr>
          <w:sz w:val="26"/>
          <w:szCs w:val="26"/>
        </w:rPr>
      </w:pPr>
      <w:r w:rsidRPr="00A25EB8">
        <w:rPr>
          <w:sz w:val="26"/>
          <w:szCs w:val="26"/>
        </w:rPr>
        <w:t>Федеральный закон "Об аварийно-спасательных службах и статусе спасателей" от 22.08.1995 N 151-ФЗ;</w:t>
      </w:r>
    </w:p>
    <w:p w14:paraId="2241B28C" w14:textId="0EF95AEF" w:rsidR="0049542D" w:rsidRPr="00A25EB8" w:rsidRDefault="0049542D" w:rsidP="00BF6D90">
      <w:pPr>
        <w:pStyle w:val="aff0"/>
        <w:numPr>
          <w:ilvl w:val="0"/>
          <w:numId w:val="33"/>
        </w:numPr>
        <w:tabs>
          <w:tab w:val="left" w:pos="1134"/>
        </w:tabs>
        <w:spacing w:line="360" w:lineRule="auto"/>
        <w:ind w:left="0" w:firstLine="709"/>
        <w:rPr>
          <w:sz w:val="26"/>
          <w:szCs w:val="26"/>
        </w:rPr>
      </w:pPr>
      <w:r w:rsidRPr="00A25EB8">
        <w:rPr>
          <w:sz w:val="26"/>
          <w:szCs w:val="26"/>
        </w:rPr>
        <w:t>Постановление Правительства РФ от 30.12.2003 N 794 (с изм.) "О единой государственной системе предупреждения и ликвидации чрезвычайных ситуаций".</w:t>
      </w:r>
    </w:p>
    <w:p w14:paraId="308B772E" w14:textId="77777777" w:rsidR="0049542D" w:rsidRPr="00A25EB8" w:rsidRDefault="0049542D" w:rsidP="0049542D">
      <w:pPr>
        <w:pStyle w:val="aff0"/>
        <w:spacing w:line="360" w:lineRule="auto"/>
        <w:rPr>
          <w:sz w:val="26"/>
          <w:szCs w:val="26"/>
        </w:rPr>
      </w:pPr>
      <w:r w:rsidRPr="00A25EB8">
        <w:rPr>
          <w:sz w:val="26"/>
          <w:szCs w:val="26"/>
        </w:rPr>
        <w:t>В соответствии с указанными нормативными документами:</w:t>
      </w:r>
    </w:p>
    <w:p w14:paraId="255B7077" w14:textId="3744FED1" w:rsidR="0049542D" w:rsidRPr="00A25EB8" w:rsidRDefault="0049542D" w:rsidP="0049542D">
      <w:pPr>
        <w:pStyle w:val="aff0"/>
        <w:spacing w:line="360" w:lineRule="auto"/>
        <w:rPr>
          <w:sz w:val="26"/>
          <w:szCs w:val="26"/>
        </w:rPr>
      </w:pPr>
      <w:r w:rsidRPr="00A25EB8">
        <w:rPr>
          <w:sz w:val="26"/>
          <w:szCs w:val="26"/>
        </w:rPr>
        <w:t>- руководителю ликвидации ЧС (аварии) подчиняются все силы и средства, участвующие в проведении аварийно-спасательных и других неотложных работ, и никто не вправе вмешиваться в деятельность руководителя по ликвидации ЧС (аварии), иначе как отстранив его в установленном порядке от исполнения обязанностей лицом, которым он был назначен, приняв руководство на себя или назначив другое должностное лицо;</w:t>
      </w:r>
    </w:p>
    <w:p w14:paraId="4F006A9B" w14:textId="5B7091B7" w:rsidR="0049542D" w:rsidRPr="00A25EB8" w:rsidRDefault="0049542D" w:rsidP="0049542D">
      <w:pPr>
        <w:pStyle w:val="aff0"/>
        <w:spacing w:line="360" w:lineRule="auto"/>
        <w:rPr>
          <w:sz w:val="26"/>
          <w:szCs w:val="26"/>
        </w:rPr>
      </w:pPr>
      <w:r w:rsidRPr="00A25EB8">
        <w:rPr>
          <w:sz w:val="26"/>
          <w:szCs w:val="26"/>
        </w:rPr>
        <w:t>- руководитель ликвидации ЧС (аварии) исполняет свои обязанности в</w:t>
      </w:r>
      <w:r w:rsidR="0068212B" w:rsidRPr="00A25EB8">
        <w:rPr>
          <w:sz w:val="26"/>
          <w:szCs w:val="26"/>
        </w:rPr>
        <w:t xml:space="preserve"> </w:t>
      </w:r>
      <w:r w:rsidRPr="00A25EB8">
        <w:rPr>
          <w:sz w:val="26"/>
          <w:szCs w:val="26"/>
        </w:rPr>
        <w:t>соответствии с законами и иными нормативными и правовыми актами РФ, субъекта РФ и ведомственными нормативными актами;</w:t>
      </w:r>
    </w:p>
    <w:p w14:paraId="109E62B9" w14:textId="76B8DB11" w:rsidR="0049542D" w:rsidRPr="00A25EB8" w:rsidRDefault="0049542D" w:rsidP="0049542D">
      <w:pPr>
        <w:pStyle w:val="aff0"/>
        <w:spacing w:line="360" w:lineRule="auto"/>
        <w:rPr>
          <w:sz w:val="26"/>
          <w:szCs w:val="26"/>
        </w:rPr>
      </w:pPr>
      <w:r w:rsidRPr="00A25EB8">
        <w:rPr>
          <w:sz w:val="26"/>
          <w:szCs w:val="26"/>
        </w:rPr>
        <w:t>- руководитель ликвидации ЧС (аварии) несет полную ответственность за организацию и проведение аварийно-спасательных работ в зоне ЧС (аварии), безопасность людей, участвующих в ликвидации последствий ЧС (аварии).</w:t>
      </w:r>
    </w:p>
    <w:p w14:paraId="6D8938D5" w14:textId="7516A680" w:rsidR="0049542D" w:rsidRPr="00A25EB8" w:rsidRDefault="0049542D" w:rsidP="0049542D">
      <w:pPr>
        <w:pStyle w:val="aff0"/>
        <w:spacing w:line="360" w:lineRule="auto"/>
        <w:rPr>
          <w:sz w:val="26"/>
          <w:szCs w:val="26"/>
        </w:rPr>
      </w:pPr>
      <w:r w:rsidRPr="00A25EB8">
        <w:rPr>
          <w:sz w:val="26"/>
          <w:szCs w:val="26"/>
        </w:rPr>
        <w:t>Взаимодействие между привлекаемыми организациями происходит через руководителя ЧС.</w:t>
      </w:r>
    </w:p>
    <w:p w14:paraId="562BD6DA" w14:textId="0A1D953E" w:rsidR="0049542D" w:rsidRPr="00A25EB8" w:rsidRDefault="0049542D" w:rsidP="0049542D">
      <w:pPr>
        <w:pStyle w:val="aff0"/>
        <w:spacing w:line="360" w:lineRule="auto"/>
        <w:rPr>
          <w:sz w:val="26"/>
          <w:szCs w:val="26"/>
        </w:rPr>
      </w:pPr>
      <w:r w:rsidRPr="00A25EB8">
        <w:rPr>
          <w:sz w:val="26"/>
          <w:szCs w:val="26"/>
        </w:rPr>
        <w:t>О причинах аварии, масштабах и возможных последствиях, планируемых сроках ремонтно-восстановительных работ, привлекаемых силах и средствах руководитель работ информирует диспетчера единой дежурно-диспетчерской службы не позднее 10 минут с момента происшествия, чрезвычайной ситуации, Администрацию Гатчинского муниципального округа.</w:t>
      </w:r>
    </w:p>
    <w:p w14:paraId="205961B8" w14:textId="0ABBF74B" w:rsidR="0049542D" w:rsidRPr="00A25EB8" w:rsidRDefault="0049542D" w:rsidP="0049542D">
      <w:pPr>
        <w:pStyle w:val="aff0"/>
        <w:spacing w:line="360" w:lineRule="auto"/>
        <w:rPr>
          <w:sz w:val="26"/>
          <w:szCs w:val="26"/>
        </w:rPr>
      </w:pPr>
      <w:r w:rsidRPr="00A25EB8">
        <w:rPr>
          <w:sz w:val="26"/>
          <w:szCs w:val="26"/>
        </w:rPr>
        <w:t xml:space="preserve">В целях обеспечения согласованности действий сил и средств по цели, месту, времени более качественного проведения мероприятий по локализации и ликвидации аварий, а также для наращивания усилий при переходе аварии в более высокую </w:t>
      </w:r>
      <w:r w:rsidRPr="00A25EB8">
        <w:rPr>
          <w:sz w:val="26"/>
          <w:szCs w:val="26"/>
        </w:rPr>
        <w:lastRenderedPageBreak/>
        <w:t>категорию организуется взаимодействие с привлекаемыми организациями и контролирующими органами.</w:t>
      </w:r>
    </w:p>
    <w:p w14:paraId="38F663C6" w14:textId="2A975867" w:rsidR="0049542D" w:rsidRPr="00A25EB8" w:rsidRDefault="00733758" w:rsidP="0049542D">
      <w:pPr>
        <w:pStyle w:val="aff0"/>
        <w:spacing w:line="360" w:lineRule="auto"/>
        <w:rPr>
          <w:sz w:val="26"/>
          <w:szCs w:val="26"/>
        </w:rPr>
      </w:pPr>
      <w:r w:rsidRPr="00A25EB8">
        <w:rPr>
          <w:sz w:val="26"/>
          <w:szCs w:val="26"/>
        </w:rPr>
        <w:t>Перечень взаимодействующих организаций представлен в таблице ниже.</w:t>
      </w:r>
    </w:p>
    <w:p w14:paraId="7750A893" w14:textId="3010ADD5" w:rsidR="00733758" w:rsidRPr="00A25EB8" w:rsidRDefault="00733758" w:rsidP="00733758">
      <w:pPr>
        <w:pStyle w:val="6"/>
        <w:spacing w:line="360" w:lineRule="auto"/>
        <w:rPr>
          <w:rFonts w:cs="Times New Roman"/>
          <w:szCs w:val="24"/>
        </w:rPr>
      </w:pPr>
      <w:r w:rsidRPr="00A25EB8">
        <w:rPr>
          <w:rFonts w:cs="Times New Roman"/>
          <w:szCs w:val="24"/>
        </w:rPr>
        <w:t xml:space="preserve">Перечень взаимодействующих организаций </w:t>
      </w:r>
    </w:p>
    <w:tbl>
      <w:tblPr>
        <w:tblW w:w="9719" w:type="dxa"/>
        <w:tblInd w:w="-20" w:type="dxa"/>
        <w:tblLook w:val="04A0" w:firstRow="1" w:lastRow="0" w:firstColumn="1" w:lastColumn="0" w:noHBand="0" w:noVBand="1"/>
      </w:tblPr>
      <w:tblGrid>
        <w:gridCol w:w="893"/>
        <w:gridCol w:w="5442"/>
        <w:gridCol w:w="1729"/>
        <w:gridCol w:w="1655"/>
      </w:tblGrid>
      <w:tr w:rsidR="00733758" w:rsidRPr="00A25EB8" w14:paraId="61700B92" w14:textId="77777777" w:rsidTr="00733758">
        <w:trPr>
          <w:trHeight w:val="20"/>
        </w:trPr>
        <w:tc>
          <w:tcPr>
            <w:tcW w:w="8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30B68" w14:textId="77777777" w:rsidR="00733758" w:rsidRPr="00A25EB8" w:rsidRDefault="00733758" w:rsidP="00733758">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 п/п</w:t>
            </w:r>
          </w:p>
        </w:tc>
        <w:tc>
          <w:tcPr>
            <w:tcW w:w="5442" w:type="dxa"/>
            <w:tcBorders>
              <w:top w:val="single" w:sz="4" w:space="0" w:color="auto"/>
              <w:left w:val="nil"/>
              <w:bottom w:val="single" w:sz="4" w:space="0" w:color="auto"/>
              <w:right w:val="single" w:sz="4" w:space="0" w:color="auto"/>
            </w:tcBorders>
            <w:shd w:val="clear" w:color="auto" w:fill="auto"/>
            <w:noWrap/>
            <w:vAlign w:val="center"/>
            <w:hideMark/>
          </w:tcPr>
          <w:p w14:paraId="3D6993EF" w14:textId="77777777" w:rsidR="00733758" w:rsidRPr="00A25EB8" w:rsidRDefault="00733758" w:rsidP="00733758">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w:t>
            </w:r>
          </w:p>
        </w:tc>
        <w:tc>
          <w:tcPr>
            <w:tcW w:w="1729" w:type="dxa"/>
            <w:tcBorders>
              <w:top w:val="single" w:sz="4" w:space="0" w:color="auto"/>
              <w:left w:val="nil"/>
              <w:bottom w:val="single" w:sz="4" w:space="0" w:color="auto"/>
              <w:right w:val="single" w:sz="4" w:space="0" w:color="auto"/>
            </w:tcBorders>
            <w:shd w:val="clear" w:color="auto" w:fill="auto"/>
            <w:noWrap/>
            <w:vAlign w:val="center"/>
            <w:hideMark/>
          </w:tcPr>
          <w:p w14:paraId="165D1B1B" w14:textId="77777777" w:rsidR="00733758" w:rsidRPr="00A25EB8" w:rsidRDefault="00733758" w:rsidP="00733758">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Телефон</w:t>
            </w:r>
          </w:p>
        </w:tc>
        <w:tc>
          <w:tcPr>
            <w:tcW w:w="1655" w:type="dxa"/>
            <w:tcBorders>
              <w:top w:val="single" w:sz="4" w:space="0" w:color="auto"/>
              <w:left w:val="nil"/>
              <w:bottom w:val="single" w:sz="4" w:space="0" w:color="auto"/>
              <w:right w:val="single" w:sz="4" w:space="0" w:color="auto"/>
            </w:tcBorders>
            <w:shd w:val="clear" w:color="auto" w:fill="auto"/>
            <w:noWrap/>
            <w:vAlign w:val="center"/>
            <w:hideMark/>
          </w:tcPr>
          <w:p w14:paraId="0CE5A823" w14:textId="77777777" w:rsidR="00733758" w:rsidRPr="00A25EB8" w:rsidRDefault="00733758" w:rsidP="00733758">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Контактное лицо</w:t>
            </w:r>
          </w:p>
        </w:tc>
      </w:tr>
      <w:tr w:rsidR="00733758" w:rsidRPr="00A25EB8" w14:paraId="68BD32A9" w14:textId="77777777" w:rsidTr="0073375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2278DD79"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w:t>
            </w:r>
          </w:p>
        </w:tc>
        <w:tc>
          <w:tcPr>
            <w:tcW w:w="5442" w:type="dxa"/>
            <w:tcBorders>
              <w:top w:val="nil"/>
              <w:left w:val="nil"/>
              <w:bottom w:val="single" w:sz="4" w:space="0" w:color="auto"/>
              <w:right w:val="single" w:sz="4" w:space="0" w:color="auto"/>
            </w:tcBorders>
            <w:shd w:val="clear" w:color="auto" w:fill="auto"/>
            <w:noWrap/>
            <w:vAlign w:val="center"/>
            <w:hideMark/>
          </w:tcPr>
          <w:p w14:paraId="11D520FC" w14:textId="77777777" w:rsidR="00733758" w:rsidRPr="00A25EB8" w:rsidRDefault="00733758" w:rsidP="00733758">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Районный отдел внутренних дел </w:t>
            </w:r>
          </w:p>
        </w:tc>
        <w:tc>
          <w:tcPr>
            <w:tcW w:w="1729" w:type="dxa"/>
            <w:tcBorders>
              <w:top w:val="nil"/>
              <w:left w:val="nil"/>
              <w:bottom w:val="single" w:sz="4" w:space="0" w:color="auto"/>
              <w:right w:val="single" w:sz="4" w:space="0" w:color="auto"/>
            </w:tcBorders>
            <w:shd w:val="clear" w:color="auto" w:fill="auto"/>
            <w:vAlign w:val="center"/>
            <w:hideMark/>
          </w:tcPr>
          <w:p w14:paraId="385F159A"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w:t>
            </w:r>
          </w:p>
        </w:tc>
        <w:tc>
          <w:tcPr>
            <w:tcW w:w="1655" w:type="dxa"/>
            <w:tcBorders>
              <w:top w:val="nil"/>
              <w:left w:val="nil"/>
              <w:bottom w:val="single" w:sz="4" w:space="0" w:color="auto"/>
              <w:right w:val="single" w:sz="4" w:space="0" w:color="auto"/>
            </w:tcBorders>
            <w:shd w:val="clear" w:color="auto" w:fill="auto"/>
            <w:noWrap/>
            <w:vAlign w:val="center"/>
            <w:hideMark/>
          </w:tcPr>
          <w:p w14:paraId="32CC754F"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Дежурный</w:t>
            </w:r>
          </w:p>
        </w:tc>
      </w:tr>
      <w:tr w:rsidR="00733758" w:rsidRPr="00A25EB8" w14:paraId="38AE155C" w14:textId="77777777" w:rsidTr="0073375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3D4D6ADE"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w:t>
            </w:r>
          </w:p>
        </w:tc>
        <w:tc>
          <w:tcPr>
            <w:tcW w:w="5442" w:type="dxa"/>
            <w:tcBorders>
              <w:top w:val="nil"/>
              <w:left w:val="nil"/>
              <w:bottom w:val="single" w:sz="4" w:space="0" w:color="auto"/>
              <w:right w:val="single" w:sz="4" w:space="0" w:color="auto"/>
            </w:tcBorders>
            <w:shd w:val="clear" w:color="auto" w:fill="auto"/>
            <w:noWrap/>
            <w:vAlign w:val="center"/>
            <w:hideMark/>
          </w:tcPr>
          <w:p w14:paraId="5E098895" w14:textId="77777777" w:rsidR="00733758" w:rsidRPr="00A25EB8" w:rsidRDefault="00733758" w:rsidP="00733758">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Единая диспетчерсая служба МЧС РФ по г.Санкт-Петербургу</w:t>
            </w:r>
          </w:p>
        </w:tc>
        <w:tc>
          <w:tcPr>
            <w:tcW w:w="1729" w:type="dxa"/>
            <w:tcBorders>
              <w:top w:val="nil"/>
              <w:left w:val="nil"/>
              <w:bottom w:val="single" w:sz="4" w:space="0" w:color="auto"/>
              <w:right w:val="single" w:sz="4" w:space="0" w:color="auto"/>
            </w:tcBorders>
            <w:shd w:val="clear" w:color="auto" w:fill="auto"/>
            <w:vAlign w:val="center"/>
            <w:hideMark/>
          </w:tcPr>
          <w:p w14:paraId="2EC9B657"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112</w:t>
            </w:r>
          </w:p>
        </w:tc>
        <w:tc>
          <w:tcPr>
            <w:tcW w:w="1655" w:type="dxa"/>
            <w:tcBorders>
              <w:top w:val="nil"/>
              <w:left w:val="nil"/>
              <w:bottom w:val="single" w:sz="4" w:space="0" w:color="auto"/>
              <w:right w:val="single" w:sz="4" w:space="0" w:color="auto"/>
            </w:tcBorders>
            <w:shd w:val="clear" w:color="auto" w:fill="auto"/>
            <w:noWrap/>
            <w:vAlign w:val="center"/>
            <w:hideMark/>
          </w:tcPr>
          <w:p w14:paraId="0B64E4E6"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Диспетчер</w:t>
            </w:r>
          </w:p>
        </w:tc>
      </w:tr>
      <w:tr w:rsidR="00733758" w:rsidRPr="00A25EB8" w14:paraId="4434D188" w14:textId="77777777" w:rsidTr="0073375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0976410B"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w:t>
            </w:r>
          </w:p>
        </w:tc>
        <w:tc>
          <w:tcPr>
            <w:tcW w:w="5442" w:type="dxa"/>
            <w:tcBorders>
              <w:top w:val="nil"/>
              <w:left w:val="nil"/>
              <w:bottom w:val="single" w:sz="4" w:space="0" w:color="auto"/>
              <w:right w:val="single" w:sz="4" w:space="0" w:color="auto"/>
            </w:tcBorders>
            <w:shd w:val="clear" w:color="auto" w:fill="auto"/>
            <w:noWrap/>
            <w:vAlign w:val="center"/>
            <w:hideMark/>
          </w:tcPr>
          <w:p w14:paraId="18A9F593" w14:textId="77777777" w:rsidR="00733758" w:rsidRPr="00A25EB8" w:rsidRDefault="00733758" w:rsidP="00733758">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Северо-Западное управление Ростехнадзора</w:t>
            </w:r>
          </w:p>
        </w:tc>
        <w:tc>
          <w:tcPr>
            <w:tcW w:w="1729" w:type="dxa"/>
            <w:tcBorders>
              <w:top w:val="nil"/>
              <w:left w:val="nil"/>
              <w:bottom w:val="single" w:sz="4" w:space="0" w:color="auto"/>
              <w:right w:val="single" w:sz="4" w:space="0" w:color="auto"/>
            </w:tcBorders>
            <w:shd w:val="clear" w:color="auto" w:fill="auto"/>
            <w:vAlign w:val="center"/>
            <w:hideMark/>
          </w:tcPr>
          <w:p w14:paraId="4B3ED32E"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(812) 490-06-56</w:t>
            </w:r>
            <w:r w:rsidRPr="00A25EB8">
              <w:rPr>
                <w:rFonts w:eastAsia="Times New Roman" w:cs="Times New Roman"/>
                <w:color w:val="000000"/>
                <w:sz w:val="20"/>
                <w:szCs w:val="20"/>
                <w:lang w:eastAsia="ru-RU"/>
              </w:rPr>
              <w:br/>
              <w:t>(812) 321-89-88</w:t>
            </w:r>
          </w:p>
        </w:tc>
        <w:tc>
          <w:tcPr>
            <w:tcW w:w="1655" w:type="dxa"/>
            <w:tcBorders>
              <w:top w:val="nil"/>
              <w:left w:val="nil"/>
              <w:bottom w:val="single" w:sz="4" w:space="0" w:color="auto"/>
              <w:right w:val="single" w:sz="4" w:space="0" w:color="auto"/>
            </w:tcBorders>
            <w:shd w:val="clear" w:color="auto" w:fill="auto"/>
            <w:noWrap/>
            <w:vAlign w:val="center"/>
            <w:hideMark/>
          </w:tcPr>
          <w:p w14:paraId="44387031"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r>
      <w:tr w:rsidR="00733758" w:rsidRPr="00A25EB8" w14:paraId="0B9B18F4" w14:textId="77777777" w:rsidTr="0073375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39571E0E"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w:t>
            </w:r>
          </w:p>
        </w:tc>
        <w:tc>
          <w:tcPr>
            <w:tcW w:w="5442" w:type="dxa"/>
            <w:tcBorders>
              <w:top w:val="nil"/>
              <w:left w:val="nil"/>
              <w:bottom w:val="single" w:sz="4" w:space="0" w:color="auto"/>
              <w:right w:val="single" w:sz="4" w:space="0" w:color="auto"/>
            </w:tcBorders>
            <w:shd w:val="clear" w:color="auto" w:fill="auto"/>
            <w:noWrap/>
            <w:vAlign w:val="center"/>
            <w:hideMark/>
          </w:tcPr>
          <w:p w14:paraId="5E28DC25" w14:textId="77777777" w:rsidR="00733758" w:rsidRPr="00A25EB8" w:rsidRDefault="00733758" w:rsidP="00733758">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Пожарная часть</w:t>
            </w:r>
          </w:p>
        </w:tc>
        <w:tc>
          <w:tcPr>
            <w:tcW w:w="1729" w:type="dxa"/>
            <w:tcBorders>
              <w:top w:val="nil"/>
              <w:left w:val="nil"/>
              <w:bottom w:val="single" w:sz="4" w:space="0" w:color="auto"/>
              <w:right w:val="single" w:sz="4" w:space="0" w:color="auto"/>
            </w:tcBorders>
            <w:shd w:val="clear" w:color="auto" w:fill="auto"/>
            <w:vAlign w:val="center"/>
            <w:hideMark/>
          </w:tcPr>
          <w:p w14:paraId="60926835"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101</w:t>
            </w:r>
            <w:r w:rsidRPr="00A25EB8">
              <w:rPr>
                <w:rFonts w:eastAsia="Times New Roman" w:cs="Times New Roman"/>
                <w:color w:val="000000"/>
                <w:sz w:val="20"/>
                <w:szCs w:val="20"/>
                <w:lang w:eastAsia="ru-RU"/>
              </w:rPr>
              <w:br/>
              <w:t>01</w:t>
            </w:r>
          </w:p>
        </w:tc>
        <w:tc>
          <w:tcPr>
            <w:tcW w:w="1655" w:type="dxa"/>
            <w:tcBorders>
              <w:top w:val="nil"/>
              <w:left w:val="nil"/>
              <w:bottom w:val="single" w:sz="4" w:space="0" w:color="auto"/>
              <w:right w:val="single" w:sz="4" w:space="0" w:color="auto"/>
            </w:tcBorders>
            <w:shd w:val="clear" w:color="auto" w:fill="auto"/>
            <w:noWrap/>
            <w:vAlign w:val="center"/>
            <w:hideMark/>
          </w:tcPr>
          <w:p w14:paraId="6BB4A141"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Диспетчер</w:t>
            </w:r>
          </w:p>
        </w:tc>
      </w:tr>
      <w:tr w:rsidR="00733758" w:rsidRPr="00A25EB8" w14:paraId="58639A26" w14:textId="77777777" w:rsidTr="0073375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5818F020"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5</w:t>
            </w:r>
          </w:p>
        </w:tc>
        <w:tc>
          <w:tcPr>
            <w:tcW w:w="5442" w:type="dxa"/>
            <w:tcBorders>
              <w:top w:val="nil"/>
              <w:left w:val="nil"/>
              <w:bottom w:val="single" w:sz="4" w:space="0" w:color="auto"/>
              <w:right w:val="single" w:sz="4" w:space="0" w:color="auto"/>
            </w:tcBorders>
            <w:shd w:val="clear" w:color="auto" w:fill="auto"/>
            <w:noWrap/>
            <w:vAlign w:val="center"/>
            <w:hideMark/>
          </w:tcPr>
          <w:p w14:paraId="4FC0F143" w14:textId="77777777" w:rsidR="00733758" w:rsidRPr="00A25EB8" w:rsidRDefault="00733758" w:rsidP="00733758">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Скорая помощь </w:t>
            </w:r>
          </w:p>
        </w:tc>
        <w:tc>
          <w:tcPr>
            <w:tcW w:w="1729" w:type="dxa"/>
            <w:tcBorders>
              <w:top w:val="nil"/>
              <w:left w:val="nil"/>
              <w:bottom w:val="single" w:sz="4" w:space="0" w:color="auto"/>
              <w:right w:val="single" w:sz="4" w:space="0" w:color="auto"/>
            </w:tcBorders>
            <w:shd w:val="clear" w:color="auto" w:fill="auto"/>
            <w:vAlign w:val="center"/>
            <w:hideMark/>
          </w:tcPr>
          <w:p w14:paraId="37F477EC"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03</w:t>
            </w:r>
            <w:r w:rsidRPr="00A25EB8">
              <w:rPr>
                <w:rFonts w:eastAsia="Times New Roman" w:cs="Times New Roman"/>
                <w:color w:val="000000"/>
                <w:sz w:val="20"/>
                <w:szCs w:val="20"/>
                <w:lang w:eastAsia="ru-RU"/>
              </w:rPr>
              <w:br/>
              <w:t>030</w:t>
            </w:r>
          </w:p>
        </w:tc>
        <w:tc>
          <w:tcPr>
            <w:tcW w:w="1655" w:type="dxa"/>
            <w:tcBorders>
              <w:top w:val="nil"/>
              <w:left w:val="nil"/>
              <w:bottom w:val="single" w:sz="4" w:space="0" w:color="auto"/>
              <w:right w:val="single" w:sz="4" w:space="0" w:color="auto"/>
            </w:tcBorders>
            <w:shd w:val="clear" w:color="auto" w:fill="auto"/>
            <w:noWrap/>
            <w:vAlign w:val="center"/>
            <w:hideMark/>
          </w:tcPr>
          <w:p w14:paraId="38A977BF"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Диспетчер</w:t>
            </w:r>
          </w:p>
        </w:tc>
      </w:tr>
      <w:tr w:rsidR="00733758" w:rsidRPr="00A25EB8" w14:paraId="3A94FE6B" w14:textId="77777777" w:rsidTr="0073375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001D93C0"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w:t>
            </w:r>
          </w:p>
        </w:tc>
        <w:tc>
          <w:tcPr>
            <w:tcW w:w="5442" w:type="dxa"/>
            <w:tcBorders>
              <w:top w:val="nil"/>
              <w:left w:val="nil"/>
              <w:bottom w:val="single" w:sz="4" w:space="0" w:color="auto"/>
              <w:right w:val="single" w:sz="4" w:space="0" w:color="auto"/>
            </w:tcBorders>
            <w:shd w:val="clear" w:color="auto" w:fill="auto"/>
            <w:noWrap/>
            <w:vAlign w:val="center"/>
            <w:hideMark/>
          </w:tcPr>
          <w:p w14:paraId="09B9EE77" w14:textId="77777777" w:rsidR="00733758" w:rsidRPr="00A25EB8" w:rsidRDefault="00733758" w:rsidP="00733758">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ООО "Газпром газораспределение ЛО"</w:t>
            </w:r>
          </w:p>
        </w:tc>
        <w:tc>
          <w:tcPr>
            <w:tcW w:w="1729" w:type="dxa"/>
            <w:tcBorders>
              <w:top w:val="nil"/>
              <w:left w:val="nil"/>
              <w:bottom w:val="single" w:sz="4" w:space="0" w:color="auto"/>
              <w:right w:val="single" w:sz="4" w:space="0" w:color="auto"/>
            </w:tcBorders>
            <w:shd w:val="clear" w:color="auto" w:fill="auto"/>
            <w:vAlign w:val="center"/>
            <w:hideMark/>
          </w:tcPr>
          <w:p w14:paraId="3CFE0A2C"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04</w:t>
            </w:r>
            <w:r w:rsidRPr="00A25EB8">
              <w:rPr>
                <w:rFonts w:eastAsia="Times New Roman" w:cs="Times New Roman"/>
                <w:color w:val="000000"/>
                <w:sz w:val="20"/>
                <w:szCs w:val="20"/>
                <w:lang w:eastAsia="ru-RU"/>
              </w:rPr>
              <w:br/>
              <w:t>104</w:t>
            </w:r>
            <w:r w:rsidRPr="00A25EB8">
              <w:rPr>
                <w:rFonts w:eastAsia="Times New Roman" w:cs="Times New Roman"/>
                <w:color w:val="000000"/>
                <w:sz w:val="20"/>
                <w:szCs w:val="20"/>
                <w:lang w:eastAsia="ru-RU"/>
              </w:rPr>
              <w:br/>
              <w:t>227-03</w:t>
            </w:r>
          </w:p>
        </w:tc>
        <w:tc>
          <w:tcPr>
            <w:tcW w:w="1655" w:type="dxa"/>
            <w:tcBorders>
              <w:top w:val="nil"/>
              <w:left w:val="nil"/>
              <w:bottom w:val="single" w:sz="4" w:space="0" w:color="auto"/>
              <w:right w:val="single" w:sz="4" w:space="0" w:color="auto"/>
            </w:tcBorders>
            <w:shd w:val="clear" w:color="auto" w:fill="auto"/>
            <w:noWrap/>
            <w:vAlign w:val="center"/>
            <w:hideMark/>
          </w:tcPr>
          <w:p w14:paraId="78D91203"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Диспетчер</w:t>
            </w:r>
          </w:p>
        </w:tc>
      </w:tr>
      <w:tr w:rsidR="00385C0F" w:rsidRPr="00A25EB8" w14:paraId="71B0A31F" w14:textId="77777777" w:rsidTr="0073375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tcPr>
          <w:p w14:paraId="66DB5E58" w14:textId="206EC58A" w:rsidR="00385C0F" w:rsidRPr="00A25EB8" w:rsidRDefault="00385C0F"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7</w:t>
            </w:r>
          </w:p>
        </w:tc>
        <w:tc>
          <w:tcPr>
            <w:tcW w:w="5442" w:type="dxa"/>
            <w:tcBorders>
              <w:top w:val="nil"/>
              <w:left w:val="nil"/>
              <w:bottom w:val="single" w:sz="4" w:space="0" w:color="auto"/>
              <w:right w:val="single" w:sz="4" w:space="0" w:color="auto"/>
            </w:tcBorders>
            <w:shd w:val="clear" w:color="auto" w:fill="auto"/>
          </w:tcPr>
          <w:p w14:paraId="08BF55F3" w14:textId="15F5C983" w:rsidR="00385C0F" w:rsidRPr="00A25EB8" w:rsidRDefault="00385C0F" w:rsidP="00733758">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ООО «Газпром межрегионгаз СПб»</w:t>
            </w:r>
          </w:p>
        </w:tc>
        <w:tc>
          <w:tcPr>
            <w:tcW w:w="1729" w:type="dxa"/>
            <w:tcBorders>
              <w:top w:val="nil"/>
              <w:left w:val="nil"/>
              <w:bottom w:val="single" w:sz="4" w:space="0" w:color="auto"/>
              <w:right w:val="single" w:sz="4" w:space="0" w:color="auto"/>
            </w:tcBorders>
            <w:shd w:val="clear" w:color="auto" w:fill="auto"/>
            <w:vAlign w:val="center"/>
          </w:tcPr>
          <w:p w14:paraId="2F511382" w14:textId="75B086A9" w:rsidR="00385C0F" w:rsidRPr="00A25EB8" w:rsidRDefault="00385C0F"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8 800 200 13 83</w:t>
            </w:r>
          </w:p>
        </w:tc>
        <w:tc>
          <w:tcPr>
            <w:tcW w:w="1655" w:type="dxa"/>
            <w:tcBorders>
              <w:top w:val="nil"/>
              <w:left w:val="nil"/>
              <w:bottom w:val="single" w:sz="4" w:space="0" w:color="auto"/>
              <w:right w:val="single" w:sz="4" w:space="0" w:color="auto"/>
            </w:tcBorders>
            <w:shd w:val="clear" w:color="auto" w:fill="auto"/>
            <w:noWrap/>
            <w:vAlign w:val="center"/>
          </w:tcPr>
          <w:p w14:paraId="54663FF6" w14:textId="00B4B12F" w:rsidR="00385C0F" w:rsidRPr="00A25EB8" w:rsidRDefault="00385C0F"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Горячая линия</w:t>
            </w:r>
          </w:p>
        </w:tc>
      </w:tr>
      <w:tr w:rsidR="00A97C66" w:rsidRPr="00A25EB8" w14:paraId="0528F697" w14:textId="77777777" w:rsidTr="0073375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tcPr>
          <w:p w14:paraId="25863A3E" w14:textId="56C6ED62" w:rsidR="00A97C66" w:rsidRPr="00A25EB8" w:rsidRDefault="00A97C66"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8</w:t>
            </w:r>
          </w:p>
        </w:tc>
        <w:tc>
          <w:tcPr>
            <w:tcW w:w="5442" w:type="dxa"/>
            <w:tcBorders>
              <w:top w:val="nil"/>
              <w:left w:val="nil"/>
              <w:bottom w:val="single" w:sz="4" w:space="0" w:color="auto"/>
              <w:right w:val="single" w:sz="4" w:space="0" w:color="auto"/>
            </w:tcBorders>
            <w:shd w:val="clear" w:color="auto" w:fill="auto"/>
          </w:tcPr>
          <w:p w14:paraId="29751FE3" w14:textId="04554865" w:rsidR="00A97C66" w:rsidRPr="00A25EB8" w:rsidRDefault="00A97C66" w:rsidP="00733758">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ПАО «Россети Ленэнерго»</w:t>
            </w:r>
          </w:p>
        </w:tc>
        <w:tc>
          <w:tcPr>
            <w:tcW w:w="1729" w:type="dxa"/>
            <w:tcBorders>
              <w:top w:val="nil"/>
              <w:left w:val="nil"/>
              <w:bottom w:val="single" w:sz="4" w:space="0" w:color="auto"/>
              <w:right w:val="single" w:sz="4" w:space="0" w:color="auto"/>
            </w:tcBorders>
            <w:shd w:val="clear" w:color="auto" w:fill="auto"/>
            <w:vAlign w:val="center"/>
          </w:tcPr>
          <w:p w14:paraId="0D550642" w14:textId="557E4A88" w:rsidR="00A97C66" w:rsidRPr="00A25EB8" w:rsidRDefault="001E16BD" w:rsidP="001E16BD">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8 800 220 0 220</w:t>
            </w:r>
          </w:p>
        </w:tc>
        <w:tc>
          <w:tcPr>
            <w:tcW w:w="1655" w:type="dxa"/>
            <w:tcBorders>
              <w:top w:val="nil"/>
              <w:left w:val="nil"/>
              <w:bottom w:val="single" w:sz="4" w:space="0" w:color="auto"/>
              <w:right w:val="single" w:sz="4" w:space="0" w:color="auto"/>
            </w:tcBorders>
            <w:shd w:val="clear" w:color="auto" w:fill="auto"/>
            <w:noWrap/>
            <w:vAlign w:val="center"/>
          </w:tcPr>
          <w:p w14:paraId="11DDCDB3" w14:textId="7AD9B9C1" w:rsidR="00A97C66" w:rsidRPr="00A25EB8" w:rsidRDefault="001E16BD"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xml:space="preserve">Горячая линия </w:t>
            </w:r>
          </w:p>
        </w:tc>
      </w:tr>
      <w:tr w:rsidR="00733758" w:rsidRPr="00A25EB8" w14:paraId="043EEDFD" w14:textId="77777777" w:rsidTr="0073375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00F11622" w14:textId="5D303420" w:rsidR="00733758" w:rsidRPr="00A25EB8" w:rsidRDefault="00A97C66"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w:t>
            </w:r>
          </w:p>
        </w:tc>
        <w:tc>
          <w:tcPr>
            <w:tcW w:w="5442" w:type="dxa"/>
            <w:tcBorders>
              <w:top w:val="nil"/>
              <w:left w:val="nil"/>
              <w:bottom w:val="single" w:sz="4" w:space="0" w:color="auto"/>
              <w:right w:val="single" w:sz="4" w:space="0" w:color="auto"/>
            </w:tcBorders>
            <w:shd w:val="clear" w:color="auto" w:fill="auto"/>
            <w:hideMark/>
          </w:tcPr>
          <w:p w14:paraId="3BEABFDD" w14:textId="39ED49B3" w:rsidR="00733758" w:rsidRPr="00A25EB8" w:rsidRDefault="00733758" w:rsidP="00733758">
            <w:pPr>
              <w:spacing w:line="240" w:lineRule="auto"/>
              <w:ind w:firstLine="0"/>
              <w:jc w:val="left"/>
              <w:rPr>
                <w:rFonts w:eastAsia="Times New Roman" w:cs="Times New Roman"/>
                <w:color w:val="000000"/>
                <w:sz w:val="20"/>
                <w:szCs w:val="20"/>
                <w:lang w:eastAsia="ru-RU"/>
              </w:rPr>
            </w:pPr>
            <w:r w:rsidRPr="00A25EB8">
              <w:rPr>
                <w:rFonts w:eastAsia="Times New Roman" w:cs="Times New Roman"/>
                <w:color w:val="000000"/>
                <w:sz w:val="20"/>
                <w:szCs w:val="20"/>
                <w:lang w:eastAsia="ru-RU"/>
              </w:rPr>
              <w:t>РСО в системе водоснабжения на те</w:t>
            </w:r>
            <w:r w:rsidR="00D91B3C" w:rsidRPr="00A25EB8">
              <w:rPr>
                <w:rFonts w:eastAsia="Times New Roman" w:cs="Times New Roman"/>
                <w:color w:val="000000"/>
                <w:sz w:val="20"/>
                <w:szCs w:val="20"/>
                <w:lang w:eastAsia="ru-RU"/>
              </w:rPr>
              <w:t>рритории ТУ:</w:t>
            </w:r>
            <w:r w:rsidR="00D91B3C" w:rsidRPr="00A25EB8">
              <w:rPr>
                <w:rFonts w:eastAsia="Times New Roman" w:cs="Times New Roman"/>
                <w:color w:val="000000"/>
                <w:sz w:val="20"/>
                <w:szCs w:val="20"/>
                <w:lang w:eastAsia="ru-RU"/>
              </w:rPr>
              <w:br/>
              <w:t>ГУП "Водоканал"</w:t>
            </w:r>
            <w:r w:rsidR="00D91B3C" w:rsidRPr="00A25EB8">
              <w:rPr>
                <w:rFonts w:eastAsia="Times New Roman" w:cs="Times New Roman"/>
                <w:color w:val="000000"/>
                <w:sz w:val="20"/>
                <w:szCs w:val="20"/>
                <w:lang w:eastAsia="ru-RU"/>
              </w:rPr>
              <w:br/>
              <w:t>АО</w:t>
            </w:r>
            <w:r w:rsidRPr="00A25EB8">
              <w:rPr>
                <w:rFonts w:eastAsia="Times New Roman" w:cs="Times New Roman"/>
                <w:color w:val="000000"/>
                <w:sz w:val="20"/>
                <w:szCs w:val="20"/>
                <w:lang w:eastAsia="ru-RU"/>
              </w:rPr>
              <w:t xml:space="preserve"> "КСГР"</w:t>
            </w:r>
          </w:p>
        </w:tc>
        <w:tc>
          <w:tcPr>
            <w:tcW w:w="1729" w:type="dxa"/>
            <w:tcBorders>
              <w:top w:val="nil"/>
              <w:left w:val="nil"/>
              <w:bottom w:val="single" w:sz="4" w:space="0" w:color="auto"/>
              <w:right w:val="single" w:sz="4" w:space="0" w:color="auto"/>
            </w:tcBorders>
            <w:shd w:val="clear" w:color="auto" w:fill="auto"/>
            <w:vAlign w:val="center"/>
            <w:hideMark/>
          </w:tcPr>
          <w:p w14:paraId="37CF4CE4"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br/>
              <w:t>8(81371) 937-25</w:t>
            </w:r>
            <w:r w:rsidRPr="00A25EB8">
              <w:rPr>
                <w:rFonts w:eastAsia="Times New Roman" w:cs="Times New Roman"/>
                <w:color w:val="000000"/>
                <w:sz w:val="20"/>
                <w:szCs w:val="20"/>
                <w:lang w:eastAsia="ru-RU"/>
              </w:rPr>
              <w:br/>
              <w:t>8(81371) 63-685</w:t>
            </w:r>
          </w:p>
        </w:tc>
        <w:tc>
          <w:tcPr>
            <w:tcW w:w="1655" w:type="dxa"/>
            <w:tcBorders>
              <w:top w:val="nil"/>
              <w:left w:val="nil"/>
              <w:bottom w:val="single" w:sz="4" w:space="0" w:color="auto"/>
              <w:right w:val="single" w:sz="4" w:space="0" w:color="auto"/>
            </w:tcBorders>
            <w:shd w:val="clear" w:color="auto" w:fill="auto"/>
            <w:noWrap/>
            <w:vAlign w:val="center"/>
            <w:hideMark/>
          </w:tcPr>
          <w:p w14:paraId="26C59056" w14:textId="77777777" w:rsidR="00733758" w:rsidRPr="00A25EB8" w:rsidRDefault="00733758" w:rsidP="0073375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Диспетчер</w:t>
            </w:r>
          </w:p>
        </w:tc>
      </w:tr>
    </w:tbl>
    <w:p w14:paraId="4818F566" w14:textId="7392EE6C" w:rsidR="0049542D" w:rsidRPr="00A25EB8" w:rsidRDefault="0049542D" w:rsidP="0049542D">
      <w:pPr>
        <w:pStyle w:val="aff0"/>
        <w:spacing w:line="360" w:lineRule="auto"/>
        <w:rPr>
          <w:sz w:val="26"/>
          <w:szCs w:val="26"/>
        </w:rPr>
      </w:pPr>
    </w:p>
    <w:p w14:paraId="72CD16DE" w14:textId="77777777" w:rsidR="0068212B" w:rsidRPr="00A25EB8" w:rsidRDefault="0068212B" w:rsidP="0068212B">
      <w:pPr>
        <w:pStyle w:val="aff0"/>
        <w:spacing w:line="360" w:lineRule="auto"/>
        <w:rPr>
          <w:sz w:val="26"/>
          <w:szCs w:val="26"/>
        </w:rPr>
      </w:pPr>
      <w:r w:rsidRPr="00A25EB8">
        <w:rPr>
          <w:sz w:val="26"/>
          <w:szCs w:val="26"/>
        </w:rPr>
        <w:t>Организацию, взаимодействие и координацию действий персонала ТСО и всех привлеченных подразделений и служб, участвующих в локализации и ликвидации аварий, осуществляет оперативный штаб, созданный и возглавляемый ответственным руководителем работ по локализации и ликвидации последствий аварий.</w:t>
      </w:r>
    </w:p>
    <w:p w14:paraId="7CE2E41D" w14:textId="0DC0E83B" w:rsidR="00C25CEC" w:rsidRPr="00A25EB8" w:rsidRDefault="00C25CEC" w:rsidP="00A31BA1">
      <w:pPr>
        <w:pStyle w:val="aff0"/>
        <w:spacing w:line="360" w:lineRule="auto"/>
        <w:rPr>
          <w:sz w:val="26"/>
          <w:szCs w:val="26"/>
        </w:rPr>
      </w:pPr>
      <w:r w:rsidRPr="00A25EB8">
        <w:rPr>
          <w:sz w:val="26"/>
          <w:szCs w:val="26"/>
        </w:rPr>
        <w:t>О сложившейся</w:t>
      </w:r>
      <w:r w:rsidR="000A2A2C" w:rsidRPr="00A25EB8">
        <w:rPr>
          <w:sz w:val="26"/>
          <w:szCs w:val="26"/>
        </w:rPr>
        <w:t xml:space="preserve"> обстановке А</w:t>
      </w:r>
      <w:r w:rsidRPr="00A25EB8">
        <w:rPr>
          <w:sz w:val="26"/>
          <w:szCs w:val="26"/>
        </w:rPr>
        <w:t xml:space="preserve">дминистрация </w:t>
      </w:r>
      <w:r w:rsidR="0074376E" w:rsidRPr="00A25EB8">
        <w:rPr>
          <w:sz w:val="26"/>
          <w:szCs w:val="26"/>
        </w:rPr>
        <w:t xml:space="preserve">Гатчинского </w:t>
      </w:r>
      <w:r w:rsidRPr="00A25EB8">
        <w:rPr>
          <w:sz w:val="26"/>
          <w:szCs w:val="26"/>
        </w:rPr>
        <w:t>муниципального о</w:t>
      </w:r>
      <w:r w:rsidR="0074376E" w:rsidRPr="00A25EB8">
        <w:rPr>
          <w:sz w:val="26"/>
          <w:szCs w:val="26"/>
        </w:rPr>
        <w:t>круга</w:t>
      </w:r>
      <w:r w:rsidRPr="00A25EB8">
        <w:rPr>
          <w:sz w:val="26"/>
          <w:szCs w:val="26"/>
        </w:rPr>
        <w:t xml:space="preserve"> информирует население через средства массовой информации, а также посредством размещения информации на официальном сайте Администрации в сети Интернет.</w:t>
      </w:r>
    </w:p>
    <w:p w14:paraId="750A63E9" w14:textId="77777777" w:rsidR="00EE2A43" w:rsidRPr="00A25EB8" w:rsidRDefault="00EE2A43" w:rsidP="00A31BA1">
      <w:pPr>
        <w:pStyle w:val="aff0"/>
        <w:spacing w:line="360" w:lineRule="auto"/>
        <w:rPr>
          <w:sz w:val="26"/>
          <w:szCs w:val="26"/>
        </w:rPr>
      </w:pPr>
    </w:p>
    <w:p w14:paraId="3F81BE48" w14:textId="77777777" w:rsidR="00953A3D" w:rsidRPr="00A25EB8" w:rsidRDefault="00953A3D" w:rsidP="00A31BA1">
      <w:pPr>
        <w:pStyle w:val="aff0"/>
        <w:spacing w:line="360" w:lineRule="auto"/>
        <w:rPr>
          <w:sz w:val="26"/>
          <w:szCs w:val="26"/>
        </w:rPr>
      </w:pPr>
    </w:p>
    <w:p w14:paraId="7973307B" w14:textId="77777777" w:rsidR="00B7417B" w:rsidRPr="00A25EB8" w:rsidRDefault="00B7417B" w:rsidP="00A31BA1">
      <w:pPr>
        <w:pStyle w:val="aff0"/>
        <w:spacing w:line="360" w:lineRule="auto"/>
        <w:rPr>
          <w:sz w:val="26"/>
          <w:szCs w:val="26"/>
        </w:rPr>
        <w:sectPr w:rsidR="00B7417B" w:rsidRPr="00A25EB8" w:rsidSect="0049542D">
          <w:pgSz w:w="11906" w:h="16838"/>
          <w:pgMar w:top="1134" w:right="567" w:bottom="567" w:left="1701" w:header="284" w:footer="425" w:gutter="0"/>
          <w:cols w:space="708"/>
          <w:docGrid w:linePitch="360"/>
        </w:sectPr>
      </w:pPr>
    </w:p>
    <w:p w14:paraId="0975B0D4" w14:textId="2335D40F" w:rsidR="00634550" w:rsidRPr="00A25EB8" w:rsidRDefault="00634550" w:rsidP="00A31BA1">
      <w:pPr>
        <w:pStyle w:val="1"/>
        <w:rPr>
          <w:rFonts w:cs="Times New Roman"/>
          <w:sz w:val="28"/>
          <w:szCs w:val="28"/>
        </w:rPr>
      </w:pPr>
      <w:r w:rsidRPr="00A25EB8">
        <w:rPr>
          <w:rFonts w:cs="Times New Roman"/>
          <w:sz w:val="28"/>
          <w:szCs w:val="28"/>
        </w:rPr>
        <w:lastRenderedPageBreak/>
        <w:t xml:space="preserve"> </w:t>
      </w:r>
      <w:bookmarkStart w:id="12" w:name="_Toc194047060"/>
      <w:r w:rsidRPr="00A25EB8">
        <w:rPr>
          <w:rFonts w:cs="Times New Roman"/>
          <w:sz w:val="28"/>
          <w:szCs w:val="28"/>
        </w:rPr>
        <w:t>Порядок обеспечения постоянной готовности сил и средств к локализации и ликвидации последствий аварий на объекте с указанием организаций, которые несут ответственность за поддержание этих сил и средств в надлежащей степени готовности</w:t>
      </w:r>
      <w:bookmarkEnd w:id="12"/>
    </w:p>
    <w:p w14:paraId="30F252AA" w14:textId="5ABC5751" w:rsidR="00DB5681" w:rsidRPr="00A25EB8" w:rsidRDefault="00DB5681" w:rsidP="00A31BA1">
      <w:pPr>
        <w:pStyle w:val="aff0"/>
        <w:spacing w:line="360" w:lineRule="auto"/>
        <w:rPr>
          <w:sz w:val="26"/>
          <w:szCs w:val="26"/>
        </w:rPr>
      </w:pPr>
      <w:r w:rsidRPr="00A25EB8">
        <w:rPr>
          <w:sz w:val="26"/>
          <w:szCs w:val="26"/>
        </w:rPr>
        <w:t>Поддержание в готовности сил и средств к локализации и ликвидации последствий аварий на объектах решается путем:</w:t>
      </w:r>
    </w:p>
    <w:p w14:paraId="5B5A0D43" w14:textId="17904DAF" w:rsidR="00DB5681" w:rsidRPr="00A25EB8" w:rsidRDefault="00DB5681" w:rsidP="00A31BA1">
      <w:pPr>
        <w:pStyle w:val="aff0"/>
        <w:numPr>
          <w:ilvl w:val="6"/>
          <w:numId w:val="1"/>
        </w:numPr>
        <w:tabs>
          <w:tab w:val="left" w:pos="1418"/>
        </w:tabs>
        <w:spacing w:line="360" w:lineRule="auto"/>
        <w:rPr>
          <w:sz w:val="26"/>
          <w:szCs w:val="26"/>
        </w:rPr>
      </w:pPr>
      <w:r w:rsidRPr="00A25EB8">
        <w:rPr>
          <w:sz w:val="26"/>
          <w:szCs w:val="26"/>
        </w:rPr>
        <w:t>Планирования и осуществления мероприятий по локализации и ликвидации последствий аварий на опасном производственном объекте. Ответственность за своевременное и правильное планирование мероприятий несет главный инженер организации.</w:t>
      </w:r>
    </w:p>
    <w:p w14:paraId="28BBA473" w14:textId="77777777" w:rsidR="00DB5681" w:rsidRPr="00A25EB8" w:rsidRDefault="00DB5681" w:rsidP="00A31BA1">
      <w:pPr>
        <w:pStyle w:val="aff0"/>
        <w:numPr>
          <w:ilvl w:val="6"/>
          <w:numId w:val="1"/>
        </w:numPr>
        <w:tabs>
          <w:tab w:val="left" w:pos="1418"/>
        </w:tabs>
        <w:spacing w:line="360" w:lineRule="auto"/>
        <w:rPr>
          <w:sz w:val="26"/>
          <w:szCs w:val="26"/>
        </w:rPr>
      </w:pPr>
      <w:r w:rsidRPr="00A25EB8">
        <w:rPr>
          <w:sz w:val="26"/>
          <w:szCs w:val="26"/>
        </w:rPr>
        <w:t>Заключения с профессиональными аварийно-спасательными формирования договоров на обслуживание объекта</w:t>
      </w:r>
    </w:p>
    <w:p w14:paraId="41A092D7" w14:textId="55DBE968" w:rsidR="00DB5681" w:rsidRPr="00A25EB8" w:rsidRDefault="00DB5681" w:rsidP="00A31BA1">
      <w:pPr>
        <w:pStyle w:val="aff0"/>
        <w:numPr>
          <w:ilvl w:val="6"/>
          <w:numId w:val="1"/>
        </w:numPr>
        <w:tabs>
          <w:tab w:val="left" w:pos="1418"/>
        </w:tabs>
        <w:spacing w:line="360" w:lineRule="auto"/>
        <w:rPr>
          <w:sz w:val="26"/>
          <w:szCs w:val="26"/>
        </w:rPr>
      </w:pPr>
      <w:r w:rsidRPr="00A25EB8">
        <w:rPr>
          <w:sz w:val="26"/>
          <w:szCs w:val="26"/>
        </w:rPr>
        <w:t>Создания резерва финансовых средств и материальных ресурсов для обеспечения работ по локализации и ликвидации последствий аварий на объекте. Ответственность за своевременность и достаточность созданий резерва финансовых средств и материальных ресурсов для обеспечения работ по локализации и ликвидации последствий аварий на объекте несет непосредственно эксплуатирующая организация;</w:t>
      </w:r>
    </w:p>
    <w:p w14:paraId="482E0B63" w14:textId="4BC19794" w:rsidR="00DB5681" w:rsidRPr="00A25EB8" w:rsidRDefault="00DB5681" w:rsidP="00A31BA1">
      <w:pPr>
        <w:pStyle w:val="aff0"/>
        <w:numPr>
          <w:ilvl w:val="6"/>
          <w:numId w:val="1"/>
        </w:numPr>
        <w:tabs>
          <w:tab w:val="left" w:pos="1418"/>
        </w:tabs>
        <w:spacing w:line="360" w:lineRule="auto"/>
        <w:rPr>
          <w:sz w:val="26"/>
          <w:szCs w:val="26"/>
        </w:rPr>
      </w:pPr>
      <w:r w:rsidRPr="00A25EB8">
        <w:rPr>
          <w:sz w:val="26"/>
          <w:szCs w:val="26"/>
        </w:rPr>
        <w:t>Обучения работников действиям в случае аварии или инцидента на опасном производственном объекте. Ответственность за проведение учебно-тренировочных занятий по выработке навыков выполнения мероприятий ликвидации аварий несет главный инженер организации.</w:t>
      </w:r>
    </w:p>
    <w:p w14:paraId="2977A12B" w14:textId="78C20323" w:rsidR="00DB5681" w:rsidRPr="00A25EB8" w:rsidRDefault="00DB5681" w:rsidP="00A31BA1">
      <w:pPr>
        <w:pStyle w:val="aff0"/>
        <w:numPr>
          <w:ilvl w:val="6"/>
          <w:numId w:val="1"/>
        </w:numPr>
        <w:tabs>
          <w:tab w:val="left" w:pos="1418"/>
        </w:tabs>
        <w:spacing w:line="360" w:lineRule="auto"/>
        <w:rPr>
          <w:sz w:val="26"/>
          <w:szCs w:val="26"/>
        </w:rPr>
      </w:pPr>
      <w:r w:rsidRPr="00A25EB8">
        <w:rPr>
          <w:sz w:val="26"/>
          <w:szCs w:val="26"/>
        </w:rPr>
        <w:t>Созданием системы наблюдения, оповещения, связи и поддержки действий в случае аварии и поддержании систем в пригодном к использованию состоянии. Ответственность за создание системы наблюдения, оповещения, связи и поддержки действий в случае аварии и поддержании систем в пригодном к использованию состоянии несет эксплуатирующая организация.</w:t>
      </w:r>
    </w:p>
    <w:p w14:paraId="4C7D9A84" w14:textId="6F4DCD04" w:rsidR="00DB5681" w:rsidRPr="00A25EB8" w:rsidRDefault="00DB5681" w:rsidP="00A31BA1">
      <w:pPr>
        <w:pStyle w:val="aff0"/>
        <w:spacing w:line="360" w:lineRule="auto"/>
        <w:rPr>
          <w:sz w:val="26"/>
          <w:szCs w:val="26"/>
        </w:rPr>
      </w:pPr>
      <w:r w:rsidRPr="00A25EB8">
        <w:rPr>
          <w:sz w:val="26"/>
          <w:szCs w:val="26"/>
        </w:rPr>
        <w:t xml:space="preserve">Функционирование опасных производственных объектов предполагает полную обеспеченность необходимым штатом основного и обслуживающего персонала. На объектах разработаны инструкции по правилам эксплуатации оборудования и установок, по охране труда по профессиям и видам работ, по действию обслуживающего персонала при возможных авариях, утвержденные соответствующими руководителями объектов. Перед допуском к самостоятельной </w:t>
      </w:r>
      <w:r w:rsidRPr="00A25EB8">
        <w:rPr>
          <w:sz w:val="26"/>
          <w:szCs w:val="26"/>
        </w:rPr>
        <w:lastRenderedPageBreak/>
        <w:t>работе персонал проходит обучение на курсах по рабочим профессиям и целевому назначению. Каждый сотрудник, принимаемый на работу, проходит вводный инструктаж по охране труда, пожарный инструктаж, инструктаж на рабочем месте и стажировку под руководством опытного наставника и допускается к самостоятельной работе только после проверки знаний требований охраны труда и промышленной безопасности. В определенных условиях проводится повторная проверка знаний требований охраны труда и промышленной безопасности.</w:t>
      </w:r>
    </w:p>
    <w:p w14:paraId="099D90CC" w14:textId="77777777" w:rsidR="00DB5681" w:rsidRPr="00A25EB8" w:rsidRDefault="00DB5681" w:rsidP="00A31BA1">
      <w:pPr>
        <w:pStyle w:val="aff0"/>
        <w:spacing w:line="360" w:lineRule="auto"/>
        <w:rPr>
          <w:sz w:val="26"/>
          <w:szCs w:val="26"/>
        </w:rPr>
      </w:pPr>
      <w:r w:rsidRPr="00A25EB8">
        <w:rPr>
          <w:sz w:val="26"/>
          <w:szCs w:val="26"/>
        </w:rPr>
        <w:t>Подготовка и аттестация специалистов в области промышленной безопасности проводится в объёме, соответствующем их должностным обязанностям. Первичная аттестация проводится не позднее одного месяца с момента назначения на должность, при переводе на другую работу, трудоустройству в организацию, поднадзорную Ростехнадзору. Периодическая аттестация специалистов проводится не реже одного раза в пять лет. Проверка знаний у рабочих проводится не реже одного раза в 12 месяцев в соответствии с квалификационными требованиями производственных инструкций по охране труда.</w:t>
      </w:r>
    </w:p>
    <w:p w14:paraId="7CC8A996" w14:textId="77777777" w:rsidR="00DB5681" w:rsidRPr="00A25EB8" w:rsidRDefault="00DB5681" w:rsidP="00A31BA1">
      <w:pPr>
        <w:pStyle w:val="aff0"/>
        <w:spacing w:line="360" w:lineRule="auto"/>
        <w:rPr>
          <w:sz w:val="26"/>
          <w:szCs w:val="26"/>
        </w:rPr>
      </w:pPr>
      <w:r w:rsidRPr="00A25EB8">
        <w:rPr>
          <w:sz w:val="26"/>
          <w:szCs w:val="26"/>
        </w:rPr>
        <w:t>Работники, прибывшие на ОПО для работы ознакамливаются с правилами внутреннего распорядка, характерными опасными и вредными производственными факторами, и признаками их проявления, действиями по конкретным видам тревог, другими вопросами, входящими в объем первичного (повторного) инструктажа). Сведения о проведении инструктажа фиксируются в специальных журналах с подтверждающими подписями инструктируемого и инструктирующего. Специалисты и рабочие ознакамливаются с перечнем газоопасных мест и работ и соответствующими инструкциями.</w:t>
      </w:r>
    </w:p>
    <w:p w14:paraId="391EEAA3" w14:textId="77777777" w:rsidR="00DB5681" w:rsidRPr="00A25EB8" w:rsidRDefault="00DB5681" w:rsidP="00A31BA1">
      <w:pPr>
        <w:pStyle w:val="aff0"/>
        <w:spacing w:line="360" w:lineRule="auto"/>
        <w:rPr>
          <w:sz w:val="26"/>
          <w:szCs w:val="26"/>
        </w:rPr>
      </w:pPr>
      <w:r w:rsidRPr="00A25EB8">
        <w:rPr>
          <w:sz w:val="26"/>
          <w:szCs w:val="26"/>
        </w:rPr>
        <w:t>Знание Плана мероприятий проверяется во время учебных тревог и учебно-тренировочных занятий с персоналом объекта, проводимых по графику, утвержденному техническим руководителем ОПО. Периодичность проведения учебно- тренировочных занятий по выработке навыков выполнения Плана мероприятий определяется организацией с учетом конкретных условий, но не реже одного раза в год. Результаты учебно-тренировочных занятий по плану ликвидации аварий заносятся в журнал.</w:t>
      </w:r>
    </w:p>
    <w:p w14:paraId="721C2E87" w14:textId="41C909C4" w:rsidR="00DB5681" w:rsidRPr="00A25EB8" w:rsidRDefault="00DB5681" w:rsidP="00A31BA1">
      <w:pPr>
        <w:pStyle w:val="aff0"/>
        <w:spacing w:line="360" w:lineRule="auto"/>
        <w:rPr>
          <w:sz w:val="26"/>
          <w:szCs w:val="26"/>
        </w:rPr>
      </w:pPr>
      <w:r w:rsidRPr="00A25EB8">
        <w:rPr>
          <w:sz w:val="26"/>
          <w:szCs w:val="26"/>
        </w:rPr>
        <w:t xml:space="preserve">Работники обучены правилам пользования, проверки и хранения СИЗОД. Тренированные занятия по правилам их применения и проверки проводятся по утвержденному графику. Ответственность за готовность к применению средств </w:t>
      </w:r>
      <w:r w:rsidRPr="00A25EB8">
        <w:rPr>
          <w:sz w:val="26"/>
          <w:szCs w:val="26"/>
        </w:rPr>
        <w:lastRenderedPageBreak/>
        <w:t>индивидуальной защиты несет главный инженер организации, за правильность их использования непосредственно на месте проведения работ – исполнитель работ.</w:t>
      </w:r>
    </w:p>
    <w:p w14:paraId="030D6F04" w14:textId="0FC7D070" w:rsidR="00634550" w:rsidRPr="00A25EB8" w:rsidRDefault="00634550" w:rsidP="00A31BA1">
      <w:pPr>
        <w:pStyle w:val="1"/>
        <w:rPr>
          <w:rFonts w:cs="Times New Roman"/>
          <w:sz w:val="28"/>
          <w:szCs w:val="28"/>
        </w:rPr>
      </w:pPr>
      <w:r w:rsidRPr="00A25EB8">
        <w:rPr>
          <w:rFonts w:cs="Times New Roman"/>
          <w:sz w:val="28"/>
          <w:szCs w:val="28"/>
        </w:rPr>
        <w:t xml:space="preserve"> </w:t>
      </w:r>
      <w:bookmarkStart w:id="13" w:name="_Toc194047061"/>
      <w:r w:rsidRPr="00A25EB8">
        <w:rPr>
          <w:rFonts w:cs="Times New Roman"/>
          <w:sz w:val="28"/>
          <w:szCs w:val="28"/>
        </w:rPr>
        <w:t>Система взаимного обмена информацией между организациями - участниками локализации и ликвидации последствий аварий на объекте</w:t>
      </w:r>
      <w:bookmarkEnd w:id="13"/>
    </w:p>
    <w:p w14:paraId="499015C3" w14:textId="77777777" w:rsidR="00CF1882" w:rsidRPr="00A25EB8" w:rsidRDefault="00CF1882" w:rsidP="00A31BA1">
      <w:pPr>
        <w:pStyle w:val="aff0"/>
        <w:spacing w:line="360" w:lineRule="auto"/>
        <w:rPr>
          <w:sz w:val="26"/>
          <w:szCs w:val="26"/>
        </w:rPr>
      </w:pPr>
      <w:r w:rsidRPr="00A25EB8">
        <w:rPr>
          <w:sz w:val="26"/>
          <w:szCs w:val="26"/>
        </w:rPr>
        <w:t>При угрозе возникновения чрезвычайной ситуации в результате аварии (аварийном отключении коммунально-технических систем жизнеобеспечения населения в жилых кварталах на сутки и более, а также в условиях критически низких температур) работы координирует комиссия по предупреждению и ликвидации чрезвычайных ситуаций и обеспечению пожарной безопасности.</w:t>
      </w:r>
    </w:p>
    <w:p w14:paraId="74F3934E" w14:textId="42372688" w:rsidR="00634550" w:rsidRPr="00A25EB8" w:rsidRDefault="00CF1882" w:rsidP="00A31BA1">
      <w:pPr>
        <w:pStyle w:val="aff0"/>
        <w:spacing w:line="360" w:lineRule="auto"/>
        <w:rPr>
          <w:sz w:val="26"/>
          <w:szCs w:val="26"/>
        </w:rPr>
      </w:pPr>
      <w:r w:rsidRPr="00A25EB8">
        <w:rPr>
          <w:sz w:val="26"/>
          <w:szCs w:val="26"/>
        </w:rPr>
        <w:t>Допустимое время устранения технологических нарушений:</w:t>
      </w:r>
    </w:p>
    <w:p w14:paraId="3202A9E3" w14:textId="1C58CD2A" w:rsidR="00CF1882" w:rsidRPr="00A25EB8" w:rsidRDefault="00CF1882" w:rsidP="00A31BA1">
      <w:pPr>
        <w:pStyle w:val="6"/>
        <w:rPr>
          <w:rFonts w:cs="Times New Roman"/>
          <w:szCs w:val="24"/>
        </w:rPr>
      </w:pPr>
      <w:r w:rsidRPr="00A25EB8">
        <w:rPr>
          <w:rFonts w:cs="Times New Roman"/>
          <w:szCs w:val="24"/>
        </w:rPr>
        <w:t>Допустимое время устранения технологических нарушений на объектах водоснабжения</w:t>
      </w:r>
    </w:p>
    <w:tbl>
      <w:tblPr>
        <w:tblW w:w="5000" w:type="pct"/>
        <w:shd w:val="clear" w:color="auto" w:fill="FFFFFF"/>
        <w:tblCellMar>
          <w:left w:w="0" w:type="dxa"/>
          <w:right w:w="0" w:type="dxa"/>
        </w:tblCellMar>
        <w:tblLook w:val="04A0" w:firstRow="1" w:lastRow="0" w:firstColumn="1" w:lastColumn="0" w:noHBand="0" w:noVBand="1"/>
      </w:tblPr>
      <w:tblGrid>
        <w:gridCol w:w="628"/>
        <w:gridCol w:w="3913"/>
        <w:gridCol w:w="2059"/>
        <w:gridCol w:w="1824"/>
        <w:gridCol w:w="1512"/>
      </w:tblGrid>
      <w:tr w:rsidR="00CF1882" w:rsidRPr="00A25EB8" w14:paraId="318B9FA9" w14:textId="77777777" w:rsidTr="0074376E">
        <w:trPr>
          <w:trHeight w:val="113"/>
          <w:tblHeader/>
        </w:trPr>
        <w:tc>
          <w:tcPr>
            <w:tcW w:w="316" w:type="pct"/>
            <w:vMerge w:val="restart"/>
            <w:tcBorders>
              <w:top w:val="single" w:sz="6" w:space="0" w:color="000000"/>
              <w:left w:val="single" w:sz="6" w:space="0" w:color="000000"/>
              <w:right w:val="single" w:sz="6" w:space="0" w:color="000000"/>
            </w:tcBorders>
            <w:shd w:val="clear" w:color="auto" w:fill="FFFFFF"/>
            <w:tcMar>
              <w:top w:w="0" w:type="dxa"/>
              <w:left w:w="149" w:type="dxa"/>
              <w:bottom w:w="0" w:type="dxa"/>
              <w:right w:w="149" w:type="dxa"/>
            </w:tcMar>
            <w:vAlign w:val="center"/>
            <w:hideMark/>
          </w:tcPr>
          <w:p w14:paraId="587282F2" w14:textId="77777777" w:rsidR="00CF1882" w:rsidRPr="00A25EB8" w:rsidRDefault="00CF1882" w:rsidP="00A31BA1">
            <w:pPr>
              <w:pStyle w:val="00"/>
              <w:spacing w:line="240" w:lineRule="auto"/>
              <w:ind w:left="-57" w:right="-57" w:firstLine="0"/>
              <w:jc w:val="center"/>
              <w:rPr>
                <w:rFonts w:eastAsia="Times New Roman"/>
                <w:b/>
                <w:spacing w:val="2"/>
                <w:sz w:val="20"/>
                <w:szCs w:val="20"/>
                <w:lang w:eastAsia="ru-RU"/>
              </w:rPr>
            </w:pPr>
            <w:r w:rsidRPr="00A25EB8">
              <w:rPr>
                <w:rFonts w:eastAsia="Times New Roman"/>
                <w:b/>
                <w:spacing w:val="2"/>
                <w:sz w:val="20"/>
                <w:szCs w:val="20"/>
                <w:lang w:eastAsia="ru-RU"/>
              </w:rPr>
              <w:t>N п/п</w:t>
            </w:r>
          </w:p>
        </w:tc>
        <w:tc>
          <w:tcPr>
            <w:tcW w:w="1969" w:type="pct"/>
            <w:vMerge w:val="restart"/>
            <w:tcBorders>
              <w:top w:val="single" w:sz="6" w:space="0" w:color="000000"/>
              <w:left w:val="single" w:sz="6" w:space="0" w:color="000000"/>
              <w:right w:val="single" w:sz="6" w:space="0" w:color="000000"/>
            </w:tcBorders>
            <w:shd w:val="clear" w:color="auto" w:fill="FFFFFF"/>
            <w:tcMar>
              <w:top w:w="0" w:type="dxa"/>
              <w:left w:w="149" w:type="dxa"/>
              <w:bottom w:w="0" w:type="dxa"/>
              <w:right w:w="149" w:type="dxa"/>
            </w:tcMar>
            <w:vAlign w:val="center"/>
            <w:hideMark/>
          </w:tcPr>
          <w:p w14:paraId="3C165F9F" w14:textId="77777777" w:rsidR="00CF1882" w:rsidRPr="00A25EB8" w:rsidRDefault="00CF1882" w:rsidP="00A31BA1">
            <w:pPr>
              <w:pStyle w:val="00"/>
              <w:spacing w:line="240" w:lineRule="auto"/>
              <w:ind w:left="-57" w:right="-57" w:firstLine="0"/>
              <w:jc w:val="center"/>
              <w:rPr>
                <w:rFonts w:eastAsia="Times New Roman"/>
                <w:b/>
                <w:spacing w:val="2"/>
                <w:sz w:val="20"/>
                <w:szCs w:val="20"/>
                <w:lang w:eastAsia="ru-RU"/>
              </w:rPr>
            </w:pPr>
            <w:r w:rsidRPr="00A25EB8">
              <w:rPr>
                <w:rFonts w:eastAsia="Times New Roman"/>
                <w:b/>
                <w:spacing w:val="2"/>
                <w:sz w:val="20"/>
                <w:szCs w:val="20"/>
                <w:lang w:eastAsia="ru-RU"/>
              </w:rPr>
              <w:t>Наименование технологического нарушения</w:t>
            </w:r>
          </w:p>
        </w:tc>
        <w:tc>
          <w:tcPr>
            <w:tcW w:w="1036" w:type="pct"/>
            <w:vMerge w:val="restart"/>
            <w:tcBorders>
              <w:top w:val="single" w:sz="6" w:space="0" w:color="000000"/>
              <w:left w:val="single" w:sz="6" w:space="0" w:color="000000"/>
              <w:right w:val="single" w:sz="6" w:space="0" w:color="000000"/>
            </w:tcBorders>
            <w:shd w:val="clear" w:color="auto" w:fill="FFFFFF"/>
            <w:tcMar>
              <w:top w:w="0" w:type="dxa"/>
              <w:left w:w="149" w:type="dxa"/>
              <w:bottom w:w="0" w:type="dxa"/>
              <w:right w:w="149" w:type="dxa"/>
            </w:tcMar>
            <w:vAlign w:val="center"/>
            <w:hideMark/>
          </w:tcPr>
          <w:p w14:paraId="415F2B35" w14:textId="77777777" w:rsidR="00CF1882" w:rsidRPr="00A25EB8" w:rsidRDefault="00CF1882" w:rsidP="00A31BA1">
            <w:pPr>
              <w:pStyle w:val="00"/>
              <w:spacing w:line="240" w:lineRule="auto"/>
              <w:ind w:left="-57" w:right="-57" w:firstLine="0"/>
              <w:jc w:val="center"/>
              <w:rPr>
                <w:rFonts w:eastAsia="Times New Roman"/>
                <w:b/>
                <w:spacing w:val="2"/>
                <w:sz w:val="20"/>
                <w:szCs w:val="20"/>
                <w:lang w:eastAsia="ru-RU"/>
              </w:rPr>
            </w:pPr>
            <w:r w:rsidRPr="00A25EB8">
              <w:rPr>
                <w:rFonts w:eastAsia="Times New Roman"/>
                <w:b/>
                <w:spacing w:val="2"/>
                <w:sz w:val="20"/>
                <w:szCs w:val="20"/>
                <w:lang w:eastAsia="ru-RU"/>
              </w:rPr>
              <w:t>Диаметр труб, мм</w:t>
            </w:r>
          </w:p>
        </w:tc>
        <w:tc>
          <w:tcPr>
            <w:tcW w:w="1679" w:type="pct"/>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7B095EED" w14:textId="77777777" w:rsidR="00CF1882" w:rsidRPr="00A25EB8" w:rsidRDefault="00CF1882" w:rsidP="00A31BA1">
            <w:pPr>
              <w:pStyle w:val="00"/>
              <w:spacing w:line="240" w:lineRule="auto"/>
              <w:ind w:left="-57" w:right="-57" w:firstLine="0"/>
              <w:jc w:val="center"/>
              <w:rPr>
                <w:rFonts w:eastAsia="Times New Roman"/>
                <w:b/>
                <w:spacing w:val="2"/>
                <w:sz w:val="20"/>
                <w:szCs w:val="20"/>
                <w:lang w:eastAsia="ru-RU"/>
              </w:rPr>
            </w:pPr>
            <w:r w:rsidRPr="00A25EB8">
              <w:rPr>
                <w:rFonts w:eastAsia="Times New Roman"/>
                <w:b/>
                <w:spacing w:val="2"/>
                <w:sz w:val="20"/>
                <w:szCs w:val="20"/>
                <w:lang w:eastAsia="ru-RU"/>
              </w:rPr>
              <w:t>Время устранения, ч, при глубине заложения труб, м</w:t>
            </w:r>
          </w:p>
        </w:tc>
      </w:tr>
      <w:tr w:rsidR="00CF1882" w:rsidRPr="00A25EB8" w14:paraId="55BFA67B" w14:textId="77777777" w:rsidTr="0074376E">
        <w:trPr>
          <w:trHeight w:val="113"/>
          <w:tblHeader/>
        </w:trPr>
        <w:tc>
          <w:tcPr>
            <w:tcW w:w="316" w:type="pct"/>
            <w:vMerge/>
            <w:tcBorders>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5478F015" w14:textId="77777777" w:rsidR="00CF1882" w:rsidRPr="00A25EB8" w:rsidRDefault="00CF1882" w:rsidP="00A31BA1">
            <w:pPr>
              <w:pStyle w:val="00"/>
              <w:spacing w:line="240" w:lineRule="auto"/>
              <w:ind w:left="-57" w:right="-57" w:firstLine="0"/>
              <w:jc w:val="center"/>
              <w:rPr>
                <w:rFonts w:eastAsia="Times New Roman"/>
                <w:b/>
                <w:spacing w:val="2"/>
                <w:sz w:val="20"/>
                <w:szCs w:val="20"/>
                <w:lang w:eastAsia="ru-RU"/>
              </w:rPr>
            </w:pPr>
          </w:p>
        </w:tc>
        <w:tc>
          <w:tcPr>
            <w:tcW w:w="1969" w:type="pct"/>
            <w:vMerge/>
            <w:tcBorders>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3E9F3FBA" w14:textId="77777777" w:rsidR="00CF1882" w:rsidRPr="00A25EB8" w:rsidRDefault="00CF1882" w:rsidP="00A31BA1">
            <w:pPr>
              <w:pStyle w:val="00"/>
              <w:spacing w:line="240" w:lineRule="auto"/>
              <w:ind w:left="-57" w:right="-57" w:firstLine="0"/>
              <w:jc w:val="center"/>
              <w:rPr>
                <w:rFonts w:eastAsia="Times New Roman"/>
                <w:b/>
                <w:sz w:val="20"/>
                <w:szCs w:val="20"/>
                <w:lang w:eastAsia="ru-RU"/>
              </w:rPr>
            </w:pPr>
          </w:p>
        </w:tc>
        <w:tc>
          <w:tcPr>
            <w:tcW w:w="1036" w:type="pct"/>
            <w:vMerge/>
            <w:tcBorders>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7E5CA433" w14:textId="77777777" w:rsidR="00CF1882" w:rsidRPr="00A25EB8" w:rsidRDefault="00CF1882" w:rsidP="00A31BA1">
            <w:pPr>
              <w:pStyle w:val="00"/>
              <w:spacing w:line="240" w:lineRule="auto"/>
              <w:ind w:left="-57" w:right="-57" w:firstLine="0"/>
              <w:jc w:val="center"/>
              <w:rPr>
                <w:rFonts w:eastAsia="Times New Roman"/>
                <w:b/>
                <w:sz w:val="20"/>
                <w:szCs w:val="20"/>
                <w:lang w:eastAsia="ru-RU"/>
              </w:rPr>
            </w:pPr>
          </w:p>
        </w:tc>
        <w:tc>
          <w:tcPr>
            <w:tcW w:w="918"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43142C5E" w14:textId="77777777" w:rsidR="00CF1882" w:rsidRPr="00A25EB8" w:rsidRDefault="00CF1882" w:rsidP="00A31BA1">
            <w:pPr>
              <w:pStyle w:val="00"/>
              <w:spacing w:line="240" w:lineRule="auto"/>
              <w:ind w:left="-57" w:right="-57" w:firstLine="0"/>
              <w:jc w:val="center"/>
              <w:rPr>
                <w:rFonts w:eastAsia="Times New Roman"/>
                <w:b/>
                <w:spacing w:val="2"/>
                <w:sz w:val="20"/>
                <w:szCs w:val="20"/>
                <w:lang w:eastAsia="ru-RU"/>
              </w:rPr>
            </w:pPr>
            <w:r w:rsidRPr="00A25EB8">
              <w:rPr>
                <w:rFonts w:eastAsia="Times New Roman"/>
                <w:b/>
                <w:spacing w:val="2"/>
                <w:sz w:val="20"/>
                <w:szCs w:val="20"/>
                <w:lang w:eastAsia="ru-RU"/>
              </w:rPr>
              <w:t>до 2</w:t>
            </w:r>
          </w:p>
        </w:tc>
        <w:tc>
          <w:tcPr>
            <w:tcW w:w="761"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77F6E517" w14:textId="77777777" w:rsidR="00CF1882" w:rsidRPr="00A25EB8" w:rsidRDefault="00CF1882" w:rsidP="00A31BA1">
            <w:pPr>
              <w:pStyle w:val="00"/>
              <w:spacing w:line="240" w:lineRule="auto"/>
              <w:ind w:left="-57" w:right="-57" w:firstLine="0"/>
              <w:jc w:val="center"/>
              <w:rPr>
                <w:rFonts w:eastAsia="Times New Roman"/>
                <w:b/>
                <w:spacing w:val="2"/>
                <w:sz w:val="20"/>
                <w:szCs w:val="20"/>
                <w:lang w:eastAsia="ru-RU"/>
              </w:rPr>
            </w:pPr>
            <w:r w:rsidRPr="00A25EB8">
              <w:rPr>
                <w:rFonts w:eastAsia="Times New Roman"/>
                <w:b/>
                <w:spacing w:val="2"/>
                <w:sz w:val="20"/>
                <w:szCs w:val="20"/>
                <w:lang w:eastAsia="ru-RU"/>
              </w:rPr>
              <w:t>более 2</w:t>
            </w:r>
          </w:p>
        </w:tc>
      </w:tr>
      <w:tr w:rsidR="00CF1882" w:rsidRPr="00A25EB8" w14:paraId="7EAEFD0B" w14:textId="77777777" w:rsidTr="0074376E">
        <w:trPr>
          <w:trHeight w:val="113"/>
        </w:trPr>
        <w:tc>
          <w:tcPr>
            <w:tcW w:w="31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346291BA"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1</w:t>
            </w:r>
          </w:p>
        </w:tc>
        <w:tc>
          <w:tcPr>
            <w:tcW w:w="1969"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447D6CA1"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Отключение водоснабжения</w:t>
            </w:r>
          </w:p>
        </w:tc>
        <w:tc>
          <w:tcPr>
            <w:tcW w:w="103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1ABD3116"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до 400</w:t>
            </w:r>
          </w:p>
        </w:tc>
        <w:tc>
          <w:tcPr>
            <w:tcW w:w="918"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6710CF3D"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8</w:t>
            </w:r>
          </w:p>
        </w:tc>
        <w:tc>
          <w:tcPr>
            <w:tcW w:w="761"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0AEB447C"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12</w:t>
            </w:r>
          </w:p>
        </w:tc>
      </w:tr>
      <w:tr w:rsidR="00CF1882" w:rsidRPr="00A25EB8" w14:paraId="15E6A9EF" w14:textId="77777777" w:rsidTr="0074376E">
        <w:trPr>
          <w:trHeight w:val="113"/>
        </w:trPr>
        <w:tc>
          <w:tcPr>
            <w:tcW w:w="31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1A2E9173"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2</w:t>
            </w:r>
          </w:p>
        </w:tc>
        <w:tc>
          <w:tcPr>
            <w:tcW w:w="1969"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078EA566"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Отключение водоснабжения</w:t>
            </w:r>
          </w:p>
        </w:tc>
        <w:tc>
          <w:tcPr>
            <w:tcW w:w="103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066BEB83"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свыше 400 до 1000</w:t>
            </w:r>
          </w:p>
        </w:tc>
        <w:tc>
          <w:tcPr>
            <w:tcW w:w="918"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7536AF91"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12</w:t>
            </w:r>
          </w:p>
        </w:tc>
        <w:tc>
          <w:tcPr>
            <w:tcW w:w="761"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4DFA499B"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18</w:t>
            </w:r>
          </w:p>
        </w:tc>
      </w:tr>
      <w:tr w:rsidR="00CF1882" w:rsidRPr="00A25EB8" w14:paraId="36ACFF8E" w14:textId="77777777" w:rsidTr="0074376E">
        <w:trPr>
          <w:trHeight w:val="113"/>
        </w:trPr>
        <w:tc>
          <w:tcPr>
            <w:tcW w:w="31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4D11FB82"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3</w:t>
            </w:r>
          </w:p>
        </w:tc>
        <w:tc>
          <w:tcPr>
            <w:tcW w:w="1969"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45EA8138"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Отключение водоснабжения</w:t>
            </w:r>
          </w:p>
        </w:tc>
        <w:tc>
          <w:tcPr>
            <w:tcW w:w="103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506C16C3"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свыше 1000</w:t>
            </w:r>
          </w:p>
        </w:tc>
        <w:tc>
          <w:tcPr>
            <w:tcW w:w="918"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5DB21360"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18</w:t>
            </w:r>
          </w:p>
        </w:tc>
        <w:tc>
          <w:tcPr>
            <w:tcW w:w="761"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14:paraId="139E303B" w14:textId="77777777" w:rsidR="00CF1882" w:rsidRPr="00A25EB8" w:rsidRDefault="00CF1882" w:rsidP="00A31BA1">
            <w:pPr>
              <w:pStyle w:val="00"/>
              <w:spacing w:line="240" w:lineRule="auto"/>
              <w:ind w:left="-57" w:right="-57" w:firstLine="0"/>
              <w:jc w:val="center"/>
              <w:rPr>
                <w:rFonts w:eastAsia="Times New Roman"/>
                <w:spacing w:val="2"/>
                <w:sz w:val="20"/>
                <w:szCs w:val="20"/>
                <w:lang w:eastAsia="ru-RU"/>
              </w:rPr>
            </w:pPr>
            <w:r w:rsidRPr="00A25EB8">
              <w:rPr>
                <w:rFonts w:eastAsia="Times New Roman"/>
                <w:spacing w:val="2"/>
                <w:sz w:val="20"/>
                <w:szCs w:val="20"/>
                <w:lang w:eastAsia="ru-RU"/>
              </w:rPr>
              <w:t>24</w:t>
            </w:r>
          </w:p>
        </w:tc>
      </w:tr>
    </w:tbl>
    <w:p w14:paraId="3C46C56F" w14:textId="1AAD1B24" w:rsidR="00CF1882" w:rsidRPr="00A25EB8" w:rsidRDefault="00CF1882" w:rsidP="00A31BA1">
      <w:pPr>
        <w:pStyle w:val="aff0"/>
        <w:rPr>
          <w:sz w:val="28"/>
        </w:rPr>
      </w:pPr>
    </w:p>
    <w:p w14:paraId="7DF6E41B" w14:textId="0B96F996" w:rsidR="00CF1882" w:rsidRPr="00A25EB8" w:rsidRDefault="00CF1882" w:rsidP="00A31BA1">
      <w:pPr>
        <w:pStyle w:val="6"/>
        <w:rPr>
          <w:rFonts w:cs="Times New Roman"/>
          <w:szCs w:val="24"/>
        </w:rPr>
      </w:pPr>
      <w:r w:rsidRPr="00A25EB8">
        <w:rPr>
          <w:rFonts w:cs="Times New Roman"/>
          <w:szCs w:val="24"/>
        </w:rPr>
        <w:t>Допустимое время устранения технологических нарушений на объектах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628"/>
        <w:gridCol w:w="2659"/>
        <w:gridCol w:w="1556"/>
        <w:gridCol w:w="1429"/>
        <w:gridCol w:w="1091"/>
        <w:gridCol w:w="1091"/>
        <w:gridCol w:w="1482"/>
      </w:tblGrid>
      <w:tr w:rsidR="00CF1882" w:rsidRPr="00A25EB8" w14:paraId="19467289" w14:textId="77777777" w:rsidTr="0074376E">
        <w:trPr>
          <w:trHeight w:val="113"/>
          <w:tblHeader/>
        </w:trPr>
        <w:tc>
          <w:tcPr>
            <w:tcW w:w="316" w:type="pct"/>
            <w:vMerge w:val="restart"/>
            <w:shd w:val="clear" w:color="auto" w:fill="FFFFFF"/>
            <w:tcMar>
              <w:top w:w="0" w:type="dxa"/>
              <w:left w:w="149" w:type="dxa"/>
              <w:bottom w:w="0" w:type="dxa"/>
              <w:right w:w="149" w:type="dxa"/>
            </w:tcMar>
            <w:vAlign w:val="center"/>
            <w:hideMark/>
          </w:tcPr>
          <w:p w14:paraId="01A7C34A"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r w:rsidRPr="00A25EB8">
              <w:rPr>
                <w:rFonts w:eastAsia="Times New Roman"/>
                <w:b/>
                <w:spacing w:val="2"/>
                <w:sz w:val="20"/>
                <w:szCs w:val="20"/>
                <w:lang w:eastAsia="ru-RU"/>
              </w:rPr>
              <w:t>N п/п</w:t>
            </w:r>
          </w:p>
        </w:tc>
        <w:tc>
          <w:tcPr>
            <w:tcW w:w="1338" w:type="pct"/>
            <w:vMerge w:val="restart"/>
            <w:shd w:val="clear" w:color="auto" w:fill="FFFFFF"/>
            <w:tcMar>
              <w:top w:w="0" w:type="dxa"/>
              <w:left w:w="149" w:type="dxa"/>
              <w:bottom w:w="0" w:type="dxa"/>
              <w:right w:w="149" w:type="dxa"/>
            </w:tcMar>
            <w:vAlign w:val="center"/>
            <w:hideMark/>
          </w:tcPr>
          <w:p w14:paraId="1BFBA21A"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r w:rsidRPr="00A25EB8">
              <w:rPr>
                <w:rFonts w:eastAsia="Times New Roman"/>
                <w:b/>
                <w:spacing w:val="2"/>
                <w:sz w:val="20"/>
                <w:szCs w:val="20"/>
                <w:lang w:eastAsia="ru-RU"/>
              </w:rPr>
              <w:t>Наименование технологического нарушения</w:t>
            </w:r>
          </w:p>
        </w:tc>
        <w:tc>
          <w:tcPr>
            <w:tcW w:w="783" w:type="pct"/>
            <w:vMerge w:val="restart"/>
            <w:shd w:val="clear" w:color="auto" w:fill="FFFFFF"/>
            <w:tcMar>
              <w:top w:w="0" w:type="dxa"/>
              <w:left w:w="149" w:type="dxa"/>
              <w:bottom w:w="0" w:type="dxa"/>
              <w:right w:w="149" w:type="dxa"/>
            </w:tcMar>
            <w:vAlign w:val="center"/>
            <w:hideMark/>
          </w:tcPr>
          <w:p w14:paraId="1F867AD2"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r w:rsidRPr="00A25EB8">
              <w:rPr>
                <w:rFonts w:eastAsia="Times New Roman"/>
                <w:b/>
                <w:spacing w:val="2"/>
                <w:sz w:val="20"/>
                <w:szCs w:val="20"/>
                <w:lang w:eastAsia="ru-RU"/>
              </w:rPr>
              <w:t>Время на устранение</w:t>
            </w:r>
          </w:p>
        </w:tc>
        <w:tc>
          <w:tcPr>
            <w:tcW w:w="2563" w:type="pct"/>
            <w:gridSpan w:val="4"/>
            <w:shd w:val="clear" w:color="auto" w:fill="FFFFFF"/>
            <w:tcMar>
              <w:top w:w="0" w:type="dxa"/>
              <w:left w:w="149" w:type="dxa"/>
              <w:bottom w:w="0" w:type="dxa"/>
              <w:right w:w="149" w:type="dxa"/>
            </w:tcMar>
            <w:vAlign w:val="center"/>
            <w:hideMark/>
          </w:tcPr>
          <w:p w14:paraId="05228B4B"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r w:rsidRPr="00A25EB8">
              <w:rPr>
                <w:rFonts w:eastAsia="Times New Roman"/>
                <w:b/>
                <w:spacing w:val="2"/>
                <w:sz w:val="20"/>
                <w:szCs w:val="20"/>
                <w:lang w:eastAsia="ru-RU"/>
              </w:rPr>
              <w:t>Ожидаемая температура в жилых помещениях при температуре наружного воздуха, C</w:t>
            </w:r>
          </w:p>
        </w:tc>
      </w:tr>
      <w:tr w:rsidR="00CF1882" w:rsidRPr="00A25EB8" w14:paraId="35BAEAA5" w14:textId="77777777" w:rsidTr="0074376E">
        <w:trPr>
          <w:trHeight w:val="113"/>
          <w:tblHeader/>
        </w:trPr>
        <w:tc>
          <w:tcPr>
            <w:tcW w:w="316" w:type="pct"/>
            <w:vMerge/>
            <w:shd w:val="clear" w:color="auto" w:fill="FFFFFF"/>
            <w:tcMar>
              <w:top w:w="0" w:type="dxa"/>
              <w:left w:w="149" w:type="dxa"/>
              <w:bottom w:w="0" w:type="dxa"/>
              <w:right w:w="149" w:type="dxa"/>
            </w:tcMar>
            <w:vAlign w:val="center"/>
            <w:hideMark/>
          </w:tcPr>
          <w:p w14:paraId="3EA4A908"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p>
        </w:tc>
        <w:tc>
          <w:tcPr>
            <w:tcW w:w="1338" w:type="pct"/>
            <w:vMerge/>
            <w:shd w:val="clear" w:color="auto" w:fill="FFFFFF"/>
            <w:tcMar>
              <w:top w:w="0" w:type="dxa"/>
              <w:left w:w="149" w:type="dxa"/>
              <w:bottom w:w="0" w:type="dxa"/>
              <w:right w:w="149" w:type="dxa"/>
            </w:tcMar>
            <w:vAlign w:val="center"/>
            <w:hideMark/>
          </w:tcPr>
          <w:p w14:paraId="4DF55D07"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p>
        </w:tc>
        <w:tc>
          <w:tcPr>
            <w:tcW w:w="783" w:type="pct"/>
            <w:vMerge/>
            <w:shd w:val="clear" w:color="auto" w:fill="FFFFFF"/>
            <w:tcMar>
              <w:top w:w="0" w:type="dxa"/>
              <w:left w:w="149" w:type="dxa"/>
              <w:bottom w:w="0" w:type="dxa"/>
              <w:right w:w="149" w:type="dxa"/>
            </w:tcMar>
            <w:vAlign w:val="center"/>
            <w:hideMark/>
          </w:tcPr>
          <w:p w14:paraId="58FEB1DA"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p>
        </w:tc>
        <w:tc>
          <w:tcPr>
            <w:tcW w:w="719" w:type="pct"/>
            <w:shd w:val="clear" w:color="auto" w:fill="FFFFFF"/>
            <w:tcMar>
              <w:top w:w="0" w:type="dxa"/>
              <w:left w:w="149" w:type="dxa"/>
              <w:bottom w:w="0" w:type="dxa"/>
              <w:right w:w="149" w:type="dxa"/>
            </w:tcMar>
            <w:vAlign w:val="center"/>
            <w:hideMark/>
          </w:tcPr>
          <w:p w14:paraId="3DF9F002"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r w:rsidRPr="00A25EB8">
              <w:rPr>
                <w:rFonts w:eastAsia="Times New Roman"/>
                <w:b/>
                <w:spacing w:val="2"/>
                <w:sz w:val="20"/>
                <w:szCs w:val="20"/>
                <w:lang w:eastAsia="ru-RU"/>
              </w:rPr>
              <w:t>0</w:t>
            </w:r>
          </w:p>
        </w:tc>
        <w:tc>
          <w:tcPr>
            <w:tcW w:w="549" w:type="pct"/>
            <w:shd w:val="clear" w:color="auto" w:fill="FFFFFF"/>
            <w:tcMar>
              <w:top w:w="0" w:type="dxa"/>
              <w:left w:w="149" w:type="dxa"/>
              <w:bottom w:w="0" w:type="dxa"/>
              <w:right w:w="149" w:type="dxa"/>
            </w:tcMar>
            <w:vAlign w:val="center"/>
            <w:hideMark/>
          </w:tcPr>
          <w:p w14:paraId="38794136"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r w:rsidRPr="00A25EB8">
              <w:rPr>
                <w:rFonts w:eastAsia="Times New Roman"/>
                <w:b/>
                <w:spacing w:val="2"/>
                <w:sz w:val="20"/>
                <w:szCs w:val="20"/>
                <w:lang w:eastAsia="ru-RU"/>
              </w:rPr>
              <w:t>-10</w:t>
            </w:r>
          </w:p>
        </w:tc>
        <w:tc>
          <w:tcPr>
            <w:tcW w:w="549" w:type="pct"/>
            <w:shd w:val="clear" w:color="auto" w:fill="FFFFFF"/>
            <w:tcMar>
              <w:top w:w="0" w:type="dxa"/>
              <w:left w:w="149" w:type="dxa"/>
              <w:bottom w:w="0" w:type="dxa"/>
              <w:right w:w="149" w:type="dxa"/>
            </w:tcMar>
            <w:vAlign w:val="center"/>
            <w:hideMark/>
          </w:tcPr>
          <w:p w14:paraId="1EC78F35"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r w:rsidRPr="00A25EB8">
              <w:rPr>
                <w:rFonts w:eastAsia="Times New Roman"/>
                <w:b/>
                <w:spacing w:val="2"/>
                <w:sz w:val="20"/>
                <w:szCs w:val="20"/>
                <w:lang w:eastAsia="ru-RU"/>
              </w:rPr>
              <w:t>-20</w:t>
            </w:r>
          </w:p>
        </w:tc>
        <w:tc>
          <w:tcPr>
            <w:tcW w:w="746" w:type="pct"/>
            <w:shd w:val="clear" w:color="auto" w:fill="FFFFFF"/>
            <w:tcMar>
              <w:top w:w="0" w:type="dxa"/>
              <w:left w:w="149" w:type="dxa"/>
              <w:bottom w:w="0" w:type="dxa"/>
              <w:right w:w="149" w:type="dxa"/>
            </w:tcMar>
            <w:vAlign w:val="center"/>
            <w:hideMark/>
          </w:tcPr>
          <w:p w14:paraId="68CDAEE1" w14:textId="77777777" w:rsidR="00CF1882" w:rsidRPr="00A25EB8" w:rsidRDefault="00CF1882" w:rsidP="00A31BA1">
            <w:pPr>
              <w:pStyle w:val="00"/>
              <w:spacing w:line="240" w:lineRule="auto"/>
              <w:ind w:left="-29" w:right="-57" w:hanging="28"/>
              <w:jc w:val="center"/>
              <w:rPr>
                <w:rFonts w:eastAsia="Times New Roman"/>
                <w:b/>
                <w:spacing w:val="2"/>
                <w:sz w:val="20"/>
                <w:szCs w:val="20"/>
                <w:lang w:eastAsia="ru-RU"/>
              </w:rPr>
            </w:pPr>
            <w:r w:rsidRPr="00A25EB8">
              <w:rPr>
                <w:rFonts w:eastAsia="Times New Roman"/>
                <w:b/>
                <w:spacing w:val="2"/>
                <w:sz w:val="20"/>
                <w:szCs w:val="20"/>
                <w:lang w:eastAsia="ru-RU"/>
              </w:rPr>
              <w:t>более -20</w:t>
            </w:r>
          </w:p>
        </w:tc>
      </w:tr>
      <w:tr w:rsidR="00CF1882" w:rsidRPr="00A25EB8" w14:paraId="292F41E3" w14:textId="77777777" w:rsidTr="0074376E">
        <w:trPr>
          <w:trHeight w:val="113"/>
        </w:trPr>
        <w:tc>
          <w:tcPr>
            <w:tcW w:w="316" w:type="pct"/>
            <w:shd w:val="clear" w:color="auto" w:fill="FFFFFF"/>
            <w:tcMar>
              <w:top w:w="0" w:type="dxa"/>
              <w:left w:w="149" w:type="dxa"/>
              <w:bottom w:w="0" w:type="dxa"/>
              <w:right w:w="149" w:type="dxa"/>
            </w:tcMar>
            <w:vAlign w:val="center"/>
            <w:hideMark/>
          </w:tcPr>
          <w:p w14:paraId="5EC88DE9"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w:t>
            </w:r>
          </w:p>
        </w:tc>
        <w:tc>
          <w:tcPr>
            <w:tcW w:w="1338" w:type="pct"/>
            <w:shd w:val="clear" w:color="auto" w:fill="FFFFFF"/>
            <w:tcMar>
              <w:top w:w="0" w:type="dxa"/>
              <w:left w:w="149" w:type="dxa"/>
              <w:bottom w:w="0" w:type="dxa"/>
              <w:right w:w="149" w:type="dxa"/>
            </w:tcMar>
            <w:vAlign w:val="center"/>
            <w:hideMark/>
          </w:tcPr>
          <w:p w14:paraId="4EF918E8"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Отключение отопления</w:t>
            </w:r>
          </w:p>
        </w:tc>
        <w:tc>
          <w:tcPr>
            <w:tcW w:w="783" w:type="pct"/>
            <w:shd w:val="clear" w:color="auto" w:fill="FFFFFF"/>
            <w:tcMar>
              <w:top w:w="0" w:type="dxa"/>
              <w:left w:w="149" w:type="dxa"/>
              <w:bottom w:w="0" w:type="dxa"/>
              <w:right w:w="149" w:type="dxa"/>
            </w:tcMar>
            <w:vAlign w:val="center"/>
            <w:hideMark/>
          </w:tcPr>
          <w:p w14:paraId="453D6063"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2 часа</w:t>
            </w:r>
          </w:p>
        </w:tc>
        <w:tc>
          <w:tcPr>
            <w:tcW w:w="719" w:type="pct"/>
            <w:shd w:val="clear" w:color="auto" w:fill="FFFFFF"/>
            <w:tcMar>
              <w:top w:w="0" w:type="dxa"/>
              <w:left w:w="149" w:type="dxa"/>
              <w:bottom w:w="0" w:type="dxa"/>
              <w:right w:w="149" w:type="dxa"/>
            </w:tcMar>
            <w:vAlign w:val="center"/>
            <w:hideMark/>
          </w:tcPr>
          <w:p w14:paraId="5EA78337"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18</w:t>
            </w:r>
          </w:p>
        </w:tc>
        <w:tc>
          <w:tcPr>
            <w:tcW w:w="549" w:type="pct"/>
            <w:shd w:val="clear" w:color="auto" w:fill="FFFFFF"/>
            <w:tcMar>
              <w:top w:w="0" w:type="dxa"/>
              <w:left w:w="149" w:type="dxa"/>
              <w:bottom w:w="0" w:type="dxa"/>
              <w:right w:w="149" w:type="dxa"/>
            </w:tcMar>
            <w:vAlign w:val="center"/>
            <w:hideMark/>
          </w:tcPr>
          <w:p w14:paraId="5B61B93C"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18</w:t>
            </w:r>
          </w:p>
        </w:tc>
        <w:tc>
          <w:tcPr>
            <w:tcW w:w="549" w:type="pct"/>
            <w:shd w:val="clear" w:color="auto" w:fill="FFFFFF"/>
            <w:tcMar>
              <w:top w:w="0" w:type="dxa"/>
              <w:left w:w="149" w:type="dxa"/>
              <w:bottom w:w="0" w:type="dxa"/>
              <w:right w:w="149" w:type="dxa"/>
            </w:tcMar>
            <w:vAlign w:val="center"/>
            <w:hideMark/>
          </w:tcPr>
          <w:p w14:paraId="4F0C0DFC"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c>
          <w:tcPr>
            <w:tcW w:w="746" w:type="pct"/>
            <w:shd w:val="clear" w:color="auto" w:fill="FFFFFF"/>
            <w:tcMar>
              <w:top w:w="0" w:type="dxa"/>
              <w:left w:w="149" w:type="dxa"/>
              <w:bottom w:w="0" w:type="dxa"/>
              <w:right w:w="149" w:type="dxa"/>
            </w:tcMar>
            <w:vAlign w:val="center"/>
            <w:hideMark/>
          </w:tcPr>
          <w:p w14:paraId="1C815890"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r>
      <w:tr w:rsidR="00CF1882" w:rsidRPr="00A25EB8" w14:paraId="0343C502" w14:textId="77777777" w:rsidTr="0074376E">
        <w:trPr>
          <w:trHeight w:val="113"/>
        </w:trPr>
        <w:tc>
          <w:tcPr>
            <w:tcW w:w="316" w:type="pct"/>
            <w:shd w:val="clear" w:color="auto" w:fill="FFFFFF"/>
            <w:tcMar>
              <w:top w:w="0" w:type="dxa"/>
              <w:left w:w="149" w:type="dxa"/>
              <w:bottom w:w="0" w:type="dxa"/>
              <w:right w:w="149" w:type="dxa"/>
            </w:tcMar>
            <w:vAlign w:val="center"/>
            <w:hideMark/>
          </w:tcPr>
          <w:p w14:paraId="14FF7670"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2.</w:t>
            </w:r>
          </w:p>
        </w:tc>
        <w:tc>
          <w:tcPr>
            <w:tcW w:w="1338" w:type="pct"/>
            <w:shd w:val="clear" w:color="auto" w:fill="FFFFFF"/>
            <w:tcMar>
              <w:top w:w="0" w:type="dxa"/>
              <w:left w:w="149" w:type="dxa"/>
              <w:bottom w:w="0" w:type="dxa"/>
              <w:right w:w="149" w:type="dxa"/>
            </w:tcMar>
            <w:vAlign w:val="center"/>
            <w:hideMark/>
          </w:tcPr>
          <w:p w14:paraId="276F596A"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Отключение отопления</w:t>
            </w:r>
          </w:p>
        </w:tc>
        <w:tc>
          <w:tcPr>
            <w:tcW w:w="783" w:type="pct"/>
            <w:shd w:val="clear" w:color="auto" w:fill="FFFFFF"/>
            <w:tcMar>
              <w:top w:w="0" w:type="dxa"/>
              <w:left w:w="149" w:type="dxa"/>
              <w:bottom w:w="0" w:type="dxa"/>
              <w:right w:w="149" w:type="dxa"/>
            </w:tcMar>
            <w:vAlign w:val="center"/>
            <w:hideMark/>
          </w:tcPr>
          <w:p w14:paraId="75C61038"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4 часа</w:t>
            </w:r>
          </w:p>
        </w:tc>
        <w:tc>
          <w:tcPr>
            <w:tcW w:w="719" w:type="pct"/>
            <w:shd w:val="clear" w:color="auto" w:fill="FFFFFF"/>
            <w:tcMar>
              <w:top w:w="0" w:type="dxa"/>
              <w:left w:w="149" w:type="dxa"/>
              <w:bottom w:w="0" w:type="dxa"/>
              <w:right w:w="149" w:type="dxa"/>
            </w:tcMar>
            <w:vAlign w:val="center"/>
            <w:hideMark/>
          </w:tcPr>
          <w:p w14:paraId="4A6936F2"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18</w:t>
            </w:r>
          </w:p>
        </w:tc>
        <w:tc>
          <w:tcPr>
            <w:tcW w:w="549" w:type="pct"/>
            <w:shd w:val="clear" w:color="auto" w:fill="FFFFFF"/>
            <w:tcMar>
              <w:top w:w="0" w:type="dxa"/>
              <w:left w:w="149" w:type="dxa"/>
              <w:bottom w:w="0" w:type="dxa"/>
              <w:right w:w="149" w:type="dxa"/>
            </w:tcMar>
            <w:vAlign w:val="center"/>
            <w:hideMark/>
          </w:tcPr>
          <w:p w14:paraId="416DAC78"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c>
          <w:tcPr>
            <w:tcW w:w="549" w:type="pct"/>
            <w:shd w:val="clear" w:color="auto" w:fill="FFFFFF"/>
            <w:tcMar>
              <w:top w:w="0" w:type="dxa"/>
              <w:left w:w="149" w:type="dxa"/>
              <w:bottom w:w="0" w:type="dxa"/>
              <w:right w:w="149" w:type="dxa"/>
            </w:tcMar>
            <w:vAlign w:val="center"/>
            <w:hideMark/>
          </w:tcPr>
          <w:p w14:paraId="277E472B"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c>
          <w:tcPr>
            <w:tcW w:w="746" w:type="pct"/>
            <w:shd w:val="clear" w:color="auto" w:fill="FFFFFF"/>
            <w:tcMar>
              <w:top w:w="0" w:type="dxa"/>
              <w:left w:w="149" w:type="dxa"/>
              <w:bottom w:w="0" w:type="dxa"/>
              <w:right w:w="149" w:type="dxa"/>
            </w:tcMar>
            <w:vAlign w:val="center"/>
            <w:hideMark/>
          </w:tcPr>
          <w:p w14:paraId="327D12B7"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r>
      <w:tr w:rsidR="00CF1882" w:rsidRPr="00A25EB8" w14:paraId="051AF902" w14:textId="77777777" w:rsidTr="0074376E">
        <w:trPr>
          <w:trHeight w:val="113"/>
        </w:trPr>
        <w:tc>
          <w:tcPr>
            <w:tcW w:w="316" w:type="pct"/>
            <w:shd w:val="clear" w:color="auto" w:fill="FFFFFF"/>
            <w:tcMar>
              <w:top w:w="0" w:type="dxa"/>
              <w:left w:w="149" w:type="dxa"/>
              <w:bottom w:w="0" w:type="dxa"/>
              <w:right w:w="149" w:type="dxa"/>
            </w:tcMar>
            <w:vAlign w:val="center"/>
            <w:hideMark/>
          </w:tcPr>
          <w:p w14:paraId="59E99EFD"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3.</w:t>
            </w:r>
          </w:p>
        </w:tc>
        <w:tc>
          <w:tcPr>
            <w:tcW w:w="1338" w:type="pct"/>
            <w:shd w:val="clear" w:color="auto" w:fill="FFFFFF"/>
            <w:tcMar>
              <w:top w:w="0" w:type="dxa"/>
              <w:left w:w="149" w:type="dxa"/>
              <w:bottom w:w="0" w:type="dxa"/>
              <w:right w:w="149" w:type="dxa"/>
            </w:tcMar>
            <w:vAlign w:val="center"/>
            <w:hideMark/>
          </w:tcPr>
          <w:p w14:paraId="728531C4"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Отключение отопления</w:t>
            </w:r>
          </w:p>
        </w:tc>
        <w:tc>
          <w:tcPr>
            <w:tcW w:w="783" w:type="pct"/>
            <w:shd w:val="clear" w:color="auto" w:fill="FFFFFF"/>
            <w:tcMar>
              <w:top w:w="0" w:type="dxa"/>
              <w:left w:w="149" w:type="dxa"/>
              <w:bottom w:w="0" w:type="dxa"/>
              <w:right w:w="149" w:type="dxa"/>
            </w:tcMar>
            <w:vAlign w:val="center"/>
            <w:hideMark/>
          </w:tcPr>
          <w:p w14:paraId="7AD32595"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6 часов</w:t>
            </w:r>
          </w:p>
        </w:tc>
        <w:tc>
          <w:tcPr>
            <w:tcW w:w="719" w:type="pct"/>
            <w:shd w:val="clear" w:color="auto" w:fill="FFFFFF"/>
            <w:tcMar>
              <w:top w:w="0" w:type="dxa"/>
              <w:left w:w="149" w:type="dxa"/>
              <w:bottom w:w="0" w:type="dxa"/>
              <w:right w:w="149" w:type="dxa"/>
            </w:tcMar>
            <w:vAlign w:val="center"/>
            <w:hideMark/>
          </w:tcPr>
          <w:p w14:paraId="1155CF3A"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c>
          <w:tcPr>
            <w:tcW w:w="549" w:type="pct"/>
            <w:shd w:val="clear" w:color="auto" w:fill="FFFFFF"/>
            <w:tcMar>
              <w:top w:w="0" w:type="dxa"/>
              <w:left w:w="149" w:type="dxa"/>
              <w:bottom w:w="0" w:type="dxa"/>
              <w:right w:w="149" w:type="dxa"/>
            </w:tcMar>
            <w:vAlign w:val="center"/>
            <w:hideMark/>
          </w:tcPr>
          <w:p w14:paraId="23FB8E8F"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c>
          <w:tcPr>
            <w:tcW w:w="549" w:type="pct"/>
            <w:shd w:val="clear" w:color="auto" w:fill="FFFFFF"/>
            <w:tcMar>
              <w:top w:w="0" w:type="dxa"/>
              <w:left w:w="149" w:type="dxa"/>
              <w:bottom w:w="0" w:type="dxa"/>
              <w:right w:w="149" w:type="dxa"/>
            </w:tcMar>
            <w:vAlign w:val="center"/>
            <w:hideMark/>
          </w:tcPr>
          <w:p w14:paraId="0498B70E"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c>
          <w:tcPr>
            <w:tcW w:w="746" w:type="pct"/>
            <w:shd w:val="clear" w:color="auto" w:fill="FFFFFF"/>
            <w:tcMar>
              <w:top w:w="0" w:type="dxa"/>
              <w:left w:w="149" w:type="dxa"/>
              <w:bottom w:w="0" w:type="dxa"/>
              <w:right w:w="149" w:type="dxa"/>
            </w:tcMar>
            <w:vAlign w:val="center"/>
            <w:hideMark/>
          </w:tcPr>
          <w:p w14:paraId="71B342EA"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10</w:t>
            </w:r>
          </w:p>
        </w:tc>
      </w:tr>
      <w:tr w:rsidR="00CF1882" w:rsidRPr="00A25EB8" w14:paraId="44301016" w14:textId="77777777" w:rsidTr="0074376E">
        <w:trPr>
          <w:trHeight w:val="113"/>
        </w:trPr>
        <w:tc>
          <w:tcPr>
            <w:tcW w:w="316" w:type="pct"/>
            <w:shd w:val="clear" w:color="auto" w:fill="FFFFFF"/>
            <w:tcMar>
              <w:top w:w="0" w:type="dxa"/>
              <w:left w:w="149" w:type="dxa"/>
              <w:bottom w:w="0" w:type="dxa"/>
              <w:right w:w="149" w:type="dxa"/>
            </w:tcMar>
            <w:vAlign w:val="center"/>
            <w:hideMark/>
          </w:tcPr>
          <w:p w14:paraId="76CF67B6"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4.</w:t>
            </w:r>
          </w:p>
        </w:tc>
        <w:tc>
          <w:tcPr>
            <w:tcW w:w="1338" w:type="pct"/>
            <w:shd w:val="clear" w:color="auto" w:fill="FFFFFF"/>
            <w:tcMar>
              <w:top w:w="0" w:type="dxa"/>
              <w:left w:w="149" w:type="dxa"/>
              <w:bottom w:w="0" w:type="dxa"/>
              <w:right w:w="149" w:type="dxa"/>
            </w:tcMar>
            <w:vAlign w:val="center"/>
            <w:hideMark/>
          </w:tcPr>
          <w:p w14:paraId="0DCAB4D8"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Отключение отопления</w:t>
            </w:r>
          </w:p>
        </w:tc>
        <w:tc>
          <w:tcPr>
            <w:tcW w:w="783" w:type="pct"/>
            <w:shd w:val="clear" w:color="auto" w:fill="FFFFFF"/>
            <w:tcMar>
              <w:top w:w="0" w:type="dxa"/>
              <w:left w:w="149" w:type="dxa"/>
              <w:bottom w:w="0" w:type="dxa"/>
              <w:right w:w="149" w:type="dxa"/>
            </w:tcMar>
            <w:vAlign w:val="center"/>
            <w:hideMark/>
          </w:tcPr>
          <w:p w14:paraId="34888289"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8 часов</w:t>
            </w:r>
          </w:p>
        </w:tc>
        <w:tc>
          <w:tcPr>
            <w:tcW w:w="719" w:type="pct"/>
            <w:shd w:val="clear" w:color="auto" w:fill="FFFFFF"/>
            <w:tcMar>
              <w:top w:w="0" w:type="dxa"/>
              <w:left w:w="149" w:type="dxa"/>
              <w:bottom w:w="0" w:type="dxa"/>
              <w:right w:w="149" w:type="dxa"/>
            </w:tcMar>
            <w:vAlign w:val="center"/>
            <w:hideMark/>
          </w:tcPr>
          <w:p w14:paraId="740480DB"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c>
          <w:tcPr>
            <w:tcW w:w="549" w:type="pct"/>
            <w:shd w:val="clear" w:color="auto" w:fill="FFFFFF"/>
            <w:tcMar>
              <w:top w:w="0" w:type="dxa"/>
              <w:left w:w="149" w:type="dxa"/>
              <w:bottom w:w="0" w:type="dxa"/>
              <w:right w:w="149" w:type="dxa"/>
            </w:tcMar>
            <w:vAlign w:val="center"/>
            <w:hideMark/>
          </w:tcPr>
          <w:p w14:paraId="6BD04F83"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15</w:t>
            </w:r>
          </w:p>
        </w:tc>
        <w:tc>
          <w:tcPr>
            <w:tcW w:w="549" w:type="pct"/>
            <w:shd w:val="clear" w:color="auto" w:fill="FFFFFF"/>
            <w:tcMar>
              <w:top w:w="0" w:type="dxa"/>
              <w:left w:w="149" w:type="dxa"/>
              <w:bottom w:w="0" w:type="dxa"/>
              <w:right w:w="149" w:type="dxa"/>
            </w:tcMar>
            <w:vAlign w:val="center"/>
            <w:hideMark/>
          </w:tcPr>
          <w:p w14:paraId="31873B78"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10</w:t>
            </w:r>
          </w:p>
        </w:tc>
        <w:tc>
          <w:tcPr>
            <w:tcW w:w="746" w:type="pct"/>
            <w:shd w:val="clear" w:color="auto" w:fill="FFFFFF"/>
            <w:tcMar>
              <w:top w:w="0" w:type="dxa"/>
              <w:left w:w="149" w:type="dxa"/>
              <w:bottom w:w="0" w:type="dxa"/>
              <w:right w:w="149" w:type="dxa"/>
            </w:tcMar>
            <w:vAlign w:val="center"/>
            <w:hideMark/>
          </w:tcPr>
          <w:p w14:paraId="2C012D35" w14:textId="77777777" w:rsidR="00CF1882" w:rsidRPr="00A25EB8" w:rsidRDefault="00CF1882" w:rsidP="00A31BA1">
            <w:pPr>
              <w:pStyle w:val="00"/>
              <w:spacing w:line="240" w:lineRule="auto"/>
              <w:ind w:left="-29" w:right="-57" w:hanging="28"/>
              <w:jc w:val="center"/>
              <w:rPr>
                <w:rFonts w:eastAsia="Times New Roman"/>
                <w:spacing w:val="2"/>
                <w:sz w:val="20"/>
                <w:szCs w:val="20"/>
                <w:lang w:eastAsia="ru-RU"/>
              </w:rPr>
            </w:pPr>
            <w:r w:rsidRPr="00A25EB8">
              <w:rPr>
                <w:rFonts w:eastAsia="Times New Roman"/>
                <w:spacing w:val="2"/>
                <w:sz w:val="20"/>
                <w:szCs w:val="20"/>
                <w:lang w:eastAsia="ru-RU"/>
              </w:rPr>
              <w:t>10</w:t>
            </w:r>
          </w:p>
        </w:tc>
      </w:tr>
    </w:tbl>
    <w:p w14:paraId="68BFCDBD" w14:textId="0EB02724" w:rsidR="00C25CEC" w:rsidRPr="00A25EB8" w:rsidRDefault="00C25CEC" w:rsidP="00A31BA1">
      <w:pPr>
        <w:pStyle w:val="aff0"/>
        <w:rPr>
          <w:sz w:val="28"/>
        </w:rPr>
      </w:pPr>
    </w:p>
    <w:p w14:paraId="16DA595C" w14:textId="795D5524" w:rsidR="00CF1882" w:rsidRPr="00A25EB8" w:rsidRDefault="00CF1882" w:rsidP="00A31BA1">
      <w:pPr>
        <w:pStyle w:val="6"/>
        <w:rPr>
          <w:rFonts w:cs="Times New Roman"/>
          <w:szCs w:val="24"/>
        </w:rPr>
      </w:pPr>
      <w:r w:rsidRPr="00A25EB8">
        <w:rPr>
          <w:rFonts w:cs="Times New Roman"/>
          <w:szCs w:val="24"/>
        </w:rPr>
        <w:t>Допустимое время устранения технологических нарушений на объектах электроснабжения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882"/>
        <w:gridCol w:w="5501"/>
        <w:gridCol w:w="3553"/>
      </w:tblGrid>
      <w:tr w:rsidR="00CF1882" w:rsidRPr="00A25EB8" w14:paraId="40D824F7" w14:textId="77777777" w:rsidTr="00856C11">
        <w:tc>
          <w:tcPr>
            <w:tcW w:w="444" w:type="pct"/>
            <w:shd w:val="clear" w:color="auto" w:fill="FFFFFF"/>
            <w:tcMar>
              <w:top w:w="0" w:type="dxa"/>
              <w:left w:w="149" w:type="dxa"/>
              <w:bottom w:w="0" w:type="dxa"/>
              <w:right w:w="149" w:type="dxa"/>
            </w:tcMar>
            <w:vAlign w:val="center"/>
            <w:hideMark/>
          </w:tcPr>
          <w:p w14:paraId="151FBA07" w14:textId="77777777" w:rsidR="00CF1882" w:rsidRPr="00A25EB8" w:rsidRDefault="00CF1882" w:rsidP="00A31BA1">
            <w:pPr>
              <w:pStyle w:val="00"/>
              <w:spacing w:line="240" w:lineRule="auto"/>
              <w:ind w:hanging="8"/>
              <w:jc w:val="center"/>
              <w:rPr>
                <w:rFonts w:eastAsia="Times New Roman"/>
                <w:b/>
                <w:spacing w:val="2"/>
                <w:sz w:val="20"/>
                <w:szCs w:val="20"/>
                <w:lang w:eastAsia="ru-RU"/>
              </w:rPr>
            </w:pPr>
            <w:r w:rsidRPr="00A25EB8">
              <w:rPr>
                <w:rFonts w:eastAsia="Times New Roman"/>
                <w:b/>
                <w:spacing w:val="2"/>
                <w:sz w:val="20"/>
                <w:szCs w:val="20"/>
                <w:lang w:eastAsia="ru-RU"/>
              </w:rPr>
              <w:t>N п/п</w:t>
            </w:r>
          </w:p>
        </w:tc>
        <w:tc>
          <w:tcPr>
            <w:tcW w:w="2768" w:type="pct"/>
            <w:shd w:val="clear" w:color="auto" w:fill="FFFFFF"/>
            <w:tcMar>
              <w:top w:w="0" w:type="dxa"/>
              <w:left w:w="149" w:type="dxa"/>
              <w:bottom w:w="0" w:type="dxa"/>
              <w:right w:w="149" w:type="dxa"/>
            </w:tcMar>
            <w:vAlign w:val="center"/>
            <w:hideMark/>
          </w:tcPr>
          <w:p w14:paraId="7D306892" w14:textId="77777777" w:rsidR="00CF1882" w:rsidRPr="00A25EB8" w:rsidRDefault="00CF1882" w:rsidP="00A31BA1">
            <w:pPr>
              <w:pStyle w:val="00"/>
              <w:spacing w:line="240" w:lineRule="auto"/>
              <w:ind w:hanging="8"/>
              <w:jc w:val="center"/>
              <w:rPr>
                <w:rFonts w:eastAsia="Times New Roman"/>
                <w:b/>
                <w:spacing w:val="2"/>
                <w:sz w:val="20"/>
                <w:szCs w:val="20"/>
                <w:lang w:eastAsia="ru-RU"/>
              </w:rPr>
            </w:pPr>
            <w:r w:rsidRPr="00A25EB8">
              <w:rPr>
                <w:rFonts w:eastAsia="Times New Roman"/>
                <w:b/>
                <w:spacing w:val="2"/>
                <w:sz w:val="20"/>
                <w:szCs w:val="20"/>
                <w:lang w:eastAsia="ru-RU"/>
              </w:rPr>
              <w:t>Наименование технологического нарушения</w:t>
            </w:r>
          </w:p>
        </w:tc>
        <w:tc>
          <w:tcPr>
            <w:tcW w:w="1788" w:type="pct"/>
            <w:shd w:val="clear" w:color="auto" w:fill="FFFFFF"/>
            <w:tcMar>
              <w:top w:w="0" w:type="dxa"/>
              <w:left w:w="149" w:type="dxa"/>
              <w:bottom w:w="0" w:type="dxa"/>
              <w:right w:w="149" w:type="dxa"/>
            </w:tcMar>
            <w:vAlign w:val="center"/>
            <w:hideMark/>
          </w:tcPr>
          <w:p w14:paraId="45289490" w14:textId="77777777" w:rsidR="00CF1882" w:rsidRPr="00A25EB8" w:rsidRDefault="00CF1882" w:rsidP="00A31BA1">
            <w:pPr>
              <w:pStyle w:val="00"/>
              <w:spacing w:line="240" w:lineRule="auto"/>
              <w:ind w:hanging="8"/>
              <w:jc w:val="center"/>
              <w:rPr>
                <w:rFonts w:eastAsia="Times New Roman"/>
                <w:b/>
                <w:spacing w:val="2"/>
                <w:sz w:val="20"/>
                <w:szCs w:val="20"/>
                <w:lang w:eastAsia="ru-RU"/>
              </w:rPr>
            </w:pPr>
            <w:r w:rsidRPr="00A25EB8">
              <w:rPr>
                <w:rFonts w:eastAsia="Times New Roman"/>
                <w:b/>
                <w:spacing w:val="2"/>
                <w:sz w:val="20"/>
                <w:szCs w:val="20"/>
                <w:lang w:eastAsia="ru-RU"/>
              </w:rPr>
              <w:t>Время устранения</w:t>
            </w:r>
          </w:p>
        </w:tc>
      </w:tr>
      <w:tr w:rsidR="00CF1882" w:rsidRPr="00A25EB8" w14:paraId="7ECEE097" w14:textId="77777777" w:rsidTr="00856C11">
        <w:tc>
          <w:tcPr>
            <w:tcW w:w="444" w:type="pct"/>
            <w:shd w:val="clear" w:color="auto" w:fill="FFFFFF"/>
            <w:tcMar>
              <w:top w:w="0" w:type="dxa"/>
              <w:left w:w="149" w:type="dxa"/>
              <w:bottom w:w="0" w:type="dxa"/>
              <w:right w:w="149" w:type="dxa"/>
            </w:tcMar>
            <w:vAlign w:val="center"/>
            <w:hideMark/>
          </w:tcPr>
          <w:p w14:paraId="3F0EEA9A" w14:textId="77777777" w:rsidR="00CF1882" w:rsidRPr="00A25EB8" w:rsidRDefault="00CF1882" w:rsidP="00A31BA1">
            <w:pPr>
              <w:pStyle w:val="00"/>
              <w:spacing w:line="240" w:lineRule="auto"/>
              <w:ind w:hanging="8"/>
              <w:jc w:val="center"/>
              <w:rPr>
                <w:rFonts w:eastAsia="Times New Roman"/>
                <w:spacing w:val="2"/>
                <w:sz w:val="20"/>
                <w:szCs w:val="20"/>
                <w:lang w:eastAsia="ru-RU"/>
              </w:rPr>
            </w:pPr>
            <w:r w:rsidRPr="00A25EB8">
              <w:rPr>
                <w:rFonts w:eastAsia="Times New Roman"/>
                <w:spacing w:val="2"/>
                <w:sz w:val="20"/>
                <w:szCs w:val="20"/>
                <w:lang w:eastAsia="ru-RU"/>
              </w:rPr>
              <w:t>1.</w:t>
            </w:r>
          </w:p>
        </w:tc>
        <w:tc>
          <w:tcPr>
            <w:tcW w:w="2768" w:type="pct"/>
            <w:shd w:val="clear" w:color="auto" w:fill="FFFFFF"/>
            <w:tcMar>
              <w:top w:w="0" w:type="dxa"/>
              <w:left w:w="149" w:type="dxa"/>
              <w:bottom w:w="0" w:type="dxa"/>
              <w:right w:w="149" w:type="dxa"/>
            </w:tcMar>
            <w:vAlign w:val="center"/>
            <w:hideMark/>
          </w:tcPr>
          <w:p w14:paraId="3A4AEBBD" w14:textId="77777777" w:rsidR="00CF1882" w:rsidRPr="00A25EB8" w:rsidRDefault="00CF1882" w:rsidP="00A31BA1">
            <w:pPr>
              <w:pStyle w:val="00"/>
              <w:spacing w:line="240" w:lineRule="auto"/>
              <w:ind w:hanging="8"/>
              <w:jc w:val="center"/>
              <w:rPr>
                <w:rFonts w:eastAsia="Times New Roman"/>
                <w:spacing w:val="2"/>
                <w:sz w:val="20"/>
                <w:szCs w:val="20"/>
                <w:lang w:eastAsia="ru-RU"/>
              </w:rPr>
            </w:pPr>
            <w:r w:rsidRPr="00A25EB8">
              <w:rPr>
                <w:rFonts w:eastAsia="Times New Roman"/>
                <w:spacing w:val="2"/>
                <w:sz w:val="20"/>
                <w:szCs w:val="20"/>
                <w:lang w:eastAsia="ru-RU"/>
              </w:rPr>
              <w:t>Отключение электроснабжения</w:t>
            </w:r>
          </w:p>
        </w:tc>
        <w:tc>
          <w:tcPr>
            <w:tcW w:w="1788" w:type="pct"/>
            <w:shd w:val="clear" w:color="auto" w:fill="FFFFFF"/>
            <w:tcMar>
              <w:top w:w="0" w:type="dxa"/>
              <w:left w:w="149" w:type="dxa"/>
              <w:bottom w:w="0" w:type="dxa"/>
              <w:right w:w="149" w:type="dxa"/>
            </w:tcMar>
            <w:vAlign w:val="center"/>
            <w:hideMark/>
          </w:tcPr>
          <w:p w14:paraId="67428AAC" w14:textId="77777777" w:rsidR="00CF1882" w:rsidRPr="00A25EB8" w:rsidRDefault="00CF1882" w:rsidP="00A31BA1">
            <w:pPr>
              <w:pStyle w:val="00"/>
              <w:spacing w:line="240" w:lineRule="auto"/>
              <w:ind w:hanging="8"/>
              <w:jc w:val="center"/>
              <w:rPr>
                <w:rFonts w:eastAsia="Times New Roman"/>
                <w:spacing w:val="2"/>
                <w:sz w:val="20"/>
                <w:szCs w:val="20"/>
                <w:lang w:eastAsia="ru-RU"/>
              </w:rPr>
            </w:pPr>
            <w:r w:rsidRPr="00A25EB8">
              <w:rPr>
                <w:rFonts w:eastAsia="Times New Roman"/>
                <w:spacing w:val="2"/>
                <w:sz w:val="20"/>
                <w:szCs w:val="20"/>
                <w:lang w:eastAsia="ru-RU"/>
              </w:rPr>
              <w:t>2 часа</w:t>
            </w:r>
          </w:p>
        </w:tc>
      </w:tr>
    </w:tbl>
    <w:p w14:paraId="2FC8685F" w14:textId="77777777" w:rsidR="00950F3B" w:rsidRPr="00A25EB8" w:rsidRDefault="00950F3B" w:rsidP="00A31BA1">
      <w:pPr>
        <w:pStyle w:val="aff0"/>
        <w:spacing w:line="360" w:lineRule="auto"/>
        <w:rPr>
          <w:sz w:val="28"/>
        </w:rPr>
      </w:pPr>
    </w:p>
    <w:p w14:paraId="04990DE8" w14:textId="4047624E" w:rsidR="00CF1882" w:rsidRPr="00A25EB8" w:rsidRDefault="00536F14" w:rsidP="00A31BA1">
      <w:pPr>
        <w:pStyle w:val="aff0"/>
        <w:spacing w:line="360" w:lineRule="auto"/>
        <w:rPr>
          <w:sz w:val="26"/>
          <w:szCs w:val="26"/>
        </w:rPr>
      </w:pPr>
      <w:r w:rsidRPr="00A25EB8">
        <w:rPr>
          <w:sz w:val="26"/>
          <w:szCs w:val="26"/>
        </w:rPr>
        <w:t xml:space="preserve">Единая автоматизированная диспетчерская служба (ЕАДС) Гатчинского муниципального округа </w:t>
      </w:r>
      <w:r w:rsidR="0087117C" w:rsidRPr="00A25EB8">
        <w:rPr>
          <w:sz w:val="26"/>
          <w:szCs w:val="26"/>
        </w:rPr>
        <w:t xml:space="preserve">осуществляет </w:t>
      </w:r>
      <w:r w:rsidR="00CF1882" w:rsidRPr="00A25EB8">
        <w:rPr>
          <w:sz w:val="26"/>
          <w:szCs w:val="26"/>
        </w:rPr>
        <w:t>следующие виды деятельности:</w:t>
      </w:r>
    </w:p>
    <w:p w14:paraId="7EB7279D" w14:textId="77777777" w:rsidR="00CF1882" w:rsidRPr="00A25EB8" w:rsidRDefault="00CF1882" w:rsidP="00A31BA1">
      <w:pPr>
        <w:pStyle w:val="aff0"/>
        <w:spacing w:line="360" w:lineRule="auto"/>
        <w:rPr>
          <w:sz w:val="26"/>
          <w:szCs w:val="26"/>
        </w:rPr>
      </w:pPr>
      <w:r w:rsidRPr="00A25EB8">
        <w:rPr>
          <w:sz w:val="26"/>
          <w:szCs w:val="26"/>
        </w:rPr>
        <w:t>1) прием от населения и организаций сообщений о любых чрезвычайных происшествиях, несущих информацию об угрозе или факте возникновения чрезвычайной ситуации;</w:t>
      </w:r>
    </w:p>
    <w:p w14:paraId="5377A3ED" w14:textId="427C1F63" w:rsidR="00CF1882" w:rsidRPr="00A25EB8" w:rsidRDefault="00CF1882" w:rsidP="00A31BA1">
      <w:pPr>
        <w:pStyle w:val="aff0"/>
        <w:spacing w:line="360" w:lineRule="auto"/>
        <w:rPr>
          <w:sz w:val="26"/>
          <w:szCs w:val="26"/>
        </w:rPr>
      </w:pPr>
      <w:r w:rsidRPr="00A25EB8">
        <w:rPr>
          <w:sz w:val="26"/>
          <w:szCs w:val="26"/>
        </w:rPr>
        <w:t>2) анализ и оценка достоверности поступившей информации, доведение ее до дежурно</w:t>
      </w:r>
      <w:r w:rsidR="007D41AB" w:rsidRPr="00A25EB8">
        <w:rPr>
          <w:sz w:val="26"/>
          <w:szCs w:val="26"/>
        </w:rPr>
        <w:t>-</w:t>
      </w:r>
      <w:r w:rsidRPr="00A25EB8">
        <w:rPr>
          <w:sz w:val="26"/>
          <w:szCs w:val="26"/>
        </w:rPr>
        <w:t>диспетчерских служб (далее по тексту ДДС), в компетенцию которых входит реагирование на принятое сообщение;</w:t>
      </w:r>
    </w:p>
    <w:p w14:paraId="2FD89889" w14:textId="66338533" w:rsidR="00CF1882" w:rsidRPr="00A25EB8" w:rsidRDefault="00CF1882" w:rsidP="00A31BA1">
      <w:pPr>
        <w:pStyle w:val="aff0"/>
        <w:spacing w:line="360" w:lineRule="auto"/>
        <w:rPr>
          <w:sz w:val="26"/>
          <w:szCs w:val="26"/>
        </w:rPr>
      </w:pPr>
      <w:r w:rsidRPr="00A25EB8">
        <w:rPr>
          <w:sz w:val="26"/>
          <w:szCs w:val="26"/>
        </w:rPr>
        <w:lastRenderedPageBreak/>
        <w:t xml:space="preserve">3) сбор от ДДС, служб контроля и наблюдения за окружающей средой (систем мониторинга) и распространение между ДДС </w:t>
      </w:r>
      <w:r w:rsidR="007D41AB" w:rsidRPr="00A25EB8">
        <w:rPr>
          <w:sz w:val="26"/>
          <w:szCs w:val="26"/>
        </w:rPr>
        <w:t>муниципального округа</w:t>
      </w:r>
      <w:r w:rsidRPr="00A25EB8">
        <w:rPr>
          <w:sz w:val="26"/>
          <w:szCs w:val="26"/>
        </w:rPr>
        <w:t xml:space="preserve"> полученной информации об угрозе или факте возникновения ЧС, сложившейся обстановке и действиях сил и средств по ликвидации ЧС;</w:t>
      </w:r>
    </w:p>
    <w:p w14:paraId="236086A7" w14:textId="77777777" w:rsidR="00CF1882" w:rsidRPr="00A25EB8" w:rsidRDefault="00CF1882" w:rsidP="00A31BA1">
      <w:pPr>
        <w:pStyle w:val="aff0"/>
        <w:spacing w:line="360" w:lineRule="auto"/>
        <w:rPr>
          <w:sz w:val="26"/>
          <w:szCs w:val="26"/>
        </w:rPr>
      </w:pPr>
      <w:r w:rsidRPr="00A25EB8">
        <w:rPr>
          <w:sz w:val="26"/>
          <w:szCs w:val="26"/>
        </w:rPr>
        <w:t>4) обработка и анализ данных о ЧС, определение ее масштаба и уточнение состава ДДС, привлекаемых для реагирования на ЧС, их оповещение о переводе в высшие режимы функционирования объединенной системы оперативно-диспетчерского управления в чрезвычайных ситуациях (ОСОДУ);</w:t>
      </w:r>
    </w:p>
    <w:p w14:paraId="491A8810" w14:textId="77777777" w:rsidR="00CF1882" w:rsidRPr="00A25EB8" w:rsidRDefault="00CF1882" w:rsidP="00A31BA1">
      <w:pPr>
        <w:pStyle w:val="aff0"/>
        <w:spacing w:line="360" w:lineRule="auto"/>
        <w:rPr>
          <w:sz w:val="26"/>
          <w:szCs w:val="26"/>
        </w:rPr>
      </w:pPr>
      <w:r w:rsidRPr="00A25EB8">
        <w:rPr>
          <w:sz w:val="26"/>
          <w:szCs w:val="26"/>
        </w:rPr>
        <w:t>5) обобщение, оценка и контроль данных обстановки, принятых мер по ликвидации чрезвычайной ситуации, подготовка и коррекция заранее разработанных и согласованных с городскими службами вариантов управленческих решений по ликвидации ЧС, принятие необходимых решений (в пределах, установленных вышестоящими органами полномочий);</w:t>
      </w:r>
    </w:p>
    <w:p w14:paraId="19E2AE06" w14:textId="77777777" w:rsidR="00CF1882" w:rsidRPr="00A25EB8" w:rsidRDefault="00CF1882" w:rsidP="00A31BA1">
      <w:pPr>
        <w:pStyle w:val="aff0"/>
        <w:spacing w:line="360" w:lineRule="auto"/>
        <w:rPr>
          <w:sz w:val="26"/>
          <w:szCs w:val="26"/>
        </w:rPr>
      </w:pPr>
      <w:r w:rsidRPr="00A25EB8">
        <w:rPr>
          <w:sz w:val="26"/>
          <w:szCs w:val="26"/>
        </w:rPr>
        <w:t>6) информирование ДДС, привлекаемых к ликвидации ЧС, подчиненных сил постоянной готовности об обстановке, принятых и рекомендуемых мерах;</w:t>
      </w:r>
    </w:p>
    <w:p w14:paraId="283AD859" w14:textId="77777777" w:rsidR="00CF1882" w:rsidRPr="00A25EB8" w:rsidRDefault="00CF1882" w:rsidP="00A31BA1">
      <w:pPr>
        <w:pStyle w:val="aff0"/>
        <w:spacing w:line="360" w:lineRule="auto"/>
        <w:rPr>
          <w:sz w:val="26"/>
          <w:szCs w:val="26"/>
        </w:rPr>
      </w:pPr>
      <w:r w:rsidRPr="00A25EB8">
        <w:rPr>
          <w:sz w:val="26"/>
          <w:szCs w:val="26"/>
        </w:rPr>
        <w:t>7) представление докладов (донесений) об угрозе или возникновении ЧС, сложившейся обстановке, возможных вариантах решений и действиях по ликвидации ЧС (на основе ранее подготовленных и согласованных планов) вышестоящим органам управления по подчиненности;</w:t>
      </w:r>
    </w:p>
    <w:p w14:paraId="748AA2B3" w14:textId="77777777" w:rsidR="00CF1882" w:rsidRPr="00A25EB8" w:rsidRDefault="00CF1882" w:rsidP="00A31BA1">
      <w:pPr>
        <w:pStyle w:val="aff0"/>
        <w:spacing w:line="360" w:lineRule="auto"/>
        <w:rPr>
          <w:sz w:val="26"/>
          <w:szCs w:val="26"/>
        </w:rPr>
      </w:pPr>
      <w:r w:rsidRPr="00A25EB8">
        <w:rPr>
          <w:sz w:val="26"/>
          <w:szCs w:val="26"/>
        </w:rPr>
        <w:t>8) доведение задач, поставленных вышестоящими органами единой государственной системы предупреждения и ликвидации чрезвычайных ситуаций (далее - РСЧС), до ДДС и подчиненных сил постоянной готовности города, контроль их выполнения и организация взаимодействия;</w:t>
      </w:r>
    </w:p>
    <w:p w14:paraId="05909B1A" w14:textId="77777777" w:rsidR="00CF1882" w:rsidRPr="00A25EB8" w:rsidRDefault="00CF1882" w:rsidP="00A31BA1">
      <w:pPr>
        <w:pStyle w:val="aff0"/>
        <w:spacing w:line="360" w:lineRule="auto"/>
        <w:rPr>
          <w:sz w:val="26"/>
          <w:szCs w:val="26"/>
        </w:rPr>
      </w:pPr>
      <w:r w:rsidRPr="00A25EB8">
        <w:rPr>
          <w:sz w:val="26"/>
          <w:szCs w:val="26"/>
        </w:rPr>
        <w:t>9) обобщение информации о произошедших ЧС (за сутки дежурства), ходе работ по их ликвидации и представление соответствующих докладов по подчиненности.</w:t>
      </w:r>
    </w:p>
    <w:p w14:paraId="179AE17B" w14:textId="7FBF90FD" w:rsidR="00CF1882" w:rsidRPr="00A25EB8" w:rsidRDefault="00CF1882" w:rsidP="00A31BA1">
      <w:pPr>
        <w:pStyle w:val="aff0"/>
        <w:spacing w:line="360" w:lineRule="auto"/>
        <w:rPr>
          <w:sz w:val="26"/>
          <w:szCs w:val="26"/>
        </w:rPr>
      </w:pPr>
      <w:r w:rsidRPr="00A25EB8">
        <w:rPr>
          <w:sz w:val="26"/>
          <w:szCs w:val="26"/>
        </w:rPr>
        <w:t xml:space="preserve">10) обеспечение эффективности механизма по устойчивому и надежному функционированию систем жизнеобеспечения населения </w:t>
      </w:r>
      <w:r w:rsidR="007D41AB" w:rsidRPr="00A25EB8">
        <w:rPr>
          <w:sz w:val="26"/>
          <w:szCs w:val="26"/>
        </w:rPr>
        <w:t>муниципального округа</w:t>
      </w:r>
      <w:r w:rsidRPr="00A25EB8">
        <w:rPr>
          <w:sz w:val="26"/>
          <w:szCs w:val="26"/>
        </w:rPr>
        <w:t xml:space="preserve"> в сфере городского хозяйства;</w:t>
      </w:r>
    </w:p>
    <w:p w14:paraId="2BC8E588" w14:textId="77777777" w:rsidR="00CF1882" w:rsidRPr="00A25EB8" w:rsidRDefault="00CF1882" w:rsidP="00A31BA1">
      <w:pPr>
        <w:pStyle w:val="aff0"/>
        <w:spacing w:line="360" w:lineRule="auto"/>
        <w:rPr>
          <w:sz w:val="26"/>
          <w:szCs w:val="26"/>
        </w:rPr>
      </w:pPr>
      <w:r w:rsidRPr="00A25EB8">
        <w:rPr>
          <w:sz w:val="26"/>
          <w:szCs w:val="26"/>
        </w:rPr>
        <w:t>11) организация оперативного управления в предупреждении и ликвидации аварийных ситуаций в городском хозяйстве.</w:t>
      </w:r>
    </w:p>
    <w:p w14:paraId="551A4E93" w14:textId="77777777" w:rsidR="00CF1882" w:rsidRPr="00A25EB8" w:rsidRDefault="00CF1882" w:rsidP="00A31BA1">
      <w:pPr>
        <w:pStyle w:val="aff0"/>
        <w:spacing w:line="360" w:lineRule="auto"/>
        <w:rPr>
          <w:sz w:val="26"/>
          <w:szCs w:val="26"/>
        </w:rPr>
      </w:pPr>
      <w:r w:rsidRPr="00A25EB8">
        <w:rPr>
          <w:sz w:val="26"/>
          <w:szCs w:val="26"/>
        </w:rPr>
        <w:t>12) прием и передача сигналов оповещения ГО от вышестоящих органов управления, сигналов на изменение режимов функционирования муниципальных звеньев территориальной подсистемы РСЧС;</w:t>
      </w:r>
    </w:p>
    <w:p w14:paraId="6D4531C5" w14:textId="16C83C6F" w:rsidR="00CF1882" w:rsidRPr="00A25EB8" w:rsidRDefault="00CF1882" w:rsidP="00A31BA1">
      <w:pPr>
        <w:pStyle w:val="aff0"/>
        <w:spacing w:line="360" w:lineRule="auto"/>
        <w:rPr>
          <w:sz w:val="26"/>
          <w:szCs w:val="26"/>
        </w:rPr>
      </w:pPr>
      <w:r w:rsidRPr="00A25EB8">
        <w:rPr>
          <w:sz w:val="26"/>
          <w:szCs w:val="26"/>
        </w:rPr>
        <w:lastRenderedPageBreak/>
        <w:t>13) оповещение и персональный вызов руководящего состава комиссии по ЧС и ОПБ звена областной подсистемы РСЧС;</w:t>
      </w:r>
    </w:p>
    <w:p w14:paraId="640965C0" w14:textId="5CB49649" w:rsidR="00CF1882" w:rsidRPr="00A25EB8" w:rsidRDefault="00CF1882" w:rsidP="00A31BA1">
      <w:pPr>
        <w:pStyle w:val="aff0"/>
        <w:spacing w:line="360" w:lineRule="auto"/>
        <w:rPr>
          <w:sz w:val="26"/>
          <w:szCs w:val="26"/>
        </w:rPr>
      </w:pPr>
      <w:r w:rsidRPr="00A25EB8">
        <w:rPr>
          <w:sz w:val="26"/>
          <w:szCs w:val="26"/>
        </w:rPr>
        <w:t>14) оповещение населения о возникновении ЧС.</w:t>
      </w:r>
    </w:p>
    <w:p w14:paraId="16F65B65" w14:textId="29E3AE9E" w:rsidR="007D41AB" w:rsidRPr="00A25EB8" w:rsidRDefault="007D41AB" w:rsidP="00A31BA1">
      <w:pPr>
        <w:pStyle w:val="aff0"/>
        <w:spacing w:line="360" w:lineRule="auto"/>
        <w:rPr>
          <w:sz w:val="26"/>
          <w:szCs w:val="26"/>
        </w:rPr>
      </w:pPr>
      <w:r w:rsidRPr="00A25EB8">
        <w:rPr>
          <w:sz w:val="26"/>
          <w:szCs w:val="26"/>
        </w:rPr>
        <w:t>Блок-схема процессов по размещению и обработке заявок в ЕАДС Гатчинского муниципального округа представлена ниже.</w:t>
      </w:r>
    </w:p>
    <w:p w14:paraId="3BD4DB15" w14:textId="50DDDA0E" w:rsidR="00536F14" w:rsidRPr="00A25EB8" w:rsidRDefault="00536F14" w:rsidP="00A31BA1">
      <w:pPr>
        <w:pStyle w:val="aff0"/>
        <w:spacing w:line="360" w:lineRule="auto"/>
        <w:ind w:firstLine="0"/>
        <w:jc w:val="center"/>
        <w:rPr>
          <w:sz w:val="28"/>
        </w:rPr>
      </w:pPr>
      <w:r w:rsidRPr="00A25EB8">
        <w:rPr>
          <w:noProof/>
          <w:sz w:val="28"/>
        </w:rPr>
        <w:drawing>
          <wp:inline distT="0" distB="0" distL="0" distR="0" wp14:anchorId="6A032F30" wp14:editId="7141F7E6">
            <wp:extent cx="5417820" cy="65151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36925" cy="6538074"/>
                    </a:xfrm>
                    <a:prstGeom prst="rect">
                      <a:avLst/>
                    </a:prstGeom>
                  </pic:spPr>
                </pic:pic>
              </a:graphicData>
            </a:graphic>
          </wp:inline>
        </w:drawing>
      </w:r>
    </w:p>
    <w:p w14:paraId="547FDCB2" w14:textId="1462D5B0" w:rsidR="00722F8E" w:rsidRPr="00A25EB8" w:rsidRDefault="0052555F" w:rsidP="00BF6D90">
      <w:pPr>
        <w:pStyle w:val="5"/>
        <w:keepNext w:val="0"/>
        <w:keepLines w:val="0"/>
        <w:numPr>
          <w:ilvl w:val="4"/>
          <w:numId w:val="25"/>
        </w:numPr>
        <w:jc w:val="both"/>
        <w:rPr>
          <w:szCs w:val="24"/>
        </w:rPr>
      </w:pPr>
      <w:r w:rsidRPr="00A25EB8">
        <w:rPr>
          <w:szCs w:val="24"/>
        </w:rPr>
        <w:t>Блок-схема процессов по обработке заявок в ЕАДС</w:t>
      </w:r>
      <w:r w:rsidRPr="00A25EB8">
        <w:rPr>
          <w:rFonts w:cs="Times New Roman"/>
          <w:szCs w:val="24"/>
        </w:rPr>
        <w:t xml:space="preserve"> </w:t>
      </w:r>
      <w:r w:rsidR="00722F8E" w:rsidRPr="00A25EB8">
        <w:rPr>
          <w:szCs w:val="24"/>
        </w:rPr>
        <w:br w:type="page"/>
      </w:r>
    </w:p>
    <w:p w14:paraId="35689032" w14:textId="3E807427" w:rsidR="00634550" w:rsidRPr="00A25EB8" w:rsidRDefault="00634550" w:rsidP="00A31BA1">
      <w:pPr>
        <w:pStyle w:val="1"/>
        <w:rPr>
          <w:rFonts w:cs="Times New Roman"/>
          <w:sz w:val="28"/>
          <w:szCs w:val="28"/>
        </w:rPr>
      </w:pPr>
      <w:r w:rsidRPr="00A25EB8">
        <w:rPr>
          <w:rFonts w:cs="Times New Roman"/>
          <w:sz w:val="28"/>
          <w:szCs w:val="28"/>
        </w:rPr>
        <w:lastRenderedPageBreak/>
        <w:t xml:space="preserve"> </w:t>
      </w:r>
      <w:bookmarkStart w:id="14" w:name="_Toc194047062"/>
      <w:r w:rsidRPr="00A25EB8">
        <w:rPr>
          <w:rFonts w:cs="Times New Roman"/>
          <w:sz w:val="28"/>
          <w:szCs w:val="28"/>
        </w:rPr>
        <w:t>Организация управления, связи и оповещения при авариях на объекте</w:t>
      </w:r>
      <w:bookmarkEnd w:id="14"/>
    </w:p>
    <w:p w14:paraId="4BD76A5E" w14:textId="77777777" w:rsidR="000970D6" w:rsidRPr="00A25EB8" w:rsidRDefault="000970D6" w:rsidP="00A31BA1">
      <w:pPr>
        <w:pStyle w:val="aff0"/>
        <w:spacing w:line="360" w:lineRule="auto"/>
        <w:rPr>
          <w:sz w:val="26"/>
          <w:szCs w:val="26"/>
        </w:rPr>
      </w:pPr>
      <w:r w:rsidRPr="00A25EB8">
        <w:rPr>
          <w:sz w:val="26"/>
          <w:szCs w:val="26"/>
        </w:rPr>
        <w:t>Органы управления, в зависимости от обстановки, функционируют в режимах: повседневной деятельность, повышенной готовности и чрезвычайной ситуации.</w:t>
      </w:r>
    </w:p>
    <w:p w14:paraId="221865A0" w14:textId="77777777" w:rsidR="000970D6" w:rsidRPr="00A25EB8" w:rsidRDefault="000970D6" w:rsidP="00A31BA1">
      <w:pPr>
        <w:pStyle w:val="aff0"/>
        <w:spacing w:line="360" w:lineRule="auto"/>
        <w:rPr>
          <w:sz w:val="26"/>
          <w:szCs w:val="26"/>
        </w:rPr>
      </w:pPr>
      <w:r w:rsidRPr="00A25EB8">
        <w:rPr>
          <w:sz w:val="26"/>
          <w:szCs w:val="26"/>
        </w:rPr>
        <w:t>Главная цель управления – обеспечение эффективного использования сил и средств различного предназначения, в результате чего работы в зонах чрезвычайных ситуаций должны быть выполнены в полном объеме, в кратчайшие сроки, с минимальными потерями населения и материальных средств.</w:t>
      </w:r>
    </w:p>
    <w:p w14:paraId="1CFF7DEC" w14:textId="77777777" w:rsidR="000970D6" w:rsidRPr="00A25EB8" w:rsidRDefault="000970D6" w:rsidP="00A31BA1">
      <w:pPr>
        <w:pStyle w:val="aff0"/>
        <w:spacing w:line="360" w:lineRule="auto"/>
        <w:rPr>
          <w:sz w:val="26"/>
          <w:szCs w:val="26"/>
        </w:rPr>
      </w:pPr>
      <w:r w:rsidRPr="00A25EB8">
        <w:rPr>
          <w:sz w:val="26"/>
          <w:szCs w:val="26"/>
        </w:rPr>
        <w:t xml:space="preserve">Управление работами начинается с момента возникновения аварии и завершается после ее ликвидации. Оно осуществляется по суточным циклам, каждый из которых включает: </w:t>
      </w:r>
    </w:p>
    <w:p w14:paraId="108E9590" w14:textId="1EAE9EAB" w:rsidR="000970D6" w:rsidRPr="00A25EB8" w:rsidRDefault="007D41AB" w:rsidP="00A31BA1">
      <w:pPr>
        <w:pStyle w:val="aff0"/>
        <w:numPr>
          <w:ilvl w:val="6"/>
          <w:numId w:val="1"/>
        </w:numPr>
        <w:spacing w:line="360" w:lineRule="auto"/>
        <w:ind w:firstLine="1134"/>
        <w:rPr>
          <w:sz w:val="26"/>
          <w:szCs w:val="26"/>
        </w:rPr>
      </w:pPr>
      <w:r w:rsidRPr="00A25EB8">
        <w:rPr>
          <w:sz w:val="26"/>
          <w:szCs w:val="26"/>
        </w:rPr>
        <w:t xml:space="preserve"> </w:t>
      </w:r>
      <w:r w:rsidR="000970D6" w:rsidRPr="00A25EB8">
        <w:rPr>
          <w:sz w:val="26"/>
          <w:szCs w:val="26"/>
        </w:rPr>
        <w:t>Сбор данных об обстановке, анализ и оценка обстановки;</w:t>
      </w:r>
    </w:p>
    <w:p w14:paraId="490C6C16" w14:textId="2C09D399" w:rsidR="000970D6" w:rsidRPr="00A25EB8" w:rsidRDefault="007D41AB" w:rsidP="00A31BA1">
      <w:pPr>
        <w:pStyle w:val="aff0"/>
        <w:numPr>
          <w:ilvl w:val="6"/>
          <w:numId w:val="1"/>
        </w:numPr>
        <w:spacing w:line="360" w:lineRule="auto"/>
        <w:ind w:firstLine="1134"/>
        <w:rPr>
          <w:sz w:val="26"/>
          <w:szCs w:val="26"/>
        </w:rPr>
      </w:pPr>
      <w:r w:rsidRPr="00A25EB8">
        <w:rPr>
          <w:sz w:val="26"/>
          <w:szCs w:val="26"/>
        </w:rPr>
        <w:t xml:space="preserve"> </w:t>
      </w:r>
      <w:r w:rsidR="000970D6" w:rsidRPr="00A25EB8">
        <w:rPr>
          <w:sz w:val="26"/>
          <w:szCs w:val="26"/>
        </w:rPr>
        <w:t>Подготовка выводов и предложений для решения проведения работ;</w:t>
      </w:r>
    </w:p>
    <w:p w14:paraId="7C9B595C" w14:textId="10076762" w:rsidR="000970D6" w:rsidRPr="00A25EB8" w:rsidRDefault="007D41AB" w:rsidP="00A31BA1">
      <w:pPr>
        <w:pStyle w:val="aff0"/>
        <w:numPr>
          <w:ilvl w:val="6"/>
          <w:numId w:val="1"/>
        </w:numPr>
        <w:spacing w:line="360" w:lineRule="auto"/>
        <w:ind w:firstLine="1134"/>
        <w:rPr>
          <w:sz w:val="26"/>
          <w:szCs w:val="26"/>
        </w:rPr>
      </w:pPr>
      <w:r w:rsidRPr="00A25EB8">
        <w:rPr>
          <w:sz w:val="26"/>
          <w:szCs w:val="26"/>
        </w:rPr>
        <w:t xml:space="preserve"> </w:t>
      </w:r>
      <w:r w:rsidR="000970D6" w:rsidRPr="00A25EB8">
        <w:rPr>
          <w:sz w:val="26"/>
          <w:szCs w:val="26"/>
        </w:rPr>
        <w:t>Принятие решения и доведение задач до исполнителей;</w:t>
      </w:r>
    </w:p>
    <w:p w14:paraId="6EC028A9" w14:textId="0715C311" w:rsidR="000970D6" w:rsidRPr="00A25EB8" w:rsidRDefault="007D41AB" w:rsidP="00A31BA1">
      <w:pPr>
        <w:pStyle w:val="aff0"/>
        <w:numPr>
          <w:ilvl w:val="6"/>
          <w:numId w:val="1"/>
        </w:numPr>
        <w:spacing w:line="360" w:lineRule="auto"/>
        <w:ind w:firstLine="1134"/>
        <w:rPr>
          <w:sz w:val="26"/>
          <w:szCs w:val="26"/>
        </w:rPr>
      </w:pPr>
      <w:r w:rsidRPr="00A25EB8">
        <w:rPr>
          <w:sz w:val="26"/>
          <w:szCs w:val="26"/>
        </w:rPr>
        <w:t xml:space="preserve"> </w:t>
      </w:r>
      <w:r w:rsidR="000970D6" w:rsidRPr="00A25EB8">
        <w:rPr>
          <w:sz w:val="26"/>
          <w:szCs w:val="26"/>
        </w:rPr>
        <w:t>Организация взаимодействия;</w:t>
      </w:r>
    </w:p>
    <w:p w14:paraId="5CE4E08A" w14:textId="68E919F2" w:rsidR="000970D6" w:rsidRPr="00A25EB8" w:rsidRDefault="007D41AB" w:rsidP="00A31BA1">
      <w:pPr>
        <w:pStyle w:val="aff0"/>
        <w:numPr>
          <w:ilvl w:val="6"/>
          <w:numId w:val="1"/>
        </w:numPr>
        <w:spacing w:line="360" w:lineRule="auto"/>
        <w:ind w:firstLine="1134"/>
        <w:rPr>
          <w:sz w:val="26"/>
          <w:szCs w:val="26"/>
        </w:rPr>
      </w:pPr>
      <w:r w:rsidRPr="00A25EB8">
        <w:rPr>
          <w:sz w:val="26"/>
          <w:szCs w:val="26"/>
        </w:rPr>
        <w:t xml:space="preserve"> </w:t>
      </w:r>
      <w:r w:rsidR="000970D6" w:rsidRPr="00A25EB8">
        <w:rPr>
          <w:sz w:val="26"/>
          <w:szCs w:val="26"/>
        </w:rPr>
        <w:t>Обеспечение действия сил и средств.</w:t>
      </w:r>
    </w:p>
    <w:p w14:paraId="538705CB" w14:textId="77777777" w:rsidR="000970D6" w:rsidRPr="00A25EB8" w:rsidRDefault="000970D6" w:rsidP="00A31BA1">
      <w:pPr>
        <w:rPr>
          <w:rFonts w:cs="Times New Roman"/>
          <w:szCs w:val="26"/>
        </w:rPr>
      </w:pPr>
      <w:r w:rsidRPr="00A25EB8">
        <w:rPr>
          <w:rFonts w:cs="Times New Roman"/>
          <w:szCs w:val="26"/>
        </w:rPr>
        <w:t>Общие принципы системы управления должны отвечать следующим требованиям:</w:t>
      </w:r>
    </w:p>
    <w:p w14:paraId="7DF619A7" w14:textId="519550A6" w:rsidR="000970D6" w:rsidRPr="00A25EB8" w:rsidRDefault="007D41AB" w:rsidP="00BF6D90">
      <w:pPr>
        <w:pStyle w:val="af1"/>
        <w:numPr>
          <w:ilvl w:val="0"/>
          <w:numId w:val="20"/>
        </w:numPr>
        <w:ind w:left="0" w:firstLine="1134"/>
        <w:contextualSpacing w:val="0"/>
        <w:rPr>
          <w:rFonts w:cs="Times New Roman"/>
          <w:szCs w:val="26"/>
        </w:rPr>
      </w:pPr>
      <w:r w:rsidRPr="00A25EB8">
        <w:rPr>
          <w:rFonts w:cs="Times New Roman"/>
          <w:szCs w:val="26"/>
        </w:rPr>
        <w:t xml:space="preserve"> </w:t>
      </w:r>
      <w:r w:rsidR="000970D6" w:rsidRPr="00A25EB8">
        <w:rPr>
          <w:rFonts w:cs="Times New Roman"/>
          <w:szCs w:val="26"/>
        </w:rPr>
        <w:t>Оперативность;</w:t>
      </w:r>
    </w:p>
    <w:p w14:paraId="654324DC" w14:textId="6843D42F" w:rsidR="000970D6" w:rsidRPr="00A25EB8" w:rsidRDefault="007D41AB" w:rsidP="00BF6D90">
      <w:pPr>
        <w:pStyle w:val="af1"/>
        <w:numPr>
          <w:ilvl w:val="0"/>
          <w:numId w:val="20"/>
        </w:numPr>
        <w:ind w:left="0" w:firstLine="1134"/>
        <w:contextualSpacing w:val="0"/>
        <w:rPr>
          <w:rFonts w:cs="Times New Roman"/>
          <w:szCs w:val="26"/>
        </w:rPr>
      </w:pPr>
      <w:r w:rsidRPr="00A25EB8">
        <w:rPr>
          <w:rFonts w:cs="Times New Roman"/>
          <w:szCs w:val="26"/>
        </w:rPr>
        <w:t xml:space="preserve"> </w:t>
      </w:r>
      <w:r w:rsidR="000970D6" w:rsidRPr="00A25EB8">
        <w:rPr>
          <w:rFonts w:cs="Times New Roman"/>
          <w:szCs w:val="26"/>
        </w:rPr>
        <w:t>Устойчивость;</w:t>
      </w:r>
    </w:p>
    <w:p w14:paraId="5BE9FC3D" w14:textId="0D2FEDC9" w:rsidR="000970D6" w:rsidRPr="00A25EB8" w:rsidRDefault="007D41AB" w:rsidP="00BF6D90">
      <w:pPr>
        <w:pStyle w:val="af1"/>
        <w:numPr>
          <w:ilvl w:val="0"/>
          <w:numId w:val="20"/>
        </w:numPr>
        <w:ind w:left="0" w:firstLine="1134"/>
        <w:contextualSpacing w:val="0"/>
        <w:rPr>
          <w:rFonts w:cs="Times New Roman"/>
          <w:szCs w:val="26"/>
        </w:rPr>
      </w:pPr>
      <w:r w:rsidRPr="00A25EB8">
        <w:rPr>
          <w:rFonts w:cs="Times New Roman"/>
          <w:szCs w:val="26"/>
        </w:rPr>
        <w:t xml:space="preserve"> </w:t>
      </w:r>
      <w:r w:rsidR="000970D6" w:rsidRPr="00A25EB8">
        <w:rPr>
          <w:rFonts w:cs="Times New Roman"/>
          <w:szCs w:val="26"/>
        </w:rPr>
        <w:t>Непрерывность;</w:t>
      </w:r>
    </w:p>
    <w:p w14:paraId="3A7E94B7" w14:textId="02C20247" w:rsidR="000970D6" w:rsidRPr="00A25EB8" w:rsidRDefault="007D41AB" w:rsidP="00BF6D90">
      <w:pPr>
        <w:pStyle w:val="af1"/>
        <w:numPr>
          <w:ilvl w:val="0"/>
          <w:numId w:val="20"/>
        </w:numPr>
        <w:ind w:left="0" w:firstLine="1134"/>
        <w:contextualSpacing w:val="0"/>
        <w:rPr>
          <w:rFonts w:cs="Times New Roman"/>
          <w:szCs w:val="26"/>
        </w:rPr>
      </w:pPr>
      <w:r w:rsidRPr="00A25EB8">
        <w:rPr>
          <w:rFonts w:cs="Times New Roman"/>
          <w:szCs w:val="26"/>
        </w:rPr>
        <w:t xml:space="preserve"> </w:t>
      </w:r>
      <w:r w:rsidR="000970D6" w:rsidRPr="00A25EB8">
        <w:rPr>
          <w:rFonts w:cs="Times New Roman"/>
          <w:szCs w:val="26"/>
        </w:rPr>
        <w:t>Эффективность;</w:t>
      </w:r>
    </w:p>
    <w:p w14:paraId="251C012E" w14:textId="67DE117E" w:rsidR="000970D6" w:rsidRPr="00A25EB8" w:rsidRDefault="007D41AB" w:rsidP="00BF6D90">
      <w:pPr>
        <w:pStyle w:val="af1"/>
        <w:numPr>
          <w:ilvl w:val="0"/>
          <w:numId w:val="20"/>
        </w:numPr>
        <w:ind w:left="0" w:firstLine="1134"/>
        <w:contextualSpacing w:val="0"/>
        <w:rPr>
          <w:rFonts w:cs="Times New Roman"/>
          <w:szCs w:val="26"/>
        </w:rPr>
      </w:pPr>
      <w:r w:rsidRPr="00A25EB8">
        <w:rPr>
          <w:rFonts w:cs="Times New Roman"/>
          <w:szCs w:val="26"/>
        </w:rPr>
        <w:t xml:space="preserve"> </w:t>
      </w:r>
      <w:r w:rsidR="000970D6" w:rsidRPr="00A25EB8">
        <w:rPr>
          <w:rFonts w:cs="Times New Roman"/>
          <w:szCs w:val="26"/>
        </w:rPr>
        <w:t>Достоверность передаваемой информации.</w:t>
      </w:r>
    </w:p>
    <w:p w14:paraId="6C16BA98" w14:textId="77777777" w:rsidR="000970D6" w:rsidRPr="00A25EB8" w:rsidRDefault="000970D6" w:rsidP="00A31BA1">
      <w:pPr>
        <w:rPr>
          <w:rFonts w:cs="Times New Roman"/>
          <w:szCs w:val="26"/>
        </w:rPr>
      </w:pPr>
      <w:r w:rsidRPr="00A25EB8">
        <w:rPr>
          <w:rFonts w:cs="Times New Roman"/>
          <w:szCs w:val="26"/>
        </w:rPr>
        <w:t>Оперативность, устойчивость и непрерывность управления обеспечиваются:</w:t>
      </w:r>
    </w:p>
    <w:p w14:paraId="3F014677" w14:textId="495E7F4D" w:rsidR="000970D6" w:rsidRPr="00A25EB8" w:rsidRDefault="000970D6" w:rsidP="00BF6D90">
      <w:pPr>
        <w:pStyle w:val="af1"/>
        <w:numPr>
          <w:ilvl w:val="0"/>
          <w:numId w:val="21"/>
        </w:numPr>
        <w:ind w:left="0" w:firstLine="709"/>
        <w:contextualSpacing w:val="0"/>
        <w:rPr>
          <w:rFonts w:cs="Times New Roman"/>
          <w:szCs w:val="26"/>
        </w:rPr>
      </w:pPr>
      <w:r w:rsidRPr="00A25EB8">
        <w:rPr>
          <w:rFonts w:cs="Times New Roman"/>
          <w:szCs w:val="26"/>
        </w:rPr>
        <w:t xml:space="preserve"> Максимальным приближением органов управления в повседневных условиях к местам управления при угрозе возникновения и возникновении аварии;</w:t>
      </w:r>
    </w:p>
    <w:p w14:paraId="2EF916C7" w14:textId="49467CC5" w:rsidR="000970D6" w:rsidRPr="00A25EB8" w:rsidRDefault="000970D6" w:rsidP="00BF6D90">
      <w:pPr>
        <w:pStyle w:val="af1"/>
        <w:numPr>
          <w:ilvl w:val="0"/>
          <w:numId w:val="21"/>
        </w:numPr>
        <w:ind w:left="0" w:firstLine="709"/>
        <w:contextualSpacing w:val="0"/>
        <w:rPr>
          <w:rFonts w:cs="Times New Roman"/>
          <w:szCs w:val="26"/>
        </w:rPr>
      </w:pPr>
      <w:r w:rsidRPr="00A25EB8">
        <w:rPr>
          <w:rFonts w:cs="Times New Roman"/>
          <w:szCs w:val="26"/>
        </w:rPr>
        <w:t xml:space="preserve"> </w:t>
      </w:r>
      <w:r w:rsidRPr="00A25EB8">
        <w:rPr>
          <w:rFonts w:cs="Times New Roman"/>
          <w:szCs w:val="26"/>
        </w:rPr>
        <w:tab/>
      </w:r>
      <w:r w:rsidRPr="00A25EB8">
        <w:rPr>
          <w:rFonts w:cs="Times New Roman"/>
          <w:szCs w:val="26"/>
        </w:rPr>
        <w:tab/>
        <w:t>Заблаговременным созданием во всех звеньях управления запасных пунктов управления и резервных каналов связи;</w:t>
      </w:r>
    </w:p>
    <w:p w14:paraId="24EB9814" w14:textId="302D7C91" w:rsidR="000970D6" w:rsidRPr="00A25EB8" w:rsidRDefault="000970D6" w:rsidP="00BF6D90">
      <w:pPr>
        <w:pStyle w:val="af1"/>
        <w:numPr>
          <w:ilvl w:val="0"/>
          <w:numId w:val="21"/>
        </w:numPr>
        <w:ind w:left="0" w:firstLine="709"/>
        <w:contextualSpacing w:val="0"/>
        <w:rPr>
          <w:rFonts w:cs="Times New Roman"/>
          <w:szCs w:val="26"/>
        </w:rPr>
      </w:pPr>
      <w:r w:rsidRPr="00A25EB8">
        <w:rPr>
          <w:rFonts w:cs="Times New Roman"/>
          <w:szCs w:val="26"/>
        </w:rPr>
        <w:t xml:space="preserve"> Оснащением пунктов управления современными средствами связи и оповещения;</w:t>
      </w:r>
    </w:p>
    <w:p w14:paraId="7D35EB30" w14:textId="5C1088D6" w:rsidR="000970D6" w:rsidRPr="00A25EB8" w:rsidRDefault="000970D6" w:rsidP="00BF6D90">
      <w:pPr>
        <w:pStyle w:val="af1"/>
        <w:numPr>
          <w:ilvl w:val="0"/>
          <w:numId w:val="21"/>
        </w:numPr>
        <w:ind w:left="0" w:firstLine="709"/>
        <w:contextualSpacing w:val="0"/>
        <w:rPr>
          <w:rFonts w:cs="Times New Roman"/>
          <w:szCs w:val="26"/>
        </w:rPr>
      </w:pPr>
      <w:r w:rsidRPr="00A25EB8">
        <w:rPr>
          <w:rFonts w:cs="Times New Roman"/>
          <w:szCs w:val="26"/>
        </w:rPr>
        <w:t xml:space="preserve"> Сопряжением систем связи и оповещения всех возможных участников системы реагирования на аварии в соответствии с Планом мероприятий.</w:t>
      </w:r>
    </w:p>
    <w:p w14:paraId="62E09D65" w14:textId="77777777" w:rsidR="000970D6" w:rsidRPr="00A25EB8" w:rsidRDefault="000970D6" w:rsidP="00A31BA1">
      <w:pPr>
        <w:rPr>
          <w:rFonts w:cs="Times New Roman"/>
          <w:szCs w:val="26"/>
        </w:rPr>
      </w:pPr>
      <w:r w:rsidRPr="00A25EB8">
        <w:rPr>
          <w:rFonts w:cs="Times New Roman"/>
          <w:szCs w:val="26"/>
        </w:rPr>
        <w:lastRenderedPageBreak/>
        <w:t>Эффективность управления определяется оперативностью и правильностью принятых решений на локализацию и ликвидации последствий аварий, достаточным и своевременным обеспечением дежурных и других привлекаемых сил, материально-техническими и другими ресурсами</w:t>
      </w:r>
    </w:p>
    <w:p w14:paraId="5E032287" w14:textId="77777777" w:rsidR="000970D6" w:rsidRPr="00A25EB8" w:rsidRDefault="000970D6" w:rsidP="00A31BA1">
      <w:pPr>
        <w:rPr>
          <w:rFonts w:cs="Times New Roman"/>
          <w:szCs w:val="26"/>
        </w:rPr>
      </w:pPr>
      <w:r w:rsidRPr="00A25EB8">
        <w:rPr>
          <w:rFonts w:cs="Times New Roman"/>
          <w:szCs w:val="26"/>
        </w:rPr>
        <w:t>Управление при аварии осуществляется через:</w:t>
      </w:r>
    </w:p>
    <w:p w14:paraId="39507208" w14:textId="78071F16" w:rsidR="000970D6" w:rsidRPr="00A25EB8" w:rsidRDefault="000970D6" w:rsidP="00BF6D90">
      <w:pPr>
        <w:pStyle w:val="af1"/>
        <w:numPr>
          <w:ilvl w:val="0"/>
          <w:numId w:val="22"/>
        </w:numPr>
        <w:ind w:left="0" w:firstLine="709"/>
        <w:contextualSpacing w:val="0"/>
        <w:rPr>
          <w:rFonts w:cs="Times New Roman"/>
          <w:szCs w:val="26"/>
        </w:rPr>
      </w:pPr>
      <w:r w:rsidRPr="00A25EB8">
        <w:rPr>
          <w:rFonts w:cs="Times New Roman"/>
          <w:szCs w:val="26"/>
        </w:rPr>
        <w:t xml:space="preserve"> Управление по эксплуатации и дежурно-диспетчерскую службу организации как координационный орган единой системы на объектовом уровне; </w:t>
      </w:r>
    </w:p>
    <w:p w14:paraId="5E336057" w14:textId="44408035" w:rsidR="000970D6" w:rsidRPr="00A25EB8" w:rsidRDefault="000970D6" w:rsidP="00BF6D90">
      <w:pPr>
        <w:pStyle w:val="af1"/>
        <w:numPr>
          <w:ilvl w:val="0"/>
          <w:numId w:val="22"/>
        </w:numPr>
        <w:ind w:left="0" w:firstLine="709"/>
        <w:contextualSpacing w:val="0"/>
        <w:rPr>
          <w:rFonts w:cs="Times New Roman"/>
          <w:szCs w:val="26"/>
        </w:rPr>
      </w:pPr>
      <w:r w:rsidRPr="00A25EB8">
        <w:rPr>
          <w:rFonts w:cs="Times New Roman"/>
          <w:szCs w:val="26"/>
        </w:rPr>
        <w:t xml:space="preserve"> Газовой службы, персонал и специализированные подразделения (вневедомственная охрана, служба пожаротушения);</w:t>
      </w:r>
    </w:p>
    <w:p w14:paraId="7403D5B9" w14:textId="79835CC6" w:rsidR="000970D6" w:rsidRPr="00A25EB8" w:rsidRDefault="000970D6" w:rsidP="00BF6D90">
      <w:pPr>
        <w:pStyle w:val="af1"/>
        <w:numPr>
          <w:ilvl w:val="0"/>
          <w:numId w:val="22"/>
        </w:numPr>
        <w:ind w:left="0" w:firstLine="709"/>
        <w:contextualSpacing w:val="0"/>
        <w:rPr>
          <w:rFonts w:cs="Times New Roman"/>
          <w:szCs w:val="26"/>
        </w:rPr>
      </w:pPr>
      <w:r w:rsidRPr="00A25EB8">
        <w:rPr>
          <w:rFonts w:cs="Times New Roman"/>
          <w:szCs w:val="26"/>
        </w:rPr>
        <w:t xml:space="preserve"> Силы и средства РСЧС и ее подсистем (наблюдения, контроля и ликвидации чрезвычайных ситуаций, связи, оповещения и информационного обеспечения).</w:t>
      </w:r>
    </w:p>
    <w:p w14:paraId="522B1E88" w14:textId="77777777" w:rsidR="000970D6" w:rsidRPr="00A25EB8" w:rsidRDefault="000970D6" w:rsidP="00A31BA1">
      <w:pPr>
        <w:rPr>
          <w:rFonts w:cs="Times New Roman"/>
          <w:szCs w:val="26"/>
        </w:rPr>
      </w:pPr>
      <w:r w:rsidRPr="00A25EB8">
        <w:rPr>
          <w:rFonts w:cs="Times New Roman"/>
          <w:szCs w:val="26"/>
        </w:rPr>
        <w:t>Для уточнения масштабов последствий аварии, сложившейся обстановки и прогнозирования ее развития создаются оперативные группы специалистов соответствующего уровня.</w:t>
      </w:r>
    </w:p>
    <w:p w14:paraId="5B3F18DA" w14:textId="77777777" w:rsidR="000970D6" w:rsidRPr="00A25EB8" w:rsidRDefault="000970D6" w:rsidP="00A31BA1">
      <w:pPr>
        <w:rPr>
          <w:rFonts w:cs="Times New Roman"/>
          <w:szCs w:val="26"/>
        </w:rPr>
      </w:pPr>
      <w:r w:rsidRPr="00A25EB8">
        <w:rPr>
          <w:rFonts w:cs="Times New Roman"/>
          <w:szCs w:val="26"/>
        </w:rPr>
        <w:t>Основными функциями управления аварийно-техническими работами являются:</w:t>
      </w:r>
    </w:p>
    <w:p w14:paraId="1EA94E0C" w14:textId="44B8B4CC" w:rsidR="000970D6" w:rsidRPr="00A25EB8" w:rsidRDefault="000970D6" w:rsidP="00BF6D90">
      <w:pPr>
        <w:pStyle w:val="af1"/>
        <w:numPr>
          <w:ilvl w:val="0"/>
          <w:numId w:val="23"/>
        </w:numPr>
        <w:ind w:left="0" w:firstLine="709"/>
        <w:contextualSpacing w:val="0"/>
        <w:rPr>
          <w:rFonts w:cs="Times New Roman"/>
          <w:szCs w:val="26"/>
        </w:rPr>
      </w:pPr>
      <w:r w:rsidRPr="00A25EB8">
        <w:rPr>
          <w:rFonts w:cs="Times New Roman"/>
          <w:szCs w:val="26"/>
        </w:rPr>
        <w:t xml:space="preserve"> Планирование мероприятий по предупреждению и ликвидации аварийных ситуаций, связанных с основной производственной деятельностью, чрезвычайных ситуаций природного и техногенного характера</w:t>
      </w:r>
    </w:p>
    <w:p w14:paraId="6023D695" w14:textId="7CFCD2B8" w:rsidR="000970D6" w:rsidRPr="00A25EB8" w:rsidRDefault="000970D6" w:rsidP="00BF6D90">
      <w:pPr>
        <w:pStyle w:val="af1"/>
        <w:numPr>
          <w:ilvl w:val="0"/>
          <w:numId w:val="23"/>
        </w:numPr>
        <w:ind w:left="0" w:firstLine="709"/>
        <w:contextualSpacing w:val="0"/>
        <w:rPr>
          <w:rFonts w:cs="Times New Roman"/>
          <w:szCs w:val="26"/>
        </w:rPr>
      </w:pPr>
      <w:r w:rsidRPr="00A25EB8">
        <w:rPr>
          <w:rFonts w:cs="Times New Roman"/>
          <w:szCs w:val="26"/>
        </w:rPr>
        <w:t xml:space="preserve"> Организация выполнения работ персоналом, личным составом формирования и привлеченных сил и средств</w:t>
      </w:r>
    </w:p>
    <w:p w14:paraId="59EC031F" w14:textId="0A2CCA2B" w:rsidR="000970D6" w:rsidRPr="00A25EB8" w:rsidRDefault="000970D6" w:rsidP="00BF6D90">
      <w:pPr>
        <w:pStyle w:val="af1"/>
        <w:numPr>
          <w:ilvl w:val="0"/>
          <w:numId w:val="23"/>
        </w:numPr>
        <w:ind w:left="0" w:firstLine="709"/>
        <w:contextualSpacing w:val="0"/>
        <w:rPr>
          <w:rFonts w:cs="Times New Roman"/>
          <w:szCs w:val="26"/>
        </w:rPr>
      </w:pPr>
      <w:r w:rsidRPr="00A25EB8">
        <w:rPr>
          <w:rFonts w:cs="Times New Roman"/>
          <w:szCs w:val="26"/>
        </w:rPr>
        <w:t xml:space="preserve"> Мотивация деятельности участников проведения аварийно-технических работ, направленная на безусловное выполнение поставленных задач</w:t>
      </w:r>
    </w:p>
    <w:p w14:paraId="4E4092CE" w14:textId="735487B2" w:rsidR="000970D6" w:rsidRPr="00A25EB8" w:rsidRDefault="000970D6" w:rsidP="00BF6D90">
      <w:pPr>
        <w:pStyle w:val="af1"/>
        <w:numPr>
          <w:ilvl w:val="0"/>
          <w:numId w:val="23"/>
        </w:numPr>
        <w:ind w:left="0" w:firstLine="709"/>
        <w:contextualSpacing w:val="0"/>
        <w:rPr>
          <w:rFonts w:cs="Times New Roman"/>
          <w:szCs w:val="26"/>
        </w:rPr>
      </w:pPr>
      <w:r w:rsidRPr="00A25EB8">
        <w:rPr>
          <w:rFonts w:cs="Times New Roman"/>
          <w:szCs w:val="26"/>
        </w:rPr>
        <w:t xml:space="preserve"> Контроль за выполнением принятых решений, соблюдением мер безопасности, за обстановкой районе проведения работ и на прилегающей территории</w:t>
      </w:r>
    </w:p>
    <w:p w14:paraId="1E4CBACF" w14:textId="0CE69AB9" w:rsidR="000970D6" w:rsidRPr="00A25EB8" w:rsidRDefault="000970D6" w:rsidP="00BF6D90">
      <w:pPr>
        <w:pStyle w:val="af1"/>
        <w:numPr>
          <w:ilvl w:val="0"/>
          <w:numId w:val="23"/>
        </w:numPr>
        <w:ind w:left="0" w:firstLine="709"/>
        <w:contextualSpacing w:val="0"/>
        <w:rPr>
          <w:rFonts w:cs="Times New Roman"/>
          <w:szCs w:val="26"/>
        </w:rPr>
      </w:pPr>
      <w:r w:rsidRPr="00A25EB8">
        <w:rPr>
          <w:rFonts w:cs="Times New Roman"/>
          <w:szCs w:val="26"/>
        </w:rPr>
        <w:t xml:space="preserve"> Эффективность им достоверность передаваемой информации</w:t>
      </w:r>
    </w:p>
    <w:p w14:paraId="00A7661A" w14:textId="05CA63C8" w:rsidR="000970D6" w:rsidRPr="00A25EB8" w:rsidRDefault="000970D6" w:rsidP="00BF6D90">
      <w:pPr>
        <w:pStyle w:val="af1"/>
        <w:numPr>
          <w:ilvl w:val="0"/>
          <w:numId w:val="23"/>
        </w:numPr>
        <w:ind w:left="0" w:firstLine="709"/>
        <w:contextualSpacing w:val="0"/>
        <w:rPr>
          <w:rFonts w:cs="Times New Roman"/>
          <w:szCs w:val="26"/>
        </w:rPr>
      </w:pPr>
      <w:r w:rsidRPr="00A25EB8">
        <w:rPr>
          <w:rFonts w:cs="Times New Roman"/>
          <w:szCs w:val="26"/>
        </w:rPr>
        <w:t xml:space="preserve"> Оперативность и слаженность в выполнении аварийно-технических работ</w:t>
      </w:r>
    </w:p>
    <w:p w14:paraId="3104B130" w14:textId="77777777" w:rsidR="000970D6" w:rsidRPr="00A25EB8" w:rsidRDefault="000970D6" w:rsidP="00A31BA1">
      <w:pPr>
        <w:rPr>
          <w:rFonts w:cs="Times New Roman"/>
          <w:szCs w:val="26"/>
        </w:rPr>
      </w:pPr>
      <w:r w:rsidRPr="00A25EB8">
        <w:rPr>
          <w:rFonts w:cs="Times New Roman"/>
          <w:szCs w:val="26"/>
        </w:rPr>
        <w:t>При угрозе возникновения аварий, решением руководителя предприятия, происходит развёртывание пункта управления с организацией круглосуточного дежурства должностных лиц и двух смен аварийного звена, который базируется за пределами аварийной зоны в специально выделенном помещении, где должны быть обеспечены необходимые условия для его работы. Лица и службы, участвующие в ликвидации аварии, оповещаются о месте расположения пункта управления.</w:t>
      </w:r>
    </w:p>
    <w:p w14:paraId="1C0E4BB1" w14:textId="1EBD39AA" w:rsidR="000970D6" w:rsidRPr="00A25EB8" w:rsidRDefault="000970D6" w:rsidP="00A31BA1">
      <w:pPr>
        <w:rPr>
          <w:rFonts w:cs="Times New Roman"/>
          <w:szCs w:val="26"/>
        </w:rPr>
      </w:pPr>
      <w:r w:rsidRPr="00A25EB8">
        <w:rPr>
          <w:rFonts w:cs="Times New Roman"/>
          <w:szCs w:val="26"/>
        </w:rPr>
        <w:lastRenderedPageBreak/>
        <w:t>При ликвидации аварийных ситуаций силами персонала объектов без привлечения сил и средств сторонних организаций, управление осуществляется непосредственно на месте возникновения аварийной ситуации главным инженером, до его прибытия на место аварии – начальником котельной.</w:t>
      </w:r>
    </w:p>
    <w:p w14:paraId="6B7A8EB1" w14:textId="77777777" w:rsidR="000970D6" w:rsidRPr="00A25EB8" w:rsidRDefault="000970D6" w:rsidP="00A31BA1">
      <w:pPr>
        <w:rPr>
          <w:rFonts w:cs="Times New Roman"/>
          <w:szCs w:val="26"/>
        </w:rPr>
      </w:pPr>
      <w:r w:rsidRPr="00A25EB8">
        <w:rPr>
          <w:rFonts w:cs="Times New Roman"/>
          <w:szCs w:val="26"/>
        </w:rPr>
        <w:t xml:space="preserve">Система связи в зоне чрезвычайной ситуации организуется с учетом комплексного применения различных средств связи. </w:t>
      </w:r>
    </w:p>
    <w:p w14:paraId="57C10623" w14:textId="77777777" w:rsidR="000970D6" w:rsidRPr="00A25EB8" w:rsidRDefault="000970D6" w:rsidP="00A31BA1">
      <w:pPr>
        <w:rPr>
          <w:rFonts w:cs="Times New Roman"/>
          <w:szCs w:val="26"/>
        </w:rPr>
      </w:pPr>
      <w:r w:rsidRPr="00A25EB8">
        <w:rPr>
          <w:rFonts w:cs="Times New Roman"/>
          <w:szCs w:val="26"/>
        </w:rPr>
        <w:t xml:space="preserve">При угрозе или факте чрезвычайно ситуации оповещение персонала организуется с использованием оперативно-технологической связи в составе </w:t>
      </w:r>
    </w:p>
    <w:p w14:paraId="23154941" w14:textId="5C59E6A7" w:rsidR="000970D6" w:rsidRPr="00A25EB8" w:rsidRDefault="000970D6" w:rsidP="00A31BA1">
      <w:pPr>
        <w:rPr>
          <w:rFonts w:cs="Times New Roman"/>
          <w:szCs w:val="26"/>
        </w:rPr>
      </w:pPr>
      <w:r w:rsidRPr="00A25EB8">
        <w:rPr>
          <w:rFonts w:cs="Times New Roman"/>
          <w:szCs w:val="26"/>
        </w:rPr>
        <w:t>- Диспетчерской телефонной связи;</w:t>
      </w:r>
    </w:p>
    <w:p w14:paraId="02A8029B" w14:textId="7FF281D6" w:rsidR="000970D6" w:rsidRPr="00A25EB8" w:rsidRDefault="000970D6" w:rsidP="00A31BA1">
      <w:pPr>
        <w:rPr>
          <w:rFonts w:cs="Times New Roman"/>
          <w:szCs w:val="26"/>
        </w:rPr>
      </w:pPr>
      <w:r w:rsidRPr="00A25EB8">
        <w:rPr>
          <w:rFonts w:cs="Times New Roman"/>
          <w:szCs w:val="26"/>
        </w:rPr>
        <w:t>- Радиосвязи;</w:t>
      </w:r>
    </w:p>
    <w:p w14:paraId="0278AC6F" w14:textId="156BE189" w:rsidR="000970D6" w:rsidRPr="00A25EB8" w:rsidRDefault="000970D6" w:rsidP="00A31BA1">
      <w:pPr>
        <w:rPr>
          <w:rFonts w:cs="Times New Roman"/>
          <w:szCs w:val="26"/>
        </w:rPr>
      </w:pPr>
      <w:r w:rsidRPr="00A25EB8">
        <w:rPr>
          <w:rFonts w:cs="Times New Roman"/>
          <w:szCs w:val="26"/>
        </w:rPr>
        <w:t xml:space="preserve"> - Мобильной связи.</w:t>
      </w:r>
    </w:p>
    <w:p w14:paraId="6A7BD3AC" w14:textId="66B802BC" w:rsidR="000970D6" w:rsidRPr="00A25EB8" w:rsidRDefault="000970D6" w:rsidP="00A31BA1">
      <w:pPr>
        <w:rPr>
          <w:rFonts w:cs="Times New Roman"/>
          <w:szCs w:val="26"/>
        </w:rPr>
      </w:pPr>
      <w:r w:rsidRPr="00A25EB8">
        <w:rPr>
          <w:rFonts w:cs="Times New Roman"/>
          <w:szCs w:val="26"/>
        </w:rPr>
        <w:t>Первичное оповещение об угрозе и параметрах аварии возложено на оперативного дежурного диспетчерской службы.</w:t>
      </w:r>
    </w:p>
    <w:p w14:paraId="2B746AE9" w14:textId="77777777" w:rsidR="000970D6" w:rsidRPr="00A25EB8" w:rsidRDefault="000970D6" w:rsidP="00A31BA1">
      <w:pPr>
        <w:rPr>
          <w:rFonts w:cs="Times New Roman"/>
          <w:szCs w:val="26"/>
        </w:rPr>
      </w:pPr>
      <w:r w:rsidRPr="00A25EB8">
        <w:rPr>
          <w:rFonts w:cs="Times New Roman"/>
          <w:szCs w:val="26"/>
        </w:rPr>
        <w:t>Оповещение взаимодействующих органов о факте и параметрах аварии осуществляется немедленно по средствам связи. В ходе проведения мероприятий по локализации и ликвидации последствий аварии связь поддерживается постоянно. Доклады должны быть четкими, достоверными, полными и давать возможность принятия наиболее правильных и исчерпывающих мер по ло4калоизации и ликвидации последствий аварии.</w:t>
      </w:r>
    </w:p>
    <w:p w14:paraId="2C364164" w14:textId="77777777" w:rsidR="000970D6" w:rsidRPr="00A25EB8" w:rsidRDefault="000970D6" w:rsidP="00A31BA1">
      <w:pPr>
        <w:rPr>
          <w:rFonts w:cs="Times New Roman"/>
          <w:szCs w:val="26"/>
        </w:rPr>
      </w:pPr>
      <w:r w:rsidRPr="00A25EB8">
        <w:rPr>
          <w:rFonts w:cs="Times New Roman"/>
          <w:szCs w:val="26"/>
        </w:rPr>
        <w:t>Основные элементы информации по факту аварии должны быть положены в основу текста сообщения:</w:t>
      </w:r>
    </w:p>
    <w:p w14:paraId="38775D83" w14:textId="459ED971" w:rsidR="000970D6" w:rsidRPr="00A25EB8" w:rsidRDefault="000970D6" w:rsidP="00BF6D90">
      <w:pPr>
        <w:pStyle w:val="af1"/>
        <w:numPr>
          <w:ilvl w:val="0"/>
          <w:numId w:val="24"/>
        </w:numPr>
        <w:ind w:left="0" w:firstLine="709"/>
        <w:contextualSpacing w:val="0"/>
        <w:rPr>
          <w:rFonts w:cs="Times New Roman"/>
          <w:szCs w:val="26"/>
        </w:rPr>
      </w:pPr>
      <w:r w:rsidRPr="00A25EB8">
        <w:rPr>
          <w:rFonts w:cs="Times New Roman"/>
          <w:szCs w:val="26"/>
        </w:rPr>
        <w:t xml:space="preserve"> ФИО, должность, организация, телефон для связи;</w:t>
      </w:r>
    </w:p>
    <w:p w14:paraId="564B4FAB" w14:textId="7A08AA06" w:rsidR="000970D6" w:rsidRPr="00A25EB8" w:rsidRDefault="000970D6" w:rsidP="00BF6D90">
      <w:pPr>
        <w:pStyle w:val="af1"/>
        <w:numPr>
          <w:ilvl w:val="0"/>
          <w:numId w:val="24"/>
        </w:numPr>
        <w:ind w:left="0" w:firstLine="709"/>
        <w:contextualSpacing w:val="0"/>
        <w:rPr>
          <w:rFonts w:cs="Times New Roman"/>
          <w:szCs w:val="26"/>
        </w:rPr>
      </w:pPr>
      <w:r w:rsidRPr="00A25EB8">
        <w:rPr>
          <w:rFonts w:cs="Times New Roman"/>
          <w:szCs w:val="26"/>
        </w:rPr>
        <w:t xml:space="preserve"> Время и место ЧС (угрозы);</w:t>
      </w:r>
    </w:p>
    <w:p w14:paraId="223C2E3C" w14:textId="396FB08D" w:rsidR="000970D6" w:rsidRPr="00A25EB8" w:rsidRDefault="000970D6" w:rsidP="00BF6D90">
      <w:pPr>
        <w:pStyle w:val="af1"/>
        <w:numPr>
          <w:ilvl w:val="0"/>
          <w:numId w:val="24"/>
        </w:numPr>
        <w:ind w:left="0" w:firstLine="709"/>
        <w:contextualSpacing w:val="0"/>
        <w:rPr>
          <w:rFonts w:cs="Times New Roman"/>
          <w:szCs w:val="26"/>
        </w:rPr>
      </w:pPr>
      <w:r w:rsidRPr="00A25EB8">
        <w:rPr>
          <w:rFonts w:cs="Times New Roman"/>
          <w:szCs w:val="26"/>
        </w:rPr>
        <w:t xml:space="preserve"> Что произошло/происходит (краткое описание);</w:t>
      </w:r>
    </w:p>
    <w:p w14:paraId="79C688D6" w14:textId="30BD1ACB" w:rsidR="000970D6" w:rsidRPr="00A25EB8" w:rsidRDefault="000970D6" w:rsidP="00BF6D90">
      <w:pPr>
        <w:pStyle w:val="af1"/>
        <w:numPr>
          <w:ilvl w:val="0"/>
          <w:numId w:val="24"/>
        </w:numPr>
        <w:ind w:left="0" w:firstLine="709"/>
        <w:contextualSpacing w:val="0"/>
        <w:rPr>
          <w:rFonts w:cs="Times New Roman"/>
          <w:szCs w:val="26"/>
        </w:rPr>
      </w:pPr>
      <w:r w:rsidRPr="00A25EB8">
        <w:rPr>
          <w:rFonts w:cs="Times New Roman"/>
          <w:szCs w:val="26"/>
        </w:rPr>
        <w:t xml:space="preserve"> Наличие пострадавших и их состояние</w:t>
      </w:r>
    </w:p>
    <w:p w14:paraId="507C802A" w14:textId="0CD4DB2E" w:rsidR="000970D6" w:rsidRPr="00A25EB8" w:rsidRDefault="000970D6" w:rsidP="00BF6D90">
      <w:pPr>
        <w:pStyle w:val="af1"/>
        <w:numPr>
          <w:ilvl w:val="0"/>
          <w:numId w:val="24"/>
        </w:numPr>
        <w:ind w:left="0" w:firstLine="709"/>
        <w:contextualSpacing w:val="0"/>
        <w:rPr>
          <w:rFonts w:cs="Times New Roman"/>
          <w:szCs w:val="26"/>
        </w:rPr>
      </w:pPr>
      <w:r w:rsidRPr="00A25EB8">
        <w:rPr>
          <w:rFonts w:cs="Times New Roman"/>
          <w:szCs w:val="26"/>
        </w:rPr>
        <w:t xml:space="preserve"> Принятые меры по доставке пострадавших в медицинские учреждения и по ликвидации последствий происшествия;</w:t>
      </w:r>
    </w:p>
    <w:p w14:paraId="534DA000" w14:textId="5CE931E6" w:rsidR="000970D6" w:rsidRPr="00A25EB8" w:rsidRDefault="000970D6" w:rsidP="00BF6D90">
      <w:pPr>
        <w:pStyle w:val="af1"/>
        <w:numPr>
          <w:ilvl w:val="0"/>
          <w:numId w:val="24"/>
        </w:numPr>
        <w:ind w:left="0" w:firstLine="709"/>
        <w:contextualSpacing w:val="0"/>
        <w:rPr>
          <w:rFonts w:cs="Times New Roman"/>
          <w:szCs w:val="26"/>
        </w:rPr>
      </w:pPr>
      <w:r w:rsidRPr="00A25EB8">
        <w:rPr>
          <w:rFonts w:cs="Times New Roman"/>
          <w:szCs w:val="26"/>
        </w:rPr>
        <w:t xml:space="preserve"> Причиненный ущерб.</w:t>
      </w:r>
    </w:p>
    <w:p w14:paraId="64000A8C" w14:textId="15219D5E" w:rsidR="000970D6" w:rsidRPr="00A25EB8" w:rsidRDefault="000970D6" w:rsidP="00A31BA1">
      <w:pPr>
        <w:rPr>
          <w:rFonts w:cs="Times New Roman"/>
          <w:szCs w:val="26"/>
        </w:rPr>
      </w:pPr>
      <w:r w:rsidRPr="00A25EB8">
        <w:rPr>
          <w:rFonts w:cs="Times New Roman"/>
          <w:szCs w:val="26"/>
        </w:rPr>
        <w:t xml:space="preserve">Порядок передачи информации об аварии определяется: </w:t>
      </w:r>
    </w:p>
    <w:p w14:paraId="70A181EF" w14:textId="77777777" w:rsidR="000970D6" w:rsidRPr="00A25EB8" w:rsidRDefault="000970D6" w:rsidP="00A31BA1">
      <w:pPr>
        <w:rPr>
          <w:rFonts w:cs="Times New Roman"/>
          <w:szCs w:val="26"/>
        </w:rPr>
      </w:pPr>
      <w:r w:rsidRPr="00A25EB8">
        <w:rPr>
          <w:rFonts w:cs="Times New Roman"/>
          <w:szCs w:val="26"/>
        </w:rPr>
        <w:t>- постановлением Правительства РФ от 24 марта 1997 г. N 334 "О Порядке сбора и обмена в Российской Федерации информацией в области защиты населения и территорий от чрезвычайных ситуаций природного и техногенного характера" (с изменениями и дополнениями)</w:t>
      </w:r>
    </w:p>
    <w:p w14:paraId="7F02AF4C" w14:textId="77777777" w:rsidR="000970D6" w:rsidRPr="00A25EB8" w:rsidRDefault="000970D6" w:rsidP="00A31BA1">
      <w:pPr>
        <w:rPr>
          <w:rFonts w:cs="Times New Roman"/>
          <w:szCs w:val="26"/>
        </w:rPr>
      </w:pPr>
      <w:r w:rsidRPr="00A25EB8">
        <w:rPr>
          <w:rFonts w:cs="Times New Roman"/>
          <w:szCs w:val="26"/>
        </w:rPr>
        <w:lastRenderedPageBreak/>
        <w:t>- «Инструкции о сроках и формах представления информации в области защиты населения и территорий от чрезвычайных ситуаций природного и техногенного характера», утверждённой приказом МЧС РФ от 11.01.2012 г. №2.</w:t>
      </w:r>
    </w:p>
    <w:p w14:paraId="20F55053" w14:textId="6B84443F" w:rsidR="00D42886" w:rsidRPr="00A25EB8" w:rsidRDefault="00F53D0D" w:rsidP="00F53D0D">
      <w:pPr>
        <w:rPr>
          <w:rFonts w:cs="Times New Roman"/>
          <w:szCs w:val="26"/>
        </w:rPr>
      </w:pPr>
      <w:r w:rsidRPr="00A25EB8">
        <w:rPr>
          <w:rFonts w:cs="Times New Roman"/>
          <w:szCs w:val="26"/>
        </w:rPr>
        <w:t>Схема оповещения об аварии на производственных объектов АО «Газпром газораспределение Ленинградская область»</w:t>
      </w:r>
      <w:r w:rsidR="005E7F44" w:rsidRPr="00A25EB8">
        <w:rPr>
          <w:rFonts w:cs="Times New Roman"/>
          <w:szCs w:val="26"/>
        </w:rPr>
        <w:t xml:space="preserve"> и возможный алгоритм проведения АВР при МО ЭСО (ПАО «Россети Ленэнерго»)</w:t>
      </w:r>
      <w:r w:rsidRPr="00A25EB8">
        <w:rPr>
          <w:rFonts w:cs="Times New Roman"/>
          <w:szCs w:val="26"/>
        </w:rPr>
        <w:t xml:space="preserve"> приведена на рисунке ниже.</w:t>
      </w:r>
    </w:p>
    <w:p w14:paraId="703FC0E6" w14:textId="2C166078" w:rsidR="00F53D0D" w:rsidRPr="00A25EB8" w:rsidRDefault="00F53D0D" w:rsidP="00F53D0D">
      <w:pPr>
        <w:pStyle w:val="aff0"/>
        <w:spacing w:line="360" w:lineRule="auto"/>
        <w:ind w:firstLine="0"/>
        <w:rPr>
          <w:sz w:val="28"/>
        </w:rPr>
      </w:pPr>
      <w:r w:rsidRPr="00A25EB8">
        <w:rPr>
          <w:noProof/>
          <w:sz w:val="20"/>
          <w:szCs w:val="20"/>
        </w:rPr>
        <w:drawing>
          <wp:inline distT="0" distB="0" distL="0" distR="0" wp14:anchorId="26B09649" wp14:editId="77DDDD3D">
            <wp:extent cx="5345578" cy="7335672"/>
            <wp:effectExtent l="0" t="0" r="762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60882" cy="7356674"/>
                    </a:xfrm>
                    <a:prstGeom prst="rect">
                      <a:avLst/>
                    </a:prstGeom>
                    <a:noFill/>
                    <a:ln>
                      <a:noFill/>
                    </a:ln>
                  </pic:spPr>
                </pic:pic>
              </a:graphicData>
            </a:graphic>
          </wp:inline>
        </w:drawing>
      </w:r>
    </w:p>
    <w:p w14:paraId="26421B3A" w14:textId="31EEEBB1" w:rsidR="00F53D0D" w:rsidRPr="00A25EB8" w:rsidRDefault="00F53D0D" w:rsidP="00BF6D90">
      <w:pPr>
        <w:pStyle w:val="5"/>
        <w:keepNext w:val="0"/>
        <w:keepLines w:val="0"/>
        <w:numPr>
          <w:ilvl w:val="4"/>
          <w:numId w:val="25"/>
        </w:numPr>
        <w:jc w:val="both"/>
        <w:rPr>
          <w:szCs w:val="24"/>
        </w:rPr>
      </w:pPr>
      <w:r w:rsidRPr="00A25EB8">
        <w:rPr>
          <w:lang w:eastAsia="ru-RU"/>
        </w:rPr>
        <w:t xml:space="preserve">Схема оповещения об аварии </w:t>
      </w:r>
      <w:r w:rsidR="000772FA" w:rsidRPr="00A25EB8">
        <w:rPr>
          <w:lang w:eastAsia="ru-RU"/>
        </w:rPr>
        <w:t>на объектах</w:t>
      </w:r>
      <w:r w:rsidRPr="00A25EB8">
        <w:rPr>
          <w:lang w:eastAsia="ru-RU"/>
        </w:rPr>
        <w:t xml:space="preserve"> АО «Газпром газораспределение ЛО»</w:t>
      </w:r>
    </w:p>
    <w:p w14:paraId="7661F2E8" w14:textId="4C2595C0" w:rsidR="00F53D0D" w:rsidRPr="00A25EB8" w:rsidRDefault="00F53D0D" w:rsidP="00A31BA1">
      <w:pPr>
        <w:pStyle w:val="aff0"/>
        <w:spacing w:line="360" w:lineRule="auto"/>
        <w:rPr>
          <w:sz w:val="28"/>
        </w:rPr>
      </w:pPr>
    </w:p>
    <w:p w14:paraId="272523B9" w14:textId="4A6FF285" w:rsidR="005E7F44" w:rsidRPr="00A25EB8" w:rsidRDefault="005E7F44" w:rsidP="005E7F44">
      <w:pPr>
        <w:pStyle w:val="aff0"/>
        <w:spacing w:line="360" w:lineRule="auto"/>
        <w:ind w:firstLine="0"/>
        <w:rPr>
          <w:sz w:val="28"/>
        </w:rPr>
      </w:pPr>
      <w:r w:rsidRPr="00A25EB8">
        <w:rPr>
          <w:noProof/>
          <w:sz w:val="20"/>
        </w:rPr>
        <w:drawing>
          <wp:inline distT="0" distB="0" distL="0" distR="0" wp14:anchorId="238CA776" wp14:editId="2F5AD37B">
            <wp:extent cx="6120130" cy="3964922"/>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34" cstate="print"/>
                    <a:stretch>
                      <a:fillRect/>
                    </a:stretch>
                  </pic:blipFill>
                  <pic:spPr>
                    <a:xfrm>
                      <a:off x="0" y="0"/>
                      <a:ext cx="6120130" cy="3964922"/>
                    </a:xfrm>
                    <a:prstGeom prst="rect">
                      <a:avLst/>
                    </a:prstGeom>
                  </pic:spPr>
                </pic:pic>
              </a:graphicData>
            </a:graphic>
          </wp:inline>
        </w:drawing>
      </w:r>
    </w:p>
    <w:p w14:paraId="56D8367D" w14:textId="1DF19065" w:rsidR="005E7F44" w:rsidRPr="00A25EB8" w:rsidRDefault="005E7F44" w:rsidP="00BF6D90">
      <w:pPr>
        <w:pStyle w:val="5"/>
        <w:keepNext w:val="0"/>
        <w:keepLines w:val="0"/>
        <w:numPr>
          <w:ilvl w:val="4"/>
          <w:numId w:val="25"/>
        </w:numPr>
        <w:jc w:val="both"/>
        <w:rPr>
          <w:szCs w:val="24"/>
        </w:rPr>
      </w:pPr>
      <w:r w:rsidRPr="00A25EB8">
        <w:t>Возможный</w:t>
      </w:r>
      <w:r w:rsidRPr="00A25EB8">
        <w:rPr>
          <w:spacing w:val="-6"/>
        </w:rPr>
        <w:t xml:space="preserve"> </w:t>
      </w:r>
      <w:r w:rsidRPr="00A25EB8">
        <w:t>алгоритм</w:t>
      </w:r>
      <w:r w:rsidRPr="00A25EB8">
        <w:rPr>
          <w:spacing w:val="-6"/>
        </w:rPr>
        <w:t xml:space="preserve"> </w:t>
      </w:r>
      <w:r w:rsidRPr="00A25EB8">
        <w:t>проведения</w:t>
      </w:r>
      <w:r w:rsidRPr="00A25EB8">
        <w:rPr>
          <w:spacing w:val="-6"/>
        </w:rPr>
        <w:t xml:space="preserve"> </w:t>
      </w:r>
      <w:r w:rsidRPr="00A25EB8">
        <w:t>АВР</w:t>
      </w:r>
      <w:r w:rsidRPr="00A25EB8">
        <w:rPr>
          <w:spacing w:val="-6"/>
        </w:rPr>
        <w:t xml:space="preserve"> </w:t>
      </w:r>
      <w:r w:rsidRPr="00A25EB8">
        <w:t>при</w:t>
      </w:r>
      <w:r w:rsidRPr="00A25EB8">
        <w:rPr>
          <w:spacing w:val="-6"/>
        </w:rPr>
        <w:t xml:space="preserve"> </w:t>
      </w:r>
      <w:r w:rsidRPr="00A25EB8">
        <w:t>МО</w:t>
      </w:r>
      <w:r w:rsidRPr="00A25EB8">
        <w:rPr>
          <w:spacing w:val="-5"/>
        </w:rPr>
        <w:t xml:space="preserve"> ЭСО</w:t>
      </w:r>
    </w:p>
    <w:p w14:paraId="58EECE86" w14:textId="77777777" w:rsidR="005E7F44" w:rsidRPr="00A25EB8" w:rsidRDefault="005E7F44" w:rsidP="00A31BA1">
      <w:pPr>
        <w:pStyle w:val="aff0"/>
        <w:spacing w:line="360" w:lineRule="auto"/>
        <w:rPr>
          <w:sz w:val="28"/>
        </w:rPr>
      </w:pPr>
    </w:p>
    <w:p w14:paraId="07709A4C" w14:textId="2697BA8C" w:rsidR="00634550" w:rsidRPr="00A25EB8" w:rsidRDefault="00634550" w:rsidP="00A31BA1">
      <w:pPr>
        <w:pStyle w:val="1"/>
        <w:rPr>
          <w:rFonts w:cs="Times New Roman"/>
          <w:sz w:val="28"/>
          <w:szCs w:val="28"/>
        </w:rPr>
      </w:pPr>
      <w:r w:rsidRPr="00A25EB8">
        <w:rPr>
          <w:rFonts w:cs="Times New Roman"/>
          <w:sz w:val="28"/>
          <w:szCs w:val="28"/>
        </w:rPr>
        <w:t xml:space="preserve"> </w:t>
      </w:r>
      <w:bookmarkStart w:id="15" w:name="_Toc194047063"/>
      <w:r w:rsidRPr="00A25EB8">
        <w:rPr>
          <w:rFonts w:cs="Times New Roman"/>
          <w:sz w:val="28"/>
          <w:szCs w:val="28"/>
        </w:rPr>
        <w:t>Первоочередные действия при получении сигнала об авариях на объекте</w:t>
      </w:r>
      <w:bookmarkEnd w:id="15"/>
    </w:p>
    <w:p w14:paraId="7B712937" w14:textId="4296CBA4" w:rsidR="00B127B0" w:rsidRPr="00A25EB8" w:rsidRDefault="00B127B0" w:rsidP="00A31BA1">
      <w:pPr>
        <w:pStyle w:val="aff0"/>
        <w:spacing w:line="360" w:lineRule="auto"/>
        <w:rPr>
          <w:sz w:val="26"/>
          <w:szCs w:val="26"/>
        </w:rPr>
      </w:pPr>
      <w:r w:rsidRPr="00A25EB8">
        <w:rPr>
          <w:sz w:val="26"/>
          <w:szCs w:val="26"/>
        </w:rPr>
        <w:t>При получении сообщения о возникновении аварии, отключении или ограничении энергоснабжения потребителей диспетчер соответствующей организации принимает оперативные меры по обеспечению безопасности на месте аварии (ограждение, освещение, охрана и др.) и действует в соответствии с инструкцией по ликвидации аварийных ситуаций. При необходимости диспетчер организует оповещение заместителя главы Администрации муниципального образования</w:t>
      </w:r>
      <w:r w:rsidR="00C913A0" w:rsidRPr="00A25EB8">
        <w:rPr>
          <w:sz w:val="26"/>
          <w:szCs w:val="26"/>
        </w:rPr>
        <w:t xml:space="preserve"> Гатчинского муниципального округа Ленинградской области</w:t>
      </w:r>
      <w:r w:rsidRPr="00A25EB8">
        <w:rPr>
          <w:sz w:val="26"/>
          <w:szCs w:val="26"/>
        </w:rPr>
        <w:t>, ответственного за жизнеобеспечение муниципального образования.</w:t>
      </w:r>
    </w:p>
    <w:p w14:paraId="3F472608" w14:textId="77777777" w:rsidR="00B127B0" w:rsidRPr="00A25EB8" w:rsidRDefault="00B127B0" w:rsidP="00A31BA1">
      <w:pPr>
        <w:pStyle w:val="aff0"/>
        <w:spacing w:line="360" w:lineRule="auto"/>
        <w:rPr>
          <w:sz w:val="26"/>
          <w:szCs w:val="26"/>
        </w:rPr>
      </w:pPr>
      <w:r w:rsidRPr="00A25EB8">
        <w:rPr>
          <w:sz w:val="26"/>
          <w:szCs w:val="26"/>
        </w:rPr>
        <w:t>О возникновении аварийной ситуации, принятом решении по ее локализации и ликвидации диспетчер немедленно сообщает по имеющимся у него каналам связи руководству организации, диспетчерам организаций, которым необходимо изменить или прекратить работу своего оборудования и коммуникаций, диспетчерским службам потребителей.</w:t>
      </w:r>
    </w:p>
    <w:p w14:paraId="278ACEE9" w14:textId="41CDD92E" w:rsidR="00B127B0" w:rsidRPr="00A25EB8" w:rsidRDefault="00B127B0" w:rsidP="00A31BA1">
      <w:pPr>
        <w:pStyle w:val="aff0"/>
        <w:spacing w:line="360" w:lineRule="auto"/>
        <w:rPr>
          <w:sz w:val="26"/>
          <w:szCs w:val="26"/>
        </w:rPr>
      </w:pPr>
      <w:r w:rsidRPr="00A25EB8">
        <w:rPr>
          <w:sz w:val="26"/>
          <w:szCs w:val="26"/>
        </w:rPr>
        <w:lastRenderedPageBreak/>
        <w:t xml:space="preserve">Также о возникновении аварийной ситуации и времени на восстановление теплоснабжения потребителей в обязательном порядке информируется </w:t>
      </w:r>
      <w:r w:rsidR="000970D6" w:rsidRPr="00A25EB8">
        <w:rPr>
          <w:sz w:val="26"/>
          <w:szCs w:val="26"/>
        </w:rPr>
        <w:t xml:space="preserve">Единая автоматизированная диспетчерская служба (ЕАДС) Гатчинского муниципального округа </w:t>
      </w:r>
      <w:r w:rsidRPr="00A25EB8">
        <w:rPr>
          <w:sz w:val="26"/>
          <w:szCs w:val="26"/>
        </w:rPr>
        <w:t>и управление жилищно-коммунального хозяйства Администрации муниципального образования.</w:t>
      </w:r>
    </w:p>
    <w:p w14:paraId="1330777F" w14:textId="77777777" w:rsidR="00B127B0" w:rsidRPr="00A25EB8" w:rsidRDefault="00B127B0" w:rsidP="00A31BA1">
      <w:pPr>
        <w:pStyle w:val="aff0"/>
        <w:spacing w:line="360" w:lineRule="auto"/>
        <w:rPr>
          <w:sz w:val="26"/>
          <w:szCs w:val="26"/>
        </w:rPr>
      </w:pPr>
      <w:r w:rsidRPr="00A25EB8">
        <w:rPr>
          <w:sz w:val="26"/>
          <w:szCs w:val="26"/>
        </w:rPr>
        <w:t>Решение об отключении систем горячего водоснабжения принимается теплоснабжающей (теплосетевой) организацией по согласованию с Администрацией муниципального образования - по квартальным отключениям.</w:t>
      </w:r>
    </w:p>
    <w:p w14:paraId="4564F51D" w14:textId="77777777" w:rsidR="00B127B0" w:rsidRPr="00A25EB8" w:rsidRDefault="00B127B0" w:rsidP="00A31BA1">
      <w:pPr>
        <w:pStyle w:val="aff0"/>
        <w:spacing w:line="360" w:lineRule="auto"/>
        <w:rPr>
          <w:sz w:val="26"/>
          <w:szCs w:val="26"/>
        </w:rPr>
      </w:pPr>
      <w:r w:rsidRPr="00A25EB8">
        <w:rPr>
          <w:sz w:val="26"/>
          <w:szCs w:val="26"/>
        </w:rPr>
        <w:t>Решение о введении режима ограничения или отключения тепловой энергии абонентов принимается руководством теплоснабжающих, теплосетевых организаций по согласованию с Администрацией муниципального округа и единая дежурно-диспетчерская служба.</w:t>
      </w:r>
    </w:p>
    <w:p w14:paraId="4D1C394B" w14:textId="77777777" w:rsidR="00B127B0" w:rsidRPr="00A25EB8" w:rsidRDefault="00B127B0" w:rsidP="00A31BA1">
      <w:pPr>
        <w:pStyle w:val="aff0"/>
        <w:spacing w:line="360" w:lineRule="auto"/>
        <w:rPr>
          <w:sz w:val="26"/>
          <w:szCs w:val="26"/>
        </w:rPr>
      </w:pPr>
      <w:r w:rsidRPr="00A25EB8">
        <w:rPr>
          <w:sz w:val="26"/>
          <w:szCs w:val="26"/>
        </w:rPr>
        <w:t>Команды об отключении и опорожнении систем теплоснабжения и теплопотребления проходят через соответствующие диспетчерские службы.</w:t>
      </w:r>
    </w:p>
    <w:p w14:paraId="4ECED154" w14:textId="77777777" w:rsidR="00B127B0" w:rsidRPr="00A25EB8" w:rsidRDefault="00B127B0" w:rsidP="00A31BA1">
      <w:pPr>
        <w:pStyle w:val="aff0"/>
        <w:spacing w:line="360" w:lineRule="auto"/>
        <w:rPr>
          <w:sz w:val="26"/>
          <w:szCs w:val="26"/>
        </w:rPr>
      </w:pPr>
      <w:r w:rsidRPr="00A25EB8">
        <w:rPr>
          <w:sz w:val="26"/>
          <w:szCs w:val="26"/>
        </w:rPr>
        <w:t>Отключение систем горячего водоснабжения и отопления, последующее заполнение и включение в работу производится силами оперативно-диспетчерских и аварийно-восстановительных служб владельцев зданий в соответствии с инструкцией, согласованной с энергоснабжающей организацией.</w:t>
      </w:r>
    </w:p>
    <w:p w14:paraId="6F41709C" w14:textId="77777777" w:rsidR="00B127B0" w:rsidRPr="00A25EB8" w:rsidRDefault="00B127B0" w:rsidP="00A31BA1">
      <w:pPr>
        <w:pStyle w:val="aff0"/>
        <w:spacing w:line="360" w:lineRule="auto"/>
        <w:rPr>
          <w:sz w:val="26"/>
          <w:szCs w:val="26"/>
        </w:rPr>
      </w:pPr>
      <w:r w:rsidRPr="00A25EB8">
        <w:rPr>
          <w:sz w:val="26"/>
          <w:szCs w:val="26"/>
        </w:rPr>
        <w:t>В случае, когда в результате аварии создается угроза жизни людей, разрушения оборудования, городских коммуникаций или строений, диспетчеры (начальники смен теплоисточников) теплоснабжающих и теплосетевых организаций отдают распоряжение на вывод из работы оборудования без согласования, но с обязательным немедленным извещением единой дежурно-диспетчерской службы (в случае необходимости) перед отключением и после завершения работ по выводу из работы аварийного тепломеханического оборудования или участков тепловых сетей.</w:t>
      </w:r>
    </w:p>
    <w:p w14:paraId="3C89FC7F" w14:textId="77777777" w:rsidR="00B127B0" w:rsidRPr="00A25EB8" w:rsidRDefault="00B127B0" w:rsidP="00A31BA1">
      <w:pPr>
        <w:pStyle w:val="aff0"/>
        <w:spacing w:line="360" w:lineRule="auto"/>
        <w:rPr>
          <w:sz w:val="26"/>
          <w:szCs w:val="26"/>
        </w:rPr>
      </w:pPr>
      <w:r w:rsidRPr="00A25EB8">
        <w:rPr>
          <w:sz w:val="26"/>
          <w:szCs w:val="26"/>
        </w:rPr>
        <w:t>Лицо, ответственное за ликвидацию аварии, обязано:</w:t>
      </w:r>
    </w:p>
    <w:p w14:paraId="14A8564D" w14:textId="1FCD7F3E" w:rsidR="00B127B0" w:rsidRPr="00A25EB8" w:rsidRDefault="00B127B0" w:rsidP="00A31BA1">
      <w:pPr>
        <w:pStyle w:val="aff0"/>
        <w:numPr>
          <w:ilvl w:val="0"/>
          <w:numId w:val="6"/>
        </w:numPr>
        <w:spacing w:line="360" w:lineRule="auto"/>
        <w:ind w:left="0" w:firstLine="709"/>
        <w:rPr>
          <w:sz w:val="26"/>
          <w:szCs w:val="26"/>
        </w:rPr>
      </w:pPr>
      <w:r w:rsidRPr="00A25EB8">
        <w:rPr>
          <w:sz w:val="26"/>
          <w:szCs w:val="26"/>
        </w:rPr>
        <w:tab/>
      </w:r>
      <w:r w:rsidR="00C913A0" w:rsidRPr="00A25EB8">
        <w:rPr>
          <w:sz w:val="26"/>
          <w:szCs w:val="26"/>
        </w:rPr>
        <w:t xml:space="preserve"> </w:t>
      </w:r>
      <w:r w:rsidRPr="00A25EB8">
        <w:rPr>
          <w:sz w:val="26"/>
          <w:szCs w:val="26"/>
        </w:rPr>
        <w:t>вызвать при необходимости через диспетчерские службы соответствующих представителей организаций и ведомств, имеющих коммуникации, сооружения в месте аварии, согласовать с ними проведение земляных работ для ликвидации аварии;</w:t>
      </w:r>
    </w:p>
    <w:p w14:paraId="19038A5D" w14:textId="29971DA1" w:rsidR="00B127B0" w:rsidRPr="00A25EB8" w:rsidRDefault="00B127B0" w:rsidP="00A31BA1">
      <w:pPr>
        <w:pStyle w:val="aff0"/>
        <w:numPr>
          <w:ilvl w:val="0"/>
          <w:numId w:val="6"/>
        </w:numPr>
        <w:spacing w:line="360" w:lineRule="auto"/>
        <w:ind w:left="0" w:firstLine="709"/>
        <w:rPr>
          <w:sz w:val="26"/>
          <w:szCs w:val="26"/>
        </w:rPr>
      </w:pPr>
      <w:r w:rsidRPr="00A25EB8">
        <w:rPr>
          <w:sz w:val="26"/>
          <w:szCs w:val="26"/>
        </w:rPr>
        <w:tab/>
      </w:r>
      <w:r w:rsidR="00C913A0" w:rsidRPr="00A25EB8">
        <w:rPr>
          <w:sz w:val="26"/>
          <w:szCs w:val="26"/>
        </w:rPr>
        <w:t xml:space="preserve"> </w:t>
      </w:r>
      <w:r w:rsidRPr="00A25EB8">
        <w:rPr>
          <w:sz w:val="26"/>
          <w:szCs w:val="26"/>
        </w:rPr>
        <w:t>организовать выполнение работ на подземных коммуникациях и обеспечивать безопасные условия производства работ;</w:t>
      </w:r>
    </w:p>
    <w:p w14:paraId="37DFC2B7" w14:textId="2558747E" w:rsidR="00B127B0" w:rsidRPr="00A25EB8" w:rsidRDefault="00B127B0" w:rsidP="00A31BA1">
      <w:pPr>
        <w:pStyle w:val="aff0"/>
        <w:numPr>
          <w:ilvl w:val="0"/>
          <w:numId w:val="6"/>
        </w:numPr>
        <w:spacing w:line="360" w:lineRule="auto"/>
        <w:ind w:left="0" w:firstLine="709"/>
        <w:rPr>
          <w:sz w:val="26"/>
          <w:szCs w:val="26"/>
        </w:rPr>
      </w:pPr>
      <w:r w:rsidRPr="00A25EB8">
        <w:rPr>
          <w:sz w:val="26"/>
          <w:szCs w:val="26"/>
        </w:rPr>
        <w:tab/>
      </w:r>
      <w:r w:rsidR="00C913A0" w:rsidRPr="00A25EB8">
        <w:rPr>
          <w:sz w:val="26"/>
          <w:szCs w:val="26"/>
        </w:rPr>
        <w:t xml:space="preserve"> </w:t>
      </w:r>
      <w:r w:rsidRPr="00A25EB8">
        <w:rPr>
          <w:sz w:val="26"/>
          <w:szCs w:val="26"/>
        </w:rPr>
        <w:t xml:space="preserve">информировать по завершении аварийно-восстановительных работ (или какого-либо этапа) соответствующие диспетчерские службы для восстановления </w:t>
      </w:r>
      <w:r w:rsidRPr="00A25EB8">
        <w:rPr>
          <w:sz w:val="26"/>
          <w:szCs w:val="26"/>
        </w:rPr>
        <w:lastRenderedPageBreak/>
        <w:t>рабочей схемы, заданных параметров теплоснабжения и подключения потребителей в соответствии с программой пуска.</w:t>
      </w:r>
    </w:p>
    <w:p w14:paraId="2FBFB961" w14:textId="33053798" w:rsidR="00634550" w:rsidRPr="00A25EB8" w:rsidRDefault="00B127B0" w:rsidP="00A31BA1">
      <w:pPr>
        <w:pStyle w:val="aff0"/>
        <w:spacing w:line="360" w:lineRule="auto"/>
        <w:rPr>
          <w:sz w:val="26"/>
          <w:szCs w:val="26"/>
        </w:rPr>
      </w:pPr>
      <w:r w:rsidRPr="00A25EB8">
        <w:rPr>
          <w:sz w:val="26"/>
          <w:szCs w:val="26"/>
        </w:rPr>
        <w:t>Организации и предприятия всех форм собственности, имеющие свои коммуникации или сооружения в месте возникновения аварии, обязаны направить своих представителей по вызову диспетчера теплоснабжающей организации или единая дежурно-диспетчерская служба для согласования условий производства работ по ликвидации аварии в течение 2 часов в любое время суток.</w:t>
      </w:r>
    </w:p>
    <w:p w14:paraId="6A32862D" w14:textId="20CEE378" w:rsidR="00CA1351" w:rsidRPr="00A25EB8" w:rsidRDefault="00CA1351" w:rsidP="00A31BA1">
      <w:pPr>
        <w:pStyle w:val="aff0"/>
        <w:spacing w:line="360" w:lineRule="auto"/>
        <w:rPr>
          <w:sz w:val="26"/>
          <w:szCs w:val="26"/>
        </w:rPr>
      </w:pPr>
    </w:p>
    <w:p w14:paraId="3BF94025" w14:textId="5C5C1083" w:rsidR="00F5715E" w:rsidRPr="00A25EB8" w:rsidRDefault="00F5715E" w:rsidP="00A31BA1">
      <w:pPr>
        <w:pStyle w:val="aff0"/>
        <w:spacing w:line="360" w:lineRule="auto"/>
        <w:rPr>
          <w:b/>
          <w:bCs/>
          <w:sz w:val="26"/>
          <w:szCs w:val="26"/>
        </w:rPr>
      </w:pPr>
      <w:r w:rsidRPr="00A25EB8">
        <w:rPr>
          <w:b/>
          <w:bCs/>
          <w:sz w:val="26"/>
          <w:szCs w:val="26"/>
        </w:rPr>
        <w:t>Действия производственного персонала при получении сигнала об аварии</w:t>
      </w:r>
    </w:p>
    <w:p w14:paraId="50C1C473" w14:textId="77777777" w:rsidR="00CA1351" w:rsidRPr="00A25EB8" w:rsidRDefault="00CA1351" w:rsidP="00A31BA1">
      <w:pPr>
        <w:pStyle w:val="aff0"/>
        <w:spacing w:line="360" w:lineRule="auto"/>
        <w:rPr>
          <w:sz w:val="26"/>
          <w:szCs w:val="26"/>
        </w:rPr>
      </w:pPr>
      <w:r w:rsidRPr="00A25EB8">
        <w:rPr>
          <w:sz w:val="26"/>
          <w:szCs w:val="26"/>
        </w:rPr>
        <w:t>Первый заметивший аварию по доступному средству связи сообщает, оператору котельной, старшему диспетчеру (сменному) диспетчерского отдела и другим работникам производственного объекта о местонахождении, характере, масштабе и времени обнаружения аварии.</w:t>
      </w:r>
    </w:p>
    <w:p w14:paraId="349A5B3A" w14:textId="77777777" w:rsidR="00CA1351" w:rsidRPr="00A25EB8" w:rsidRDefault="00CA1351" w:rsidP="00A31BA1">
      <w:pPr>
        <w:pStyle w:val="aff0"/>
        <w:spacing w:line="360" w:lineRule="auto"/>
        <w:rPr>
          <w:sz w:val="26"/>
          <w:szCs w:val="26"/>
        </w:rPr>
      </w:pPr>
      <w:r w:rsidRPr="00A25EB8">
        <w:rPr>
          <w:sz w:val="26"/>
          <w:szCs w:val="26"/>
        </w:rPr>
        <w:t>Первоочередные действия производственного персонала при получении сигнала об аварии по локализации аварии в начальной стадии, по предотвращению разрушения оборудования заключаются в безаварийной остановке производственных процессов:</w:t>
      </w:r>
    </w:p>
    <w:p w14:paraId="356B89F2" w14:textId="6722A4E7" w:rsidR="00D42886" w:rsidRPr="00A25EB8" w:rsidRDefault="00CA1351" w:rsidP="00A31BA1">
      <w:pPr>
        <w:pStyle w:val="aff0"/>
        <w:spacing w:line="360" w:lineRule="auto"/>
        <w:rPr>
          <w:sz w:val="26"/>
          <w:szCs w:val="26"/>
        </w:rPr>
      </w:pPr>
      <w:r w:rsidRPr="00A25EB8">
        <w:rPr>
          <w:sz w:val="26"/>
          <w:szCs w:val="26"/>
        </w:rPr>
        <w:t>1. На месте аварии до приезда аварийно-спасательных формирований и начала аварийных работ производственный персонал структурного подразделения, на объекте которого произошла авария, действует согласно установленному порядку:</w:t>
      </w:r>
    </w:p>
    <w:p w14:paraId="6B61D8B6" w14:textId="77777777" w:rsidR="00CA1351" w:rsidRPr="00A25EB8" w:rsidRDefault="00CA1351" w:rsidP="00A31BA1">
      <w:pPr>
        <w:pStyle w:val="aff0"/>
        <w:spacing w:line="360" w:lineRule="auto"/>
        <w:rPr>
          <w:sz w:val="26"/>
          <w:szCs w:val="26"/>
        </w:rPr>
      </w:pPr>
      <w:r w:rsidRPr="00A25EB8">
        <w:rPr>
          <w:sz w:val="26"/>
          <w:szCs w:val="26"/>
        </w:rPr>
        <w:t>- пока не будет установлено иначе, считать, что существует опасность возгорания или взрыва;</w:t>
      </w:r>
    </w:p>
    <w:p w14:paraId="23C3AA04" w14:textId="77777777" w:rsidR="00CA1351" w:rsidRPr="00A25EB8" w:rsidRDefault="00CA1351" w:rsidP="00A31BA1">
      <w:pPr>
        <w:pStyle w:val="aff0"/>
        <w:spacing w:line="360" w:lineRule="auto"/>
        <w:rPr>
          <w:sz w:val="26"/>
          <w:szCs w:val="26"/>
        </w:rPr>
      </w:pPr>
      <w:r w:rsidRPr="00A25EB8">
        <w:rPr>
          <w:sz w:val="26"/>
          <w:szCs w:val="26"/>
        </w:rPr>
        <w:t>- устранить с территории все источники возгорания;</w:t>
      </w:r>
    </w:p>
    <w:p w14:paraId="371D1E31" w14:textId="245E2483" w:rsidR="00CA1351" w:rsidRPr="00A25EB8" w:rsidRDefault="00CA1351" w:rsidP="00A31BA1">
      <w:pPr>
        <w:pStyle w:val="aff0"/>
        <w:spacing w:line="360" w:lineRule="auto"/>
        <w:rPr>
          <w:sz w:val="26"/>
          <w:szCs w:val="26"/>
        </w:rPr>
      </w:pPr>
      <w:r w:rsidRPr="00A25EB8">
        <w:rPr>
          <w:sz w:val="26"/>
          <w:szCs w:val="26"/>
        </w:rPr>
        <w:t>- организовать эвакуацию персонала, не занятого в локализации и ликвидации ЧС;</w:t>
      </w:r>
    </w:p>
    <w:p w14:paraId="35708489" w14:textId="77777777" w:rsidR="00CA1351" w:rsidRPr="00A25EB8" w:rsidRDefault="00CA1351" w:rsidP="00A31BA1">
      <w:pPr>
        <w:pStyle w:val="aff0"/>
        <w:spacing w:line="360" w:lineRule="auto"/>
        <w:rPr>
          <w:sz w:val="26"/>
          <w:szCs w:val="26"/>
        </w:rPr>
      </w:pPr>
      <w:r w:rsidRPr="00A25EB8">
        <w:rPr>
          <w:sz w:val="26"/>
          <w:szCs w:val="26"/>
        </w:rPr>
        <w:t>- иметь по месту средства пожаротушения и надеть индивидуальные средства защиты органов дыхания;</w:t>
      </w:r>
    </w:p>
    <w:p w14:paraId="38995C94" w14:textId="77777777" w:rsidR="00CA1351" w:rsidRPr="00A25EB8" w:rsidRDefault="00CA1351" w:rsidP="00A31BA1">
      <w:pPr>
        <w:pStyle w:val="aff0"/>
        <w:spacing w:line="360" w:lineRule="auto"/>
        <w:rPr>
          <w:sz w:val="26"/>
          <w:szCs w:val="26"/>
        </w:rPr>
      </w:pPr>
      <w:r w:rsidRPr="00A25EB8">
        <w:rPr>
          <w:sz w:val="26"/>
          <w:szCs w:val="26"/>
        </w:rPr>
        <w:t>- не входить в зону аварии без четкого определения ее границ;</w:t>
      </w:r>
    </w:p>
    <w:p w14:paraId="6E816750" w14:textId="77777777" w:rsidR="00CA1351" w:rsidRPr="00A25EB8" w:rsidRDefault="00CA1351" w:rsidP="00A31BA1">
      <w:pPr>
        <w:pStyle w:val="aff0"/>
        <w:spacing w:line="360" w:lineRule="auto"/>
        <w:rPr>
          <w:sz w:val="26"/>
          <w:szCs w:val="26"/>
        </w:rPr>
      </w:pPr>
      <w:r w:rsidRPr="00A25EB8">
        <w:rPr>
          <w:sz w:val="26"/>
          <w:szCs w:val="26"/>
        </w:rPr>
        <w:t>- подходить к зоне аварии с наветренной стороны;</w:t>
      </w:r>
    </w:p>
    <w:p w14:paraId="5ECDA171" w14:textId="0506F11B" w:rsidR="00CA1351" w:rsidRPr="00A25EB8" w:rsidRDefault="00CA1351" w:rsidP="00A31BA1">
      <w:pPr>
        <w:pStyle w:val="aff0"/>
        <w:spacing w:line="360" w:lineRule="auto"/>
        <w:rPr>
          <w:sz w:val="26"/>
          <w:szCs w:val="26"/>
        </w:rPr>
      </w:pPr>
      <w:r w:rsidRPr="00A25EB8">
        <w:rPr>
          <w:sz w:val="26"/>
          <w:szCs w:val="26"/>
        </w:rPr>
        <w:t>- размещать оборудование и персонал в специально отведенном безопасном месте.</w:t>
      </w:r>
    </w:p>
    <w:p w14:paraId="10C56575" w14:textId="5BFDAD40" w:rsidR="00CA1351" w:rsidRPr="00A25EB8" w:rsidRDefault="00CA1351" w:rsidP="00A31BA1">
      <w:pPr>
        <w:pStyle w:val="aff0"/>
        <w:spacing w:line="360" w:lineRule="auto"/>
        <w:rPr>
          <w:sz w:val="26"/>
          <w:szCs w:val="26"/>
        </w:rPr>
      </w:pPr>
      <w:r w:rsidRPr="00A25EB8">
        <w:rPr>
          <w:sz w:val="26"/>
          <w:szCs w:val="26"/>
        </w:rPr>
        <w:t xml:space="preserve">2. </w:t>
      </w:r>
      <w:r w:rsidRPr="00A25EB8">
        <w:rPr>
          <w:sz w:val="26"/>
          <w:szCs w:val="26"/>
        </w:rPr>
        <w:tab/>
        <w:t>В целом по производству:</w:t>
      </w:r>
    </w:p>
    <w:p w14:paraId="7FD20507" w14:textId="4B6B50B9" w:rsidR="00CA1351" w:rsidRPr="00A25EB8" w:rsidRDefault="00CA1351" w:rsidP="00A31BA1">
      <w:pPr>
        <w:pStyle w:val="aff0"/>
        <w:spacing w:line="360" w:lineRule="auto"/>
        <w:rPr>
          <w:sz w:val="26"/>
          <w:szCs w:val="26"/>
        </w:rPr>
      </w:pPr>
      <w:r w:rsidRPr="00A25EB8">
        <w:rPr>
          <w:sz w:val="26"/>
          <w:szCs w:val="26"/>
        </w:rPr>
        <w:t>- отключить электроэнергию в загазованной зоне;</w:t>
      </w:r>
    </w:p>
    <w:p w14:paraId="3717E158" w14:textId="4CFFEC56" w:rsidR="00CA1351" w:rsidRPr="00A25EB8" w:rsidRDefault="00CA1351" w:rsidP="00A31BA1">
      <w:pPr>
        <w:pStyle w:val="aff0"/>
        <w:spacing w:line="360" w:lineRule="auto"/>
        <w:rPr>
          <w:sz w:val="26"/>
          <w:szCs w:val="26"/>
        </w:rPr>
      </w:pPr>
      <w:r w:rsidRPr="00A25EB8">
        <w:rPr>
          <w:sz w:val="26"/>
          <w:szCs w:val="26"/>
        </w:rPr>
        <w:lastRenderedPageBreak/>
        <w:t>- прекратить в газоопасной зоне все огневые работы, а также другие действия, способные вызвать искрообразование;</w:t>
      </w:r>
    </w:p>
    <w:p w14:paraId="2A2CB3ED" w14:textId="3E1F38C0" w:rsidR="00CA1351" w:rsidRPr="00A25EB8" w:rsidRDefault="00CA1351" w:rsidP="00A31BA1">
      <w:pPr>
        <w:pStyle w:val="aff0"/>
        <w:spacing w:line="360" w:lineRule="auto"/>
        <w:rPr>
          <w:sz w:val="26"/>
          <w:szCs w:val="26"/>
        </w:rPr>
      </w:pPr>
      <w:r w:rsidRPr="00A25EB8">
        <w:rPr>
          <w:sz w:val="26"/>
          <w:szCs w:val="26"/>
        </w:rPr>
        <w:t>- обесточить все производственные объекты, которые могут оказаться в газоопасной зоне;</w:t>
      </w:r>
    </w:p>
    <w:p w14:paraId="0FFF6577" w14:textId="292C8275" w:rsidR="00CA1351" w:rsidRPr="00A25EB8" w:rsidRDefault="00CA1351" w:rsidP="00A31BA1">
      <w:pPr>
        <w:pStyle w:val="aff0"/>
        <w:spacing w:line="360" w:lineRule="auto"/>
        <w:rPr>
          <w:sz w:val="26"/>
          <w:szCs w:val="26"/>
        </w:rPr>
      </w:pPr>
      <w:r w:rsidRPr="00A25EB8">
        <w:rPr>
          <w:sz w:val="26"/>
          <w:szCs w:val="26"/>
        </w:rPr>
        <w:t>- оповестить руководство предприятия, АСФ и пожарной охраны о возникновении</w:t>
      </w:r>
    </w:p>
    <w:p w14:paraId="53E43BF4" w14:textId="77777777" w:rsidR="00CA1351" w:rsidRPr="00A25EB8" w:rsidRDefault="00CA1351" w:rsidP="00A31BA1">
      <w:pPr>
        <w:pStyle w:val="aff0"/>
        <w:spacing w:line="360" w:lineRule="auto"/>
        <w:rPr>
          <w:sz w:val="26"/>
          <w:szCs w:val="26"/>
        </w:rPr>
      </w:pPr>
      <w:r w:rsidRPr="00A25EB8">
        <w:rPr>
          <w:sz w:val="26"/>
          <w:szCs w:val="26"/>
        </w:rPr>
        <w:t>аварии;</w:t>
      </w:r>
    </w:p>
    <w:p w14:paraId="765C4503" w14:textId="429864B8" w:rsidR="00CA1351" w:rsidRPr="00A25EB8" w:rsidRDefault="00CA1351" w:rsidP="00A31BA1">
      <w:pPr>
        <w:pStyle w:val="aff0"/>
        <w:spacing w:line="360" w:lineRule="auto"/>
        <w:rPr>
          <w:sz w:val="26"/>
          <w:szCs w:val="26"/>
        </w:rPr>
      </w:pPr>
      <w:r w:rsidRPr="00A25EB8">
        <w:rPr>
          <w:sz w:val="26"/>
          <w:szCs w:val="26"/>
        </w:rPr>
        <w:t>- прекратить все работы в опасной зоне и немедленно удалиться за ее пределы.</w:t>
      </w:r>
    </w:p>
    <w:p w14:paraId="5182B9A6" w14:textId="6BFF3402" w:rsidR="006A1976" w:rsidRPr="00A25EB8" w:rsidRDefault="006A1976" w:rsidP="00A31BA1">
      <w:pPr>
        <w:pStyle w:val="aff0"/>
        <w:spacing w:line="360" w:lineRule="auto"/>
        <w:rPr>
          <w:sz w:val="26"/>
          <w:szCs w:val="26"/>
        </w:rPr>
      </w:pPr>
      <w:r w:rsidRPr="00A25EB8">
        <w:rPr>
          <w:sz w:val="26"/>
          <w:szCs w:val="26"/>
        </w:rPr>
        <w:t>3.</w:t>
      </w:r>
      <w:r w:rsidRPr="00A25EB8">
        <w:rPr>
          <w:sz w:val="26"/>
          <w:szCs w:val="26"/>
        </w:rPr>
        <w:tab/>
      </w:r>
      <w:r w:rsidR="00C913A0" w:rsidRPr="00A25EB8">
        <w:rPr>
          <w:sz w:val="26"/>
          <w:szCs w:val="26"/>
        </w:rPr>
        <w:t xml:space="preserve"> </w:t>
      </w:r>
      <w:r w:rsidRPr="00A25EB8">
        <w:rPr>
          <w:sz w:val="26"/>
          <w:szCs w:val="26"/>
        </w:rPr>
        <w:t>По отдельным блокам:</w:t>
      </w:r>
    </w:p>
    <w:p w14:paraId="1F18F5F7" w14:textId="77777777" w:rsidR="006A1976" w:rsidRPr="00A25EB8" w:rsidRDefault="006A1976" w:rsidP="00A31BA1">
      <w:pPr>
        <w:pStyle w:val="aff0"/>
        <w:spacing w:line="360" w:lineRule="auto"/>
        <w:rPr>
          <w:sz w:val="26"/>
          <w:szCs w:val="26"/>
        </w:rPr>
      </w:pPr>
      <w:r w:rsidRPr="00A25EB8">
        <w:rPr>
          <w:sz w:val="26"/>
          <w:szCs w:val="26"/>
        </w:rPr>
        <w:t>- произвести аварийную остановку объекта согласно инструкции.</w:t>
      </w:r>
    </w:p>
    <w:p w14:paraId="1BA0C459" w14:textId="77777777" w:rsidR="006A1976" w:rsidRPr="00A25EB8" w:rsidRDefault="006A1976" w:rsidP="00A31BA1">
      <w:pPr>
        <w:pStyle w:val="aff0"/>
        <w:spacing w:line="360" w:lineRule="auto"/>
        <w:rPr>
          <w:sz w:val="26"/>
          <w:szCs w:val="26"/>
        </w:rPr>
      </w:pPr>
      <w:r w:rsidRPr="00A25EB8">
        <w:rPr>
          <w:sz w:val="26"/>
          <w:szCs w:val="26"/>
        </w:rPr>
        <w:t>Ответственный руководитель работ по локализации и ликвидации аварии встречает аварийные службы, сообщает им характер и место аварии, дает пояснения о техническом состоянии объекта на момент прибытия указанных подразделений, по принятым персоналом опасного производственного объекта мерам. Персонал, не задействованный в ликвидации аварийной ситуации, выводится в безопасную зону.</w:t>
      </w:r>
    </w:p>
    <w:p w14:paraId="019945FB" w14:textId="6A99E351" w:rsidR="006A1976" w:rsidRPr="00A25EB8" w:rsidRDefault="006A1976" w:rsidP="00A31BA1">
      <w:pPr>
        <w:pStyle w:val="aff0"/>
        <w:spacing w:line="360" w:lineRule="auto"/>
        <w:rPr>
          <w:sz w:val="26"/>
          <w:szCs w:val="26"/>
        </w:rPr>
      </w:pPr>
      <w:r w:rsidRPr="00A25EB8">
        <w:rPr>
          <w:sz w:val="26"/>
          <w:szCs w:val="26"/>
        </w:rPr>
        <w:t>Должностные лица, при получении информации об аварии в первую очередь обязаны осуществить следующие конкретные действия по обеспечению безопасности персонала и населения:</w:t>
      </w:r>
    </w:p>
    <w:p w14:paraId="701E51C6" w14:textId="77777777" w:rsidR="006A1976" w:rsidRPr="00A25EB8" w:rsidRDefault="006A1976" w:rsidP="00A31BA1">
      <w:pPr>
        <w:pStyle w:val="aff0"/>
        <w:spacing w:line="360" w:lineRule="auto"/>
        <w:rPr>
          <w:sz w:val="26"/>
          <w:szCs w:val="26"/>
        </w:rPr>
      </w:pPr>
      <w:r w:rsidRPr="00A25EB8">
        <w:rPr>
          <w:sz w:val="26"/>
          <w:szCs w:val="26"/>
        </w:rPr>
        <w:t>1.</w:t>
      </w:r>
      <w:r w:rsidRPr="00A25EB8">
        <w:rPr>
          <w:sz w:val="26"/>
          <w:szCs w:val="26"/>
        </w:rPr>
        <w:tab/>
        <w:t>Оператор котельной:</w:t>
      </w:r>
    </w:p>
    <w:p w14:paraId="5633FD7C" w14:textId="075F4872" w:rsidR="006A1976" w:rsidRPr="00A25EB8" w:rsidRDefault="006A1976" w:rsidP="00A31BA1">
      <w:pPr>
        <w:pStyle w:val="aff0"/>
        <w:spacing w:line="360" w:lineRule="auto"/>
        <w:rPr>
          <w:sz w:val="26"/>
          <w:szCs w:val="26"/>
        </w:rPr>
      </w:pPr>
      <w:r w:rsidRPr="00A25EB8">
        <w:rPr>
          <w:sz w:val="26"/>
          <w:szCs w:val="26"/>
        </w:rPr>
        <w:t>- доложить об аварии;</w:t>
      </w:r>
    </w:p>
    <w:p w14:paraId="23905A49" w14:textId="5BA3D3E3" w:rsidR="006A1976" w:rsidRPr="00A25EB8" w:rsidRDefault="006A1976" w:rsidP="00A31BA1">
      <w:pPr>
        <w:pStyle w:val="aff0"/>
        <w:spacing w:line="360" w:lineRule="auto"/>
        <w:rPr>
          <w:sz w:val="26"/>
          <w:szCs w:val="26"/>
        </w:rPr>
      </w:pPr>
      <w:r w:rsidRPr="00A25EB8">
        <w:rPr>
          <w:sz w:val="26"/>
          <w:szCs w:val="26"/>
        </w:rPr>
        <w:t>- привести в немедленную готовность к действию технические противопожарные средства;</w:t>
      </w:r>
    </w:p>
    <w:p w14:paraId="73E46CFF" w14:textId="67862D09" w:rsidR="006A1976" w:rsidRPr="00A25EB8" w:rsidRDefault="006A1976" w:rsidP="00A31BA1">
      <w:pPr>
        <w:pStyle w:val="aff0"/>
        <w:spacing w:line="360" w:lineRule="auto"/>
        <w:rPr>
          <w:sz w:val="26"/>
          <w:szCs w:val="26"/>
        </w:rPr>
      </w:pPr>
      <w:r w:rsidRPr="00A25EB8">
        <w:rPr>
          <w:sz w:val="26"/>
          <w:szCs w:val="26"/>
        </w:rPr>
        <w:t>- удалить людей и персонал, не участвующий в ликвидации аварийной ситуации из опасной зоны (с территории аварийного технологического блока);</w:t>
      </w:r>
    </w:p>
    <w:p w14:paraId="1D36619C" w14:textId="587CCF87" w:rsidR="006A1976" w:rsidRPr="00A25EB8" w:rsidRDefault="006A1976" w:rsidP="00A31BA1">
      <w:pPr>
        <w:pStyle w:val="aff0"/>
        <w:spacing w:line="360" w:lineRule="auto"/>
        <w:rPr>
          <w:sz w:val="26"/>
          <w:szCs w:val="26"/>
        </w:rPr>
      </w:pPr>
      <w:r w:rsidRPr="00A25EB8">
        <w:rPr>
          <w:sz w:val="26"/>
          <w:szCs w:val="26"/>
        </w:rPr>
        <w:t>- организовать оказание первой помощи пострадавшим, вызвать медицинский персонал для оказания дальнейшей медицинской помощи.</w:t>
      </w:r>
    </w:p>
    <w:p w14:paraId="4A4B5199" w14:textId="459390AA" w:rsidR="006A1976" w:rsidRPr="00A25EB8" w:rsidRDefault="006A1976" w:rsidP="00A31BA1">
      <w:pPr>
        <w:pStyle w:val="aff0"/>
        <w:spacing w:line="360" w:lineRule="auto"/>
        <w:rPr>
          <w:sz w:val="26"/>
          <w:szCs w:val="26"/>
        </w:rPr>
      </w:pPr>
      <w:r w:rsidRPr="00A25EB8">
        <w:rPr>
          <w:sz w:val="26"/>
          <w:szCs w:val="26"/>
        </w:rPr>
        <w:t>- организовать контроль за концентрацией углеводородов в воздухе в районе аварийной ситуации;</w:t>
      </w:r>
    </w:p>
    <w:p w14:paraId="46862FB3" w14:textId="33EE6E61" w:rsidR="006A1976" w:rsidRPr="00A25EB8" w:rsidRDefault="006A1976" w:rsidP="00A31BA1">
      <w:pPr>
        <w:pStyle w:val="aff0"/>
        <w:spacing w:line="360" w:lineRule="auto"/>
        <w:rPr>
          <w:sz w:val="26"/>
          <w:szCs w:val="26"/>
        </w:rPr>
      </w:pPr>
      <w:r w:rsidRPr="00A25EB8">
        <w:rPr>
          <w:sz w:val="26"/>
          <w:szCs w:val="26"/>
        </w:rPr>
        <w:t>- определить порядок использования средств индивидуальной защиты органов дыхания, при ликвидации аварийной ситуации;</w:t>
      </w:r>
    </w:p>
    <w:p w14:paraId="24E0CD0E" w14:textId="03FBA18B" w:rsidR="006A1976" w:rsidRPr="00A25EB8" w:rsidRDefault="006A1976" w:rsidP="00A31BA1">
      <w:pPr>
        <w:pStyle w:val="aff0"/>
        <w:spacing w:line="360" w:lineRule="auto"/>
        <w:rPr>
          <w:sz w:val="26"/>
          <w:szCs w:val="26"/>
        </w:rPr>
      </w:pPr>
      <w:r w:rsidRPr="00A25EB8">
        <w:rPr>
          <w:sz w:val="26"/>
          <w:szCs w:val="26"/>
        </w:rPr>
        <w:t>- совместно с отделом режима и транспортной безопасности организовать оцепление места аварийной ситуации, прекратив допуск посторонних к месту аварии;</w:t>
      </w:r>
    </w:p>
    <w:p w14:paraId="2DAAEE81" w14:textId="047C8A0B" w:rsidR="00CA1351" w:rsidRPr="00A25EB8" w:rsidRDefault="006A1976" w:rsidP="00A31BA1">
      <w:pPr>
        <w:pStyle w:val="aff0"/>
        <w:spacing w:line="360" w:lineRule="auto"/>
        <w:rPr>
          <w:sz w:val="26"/>
          <w:szCs w:val="26"/>
        </w:rPr>
      </w:pPr>
      <w:r w:rsidRPr="00A25EB8">
        <w:rPr>
          <w:sz w:val="26"/>
          <w:szCs w:val="26"/>
        </w:rPr>
        <w:t>- обеспечить средствами защиты органов дыхания персонал, участвующий при локализации и ликвидации аварийной ситуации.</w:t>
      </w:r>
    </w:p>
    <w:p w14:paraId="47D0BB44" w14:textId="38385F1C" w:rsidR="00303075" w:rsidRPr="00A25EB8" w:rsidRDefault="00303075" w:rsidP="00A31BA1">
      <w:pPr>
        <w:pStyle w:val="aff0"/>
        <w:spacing w:line="360" w:lineRule="auto"/>
        <w:rPr>
          <w:sz w:val="26"/>
          <w:szCs w:val="26"/>
        </w:rPr>
      </w:pPr>
      <w:r w:rsidRPr="00A25EB8">
        <w:rPr>
          <w:sz w:val="26"/>
          <w:szCs w:val="26"/>
        </w:rPr>
        <w:lastRenderedPageBreak/>
        <w:t>2.</w:t>
      </w:r>
      <w:r w:rsidR="00C913A0" w:rsidRPr="00A25EB8">
        <w:rPr>
          <w:sz w:val="26"/>
          <w:szCs w:val="26"/>
        </w:rPr>
        <w:t xml:space="preserve"> </w:t>
      </w:r>
      <w:r w:rsidRPr="00A25EB8">
        <w:rPr>
          <w:sz w:val="26"/>
          <w:szCs w:val="26"/>
        </w:rPr>
        <w:tab/>
        <w:t>Председатель КЧС и ОПБ:</w:t>
      </w:r>
    </w:p>
    <w:p w14:paraId="2DACEA68" w14:textId="77777777" w:rsidR="00303075" w:rsidRPr="00A25EB8" w:rsidRDefault="00303075" w:rsidP="00A31BA1">
      <w:pPr>
        <w:pStyle w:val="aff0"/>
        <w:spacing w:line="360" w:lineRule="auto"/>
        <w:rPr>
          <w:sz w:val="26"/>
          <w:szCs w:val="26"/>
        </w:rPr>
      </w:pPr>
      <w:r w:rsidRPr="00A25EB8">
        <w:rPr>
          <w:sz w:val="26"/>
          <w:szCs w:val="26"/>
        </w:rPr>
        <w:t>- отдать распоряжение о созыве КЧС и ОПБ;</w:t>
      </w:r>
    </w:p>
    <w:p w14:paraId="5DA9754A" w14:textId="77777777" w:rsidR="00303075" w:rsidRPr="00A25EB8" w:rsidRDefault="00303075" w:rsidP="00A31BA1">
      <w:pPr>
        <w:pStyle w:val="aff0"/>
        <w:spacing w:line="360" w:lineRule="auto"/>
        <w:rPr>
          <w:sz w:val="26"/>
          <w:szCs w:val="26"/>
        </w:rPr>
      </w:pPr>
      <w:r w:rsidRPr="00A25EB8">
        <w:rPr>
          <w:sz w:val="26"/>
          <w:szCs w:val="26"/>
        </w:rPr>
        <w:t>- оценить обстановку аварийной ситуации и угрозу безопасности персонала и населения в зоне ЧС.</w:t>
      </w:r>
    </w:p>
    <w:p w14:paraId="49058C19" w14:textId="77777777" w:rsidR="00303075" w:rsidRPr="00A25EB8" w:rsidRDefault="00303075" w:rsidP="00A31BA1">
      <w:pPr>
        <w:pStyle w:val="aff0"/>
        <w:spacing w:line="360" w:lineRule="auto"/>
        <w:rPr>
          <w:sz w:val="26"/>
          <w:szCs w:val="26"/>
        </w:rPr>
      </w:pPr>
      <w:r w:rsidRPr="00A25EB8">
        <w:rPr>
          <w:sz w:val="26"/>
          <w:szCs w:val="26"/>
        </w:rPr>
        <w:t>Для реальной оценки сложившейся ситуации председатель КЧС и ОПБ должен получить информацию о:</w:t>
      </w:r>
    </w:p>
    <w:p w14:paraId="74DC6A5A" w14:textId="77777777" w:rsidR="00303075" w:rsidRPr="00A25EB8" w:rsidRDefault="00303075" w:rsidP="00A31BA1">
      <w:pPr>
        <w:pStyle w:val="aff0"/>
        <w:spacing w:line="360" w:lineRule="auto"/>
        <w:rPr>
          <w:sz w:val="26"/>
          <w:szCs w:val="26"/>
        </w:rPr>
      </w:pPr>
      <w:r w:rsidRPr="00A25EB8">
        <w:rPr>
          <w:sz w:val="26"/>
          <w:szCs w:val="26"/>
        </w:rPr>
        <w:t>- источнике аварии, если он неизвестен;</w:t>
      </w:r>
    </w:p>
    <w:p w14:paraId="46E905A4" w14:textId="77777777" w:rsidR="00303075" w:rsidRPr="00A25EB8" w:rsidRDefault="00303075" w:rsidP="00A31BA1">
      <w:pPr>
        <w:pStyle w:val="aff0"/>
        <w:spacing w:line="360" w:lineRule="auto"/>
        <w:rPr>
          <w:sz w:val="26"/>
          <w:szCs w:val="26"/>
        </w:rPr>
      </w:pPr>
      <w:r w:rsidRPr="00A25EB8">
        <w:rPr>
          <w:sz w:val="26"/>
          <w:szCs w:val="26"/>
        </w:rPr>
        <w:t xml:space="preserve">- характере повреждения оборудования и его размеры; </w:t>
      </w:r>
    </w:p>
    <w:p w14:paraId="748A43A9" w14:textId="77777777" w:rsidR="00303075" w:rsidRPr="00A25EB8" w:rsidRDefault="00303075" w:rsidP="00A31BA1">
      <w:pPr>
        <w:pStyle w:val="aff0"/>
        <w:spacing w:line="360" w:lineRule="auto"/>
        <w:rPr>
          <w:sz w:val="26"/>
          <w:szCs w:val="26"/>
        </w:rPr>
      </w:pPr>
      <w:r w:rsidRPr="00A25EB8">
        <w:rPr>
          <w:sz w:val="26"/>
          <w:szCs w:val="26"/>
        </w:rPr>
        <w:t>а также:</w:t>
      </w:r>
    </w:p>
    <w:p w14:paraId="7752977D" w14:textId="77777777" w:rsidR="00303075" w:rsidRPr="00A25EB8" w:rsidRDefault="00303075" w:rsidP="00A31BA1">
      <w:pPr>
        <w:pStyle w:val="aff0"/>
        <w:spacing w:line="360" w:lineRule="auto"/>
        <w:rPr>
          <w:sz w:val="26"/>
          <w:szCs w:val="26"/>
        </w:rPr>
      </w:pPr>
      <w:r w:rsidRPr="00A25EB8">
        <w:rPr>
          <w:sz w:val="26"/>
          <w:szCs w:val="26"/>
        </w:rPr>
        <w:t>- уточняются метеорологические данные (скорость и направление ветра, температура воздуха и почвы, возможность и тип осадков);</w:t>
      </w:r>
    </w:p>
    <w:p w14:paraId="368A823C" w14:textId="77777777" w:rsidR="00303075" w:rsidRPr="00A25EB8" w:rsidRDefault="00303075" w:rsidP="00A31BA1">
      <w:pPr>
        <w:pStyle w:val="aff0"/>
        <w:spacing w:line="360" w:lineRule="auto"/>
        <w:rPr>
          <w:sz w:val="26"/>
          <w:szCs w:val="26"/>
        </w:rPr>
      </w:pPr>
      <w:r w:rsidRPr="00A25EB8">
        <w:rPr>
          <w:sz w:val="26"/>
          <w:szCs w:val="26"/>
        </w:rPr>
        <w:t>- необходимость привлечения дополнительных сил и средств.</w:t>
      </w:r>
    </w:p>
    <w:p w14:paraId="3F2C14C1" w14:textId="52F265CE" w:rsidR="00303075" w:rsidRPr="00A25EB8" w:rsidRDefault="00303075" w:rsidP="00A31BA1">
      <w:pPr>
        <w:pStyle w:val="aff0"/>
        <w:spacing w:line="360" w:lineRule="auto"/>
        <w:rPr>
          <w:sz w:val="26"/>
          <w:szCs w:val="26"/>
        </w:rPr>
      </w:pPr>
      <w:r w:rsidRPr="00A25EB8">
        <w:rPr>
          <w:sz w:val="26"/>
          <w:szCs w:val="26"/>
        </w:rPr>
        <w:t>К первоочередным мероприятиям по обеспечению безопасности персонала</w:t>
      </w:r>
      <w:r w:rsidR="00F5715E" w:rsidRPr="00A25EB8">
        <w:rPr>
          <w:sz w:val="26"/>
          <w:szCs w:val="26"/>
        </w:rPr>
        <w:t xml:space="preserve"> </w:t>
      </w:r>
      <w:r w:rsidRPr="00A25EB8">
        <w:rPr>
          <w:sz w:val="26"/>
          <w:szCs w:val="26"/>
        </w:rPr>
        <w:t>относятся:</w:t>
      </w:r>
    </w:p>
    <w:p w14:paraId="1925078F" w14:textId="77777777" w:rsidR="00303075" w:rsidRPr="00A25EB8" w:rsidRDefault="00303075" w:rsidP="00A31BA1">
      <w:pPr>
        <w:pStyle w:val="aff0"/>
        <w:spacing w:line="360" w:lineRule="auto"/>
        <w:rPr>
          <w:sz w:val="26"/>
          <w:szCs w:val="26"/>
        </w:rPr>
      </w:pPr>
      <w:r w:rsidRPr="00A25EB8">
        <w:rPr>
          <w:sz w:val="26"/>
          <w:szCs w:val="26"/>
        </w:rPr>
        <w:t>- приведение в готовность индивидуальных средств защиты органов дыхания и кожных покровов;</w:t>
      </w:r>
    </w:p>
    <w:p w14:paraId="3C9FAB74" w14:textId="77777777" w:rsidR="00303075" w:rsidRPr="00A25EB8" w:rsidRDefault="00303075" w:rsidP="00A31BA1">
      <w:pPr>
        <w:pStyle w:val="aff0"/>
        <w:spacing w:line="360" w:lineRule="auto"/>
        <w:rPr>
          <w:sz w:val="26"/>
          <w:szCs w:val="26"/>
        </w:rPr>
      </w:pPr>
      <w:r w:rsidRPr="00A25EB8">
        <w:rPr>
          <w:sz w:val="26"/>
          <w:szCs w:val="26"/>
        </w:rPr>
        <w:t>- организация оказания квалифицированной медицинской помощи в случаях отравления токсичными парами нефтепродукта и неблагоприятного воздействия на кожу нефтепродуктов;</w:t>
      </w:r>
    </w:p>
    <w:p w14:paraId="548144F3" w14:textId="77777777" w:rsidR="00303075" w:rsidRPr="00A25EB8" w:rsidRDefault="00303075" w:rsidP="00A31BA1">
      <w:pPr>
        <w:pStyle w:val="aff0"/>
        <w:spacing w:line="360" w:lineRule="auto"/>
        <w:rPr>
          <w:sz w:val="26"/>
          <w:szCs w:val="26"/>
        </w:rPr>
      </w:pPr>
      <w:r w:rsidRPr="00A25EB8">
        <w:rPr>
          <w:sz w:val="26"/>
          <w:szCs w:val="26"/>
        </w:rPr>
        <w:t>- организация доставки пострадавших в лечебные учреждения;</w:t>
      </w:r>
    </w:p>
    <w:p w14:paraId="7E3F06E0" w14:textId="77777777" w:rsidR="00303075" w:rsidRPr="00A25EB8" w:rsidRDefault="00303075" w:rsidP="00A31BA1">
      <w:pPr>
        <w:pStyle w:val="aff0"/>
        <w:spacing w:line="360" w:lineRule="auto"/>
        <w:rPr>
          <w:sz w:val="26"/>
          <w:szCs w:val="26"/>
        </w:rPr>
      </w:pPr>
      <w:r w:rsidRPr="00A25EB8">
        <w:rPr>
          <w:sz w:val="26"/>
          <w:szCs w:val="26"/>
        </w:rPr>
        <w:t>- организация вывода пострадавших из зоны чрезвычайной ситуации.</w:t>
      </w:r>
    </w:p>
    <w:p w14:paraId="074F90BA" w14:textId="5D83132A" w:rsidR="00CA1351" w:rsidRPr="00A25EB8" w:rsidRDefault="00303075" w:rsidP="00A31BA1">
      <w:pPr>
        <w:pStyle w:val="aff0"/>
        <w:spacing w:line="360" w:lineRule="auto"/>
        <w:rPr>
          <w:sz w:val="26"/>
          <w:szCs w:val="26"/>
        </w:rPr>
      </w:pPr>
      <w:r w:rsidRPr="00A25EB8">
        <w:rPr>
          <w:sz w:val="26"/>
          <w:szCs w:val="26"/>
        </w:rPr>
        <w:t>Для обеспечения безопасности персонала предусмотрено наличие противогазов, огнетушителей, средств связи.</w:t>
      </w:r>
    </w:p>
    <w:p w14:paraId="08831D1C" w14:textId="29006F66" w:rsidR="0068212B" w:rsidRPr="00A25EB8" w:rsidRDefault="0068212B" w:rsidP="00A31BA1">
      <w:pPr>
        <w:pStyle w:val="aff0"/>
        <w:spacing w:line="360" w:lineRule="auto"/>
        <w:rPr>
          <w:sz w:val="26"/>
          <w:szCs w:val="26"/>
        </w:rPr>
      </w:pPr>
    </w:p>
    <w:p w14:paraId="403BD810" w14:textId="1A23FDF2" w:rsidR="0068212B" w:rsidRPr="00A25EB8" w:rsidRDefault="00F70282" w:rsidP="0068212B">
      <w:pPr>
        <w:pStyle w:val="aff0"/>
        <w:spacing w:line="360" w:lineRule="auto"/>
        <w:rPr>
          <w:b/>
          <w:sz w:val="26"/>
          <w:szCs w:val="26"/>
        </w:rPr>
      </w:pPr>
      <w:r w:rsidRPr="00A25EB8">
        <w:rPr>
          <w:b/>
          <w:sz w:val="26"/>
          <w:szCs w:val="26"/>
        </w:rPr>
        <w:t>Действия персонала</w:t>
      </w:r>
      <w:r w:rsidR="0068212B" w:rsidRPr="00A25EB8">
        <w:rPr>
          <w:b/>
          <w:sz w:val="26"/>
          <w:szCs w:val="26"/>
        </w:rPr>
        <w:t xml:space="preserve"> при аварийной ситуации</w:t>
      </w:r>
      <w:r w:rsidRPr="00A25EB8">
        <w:rPr>
          <w:b/>
          <w:sz w:val="26"/>
          <w:szCs w:val="26"/>
        </w:rPr>
        <w:t xml:space="preserve"> на наружных газопроводах на источниках теплоснабжения</w:t>
      </w:r>
      <w:r w:rsidR="0068212B" w:rsidRPr="00A25EB8">
        <w:rPr>
          <w:b/>
          <w:sz w:val="26"/>
          <w:szCs w:val="26"/>
        </w:rPr>
        <w:t xml:space="preserve"> </w:t>
      </w:r>
    </w:p>
    <w:p w14:paraId="7D88DDA7" w14:textId="77777777" w:rsidR="00F70282" w:rsidRPr="00A25EB8" w:rsidRDefault="00F70282" w:rsidP="00F70282">
      <w:pPr>
        <w:pStyle w:val="aff0"/>
        <w:spacing w:line="360" w:lineRule="auto"/>
        <w:rPr>
          <w:b/>
          <w:sz w:val="26"/>
          <w:szCs w:val="26"/>
        </w:rPr>
      </w:pPr>
      <w:r w:rsidRPr="00A25EB8">
        <w:rPr>
          <w:b/>
          <w:sz w:val="26"/>
          <w:szCs w:val="26"/>
        </w:rPr>
        <w:t xml:space="preserve">Сценарий аварийного прекращения газоснабжения </w:t>
      </w:r>
    </w:p>
    <w:p w14:paraId="06AC5A37" w14:textId="77777777" w:rsidR="00F70282" w:rsidRPr="00A25EB8" w:rsidRDefault="00F70282" w:rsidP="00F70282">
      <w:pPr>
        <w:pStyle w:val="aff0"/>
        <w:spacing w:line="360" w:lineRule="auto"/>
        <w:rPr>
          <w:sz w:val="26"/>
          <w:szCs w:val="26"/>
        </w:rPr>
      </w:pPr>
      <w:r w:rsidRPr="00A25EB8">
        <w:rPr>
          <w:sz w:val="26"/>
          <w:szCs w:val="26"/>
        </w:rPr>
        <w:t xml:space="preserve">1. Причины отключения:  </w:t>
      </w:r>
    </w:p>
    <w:p w14:paraId="1D0D9DEA" w14:textId="77777777" w:rsidR="00F70282" w:rsidRPr="00A25EB8" w:rsidRDefault="00F70282" w:rsidP="00BF6D90">
      <w:pPr>
        <w:pStyle w:val="aff0"/>
        <w:numPr>
          <w:ilvl w:val="0"/>
          <w:numId w:val="28"/>
        </w:numPr>
        <w:spacing w:line="360" w:lineRule="auto"/>
        <w:rPr>
          <w:sz w:val="26"/>
          <w:szCs w:val="26"/>
        </w:rPr>
      </w:pPr>
      <w:r w:rsidRPr="00A25EB8">
        <w:rPr>
          <w:sz w:val="26"/>
          <w:szCs w:val="26"/>
        </w:rPr>
        <w:t xml:space="preserve">Авария на газопроводе (разрыв, утечка).  </w:t>
      </w:r>
    </w:p>
    <w:p w14:paraId="2E6FDABF" w14:textId="77777777" w:rsidR="00F70282" w:rsidRPr="00A25EB8" w:rsidRDefault="00F70282" w:rsidP="00BF6D90">
      <w:pPr>
        <w:pStyle w:val="aff0"/>
        <w:numPr>
          <w:ilvl w:val="0"/>
          <w:numId w:val="28"/>
        </w:numPr>
        <w:spacing w:line="360" w:lineRule="auto"/>
        <w:rPr>
          <w:sz w:val="26"/>
          <w:szCs w:val="26"/>
        </w:rPr>
      </w:pPr>
      <w:r w:rsidRPr="00A25EB8">
        <w:rPr>
          <w:sz w:val="26"/>
          <w:szCs w:val="26"/>
        </w:rPr>
        <w:t xml:space="preserve">Угроза взрыва или пожара. </w:t>
      </w:r>
    </w:p>
    <w:p w14:paraId="1427A8D5" w14:textId="77777777" w:rsidR="00F70282" w:rsidRPr="00A25EB8" w:rsidRDefault="00F70282" w:rsidP="00BF6D90">
      <w:pPr>
        <w:pStyle w:val="aff0"/>
        <w:numPr>
          <w:ilvl w:val="0"/>
          <w:numId w:val="28"/>
        </w:numPr>
        <w:spacing w:line="360" w:lineRule="auto"/>
        <w:rPr>
          <w:sz w:val="26"/>
          <w:szCs w:val="26"/>
        </w:rPr>
      </w:pPr>
      <w:r w:rsidRPr="00A25EB8">
        <w:rPr>
          <w:sz w:val="26"/>
          <w:szCs w:val="26"/>
        </w:rPr>
        <w:t xml:space="preserve">Несанкционированное вмешательство в работу оборудования.  </w:t>
      </w:r>
    </w:p>
    <w:p w14:paraId="0BDC92EA" w14:textId="63FD0367" w:rsidR="00F70282" w:rsidRPr="00A25EB8" w:rsidRDefault="00F70282" w:rsidP="00F70282">
      <w:pPr>
        <w:pStyle w:val="aff0"/>
        <w:spacing w:line="360" w:lineRule="auto"/>
        <w:rPr>
          <w:sz w:val="26"/>
          <w:szCs w:val="26"/>
        </w:rPr>
      </w:pPr>
      <w:r w:rsidRPr="00A25EB8">
        <w:rPr>
          <w:sz w:val="26"/>
          <w:szCs w:val="26"/>
        </w:rPr>
        <w:t xml:space="preserve">2. </w:t>
      </w:r>
      <w:r w:rsidR="000772FA" w:rsidRPr="00A25EB8">
        <w:rPr>
          <w:sz w:val="26"/>
          <w:szCs w:val="26"/>
        </w:rPr>
        <w:t>Принятие решения об отключении:</w:t>
      </w:r>
      <w:r w:rsidRPr="00A25EB8">
        <w:rPr>
          <w:sz w:val="26"/>
          <w:szCs w:val="26"/>
        </w:rPr>
        <w:t xml:space="preserve">  </w:t>
      </w:r>
    </w:p>
    <w:p w14:paraId="27FCDD3F" w14:textId="77777777" w:rsidR="00F70282" w:rsidRPr="00A25EB8" w:rsidRDefault="00F70282" w:rsidP="00BF6D90">
      <w:pPr>
        <w:pStyle w:val="aff0"/>
        <w:numPr>
          <w:ilvl w:val="0"/>
          <w:numId w:val="30"/>
        </w:numPr>
        <w:spacing w:line="360" w:lineRule="auto"/>
        <w:rPr>
          <w:sz w:val="26"/>
          <w:szCs w:val="26"/>
        </w:rPr>
      </w:pPr>
      <w:r w:rsidRPr="00A25EB8">
        <w:rPr>
          <w:sz w:val="26"/>
          <w:szCs w:val="26"/>
        </w:rPr>
        <w:t xml:space="preserve">Аварийная служба АО «Газпром газораспределение ЛО (на месте).  </w:t>
      </w:r>
    </w:p>
    <w:p w14:paraId="2AC0833E" w14:textId="77777777" w:rsidR="00F70282" w:rsidRPr="00A25EB8" w:rsidRDefault="00F70282" w:rsidP="00BF6D90">
      <w:pPr>
        <w:pStyle w:val="aff0"/>
        <w:numPr>
          <w:ilvl w:val="0"/>
          <w:numId w:val="30"/>
        </w:numPr>
        <w:spacing w:line="360" w:lineRule="auto"/>
        <w:rPr>
          <w:sz w:val="26"/>
          <w:szCs w:val="26"/>
        </w:rPr>
      </w:pPr>
      <w:r w:rsidRPr="00A25EB8">
        <w:rPr>
          <w:sz w:val="26"/>
          <w:szCs w:val="26"/>
        </w:rPr>
        <w:lastRenderedPageBreak/>
        <w:t xml:space="preserve">Диспетчер ООО «Газпром межрегионгаз СПб» (при системных нарушениях).  </w:t>
      </w:r>
    </w:p>
    <w:p w14:paraId="295BDBF8" w14:textId="77777777" w:rsidR="00F70282" w:rsidRPr="00A25EB8" w:rsidRDefault="00F70282" w:rsidP="00F70282">
      <w:pPr>
        <w:pStyle w:val="aff0"/>
        <w:spacing w:line="360" w:lineRule="auto"/>
        <w:rPr>
          <w:sz w:val="26"/>
          <w:szCs w:val="26"/>
        </w:rPr>
      </w:pPr>
      <w:r w:rsidRPr="00A25EB8">
        <w:rPr>
          <w:sz w:val="26"/>
          <w:szCs w:val="26"/>
        </w:rPr>
        <w:t xml:space="preserve">3. Порядок восстановления подачи газа:  </w:t>
      </w:r>
    </w:p>
    <w:p w14:paraId="441281A0" w14:textId="77777777" w:rsidR="00F70282" w:rsidRPr="00A25EB8" w:rsidRDefault="00F70282" w:rsidP="00BF6D90">
      <w:pPr>
        <w:pStyle w:val="aff0"/>
        <w:numPr>
          <w:ilvl w:val="6"/>
          <w:numId w:val="32"/>
        </w:numPr>
        <w:tabs>
          <w:tab w:val="left" w:pos="1701"/>
        </w:tabs>
        <w:spacing w:line="360" w:lineRule="auto"/>
        <w:ind w:left="0" w:firstLine="993"/>
        <w:rPr>
          <w:sz w:val="26"/>
          <w:szCs w:val="26"/>
        </w:rPr>
      </w:pPr>
      <w:r w:rsidRPr="00A25EB8">
        <w:rPr>
          <w:sz w:val="26"/>
          <w:szCs w:val="26"/>
        </w:rPr>
        <w:t>Устранение аварии (ремонт, замена оборудования);</w:t>
      </w:r>
    </w:p>
    <w:p w14:paraId="1503AA60" w14:textId="77777777" w:rsidR="00F70282" w:rsidRPr="00A25EB8" w:rsidRDefault="00F70282" w:rsidP="00BF6D90">
      <w:pPr>
        <w:pStyle w:val="aff0"/>
        <w:numPr>
          <w:ilvl w:val="6"/>
          <w:numId w:val="32"/>
        </w:numPr>
        <w:tabs>
          <w:tab w:val="left" w:pos="1701"/>
        </w:tabs>
        <w:spacing w:line="360" w:lineRule="auto"/>
        <w:ind w:left="0" w:firstLine="993"/>
        <w:rPr>
          <w:sz w:val="26"/>
          <w:szCs w:val="26"/>
        </w:rPr>
      </w:pPr>
      <w:r w:rsidRPr="00A25EB8">
        <w:rPr>
          <w:sz w:val="26"/>
          <w:szCs w:val="26"/>
        </w:rPr>
        <w:t xml:space="preserve">Проверка герметичности (опрессовка, контроль загазованности).  </w:t>
      </w:r>
    </w:p>
    <w:p w14:paraId="48ABD0C8" w14:textId="77777777" w:rsidR="00F70282" w:rsidRPr="00A25EB8" w:rsidRDefault="00F70282" w:rsidP="00BF6D90">
      <w:pPr>
        <w:pStyle w:val="aff0"/>
        <w:numPr>
          <w:ilvl w:val="6"/>
          <w:numId w:val="32"/>
        </w:numPr>
        <w:tabs>
          <w:tab w:val="left" w:pos="1701"/>
        </w:tabs>
        <w:spacing w:line="360" w:lineRule="auto"/>
        <w:ind w:left="0" w:firstLine="993"/>
        <w:rPr>
          <w:sz w:val="26"/>
          <w:szCs w:val="26"/>
        </w:rPr>
      </w:pPr>
      <w:r w:rsidRPr="00A25EB8">
        <w:rPr>
          <w:sz w:val="26"/>
          <w:szCs w:val="26"/>
        </w:rPr>
        <w:t xml:space="preserve">Допуск в эксплуатацию (подписание акта).  </w:t>
      </w:r>
    </w:p>
    <w:p w14:paraId="0275736F" w14:textId="77777777" w:rsidR="00F70282" w:rsidRPr="00A25EB8" w:rsidRDefault="00F70282" w:rsidP="00BF6D90">
      <w:pPr>
        <w:pStyle w:val="aff0"/>
        <w:numPr>
          <w:ilvl w:val="6"/>
          <w:numId w:val="32"/>
        </w:numPr>
        <w:tabs>
          <w:tab w:val="left" w:pos="1701"/>
        </w:tabs>
        <w:spacing w:line="360" w:lineRule="auto"/>
        <w:ind w:left="0" w:firstLine="993"/>
        <w:rPr>
          <w:sz w:val="26"/>
          <w:szCs w:val="26"/>
        </w:rPr>
      </w:pPr>
      <w:r w:rsidRPr="00A25EB8">
        <w:rPr>
          <w:sz w:val="26"/>
          <w:szCs w:val="26"/>
        </w:rPr>
        <w:t xml:space="preserve">Подача заявки на возобновление поставок (в ООО «Газпром межрегионгаз СПб»).  </w:t>
      </w:r>
    </w:p>
    <w:p w14:paraId="6EDA1694" w14:textId="77777777" w:rsidR="00F70282" w:rsidRPr="00A25EB8" w:rsidRDefault="00F70282" w:rsidP="00F70282">
      <w:pPr>
        <w:pStyle w:val="aff0"/>
        <w:spacing w:line="360" w:lineRule="auto"/>
        <w:rPr>
          <w:sz w:val="26"/>
          <w:szCs w:val="26"/>
        </w:rPr>
      </w:pPr>
    </w:p>
    <w:p w14:paraId="5B238A98" w14:textId="6D8643CB" w:rsidR="00F70282" w:rsidRPr="00A25EB8" w:rsidRDefault="00F70282" w:rsidP="00F70282">
      <w:pPr>
        <w:pStyle w:val="aff0"/>
        <w:spacing w:line="360" w:lineRule="auto"/>
        <w:rPr>
          <w:b/>
          <w:sz w:val="26"/>
          <w:szCs w:val="26"/>
        </w:rPr>
      </w:pPr>
      <w:r w:rsidRPr="00A25EB8">
        <w:rPr>
          <w:b/>
          <w:sz w:val="26"/>
          <w:szCs w:val="26"/>
        </w:rPr>
        <w:t>Порядок действий персонала при аварийной ситуации:</w:t>
      </w:r>
    </w:p>
    <w:p w14:paraId="52DCA97D" w14:textId="77777777" w:rsidR="0068212B" w:rsidRPr="00A25EB8" w:rsidRDefault="0068212B" w:rsidP="0068212B">
      <w:pPr>
        <w:pStyle w:val="aff0"/>
        <w:spacing w:line="360" w:lineRule="auto"/>
        <w:rPr>
          <w:sz w:val="26"/>
          <w:szCs w:val="26"/>
        </w:rPr>
      </w:pPr>
      <w:r w:rsidRPr="00A25EB8">
        <w:rPr>
          <w:sz w:val="26"/>
          <w:szCs w:val="26"/>
        </w:rPr>
        <w:t xml:space="preserve">1. Действия при обнаружении аварии (немедленно): </w:t>
      </w:r>
    </w:p>
    <w:p w14:paraId="765F0BC8" w14:textId="77777777" w:rsidR="0068212B" w:rsidRPr="00A25EB8" w:rsidRDefault="0068212B" w:rsidP="00BF6D90">
      <w:pPr>
        <w:pStyle w:val="aff0"/>
        <w:numPr>
          <w:ilvl w:val="0"/>
          <w:numId w:val="31"/>
        </w:numPr>
        <w:spacing w:line="360" w:lineRule="auto"/>
        <w:rPr>
          <w:sz w:val="26"/>
          <w:szCs w:val="26"/>
        </w:rPr>
      </w:pPr>
      <w:r w:rsidRPr="00A25EB8">
        <w:rPr>
          <w:sz w:val="26"/>
          <w:szCs w:val="26"/>
        </w:rPr>
        <w:t xml:space="preserve">Остановить подачу газа (перекрыть вводной кран на газопроводе); </w:t>
      </w:r>
    </w:p>
    <w:p w14:paraId="3753DCA9" w14:textId="77777777" w:rsidR="0068212B" w:rsidRPr="00A25EB8" w:rsidRDefault="0068212B" w:rsidP="00BF6D90">
      <w:pPr>
        <w:pStyle w:val="aff0"/>
        <w:numPr>
          <w:ilvl w:val="0"/>
          <w:numId w:val="31"/>
        </w:numPr>
        <w:spacing w:line="360" w:lineRule="auto"/>
        <w:rPr>
          <w:sz w:val="26"/>
          <w:szCs w:val="26"/>
        </w:rPr>
      </w:pPr>
      <w:r w:rsidRPr="00A25EB8">
        <w:rPr>
          <w:sz w:val="26"/>
          <w:szCs w:val="26"/>
        </w:rPr>
        <w:t xml:space="preserve">Эвакуировать персонал из опасной зоны;  </w:t>
      </w:r>
    </w:p>
    <w:p w14:paraId="2745138A" w14:textId="77777777" w:rsidR="0068212B" w:rsidRPr="00A25EB8" w:rsidRDefault="0068212B" w:rsidP="00BF6D90">
      <w:pPr>
        <w:pStyle w:val="aff0"/>
        <w:numPr>
          <w:ilvl w:val="0"/>
          <w:numId w:val="31"/>
        </w:numPr>
        <w:spacing w:line="360" w:lineRule="auto"/>
        <w:rPr>
          <w:sz w:val="26"/>
          <w:szCs w:val="26"/>
        </w:rPr>
      </w:pPr>
      <w:r w:rsidRPr="00A25EB8">
        <w:rPr>
          <w:sz w:val="26"/>
          <w:szCs w:val="26"/>
        </w:rPr>
        <w:t xml:space="preserve">Обесточить котельную (если есть риск возгорания).  </w:t>
      </w:r>
    </w:p>
    <w:p w14:paraId="7193394A" w14:textId="77777777" w:rsidR="0068212B" w:rsidRPr="00A25EB8" w:rsidRDefault="0068212B" w:rsidP="0068212B">
      <w:pPr>
        <w:pStyle w:val="aff0"/>
        <w:spacing w:line="360" w:lineRule="auto"/>
        <w:rPr>
          <w:sz w:val="26"/>
          <w:szCs w:val="26"/>
        </w:rPr>
      </w:pPr>
      <w:r w:rsidRPr="00A25EB8">
        <w:rPr>
          <w:sz w:val="26"/>
          <w:szCs w:val="26"/>
        </w:rPr>
        <w:t xml:space="preserve">2. Экстренное оповещение  </w:t>
      </w:r>
    </w:p>
    <w:p w14:paraId="3809CA5D" w14:textId="77777777" w:rsidR="0068212B" w:rsidRPr="00A25EB8" w:rsidRDefault="0068212B" w:rsidP="0068212B">
      <w:pPr>
        <w:pStyle w:val="aff0"/>
        <w:spacing w:line="360" w:lineRule="auto"/>
        <w:ind w:firstLine="1134"/>
        <w:rPr>
          <w:sz w:val="26"/>
          <w:szCs w:val="26"/>
        </w:rPr>
      </w:pPr>
      <w:r w:rsidRPr="00A25EB8">
        <w:rPr>
          <w:sz w:val="26"/>
          <w:szCs w:val="26"/>
        </w:rPr>
        <w:t xml:space="preserve">1. Аварийная газовая служба (АО «Газпром газораспределение ЛО»):  </w:t>
      </w:r>
    </w:p>
    <w:p w14:paraId="6AA51CA3" w14:textId="57BD7209" w:rsidR="0068212B" w:rsidRPr="00A25EB8" w:rsidRDefault="0068212B" w:rsidP="00BF6D90">
      <w:pPr>
        <w:pStyle w:val="aff0"/>
        <w:numPr>
          <w:ilvl w:val="0"/>
          <w:numId w:val="29"/>
        </w:numPr>
        <w:spacing w:line="360" w:lineRule="auto"/>
        <w:ind w:left="0" w:firstLine="1560"/>
        <w:rPr>
          <w:sz w:val="26"/>
          <w:szCs w:val="26"/>
        </w:rPr>
      </w:pPr>
      <w:r w:rsidRPr="00A25EB8">
        <w:rPr>
          <w:sz w:val="26"/>
          <w:szCs w:val="26"/>
        </w:rPr>
        <w:t xml:space="preserve"> Телефон: 04 (с мобильного 104) </w:t>
      </w:r>
    </w:p>
    <w:p w14:paraId="5B4884A9" w14:textId="77777777" w:rsidR="0068212B" w:rsidRPr="00A25EB8" w:rsidRDefault="0068212B" w:rsidP="00BF6D90">
      <w:pPr>
        <w:pStyle w:val="aff0"/>
        <w:numPr>
          <w:ilvl w:val="0"/>
          <w:numId w:val="29"/>
        </w:numPr>
        <w:spacing w:line="360" w:lineRule="auto"/>
        <w:ind w:left="0" w:firstLine="1560"/>
        <w:rPr>
          <w:sz w:val="26"/>
          <w:szCs w:val="26"/>
        </w:rPr>
      </w:pPr>
      <w:r w:rsidRPr="00A25EB8">
        <w:rPr>
          <w:sz w:val="26"/>
          <w:szCs w:val="26"/>
        </w:rPr>
        <w:t xml:space="preserve"> Круглосуточный диспетчерский центр: +7 (812) 458-90-00  </w:t>
      </w:r>
    </w:p>
    <w:p w14:paraId="56BD6D2C" w14:textId="77777777" w:rsidR="0068212B" w:rsidRPr="00A25EB8" w:rsidRDefault="0068212B" w:rsidP="0068212B">
      <w:pPr>
        <w:pStyle w:val="aff0"/>
        <w:spacing w:line="360" w:lineRule="auto"/>
        <w:ind w:firstLine="1134"/>
        <w:rPr>
          <w:sz w:val="26"/>
          <w:szCs w:val="26"/>
        </w:rPr>
      </w:pPr>
      <w:r w:rsidRPr="00A25EB8">
        <w:rPr>
          <w:sz w:val="26"/>
          <w:szCs w:val="26"/>
        </w:rPr>
        <w:t xml:space="preserve">2. Поставщик газа (ООО «Газпром межрегионгаз СПб»):  </w:t>
      </w:r>
    </w:p>
    <w:p w14:paraId="3C120A86" w14:textId="60EB3AA5" w:rsidR="0068212B" w:rsidRPr="00A25EB8" w:rsidRDefault="0068212B" w:rsidP="00BF6D90">
      <w:pPr>
        <w:pStyle w:val="aff0"/>
        <w:numPr>
          <w:ilvl w:val="0"/>
          <w:numId w:val="29"/>
        </w:numPr>
        <w:spacing w:line="360" w:lineRule="auto"/>
        <w:rPr>
          <w:sz w:val="26"/>
          <w:szCs w:val="26"/>
        </w:rPr>
      </w:pPr>
      <w:r w:rsidRPr="00A25EB8">
        <w:rPr>
          <w:sz w:val="26"/>
          <w:szCs w:val="26"/>
        </w:rPr>
        <w:t xml:space="preserve"> Аварийный телефон: </w:t>
      </w:r>
      <w:r w:rsidR="00F70282" w:rsidRPr="00A25EB8">
        <w:rPr>
          <w:sz w:val="26"/>
          <w:szCs w:val="26"/>
        </w:rPr>
        <w:t>8 800 200 13 83 (горячая линия)</w:t>
      </w:r>
      <w:r w:rsidRPr="00A25EB8">
        <w:rPr>
          <w:sz w:val="26"/>
          <w:szCs w:val="26"/>
        </w:rPr>
        <w:t xml:space="preserve"> </w:t>
      </w:r>
    </w:p>
    <w:p w14:paraId="5DB408E9" w14:textId="77777777" w:rsidR="0068212B" w:rsidRPr="00A25EB8" w:rsidRDefault="0068212B" w:rsidP="0068212B">
      <w:pPr>
        <w:pStyle w:val="aff0"/>
        <w:spacing w:line="360" w:lineRule="auto"/>
        <w:ind w:firstLine="1134"/>
        <w:rPr>
          <w:sz w:val="26"/>
          <w:szCs w:val="26"/>
        </w:rPr>
      </w:pPr>
      <w:r w:rsidRPr="00A25EB8">
        <w:rPr>
          <w:sz w:val="26"/>
          <w:szCs w:val="26"/>
        </w:rPr>
        <w:t xml:space="preserve">3. Единая служба спасения: 112 (при угрозе жизни, пожаре, утечке).  </w:t>
      </w:r>
    </w:p>
    <w:p w14:paraId="06D3E2B9" w14:textId="77777777" w:rsidR="0068212B" w:rsidRPr="00A25EB8" w:rsidRDefault="0068212B" w:rsidP="0068212B">
      <w:pPr>
        <w:pStyle w:val="aff0"/>
        <w:spacing w:line="360" w:lineRule="auto"/>
        <w:rPr>
          <w:sz w:val="26"/>
          <w:szCs w:val="26"/>
        </w:rPr>
      </w:pPr>
      <w:r w:rsidRPr="00A25EB8">
        <w:rPr>
          <w:sz w:val="26"/>
          <w:szCs w:val="26"/>
        </w:rPr>
        <w:t xml:space="preserve">3. Передача информации диспетчеру:  </w:t>
      </w:r>
    </w:p>
    <w:p w14:paraId="09AD863D" w14:textId="77777777" w:rsidR="0068212B" w:rsidRPr="00A25EB8" w:rsidRDefault="0068212B" w:rsidP="00F70282">
      <w:pPr>
        <w:pStyle w:val="aff0"/>
        <w:spacing w:line="360" w:lineRule="auto"/>
        <w:ind w:firstLine="1560"/>
        <w:rPr>
          <w:sz w:val="26"/>
          <w:szCs w:val="26"/>
        </w:rPr>
      </w:pPr>
      <w:r w:rsidRPr="00A25EB8">
        <w:rPr>
          <w:sz w:val="26"/>
          <w:szCs w:val="26"/>
        </w:rPr>
        <w:t xml:space="preserve">- Адрес котельной и точное место аварии.  </w:t>
      </w:r>
    </w:p>
    <w:p w14:paraId="61037A05" w14:textId="77777777" w:rsidR="0068212B" w:rsidRPr="00A25EB8" w:rsidRDefault="0068212B" w:rsidP="00F70282">
      <w:pPr>
        <w:pStyle w:val="aff0"/>
        <w:spacing w:line="360" w:lineRule="auto"/>
        <w:ind w:firstLine="1560"/>
        <w:rPr>
          <w:sz w:val="26"/>
          <w:szCs w:val="26"/>
        </w:rPr>
      </w:pPr>
      <w:r w:rsidRPr="00A25EB8">
        <w:rPr>
          <w:sz w:val="26"/>
          <w:szCs w:val="26"/>
        </w:rPr>
        <w:t xml:space="preserve">- Характер аварии (утечка, взрыв, загазованность, повреждение оборудования).  </w:t>
      </w:r>
    </w:p>
    <w:p w14:paraId="5D6D03EE" w14:textId="77777777" w:rsidR="0068212B" w:rsidRPr="00A25EB8" w:rsidRDefault="0068212B" w:rsidP="00F70282">
      <w:pPr>
        <w:pStyle w:val="aff0"/>
        <w:spacing w:line="360" w:lineRule="auto"/>
        <w:ind w:firstLine="1560"/>
        <w:rPr>
          <w:sz w:val="26"/>
          <w:szCs w:val="26"/>
        </w:rPr>
      </w:pPr>
      <w:r w:rsidRPr="00A25EB8">
        <w:rPr>
          <w:sz w:val="26"/>
          <w:szCs w:val="26"/>
        </w:rPr>
        <w:t xml:space="preserve">- Есть ли пострадавшие.  </w:t>
      </w:r>
    </w:p>
    <w:p w14:paraId="3A3CB3CD" w14:textId="77777777" w:rsidR="0068212B" w:rsidRPr="00A25EB8" w:rsidRDefault="0068212B" w:rsidP="00F70282">
      <w:pPr>
        <w:pStyle w:val="aff0"/>
        <w:spacing w:line="360" w:lineRule="auto"/>
        <w:ind w:firstLine="1560"/>
        <w:rPr>
          <w:sz w:val="26"/>
          <w:szCs w:val="26"/>
        </w:rPr>
      </w:pPr>
      <w:r w:rsidRPr="00A25EB8">
        <w:rPr>
          <w:sz w:val="26"/>
          <w:szCs w:val="26"/>
        </w:rPr>
        <w:t xml:space="preserve">- Какие меры уже приняты (перекрыт газ, эвакуация и т. д.).  </w:t>
      </w:r>
    </w:p>
    <w:p w14:paraId="09769795" w14:textId="77777777" w:rsidR="0068212B" w:rsidRPr="00A25EB8" w:rsidRDefault="0068212B" w:rsidP="0068212B">
      <w:pPr>
        <w:pStyle w:val="aff0"/>
        <w:spacing w:line="360" w:lineRule="auto"/>
        <w:rPr>
          <w:sz w:val="26"/>
          <w:szCs w:val="26"/>
        </w:rPr>
      </w:pPr>
      <w:r w:rsidRPr="00A25EB8">
        <w:rPr>
          <w:sz w:val="26"/>
          <w:szCs w:val="26"/>
        </w:rPr>
        <w:t xml:space="preserve">4. Встреча аварийной бригады  </w:t>
      </w:r>
    </w:p>
    <w:p w14:paraId="25A1DE69" w14:textId="77777777" w:rsidR="0068212B" w:rsidRPr="00A25EB8" w:rsidRDefault="0068212B" w:rsidP="00F70282">
      <w:pPr>
        <w:pStyle w:val="aff0"/>
        <w:spacing w:line="360" w:lineRule="auto"/>
        <w:ind w:firstLine="1560"/>
        <w:rPr>
          <w:sz w:val="26"/>
          <w:szCs w:val="26"/>
        </w:rPr>
      </w:pPr>
      <w:r w:rsidRPr="00A25EB8">
        <w:rPr>
          <w:sz w:val="26"/>
          <w:szCs w:val="26"/>
        </w:rPr>
        <w:t xml:space="preserve">- Обеспечить доступ к месту аварии.  </w:t>
      </w:r>
    </w:p>
    <w:p w14:paraId="4DDE2D39" w14:textId="77777777" w:rsidR="0068212B" w:rsidRPr="00A25EB8" w:rsidRDefault="0068212B" w:rsidP="00F70282">
      <w:pPr>
        <w:pStyle w:val="aff0"/>
        <w:spacing w:line="360" w:lineRule="auto"/>
        <w:ind w:firstLine="1560"/>
        <w:rPr>
          <w:sz w:val="26"/>
          <w:szCs w:val="26"/>
        </w:rPr>
      </w:pPr>
      <w:r w:rsidRPr="00A25EB8">
        <w:rPr>
          <w:sz w:val="26"/>
          <w:szCs w:val="26"/>
        </w:rPr>
        <w:t xml:space="preserve">- Предоставить техническую документацию (при наличии).  </w:t>
      </w:r>
    </w:p>
    <w:p w14:paraId="5F79BDB2" w14:textId="77777777" w:rsidR="0068212B" w:rsidRPr="00A25EB8" w:rsidRDefault="0068212B" w:rsidP="00F70282">
      <w:pPr>
        <w:pStyle w:val="aff0"/>
        <w:spacing w:line="360" w:lineRule="auto"/>
        <w:ind w:firstLine="1560"/>
        <w:rPr>
          <w:sz w:val="26"/>
          <w:szCs w:val="26"/>
        </w:rPr>
      </w:pPr>
      <w:r w:rsidRPr="00A25EB8">
        <w:rPr>
          <w:sz w:val="26"/>
          <w:szCs w:val="26"/>
        </w:rPr>
        <w:t xml:space="preserve">- Координировать действия с прибывшими специалистами.  </w:t>
      </w:r>
    </w:p>
    <w:p w14:paraId="209FEFBE" w14:textId="14E754F3" w:rsidR="0068212B" w:rsidRPr="00A25EB8" w:rsidRDefault="00F70282" w:rsidP="0068212B">
      <w:pPr>
        <w:pStyle w:val="aff0"/>
        <w:spacing w:line="360" w:lineRule="auto"/>
        <w:rPr>
          <w:sz w:val="26"/>
          <w:szCs w:val="26"/>
        </w:rPr>
      </w:pPr>
      <w:r w:rsidRPr="00A25EB8">
        <w:rPr>
          <w:sz w:val="26"/>
          <w:szCs w:val="26"/>
        </w:rPr>
        <w:t>5. Документирование аварии (п</w:t>
      </w:r>
      <w:r w:rsidR="0068212B" w:rsidRPr="00A25EB8">
        <w:rPr>
          <w:sz w:val="26"/>
          <w:szCs w:val="26"/>
        </w:rPr>
        <w:t>осле устранения аварии</w:t>
      </w:r>
      <w:r w:rsidRPr="00A25EB8">
        <w:rPr>
          <w:sz w:val="26"/>
          <w:szCs w:val="26"/>
        </w:rPr>
        <w:t>):</w:t>
      </w:r>
      <w:r w:rsidR="0068212B" w:rsidRPr="00A25EB8">
        <w:rPr>
          <w:sz w:val="26"/>
          <w:szCs w:val="26"/>
        </w:rPr>
        <w:t xml:space="preserve">  </w:t>
      </w:r>
    </w:p>
    <w:p w14:paraId="32BD10BC" w14:textId="77777777" w:rsidR="0068212B" w:rsidRPr="00A25EB8" w:rsidRDefault="0068212B" w:rsidP="00F70282">
      <w:pPr>
        <w:pStyle w:val="aff0"/>
        <w:spacing w:line="360" w:lineRule="auto"/>
        <w:ind w:firstLine="1560"/>
        <w:rPr>
          <w:sz w:val="26"/>
          <w:szCs w:val="26"/>
        </w:rPr>
      </w:pPr>
      <w:r w:rsidRPr="00A25EB8">
        <w:rPr>
          <w:sz w:val="26"/>
          <w:szCs w:val="26"/>
        </w:rPr>
        <w:t xml:space="preserve">- Акт о произошедшем (составляется аварийной службой);  </w:t>
      </w:r>
    </w:p>
    <w:p w14:paraId="1A37C56E" w14:textId="77777777" w:rsidR="0068212B" w:rsidRPr="00A25EB8" w:rsidRDefault="0068212B" w:rsidP="00F70282">
      <w:pPr>
        <w:pStyle w:val="aff0"/>
        <w:spacing w:line="360" w:lineRule="auto"/>
        <w:ind w:firstLine="1560"/>
        <w:rPr>
          <w:sz w:val="26"/>
          <w:szCs w:val="26"/>
        </w:rPr>
      </w:pPr>
      <w:r w:rsidRPr="00A25EB8">
        <w:rPr>
          <w:sz w:val="26"/>
          <w:szCs w:val="26"/>
        </w:rPr>
        <w:lastRenderedPageBreak/>
        <w:t>- Уведомление поставщика газа (ООО «Газпром межрегионгаз СПб») о причинах и последствиях;</w:t>
      </w:r>
    </w:p>
    <w:p w14:paraId="689DCB39" w14:textId="77777777" w:rsidR="0068212B" w:rsidRPr="00A25EB8" w:rsidRDefault="0068212B" w:rsidP="00F70282">
      <w:pPr>
        <w:pStyle w:val="aff0"/>
        <w:spacing w:line="360" w:lineRule="auto"/>
        <w:ind w:firstLine="1560"/>
        <w:rPr>
          <w:sz w:val="26"/>
          <w:szCs w:val="26"/>
        </w:rPr>
      </w:pPr>
      <w:r w:rsidRPr="00A25EB8">
        <w:rPr>
          <w:sz w:val="26"/>
          <w:szCs w:val="26"/>
        </w:rPr>
        <w:t xml:space="preserve">- Расследование (если требуется – с участием Ростехнадзора).  </w:t>
      </w:r>
    </w:p>
    <w:p w14:paraId="10BE66B0" w14:textId="3DDBC496" w:rsidR="0068212B" w:rsidRPr="00A25EB8" w:rsidRDefault="0068212B" w:rsidP="00A31BA1">
      <w:pPr>
        <w:pStyle w:val="aff0"/>
        <w:spacing w:line="360" w:lineRule="auto"/>
        <w:rPr>
          <w:sz w:val="26"/>
          <w:szCs w:val="26"/>
        </w:rPr>
      </w:pPr>
    </w:p>
    <w:p w14:paraId="33118662" w14:textId="0A2D353A" w:rsidR="000772FA" w:rsidRPr="00A25EB8" w:rsidRDefault="0022369B" w:rsidP="00A31BA1">
      <w:pPr>
        <w:pStyle w:val="aff0"/>
        <w:spacing w:line="360" w:lineRule="auto"/>
        <w:rPr>
          <w:sz w:val="26"/>
          <w:szCs w:val="26"/>
        </w:rPr>
      </w:pPr>
      <w:r w:rsidRPr="00A25EB8">
        <w:rPr>
          <w:sz w:val="26"/>
          <w:szCs w:val="26"/>
        </w:rPr>
        <w:t>Оперативная часть плана локализации и ликвидации аварийных ситуаций уровня «А» и «Б» представлены в таблицах ниже.</w:t>
      </w:r>
    </w:p>
    <w:p w14:paraId="50A0FC38" w14:textId="77777777" w:rsidR="0022369B" w:rsidRPr="00A25EB8" w:rsidRDefault="0022369B" w:rsidP="00A31BA1">
      <w:pPr>
        <w:pStyle w:val="aff0"/>
        <w:spacing w:line="360" w:lineRule="auto"/>
        <w:rPr>
          <w:sz w:val="26"/>
          <w:szCs w:val="26"/>
        </w:rPr>
        <w:sectPr w:rsidR="0022369B" w:rsidRPr="00A25EB8" w:rsidSect="00DB5681">
          <w:pgSz w:w="11906" w:h="16838"/>
          <w:pgMar w:top="1134" w:right="567" w:bottom="567" w:left="1701" w:header="283" w:footer="239" w:gutter="0"/>
          <w:cols w:space="708"/>
          <w:docGrid w:linePitch="360"/>
        </w:sectPr>
      </w:pPr>
    </w:p>
    <w:p w14:paraId="6379E764" w14:textId="3429762D" w:rsidR="009F38E9" w:rsidRPr="00A25EB8" w:rsidRDefault="009F38E9" w:rsidP="009F38E9">
      <w:pPr>
        <w:pStyle w:val="6"/>
        <w:spacing w:before="1" w:after="120"/>
        <w:ind w:right="88"/>
        <w:rPr>
          <w:rFonts w:cs="Times New Roman"/>
          <w:szCs w:val="24"/>
        </w:rPr>
      </w:pPr>
      <w:r w:rsidRPr="00A25EB8">
        <w:rPr>
          <w:sz w:val="26"/>
          <w:szCs w:val="26"/>
        </w:rPr>
        <w:lastRenderedPageBreak/>
        <w:t>Оперативная часть плана локализации и ликвидации аварийных ситуаций уровня «А»</w:t>
      </w:r>
    </w:p>
    <w:tbl>
      <w:tblPr>
        <w:tblpPr w:leftFromText="180" w:rightFromText="180" w:vertAnchor="text" w:tblpX="-49" w:tblpY="1"/>
        <w:tblOverlap w:val="never"/>
        <w:tblW w:w="15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3402"/>
        <w:gridCol w:w="2977"/>
        <w:gridCol w:w="6961"/>
      </w:tblGrid>
      <w:tr w:rsidR="009F38E9" w:rsidRPr="00A25EB8" w14:paraId="6A88472A" w14:textId="77777777" w:rsidTr="009F38E9">
        <w:trPr>
          <w:trHeight w:val="454"/>
          <w:tblHeader/>
        </w:trPr>
        <w:tc>
          <w:tcPr>
            <w:tcW w:w="2405" w:type="dxa"/>
            <w:vAlign w:val="center"/>
          </w:tcPr>
          <w:p w14:paraId="0F40BC9F" w14:textId="77777777" w:rsidR="009F38E9" w:rsidRPr="00A25EB8" w:rsidRDefault="009F38E9" w:rsidP="009F38E9">
            <w:pPr>
              <w:widowControl w:val="0"/>
              <w:tabs>
                <w:tab w:val="center" w:pos="4153"/>
                <w:tab w:val="right" w:pos="8306"/>
              </w:tabs>
              <w:spacing w:line="240" w:lineRule="auto"/>
              <w:ind w:left="-57" w:right="-57" w:firstLine="0"/>
              <w:jc w:val="center"/>
              <w:rPr>
                <w:rFonts w:cs="Times New Roman"/>
                <w:b/>
                <w:iCs/>
                <w:sz w:val="20"/>
                <w:szCs w:val="20"/>
              </w:rPr>
            </w:pPr>
            <w:r w:rsidRPr="00A25EB8">
              <w:rPr>
                <w:rFonts w:cs="Times New Roman"/>
                <w:b/>
                <w:iCs/>
                <w:color w:val="000001"/>
                <w:sz w:val="20"/>
                <w:szCs w:val="20"/>
              </w:rPr>
              <w:t>Место возникновения аварии и стадии её развития</w:t>
            </w:r>
          </w:p>
        </w:tc>
        <w:tc>
          <w:tcPr>
            <w:tcW w:w="3402" w:type="dxa"/>
            <w:vAlign w:val="center"/>
          </w:tcPr>
          <w:p w14:paraId="4190CE84" w14:textId="77777777" w:rsidR="009F38E9" w:rsidRPr="00A25EB8" w:rsidRDefault="009F38E9" w:rsidP="009F38E9">
            <w:pPr>
              <w:widowControl w:val="0"/>
              <w:tabs>
                <w:tab w:val="center" w:pos="4153"/>
                <w:tab w:val="right" w:pos="8306"/>
              </w:tabs>
              <w:spacing w:line="240" w:lineRule="auto"/>
              <w:ind w:left="-57" w:right="-57" w:firstLine="0"/>
              <w:jc w:val="center"/>
              <w:rPr>
                <w:rFonts w:cs="Times New Roman"/>
                <w:b/>
                <w:iCs/>
                <w:sz w:val="20"/>
                <w:szCs w:val="20"/>
              </w:rPr>
            </w:pPr>
            <w:r w:rsidRPr="00A25EB8">
              <w:rPr>
                <w:rFonts w:cs="Times New Roman"/>
                <w:b/>
                <w:iCs/>
                <w:color w:val="000001"/>
                <w:sz w:val="20"/>
                <w:szCs w:val="20"/>
              </w:rPr>
              <w:t>Опознавательные признаки аварии</w:t>
            </w:r>
          </w:p>
        </w:tc>
        <w:tc>
          <w:tcPr>
            <w:tcW w:w="2977" w:type="dxa"/>
            <w:vAlign w:val="center"/>
          </w:tcPr>
          <w:p w14:paraId="6B4F84FA" w14:textId="77777777" w:rsidR="009F38E9" w:rsidRPr="00A25EB8" w:rsidRDefault="009F38E9" w:rsidP="009F38E9">
            <w:pPr>
              <w:widowControl w:val="0"/>
              <w:tabs>
                <w:tab w:val="center" w:pos="4153"/>
                <w:tab w:val="right" w:pos="8306"/>
              </w:tabs>
              <w:spacing w:line="240" w:lineRule="auto"/>
              <w:ind w:left="-57" w:right="-57" w:firstLine="0"/>
              <w:jc w:val="center"/>
              <w:rPr>
                <w:rFonts w:cs="Times New Roman"/>
                <w:b/>
                <w:iCs/>
                <w:sz w:val="20"/>
                <w:szCs w:val="20"/>
              </w:rPr>
            </w:pPr>
            <w:r w:rsidRPr="00A25EB8">
              <w:rPr>
                <w:rFonts w:cs="Times New Roman"/>
                <w:b/>
                <w:iCs/>
                <w:color w:val="000001"/>
                <w:sz w:val="20"/>
                <w:szCs w:val="20"/>
              </w:rPr>
              <w:t>Способы и средства локализации и ликвидации аварии</w:t>
            </w:r>
          </w:p>
        </w:tc>
        <w:tc>
          <w:tcPr>
            <w:tcW w:w="6961" w:type="dxa"/>
            <w:vAlign w:val="center"/>
          </w:tcPr>
          <w:p w14:paraId="64AD61A8" w14:textId="77777777" w:rsidR="009F38E9" w:rsidRPr="00A25EB8" w:rsidRDefault="009F38E9" w:rsidP="009F38E9">
            <w:pPr>
              <w:widowControl w:val="0"/>
              <w:tabs>
                <w:tab w:val="center" w:pos="4153"/>
                <w:tab w:val="right" w:pos="8306"/>
              </w:tabs>
              <w:spacing w:line="240" w:lineRule="auto"/>
              <w:ind w:left="-57" w:right="-57" w:firstLine="0"/>
              <w:jc w:val="center"/>
              <w:rPr>
                <w:rFonts w:cs="Times New Roman"/>
                <w:b/>
                <w:iCs/>
                <w:sz w:val="20"/>
                <w:szCs w:val="20"/>
              </w:rPr>
            </w:pPr>
            <w:r w:rsidRPr="00A25EB8">
              <w:rPr>
                <w:rFonts w:cs="Times New Roman"/>
                <w:b/>
                <w:iCs/>
                <w:color w:val="000001"/>
                <w:sz w:val="20"/>
                <w:szCs w:val="20"/>
              </w:rPr>
              <w:t>Исполнители и порядок их действий</w:t>
            </w:r>
          </w:p>
        </w:tc>
      </w:tr>
      <w:tr w:rsidR="009F38E9" w:rsidRPr="00A25EB8" w14:paraId="3063A418" w14:textId="77777777" w:rsidTr="009F38E9">
        <w:trPr>
          <w:trHeight w:val="454"/>
        </w:trPr>
        <w:tc>
          <w:tcPr>
            <w:tcW w:w="2405" w:type="dxa"/>
          </w:tcPr>
          <w:p w14:paraId="091F0DFF" w14:textId="77777777" w:rsidR="009F38E9" w:rsidRPr="00A25EB8" w:rsidRDefault="009F38E9" w:rsidP="009F38E9">
            <w:pPr>
              <w:pStyle w:val="a9"/>
              <w:widowControl w:val="0"/>
              <w:tabs>
                <w:tab w:val="left" w:pos="6"/>
              </w:tabs>
              <w:ind w:left="-57" w:right="-57" w:firstLine="0"/>
              <w:jc w:val="left"/>
              <w:rPr>
                <w:rFonts w:cs="Times New Roman"/>
                <w:sz w:val="20"/>
                <w:szCs w:val="20"/>
              </w:rPr>
            </w:pPr>
            <w:r w:rsidRPr="00A25EB8">
              <w:rPr>
                <w:rFonts w:cs="Times New Roman"/>
                <w:sz w:val="20"/>
                <w:szCs w:val="20"/>
              </w:rPr>
              <w:t>1.Разгерметизация газопровода (полная или частичная), выброс газа</w:t>
            </w:r>
          </w:p>
          <w:p w14:paraId="0768AD28" w14:textId="77777777" w:rsidR="009F38E9" w:rsidRPr="00A25EB8" w:rsidRDefault="009F38E9" w:rsidP="009F38E9">
            <w:pPr>
              <w:pStyle w:val="afff"/>
              <w:widowControl w:val="0"/>
              <w:spacing w:line="240" w:lineRule="auto"/>
              <w:ind w:left="-57" w:right="-57" w:firstLine="0"/>
              <w:jc w:val="left"/>
              <w:rPr>
                <w:rFonts w:ascii="Times New Roman" w:hAnsi="Times New Roman"/>
                <w:sz w:val="20"/>
                <w:szCs w:val="20"/>
              </w:rPr>
            </w:pPr>
            <w:r w:rsidRPr="00A25EB8">
              <w:rPr>
                <w:rFonts w:ascii="Times New Roman" w:hAnsi="Times New Roman"/>
                <w:sz w:val="20"/>
                <w:szCs w:val="20"/>
              </w:rPr>
              <w:t>2. Образование газового облака</w:t>
            </w:r>
          </w:p>
        </w:tc>
        <w:tc>
          <w:tcPr>
            <w:tcW w:w="3402" w:type="dxa"/>
          </w:tcPr>
          <w:p w14:paraId="55C78FE0" w14:textId="77777777" w:rsidR="009F38E9" w:rsidRPr="00A25EB8" w:rsidRDefault="009F38E9" w:rsidP="009F38E9">
            <w:pPr>
              <w:widowControl w:val="0"/>
              <w:spacing w:line="240" w:lineRule="auto"/>
              <w:ind w:left="-57" w:right="-57" w:firstLine="0"/>
              <w:jc w:val="left"/>
              <w:rPr>
                <w:rFonts w:cs="Times New Roman"/>
                <w:sz w:val="20"/>
                <w:szCs w:val="20"/>
              </w:rPr>
            </w:pPr>
            <w:r w:rsidRPr="00A25EB8">
              <w:rPr>
                <w:rFonts w:cs="Times New Roman"/>
                <w:sz w:val="20"/>
                <w:szCs w:val="20"/>
              </w:rPr>
              <w:t>1. Падение давления в газопроводе.</w:t>
            </w:r>
          </w:p>
          <w:p w14:paraId="63E774FE" w14:textId="77777777" w:rsidR="009F38E9" w:rsidRPr="00A25EB8" w:rsidRDefault="009F38E9" w:rsidP="009F38E9">
            <w:pPr>
              <w:widowControl w:val="0"/>
              <w:spacing w:line="240" w:lineRule="auto"/>
              <w:ind w:left="-57" w:right="-57" w:firstLine="0"/>
              <w:jc w:val="left"/>
              <w:rPr>
                <w:rFonts w:cs="Times New Roman"/>
                <w:sz w:val="20"/>
                <w:szCs w:val="20"/>
              </w:rPr>
            </w:pPr>
            <w:r w:rsidRPr="00A25EB8">
              <w:rPr>
                <w:rFonts w:cs="Times New Roman"/>
                <w:sz w:val="20"/>
                <w:szCs w:val="20"/>
              </w:rPr>
              <w:t>2. Визуальные признаки повреждения газопровода (разрыв сварного стыка, образование свища в результате</w:t>
            </w:r>
            <w:r w:rsidRPr="00A25EB8">
              <w:rPr>
                <w:rFonts w:eastAsia="Microsoft Sans Serif" w:cs="Times New Roman"/>
                <w:sz w:val="20"/>
                <w:szCs w:val="20"/>
              </w:rPr>
              <w:t xml:space="preserve"> коррозии</w:t>
            </w:r>
          </w:p>
          <w:p w14:paraId="41800E56" w14:textId="77777777" w:rsidR="009F38E9" w:rsidRPr="00A25EB8" w:rsidRDefault="009F38E9" w:rsidP="009F38E9">
            <w:pPr>
              <w:widowControl w:val="0"/>
              <w:spacing w:line="240" w:lineRule="auto"/>
              <w:ind w:left="-57" w:right="-57" w:firstLine="0"/>
              <w:jc w:val="left"/>
              <w:rPr>
                <w:rFonts w:cs="Times New Roman"/>
                <w:sz w:val="20"/>
                <w:szCs w:val="20"/>
              </w:rPr>
            </w:pPr>
            <w:r w:rsidRPr="00A25EB8">
              <w:rPr>
                <w:rFonts w:eastAsia="Microsoft Sans Serif" w:cs="Times New Roman"/>
                <w:sz w:val="20"/>
                <w:szCs w:val="20"/>
              </w:rPr>
              <w:t>газопровода);</w:t>
            </w:r>
          </w:p>
          <w:p w14:paraId="68B2DFD1" w14:textId="77777777" w:rsidR="009F38E9" w:rsidRPr="00A25EB8" w:rsidRDefault="009F38E9" w:rsidP="009F38E9">
            <w:pPr>
              <w:widowControl w:val="0"/>
              <w:spacing w:line="240" w:lineRule="auto"/>
              <w:ind w:left="-57" w:right="-57" w:firstLine="0"/>
              <w:jc w:val="left"/>
              <w:rPr>
                <w:rFonts w:cs="Times New Roman"/>
                <w:sz w:val="20"/>
                <w:szCs w:val="20"/>
              </w:rPr>
            </w:pPr>
            <w:r w:rsidRPr="00A25EB8">
              <w:rPr>
                <w:rFonts w:eastAsia="Microsoft Sans Serif" w:cs="Times New Roman"/>
                <w:sz w:val="20"/>
                <w:szCs w:val="20"/>
              </w:rPr>
              <w:t>3. Механическое повреждение газопровода.</w:t>
            </w:r>
          </w:p>
          <w:p w14:paraId="31414851" w14:textId="77777777" w:rsidR="009F38E9" w:rsidRPr="00A25EB8" w:rsidRDefault="009F38E9" w:rsidP="009F38E9">
            <w:pPr>
              <w:widowControl w:val="0"/>
              <w:spacing w:line="240" w:lineRule="auto"/>
              <w:ind w:left="-57" w:right="-57" w:firstLine="0"/>
              <w:jc w:val="left"/>
              <w:rPr>
                <w:rFonts w:cs="Times New Roman"/>
                <w:sz w:val="20"/>
                <w:szCs w:val="20"/>
              </w:rPr>
            </w:pPr>
            <w:r w:rsidRPr="00A25EB8">
              <w:rPr>
                <w:rFonts w:eastAsia="Microsoft Sans Serif" w:cs="Times New Roman"/>
                <w:sz w:val="20"/>
                <w:szCs w:val="20"/>
              </w:rPr>
              <w:t>4. Загазованность.</w:t>
            </w:r>
          </w:p>
          <w:p w14:paraId="30801AC7" w14:textId="77777777" w:rsidR="009F38E9" w:rsidRPr="00A25EB8" w:rsidRDefault="009F38E9" w:rsidP="009F38E9">
            <w:pPr>
              <w:widowControl w:val="0"/>
              <w:spacing w:line="240" w:lineRule="auto"/>
              <w:ind w:left="-57" w:right="-57" w:firstLine="0"/>
              <w:jc w:val="left"/>
              <w:rPr>
                <w:rFonts w:cs="Times New Roman"/>
                <w:sz w:val="20"/>
                <w:szCs w:val="20"/>
              </w:rPr>
            </w:pPr>
          </w:p>
        </w:tc>
        <w:tc>
          <w:tcPr>
            <w:tcW w:w="2977" w:type="dxa"/>
          </w:tcPr>
          <w:p w14:paraId="3D90057B" w14:textId="77777777" w:rsidR="009F38E9" w:rsidRPr="00A25EB8" w:rsidRDefault="009F38E9" w:rsidP="00BF6D90">
            <w:pPr>
              <w:widowControl w:val="0"/>
              <w:numPr>
                <w:ilvl w:val="0"/>
                <w:numId w:val="39"/>
              </w:numPr>
              <w:tabs>
                <w:tab w:val="left" w:pos="283"/>
              </w:tabs>
              <w:spacing w:line="240" w:lineRule="auto"/>
              <w:ind w:left="-57" w:right="-57" w:firstLine="2"/>
              <w:jc w:val="left"/>
              <w:rPr>
                <w:rFonts w:cs="Times New Roman"/>
                <w:sz w:val="20"/>
                <w:szCs w:val="20"/>
              </w:rPr>
            </w:pPr>
            <w:r w:rsidRPr="00A25EB8">
              <w:rPr>
                <w:rFonts w:cs="Times New Roman"/>
                <w:sz w:val="20"/>
                <w:szCs w:val="20"/>
              </w:rPr>
              <w:t>Регулярный контроль состояния элементов газопроводов.</w:t>
            </w:r>
          </w:p>
          <w:p w14:paraId="592F1A92" w14:textId="77777777" w:rsidR="009F38E9" w:rsidRPr="00A25EB8" w:rsidRDefault="009F38E9" w:rsidP="00BF6D90">
            <w:pPr>
              <w:widowControl w:val="0"/>
              <w:numPr>
                <w:ilvl w:val="0"/>
                <w:numId w:val="39"/>
              </w:numPr>
              <w:tabs>
                <w:tab w:val="left" w:pos="283"/>
                <w:tab w:val="left" w:pos="344"/>
              </w:tabs>
              <w:spacing w:line="240" w:lineRule="auto"/>
              <w:ind w:left="-57" w:right="-57" w:firstLine="2"/>
              <w:jc w:val="left"/>
              <w:rPr>
                <w:rFonts w:cs="Times New Roman"/>
                <w:sz w:val="20"/>
                <w:szCs w:val="20"/>
              </w:rPr>
            </w:pPr>
            <w:r w:rsidRPr="00A25EB8">
              <w:rPr>
                <w:rFonts w:cs="Times New Roman"/>
                <w:sz w:val="20"/>
                <w:szCs w:val="20"/>
              </w:rPr>
              <w:t>Ревизия арматуры, замена деталей, выработавших свой ресурс.</w:t>
            </w:r>
          </w:p>
          <w:p w14:paraId="7F1B398A" w14:textId="77777777" w:rsidR="009F38E9" w:rsidRPr="00A25EB8" w:rsidRDefault="009F38E9" w:rsidP="00BF6D90">
            <w:pPr>
              <w:widowControl w:val="0"/>
              <w:numPr>
                <w:ilvl w:val="0"/>
                <w:numId w:val="39"/>
              </w:numPr>
              <w:tabs>
                <w:tab w:val="left" w:pos="283"/>
              </w:tabs>
              <w:spacing w:line="240" w:lineRule="auto"/>
              <w:ind w:left="-57" w:right="-57" w:firstLine="2"/>
              <w:jc w:val="left"/>
              <w:rPr>
                <w:rFonts w:cs="Times New Roman"/>
                <w:sz w:val="20"/>
                <w:szCs w:val="20"/>
              </w:rPr>
            </w:pPr>
            <w:r w:rsidRPr="00A25EB8">
              <w:rPr>
                <w:rFonts w:cs="Times New Roman"/>
                <w:sz w:val="20"/>
                <w:szCs w:val="20"/>
              </w:rPr>
              <w:t>Проведение ремонтно- профилактических работ на газопроводах согласно графику ППР.</w:t>
            </w:r>
          </w:p>
          <w:p w14:paraId="527B4F8E" w14:textId="77777777" w:rsidR="009F38E9" w:rsidRPr="00A25EB8" w:rsidRDefault="009F38E9" w:rsidP="00BF6D90">
            <w:pPr>
              <w:widowControl w:val="0"/>
              <w:numPr>
                <w:ilvl w:val="0"/>
                <w:numId w:val="39"/>
              </w:numPr>
              <w:tabs>
                <w:tab w:val="left" w:pos="283"/>
              </w:tabs>
              <w:spacing w:line="240" w:lineRule="auto"/>
              <w:ind w:left="-57" w:right="-57" w:firstLine="2"/>
              <w:jc w:val="left"/>
              <w:rPr>
                <w:rFonts w:cs="Times New Roman"/>
                <w:sz w:val="20"/>
                <w:szCs w:val="20"/>
              </w:rPr>
            </w:pPr>
            <w:r w:rsidRPr="00A25EB8">
              <w:rPr>
                <w:rFonts w:cs="Times New Roman"/>
                <w:sz w:val="20"/>
                <w:szCs w:val="20"/>
              </w:rPr>
              <w:t>Соблюдение правил безопасности обслуживающим персоналом.</w:t>
            </w:r>
          </w:p>
          <w:p w14:paraId="5FA7CE21" w14:textId="77777777" w:rsidR="009F38E9" w:rsidRPr="00A25EB8" w:rsidRDefault="009F38E9" w:rsidP="00BF6D90">
            <w:pPr>
              <w:widowControl w:val="0"/>
              <w:numPr>
                <w:ilvl w:val="0"/>
                <w:numId w:val="39"/>
              </w:numPr>
              <w:tabs>
                <w:tab w:val="left" w:pos="283"/>
              </w:tabs>
              <w:spacing w:line="240" w:lineRule="auto"/>
              <w:ind w:left="-57" w:right="-57" w:firstLine="2"/>
              <w:jc w:val="left"/>
              <w:rPr>
                <w:rFonts w:cs="Times New Roman"/>
                <w:sz w:val="20"/>
                <w:szCs w:val="20"/>
              </w:rPr>
            </w:pPr>
            <w:r w:rsidRPr="00A25EB8">
              <w:rPr>
                <w:rFonts w:cs="Times New Roman"/>
                <w:sz w:val="20"/>
                <w:szCs w:val="20"/>
              </w:rPr>
              <w:t>Запорная арматура.</w:t>
            </w:r>
          </w:p>
          <w:p w14:paraId="439BB622" w14:textId="77777777" w:rsidR="009F38E9" w:rsidRPr="00A25EB8" w:rsidRDefault="009F38E9" w:rsidP="00BF6D90">
            <w:pPr>
              <w:widowControl w:val="0"/>
              <w:numPr>
                <w:ilvl w:val="0"/>
                <w:numId w:val="39"/>
              </w:numPr>
              <w:tabs>
                <w:tab w:val="left" w:pos="283"/>
              </w:tabs>
              <w:spacing w:line="240" w:lineRule="auto"/>
              <w:ind w:left="-57" w:right="-57" w:firstLine="2"/>
              <w:jc w:val="left"/>
              <w:rPr>
                <w:rFonts w:cs="Times New Roman"/>
                <w:sz w:val="20"/>
                <w:szCs w:val="20"/>
              </w:rPr>
            </w:pPr>
            <w:r w:rsidRPr="00A25EB8">
              <w:rPr>
                <w:rFonts w:cs="Times New Roman"/>
                <w:sz w:val="20"/>
                <w:szCs w:val="20"/>
              </w:rPr>
              <w:t>Аварийный запас инструментов, материалов.</w:t>
            </w:r>
          </w:p>
          <w:p w14:paraId="47A710A4" w14:textId="77777777" w:rsidR="009F38E9" w:rsidRPr="00A25EB8" w:rsidRDefault="009F38E9" w:rsidP="009F38E9">
            <w:pPr>
              <w:widowControl w:val="0"/>
              <w:tabs>
                <w:tab w:val="left" w:pos="283"/>
              </w:tabs>
              <w:spacing w:line="240" w:lineRule="auto"/>
              <w:ind w:left="-57" w:right="-57" w:firstLine="0"/>
              <w:jc w:val="left"/>
              <w:rPr>
                <w:rFonts w:cs="Times New Roman"/>
                <w:sz w:val="20"/>
                <w:szCs w:val="20"/>
              </w:rPr>
            </w:pPr>
            <w:r w:rsidRPr="00A25EB8">
              <w:rPr>
                <w:rFonts w:cs="Times New Roman"/>
                <w:sz w:val="20"/>
                <w:szCs w:val="20"/>
              </w:rPr>
              <w:t>Средства связи и оповещения (телефонная связь, рация).</w:t>
            </w:r>
          </w:p>
        </w:tc>
        <w:tc>
          <w:tcPr>
            <w:tcW w:w="6961" w:type="dxa"/>
          </w:tcPr>
          <w:p w14:paraId="6F3638B2" w14:textId="77777777" w:rsidR="009F38E9" w:rsidRPr="00A25EB8" w:rsidRDefault="009F38E9" w:rsidP="009F38E9">
            <w:pPr>
              <w:widowControl w:val="0"/>
              <w:tabs>
                <w:tab w:val="left" w:pos="176"/>
              </w:tabs>
              <w:spacing w:line="240" w:lineRule="auto"/>
              <w:ind w:left="-57" w:right="-57" w:firstLine="0"/>
              <w:rPr>
                <w:rFonts w:cs="Times New Roman"/>
                <w:b/>
                <w:iCs/>
                <w:sz w:val="20"/>
                <w:szCs w:val="20"/>
                <w:u w:val="single"/>
              </w:rPr>
            </w:pPr>
            <w:r w:rsidRPr="00A25EB8">
              <w:rPr>
                <w:rFonts w:cs="Times New Roman"/>
                <w:b/>
                <w:iCs/>
                <w:sz w:val="20"/>
                <w:szCs w:val="20"/>
                <w:u w:val="single"/>
              </w:rPr>
              <w:t>Первый заметивший:</w:t>
            </w:r>
          </w:p>
          <w:p w14:paraId="0E29EBB2" w14:textId="77777777" w:rsidR="009F38E9" w:rsidRPr="00A25EB8" w:rsidRDefault="009F38E9" w:rsidP="00BF6D90">
            <w:pPr>
              <w:pStyle w:val="af1"/>
              <w:widowControl w:val="0"/>
              <w:numPr>
                <w:ilvl w:val="0"/>
                <w:numId w:val="41"/>
              </w:numPr>
              <w:tabs>
                <w:tab w:val="left" w:pos="176"/>
                <w:tab w:val="left" w:pos="6129"/>
              </w:tabs>
              <w:spacing w:line="240" w:lineRule="auto"/>
              <w:ind w:left="-57" w:right="-57" w:firstLine="0"/>
              <w:contextualSpacing w:val="0"/>
              <w:rPr>
                <w:rFonts w:cs="Times New Roman"/>
                <w:iCs/>
                <w:sz w:val="20"/>
                <w:szCs w:val="20"/>
              </w:rPr>
            </w:pPr>
            <w:r w:rsidRPr="00A25EB8">
              <w:rPr>
                <w:rStyle w:val="affe"/>
                <w:rFonts w:ascii="Times New Roman" w:hAnsi="Times New Roman" w:cs="Times New Roman"/>
              </w:rPr>
              <w:t xml:space="preserve">немедленно </w:t>
            </w:r>
            <w:r w:rsidRPr="00A25EB8">
              <w:rPr>
                <w:rFonts w:cs="Times New Roman"/>
                <w:iCs/>
                <w:sz w:val="20"/>
                <w:szCs w:val="20"/>
              </w:rPr>
              <w:t>сообщает сменному диспетчеру об аварии и сообщает точное место загазованности по заметным ориентирам, пути подъезда к месту аварии;</w:t>
            </w:r>
          </w:p>
          <w:p w14:paraId="7943B5D8" w14:textId="77777777" w:rsidR="009F38E9" w:rsidRPr="00A25EB8" w:rsidRDefault="009F38E9" w:rsidP="00BF6D90">
            <w:pPr>
              <w:pStyle w:val="af1"/>
              <w:widowControl w:val="0"/>
              <w:numPr>
                <w:ilvl w:val="0"/>
                <w:numId w:val="41"/>
              </w:numPr>
              <w:tabs>
                <w:tab w:val="left" w:pos="176"/>
              </w:tabs>
              <w:spacing w:line="240" w:lineRule="auto"/>
              <w:ind w:left="-57" w:right="-57" w:firstLine="0"/>
              <w:contextualSpacing w:val="0"/>
              <w:rPr>
                <w:rFonts w:cs="Times New Roman"/>
                <w:iCs/>
                <w:sz w:val="20"/>
                <w:szCs w:val="20"/>
              </w:rPr>
            </w:pPr>
            <w:r w:rsidRPr="00A25EB8">
              <w:rPr>
                <w:rFonts w:cs="Times New Roman"/>
                <w:iCs/>
                <w:sz w:val="20"/>
                <w:szCs w:val="20"/>
              </w:rPr>
              <w:t>после получения инструктажа принимает необходимые меры безопасности с целью предотвращения занесения открытого огня в зону загазованности.</w:t>
            </w:r>
          </w:p>
          <w:p w14:paraId="35A429CA" w14:textId="77777777" w:rsidR="009F38E9" w:rsidRPr="00A25EB8" w:rsidRDefault="009F38E9" w:rsidP="009F38E9">
            <w:pPr>
              <w:widowControl w:val="0"/>
              <w:tabs>
                <w:tab w:val="left" w:pos="34"/>
                <w:tab w:val="left" w:pos="176"/>
                <w:tab w:val="left" w:pos="340"/>
              </w:tabs>
              <w:spacing w:line="240" w:lineRule="auto"/>
              <w:ind w:left="-57" w:right="-57" w:firstLine="0"/>
              <w:rPr>
                <w:rFonts w:cs="Times New Roman"/>
                <w:iCs/>
                <w:sz w:val="20"/>
                <w:szCs w:val="20"/>
                <w:u w:val="single"/>
              </w:rPr>
            </w:pPr>
            <w:r w:rsidRPr="00A25EB8">
              <w:rPr>
                <w:rStyle w:val="affe"/>
                <w:rFonts w:ascii="Times New Roman" w:hAnsi="Times New Roman" w:cs="Times New Roman"/>
                <w:u w:val="single"/>
              </w:rPr>
              <w:t>Сменный диспетчер:</w:t>
            </w:r>
          </w:p>
          <w:p w14:paraId="75E3E9D8" w14:textId="77777777" w:rsidR="009F38E9" w:rsidRPr="00A25EB8" w:rsidRDefault="009F38E9" w:rsidP="00BF6D90">
            <w:pPr>
              <w:pStyle w:val="af1"/>
              <w:widowControl w:val="0"/>
              <w:numPr>
                <w:ilvl w:val="0"/>
                <w:numId w:val="40"/>
              </w:numPr>
              <w:tabs>
                <w:tab w:val="left" w:pos="34"/>
                <w:tab w:val="left" w:pos="176"/>
                <w:tab w:val="left" w:pos="340"/>
                <w:tab w:val="left" w:pos="384"/>
              </w:tabs>
              <w:spacing w:line="240" w:lineRule="auto"/>
              <w:ind w:left="-57" w:right="-57" w:firstLine="0"/>
              <w:contextualSpacing w:val="0"/>
              <w:rPr>
                <w:rFonts w:cs="Times New Roman"/>
                <w:iCs/>
                <w:sz w:val="20"/>
                <w:szCs w:val="20"/>
              </w:rPr>
            </w:pPr>
            <w:r w:rsidRPr="00A25EB8">
              <w:rPr>
                <w:rStyle w:val="12"/>
                <w:rFonts w:ascii="Times New Roman" w:hAnsi="Times New Roman" w:cs="Times New Roman"/>
                <w:iCs/>
              </w:rPr>
              <w:t>принимает заявку и проводит инструктаж заявителя по принятию мер безопасности до прибытия аварийной бригады согласно Памятке по инструктажу;</w:t>
            </w:r>
          </w:p>
          <w:p w14:paraId="438EFDE7" w14:textId="77777777" w:rsidR="009F38E9" w:rsidRPr="00A25EB8" w:rsidRDefault="009F38E9" w:rsidP="00BF6D90">
            <w:pPr>
              <w:pStyle w:val="af1"/>
              <w:widowControl w:val="0"/>
              <w:numPr>
                <w:ilvl w:val="0"/>
                <w:numId w:val="40"/>
              </w:numPr>
              <w:tabs>
                <w:tab w:val="left" w:pos="34"/>
                <w:tab w:val="left" w:pos="176"/>
                <w:tab w:val="left" w:pos="340"/>
                <w:tab w:val="left" w:pos="380"/>
              </w:tabs>
              <w:spacing w:line="240" w:lineRule="auto"/>
              <w:ind w:left="-57" w:right="-57" w:firstLine="0"/>
              <w:contextualSpacing w:val="0"/>
              <w:rPr>
                <w:rStyle w:val="12"/>
                <w:rFonts w:ascii="Times New Roman" w:eastAsia="Calibri" w:hAnsi="Times New Roman" w:cs="Times New Roman"/>
                <w:iCs/>
              </w:rPr>
            </w:pPr>
            <w:r w:rsidRPr="00A25EB8">
              <w:rPr>
                <w:rStyle w:val="12"/>
                <w:rFonts w:ascii="Times New Roman" w:hAnsi="Times New Roman" w:cs="Times New Roman"/>
                <w:iCs/>
              </w:rPr>
              <w:t xml:space="preserve">регистрирует аварийную заявку и выписывает заявку аварийной бригаде </w:t>
            </w:r>
            <w:r w:rsidRPr="00A25EB8">
              <w:rPr>
                <w:rStyle w:val="12"/>
                <w:rFonts w:ascii="Times New Roman" w:hAnsi="Times New Roman" w:cs="Times New Roman"/>
              </w:rPr>
              <w:t>ПАСФ</w:t>
            </w:r>
            <w:r w:rsidRPr="00A25EB8">
              <w:rPr>
                <w:rStyle w:val="12"/>
                <w:rFonts w:ascii="Times New Roman" w:hAnsi="Times New Roman" w:cs="Times New Roman"/>
                <w:iCs/>
              </w:rPr>
              <w:t>;</w:t>
            </w:r>
          </w:p>
          <w:p w14:paraId="5FAF5943"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Style w:val="12"/>
                <w:rFonts w:ascii="Times New Roman" w:eastAsia="Calibri" w:hAnsi="Times New Roman" w:cs="Times New Roman"/>
                <w:iCs/>
              </w:rPr>
            </w:pPr>
            <w:r w:rsidRPr="00A25EB8">
              <w:rPr>
                <w:rStyle w:val="12"/>
                <w:rFonts w:ascii="Times New Roman" w:hAnsi="Times New Roman" w:cs="Times New Roman"/>
                <w:iCs/>
              </w:rPr>
              <w:t>доводит до сведения состава аварийной бригады содержание заявки. Кратко инструктирует состав по порядку выполнения газоопасных работ на аварийном объекте и подготовке необходимой документации;</w:t>
            </w:r>
          </w:p>
          <w:p w14:paraId="65005114"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Fonts w:cs="Times New Roman"/>
                <w:iCs/>
                <w:sz w:val="20"/>
                <w:szCs w:val="20"/>
              </w:rPr>
            </w:pPr>
            <w:r w:rsidRPr="00A25EB8">
              <w:rPr>
                <w:rFonts w:cs="Times New Roman"/>
                <w:iCs/>
                <w:sz w:val="20"/>
                <w:szCs w:val="20"/>
              </w:rPr>
              <w:t>оповещает начальника филиала аварийно-диспетчерской службы (ФАДС);</w:t>
            </w:r>
          </w:p>
          <w:p w14:paraId="58336220"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Fonts w:cs="Times New Roman"/>
                <w:iCs/>
                <w:sz w:val="20"/>
                <w:szCs w:val="20"/>
              </w:rPr>
            </w:pPr>
            <w:r w:rsidRPr="00A25EB8">
              <w:rPr>
                <w:rStyle w:val="affe"/>
                <w:rFonts w:ascii="Times New Roman" w:hAnsi="Times New Roman" w:cs="Times New Roman"/>
              </w:rPr>
              <w:t xml:space="preserve">немедленно </w:t>
            </w:r>
            <w:r w:rsidRPr="00A25EB8">
              <w:rPr>
                <w:rFonts w:cs="Times New Roman"/>
                <w:iCs/>
                <w:sz w:val="20"/>
                <w:szCs w:val="20"/>
              </w:rPr>
              <w:t>вызывает противопожарную службу, при наличии опасности возгорания;</w:t>
            </w:r>
          </w:p>
          <w:p w14:paraId="46485B1D"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Fonts w:cs="Times New Roman"/>
                <w:iCs/>
                <w:sz w:val="20"/>
                <w:szCs w:val="20"/>
              </w:rPr>
            </w:pPr>
            <w:r w:rsidRPr="00A25EB8">
              <w:rPr>
                <w:rStyle w:val="affe"/>
                <w:rFonts w:ascii="Times New Roman" w:hAnsi="Times New Roman" w:cs="Times New Roman"/>
              </w:rPr>
              <w:t xml:space="preserve">немедленно </w:t>
            </w:r>
            <w:r w:rsidRPr="00A25EB8">
              <w:rPr>
                <w:rFonts w:cs="Times New Roman"/>
                <w:iCs/>
                <w:sz w:val="20"/>
                <w:szCs w:val="20"/>
              </w:rPr>
              <w:t>вызывает скорую помощь при наличии пострадавших;</w:t>
            </w:r>
          </w:p>
          <w:p w14:paraId="60DC3A2E"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Style w:val="12"/>
                <w:rFonts w:ascii="Times New Roman" w:eastAsia="Calibri" w:hAnsi="Times New Roman" w:cs="Times New Roman"/>
                <w:iCs/>
              </w:rPr>
            </w:pPr>
            <w:r w:rsidRPr="00A25EB8">
              <w:rPr>
                <w:rStyle w:val="12"/>
                <w:rFonts w:ascii="Times New Roman" w:eastAsia="Calibri" w:hAnsi="Times New Roman" w:cs="Times New Roman"/>
                <w:iCs/>
              </w:rPr>
              <w:t>оповещает территориальных потребителей газа об аварии;</w:t>
            </w:r>
          </w:p>
          <w:p w14:paraId="7BB0DDF5"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Style w:val="12"/>
                <w:rFonts w:ascii="Times New Roman" w:eastAsia="Calibri" w:hAnsi="Times New Roman" w:cs="Times New Roman"/>
                <w:iCs/>
              </w:rPr>
            </w:pPr>
            <w:r w:rsidRPr="00A25EB8">
              <w:rPr>
                <w:rStyle w:val="12"/>
                <w:rFonts w:ascii="Times New Roman" w:eastAsia="Calibri" w:hAnsi="Times New Roman" w:cs="Times New Roman"/>
                <w:iCs/>
              </w:rPr>
              <w:t>организации, согласно плану взаимодействия;</w:t>
            </w:r>
          </w:p>
          <w:p w14:paraId="4B400BBF"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Fonts w:cs="Times New Roman"/>
                <w:iCs/>
                <w:sz w:val="20"/>
                <w:szCs w:val="20"/>
              </w:rPr>
            </w:pPr>
            <w:r w:rsidRPr="00A25EB8">
              <w:rPr>
                <w:rFonts w:cs="Times New Roman"/>
                <w:iCs/>
                <w:sz w:val="20"/>
                <w:szCs w:val="20"/>
              </w:rPr>
              <w:t>руководство района (участка) газоснабжения;</w:t>
            </w:r>
          </w:p>
          <w:p w14:paraId="730F6F15"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Fonts w:cs="Times New Roman"/>
                <w:iCs/>
                <w:sz w:val="20"/>
                <w:szCs w:val="20"/>
              </w:rPr>
            </w:pPr>
            <w:r w:rsidRPr="00A25EB8">
              <w:rPr>
                <w:rStyle w:val="12"/>
                <w:rFonts w:ascii="Times New Roman" w:eastAsia="Calibri" w:hAnsi="Times New Roman" w:cs="Times New Roman"/>
                <w:iCs/>
              </w:rPr>
              <w:t xml:space="preserve">диспетчера АДС филиала </w:t>
            </w:r>
            <w:r w:rsidRPr="00A25EB8">
              <w:rPr>
                <w:rFonts w:cs="Times New Roman"/>
                <w:iCs/>
                <w:sz w:val="20"/>
                <w:szCs w:val="20"/>
              </w:rPr>
              <w:t>о характере и масштабах аварии.</w:t>
            </w:r>
          </w:p>
          <w:p w14:paraId="32256A85" w14:textId="77777777" w:rsidR="009F38E9" w:rsidRPr="00A25EB8" w:rsidRDefault="009F38E9" w:rsidP="009F38E9">
            <w:pPr>
              <w:widowControl w:val="0"/>
              <w:tabs>
                <w:tab w:val="left" w:pos="34"/>
                <w:tab w:val="left" w:pos="176"/>
                <w:tab w:val="left" w:pos="340"/>
              </w:tabs>
              <w:spacing w:line="240" w:lineRule="auto"/>
              <w:ind w:left="-57" w:right="-57" w:firstLine="0"/>
              <w:rPr>
                <w:rFonts w:cs="Times New Roman"/>
                <w:iCs/>
                <w:sz w:val="20"/>
                <w:szCs w:val="20"/>
                <w:u w:val="single"/>
              </w:rPr>
            </w:pPr>
            <w:r w:rsidRPr="00A25EB8">
              <w:rPr>
                <w:rStyle w:val="affe"/>
                <w:rFonts w:ascii="Times New Roman" w:hAnsi="Times New Roman" w:cs="Times New Roman"/>
                <w:u w:val="single"/>
              </w:rPr>
              <w:t>Диспетчер АДС филиала:</w:t>
            </w:r>
          </w:p>
          <w:p w14:paraId="60744DC0"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Style w:val="12"/>
                <w:rFonts w:ascii="Times New Roman" w:eastAsia="Calibri" w:hAnsi="Times New Roman" w:cs="Times New Roman"/>
                <w:iCs/>
              </w:rPr>
            </w:pPr>
            <w:r w:rsidRPr="00A25EB8">
              <w:rPr>
                <w:rStyle w:val="12"/>
                <w:rFonts w:ascii="Times New Roman" w:hAnsi="Times New Roman" w:cs="Times New Roman"/>
                <w:iCs/>
              </w:rPr>
              <w:t xml:space="preserve">оповещает руководство филиала </w:t>
            </w:r>
            <w:r w:rsidRPr="00A25EB8">
              <w:rPr>
                <w:rFonts w:cs="Times New Roman"/>
                <w:iCs/>
                <w:sz w:val="20"/>
                <w:szCs w:val="20"/>
              </w:rPr>
              <w:t>о характере и масштабах аварии</w:t>
            </w:r>
            <w:r w:rsidRPr="00A25EB8">
              <w:rPr>
                <w:rStyle w:val="12"/>
                <w:rFonts w:ascii="Times New Roman" w:hAnsi="Times New Roman" w:cs="Times New Roman"/>
                <w:iCs/>
              </w:rPr>
              <w:t>;</w:t>
            </w:r>
          </w:p>
          <w:p w14:paraId="68D7ABFE"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Style w:val="12"/>
                <w:rFonts w:ascii="Times New Roman" w:eastAsia="Calibri" w:hAnsi="Times New Roman" w:cs="Times New Roman"/>
                <w:iCs/>
              </w:rPr>
            </w:pPr>
            <w:r w:rsidRPr="00A25EB8">
              <w:rPr>
                <w:rStyle w:val="12"/>
                <w:rFonts w:ascii="Times New Roman" w:eastAsia="Calibri" w:hAnsi="Times New Roman" w:cs="Times New Roman"/>
                <w:iCs/>
              </w:rPr>
              <w:t>оповещает территориальных потребителей газа об аварии;</w:t>
            </w:r>
          </w:p>
          <w:p w14:paraId="34EE2908"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Style w:val="12"/>
                <w:rFonts w:ascii="Times New Roman" w:eastAsia="Calibri" w:hAnsi="Times New Roman" w:cs="Times New Roman"/>
                <w:iCs/>
              </w:rPr>
            </w:pPr>
            <w:r w:rsidRPr="00A25EB8">
              <w:rPr>
                <w:rStyle w:val="12"/>
                <w:rFonts w:ascii="Times New Roman" w:eastAsia="Calibri" w:hAnsi="Times New Roman" w:cs="Times New Roman"/>
                <w:iCs/>
              </w:rPr>
              <w:t>организации, согласно плану взаимодействия;</w:t>
            </w:r>
          </w:p>
          <w:p w14:paraId="2FA8F81E" w14:textId="77777777" w:rsidR="009F38E9" w:rsidRPr="00A25EB8" w:rsidRDefault="009F38E9" w:rsidP="00BF6D90">
            <w:pPr>
              <w:pStyle w:val="af1"/>
              <w:widowControl w:val="0"/>
              <w:numPr>
                <w:ilvl w:val="0"/>
                <w:numId w:val="40"/>
              </w:numPr>
              <w:tabs>
                <w:tab w:val="left" w:pos="34"/>
                <w:tab w:val="left" w:pos="174"/>
                <w:tab w:val="left" w:pos="340"/>
              </w:tabs>
              <w:spacing w:line="240" w:lineRule="auto"/>
              <w:ind w:left="-57" w:right="-57" w:firstLine="0"/>
              <w:contextualSpacing w:val="0"/>
              <w:rPr>
                <w:rFonts w:cs="Times New Roman"/>
                <w:iCs/>
                <w:sz w:val="20"/>
                <w:szCs w:val="20"/>
              </w:rPr>
            </w:pPr>
            <w:r w:rsidRPr="00A25EB8">
              <w:rPr>
                <w:rStyle w:val="12"/>
                <w:rFonts w:ascii="Times New Roman" w:eastAsia="Calibri" w:hAnsi="Times New Roman" w:cs="Times New Roman"/>
                <w:iCs/>
              </w:rPr>
              <w:t xml:space="preserve">дежурного диспетчера ЦДС </w:t>
            </w:r>
            <w:r w:rsidRPr="00A25EB8">
              <w:rPr>
                <w:rFonts w:cs="Times New Roman"/>
                <w:iCs/>
                <w:sz w:val="20"/>
                <w:szCs w:val="20"/>
              </w:rPr>
              <w:t>о характере и масштабах аварии.</w:t>
            </w:r>
          </w:p>
          <w:p w14:paraId="00435312" w14:textId="77777777" w:rsidR="009F38E9" w:rsidRPr="00A25EB8" w:rsidRDefault="009F38E9" w:rsidP="009F38E9">
            <w:pPr>
              <w:widowControl w:val="0"/>
              <w:tabs>
                <w:tab w:val="left" w:pos="317"/>
              </w:tabs>
              <w:autoSpaceDE w:val="0"/>
              <w:autoSpaceDN w:val="0"/>
              <w:adjustRightInd w:val="0"/>
              <w:spacing w:line="240" w:lineRule="auto"/>
              <w:ind w:left="-57" w:right="-57" w:firstLine="0"/>
              <w:jc w:val="left"/>
              <w:rPr>
                <w:rFonts w:cs="Times New Roman"/>
                <w:b/>
                <w:iCs/>
                <w:sz w:val="20"/>
                <w:szCs w:val="20"/>
                <w:u w:val="single"/>
              </w:rPr>
            </w:pPr>
            <w:r w:rsidRPr="00A25EB8">
              <w:rPr>
                <w:rFonts w:cs="Times New Roman"/>
                <w:b/>
                <w:iCs/>
                <w:sz w:val="20"/>
                <w:szCs w:val="20"/>
                <w:u w:val="single"/>
              </w:rPr>
              <w:t>Начальник ФАДС (ответственный руководитель работ):</w:t>
            </w:r>
          </w:p>
          <w:p w14:paraId="31D6878C" w14:textId="77777777" w:rsidR="009F38E9" w:rsidRPr="00A25EB8" w:rsidRDefault="009F38E9" w:rsidP="00BF6D90">
            <w:pPr>
              <w:pStyle w:val="af1"/>
              <w:widowControl w:val="0"/>
              <w:numPr>
                <w:ilvl w:val="0"/>
                <w:numId w:val="42"/>
              </w:numPr>
              <w:tabs>
                <w:tab w:val="left" w:pos="176"/>
                <w:tab w:val="left" w:pos="6129"/>
              </w:tabs>
              <w:spacing w:line="240" w:lineRule="auto"/>
              <w:ind w:left="-57" w:right="-57" w:firstLine="0"/>
              <w:contextualSpacing w:val="0"/>
              <w:rPr>
                <w:rFonts w:cs="Times New Roman"/>
                <w:iCs/>
                <w:sz w:val="20"/>
                <w:szCs w:val="20"/>
              </w:rPr>
            </w:pPr>
            <w:r w:rsidRPr="00A25EB8">
              <w:rPr>
                <w:rFonts w:cs="Times New Roman"/>
                <w:iCs/>
                <w:sz w:val="20"/>
                <w:szCs w:val="20"/>
              </w:rPr>
              <w:t>оценивает сложившуюся обстановку, масштаб аварии и возможные варианты ее развития;</w:t>
            </w:r>
          </w:p>
          <w:p w14:paraId="0E1ACD92" w14:textId="77777777" w:rsidR="009F38E9" w:rsidRPr="00A25EB8" w:rsidRDefault="009F38E9" w:rsidP="00BF6D90">
            <w:pPr>
              <w:pStyle w:val="af1"/>
              <w:widowControl w:val="0"/>
              <w:numPr>
                <w:ilvl w:val="0"/>
                <w:numId w:val="42"/>
              </w:numPr>
              <w:tabs>
                <w:tab w:val="left" w:pos="317"/>
              </w:tabs>
              <w:autoSpaceDE w:val="0"/>
              <w:autoSpaceDN w:val="0"/>
              <w:adjustRightInd w:val="0"/>
              <w:spacing w:line="240" w:lineRule="auto"/>
              <w:ind w:left="-57" w:right="-57" w:firstLine="0"/>
              <w:contextualSpacing w:val="0"/>
              <w:rPr>
                <w:rFonts w:cs="Times New Roman"/>
                <w:iCs/>
                <w:sz w:val="20"/>
                <w:szCs w:val="20"/>
              </w:rPr>
            </w:pPr>
            <w:r w:rsidRPr="00A25EB8">
              <w:rPr>
                <w:rFonts w:cs="Times New Roman"/>
                <w:iCs/>
                <w:sz w:val="20"/>
                <w:szCs w:val="20"/>
              </w:rPr>
              <w:t>при необходимости объявляет о введении аварийного режима на объекте;</w:t>
            </w:r>
          </w:p>
          <w:p w14:paraId="354D1562" w14:textId="77777777" w:rsidR="009F38E9" w:rsidRPr="00A25EB8" w:rsidRDefault="009F38E9" w:rsidP="00BF6D90">
            <w:pPr>
              <w:pStyle w:val="af1"/>
              <w:widowControl w:val="0"/>
              <w:numPr>
                <w:ilvl w:val="0"/>
                <w:numId w:val="42"/>
              </w:numPr>
              <w:tabs>
                <w:tab w:val="left" w:pos="317"/>
              </w:tabs>
              <w:autoSpaceDE w:val="0"/>
              <w:autoSpaceDN w:val="0"/>
              <w:adjustRightInd w:val="0"/>
              <w:spacing w:line="240" w:lineRule="auto"/>
              <w:ind w:left="-57" w:right="-57" w:firstLine="0"/>
              <w:contextualSpacing w:val="0"/>
              <w:rPr>
                <w:rFonts w:cs="Times New Roman"/>
                <w:iCs/>
                <w:sz w:val="20"/>
                <w:szCs w:val="20"/>
              </w:rPr>
            </w:pPr>
            <w:r w:rsidRPr="00A25EB8">
              <w:rPr>
                <w:rFonts w:cs="Times New Roman"/>
                <w:iCs/>
                <w:sz w:val="20"/>
                <w:szCs w:val="20"/>
              </w:rPr>
              <w:t>докладывает руководству предприятия о характере и масштабах аварии;</w:t>
            </w:r>
          </w:p>
          <w:p w14:paraId="693A250B" w14:textId="77777777" w:rsidR="009F38E9" w:rsidRPr="00A25EB8" w:rsidRDefault="009F38E9" w:rsidP="00BF6D90">
            <w:pPr>
              <w:pStyle w:val="af1"/>
              <w:widowControl w:val="0"/>
              <w:numPr>
                <w:ilvl w:val="0"/>
                <w:numId w:val="42"/>
              </w:numPr>
              <w:tabs>
                <w:tab w:val="left" w:pos="317"/>
              </w:tabs>
              <w:autoSpaceDE w:val="0"/>
              <w:autoSpaceDN w:val="0"/>
              <w:adjustRightInd w:val="0"/>
              <w:spacing w:line="240" w:lineRule="auto"/>
              <w:ind w:left="-57" w:right="-57" w:firstLine="0"/>
              <w:contextualSpacing w:val="0"/>
              <w:rPr>
                <w:rFonts w:cs="Times New Roman"/>
                <w:iCs/>
                <w:sz w:val="20"/>
                <w:szCs w:val="20"/>
              </w:rPr>
            </w:pPr>
            <w:r w:rsidRPr="00A25EB8">
              <w:rPr>
                <w:rFonts w:cs="Times New Roman"/>
                <w:iCs/>
                <w:sz w:val="20"/>
                <w:szCs w:val="20"/>
              </w:rPr>
              <w:t>дает указания персоналу:</w:t>
            </w:r>
          </w:p>
          <w:p w14:paraId="76AC0C08" w14:textId="77777777" w:rsidR="009F38E9" w:rsidRPr="00A25EB8" w:rsidRDefault="009F38E9" w:rsidP="00BF6D90">
            <w:pPr>
              <w:widowControl w:val="0"/>
              <w:numPr>
                <w:ilvl w:val="0"/>
                <w:numId w:val="37"/>
              </w:numPr>
              <w:tabs>
                <w:tab w:val="left" w:pos="317"/>
              </w:tabs>
              <w:autoSpaceDE w:val="0"/>
              <w:autoSpaceDN w:val="0"/>
              <w:adjustRightInd w:val="0"/>
              <w:spacing w:line="240" w:lineRule="auto"/>
              <w:ind w:left="-57" w:right="-57" w:firstLine="0"/>
              <w:rPr>
                <w:rFonts w:cs="Times New Roman"/>
                <w:iCs/>
                <w:sz w:val="20"/>
                <w:szCs w:val="20"/>
              </w:rPr>
            </w:pPr>
            <w:r w:rsidRPr="00A25EB8">
              <w:rPr>
                <w:rFonts w:cs="Times New Roman"/>
                <w:iCs/>
                <w:sz w:val="20"/>
                <w:szCs w:val="20"/>
              </w:rPr>
              <w:t>остановить все технологические операции и перекрыть все доступные задвижки;</w:t>
            </w:r>
          </w:p>
          <w:p w14:paraId="41568478" w14:textId="77777777" w:rsidR="009F38E9" w:rsidRPr="00A25EB8" w:rsidRDefault="009F38E9" w:rsidP="00BF6D90">
            <w:pPr>
              <w:widowControl w:val="0"/>
              <w:numPr>
                <w:ilvl w:val="0"/>
                <w:numId w:val="37"/>
              </w:numPr>
              <w:tabs>
                <w:tab w:val="left" w:pos="317"/>
              </w:tabs>
              <w:autoSpaceDE w:val="0"/>
              <w:autoSpaceDN w:val="0"/>
              <w:adjustRightInd w:val="0"/>
              <w:spacing w:line="240" w:lineRule="auto"/>
              <w:ind w:left="-57" w:right="-57" w:firstLine="0"/>
              <w:rPr>
                <w:rFonts w:cs="Times New Roman"/>
                <w:iCs/>
                <w:sz w:val="20"/>
                <w:szCs w:val="20"/>
              </w:rPr>
            </w:pPr>
            <w:r w:rsidRPr="00A25EB8">
              <w:rPr>
                <w:rFonts w:cs="Times New Roman"/>
                <w:iCs/>
                <w:sz w:val="20"/>
                <w:szCs w:val="20"/>
              </w:rPr>
              <w:t xml:space="preserve">прекратить любые работы на территории объекта, а также в направлении </w:t>
            </w:r>
            <w:r w:rsidRPr="00A25EB8">
              <w:rPr>
                <w:rFonts w:cs="Times New Roman"/>
                <w:iCs/>
                <w:sz w:val="20"/>
                <w:szCs w:val="20"/>
              </w:rPr>
              <w:lastRenderedPageBreak/>
              <w:t>возможного распространения взрывопожароопасного облака.</w:t>
            </w:r>
          </w:p>
          <w:p w14:paraId="2F24C949" w14:textId="77777777" w:rsidR="009F38E9" w:rsidRPr="00A25EB8" w:rsidRDefault="009F38E9" w:rsidP="00BF6D90">
            <w:pPr>
              <w:pStyle w:val="af1"/>
              <w:widowControl w:val="0"/>
              <w:numPr>
                <w:ilvl w:val="0"/>
                <w:numId w:val="43"/>
              </w:numPr>
              <w:tabs>
                <w:tab w:val="left" w:pos="174"/>
              </w:tabs>
              <w:autoSpaceDE w:val="0"/>
              <w:autoSpaceDN w:val="0"/>
              <w:adjustRightInd w:val="0"/>
              <w:spacing w:line="240" w:lineRule="auto"/>
              <w:ind w:left="-57" w:right="-57" w:firstLine="0"/>
              <w:contextualSpacing w:val="0"/>
              <w:rPr>
                <w:rFonts w:cs="Times New Roman"/>
                <w:iCs/>
                <w:sz w:val="20"/>
                <w:szCs w:val="20"/>
              </w:rPr>
            </w:pPr>
            <w:r w:rsidRPr="00A25EB8">
              <w:rPr>
                <w:rFonts w:cs="Times New Roman"/>
                <w:iCs/>
                <w:sz w:val="20"/>
                <w:szCs w:val="20"/>
              </w:rPr>
              <w:t>обеспечивает средствами индивидуальной защиты персонал;</w:t>
            </w:r>
          </w:p>
          <w:p w14:paraId="314AB942" w14:textId="77777777" w:rsidR="009F38E9" w:rsidRPr="00A25EB8" w:rsidRDefault="009F38E9" w:rsidP="00BF6D90">
            <w:pPr>
              <w:pStyle w:val="af1"/>
              <w:widowControl w:val="0"/>
              <w:numPr>
                <w:ilvl w:val="0"/>
                <w:numId w:val="43"/>
              </w:numPr>
              <w:tabs>
                <w:tab w:val="left" w:pos="174"/>
              </w:tabs>
              <w:autoSpaceDE w:val="0"/>
              <w:autoSpaceDN w:val="0"/>
              <w:adjustRightInd w:val="0"/>
              <w:spacing w:line="240" w:lineRule="auto"/>
              <w:ind w:left="-57" w:right="-57" w:firstLine="0"/>
              <w:contextualSpacing w:val="0"/>
              <w:rPr>
                <w:rFonts w:cs="Times New Roman"/>
                <w:iCs/>
                <w:sz w:val="20"/>
                <w:szCs w:val="20"/>
              </w:rPr>
            </w:pPr>
            <w:r w:rsidRPr="00A25EB8">
              <w:rPr>
                <w:rFonts w:cs="Times New Roman"/>
                <w:iCs/>
                <w:sz w:val="20"/>
                <w:szCs w:val="20"/>
              </w:rPr>
              <w:t>выставляет посты для ограждения загазованной зоны и устранения возможности попадания в нее посторонних лиц и автотранспорта;</w:t>
            </w:r>
          </w:p>
          <w:p w14:paraId="1AB1D43F" w14:textId="77777777" w:rsidR="009F38E9" w:rsidRPr="00A25EB8" w:rsidRDefault="009F38E9" w:rsidP="00BF6D90">
            <w:pPr>
              <w:pStyle w:val="TableContents"/>
              <w:numPr>
                <w:ilvl w:val="0"/>
                <w:numId w:val="43"/>
              </w:numPr>
              <w:suppressLineNumbers w:val="0"/>
              <w:tabs>
                <w:tab w:val="left" w:pos="174"/>
              </w:tabs>
              <w:suppressAutoHyphens w:val="0"/>
              <w:ind w:left="-57" w:right="-57" w:firstLine="0"/>
              <w:jc w:val="both"/>
              <w:rPr>
                <w:rFonts w:cs="Times New Roman"/>
                <w:iCs/>
                <w:sz w:val="20"/>
                <w:szCs w:val="20"/>
                <w:lang w:val="ru-RU"/>
              </w:rPr>
            </w:pPr>
            <w:r w:rsidRPr="00A25EB8">
              <w:rPr>
                <w:rFonts w:cs="Times New Roman"/>
                <w:iCs/>
                <w:sz w:val="20"/>
                <w:szCs w:val="20"/>
                <w:lang w:val="ru-RU"/>
              </w:rPr>
              <w:t>организует место для прибывающей пожарной техники;</w:t>
            </w:r>
          </w:p>
          <w:p w14:paraId="3328425D" w14:textId="77777777" w:rsidR="009F38E9" w:rsidRPr="00A25EB8" w:rsidRDefault="009F38E9" w:rsidP="00BF6D90">
            <w:pPr>
              <w:pStyle w:val="TableContents"/>
              <w:numPr>
                <w:ilvl w:val="0"/>
                <w:numId w:val="43"/>
              </w:numPr>
              <w:suppressLineNumbers w:val="0"/>
              <w:tabs>
                <w:tab w:val="left" w:pos="174"/>
              </w:tabs>
              <w:suppressAutoHyphens w:val="0"/>
              <w:ind w:left="-57" w:right="-57" w:firstLine="0"/>
              <w:jc w:val="both"/>
              <w:rPr>
                <w:rFonts w:cs="Times New Roman"/>
                <w:iCs/>
                <w:sz w:val="20"/>
                <w:szCs w:val="20"/>
                <w:lang w:val="ru-RU"/>
              </w:rPr>
            </w:pPr>
            <w:r w:rsidRPr="00A25EB8">
              <w:rPr>
                <w:rFonts w:cs="Times New Roman"/>
                <w:iCs/>
                <w:sz w:val="20"/>
                <w:szCs w:val="20"/>
                <w:lang w:val="ru-RU"/>
              </w:rPr>
              <w:t>обеспечивает удаление всего автотранспорта с территории объекта, который не участвует в ликвидации аварии;</w:t>
            </w:r>
          </w:p>
          <w:p w14:paraId="2A86BC95" w14:textId="77777777" w:rsidR="009F38E9" w:rsidRPr="00A25EB8" w:rsidRDefault="009F38E9" w:rsidP="00BF6D90">
            <w:pPr>
              <w:pStyle w:val="TableContents"/>
              <w:numPr>
                <w:ilvl w:val="0"/>
                <w:numId w:val="43"/>
              </w:numPr>
              <w:suppressLineNumbers w:val="0"/>
              <w:tabs>
                <w:tab w:val="left" w:pos="174"/>
              </w:tabs>
              <w:suppressAutoHyphens w:val="0"/>
              <w:ind w:left="-57" w:right="-57" w:firstLine="0"/>
              <w:jc w:val="both"/>
              <w:rPr>
                <w:rFonts w:cs="Times New Roman"/>
                <w:iCs/>
                <w:sz w:val="20"/>
                <w:szCs w:val="20"/>
                <w:lang w:val="ru-RU"/>
              </w:rPr>
            </w:pPr>
            <w:r w:rsidRPr="00A25EB8">
              <w:rPr>
                <w:rFonts w:cs="Times New Roman"/>
                <w:iCs/>
                <w:sz w:val="20"/>
                <w:szCs w:val="20"/>
                <w:lang w:val="ru-RU"/>
              </w:rPr>
              <w:t>организует вывод людей из опасной зоны;</w:t>
            </w:r>
          </w:p>
          <w:p w14:paraId="0DFD6EF5" w14:textId="77777777" w:rsidR="009F38E9" w:rsidRPr="00A25EB8" w:rsidRDefault="009F38E9" w:rsidP="00BF6D90">
            <w:pPr>
              <w:pStyle w:val="af1"/>
              <w:widowControl w:val="0"/>
              <w:numPr>
                <w:ilvl w:val="0"/>
                <w:numId w:val="43"/>
              </w:numPr>
              <w:tabs>
                <w:tab w:val="left" w:pos="174"/>
              </w:tabs>
              <w:autoSpaceDE w:val="0"/>
              <w:autoSpaceDN w:val="0"/>
              <w:adjustRightInd w:val="0"/>
              <w:spacing w:line="240" w:lineRule="auto"/>
              <w:ind w:left="-57" w:right="-57" w:firstLine="0"/>
              <w:contextualSpacing w:val="0"/>
              <w:rPr>
                <w:rFonts w:cs="Times New Roman"/>
                <w:iCs/>
                <w:sz w:val="20"/>
                <w:szCs w:val="20"/>
              </w:rPr>
            </w:pPr>
            <w:r w:rsidRPr="00A25EB8">
              <w:rPr>
                <w:rFonts w:cs="Times New Roman"/>
                <w:iCs/>
                <w:sz w:val="20"/>
                <w:szCs w:val="20"/>
              </w:rPr>
              <w:t>дает указания ремонтному персоналу о замене или проведении ремонта поврежденного оборудования.</w:t>
            </w:r>
          </w:p>
          <w:p w14:paraId="4E9663C7" w14:textId="77777777" w:rsidR="009F38E9" w:rsidRPr="00A25EB8" w:rsidRDefault="009F38E9" w:rsidP="009F38E9">
            <w:pPr>
              <w:pStyle w:val="af1"/>
              <w:widowControl w:val="0"/>
              <w:tabs>
                <w:tab w:val="left" w:pos="174"/>
              </w:tabs>
              <w:autoSpaceDE w:val="0"/>
              <w:autoSpaceDN w:val="0"/>
              <w:adjustRightInd w:val="0"/>
              <w:spacing w:line="240" w:lineRule="auto"/>
              <w:ind w:left="-57" w:right="-57" w:firstLine="0"/>
              <w:contextualSpacing w:val="0"/>
              <w:rPr>
                <w:rFonts w:cs="Times New Roman"/>
                <w:iCs/>
                <w:sz w:val="20"/>
                <w:szCs w:val="20"/>
              </w:rPr>
            </w:pPr>
            <w:r w:rsidRPr="00A25EB8">
              <w:rPr>
                <w:rFonts w:cs="Times New Roman"/>
                <w:iCs/>
                <w:sz w:val="20"/>
                <w:szCs w:val="20"/>
              </w:rPr>
              <w:t>После устранения причин аварии, восстановления работоспособности оборудования и получения разрешения от руководителя дает распоряжение на возобновление технологических операций.</w:t>
            </w:r>
          </w:p>
          <w:p w14:paraId="7A7E9AA9" w14:textId="77777777" w:rsidR="009F38E9" w:rsidRPr="00A25EB8" w:rsidRDefault="009F38E9" w:rsidP="009F38E9">
            <w:pPr>
              <w:widowControl w:val="0"/>
              <w:tabs>
                <w:tab w:val="left" w:pos="176"/>
                <w:tab w:val="left" w:pos="398"/>
              </w:tabs>
              <w:spacing w:line="240" w:lineRule="auto"/>
              <w:ind w:left="-57" w:right="-57" w:firstLine="0"/>
              <w:rPr>
                <w:rStyle w:val="affe"/>
                <w:rFonts w:ascii="Times New Roman" w:eastAsia="Microsoft Sans Serif" w:hAnsi="Times New Roman" w:cs="Times New Roman"/>
                <w:i w:val="0"/>
                <w:u w:val="single"/>
              </w:rPr>
            </w:pPr>
            <w:r w:rsidRPr="00A25EB8">
              <w:rPr>
                <w:rStyle w:val="affe"/>
                <w:rFonts w:ascii="Times New Roman" w:hAnsi="Times New Roman" w:cs="Times New Roman"/>
                <w:u w:val="single"/>
              </w:rPr>
              <w:t>Профессиональное аварийно-спасательное формирование (ПАСФ):</w:t>
            </w:r>
          </w:p>
          <w:p w14:paraId="66004FA3" w14:textId="77777777" w:rsidR="009F38E9" w:rsidRPr="00A25EB8" w:rsidRDefault="009F38E9" w:rsidP="00BF6D90">
            <w:pPr>
              <w:pStyle w:val="af1"/>
              <w:widowControl w:val="0"/>
              <w:numPr>
                <w:ilvl w:val="0"/>
                <w:numId w:val="40"/>
              </w:numPr>
              <w:tabs>
                <w:tab w:val="left" w:pos="176"/>
              </w:tabs>
              <w:spacing w:line="240" w:lineRule="auto"/>
              <w:ind w:left="-57" w:right="-57" w:firstLine="0"/>
              <w:contextualSpacing w:val="0"/>
              <w:rPr>
                <w:rStyle w:val="12"/>
                <w:rFonts w:ascii="Times New Roman" w:hAnsi="Times New Roman" w:cs="Times New Roman"/>
                <w:iCs/>
              </w:rPr>
            </w:pPr>
            <w:r w:rsidRPr="00A25EB8">
              <w:rPr>
                <w:rStyle w:val="12"/>
                <w:rFonts w:ascii="Times New Roman" w:hAnsi="Times New Roman" w:cs="Times New Roman"/>
                <w:iCs/>
              </w:rPr>
              <w:t>выезжает на место аварии;</w:t>
            </w:r>
          </w:p>
          <w:p w14:paraId="34FBFF00" w14:textId="77777777" w:rsidR="009F38E9" w:rsidRPr="00A25EB8" w:rsidRDefault="009F38E9" w:rsidP="009F38E9">
            <w:pPr>
              <w:widowControl w:val="0"/>
              <w:shd w:val="clear" w:color="auto" w:fill="FFFFFF"/>
              <w:tabs>
                <w:tab w:val="left" w:pos="175"/>
              </w:tabs>
              <w:autoSpaceDE w:val="0"/>
              <w:autoSpaceDN w:val="0"/>
              <w:adjustRightInd w:val="0"/>
              <w:spacing w:line="240" w:lineRule="auto"/>
              <w:ind w:left="-57" w:right="-57" w:firstLine="0"/>
              <w:rPr>
                <w:rFonts w:cs="Times New Roman"/>
                <w:iCs/>
                <w:sz w:val="20"/>
                <w:szCs w:val="20"/>
              </w:rPr>
            </w:pPr>
            <w:r w:rsidRPr="00A25EB8">
              <w:rPr>
                <w:rFonts w:cs="Times New Roman"/>
                <w:iCs/>
                <w:sz w:val="20"/>
                <w:szCs w:val="20"/>
              </w:rPr>
              <w:t>Старшее должностное лицо ПАСФ получает информацию от ответственного руководителя работ по ликвидации аварии:</w:t>
            </w:r>
          </w:p>
          <w:p w14:paraId="42727439" w14:textId="77777777" w:rsidR="009F38E9" w:rsidRPr="00A25EB8" w:rsidRDefault="009F38E9" w:rsidP="00BF6D90">
            <w:pPr>
              <w:pStyle w:val="-10"/>
              <w:widowControl w:val="0"/>
              <w:numPr>
                <w:ilvl w:val="0"/>
                <w:numId w:val="38"/>
              </w:numPr>
              <w:tabs>
                <w:tab w:val="left" w:pos="176"/>
                <w:tab w:val="left" w:pos="430"/>
              </w:tabs>
              <w:spacing w:line="240" w:lineRule="auto"/>
              <w:ind w:left="-57" w:right="-57" w:firstLine="0"/>
              <w:jc w:val="both"/>
              <w:rPr>
                <w:rFonts w:ascii="Times New Roman" w:hAnsi="Times New Roman" w:cs="Times New Roman"/>
                <w:iCs/>
                <w:sz w:val="20"/>
                <w:szCs w:val="20"/>
              </w:rPr>
            </w:pPr>
            <w:r w:rsidRPr="00A25EB8">
              <w:rPr>
                <w:rFonts w:ascii="Times New Roman" w:hAnsi="Times New Roman" w:cs="Times New Roman"/>
                <w:iCs/>
                <w:sz w:val="20"/>
                <w:szCs w:val="20"/>
              </w:rPr>
              <w:t>о месте, размере и характере аварии;</w:t>
            </w:r>
          </w:p>
          <w:p w14:paraId="3BE184A6" w14:textId="77777777" w:rsidR="009F38E9" w:rsidRPr="00A25EB8" w:rsidRDefault="009F38E9" w:rsidP="00BF6D90">
            <w:pPr>
              <w:pStyle w:val="-10"/>
              <w:widowControl w:val="0"/>
              <w:numPr>
                <w:ilvl w:val="0"/>
                <w:numId w:val="38"/>
              </w:numPr>
              <w:tabs>
                <w:tab w:val="left" w:pos="176"/>
                <w:tab w:val="left" w:pos="430"/>
              </w:tabs>
              <w:spacing w:line="240" w:lineRule="auto"/>
              <w:ind w:left="-57" w:right="-57" w:firstLine="0"/>
              <w:jc w:val="both"/>
              <w:rPr>
                <w:rFonts w:ascii="Times New Roman" w:hAnsi="Times New Roman" w:cs="Times New Roman"/>
                <w:iCs/>
                <w:sz w:val="20"/>
                <w:szCs w:val="20"/>
              </w:rPr>
            </w:pPr>
            <w:r w:rsidRPr="00A25EB8">
              <w:rPr>
                <w:rFonts w:ascii="Times New Roman" w:hAnsi="Times New Roman" w:cs="Times New Roman"/>
                <w:iCs/>
                <w:sz w:val="20"/>
                <w:szCs w:val="20"/>
              </w:rPr>
              <w:t>о принятых мерах и количестве людей, находящихся на ликвидации аварии;</w:t>
            </w:r>
          </w:p>
          <w:p w14:paraId="55AABB41" w14:textId="77777777" w:rsidR="009F38E9" w:rsidRPr="00A25EB8" w:rsidRDefault="009F38E9" w:rsidP="00BF6D90">
            <w:pPr>
              <w:pStyle w:val="-10"/>
              <w:widowControl w:val="0"/>
              <w:numPr>
                <w:ilvl w:val="0"/>
                <w:numId w:val="38"/>
              </w:numPr>
              <w:tabs>
                <w:tab w:val="left" w:pos="176"/>
                <w:tab w:val="left" w:pos="430"/>
              </w:tabs>
              <w:spacing w:line="240" w:lineRule="auto"/>
              <w:ind w:left="-57" w:right="-57" w:firstLine="0"/>
              <w:jc w:val="both"/>
              <w:rPr>
                <w:rFonts w:ascii="Times New Roman" w:hAnsi="Times New Roman" w:cs="Times New Roman"/>
                <w:iCs/>
                <w:sz w:val="20"/>
                <w:szCs w:val="20"/>
              </w:rPr>
            </w:pPr>
            <w:r w:rsidRPr="00A25EB8">
              <w:rPr>
                <w:rFonts w:ascii="Times New Roman" w:hAnsi="Times New Roman" w:cs="Times New Roman"/>
                <w:iCs/>
                <w:sz w:val="20"/>
                <w:szCs w:val="20"/>
              </w:rPr>
              <w:t>о последствиях, которые могут произойти в результате аварии;</w:t>
            </w:r>
          </w:p>
          <w:p w14:paraId="11DE9C7C" w14:textId="77777777" w:rsidR="009F38E9" w:rsidRPr="00A25EB8" w:rsidRDefault="009F38E9" w:rsidP="00BF6D90">
            <w:pPr>
              <w:pStyle w:val="-10"/>
              <w:widowControl w:val="0"/>
              <w:numPr>
                <w:ilvl w:val="0"/>
                <w:numId w:val="38"/>
              </w:numPr>
              <w:tabs>
                <w:tab w:val="left" w:pos="176"/>
                <w:tab w:val="left" w:pos="430"/>
              </w:tabs>
              <w:spacing w:line="240" w:lineRule="auto"/>
              <w:ind w:left="-57" w:right="-57" w:firstLine="0"/>
              <w:jc w:val="both"/>
              <w:rPr>
                <w:rFonts w:ascii="Times New Roman" w:hAnsi="Times New Roman" w:cs="Times New Roman"/>
                <w:iCs/>
                <w:sz w:val="20"/>
                <w:szCs w:val="20"/>
              </w:rPr>
            </w:pPr>
            <w:r w:rsidRPr="00A25EB8">
              <w:rPr>
                <w:rFonts w:ascii="Times New Roman" w:hAnsi="Times New Roman" w:cs="Times New Roman"/>
                <w:iCs/>
                <w:sz w:val="20"/>
                <w:szCs w:val="20"/>
              </w:rPr>
              <w:t>о необходимых действиях со стороны ПАСФ по ликвидации аварии;</w:t>
            </w:r>
          </w:p>
          <w:p w14:paraId="2425FBCB" w14:textId="77777777" w:rsidR="009F38E9" w:rsidRPr="00A25EB8" w:rsidRDefault="009F38E9" w:rsidP="00BF6D90">
            <w:pPr>
              <w:pStyle w:val="-10"/>
              <w:widowControl w:val="0"/>
              <w:numPr>
                <w:ilvl w:val="0"/>
                <w:numId w:val="38"/>
              </w:numPr>
              <w:tabs>
                <w:tab w:val="left" w:pos="176"/>
                <w:tab w:val="left" w:pos="430"/>
              </w:tabs>
              <w:spacing w:line="240" w:lineRule="auto"/>
              <w:ind w:left="-57" w:right="-57" w:firstLine="0"/>
              <w:jc w:val="both"/>
              <w:rPr>
                <w:rFonts w:ascii="Times New Roman" w:hAnsi="Times New Roman" w:cs="Times New Roman"/>
                <w:iCs/>
                <w:sz w:val="20"/>
                <w:szCs w:val="20"/>
              </w:rPr>
            </w:pPr>
            <w:r w:rsidRPr="00A25EB8">
              <w:rPr>
                <w:rFonts w:ascii="Times New Roman" w:hAnsi="Times New Roman" w:cs="Times New Roman"/>
                <w:iCs/>
                <w:sz w:val="20"/>
                <w:szCs w:val="20"/>
              </w:rPr>
              <w:t>готовит силы и средства для своевременной ликвидации аварийной ситуации, которая может возникнуть в результате аварии;</w:t>
            </w:r>
          </w:p>
          <w:p w14:paraId="60395DCE" w14:textId="77777777" w:rsidR="009F38E9" w:rsidRPr="00A25EB8" w:rsidRDefault="009F38E9" w:rsidP="00BF6D90">
            <w:pPr>
              <w:pStyle w:val="-10"/>
              <w:widowControl w:val="0"/>
              <w:numPr>
                <w:ilvl w:val="0"/>
                <w:numId w:val="38"/>
              </w:numPr>
              <w:tabs>
                <w:tab w:val="left" w:pos="176"/>
                <w:tab w:val="left" w:pos="430"/>
              </w:tabs>
              <w:spacing w:line="240" w:lineRule="auto"/>
              <w:ind w:left="-57" w:right="-57" w:firstLine="0"/>
              <w:jc w:val="both"/>
              <w:rPr>
                <w:rFonts w:ascii="Times New Roman" w:hAnsi="Times New Roman" w:cs="Times New Roman"/>
                <w:iCs/>
                <w:sz w:val="20"/>
                <w:szCs w:val="20"/>
              </w:rPr>
            </w:pPr>
            <w:r w:rsidRPr="00A25EB8">
              <w:rPr>
                <w:rFonts w:ascii="Times New Roman" w:hAnsi="Times New Roman" w:cs="Times New Roman"/>
                <w:iCs/>
                <w:sz w:val="20"/>
                <w:szCs w:val="20"/>
              </w:rPr>
              <w:t>согласует свои действия с указаниями ответственного руководителя работ по ликвидации аварии;</w:t>
            </w:r>
          </w:p>
          <w:p w14:paraId="13D0977B" w14:textId="77777777" w:rsidR="009F38E9" w:rsidRPr="00A25EB8" w:rsidRDefault="009F38E9" w:rsidP="00BF6D90">
            <w:pPr>
              <w:pStyle w:val="af1"/>
              <w:widowControl w:val="0"/>
              <w:numPr>
                <w:ilvl w:val="0"/>
                <w:numId w:val="38"/>
              </w:numPr>
              <w:tabs>
                <w:tab w:val="left" w:pos="176"/>
              </w:tabs>
              <w:spacing w:line="240" w:lineRule="auto"/>
              <w:ind w:left="-57" w:right="-57" w:firstLine="0"/>
              <w:contextualSpacing w:val="0"/>
              <w:rPr>
                <w:rFonts w:cs="Times New Roman"/>
                <w:iCs/>
                <w:sz w:val="20"/>
                <w:szCs w:val="20"/>
              </w:rPr>
            </w:pPr>
            <w:r w:rsidRPr="00A25EB8">
              <w:rPr>
                <w:rStyle w:val="12"/>
                <w:rFonts w:ascii="Times New Roman" w:hAnsi="Times New Roman" w:cs="Times New Roman"/>
                <w:iCs/>
              </w:rPr>
              <w:t>производят осмотр и ограждение места загазованности с установкой предупредительных знаков. Проверяют на загазованность газоанализатором подвалы и колодцы других подземных коммуникаций (канализация, водопровод, связь, теплотрасса), а также продолжают поиск мест утечки с помощью внешнего осмотра или  газоанализатора;</w:t>
            </w:r>
          </w:p>
          <w:p w14:paraId="445015E3" w14:textId="77777777" w:rsidR="009F38E9" w:rsidRPr="00A25EB8" w:rsidRDefault="009F38E9" w:rsidP="00BF6D90">
            <w:pPr>
              <w:pStyle w:val="af1"/>
              <w:widowControl w:val="0"/>
              <w:numPr>
                <w:ilvl w:val="0"/>
                <w:numId w:val="38"/>
              </w:numPr>
              <w:tabs>
                <w:tab w:val="left" w:pos="176"/>
                <w:tab w:val="left" w:pos="449"/>
              </w:tabs>
              <w:spacing w:line="240" w:lineRule="auto"/>
              <w:ind w:left="-57" w:right="-57" w:firstLine="0"/>
              <w:contextualSpacing w:val="0"/>
              <w:rPr>
                <w:rFonts w:cs="Times New Roman"/>
                <w:iCs/>
                <w:sz w:val="20"/>
                <w:szCs w:val="20"/>
              </w:rPr>
            </w:pPr>
            <w:r w:rsidRPr="00A25EB8">
              <w:rPr>
                <w:rStyle w:val="12"/>
                <w:rFonts w:ascii="Times New Roman" w:hAnsi="Times New Roman" w:cs="Times New Roman"/>
                <w:iCs/>
              </w:rPr>
              <w:t xml:space="preserve">после выполнения всех вышеперечисленных работ, </w:t>
            </w:r>
            <w:r w:rsidRPr="00A25EB8">
              <w:rPr>
                <w:rFonts w:cs="Times New Roman"/>
                <w:iCs/>
                <w:sz w:val="20"/>
                <w:szCs w:val="20"/>
              </w:rPr>
              <w:t>приступает к ликвидации аварии;</w:t>
            </w:r>
          </w:p>
          <w:p w14:paraId="4F6474E3" w14:textId="77777777" w:rsidR="009F38E9" w:rsidRPr="00A25EB8" w:rsidRDefault="009F38E9" w:rsidP="009F38E9">
            <w:pPr>
              <w:widowControl w:val="0"/>
              <w:tabs>
                <w:tab w:val="left" w:pos="176"/>
                <w:tab w:val="left" w:pos="340"/>
              </w:tabs>
              <w:spacing w:line="240" w:lineRule="auto"/>
              <w:ind w:left="-57" w:right="-57" w:firstLine="0"/>
              <w:rPr>
                <w:rFonts w:eastAsia="Microsoft Sans Serif" w:cs="Times New Roman"/>
                <w:iCs/>
                <w:color w:val="000000"/>
                <w:sz w:val="20"/>
                <w:szCs w:val="20"/>
                <w:shd w:val="clear" w:color="auto" w:fill="FFFFFF"/>
              </w:rPr>
            </w:pPr>
            <w:r w:rsidRPr="00A25EB8">
              <w:rPr>
                <w:rFonts w:cs="Times New Roman"/>
                <w:iCs/>
                <w:sz w:val="20"/>
                <w:szCs w:val="20"/>
              </w:rPr>
              <w:t>– дежурит до полной ликвидации аварийной ситуации.</w:t>
            </w:r>
          </w:p>
          <w:p w14:paraId="5BE516FC" w14:textId="77777777" w:rsidR="009F38E9" w:rsidRPr="00A25EB8" w:rsidRDefault="009F38E9" w:rsidP="009F38E9">
            <w:pPr>
              <w:widowControl w:val="0"/>
              <w:tabs>
                <w:tab w:val="left" w:pos="176"/>
                <w:tab w:val="left" w:pos="398"/>
              </w:tabs>
              <w:spacing w:line="240" w:lineRule="auto"/>
              <w:ind w:left="-57" w:right="-57" w:firstLine="0"/>
              <w:rPr>
                <w:rStyle w:val="affe"/>
                <w:rFonts w:ascii="Times New Roman" w:hAnsi="Times New Roman" w:cs="Times New Roman"/>
                <w:i w:val="0"/>
                <w:u w:val="single"/>
              </w:rPr>
            </w:pPr>
            <w:r w:rsidRPr="00A25EB8">
              <w:rPr>
                <w:rStyle w:val="affe"/>
                <w:rFonts w:ascii="Times New Roman" w:hAnsi="Times New Roman" w:cs="Times New Roman"/>
                <w:u w:val="single"/>
              </w:rPr>
              <w:t>Пожарная часть (ПЧ):</w:t>
            </w:r>
          </w:p>
          <w:p w14:paraId="7EAF984F" w14:textId="77777777" w:rsidR="009F38E9" w:rsidRPr="00A25EB8" w:rsidRDefault="009F38E9" w:rsidP="00BF6D90">
            <w:pPr>
              <w:pStyle w:val="af1"/>
              <w:widowControl w:val="0"/>
              <w:numPr>
                <w:ilvl w:val="0"/>
                <w:numId w:val="38"/>
              </w:numPr>
              <w:shd w:val="clear" w:color="auto" w:fill="FFFFFF"/>
              <w:tabs>
                <w:tab w:val="left" w:pos="175"/>
                <w:tab w:val="left" w:pos="443"/>
              </w:tabs>
              <w:autoSpaceDE w:val="0"/>
              <w:autoSpaceDN w:val="0"/>
              <w:adjustRightInd w:val="0"/>
              <w:spacing w:line="240" w:lineRule="auto"/>
              <w:ind w:left="-57" w:right="-57" w:firstLine="0"/>
              <w:contextualSpacing w:val="0"/>
              <w:rPr>
                <w:rFonts w:cs="Times New Roman"/>
                <w:iCs/>
                <w:sz w:val="20"/>
                <w:szCs w:val="20"/>
              </w:rPr>
            </w:pPr>
            <w:r w:rsidRPr="00A25EB8">
              <w:rPr>
                <w:rFonts w:cs="Times New Roman"/>
                <w:iCs/>
                <w:sz w:val="20"/>
                <w:szCs w:val="20"/>
              </w:rPr>
              <w:t>в случае вызова готовит средства и силы для ликвидации аварии.</w:t>
            </w:r>
          </w:p>
          <w:p w14:paraId="31731BF1" w14:textId="77777777" w:rsidR="009F38E9" w:rsidRPr="00A25EB8" w:rsidRDefault="009F38E9" w:rsidP="009F38E9">
            <w:pPr>
              <w:widowControl w:val="0"/>
              <w:tabs>
                <w:tab w:val="left" w:pos="176"/>
                <w:tab w:val="left" w:pos="398"/>
              </w:tabs>
              <w:spacing w:line="240" w:lineRule="auto"/>
              <w:ind w:left="-57" w:right="-57" w:firstLine="0"/>
              <w:rPr>
                <w:rStyle w:val="affe"/>
                <w:rFonts w:ascii="Times New Roman" w:hAnsi="Times New Roman" w:cs="Times New Roman"/>
                <w:i w:val="0"/>
                <w:u w:val="single"/>
              </w:rPr>
            </w:pPr>
            <w:r w:rsidRPr="00A25EB8">
              <w:rPr>
                <w:rStyle w:val="affe"/>
                <w:rFonts w:ascii="Times New Roman" w:hAnsi="Times New Roman" w:cs="Times New Roman"/>
                <w:u w:val="single"/>
              </w:rPr>
              <w:t>Скорая помощь:</w:t>
            </w:r>
          </w:p>
          <w:p w14:paraId="2803AF2A" w14:textId="77777777" w:rsidR="009F38E9" w:rsidRPr="00A25EB8" w:rsidRDefault="009F38E9" w:rsidP="00BF6D90">
            <w:pPr>
              <w:pStyle w:val="af1"/>
              <w:widowControl w:val="0"/>
              <w:numPr>
                <w:ilvl w:val="0"/>
                <w:numId w:val="38"/>
              </w:numPr>
              <w:tabs>
                <w:tab w:val="left" w:pos="317"/>
              </w:tabs>
              <w:autoSpaceDE w:val="0"/>
              <w:autoSpaceDN w:val="0"/>
              <w:adjustRightInd w:val="0"/>
              <w:spacing w:line="240" w:lineRule="auto"/>
              <w:ind w:left="-57" w:right="-57" w:firstLine="0"/>
              <w:contextualSpacing w:val="0"/>
              <w:rPr>
                <w:rFonts w:cs="Times New Roman"/>
                <w:iCs/>
                <w:sz w:val="20"/>
                <w:szCs w:val="20"/>
              </w:rPr>
            </w:pPr>
            <w:r w:rsidRPr="00A25EB8">
              <w:rPr>
                <w:rFonts w:cs="Times New Roman"/>
                <w:iCs/>
                <w:sz w:val="20"/>
                <w:szCs w:val="20"/>
              </w:rPr>
              <w:t>в случае вызова оказывает потерпевшим первую медицинскую помощь и госпитализацию пострадавших.</w:t>
            </w:r>
          </w:p>
        </w:tc>
      </w:tr>
    </w:tbl>
    <w:p w14:paraId="6C26301D" w14:textId="1010BD34" w:rsidR="0022369B" w:rsidRPr="00A25EB8" w:rsidRDefault="0022369B" w:rsidP="0022369B">
      <w:pPr>
        <w:pStyle w:val="aff0"/>
        <w:spacing w:line="360" w:lineRule="auto"/>
        <w:ind w:firstLine="0"/>
        <w:rPr>
          <w:sz w:val="26"/>
          <w:szCs w:val="26"/>
        </w:rPr>
      </w:pPr>
    </w:p>
    <w:p w14:paraId="6D372052" w14:textId="76DFDEF9" w:rsidR="0022369B" w:rsidRPr="00A25EB8" w:rsidRDefault="0022369B" w:rsidP="0022369B">
      <w:pPr>
        <w:pStyle w:val="aff0"/>
        <w:spacing w:line="360" w:lineRule="auto"/>
        <w:ind w:firstLine="0"/>
        <w:rPr>
          <w:sz w:val="26"/>
          <w:szCs w:val="26"/>
        </w:rPr>
      </w:pPr>
    </w:p>
    <w:p w14:paraId="2F2E23D4" w14:textId="69219DDA" w:rsidR="009F38E9" w:rsidRPr="00A25EB8" w:rsidRDefault="009F38E9" w:rsidP="009F38E9">
      <w:pPr>
        <w:pStyle w:val="6"/>
        <w:spacing w:before="1" w:after="120"/>
        <w:ind w:right="88"/>
        <w:rPr>
          <w:rFonts w:cs="Times New Roman"/>
          <w:szCs w:val="24"/>
        </w:rPr>
      </w:pPr>
      <w:r w:rsidRPr="00A25EB8">
        <w:rPr>
          <w:sz w:val="26"/>
          <w:szCs w:val="26"/>
        </w:rPr>
        <w:lastRenderedPageBreak/>
        <w:t>Оперативная часть плана локализации и ликвидации аварийных ситуаций уровня «Б»</w:t>
      </w:r>
    </w:p>
    <w:tbl>
      <w:tblPr>
        <w:tblW w:w="1573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2977"/>
        <w:gridCol w:w="3402"/>
        <w:gridCol w:w="6521"/>
      </w:tblGrid>
      <w:tr w:rsidR="0022369B" w:rsidRPr="00A25EB8" w14:paraId="708FE42F" w14:textId="77777777" w:rsidTr="0022369B">
        <w:trPr>
          <w:tblHeader/>
        </w:trPr>
        <w:tc>
          <w:tcPr>
            <w:tcW w:w="2835" w:type="dxa"/>
            <w:vAlign w:val="center"/>
          </w:tcPr>
          <w:p w14:paraId="33FC2556" w14:textId="77777777" w:rsidR="0022369B" w:rsidRPr="00A25EB8" w:rsidRDefault="0022369B" w:rsidP="0022369B">
            <w:pPr>
              <w:tabs>
                <w:tab w:val="center" w:pos="4153"/>
                <w:tab w:val="right" w:pos="8306"/>
              </w:tabs>
              <w:spacing w:line="240" w:lineRule="auto"/>
              <w:ind w:firstLine="0"/>
              <w:jc w:val="center"/>
              <w:rPr>
                <w:rFonts w:cs="Times New Roman"/>
                <w:b/>
                <w:iCs/>
                <w:sz w:val="20"/>
                <w:szCs w:val="20"/>
              </w:rPr>
            </w:pPr>
            <w:r w:rsidRPr="00A25EB8">
              <w:rPr>
                <w:rFonts w:cs="Times New Roman"/>
                <w:b/>
                <w:iCs/>
                <w:color w:val="000001"/>
                <w:sz w:val="20"/>
                <w:szCs w:val="20"/>
              </w:rPr>
              <w:t>Место возникновения аварии и стадии её развития</w:t>
            </w:r>
          </w:p>
        </w:tc>
        <w:tc>
          <w:tcPr>
            <w:tcW w:w="2977" w:type="dxa"/>
            <w:vAlign w:val="center"/>
          </w:tcPr>
          <w:p w14:paraId="6B312610" w14:textId="77777777" w:rsidR="0022369B" w:rsidRPr="00A25EB8" w:rsidRDefault="0022369B" w:rsidP="0022369B">
            <w:pPr>
              <w:tabs>
                <w:tab w:val="center" w:pos="4153"/>
                <w:tab w:val="right" w:pos="8306"/>
              </w:tabs>
              <w:spacing w:line="240" w:lineRule="auto"/>
              <w:ind w:firstLine="0"/>
              <w:jc w:val="center"/>
              <w:rPr>
                <w:rFonts w:cs="Times New Roman"/>
                <w:b/>
                <w:iCs/>
                <w:sz w:val="20"/>
                <w:szCs w:val="20"/>
              </w:rPr>
            </w:pPr>
            <w:r w:rsidRPr="00A25EB8">
              <w:rPr>
                <w:rFonts w:cs="Times New Roman"/>
                <w:b/>
                <w:iCs/>
                <w:color w:val="000001"/>
                <w:sz w:val="20"/>
                <w:szCs w:val="20"/>
              </w:rPr>
              <w:t>Опознавательные признаки аварии</w:t>
            </w:r>
          </w:p>
        </w:tc>
        <w:tc>
          <w:tcPr>
            <w:tcW w:w="3402" w:type="dxa"/>
            <w:vAlign w:val="center"/>
          </w:tcPr>
          <w:p w14:paraId="578E1B23" w14:textId="77777777" w:rsidR="0022369B" w:rsidRPr="00A25EB8" w:rsidRDefault="0022369B" w:rsidP="0022369B">
            <w:pPr>
              <w:tabs>
                <w:tab w:val="center" w:pos="4153"/>
                <w:tab w:val="right" w:pos="8306"/>
              </w:tabs>
              <w:spacing w:line="240" w:lineRule="auto"/>
              <w:ind w:firstLine="0"/>
              <w:jc w:val="center"/>
              <w:rPr>
                <w:rFonts w:cs="Times New Roman"/>
                <w:b/>
                <w:iCs/>
                <w:sz w:val="20"/>
                <w:szCs w:val="20"/>
              </w:rPr>
            </w:pPr>
            <w:r w:rsidRPr="00A25EB8">
              <w:rPr>
                <w:rFonts w:cs="Times New Roman"/>
                <w:b/>
                <w:iCs/>
                <w:color w:val="000001"/>
                <w:sz w:val="20"/>
                <w:szCs w:val="20"/>
              </w:rPr>
              <w:t>Способы и средства локализации и ликвидации аварии</w:t>
            </w:r>
          </w:p>
        </w:tc>
        <w:tc>
          <w:tcPr>
            <w:tcW w:w="6521" w:type="dxa"/>
            <w:vAlign w:val="center"/>
          </w:tcPr>
          <w:p w14:paraId="01B3FA24" w14:textId="77777777" w:rsidR="0022369B" w:rsidRPr="00A25EB8" w:rsidRDefault="0022369B" w:rsidP="0022369B">
            <w:pPr>
              <w:spacing w:line="240" w:lineRule="auto"/>
              <w:ind w:firstLine="0"/>
              <w:jc w:val="center"/>
              <w:rPr>
                <w:rFonts w:cs="Times New Roman"/>
                <w:b/>
                <w:iCs/>
                <w:sz w:val="20"/>
                <w:szCs w:val="20"/>
              </w:rPr>
            </w:pPr>
            <w:r w:rsidRPr="00A25EB8">
              <w:rPr>
                <w:rFonts w:cs="Times New Roman"/>
                <w:b/>
                <w:iCs/>
                <w:color w:val="000001"/>
                <w:sz w:val="20"/>
                <w:szCs w:val="20"/>
              </w:rPr>
              <w:t>Исполнители и порядок их действий</w:t>
            </w:r>
          </w:p>
        </w:tc>
      </w:tr>
      <w:tr w:rsidR="0022369B" w:rsidRPr="00A25EB8" w14:paraId="24DE846F" w14:textId="77777777" w:rsidTr="0022369B">
        <w:trPr>
          <w:trHeight w:val="308"/>
        </w:trPr>
        <w:tc>
          <w:tcPr>
            <w:tcW w:w="2835" w:type="dxa"/>
            <w:tcBorders>
              <w:top w:val="single" w:sz="4" w:space="0" w:color="auto"/>
              <w:left w:val="single" w:sz="4" w:space="0" w:color="auto"/>
              <w:bottom w:val="single" w:sz="4" w:space="0" w:color="auto"/>
              <w:right w:val="single" w:sz="4" w:space="0" w:color="auto"/>
            </w:tcBorders>
          </w:tcPr>
          <w:p w14:paraId="3138C944" w14:textId="77777777" w:rsidR="0022369B" w:rsidRPr="00A25EB8" w:rsidRDefault="0022369B" w:rsidP="0022369B">
            <w:pPr>
              <w:pStyle w:val="afff"/>
              <w:spacing w:line="240" w:lineRule="auto"/>
              <w:ind w:firstLine="0"/>
              <w:jc w:val="left"/>
              <w:rPr>
                <w:rFonts w:ascii="Times New Roman" w:hAnsi="Times New Roman"/>
                <w:color w:val="000000"/>
                <w:spacing w:val="2"/>
                <w:sz w:val="20"/>
                <w:szCs w:val="20"/>
              </w:rPr>
            </w:pPr>
            <w:r w:rsidRPr="00A25EB8">
              <w:rPr>
                <w:rFonts w:ascii="Times New Roman" w:hAnsi="Times New Roman"/>
                <w:color w:val="000000"/>
                <w:spacing w:val="2"/>
                <w:sz w:val="20"/>
                <w:szCs w:val="20"/>
              </w:rPr>
              <w:t>1. Образование облака взрывоопасной паровоздушной смеси, распространение облака по территории.</w:t>
            </w:r>
          </w:p>
          <w:p w14:paraId="6A8E0EDE" w14:textId="77777777" w:rsidR="0022369B" w:rsidRPr="00A25EB8" w:rsidRDefault="0022369B" w:rsidP="0022369B">
            <w:pPr>
              <w:tabs>
                <w:tab w:val="num" w:pos="-142"/>
              </w:tabs>
              <w:spacing w:line="240" w:lineRule="auto"/>
              <w:ind w:firstLine="0"/>
              <w:jc w:val="left"/>
              <w:rPr>
                <w:rFonts w:cs="Times New Roman"/>
                <w:color w:val="000000"/>
                <w:spacing w:val="2"/>
                <w:sz w:val="20"/>
                <w:szCs w:val="20"/>
              </w:rPr>
            </w:pPr>
            <w:r w:rsidRPr="00A25EB8">
              <w:rPr>
                <w:rFonts w:cs="Times New Roman"/>
                <w:color w:val="000000"/>
                <w:spacing w:val="2"/>
                <w:sz w:val="20"/>
                <w:szCs w:val="20"/>
              </w:rPr>
              <w:t>2. Взрыв паровоздушных облаков.</w:t>
            </w:r>
          </w:p>
          <w:p w14:paraId="66DD3A54" w14:textId="77777777" w:rsidR="0022369B" w:rsidRPr="00A25EB8" w:rsidRDefault="0022369B" w:rsidP="0022369B">
            <w:pPr>
              <w:pStyle w:val="afff"/>
              <w:spacing w:line="240" w:lineRule="auto"/>
              <w:ind w:firstLine="0"/>
              <w:jc w:val="left"/>
              <w:rPr>
                <w:rFonts w:ascii="Times New Roman" w:hAnsi="Times New Roman"/>
                <w:color w:val="000000"/>
                <w:spacing w:val="2"/>
                <w:sz w:val="20"/>
                <w:szCs w:val="20"/>
              </w:rPr>
            </w:pPr>
            <w:r w:rsidRPr="00A25EB8">
              <w:rPr>
                <w:rFonts w:ascii="Times New Roman" w:hAnsi="Times New Roman"/>
                <w:color w:val="000000"/>
                <w:spacing w:val="2"/>
                <w:sz w:val="20"/>
                <w:szCs w:val="20"/>
              </w:rPr>
              <w:t>Разрушение аппаратуры, коммуникаций, зданий, сооружений, травмирование людей.</w:t>
            </w:r>
          </w:p>
          <w:p w14:paraId="5013A6FE" w14:textId="77777777" w:rsidR="0022369B" w:rsidRPr="00A25EB8" w:rsidRDefault="0022369B" w:rsidP="0022369B">
            <w:pPr>
              <w:pStyle w:val="afff"/>
              <w:spacing w:line="240" w:lineRule="auto"/>
              <w:ind w:firstLine="0"/>
              <w:jc w:val="left"/>
              <w:rPr>
                <w:rFonts w:ascii="Times New Roman" w:hAnsi="Times New Roman"/>
                <w:b/>
                <w:bCs/>
                <w:i/>
                <w:sz w:val="20"/>
                <w:szCs w:val="20"/>
              </w:rPr>
            </w:pPr>
            <w:r w:rsidRPr="00A25EB8">
              <w:rPr>
                <w:rFonts w:ascii="Times New Roman" w:hAnsi="Times New Roman"/>
                <w:color w:val="000000"/>
                <w:spacing w:val="2"/>
                <w:sz w:val="20"/>
                <w:szCs w:val="20"/>
              </w:rPr>
              <w:t>3. Возникновение пожара и травмирование людей. Переброс пламени на другие объекты.</w:t>
            </w:r>
          </w:p>
        </w:tc>
        <w:tc>
          <w:tcPr>
            <w:tcW w:w="2977" w:type="dxa"/>
            <w:tcBorders>
              <w:top w:val="single" w:sz="4" w:space="0" w:color="auto"/>
              <w:left w:val="single" w:sz="4" w:space="0" w:color="auto"/>
              <w:bottom w:val="single" w:sz="4" w:space="0" w:color="auto"/>
              <w:right w:val="single" w:sz="4" w:space="0" w:color="auto"/>
            </w:tcBorders>
          </w:tcPr>
          <w:p w14:paraId="1CFA4F7E" w14:textId="77777777" w:rsidR="0022369B" w:rsidRPr="00A25EB8" w:rsidRDefault="0022369B" w:rsidP="0022369B">
            <w:pPr>
              <w:spacing w:line="240" w:lineRule="auto"/>
              <w:ind w:firstLine="0"/>
              <w:jc w:val="left"/>
              <w:rPr>
                <w:rFonts w:cs="Times New Roman"/>
                <w:sz w:val="20"/>
                <w:szCs w:val="20"/>
              </w:rPr>
            </w:pPr>
            <w:r w:rsidRPr="00A25EB8">
              <w:rPr>
                <w:rFonts w:cs="Times New Roman"/>
                <w:sz w:val="20"/>
                <w:szCs w:val="20"/>
              </w:rPr>
              <w:t>1. Падение давления в оборудовании.</w:t>
            </w:r>
          </w:p>
          <w:p w14:paraId="49C859DB" w14:textId="77777777" w:rsidR="0022369B" w:rsidRPr="00A25EB8" w:rsidRDefault="0022369B" w:rsidP="0022369B">
            <w:pPr>
              <w:spacing w:line="240" w:lineRule="auto"/>
              <w:ind w:firstLine="0"/>
              <w:jc w:val="left"/>
              <w:rPr>
                <w:rFonts w:cs="Times New Roman"/>
                <w:sz w:val="20"/>
                <w:szCs w:val="20"/>
              </w:rPr>
            </w:pPr>
            <w:r w:rsidRPr="00A25EB8">
              <w:rPr>
                <w:rFonts w:cs="Times New Roman"/>
                <w:sz w:val="20"/>
                <w:szCs w:val="20"/>
              </w:rPr>
              <w:t>2. Визуальные признаки повреждения</w:t>
            </w:r>
            <w:r w:rsidRPr="00A25EB8">
              <w:rPr>
                <w:rFonts w:eastAsia="Microsoft Sans Serif" w:cs="Times New Roman"/>
                <w:sz w:val="20"/>
                <w:szCs w:val="20"/>
              </w:rPr>
              <w:t>;</w:t>
            </w:r>
          </w:p>
          <w:p w14:paraId="262C1288" w14:textId="77777777" w:rsidR="0022369B" w:rsidRPr="00A25EB8" w:rsidRDefault="0022369B" w:rsidP="0022369B">
            <w:pPr>
              <w:spacing w:line="240" w:lineRule="auto"/>
              <w:ind w:firstLine="0"/>
              <w:jc w:val="left"/>
              <w:rPr>
                <w:rFonts w:cs="Times New Roman"/>
                <w:sz w:val="20"/>
                <w:szCs w:val="20"/>
              </w:rPr>
            </w:pPr>
            <w:r w:rsidRPr="00A25EB8">
              <w:rPr>
                <w:rFonts w:eastAsia="Microsoft Sans Serif" w:cs="Times New Roman"/>
                <w:sz w:val="20"/>
                <w:szCs w:val="20"/>
              </w:rPr>
              <w:t>3. Механическое повреждение оборудования и коммуникаций.</w:t>
            </w:r>
          </w:p>
          <w:p w14:paraId="03CFBB6F" w14:textId="77777777" w:rsidR="0022369B" w:rsidRPr="00A25EB8" w:rsidRDefault="0022369B" w:rsidP="0022369B">
            <w:pPr>
              <w:spacing w:line="240" w:lineRule="auto"/>
              <w:ind w:firstLine="0"/>
              <w:jc w:val="left"/>
              <w:rPr>
                <w:rFonts w:eastAsia="Microsoft Sans Serif" w:cs="Times New Roman"/>
                <w:sz w:val="20"/>
                <w:szCs w:val="20"/>
              </w:rPr>
            </w:pPr>
            <w:r w:rsidRPr="00A25EB8">
              <w:rPr>
                <w:rFonts w:eastAsia="Microsoft Sans Serif" w:cs="Times New Roman"/>
                <w:sz w:val="20"/>
                <w:szCs w:val="20"/>
              </w:rPr>
              <w:t>4. Загазованность на территории предприятия (запах газа).</w:t>
            </w:r>
          </w:p>
          <w:p w14:paraId="53564480" w14:textId="77777777" w:rsidR="0022369B" w:rsidRPr="00A25EB8" w:rsidRDefault="0022369B" w:rsidP="0022369B">
            <w:pPr>
              <w:spacing w:line="240" w:lineRule="auto"/>
              <w:ind w:firstLine="0"/>
              <w:jc w:val="left"/>
              <w:rPr>
                <w:rFonts w:eastAsia="Microsoft Sans Serif" w:cs="Times New Roman"/>
                <w:sz w:val="20"/>
                <w:szCs w:val="20"/>
              </w:rPr>
            </w:pPr>
            <w:r w:rsidRPr="00A25EB8">
              <w:rPr>
                <w:rFonts w:eastAsia="Microsoft Sans Serif" w:cs="Times New Roman"/>
                <w:sz w:val="20"/>
                <w:szCs w:val="20"/>
              </w:rPr>
              <w:t>5. Повреждения оборудования и травмирование в результате взрывов.</w:t>
            </w:r>
          </w:p>
          <w:p w14:paraId="2F8EBEAA" w14:textId="77777777" w:rsidR="0022369B" w:rsidRPr="00A25EB8" w:rsidRDefault="0022369B" w:rsidP="0022369B">
            <w:pPr>
              <w:spacing w:line="240" w:lineRule="auto"/>
              <w:ind w:firstLine="0"/>
              <w:jc w:val="left"/>
              <w:rPr>
                <w:rFonts w:cs="Times New Roman"/>
                <w:sz w:val="20"/>
                <w:szCs w:val="20"/>
              </w:rPr>
            </w:pPr>
            <w:r w:rsidRPr="00A25EB8">
              <w:rPr>
                <w:rFonts w:eastAsia="Microsoft Sans Serif" w:cs="Times New Roman"/>
                <w:sz w:val="20"/>
                <w:szCs w:val="20"/>
              </w:rPr>
              <w:t>6. Очаги пожаров.</w:t>
            </w:r>
          </w:p>
          <w:p w14:paraId="12354345" w14:textId="77777777" w:rsidR="0022369B" w:rsidRPr="00A25EB8" w:rsidRDefault="0022369B" w:rsidP="0022369B">
            <w:pPr>
              <w:widowControl w:val="0"/>
              <w:tabs>
                <w:tab w:val="left" w:pos="182"/>
                <w:tab w:val="left" w:pos="229"/>
              </w:tabs>
              <w:spacing w:line="240" w:lineRule="auto"/>
              <w:ind w:firstLine="0"/>
              <w:jc w:val="left"/>
              <w:rPr>
                <w:rFonts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14:paraId="20627ACC" w14:textId="77777777" w:rsidR="0022369B" w:rsidRPr="00A25EB8" w:rsidRDefault="0022369B" w:rsidP="00BF6D90">
            <w:pPr>
              <w:widowControl w:val="0"/>
              <w:numPr>
                <w:ilvl w:val="0"/>
                <w:numId w:val="45"/>
              </w:numPr>
              <w:tabs>
                <w:tab w:val="left" w:pos="283"/>
              </w:tabs>
              <w:spacing w:line="240" w:lineRule="auto"/>
              <w:jc w:val="left"/>
              <w:rPr>
                <w:rFonts w:cs="Times New Roman"/>
                <w:sz w:val="20"/>
                <w:szCs w:val="20"/>
              </w:rPr>
            </w:pPr>
            <w:r w:rsidRPr="00A25EB8">
              <w:rPr>
                <w:rFonts w:cs="Times New Roman"/>
                <w:sz w:val="20"/>
                <w:szCs w:val="20"/>
              </w:rPr>
              <w:t>Регулярный контроль состояния оборудования.</w:t>
            </w:r>
          </w:p>
          <w:p w14:paraId="7D0D9795" w14:textId="77777777" w:rsidR="0022369B" w:rsidRPr="00A25EB8" w:rsidRDefault="0022369B" w:rsidP="00BF6D90">
            <w:pPr>
              <w:widowControl w:val="0"/>
              <w:numPr>
                <w:ilvl w:val="0"/>
                <w:numId w:val="45"/>
              </w:numPr>
              <w:tabs>
                <w:tab w:val="left" w:pos="283"/>
                <w:tab w:val="left" w:pos="344"/>
              </w:tabs>
              <w:spacing w:line="240" w:lineRule="auto"/>
              <w:jc w:val="left"/>
              <w:rPr>
                <w:rFonts w:cs="Times New Roman"/>
                <w:sz w:val="20"/>
                <w:szCs w:val="20"/>
              </w:rPr>
            </w:pPr>
            <w:r w:rsidRPr="00A25EB8">
              <w:rPr>
                <w:rFonts w:cs="Times New Roman"/>
                <w:sz w:val="20"/>
                <w:szCs w:val="20"/>
              </w:rPr>
              <w:t>Ревизия арматуры, замена деталей, выработавших свой ресурс.</w:t>
            </w:r>
          </w:p>
          <w:p w14:paraId="0D7D272B" w14:textId="77777777" w:rsidR="0022369B" w:rsidRPr="00A25EB8" w:rsidRDefault="0022369B" w:rsidP="00BF6D90">
            <w:pPr>
              <w:widowControl w:val="0"/>
              <w:numPr>
                <w:ilvl w:val="0"/>
                <w:numId w:val="45"/>
              </w:numPr>
              <w:tabs>
                <w:tab w:val="left" w:pos="283"/>
              </w:tabs>
              <w:spacing w:line="240" w:lineRule="auto"/>
              <w:jc w:val="left"/>
              <w:rPr>
                <w:rFonts w:cs="Times New Roman"/>
                <w:sz w:val="20"/>
                <w:szCs w:val="20"/>
              </w:rPr>
            </w:pPr>
            <w:r w:rsidRPr="00A25EB8">
              <w:rPr>
                <w:rFonts w:cs="Times New Roman"/>
                <w:sz w:val="20"/>
                <w:szCs w:val="20"/>
              </w:rPr>
              <w:t>Проведение ремонтно- профилактических работ согласно графику ППР.</w:t>
            </w:r>
          </w:p>
          <w:p w14:paraId="15544FCD" w14:textId="77777777" w:rsidR="0022369B" w:rsidRPr="00A25EB8" w:rsidRDefault="0022369B" w:rsidP="00BF6D90">
            <w:pPr>
              <w:widowControl w:val="0"/>
              <w:numPr>
                <w:ilvl w:val="0"/>
                <w:numId w:val="45"/>
              </w:numPr>
              <w:tabs>
                <w:tab w:val="left" w:pos="283"/>
              </w:tabs>
              <w:spacing w:line="240" w:lineRule="auto"/>
              <w:jc w:val="left"/>
              <w:rPr>
                <w:rFonts w:cs="Times New Roman"/>
                <w:sz w:val="20"/>
                <w:szCs w:val="20"/>
              </w:rPr>
            </w:pPr>
            <w:r w:rsidRPr="00A25EB8">
              <w:rPr>
                <w:rFonts w:cs="Times New Roman"/>
                <w:sz w:val="20"/>
                <w:szCs w:val="20"/>
              </w:rPr>
              <w:t>Соблюдение правил безопасности обслуживающим персоналом.</w:t>
            </w:r>
          </w:p>
          <w:p w14:paraId="5E862145" w14:textId="77777777" w:rsidR="0022369B" w:rsidRPr="00A25EB8" w:rsidRDefault="0022369B" w:rsidP="00BF6D90">
            <w:pPr>
              <w:widowControl w:val="0"/>
              <w:numPr>
                <w:ilvl w:val="0"/>
                <w:numId w:val="45"/>
              </w:numPr>
              <w:tabs>
                <w:tab w:val="left" w:pos="283"/>
              </w:tabs>
              <w:spacing w:line="240" w:lineRule="auto"/>
              <w:jc w:val="left"/>
              <w:rPr>
                <w:rFonts w:cs="Times New Roman"/>
                <w:sz w:val="20"/>
                <w:szCs w:val="20"/>
              </w:rPr>
            </w:pPr>
            <w:r w:rsidRPr="00A25EB8">
              <w:rPr>
                <w:rFonts w:cs="Times New Roman"/>
                <w:sz w:val="20"/>
                <w:szCs w:val="20"/>
              </w:rPr>
              <w:t>Запорная арматура.</w:t>
            </w:r>
          </w:p>
          <w:p w14:paraId="5AB73DF0" w14:textId="77777777" w:rsidR="0022369B" w:rsidRPr="00A25EB8" w:rsidRDefault="0022369B" w:rsidP="00BF6D90">
            <w:pPr>
              <w:widowControl w:val="0"/>
              <w:numPr>
                <w:ilvl w:val="0"/>
                <w:numId w:val="45"/>
              </w:numPr>
              <w:tabs>
                <w:tab w:val="left" w:pos="283"/>
              </w:tabs>
              <w:spacing w:line="240" w:lineRule="auto"/>
              <w:jc w:val="left"/>
              <w:rPr>
                <w:rFonts w:cs="Times New Roman"/>
                <w:sz w:val="20"/>
                <w:szCs w:val="20"/>
              </w:rPr>
            </w:pPr>
            <w:r w:rsidRPr="00A25EB8">
              <w:rPr>
                <w:rFonts w:cs="Times New Roman"/>
                <w:sz w:val="20"/>
                <w:szCs w:val="20"/>
              </w:rPr>
              <w:t>Аварийный запас инструментов, материалов.</w:t>
            </w:r>
          </w:p>
          <w:p w14:paraId="42D01347" w14:textId="77777777" w:rsidR="0022369B" w:rsidRPr="00A25EB8" w:rsidRDefault="0022369B" w:rsidP="00BF6D90">
            <w:pPr>
              <w:widowControl w:val="0"/>
              <w:numPr>
                <w:ilvl w:val="0"/>
                <w:numId w:val="45"/>
              </w:numPr>
              <w:tabs>
                <w:tab w:val="left" w:pos="283"/>
              </w:tabs>
              <w:spacing w:line="240" w:lineRule="auto"/>
              <w:jc w:val="left"/>
              <w:rPr>
                <w:rFonts w:cs="Times New Roman"/>
                <w:sz w:val="20"/>
                <w:szCs w:val="20"/>
              </w:rPr>
            </w:pPr>
            <w:r w:rsidRPr="00A25EB8">
              <w:rPr>
                <w:rFonts w:cs="Times New Roman"/>
                <w:sz w:val="20"/>
                <w:szCs w:val="20"/>
              </w:rPr>
              <w:t>Средства связи и оповещения (телефонная связь, рация)</w:t>
            </w:r>
          </w:p>
          <w:p w14:paraId="438064A2" w14:textId="77777777" w:rsidR="0022369B" w:rsidRPr="00A25EB8" w:rsidRDefault="0022369B" w:rsidP="0022369B">
            <w:pPr>
              <w:tabs>
                <w:tab w:val="left" w:pos="258"/>
              </w:tabs>
              <w:spacing w:line="240" w:lineRule="auto"/>
              <w:ind w:firstLine="0"/>
              <w:jc w:val="left"/>
              <w:rPr>
                <w:rFonts w:cs="Times New Roman"/>
                <w:sz w:val="20"/>
                <w:szCs w:val="20"/>
              </w:rPr>
            </w:pPr>
          </w:p>
        </w:tc>
        <w:tc>
          <w:tcPr>
            <w:tcW w:w="6521" w:type="dxa"/>
            <w:tcBorders>
              <w:top w:val="single" w:sz="4" w:space="0" w:color="auto"/>
              <w:left w:val="single" w:sz="4" w:space="0" w:color="auto"/>
              <w:bottom w:val="single" w:sz="4" w:space="0" w:color="auto"/>
              <w:right w:val="single" w:sz="4" w:space="0" w:color="auto"/>
            </w:tcBorders>
          </w:tcPr>
          <w:p w14:paraId="2FA16C86" w14:textId="77777777" w:rsidR="0022369B" w:rsidRPr="00A25EB8" w:rsidRDefault="0022369B" w:rsidP="0022369B">
            <w:pPr>
              <w:tabs>
                <w:tab w:val="left" w:pos="176"/>
              </w:tabs>
              <w:spacing w:line="240" w:lineRule="auto"/>
              <w:ind w:firstLine="0"/>
              <w:rPr>
                <w:rFonts w:cs="Times New Roman"/>
                <w:b/>
                <w:iCs/>
                <w:sz w:val="20"/>
                <w:szCs w:val="20"/>
                <w:u w:val="single"/>
              </w:rPr>
            </w:pPr>
            <w:r w:rsidRPr="00A25EB8">
              <w:rPr>
                <w:rFonts w:cs="Times New Roman"/>
                <w:b/>
                <w:iCs/>
                <w:sz w:val="20"/>
                <w:szCs w:val="20"/>
                <w:u w:val="single"/>
              </w:rPr>
              <w:t>Первый заметивший:</w:t>
            </w:r>
          </w:p>
          <w:p w14:paraId="5ECD2A11" w14:textId="77777777" w:rsidR="0022369B" w:rsidRPr="00A25EB8" w:rsidRDefault="0022369B" w:rsidP="00BF6D90">
            <w:pPr>
              <w:pStyle w:val="af1"/>
              <w:numPr>
                <w:ilvl w:val="0"/>
                <w:numId w:val="41"/>
              </w:numPr>
              <w:tabs>
                <w:tab w:val="left" w:pos="176"/>
                <w:tab w:val="left" w:pos="6129"/>
              </w:tabs>
              <w:spacing w:line="240" w:lineRule="auto"/>
              <w:ind w:left="0" w:firstLine="0"/>
              <w:rPr>
                <w:rFonts w:cs="Times New Roman"/>
                <w:iCs/>
                <w:sz w:val="20"/>
                <w:szCs w:val="20"/>
              </w:rPr>
            </w:pPr>
            <w:r w:rsidRPr="00A25EB8">
              <w:rPr>
                <w:rStyle w:val="affe"/>
                <w:rFonts w:ascii="Times New Roman" w:hAnsi="Times New Roman" w:cs="Times New Roman"/>
              </w:rPr>
              <w:t xml:space="preserve">немедленно </w:t>
            </w:r>
            <w:r w:rsidRPr="00A25EB8">
              <w:rPr>
                <w:rFonts w:cs="Times New Roman"/>
                <w:iCs/>
                <w:sz w:val="20"/>
                <w:szCs w:val="20"/>
              </w:rPr>
              <w:t>сообщает сменному диспетчеру об аварии и сообщает точное место загазованности по заметным ориентирам, пути подъезда к месту аварии;</w:t>
            </w:r>
          </w:p>
          <w:p w14:paraId="7FD3C2C3" w14:textId="77777777" w:rsidR="0022369B" w:rsidRPr="00A25EB8" w:rsidRDefault="0022369B" w:rsidP="00BF6D90">
            <w:pPr>
              <w:pStyle w:val="af1"/>
              <w:numPr>
                <w:ilvl w:val="0"/>
                <w:numId w:val="41"/>
              </w:numPr>
              <w:tabs>
                <w:tab w:val="left" w:pos="176"/>
              </w:tabs>
              <w:spacing w:line="240" w:lineRule="auto"/>
              <w:ind w:left="0" w:firstLine="0"/>
              <w:rPr>
                <w:rFonts w:cs="Times New Roman"/>
                <w:iCs/>
                <w:sz w:val="20"/>
                <w:szCs w:val="20"/>
              </w:rPr>
            </w:pPr>
            <w:r w:rsidRPr="00A25EB8">
              <w:rPr>
                <w:rFonts w:cs="Times New Roman"/>
                <w:iCs/>
                <w:sz w:val="20"/>
                <w:szCs w:val="20"/>
              </w:rPr>
              <w:t>после получения инструктажа принимает необходимые меры безопасности с целью предотвращения занесения открытого огня в зону загазованности.</w:t>
            </w:r>
          </w:p>
          <w:p w14:paraId="79E3A4F4" w14:textId="77777777" w:rsidR="0022369B" w:rsidRPr="00A25EB8" w:rsidRDefault="0022369B" w:rsidP="0022369B">
            <w:pPr>
              <w:tabs>
                <w:tab w:val="left" w:pos="34"/>
                <w:tab w:val="left" w:pos="176"/>
                <w:tab w:val="left" w:pos="340"/>
              </w:tabs>
              <w:spacing w:line="240" w:lineRule="auto"/>
              <w:ind w:firstLine="0"/>
              <w:rPr>
                <w:rFonts w:cs="Times New Roman"/>
                <w:iCs/>
                <w:sz w:val="20"/>
                <w:szCs w:val="20"/>
                <w:u w:val="single"/>
              </w:rPr>
            </w:pPr>
            <w:r w:rsidRPr="00A25EB8">
              <w:rPr>
                <w:rStyle w:val="affe"/>
                <w:rFonts w:ascii="Times New Roman" w:hAnsi="Times New Roman" w:cs="Times New Roman"/>
                <w:u w:val="single"/>
              </w:rPr>
              <w:t>Сменный диспетчер:</w:t>
            </w:r>
          </w:p>
          <w:p w14:paraId="2D3C170F" w14:textId="77777777" w:rsidR="0022369B" w:rsidRPr="00A25EB8" w:rsidRDefault="0022369B" w:rsidP="00BF6D90">
            <w:pPr>
              <w:pStyle w:val="af1"/>
              <w:numPr>
                <w:ilvl w:val="0"/>
                <w:numId w:val="40"/>
              </w:numPr>
              <w:tabs>
                <w:tab w:val="left" w:pos="34"/>
                <w:tab w:val="left" w:pos="176"/>
                <w:tab w:val="left" w:pos="340"/>
                <w:tab w:val="left" w:pos="384"/>
              </w:tabs>
              <w:spacing w:line="240" w:lineRule="auto"/>
              <w:ind w:left="0" w:firstLine="0"/>
              <w:rPr>
                <w:rFonts w:cs="Times New Roman"/>
                <w:iCs/>
                <w:sz w:val="20"/>
                <w:szCs w:val="20"/>
              </w:rPr>
            </w:pPr>
            <w:r w:rsidRPr="00A25EB8">
              <w:rPr>
                <w:rStyle w:val="12"/>
                <w:rFonts w:ascii="Times New Roman" w:hAnsi="Times New Roman" w:cs="Times New Roman"/>
                <w:iCs/>
              </w:rPr>
              <w:t>принимает заявку и проводит инструктаж заявителя по принятию мер безопасности до прибытия аварийной бригады согласно Памятке по инструктажу;</w:t>
            </w:r>
          </w:p>
          <w:p w14:paraId="754D5C02" w14:textId="77777777" w:rsidR="0022369B" w:rsidRPr="00A25EB8" w:rsidRDefault="0022369B" w:rsidP="00BF6D90">
            <w:pPr>
              <w:pStyle w:val="af1"/>
              <w:numPr>
                <w:ilvl w:val="0"/>
                <w:numId w:val="40"/>
              </w:numPr>
              <w:tabs>
                <w:tab w:val="left" w:pos="34"/>
                <w:tab w:val="left" w:pos="176"/>
                <w:tab w:val="left" w:pos="340"/>
                <w:tab w:val="left" w:pos="380"/>
              </w:tabs>
              <w:spacing w:line="240" w:lineRule="auto"/>
              <w:ind w:left="0" w:firstLine="0"/>
              <w:rPr>
                <w:rStyle w:val="12"/>
                <w:rFonts w:ascii="Times New Roman" w:eastAsia="Calibri" w:hAnsi="Times New Roman" w:cs="Times New Roman"/>
                <w:iCs/>
              </w:rPr>
            </w:pPr>
            <w:r w:rsidRPr="00A25EB8">
              <w:rPr>
                <w:rStyle w:val="12"/>
                <w:rFonts w:ascii="Times New Roman" w:hAnsi="Times New Roman" w:cs="Times New Roman"/>
                <w:iCs/>
              </w:rPr>
              <w:t xml:space="preserve">регистрирует аварийную заявку и выписывает заявку аварийной бригаде </w:t>
            </w:r>
            <w:r w:rsidRPr="00A25EB8">
              <w:rPr>
                <w:rStyle w:val="12"/>
                <w:rFonts w:ascii="Times New Roman" w:hAnsi="Times New Roman" w:cs="Times New Roman"/>
              </w:rPr>
              <w:t>ПАСФ</w:t>
            </w:r>
            <w:r w:rsidRPr="00A25EB8">
              <w:rPr>
                <w:rStyle w:val="12"/>
                <w:rFonts w:ascii="Times New Roman" w:hAnsi="Times New Roman" w:cs="Times New Roman"/>
                <w:iCs/>
              </w:rPr>
              <w:t>;</w:t>
            </w:r>
          </w:p>
          <w:p w14:paraId="33CFB675"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Style w:val="12"/>
                <w:rFonts w:ascii="Times New Roman" w:eastAsia="Calibri" w:hAnsi="Times New Roman" w:cs="Times New Roman"/>
                <w:iCs/>
              </w:rPr>
            </w:pPr>
            <w:r w:rsidRPr="00A25EB8">
              <w:rPr>
                <w:rStyle w:val="12"/>
                <w:rFonts w:ascii="Times New Roman" w:hAnsi="Times New Roman" w:cs="Times New Roman"/>
                <w:iCs/>
              </w:rPr>
              <w:t>доводит до сведения состава аварийной бригады содержание заявки. Кратко инструктирует состав по порядку выполнения газоопасных работ на аварийном объекте и подготовке необходимой документации;</w:t>
            </w:r>
          </w:p>
          <w:p w14:paraId="4297788D"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Fonts w:cs="Times New Roman"/>
                <w:iCs/>
                <w:sz w:val="20"/>
                <w:szCs w:val="20"/>
              </w:rPr>
            </w:pPr>
            <w:r w:rsidRPr="00A25EB8">
              <w:rPr>
                <w:rFonts w:cs="Times New Roman"/>
                <w:iCs/>
                <w:sz w:val="20"/>
                <w:szCs w:val="20"/>
              </w:rPr>
              <w:t>оповещает начальника филиала аварийно-диспетчерской службы (ФАДС);</w:t>
            </w:r>
          </w:p>
          <w:p w14:paraId="47F88F17"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Fonts w:cs="Times New Roman"/>
                <w:iCs/>
                <w:sz w:val="20"/>
                <w:szCs w:val="20"/>
              </w:rPr>
            </w:pPr>
            <w:r w:rsidRPr="00A25EB8">
              <w:rPr>
                <w:rStyle w:val="affe"/>
                <w:rFonts w:ascii="Times New Roman" w:hAnsi="Times New Roman" w:cs="Times New Roman"/>
              </w:rPr>
              <w:t xml:space="preserve">немедленно </w:t>
            </w:r>
            <w:r w:rsidRPr="00A25EB8">
              <w:rPr>
                <w:rFonts w:cs="Times New Roman"/>
                <w:iCs/>
                <w:sz w:val="20"/>
                <w:szCs w:val="20"/>
              </w:rPr>
              <w:t>вызывает противопожарную службу, при наличии опасности возгорания;</w:t>
            </w:r>
          </w:p>
          <w:p w14:paraId="25964557"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Fonts w:cs="Times New Roman"/>
                <w:iCs/>
                <w:sz w:val="20"/>
                <w:szCs w:val="20"/>
              </w:rPr>
            </w:pPr>
            <w:r w:rsidRPr="00A25EB8">
              <w:rPr>
                <w:rStyle w:val="affe"/>
                <w:rFonts w:ascii="Times New Roman" w:hAnsi="Times New Roman" w:cs="Times New Roman"/>
              </w:rPr>
              <w:t xml:space="preserve">немедленно </w:t>
            </w:r>
            <w:r w:rsidRPr="00A25EB8">
              <w:rPr>
                <w:rFonts w:cs="Times New Roman"/>
                <w:iCs/>
                <w:sz w:val="20"/>
                <w:szCs w:val="20"/>
              </w:rPr>
              <w:t>вызывает скорую помощь при наличии пострадавших;</w:t>
            </w:r>
          </w:p>
          <w:p w14:paraId="10EEE83C"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Style w:val="12"/>
                <w:rFonts w:ascii="Times New Roman" w:eastAsia="Calibri" w:hAnsi="Times New Roman" w:cs="Times New Roman"/>
                <w:iCs/>
              </w:rPr>
            </w:pPr>
            <w:r w:rsidRPr="00A25EB8">
              <w:rPr>
                <w:rStyle w:val="12"/>
                <w:rFonts w:ascii="Times New Roman" w:eastAsia="Calibri" w:hAnsi="Times New Roman" w:cs="Times New Roman"/>
                <w:iCs/>
              </w:rPr>
              <w:t>оповещает территориальных потребителей газа об аварии;</w:t>
            </w:r>
          </w:p>
          <w:p w14:paraId="3850002B"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Style w:val="12"/>
                <w:rFonts w:ascii="Times New Roman" w:eastAsia="Calibri" w:hAnsi="Times New Roman" w:cs="Times New Roman"/>
                <w:iCs/>
              </w:rPr>
            </w:pPr>
            <w:r w:rsidRPr="00A25EB8">
              <w:rPr>
                <w:rStyle w:val="12"/>
                <w:rFonts w:ascii="Times New Roman" w:eastAsia="Calibri" w:hAnsi="Times New Roman" w:cs="Times New Roman"/>
                <w:iCs/>
              </w:rPr>
              <w:t>организации, согласно плану взаимодействия;</w:t>
            </w:r>
          </w:p>
          <w:p w14:paraId="70233833"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Fonts w:cs="Times New Roman"/>
                <w:iCs/>
                <w:sz w:val="20"/>
                <w:szCs w:val="20"/>
              </w:rPr>
            </w:pPr>
            <w:r w:rsidRPr="00A25EB8">
              <w:rPr>
                <w:rFonts w:cs="Times New Roman"/>
                <w:iCs/>
                <w:sz w:val="20"/>
                <w:szCs w:val="20"/>
              </w:rPr>
              <w:t>руководство района (участка) газоснабжения;</w:t>
            </w:r>
          </w:p>
          <w:p w14:paraId="123000C7"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Fonts w:cs="Times New Roman"/>
                <w:iCs/>
                <w:sz w:val="20"/>
                <w:szCs w:val="20"/>
              </w:rPr>
            </w:pPr>
            <w:r w:rsidRPr="00A25EB8">
              <w:rPr>
                <w:rStyle w:val="12"/>
                <w:rFonts w:ascii="Times New Roman" w:eastAsia="Calibri" w:hAnsi="Times New Roman" w:cs="Times New Roman"/>
                <w:iCs/>
              </w:rPr>
              <w:t xml:space="preserve">диспетчера АДС филиала </w:t>
            </w:r>
            <w:r w:rsidRPr="00A25EB8">
              <w:rPr>
                <w:rFonts w:cs="Times New Roman"/>
                <w:iCs/>
                <w:sz w:val="20"/>
                <w:szCs w:val="20"/>
              </w:rPr>
              <w:t>о характере и масштабах аварии.</w:t>
            </w:r>
          </w:p>
          <w:p w14:paraId="569A9CB2" w14:textId="77777777" w:rsidR="0022369B" w:rsidRPr="00A25EB8" w:rsidRDefault="0022369B" w:rsidP="0022369B">
            <w:pPr>
              <w:tabs>
                <w:tab w:val="left" w:pos="34"/>
                <w:tab w:val="left" w:pos="176"/>
                <w:tab w:val="left" w:pos="340"/>
              </w:tabs>
              <w:spacing w:line="240" w:lineRule="auto"/>
              <w:ind w:firstLine="0"/>
              <w:rPr>
                <w:rFonts w:cs="Times New Roman"/>
                <w:iCs/>
                <w:sz w:val="20"/>
                <w:szCs w:val="20"/>
                <w:u w:val="single"/>
              </w:rPr>
            </w:pPr>
            <w:r w:rsidRPr="00A25EB8">
              <w:rPr>
                <w:rStyle w:val="affe"/>
                <w:rFonts w:ascii="Times New Roman" w:hAnsi="Times New Roman" w:cs="Times New Roman"/>
                <w:u w:val="single"/>
              </w:rPr>
              <w:t>Диспетчер АДС филиала:</w:t>
            </w:r>
          </w:p>
          <w:p w14:paraId="047A40AB"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Style w:val="12"/>
                <w:rFonts w:ascii="Times New Roman" w:eastAsia="Calibri" w:hAnsi="Times New Roman" w:cs="Times New Roman"/>
                <w:iCs/>
              </w:rPr>
            </w:pPr>
            <w:r w:rsidRPr="00A25EB8">
              <w:rPr>
                <w:rStyle w:val="12"/>
                <w:rFonts w:ascii="Times New Roman" w:hAnsi="Times New Roman" w:cs="Times New Roman"/>
                <w:iCs/>
              </w:rPr>
              <w:t xml:space="preserve">оповещает руководство филиала </w:t>
            </w:r>
            <w:r w:rsidRPr="00A25EB8">
              <w:rPr>
                <w:rFonts w:cs="Times New Roman"/>
                <w:iCs/>
                <w:sz w:val="20"/>
                <w:szCs w:val="20"/>
              </w:rPr>
              <w:t>о характере и масштабах аварии</w:t>
            </w:r>
            <w:r w:rsidRPr="00A25EB8">
              <w:rPr>
                <w:rStyle w:val="12"/>
                <w:rFonts w:ascii="Times New Roman" w:hAnsi="Times New Roman" w:cs="Times New Roman"/>
                <w:iCs/>
              </w:rPr>
              <w:t>;</w:t>
            </w:r>
          </w:p>
          <w:p w14:paraId="610F9817"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Style w:val="12"/>
                <w:rFonts w:ascii="Times New Roman" w:eastAsia="Calibri" w:hAnsi="Times New Roman" w:cs="Times New Roman"/>
                <w:iCs/>
              </w:rPr>
            </w:pPr>
            <w:r w:rsidRPr="00A25EB8">
              <w:rPr>
                <w:rStyle w:val="12"/>
                <w:rFonts w:ascii="Times New Roman" w:eastAsia="Calibri" w:hAnsi="Times New Roman" w:cs="Times New Roman"/>
                <w:iCs/>
              </w:rPr>
              <w:t>оповещает территориальных потребителей газа об аварии;</w:t>
            </w:r>
          </w:p>
          <w:p w14:paraId="2E4A9E7F"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Style w:val="12"/>
                <w:rFonts w:ascii="Times New Roman" w:eastAsia="Calibri" w:hAnsi="Times New Roman" w:cs="Times New Roman"/>
                <w:iCs/>
              </w:rPr>
            </w:pPr>
            <w:r w:rsidRPr="00A25EB8">
              <w:rPr>
                <w:rStyle w:val="12"/>
                <w:rFonts w:ascii="Times New Roman" w:eastAsia="Calibri" w:hAnsi="Times New Roman" w:cs="Times New Roman"/>
                <w:iCs/>
              </w:rPr>
              <w:t>организации, согласно плану взаимодействия;</w:t>
            </w:r>
          </w:p>
          <w:p w14:paraId="7FAF3670"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Fonts w:cs="Times New Roman"/>
                <w:iCs/>
                <w:sz w:val="20"/>
                <w:szCs w:val="20"/>
              </w:rPr>
            </w:pPr>
            <w:r w:rsidRPr="00A25EB8">
              <w:rPr>
                <w:rStyle w:val="12"/>
                <w:rFonts w:ascii="Times New Roman" w:eastAsia="Calibri" w:hAnsi="Times New Roman" w:cs="Times New Roman"/>
                <w:iCs/>
              </w:rPr>
              <w:t xml:space="preserve">дежурного диспетчера ЦДС </w:t>
            </w:r>
            <w:r w:rsidRPr="00A25EB8">
              <w:rPr>
                <w:rFonts w:cs="Times New Roman"/>
                <w:iCs/>
                <w:sz w:val="20"/>
                <w:szCs w:val="20"/>
              </w:rPr>
              <w:t>о характере и масштабах аварии.</w:t>
            </w:r>
          </w:p>
          <w:p w14:paraId="7FC871C0" w14:textId="77777777" w:rsidR="0022369B" w:rsidRPr="00A25EB8" w:rsidRDefault="0022369B" w:rsidP="0022369B">
            <w:pPr>
              <w:tabs>
                <w:tab w:val="left" w:pos="34"/>
                <w:tab w:val="left" w:pos="176"/>
                <w:tab w:val="left" w:pos="340"/>
              </w:tabs>
              <w:spacing w:line="240" w:lineRule="auto"/>
              <w:ind w:firstLine="0"/>
              <w:rPr>
                <w:rFonts w:cs="Times New Roman"/>
                <w:iCs/>
                <w:sz w:val="20"/>
                <w:szCs w:val="20"/>
                <w:u w:val="single"/>
              </w:rPr>
            </w:pPr>
            <w:r w:rsidRPr="00A25EB8">
              <w:rPr>
                <w:rStyle w:val="affe"/>
                <w:rFonts w:ascii="Times New Roman" w:hAnsi="Times New Roman" w:cs="Times New Roman"/>
                <w:u w:val="single"/>
              </w:rPr>
              <w:t>Дежурный диспетчер ЦДС:</w:t>
            </w:r>
          </w:p>
          <w:p w14:paraId="47C0D7BF"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Style w:val="12"/>
                <w:rFonts w:ascii="Times New Roman" w:eastAsia="Calibri" w:hAnsi="Times New Roman" w:cs="Times New Roman"/>
                <w:iCs/>
              </w:rPr>
            </w:pPr>
            <w:r w:rsidRPr="00A25EB8">
              <w:rPr>
                <w:rStyle w:val="12"/>
                <w:rFonts w:ascii="Times New Roman" w:hAnsi="Times New Roman" w:cs="Times New Roman"/>
                <w:iCs/>
              </w:rPr>
              <w:t xml:space="preserve">оповещает руководство </w:t>
            </w:r>
            <w:r w:rsidRPr="00A25EB8">
              <w:rPr>
                <w:rFonts w:cs="Times New Roman"/>
                <w:iCs/>
                <w:sz w:val="20"/>
                <w:szCs w:val="20"/>
              </w:rPr>
              <w:t>о характере и масштабах аварии</w:t>
            </w:r>
            <w:r w:rsidRPr="00A25EB8">
              <w:rPr>
                <w:rStyle w:val="12"/>
                <w:rFonts w:ascii="Times New Roman" w:hAnsi="Times New Roman" w:cs="Times New Roman"/>
                <w:iCs/>
              </w:rPr>
              <w:t>;</w:t>
            </w:r>
          </w:p>
          <w:p w14:paraId="4C21A41C" w14:textId="77777777" w:rsidR="0022369B" w:rsidRPr="00A25EB8" w:rsidRDefault="0022369B" w:rsidP="00BF6D90">
            <w:pPr>
              <w:pStyle w:val="af1"/>
              <w:numPr>
                <w:ilvl w:val="0"/>
                <w:numId w:val="40"/>
              </w:numPr>
              <w:tabs>
                <w:tab w:val="left" w:pos="34"/>
                <w:tab w:val="left" w:pos="174"/>
                <w:tab w:val="left" w:pos="340"/>
              </w:tabs>
              <w:spacing w:line="240" w:lineRule="auto"/>
              <w:ind w:left="0" w:firstLine="0"/>
              <w:rPr>
                <w:rStyle w:val="12"/>
                <w:rFonts w:ascii="Times New Roman" w:eastAsia="Calibri" w:hAnsi="Times New Roman" w:cs="Times New Roman"/>
                <w:iCs/>
              </w:rPr>
            </w:pPr>
            <w:r w:rsidRPr="00A25EB8">
              <w:rPr>
                <w:rStyle w:val="12"/>
                <w:rFonts w:ascii="Times New Roman" w:eastAsia="Calibri" w:hAnsi="Times New Roman" w:cs="Times New Roman"/>
                <w:iCs/>
              </w:rPr>
              <w:t>оповещает подразделения организации, которые могут быть задействованы в ликвидации аварии.</w:t>
            </w:r>
          </w:p>
          <w:p w14:paraId="41A1AB53" w14:textId="77777777" w:rsidR="0022369B" w:rsidRPr="00A25EB8" w:rsidRDefault="0022369B" w:rsidP="0022369B">
            <w:pPr>
              <w:tabs>
                <w:tab w:val="left" w:pos="317"/>
              </w:tabs>
              <w:autoSpaceDE w:val="0"/>
              <w:autoSpaceDN w:val="0"/>
              <w:adjustRightInd w:val="0"/>
              <w:spacing w:line="240" w:lineRule="auto"/>
              <w:ind w:firstLine="0"/>
              <w:jc w:val="left"/>
              <w:rPr>
                <w:rFonts w:cs="Times New Roman"/>
                <w:b/>
                <w:iCs/>
                <w:sz w:val="20"/>
                <w:szCs w:val="20"/>
                <w:u w:val="single"/>
              </w:rPr>
            </w:pPr>
            <w:r w:rsidRPr="00A25EB8">
              <w:rPr>
                <w:rFonts w:cs="Times New Roman"/>
                <w:b/>
                <w:iCs/>
                <w:sz w:val="20"/>
                <w:szCs w:val="20"/>
                <w:u w:val="single"/>
              </w:rPr>
              <w:t>Начальник ФАДС:</w:t>
            </w:r>
          </w:p>
          <w:p w14:paraId="7236713B" w14:textId="77777777" w:rsidR="0022369B" w:rsidRPr="00A25EB8" w:rsidRDefault="0022369B" w:rsidP="00BF6D90">
            <w:pPr>
              <w:pStyle w:val="af1"/>
              <w:numPr>
                <w:ilvl w:val="0"/>
                <w:numId w:val="42"/>
              </w:numPr>
              <w:tabs>
                <w:tab w:val="left" w:pos="176"/>
                <w:tab w:val="left" w:pos="6129"/>
              </w:tabs>
              <w:spacing w:line="240" w:lineRule="auto"/>
              <w:ind w:left="0" w:firstLine="0"/>
              <w:rPr>
                <w:rFonts w:cs="Times New Roman"/>
                <w:iCs/>
                <w:sz w:val="20"/>
                <w:szCs w:val="20"/>
              </w:rPr>
            </w:pPr>
            <w:r w:rsidRPr="00A25EB8">
              <w:rPr>
                <w:rFonts w:cs="Times New Roman"/>
                <w:iCs/>
                <w:sz w:val="20"/>
                <w:szCs w:val="20"/>
              </w:rPr>
              <w:t>оценивает сложившуюся обстановку, масштаб аварии и возможные варианты ее развития;</w:t>
            </w:r>
          </w:p>
          <w:p w14:paraId="2DA2DBB9" w14:textId="77777777" w:rsidR="0022369B" w:rsidRPr="00A25EB8" w:rsidRDefault="0022369B" w:rsidP="00BF6D90">
            <w:pPr>
              <w:pStyle w:val="af1"/>
              <w:numPr>
                <w:ilvl w:val="0"/>
                <w:numId w:val="42"/>
              </w:numPr>
              <w:tabs>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lastRenderedPageBreak/>
              <w:t>при необходимости объявляет о введении аварийного режима на объекте;</w:t>
            </w:r>
          </w:p>
          <w:p w14:paraId="5BD40246" w14:textId="77777777" w:rsidR="0022369B" w:rsidRPr="00A25EB8" w:rsidRDefault="0022369B" w:rsidP="00BF6D90">
            <w:pPr>
              <w:pStyle w:val="af1"/>
              <w:numPr>
                <w:ilvl w:val="0"/>
                <w:numId w:val="42"/>
              </w:numPr>
              <w:tabs>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докладывает руководству предприятия о характере и масштабах аварии;</w:t>
            </w:r>
          </w:p>
          <w:p w14:paraId="6F682EDD" w14:textId="77777777" w:rsidR="0022369B" w:rsidRPr="00A25EB8" w:rsidRDefault="0022369B" w:rsidP="00BF6D90">
            <w:pPr>
              <w:pStyle w:val="af1"/>
              <w:numPr>
                <w:ilvl w:val="0"/>
                <w:numId w:val="42"/>
              </w:numPr>
              <w:tabs>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дает указания персоналу:</w:t>
            </w:r>
          </w:p>
          <w:p w14:paraId="0ADAC2A8" w14:textId="77777777" w:rsidR="0022369B" w:rsidRPr="00A25EB8" w:rsidRDefault="0022369B" w:rsidP="00BF6D90">
            <w:pPr>
              <w:numPr>
                <w:ilvl w:val="0"/>
                <w:numId w:val="37"/>
              </w:numPr>
              <w:tabs>
                <w:tab w:val="left" w:pos="317"/>
              </w:tabs>
              <w:autoSpaceDE w:val="0"/>
              <w:autoSpaceDN w:val="0"/>
              <w:adjustRightInd w:val="0"/>
              <w:spacing w:line="240" w:lineRule="auto"/>
              <w:ind w:left="330" w:firstLine="0"/>
              <w:rPr>
                <w:rFonts w:cs="Times New Roman"/>
                <w:iCs/>
                <w:sz w:val="20"/>
                <w:szCs w:val="20"/>
              </w:rPr>
            </w:pPr>
            <w:r w:rsidRPr="00A25EB8">
              <w:rPr>
                <w:rFonts w:cs="Times New Roman"/>
                <w:iCs/>
                <w:sz w:val="20"/>
                <w:szCs w:val="20"/>
              </w:rPr>
              <w:t>остановить все технологические операции и перекрыть все доступные задвижки;</w:t>
            </w:r>
          </w:p>
          <w:p w14:paraId="056A6FF1" w14:textId="77777777" w:rsidR="0022369B" w:rsidRPr="00A25EB8" w:rsidRDefault="0022369B" w:rsidP="00BF6D90">
            <w:pPr>
              <w:numPr>
                <w:ilvl w:val="0"/>
                <w:numId w:val="37"/>
              </w:numPr>
              <w:tabs>
                <w:tab w:val="left" w:pos="317"/>
              </w:tabs>
              <w:autoSpaceDE w:val="0"/>
              <w:autoSpaceDN w:val="0"/>
              <w:adjustRightInd w:val="0"/>
              <w:spacing w:line="240" w:lineRule="auto"/>
              <w:ind w:left="330" w:firstLine="0"/>
              <w:rPr>
                <w:rFonts w:cs="Times New Roman"/>
                <w:iCs/>
                <w:sz w:val="20"/>
                <w:szCs w:val="20"/>
              </w:rPr>
            </w:pPr>
            <w:r w:rsidRPr="00A25EB8">
              <w:rPr>
                <w:rFonts w:cs="Times New Roman"/>
                <w:iCs/>
                <w:sz w:val="20"/>
                <w:szCs w:val="20"/>
              </w:rPr>
              <w:t>прекратить любые работы на территории объекта, а также в направлении возможного распространения взрывопожароопасного облака.</w:t>
            </w:r>
          </w:p>
          <w:p w14:paraId="5F5519E9" w14:textId="77777777" w:rsidR="0022369B" w:rsidRPr="00A25EB8" w:rsidRDefault="0022369B" w:rsidP="00BF6D90">
            <w:pPr>
              <w:pStyle w:val="af1"/>
              <w:numPr>
                <w:ilvl w:val="0"/>
                <w:numId w:val="43"/>
              </w:numPr>
              <w:tabs>
                <w:tab w:val="left" w:pos="174"/>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обеспечивает средствами индивидуальной защиты персонал;</w:t>
            </w:r>
          </w:p>
          <w:p w14:paraId="5ECFE3AC" w14:textId="77777777" w:rsidR="0022369B" w:rsidRPr="00A25EB8" w:rsidRDefault="0022369B" w:rsidP="00BF6D90">
            <w:pPr>
              <w:pStyle w:val="TableContents"/>
              <w:numPr>
                <w:ilvl w:val="0"/>
                <w:numId w:val="43"/>
              </w:numPr>
              <w:tabs>
                <w:tab w:val="left" w:pos="174"/>
              </w:tabs>
              <w:ind w:left="0" w:firstLine="0"/>
              <w:jc w:val="both"/>
              <w:rPr>
                <w:rFonts w:cs="Times New Roman"/>
                <w:iCs/>
                <w:sz w:val="20"/>
                <w:szCs w:val="20"/>
                <w:lang w:val="ru-RU"/>
              </w:rPr>
            </w:pPr>
            <w:r w:rsidRPr="00A25EB8">
              <w:rPr>
                <w:rFonts w:cs="Times New Roman"/>
                <w:iCs/>
                <w:sz w:val="20"/>
                <w:szCs w:val="20"/>
                <w:lang w:val="ru-RU"/>
              </w:rPr>
              <w:t>организует вывод людей из опасной зоны;</w:t>
            </w:r>
          </w:p>
          <w:p w14:paraId="685E2A21" w14:textId="77777777" w:rsidR="0022369B" w:rsidRPr="00A25EB8" w:rsidRDefault="0022369B" w:rsidP="0022369B">
            <w:pPr>
              <w:tabs>
                <w:tab w:val="left" w:pos="176"/>
                <w:tab w:val="left" w:pos="398"/>
              </w:tabs>
              <w:spacing w:line="240" w:lineRule="auto"/>
              <w:ind w:firstLine="0"/>
              <w:rPr>
                <w:rStyle w:val="affe"/>
                <w:rFonts w:ascii="Times New Roman" w:eastAsia="Microsoft Sans Serif" w:hAnsi="Times New Roman" w:cs="Times New Roman"/>
                <w:i w:val="0"/>
                <w:u w:val="single"/>
              </w:rPr>
            </w:pPr>
            <w:r w:rsidRPr="00A25EB8">
              <w:rPr>
                <w:rStyle w:val="affe"/>
                <w:rFonts w:ascii="Times New Roman" w:hAnsi="Times New Roman" w:cs="Times New Roman"/>
                <w:u w:val="single"/>
              </w:rPr>
              <w:t>Профессиональное аварийно-спасательное формирование (ПАСФ):</w:t>
            </w:r>
          </w:p>
          <w:p w14:paraId="7F831C5C" w14:textId="77777777" w:rsidR="0022369B" w:rsidRPr="00A25EB8" w:rsidRDefault="0022369B" w:rsidP="00BF6D90">
            <w:pPr>
              <w:pStyle w:val="af1"/>
              <w:numPr>
                <w:ilvl w:val="0"/>
                <w:numId w:val="40"/>
              </w:numPr>
              <w:tabs>
                <w:tab w:val="left" w:pos="176"/>
              </w:tabs>
              <w:spacing w:line="240" w:lineRule="auto"/>
              <w:ind w:left="0" w:firstLine="0"/>
              <w:rPr>
                <w:rStyle w:val="12"/>
                <w:rFonts w:ascii="Times New Roman" w:hAnsi="Times New Roman" w:cs="Times New Roman"/>
                <w:iCs/>
              </w:rPr>
            </w:pPr>
            <w:r w:rsidRPr="00A25EB8">
              <w:rPr>
                <w:rStyle w:val="12"/>
                <w:rFonts w:ascii="Times New Roman" w:hAnsi="Times New Roman" w:cs="Times New Roman"/>
                <w:iCs/>
              </w:rPr>
              <w:t>выезжает на место аварии;</w:t>
            </w:r>
          </w:p>
          <w:p w14:paraId="63E3F699" w14:textId="77777777" w:rsidR="0022369B" w:rsidRPr="00A25EB8" w:rsidRDefault="0022369B" w:rsidP="0022369B">
            <w:pPr>
              <w:widowControl w:val="0"/>
              <w:shd w:val="clear" w:color="auto" w:fill="FFFFFF"/>
              <w:tabs>
                <w:tab w:val="left" w:pos="175"/>
              </w:tabs>
              <w:autoSpaceDE w:val="0"/>
              <w:autoSpaceDN w:val="0"/>
              <w:adjustRightInd w:val="0"/>
              <w:spacing w:line="240" w:lineRule="auto"/>
              <w:ind w:firstLine="0"/>
              <w:rPr>
                <w:rFonts w:cs="Times New Roman"/>
                <w:iCs/>
                <w:sz w:val="20"/>
                <w:szCs w:val="20"/>
              </w:rPr>
            </w:pPr>
            <w:r w:rsidRPr="00A25EB8">
              <w:rPr>
                <w:rFonts w:cs="Times New Roman"/>
                <w:iCs/>
                <w:sz w:val="20"/>
                <w:szCs w:val="20"/>
              </w:rPr>
              <w:t>Старшее должностное лицо ПАСФ получает информацию от ответственного руководителя работ по ликвидации аварии:</w:t>
            </w:r>
          </w:p>
          <w:p w14:paraId="3B782B1E" w14:textId="77777777" w:rsidR="0022369B" w:rsidRPr="00A25EB8" w:rsidRDefault="0022369B" w:rsidP="00BF6D90">
            <w:pPr>
              <w:pStyle w:val="-10"/>
              <w:widowControl w:val="0"/>
              <w:numPr>
                <w:ilvl w:val="0"/>
                <w:numId w:val="38"/>
              </w:numPr>
              <w:tabs>
                <w:tab w:val="left" w:pos="176"/>
                <w:tab w:val="left" w:pos="430"/>
              </w:tabs>
              <w:spacing w:line="240" w:lineRule="auto"/>
              <w:ind w:left="0" w:firstLine="0"/>
              <w:jc w:val="both"/>
              <w:rPr>
                <w:rFonts w:ascii="Times New Roman" w:hAnsi="Times New Roman" w:cs="Times New Roman"/>
                <w:iCs/>
                <w:sz w:val="20"/>
                <w:szCs w:val="20"/>
              </w:rPr>
            </w:pPr>
            <w:r w:rsidRPr="00A25EB8">
              <w:rPr>
                <w:rFonts w:ascii="Times New Roman" w:hAnsi="Times New Roman" w:cs="Times New Roman"/>
                <w:iCs/>
                <w:sz w:val="20"/>
                <w:szCs w:val="20"/>
              </w:rPr>
              <w:t>о месте, размере и характере аварии;</w:t>
            </w:r>
          </w:p>
          <w:p w14:paraId="0C1AE815" w14:textId="77777777" w:rsidR="0022369B" w:rsidRPr="00A25EB8" w:rsidRDefault="0022369B" w:rsidP="00BF6D90">
            <w:pPr>
              <w:pStyle w:val="-10"/>
              <w:widowControl w:val="0"/>
              <w:numPr>
                <w:ilvl w:val="0"/>
                <w:numId w:val="38"/>
              </w:numPr>
              <w:tabs>
                <w:tab w:val="left" w:pos="176"/>
                <w:tab w:val="left" w:pos="430"/>
              </w:tabs>
              <w:spacing w:line="240" w:lineRule="auto"/>
              <w:ind w:left="0" w:firstLine="0"/>
              <w:jc w:val="both"/>
              <w:rPr>
                <w:rFonts w:ascii="Times New Roman" w:hAnsi="Times New Roman" w:cs="Times New Roman"/>
                <w:iCs/>
                <w:sz w:val="20"/>
                <w:szCs w:val="20"/>
              </w:rPr>
            </w:pPr>
            <w:r w:rsidRPr="00A25EB8">
              <w:rPr>
                <w:rFonts w:ascii="Times New Roman" w:hAnsi="Times New Roman" w:cs="Times New Roman"/>
                <w:iCs/>
                <w:sz w:val="20"/>
                <w:szCs w:val="20"/>
              </w:rPr>
              <w:t>о принятых мерах и количестве людей, находящихся на ликвидации аварии;</w:t>
            </w:r>
          </w:p>
          <w:p w14:paraId="7F461A5C" w14:textId="77777777" w:rsidR="0022369B" w:rsidRPr="00A25EB8" w:rsidRDefault="0022369B" w:rsidP="00BF6D90">
            <w:pPr>
              <w:pStyle w:val="-10"/>
              <w:widowControl w:val="0"/>
              <w:numPr>
                <w:ilvl w:val="0"/>
                <w:numId w:val="38"/>
              </w:numPr>
              <w:tabs>
                <w:tab w:val="left" w:pos="176"/>
                <w:tab w:val="left" w:pos="430"/>
              </w:tabs>
              <w:spacing w:line="240" w:lineRule="auto"/>
              <w:ind w:left="0" w:firstLine="0"/>
              <w:jc w:val="both"/>
              <w:rPr>
                <w:rFonts w:ascii="Times New Roman" w:hAnsi="Times New Roman" w:cs="Times New Roman"/>
                <w:iCs/>
                <w:sz w:val="20"/>
                <w:szCs w:val="20"/>
              </w:rPr>
            </w:pPr>
            <w:r w:rsidRPr="00A25EB8">
              <w:rPr>
                <w:rFonts w:ascii="Times New Roman" w:hAnsi="Times New Roman" w:cs="Times New Roman"/>
                <w:iCs/>
                <w:sz w:val="20"/>
                <w:szCs w:val="20"/>
              </w:rPr>
              <w:t>о последствиях, которые могут произойти в результате аварии;</w:t>
            </w:r>
          </w:p>
          <w:p w14:paraId="3F6E261F" w14:textId="77777777" w:rsidR="0022369B" w:rsidRPr="00A25EB8" w:rsidRDefault="0022369B" w:rsidP="00BF6D90">
            <w:pPr>
              <w:pStyle w:val="-10"/>
              <w:widowControl w:val="0"/>
              <w:numPr>
                <w:ilvl w:val="0"/>
                <w:numId w:val="38"/>
              </w:numPr>
              <w:tabs>
                <w:tab w:val="left" w:pos="176"/>
                <w:tab w:val="left" w:pos="430"/>
              </w:tabs>
              <w:spacing w:line="240" w:lineRule="auto"/>
              <w:ind w:left="0" w:firstLine="0"/>
              <w:jc w:val="both"/>
              <w:rPr>
                <w:rFonts w:ascii="Times New Roman" w:hAnsi="Times New Roman" w:cs="Times New Roman"/>
                <w:iCs/>
                <w:sz w:val="20"/>
                <w:szCs w:val="20"/>
              </w:rPr>
            </w:pPr>
            <w:r w:rsidRPr="00A25EB8">
              <w:rPr>
                <w:rFonts w:ascii="Times New Roman" w:hAnsi="Times New Roman" w:cs="Times New Roman"/>
                <w:iCs/>
                <w:sz w:val="20"/>
                <w:szCs w:val="20"/>
              </w:rPr>
              <w:t>о необходимых действиях со стороны ПАСФ по ликвидации аварии;</w:t>
            </w:r>
          </w:p>
          <w:p w14:paraId="7FB93FE9" w14:textId="77777777" w:rsidR="0022369B" w:rsidRPr="00A25EB8" w:rsidRDefault="0022369B" w:rsidP="00BF6D90">
            <w:pPr>
              <w:pStyle w:val="-10"/>
              <w:widowControl w:val="0"/>
              <w:numPr>
                <w:ilvl w:val="0"/>
                <w:numId w:val="38"/>
              </w:numPr>
              <w:tabs>
                <w:tab w:val="left" w:pos="176"/>
                <w:tab w:val="left" w:pos="430"/>
              </w:tabs>
              <w:spacing w:line="240" w:lineRule="auto"/>
              <w:ind w:left="0" w:firstLine="0"/>
              <w:jc w:val="both"/>
              <w:rPr>
                <w:rFonts w:ascii="Times New Roman" w:hAnsi="Times New Roman" w:cs="Times New Roman"/>
                <w:iCs/>
                <w:sz w:val="20"/>
                <w:szCs w:val="20"/>
              </w:rPr>
            </w:pPr>
            <w:r w:rsidRPr="00A25EB8">
              <w:rPr>
                <w:rFonts w:ascii="Times New Roman" w:hAnsi="Times New Roman" w:cs="Times New Roman"/>
                <w:iCs/>
                <w:sz w:val="20"/>
                <w:szCs w:val="20"/>
              </w:rPr>
              <w:t>готовит силы и средства для своевременной ликвидации аварийной ситуации, которая может возникнуть в результате аварии;</w:t>
            </w:r>
          </w:p>
          <w:p w14:paraId="00D5C6E2" w14:textId="77777777" w:rsidR="0022369B" w:rsidRPr="00A25EB8" w:rsidRDefault="0022369B" w:rsidP="00BF6D90">
            <w:pPr>
              <w:pStyle w:val="-10"/>
              <w:widowControl w:val="0"/>
              <w:numPr>
                <w:ilvl w:val="0"/>
                <w:numId w:val="38"/>
              </w:numPr>
              <w:tabs>
                <w:tab w:val="left" w:pos="176"/>
                <w:tab w:val="left" w:pos="430"/>
              </w:tabs>
              <w:spacing w:line="240" w:lineRule="auto"/>
              <w:ind w:left="0" w:firstLine="0"/>
              <w:jc w:val="both"/>
              <w:rPr>
                <w:rFonts w:ascii="Times New Roman" w:hAnsi="Times New Roman" w:cs="Times New Roman"/>
                <w:iCs/>
                <w:sz w:val="20"/>
                <w:szCs w:val="20"/>
              </w:rPr>
            </w:pPr>
            <w:r w:rsidRPr="00A25EB8">
              <w:rPr>
                <w:rFonts w:ascii="Times New Roman" w:hAnsi="Times New Roman" w:cs="Times New Roman"/>
                <w:iCs/>
                <w:sz w:val="20"/>
                <w:szCs w:val="20"/>
              </w:rPr>
              <w:t>согласует свои действия с указаниями ответственного руководителя работ по ликвидации аварии;</w:t>
            </w:r>
          </w:p>
          <w:p w14:paraId="243B7BAF" w14:textId="77777777" w:rsidR="0022369B" w:rsidRPr="00A25EB8" w:rsidRDefault="0022369B" w:rsidP="00BF6D90">
            <w:pPr>
              <w:pStyle w:val="af1"/>
              <w:numPr>
                <w:ilvl w:val="0"/>
                <w:numId w:val="38"/>
              </w:numPr>
              <w:tabs>
                <w:tab w:val="left" w:pos="176"/>
              </w:tabs>
              <w:spacing w:line="240" w:lineRule="auto"/>
              <w:ind w:left="0" w:firstLine="0"/>
              <w:rPr>
                <w:rFonts w:cs="Times New Roman"/>
                <w:iCs/>
                <w:sz w:val="20"/>
                <w:szCs w:val="20"/>
              </w:rPr>
            </w:pPr>
            <w:r w:rsidRPr="00A25EB8">
              <w:rPr>
                <w:rStyle w:val="12"/>
                <w:rFonts w:ascii="Times New Roman" w:hAnsi="Times New Roman" w:cs="Times New Roman"/>
                <w:iCs/>
              </w:rPr>
              <w:t>производят осмотр и ограждение места загазованности с установкой предупредительных знаков. Проверяют на загазованность газоанализатором подвалы и колодцы других подземных коммуникаций (канализация, водопровод, связь, теплотрасса), а также продолжают поиск мест утечки с помощью внешнего осмотра или  газоанализатора;</w:t>
            </w:r>
          </w:p>
          <w:p w14:paraId="1904A92B" w14:textId="77777777" w:rsidR="0022369B" w:rsidRPr="00A25EB8" w:rsidRDefault="0022369B" w:rsidP="00BF6D90">
            <w:pPr>
              <w:pStyle w:val="af1"/>
              <w:widowControl w:val="0"/>
              <w:numPr>
                <w:ilvl w:val="0"/>
                <w:numId w:val="38"/>
              </w:numPr>
              <w:tabs>
                <w:tab w:val="left" w:pos="176"/>
                <w:tab w:val="left" w:pos="449"/>
              </w:tabs>
              <w:spacing w:line="240" w:lineRule="auto"/>
              <w:ind w:left="0" w:firstLine="0"/>
              <w:rPr>
                <w:rFonts w:cs="Times New Roman"/>
                <w:iCs/>
                <w:sz w:val="20"/>
                <w:szCs w:val="20"/>
              </w:rPr>
            </w:pPr>
            <w:r w:rsidRPr="00A25EB8">
              <w:rPr>
                <w:rStyle w:val="12"/>
                <w:rFonts w:ascii="Times New Roman" w:hAnsi="Times New Roman" w:cs="Times New Roman"/>
                <w:iCs/>
              </w:rPr>
              <w:t xml:space="preserve">после выполнения всех вышеперечисленных работ, </w:t>
            </w:r>
            <w:r w:rsidRPr="00A25EB8">
              <w:rPr>
                <w:rFonts w:cs="Times New Roman"/>
                <w:iCs/>
                <w:sz w:val="20"/>
                <w:szCs w:val="20"/>
              </w:rPr>
              <w:t>приступает к ликвидации аварии;</w:t>
            </w:r>
          </w:p>
          <w:p w14:paraId="62DA8543" w14:textId="77777777" w:rsidR="0022369B" w:rsidRPr="00A25EB8" w:rsidRDefault="0022369B" w:rsidP="0022369B">
            <w:pPr>
              <w:tabs>
                <w:tab w:val="left" w:pos="176"/>
                <w:tab w:val="left" w:pos="340"/>
              </w:tabs>
              <w:spacing w:line="240" w:lineRule="auto"/>
              <w:ind w:firstLine="0"/>
              <w:rPr>
                <w:rFonts w:eastAsia="Microsoft Sans Serif" w:cs="Times New Roman"/>
                <w:iCs/>
                <w:color w:val="000000"/>
                <w:sz w:val="20"/>
                <w:szCs w:val="20"/>
                <w:shd w:val="clear" w:color="auto" w:fill="FFFFFF"/>
              </w:rPr>
            </w:pPr>
            <w:r w:rsidRPr="00A25EB8">
              <w:rPr>
                <w:rFonts w:cs="Times New Roman"/>
                <w:iCs/>
                <w:sz w:val="20"/>
                <w:szCs w:val="20"/>
              </w:rPr>
              <w:t>– дежурит до полной ликвидации аварийной ситуации.</w:t>
            </w:r>
          </w:p>
          <w:p w14:paraId="74374B18" w14:textId="77777777" w:rsidR="0022369B" w:rsidRPr="00A25EB8" w:rsidRDefault="0022369B" w:rsidP="0022369B">
            <w:pPr>
              <w:tabs>
                <w:tab w:val="left" w:pos="317"/>
              </w:tabs>
              <w:autoSpaceDE w:val="0"/>
              <w:autoSpaceDN w:val="0"/>
              <w:adjustRightInd w:val="0"/>
              <w:spacing w:line="240" w:lineRule="auto"/>
              <w:ind w:firstLine="0"/>
              <w:jc w:val="left"/>
              <w:rPr>
                <w:rFonts w:cs="Times New Roman"/>
                <w:b/>
                <w:iCs/>
                <w:sz w:val="20"/>
                <w:szCs w:val="20"/>
                <w:u w:val="single"/>
              </w:rPr>
            </w:pPr>
            <w:r w:rsidRPr="00A25EB8">
              <w:rPr>
                <w:rFonts w:cs="Times New Roman"/>
                <w:b/>
                <w:iCs/>
                <w:sz w:val="20"/>
                <w:szCs w:val="20"/>
                <w:u w:val="single"/>
              </w:rPr>
              <w:t>Ответственный руководитель работ:</w:t>
            </w:r>
          </w:p>
          <w:p w14:paraId="0848C185" w14:textId="77777777" w:rsidR="0022369B" w:rsidRPr="00A25EB8" w:rsidRDefault="0022369B" w:rsidP="00BF6D90">
            <w:pPr>
              <w:pStyle w:val="af1"/>
              <w:numPr>
                <w:ilvl w:val="0"/>
                <w:numId w:val="40"/>
              </w:numPr>
              <w:tabs>
                <w:tab w:val="left" w:pos="174"/>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оценивает сложившуюся обстановку, масштаб аварии и возможные варианты ее развития;</w:t>
            </w:r>
          </w:p>
          <w:p w14:paraId="6A34D113" w14:textId="77777777" w:rsidR="0022369B" w:rsidRPr="00A25EB8" w:rsidRDefault="0022369B" w:rsidP="00BF6D90">
            <w:pPr>
              <w:pStyle w:val="af1"/>
              <w:numPr>
                <w:ilvl w:val="0"/>
                <w:numId w:val="40"/>
              </w:numPr>
              <w:tabs>
                <w:tab w:val="left" w:pos="174"/>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дает указание обеспечить средствами индивидуальной защиты персонал, участвующий в ликвидации аварии. Контролирует время работы персонала в СИЗ;</w:t>
            </w:r>
          </w:p>
          <w:p w14:paraId="0745A3DE" w14:textId="77777777" w:rsidR="0022369B" w:rsidRPr="00A25EB8" w:rsidRDefault="0022369B" w:rsidP="00BF6D90">
            <w:pPr>
              <w:pStyle w:val="af1"/>
              <w:numPr>
                <w:ilvl w:val="0"/>
                <w:numId w:val="40"/>
              </w:numPr>
              <w:tabs>
                <w:tab w:val="left" w:pos="174"/>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lastRenderedPageBreak/>
              <w:t>принимает меры против распространения пожара (эскалации аварийной ситуации);</w:t>
            </w:r>
          </w:p>
          <w:p w14:paraId="15AC2696" w14:textId="77777777" w:rsidR="0022369B" w:rsidRPr="00A25EB8" w:rsidRDefault="0022369B" w:rsidP="00BF6D90">
            <w:pPr>
              <w:pStyle w:val="af1"/>
              <w:numPr>
                <w:ilvl w:val="0"/>
                <w:numId w:val="40"/>
              </w:numPr>
              <w:tabs>
                <w:tab w:val="left" w:pos="174"/>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дает команду выставить посты для устранения возможности попадания в нее посторонних лиц и автотранспорта;</w:t>
            </w:r>
          </w:p>
          <w:p w14:paraId="0850FF0B" w14:textId="77777777" w:rsidR="0022369B" w:rsidRPr="00A25EB8" w:rsidRDefault="0022369B" w:rsidP="00BF6D90">
            <w:pPr>
              <w:pStyle w:val="af1"/>
              <w:numPr>
                <w:ilvl w:val="0"/>
                <w:numId w:val="40"/>
              </w:numPr>
              <w:tabs>
                <w:tab w:val="left" w:pos="174"/>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контролирует правильность действий персонала и выполнение своих распоряжений;</w:t>
            </w:r>
          </w:p>
          <w:p w14:paraId="26550577" w14:textId="77777777" w:rsidR="0022369B" w:rsidRPr="00A25EB8" w:rsidRDefault="0022369B" w:rsidP="00BF6D90">
            <w:pPr>
              <w:pStyle w:val="af1"/>
              <w:numPr>
                <w:ilvl w:val="0"/>
                <w:numId w:val="40"/>
              </w:numPr>
              <w:tabs>
                <w:tab w:val="left" w:pos="174"/>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докладывает руководству о ходе ликвидации аварии;</w:t>
            </w:r>
          </w:p>
          <w:p w14:paraId="26BF701D" w14:textId="77777777" w:rsidR="0022369B" w:rsidRPr="00A25EB8" w:rsidRDefault="0022369B" w:rsidP="00BF6D90">
            <w:pPr>
              <w:pStyle w:val="TableContents"/>
              <w:numPr>
                <w:ilvl w:val="0"/>
                <w:numId w:val="40"/>
              </w:numPr>
              <w:tabs>
                <w:tab w:val="left" w:pos="174"/>
              </w:tabs>
              <w:ind w:left="0" w:firstLine="0"/>
              <w:jc w:val="both"/>
              <w:rPr>
                <w:rFonts w:cs="Times New Roman"/>
                <w:iCs/>
                <w:sz w:val="20"/>
                <w:szCs w:val="20"/>
                <w:lang w:val="ru-RU"/>
              </w:rPr>
            </w:pPr>
            <w:r w:rsidRPr="00A25EB8">
              <w:rPr>
                <w:rFonts w:cs="Times New Roman"/>
                <w:iCs/>
                <w:sz w:val="20"/>
                <w:szCs w:val="20"/>
                <w:lang w:val="ru-RU"/>
              </w:rPr>
              <w:t>назначает лицо ответственное за встречу подразделения пожарной охраны, полиции, скорой помощи;</w:t>
            </w:r>
          </w:p>
          <w:p w14:paraId="193CBFC3" w14:textId="77777777" w:rsidR="0022369B" w:rsidRPr="00A25EB8" w:rsidRDefault="0022369B" w:rsidP="00BF6D90">
            <w:pPr>
              <w:pStyle w:val="TableContents"/>
              <w:numPr>
                <w:ilvl w:val="0"/>
                <w:numId w:val="40"/>
              </w:numPr>
              <w:tabs>
                <w:tab w:val="left" w:pos="174"/>
              </w:tabs>
              <w:ind w:left="0" w:firstLine="0"/>
              <w:jc w:val="both"/>
              <w:rPr>
                <w:rFonts w:cs="Times New Roman"/>
                <w:iCs/>
                <w:sz w:val="20"/>
                <w:szCs w:val="20"/>
                <w:lang w:val="ru-RU"/>
              </w:rPr>
            </w:pPr>
            <w:r w:rsidRPr="00A25EB8">
              <w:rPr>
                <w:rFonts w:cs="Times New Roman"/>
                <w:iCs/>
                <w:sz w:val="20"/>
                <w:szCs w:val="20"/>
                <w:lang w:val="ru-RU"/>
              </w:rPr>
              <w:t>организует место для прибывающей пожарной техники.</w:t>
            </w:r>
          </w:p>
          <w:p w14:paraId="4A954A4C" w14:textId="77777777" w:rsidR="0022369B" w:rsidRPr="00A25EB8" w:rsidRDefault="0022369B" w:rsidP="0022369B">
            <w:pPr>
              <w:tabs>
                <w:tab w:val="left" w:pos="317"/>
              </w:tabs>
              <w:autoSpaceDE w:val="0"/>
              <w:autoSpaceDN w:val="0"/>
              <w:adjustRightInd w:val="0"/>
              <w:spacing w:line="240" w:lineRule="auto"/>
              <w:ind w:firstLine="0"/>
              <w:rPr>
                <w:rFonts w:cs="Times New Roman"/>
                <w:iCs/>
                <w:sz w:val="20"/>
                <w:szCs w:val="20"/>
              </w:rPr>
            </w:pPr>
            <w:r w:rsidRPr="00A25EB8">
              <w:rPr>
                <w:rFonts w:cs="Times New Roman"/>
                <w:iCs/>
                <w:sz w:val="20"/>
                <w:szCs w:val="20"/>
              </w:rPr>
              <w:t>После устранения аварии, руководит ремонтно-восстановительными работами.</w:t>
            </w:r>
          </w:p>
          <w:p w14:paraId="5C5010C3" w14:textId="77777777" w:rsidR="0022369B" w:rsidRPr="00A25EB8" w:rsidRDefault="0022369B" w:rsidP="0022369B">
            <w:pPr>
              <w:tabs>
                <w:tab w:val="left" w:pos="317"/>
              </w:tabs>
              <w:autoSpaceDE w:val="0"/>
              <w:autoSpaceDN w:val="0"/>
              <w:adjustRightInd w:val="0"/>
              <w:spacing w:line="240" w:lineRule="auto"/>
              <w:ind w:firstLine="0"/>
              <w:rPr>
                <w:rFonts w:cs="Times New Roman"/>
                <w:b/>
                <w:iCs/>
                <w:sz w:val="20"/>
                <w:szCs w:val="20"/>
                <w:u w:val="single"/>
              </w:rPr>
            </w:pPr>
            <w:r w:rsidRPr="00A25EB8">
              <w:rPr>
                <w:rFonts w:cs="Times New Roman"/>
                <w:b/>
                <w:iCs/>
                <w:sz w:val="20"/>
                <w:szCs w:val="20"/>
                <w:u w:val="single"/>
              </w:rPr>
              <w:t>Рабочий персонал:</w:t>
            </w:r>
          </w:p>
          <w:p w14:paraId="069FE9CD" w14:textId="77777777" w:rsidR="0022369B" w:rsidRPr="00A25EB8" w:rsidRDefault="0022369B" w:rsidP="00BF6D90">
            <w:pPr>
              <w:pStyle w:val="af1"/>
              <w:numPr>
                <w:ilvl w:val="0"/>
                <w:numId w:val="40"/>
              </w:numPr>
              <w:tabs>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выполняет распоряжение ответственного руководителя работ;</w:t>
            </w:r>
          </w:p>
          <w:p w14:paraId="3FD91299" w14:textId="77777777" w:rsidR="0022369B" w:rsidRPr="00A25EB8" w:rsidRDefault="0022369B" w:rsidP="00BF6D90">
            <w:pPr>
              <w:pStyle w:val="af1"/>
              <w:numPr>
                <w:ilvl w:val="0"/>
                <w:numId w:val="40"/>
              </w:numPr>
              <w:tabs>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обеспечивает свободный въезд и проход работников спецслужб, полиции, скорой помощи на место аварии.</w:t>
            </w:r>
          </w:p>
          <w:p w14:paraId="05AB491C" w14:textId="77777777" w:rsidR="0022369B" w:rsidRPr="00A25EB8" w:rsidRDefault="0022369B" w:rsidP="0022369B">
            <w:pPr>
              <w:tabs>
                <w:tab w:val="left" w:pos="176"/>
                <w:tab w:val="left" w:pos="398"/>
              </w:tabs>
              <w:spacing w:line="240" w:lineRule="auto"/>
              <w:ind w:firstLine="0"/>
              <w:rPr>
                <w:rStyle w:val="affe"/>
                <w:rFonts w:ascii="Times New Roman" w:hAnsi="Times New Roman" w:cs="Times New Roman"/>
                <w:i w:val="0"/>
                <w:u w:val="single"/>
              </w:rPr>
            </w:pPr>
            <w:r w:rsidRPr="00A25EB8">
              <w:rPr>
                <w:rStyle w:val="affe"/>
                <w:rFonts w:ascii="Times New Roman" w:hAnsi="Times New Roman" w:cs="Times New Roman"/>
                <w:u w:val="single"/>
              </w:rPr>
              <w:t>Пожарная часть (ПЧ):</w:t>
            </w:r>
          </w:p>
          <w:p w14:paraId="17205C44" w14:textId="77777777" w:rsidR="0022369B" w:rsidRPr="00A25EB8" w:rsidRDefault="0022369B" w:rsidP="0022369B">
            <w:pPr>
              <w:shd w:val="clear" w:color="auto" w:fill="FFFFFF"/>
              <w:tabs>
                <w:tab w:val="left" w:pos="175"/>
              </w:tabs>
              <w:spacing w:line="240" w:lineRule="auto"/>
              <w:ind w:firstLine="0"/>
              <w:rPr>
                <w:rFonts w:cs="Times New Roman"/>
                <w:iCs/>
                <w:sz w:val="20"/>
                <w:szCs w:val="20"/>
              </w:rPr>
            </w:pPr>
            <w:r w:rsidRPr="00A25EB8">
              <w:rPr>
                <w:rFonts w:cs="Times New Roman"/>
                <w:iCs/>
                <w:sz w:val="20"/>
                <w:szCs w:val="20"/>
              </w:rPr>
              <w:t>Старшее должностное лицо ПЧ, прибывшее на место аварии:</w:t>
            </w:r>
          </w:p>
          <w:p w14:paraId="4F804CCE" w14:textId="77777777" w:rsidR="0022369B" w:rsidRPr="00A25EB8" w:rsidRDefault="0022369B" w:rsidP="00BF6D90">
            <w:pPr>
              <w:pStyle w:val="af1"/>
              <w:numPr>
                <w:ilvl w:val="0"/>
                <w:numId w:val="47"/>
              </w:numPr>
              <w:shd w:val="clear" w:color="auto" w:fill="FFFFFF"/>
              <w:tabs>
                <w:tab w:val="left" w:pos="175"/>
                <w:tab w:val="left" w:pos="391"/>
              </w:tabs>
              <w:spacing w:line="240" w:lineRule="auto"/>
              <w:ind w:left="0" w:firstLine="0"/>
              <w:rPr>
                <w:rFonts w:cs="Times New Roman"/>
                <w:iCs/>
                <w:sz w:val="20"/>
                <w:szCs w:val="20"/>
              </w:rPr>
            </w:pPr>
            <w:r w:rsidRPr="00A25EB8">
              <w:rPr>
                <w:rFonts w:cs="Times New Roman"/>
                <w:iCs/>
                <w:sz w:val="20"/>
                <w:szCs w:val="20"/>
              </w:rPr>
              <w:t>получает информацию от ответственного руководителя работ по ликвидации аварии:</w:t>
            </w:r>
          </w:p>
          <w:p w14:paraId="080F6C35" w14:textId="77777777" w:rsidR="0022369B" w:rsidRPr="00A25EB8" w:rsidRDefault="0022369B" w:rsidP="00BF6D90">
            <w:pPr>
              <w:numPr>
                <w:ilvl w:val="0"/>
                <w:numId w:val="44"/>
              </w:numPr>
              <w:shd w:val="clear" w:color="auto" w:fill="FFFFFF"/>
              <w:tabs>
                <w:tab w:val="left" w:pos="175"/>
                <w:tab w:val="left" w:pos="797"/>
              </w:tabs>
              <w:spacing w:line="240" w:lineRule="auto"/>
              <w:ind w:left="0" w:firstLine="0"/>
              <w:rPr>
                <w:rFonts w:cs="Times New Roman"/>
                <w:iCs/>
                <w:sz w:val="20"/>
                <w:szCs w:val="20"/>
              </w:rPr>
            </w:pPr>
            <w:r w:rsidRPr="00A25EB8">
              <w:rPr>
                <w:rFonts w:cs="Times New Roman"/>
                <w:iCs/>
                <w:sz w:val="20"/>
                <w:szCs w:val="20"/>
              </w:rPr>
              <w:t>о месте, размере и характере аварии;</w:t>
            </w:r>
          </w:p>
          <w:p w14:paraId="52B6D9E9" w14:textId="77777777" w:rsidR="0022369B" w:rsidRPr="00A25EB8" w:rsidRDefault="0022369B" w:rsidP="00BF6D90">
            <w:pPr>
              <w:numPr>
                <w:ilvl w:val="0"/>
                <w:numId w:val="44"/>
              </w:numPr>
              <w:shd w:val="clear" w:color="auto" w:fill="FFFFFF"/>
              <w:tabs>
                <w:tab w:val="left" w:pos="175"/>
                <w:tab w:val="left" w:pos="797"/>
              </w:tabs>
              <w:spacing w:line="240" w:lineRule="auto"/>
              <w:ind w:left="0" w:firstLine="0"/>
              <w:rPr>
                <w:rFonts w:cs="Times New Roman"/>
                <w:iCs/>
                <w:sz w:val="20"/>
                <w:szCs w:val="20"/>
              </w:rPr>
            </w:pPr>
            <w:r w:rsidRPr="00A25EB8">
              <w:rPr>
                <w:rFonts w:cs="Times New Roman"/>
                <w:iCs/>
                <w:sz w:val="20"/>
                <w:szCs w:val="20"/>
              </w:rPr>
              <w:t>о принятых мерах и количестве людей, находящихся на ликвидации аварии;</w:t>
            </w:r>
          </w:p>
          <w:p w14:paraId="4BD2A360" w14:textId="77777777" w:rsidR="0022369B" w:rsidRPr="00A25EB8" w:rsidRDefault="0022369B" w:rsidP="00BF6D90">
            <w:pPr>
              <w:numPr>
                <w:ilvl w:val="0"/>
                <w:numId w:val="44"/>
              </w:numPr>
              <w:shd w:val="clear" w:color="auto" w:fill="FFFFFF"/>
              <w:tabs>
                <w:tab w:val="left" w:pos="175"/>
                <w:tab w:val="left" w:pos="797"/>
                <w:tab w:val="left" w:pos="860"/>
              </w:tabs>
              <w:spacing w:line="240" w:lineRule="auto"/>
              <w:ind w:left="0" w:firstLine="0"/>
              <w:rPr>
                <w:rFonts w:cs="Times New Roman"/>
                <w:iCs/>
                <w:sz w:val="20"/>
                <w:szCs w:val="20"/>
              </w:rPr>
            </w:pPr>
            <w:r w:rsidRPr="00A25EB8">
              <w:rPr>
                <w:rFonts w:cs="Times New Roman"/>
                <w:iCs/>
                <w:sz w:val="20"/>
                <w:szCs w:val="20"/>
              </w:rPr>
              <w:t>о последствиях, которые могут произойти в результате аварии;</w:t>
            </w:r>
          </w:p>
          <w:p w14:paraId="6AD26AA5" w14:textId="77777777" w:rsidR="0022369B" w:rsidRPr="00A25EB8" w:rsidRDefault="0022369B" w:rsidP="00BF6D90">
            <w:pPr>
              <w:numPr>
                <w:ilvl w:val="0"/>
                <w:numId w:val="46"/>
              </w:numPr>
              <w:shd w:val="clear" w:color="auto" w:fill="FFFFFF"/>
              <w:tabs>
                <w:tab w:val="left" w:pos="175"/>
                <w:tab w:val="left" w:pos="797"/>
                <w:tab w:val="left" w:pos="860"/>
              </w:tabs>
              <w:spacing w:line="240" w:lineRule="auto"/>
              <w:ind w:left="0" w:firstLine="0"/>
              <w:rPr>
                <w:rFonts w:cs="Times New Roman"/>
                <w:iCs/>
                <w:sz w:val="20"/>
                <w:szCs w:val="20"/>
              </w:rPr>
            </w:pPr>
            <w:r w:rsidRPr="00A25EB8">
              <w:rPr>
                <w:rFonts w:cs="Times New Roman"/>
                <w:iCs/>
                <w:sz w:val="20"/>
                <w:szCs w:val="20"/>
              </w:rPr>
              <w:t>о необходимых действиях со стороны спасательного отряда по локализации и ликвидации аварийной ситуации;</w:t>
            </w:r>
          </w:p>
          <w:p w14:paraId="255234CD" w14:textId="77777777" w:rsidR="0022369B" w:rsidRPr="00A25EB8" w:rsidRDefault="0022369B" w:rsidP="00BF6D90">
            <w:pPr>
              <w:pStyle w:val="af1"/>
              <w:numPr>
                <w:ilvl w:val="0"/>
                <w:numId w:val="46"/>
              </w:numPr>
              <w:shd w:val="clear" w:color="auto" w:fill="FFFFFF"/>
              <w:tabs>
                <w:tab w:val="left" w:pos="175"/>
                <w:tab w:val="left" w:pos="797"/>
                <w:tab w:val="left" w:pos="860"/>
              </w:tabs>
              <w:spacing w:line="240" w:lineRule="auto"/>
              <w:ind w:left="0" w:firstLine="0"/>
              <w:rPr>
                <w:rFonts w:cs="Times New Roman"/>
                <w:iCs/>
                <w:sz w:val="20"/>
                <w:szCs w:val="20"/>
              </w:rPr>
            </w:pPr>
            <w:r w:rsidRPr="00A25EB8">
              <w:rPr>
                <w:rFonts w:cs="Times New Roman"/>
                <w:iCs/>
                <w:sz w:val="20"/>
                <w:szCs w:val="20"/>
              </w:rPr>
              <w:t>осуществляет тушение очагов возгорания;</w:t>
            </w:r>
          </w:p>
          <w:p w14:paraId="5DC075DC" w14:textId="77777777" w:rsidR="0022369B" w:rsidRPr="00A25EB8" w:rsidRDefault="0022369B" w:rsidP="00BF6D90">
            <w:pPr>
              <w:pStyle w:val="af1"/>
              <w:numPr>
                <w:ilvl w:val="0"/>
                <w:numId w:val="46"/>
              </w:numPr>
              <w:shd w:val="clear" w:color="auto" w:fill="FFFFFF"/>
              <w:tabs>
                <w:tab w:val="left" w:pos="175"/>
                <w:tab w:val="left" w:pos="435"/>
              </w:tabs>
              <w:spacing w:line="240" w:lineRule="auto"/>
              <w:ind w:left="0" w:firstLine="0"/>
              <w:rPr>
                <w:rFonts w:cs="Times New Roman"/>
                <w:iCs/>
                <w:sz w:val="20"/>
                <w:szCs w:val="20"/>
              </w:rPr>
            </w:pPr>
            <w:r w:rsidRPr="00A25EB8">
              <w:rPr>
                <w:rFonts w:cs="Times New Roman"/>
                <w:iCs/>
                <w:sz w:val="20"/>
                <w:szCs w:val="20"/>
              </w:rPr>
              <w:t>обеспечивает противопожарную защиту при ликвидации пожароопасной ситуации (аварийные работы по ликвидации разгерметизации и т.п.) работниками ПАСФ;</w:t>
            </w:r>
          </w:p>
          <w:p w14:paraId="3B766D83" w14:textId="77777777" w:rsidR="0022369B" w:rsidRPr="00A25EB8" w:rsidRDefault="0022369B" w:rsidP="00BF6D90">
            <w:pPr>
              <w:pStyle w:val="af1"/>
              <w:numPr>
                <w:ilvl w:val="0"/>
                <w:numId w:val="46"/>
              </w:numPr>
              <w:shd w:val="clear" w:color="auto" w:fill="FFFFFF"/>
              <w:tabs>
                <w:tab w:val="left" w:pos="175"/>
                <w:tab w:val="left" w:pos="435"/>
              </w:tabs>
              <w:spacing w:line="240" w:lineRule="auto"/>
              <w:ind w:left="0" w:firstLine="0"/>
              <w:rPr>
                <w:rFonts w:cs="Times New Roman"/>
                <w:iCs/>
                <w:sz w:val="20"/>
                <w:szCs w:val="20"/>
              </w:rPr>
            </w:pPr>
            <w:r w:rsidRPr="00A25EB8">
              <w:rPr>
                <w:rFonts w:cs="Times New Roman"/>
                <w:iCs/>
                <w:sz w:val="20"/>
                <w:szCs w:val="20"/>
              </w:rPr>
              <w:t>дежурит до полной ликвидации аварийной ситуации.</w:t>
            </w:r>
          </w:p>
          <w:p w14:paraId="49540658" w14:textId="77777777" w:rsidR="0022369B" w:rsidRPr="00A25EB8" w:rsidRDefault="0022369B" w:rsidP="0022369B">
            <w:pPr>
              <w:tabs>
                <w:tab w:val="left" w:pos="176"/>
                <w:tab w:val="left" w:pos="398"/>
              </w:tabs>
              <w:spacing w:line="240" w:lineRule="auto"/>
              <w:ind w:firstLine="0"/>
              <w:rPr>
                <w:rStyle w:val="affe"/>
                <w:rFonts w:ascii="Times New Roman" w:eastAsia="Microsoft Sans Serif" w:hAnsi="Times New Roman" w:cs="Times New Roman"/>
                <w:i w:val="0"/>
                <w:u w:val="single"/>
              </w:rPr>
            </w:pPr>
            <w:r w:rsidRPr="00A25EB8">
              <w:rPr>
                <w:rStyle w:val="affe"/>
                <w:rFonts w:ascii="Times New Roman" w:hAnsi="Times New Roman" w:cs="Times New Roman"/>
                <w:u w:val="single"/>
              </w:rPr>
              <w:t>Скорая помощь:</w:t>
            </w:r>
          </w:p>
          <w:p w14:paraId="378429F2" w14:textId="77777777" w:rsidR="0022369B" w:rsidRPr="00A25EB8" w:rsidRDefault="0022369B" w:rsidP="00BF6D90">
            <w:pPr>
              <w:pStyle w:val="af1"/>
              <w:widowControl w:val="0"/>
              <w:numPr>
                <w:ilvl w:val="0"/>
                <w:numId w:val="46"/>
              </w:numPr>
              <w:tabs>
                <w:tab w:val="left" w:pos="175"/>
              </w:tabs>
              <w:spacing w:line="240" w:lineRule="auto"/>
              <w:ind w:left="0" w:firstLine="0"/>
              <w:rPr>
                <w:rFonts w:cs="Times New Roman"/>
                <w:iCs/>
                <w:sz w:val="20"/>
                <w:szCs w:val="20"/>
              </w:rPr>
            </w:pPr>
            <w:r w:rsidRPr="00A25EB8">
              <w:rPr>
                <w:rFonts w:cs="Times New Roman"/>
                <w:iCs/>
                <w:sz w:val="20"/>
                <w:szCs w:val="20"/>
              </w:rPr>
              <w:t xml:space="preserve">оказывает помощь пострадавшим, при необходимости обеспечивает их отправку в больницу; </w:t>
            </w:r>
          </w:p>
          <w:p w14:paraId="644A09CB" w14:textId="77777777" w:rsidR="0022369B" w:rsidRPr="00A25EB8" w:rsidRDefault="0022369B" w:rsidP="00BF6D90">
            <w:pPr>
              <w:pStyle w:val="af1"/>
              <w:numPr>
                <w:ilvl w:val="0"/>
                <w:numId w:val="46"/>
              </w:numPr>
              <w:tabs>
                <w:tab w:val="left" w:pos="317"/>
              </w:tabs>
              <w:autoSpaceDE w:val="0"/>
              <w:autoSpaceDN w:val="0"/>
              <w:adjustRightInd w:val="0"/>
              <w:spacing w:line="240" w:lineRule="auto"/>
              <w:ind w:left="0" w:firstLine="0"/>
              <w:rPr>
                <w:rFonts w:cs="Times New Roman"/>
                <w:iCs/>
                <w:sz w:val="20"/>
                <w:szCs w:val="20"/>
              </w:rPr>
            </w:pPr>
            <w:r w:rsidRPr="00A25EB8">
              <w:rPr>
                <w:rFonts w:cs="Times New Roman"/>
                <w:iCs/>
                <w:sz w:val="20"/>
                <w:szCs w:val="20"/>
              </w:rPr>
              <w:t>дежурит до полной ликвидации аварии.</w:t>
            </w:r>
          </w:p>
          <w:p w14:paraId="0766ABA2" w14:textId="77777777" w:rsidR="0022369B" w:rsidRPr="00A25EB8" w:rsidRDefault="0022369B" w:rsidP="0022369B">
            <w:pPr>
              <w:tabs>
                <w:tab w:val="left" w:pos="317"/>
              </w:tabs>
              <w:autoSpaceDE w:val="0"/>
              <w:autoSpaceDN w:val="0"/>
              <w:adjustRightInd w:val="0"/>
              <w:spacing w:line="240" w:lineRule="auto"/>
              <w:ind w:firstLine="0"/>
              <w:rPr>
                <w:rFonts w:cs="Times New Roman"/>
                <w:b/>
                <w:iCs/>
                <w:sz w:val="20"/>
                <w:szCs w:val="20"/>
                <w:u w:val="single"/>
              </w:rPr>
            </w:pPr>
            <w:r w:rsidRPr="00A25EB8">
              <w:rPr>
                <w:rFonts w:cs="Times New Roman"/>
                <w:b/>
                <w:iCs/>
                <w:sz w:val="20"/>
                <w:szCs w:val="20"/>
                <w:u w:val="single"/>
              </w:rPr>
              <w:t>Ремонтный персонал (после завершения ликвидации аварии):</w:t>
            </w:r>
          </w:p>
          <w:p w14:paraId="08D31523" w14:textId="77777777" w:rsidR="0022369B" w:rsidRPr="00A25EB8" w:rsidRDefault="0022369B" w:rsidP="00BF6D90">
            <w:pPr>
              <w:pStyle w:val="af1"/>
              <w:numPr>
                <w:ilvl w:val="0"/>
                <w:numId w:val="46"/>
              </w:numPr>
              <w:tabs>
                <w:tab w:val="left" w:pos="317"/>
              </w:tabs>
              <w:autoSpaceDE w:val="0"/>
              <w:autoSpaceDN w:val="0"/>
              <w:adjustRightInd w:val="0"/>
              <w:spacing w:line="240" w:lineRule="auto"/>
              <w:ind w:left="0" w:firstLine="0"/>
              <w:rPr>
                <w:rFonts w:cs="Times New Roman"/>
                <w:sz w:val="20"/>
                <w:szCs w:val="20"/>
              </w:rPr>
            </w:pPr>
            <w:r w:rsidRPr="00A25EB8">
              <w:rPr>
                <w:rFonts w:cs="Times New Roman"/>
                <w:iCs/>
                <w:sz w:val="20"/>
                <w:szCs w:val="20"/>
              </w:rPr>
              <w:t>производит ремонт вышедшего из строя оборудования.</w:t>
            </w:r>
          </w:p>
        </w:tc>
      </w:tr>
    </w:tbl>
    <w:p w14:paraId="156E36DF" w14:textId="77777777" w:rsidR="0068212B" w:rsidRPr="00A25EB8" w:rsidRDefault="0068212B" w:rsidP="0022369B">
      <w:pPr>
        <w:pStyle w:val="aff0"/>
        <w:spacing w:line="360" w:lineRule="auto"/>
        <w:ind w:firstLine="0"/>
        <w:rPr>
          <w:sz w:val="26"/>
          <w:szCs w:val="26"/>
        </w:rPr>
      </w:pPr>
    </w:p>
    <w:p w14:paraId="626FDDEE" w14:textId="77777777" w:rsidR="00CA1351" w:rsidRPr="00A25EB8" w:rsidRDefault="00CA1351" w:rsidP="0022369B">
      <w:pPr>
        <w:pStyle w:val="aff0"/>
        <w:spacing w:line="360" w:lineRule="auto"/>
        <w:ind w:firstLine="0"/>
        <w:rPr>
          <w:sz w:val="26"/>
          <w:szCs w:val="26"/>
        </w:rPr>
        <w:sectPr w:rsidR="00CA1351" w:rsidRPr="00A25EB8" w:rsidSect="0022369B">
          <w:pgSz w:w="16838" w:h="11906" w:orient="landscape"/>
          <w:pgMar w:top="1701" w:right="567" w:bottom="567" w:left="567" w:header="284" w:footer="238" w:gutter="0"/>
          <w:cols w:space="708"/>
          <w:docGrid w:linePitch="360"/>
        </w:sectPr>
      </w:pPr>
    </w:p>
    <w:p w14:paraId="4E6F0B3B" w14:textId="5792729C" w:rsidR="00363712" w:rsidRPr="00A25EB8" w:rsidRDefault="00983460" w:rsidP="00363712">
      <w:pPr>
        <w:pStyle w:val="aff0"/>
        <w:spacing w:line="360" w:lineRule="auto"/>
        <w:rPr>
          <w:b/>
          <w:bCs/>
          <w:sz w:val="26"/>
          <w:szCs w:val="26"/>
        </w:rPr>
      </w:pPr>
      <w:r w:rsidRPr="00A25EB8">
        <w:rPr>
          <w:b/>
          <w:sz w:val="28"/>
        </w:rPr>
        <w:lastRenderedPageBreak/>
        <w:t>Д</w:t>
      </w:r>
      <w:r w:rsidR="00363712" w:rsidRPr="00A25EB8">
        <w:rPr>
          <w:b/>
          <w:sz w:val="28"/>
        </w:rPr>
        <w:t>ействия персонала при прекращении подачи электроэнергии на источник теплоснабжения</w:t>
      </w:r>
    </w:p>
    <w:p w14:paraId="5A1F7702" w14:textId="389935EA" w:rsidR="00983460" w:rsidRPr="00A25EB8" w:rsidRDefault="00983460" w:rsidP="00983460">
      <w:pPr>
        <w:widowControl w:val="0"/>
        <w:tabs>
          <w:tab w:val="center" w:pos="0"/>
        </w:tabs>
        <w:autoSpaceDE w:val="0"/>
        <w:autoSpaceDN w:val="0"/>
        <w:adjustRightInd w:val="0"/>
        <w:rPr>
          <w:rFonts w:cs="Times New Roman"/>
          <w:b/>
          <w:szCs w:val="26"/>
        </w:rPr>
      </w:pPr>
      <w:r w:rsidRPr="00A25EB8">
        <w:rPr>
          <w:rFonts w:cs="Times New Roman"/>
          <w:b/>
          <w:szCs w:val="26"/>
        </w:rPr>
        <w:t>Порядок действий в случае прекращение подачи электроэнергии на основную питающую линию электропередачи (ВЛ-6-10кВ) при фактической 2 категории надежности электроснабжения котельной:</w:t>
      </w:r>
    </w:p>
    <w:p w14:paraId="2B980CC5"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1. Аварийное оповещение: </w:t>
      </w:r>
    </w:p>
    <w:p w14:paraId="032E9E90"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После обнаружения прекращения подачи электроэнергии на основной питающей линии, необходимо немедленно уведомить всех ответственных лиц и службы — в первую очередь, диспетчерскую службу электроснабжения и службу теплоснабжения.</w:t>
      </w:r>
    </w:p>
    <w:p w14:paraId="589439A0"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2. Доклад о ситуации: </w:t>
      </w:r>
    </w:p>
    <w:p w14:paraId="49739D92"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Информировать диспетчерскую службу о возникшей аварии, указать время прекращения электроснабжения, возможные причины (если известны), а также последствия для работы котельной и теплоснабжения.</w:t>
      </w:r>
    </w:p>
    <w:p w14:paraId="469631BD"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3. Получение информации от сетевой организации:</w:t>
      </w:r>
    </w:p>
    <w:p w14:paraId="0AFF0830"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Запросить информацию о причинах отключения, предполагаемом времени устранения неполадок и возможности переключения на резервную линию. </w:t>
      </w:r>
    </w:p>
    <w:p w14:paraId="74E9DBD2"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Уточнить состояние резервной линии (ВЛ-10кВ) и необходимость выполнения каких-либо работ для её подключения.</w:t>
      </w:r>
    </w:p>
    <w:p w14:paraId="6B0182EA"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4. Подготовка к переключению:</w:t>
      </w:r>
    </w:p>
    <w:p w14:paraId="34084465"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Обеспечить подготовку персонала к переключению на резервную линию. Это включает в себя проверку оборудования, чтобы убедиться, что оно полностью готово к переключению, а также наличие всех необходимых инструментов и материалов.</w:t>
      </w:r>
    </w:p>
    <w:p w14:paraId="3C34940F"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Провести инструктаж для оперативного персонала о безопасных процедурах переключения и действиях в экстренной ситуации.</w:t>
      </w:r>
    </w:p>
    <w:p w14:paraId="2E7A6134"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5. Переключение на резервную линию: </w:t>
      </w:r>
    </w:p>
    <w:p w14:paraId="27EFE135"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По согласованию с диспетчерской службой осуществить переключение на резервную линию (ВЛ-10кВ), следуя установленным безопасным процедурам:</w:t>
      </w:r>
    </w:p>
    <w:p w14:paraId="389F7583"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разорвать соединение с основной линией (если это еще не сделано);</w:t>
      </w:r>
    </w:p>
    <w:p w14:paraId="586BF276"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выполнить необходимые переключения на уровне распределительных устройств;</w:t>
      </w:r>
    </w:p>
    <w:p w14:paraId="40418AD5"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подключить питание от резервной линии;</w:t>
      </w:r>
    </w:p>
    <w:p w14:paraId="2D77F1C9"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осуществить последовательную проверку работы оборудования.</w:t>
      </w:r>
    </w:p>
    <w:p w14:paraId="663DC26D"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lastRenderedPageBreak/>
        <w:t>6. Аварийная сигнализация и мониторинг:</w:t>
      </w:r>
    </w:p>
    <w:p w14:paraId="6A58AC6E"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Убедиться, что необходимые системы аварийной сигнализации работают корректно и продолжают мониторить параметры электроснабжения и работы котельной.</w:t>
      </w:r>
    </w:p>
    <w:p w14:paraId="2019D171"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7. Работы по устранению аварии:</w:t>
      </w:r>
    </w:p>
    <w:p w14:paraId="198492E7"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После подключения к резервной линии, продолжать сотрудничество с сетевой организацией для обеспечения работ по устранению аварии на основной линии.</w:t>
      </w:r>
    </w:p>
    <w:p w14:paraId="0E0459E6"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При необходимости, организовать тим, который будет следить за состоянием основной линии и координировать спасательные работы.</w:t>
      </w:r>
    </w:p>
    <w:p w14:paraId="1A949A5D"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8. Информирование всех заинтересованных сторон:</w:t>
      </w:r>
    </w:p>
    <w:p w14:paraId="51F2A884"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Регулярно информировать все заинтересованные службы о ходе выполнения работ и предполагаемом времени восстановления электроснабжения.</w:t>
      </w:r>
    </w:p>
    <w:p w14:paraId="262B8362"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9. Отчёт и анализ:</w:t>
      </w:r>
    </w:p>
    <w:p w14:paraId="6E5C0204" w14:textId="550B91E6"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После восстановительных работ, составить отчёт о проведённых действиях, анализ причин аварии и рекомендованные меры по предотвращению подобной ситуации в будущем.</w:t>
      </w:r>
    </w:p>
    <w:p w14:paraId="37E901C4" w14:textId="00F5948C" w:rsidR="00E250BB" w:rsidRPr="00A25EB8" w:rsidRDefault="00E250BB" w:rsidP="00983460">
      <w:pPr>
        <w:widowControl w:val="0"/>
        <w:tabs>
          <w:tab w:val="center" w:pos="0"/>
        </w:tabs>
        <w:autoSpaceDE w:val="0"/>
        <w:autoSpaceDN w:val="0"/>
        <w:adjustRightInd w:val="0"/>
        <w:rPr>
          <w:rFonts w:cs="Times New Roman"/>
          <w:szCs w:val="26"/>
        </w:rPr>
      </w:pPr>
    </w:p>
    <w:p w14:paraId="68507841" w14:textId="5FC4E7BE" w:rsidR="00E250BB" w:rsidRPr="00A25EB8" w:rsidRDefault="00E250BB" w:rsidP="00983460">
      <w:pPr>
        <w:widowControl w:val="0"/>
        <w:tabs>
          <w:tab w:val="center" w:pos="0"/>
        </w:tabs>
        <w:autoSpaceDE w:val="0"/>
        <w:autoSpaceDN w:val="0"/>
        <w:adjustRightInd w:val="0"/>
        <w:rPr>
          <w:rFonts w:cs="Times New Roman"/>
          <w:szCs w:val="26"/>
        </w:rPr>
      </w:pPr>
      <w:r w:rsidRPr="00A25EB8">
        <w:t>Алгоритм</w:t>
      </w:r>
      <w:r w:rsidRPr="00A25EB8">
        <w:rPr>
          <w:spacing w:val="-12"/>
        </w:rPr>
        <w:t xml:space="preserve"> </w:t>
      </w:r>
      <w:r w:rsidRPr="00A25EB8">
        <w:t>действий</w:t>
      </w:r>
      <w:r w:rsidRPr="00A25EB8">
        <w:rPr>
          <w:spacing w:val="-10"/>
        </w:rPr>
        <w:t xml:space="preserve"> </w:t>
      </w:r>
      <w:r w:rsidRPr="00A25EB8">
        <w:t>при</w:t>
      </w:r>
      <w:r w:rsidRPr="00A25EB8">
        <w:rPr>
          <w:spacing w:val="-13"/>
        </w:rPr>
        <w:t xml:space="preserve"> </w:t>
      </w:r>
      <w:r w:rsidRPr="00A25EB8">
        <w:t>отключениях</w:t>
      </w:r>
      <w:r w:rsidRPr="00A25EB8">
        <w:rPr>
          <w:spacing w:val="-9"/>
        </w:rPr>
        <w:t xml:space="preserve"> </w:t>
      </w:r>
      <w:r w:rsidRPr="00A25EB8">
        <w:t>линий</w:t>
      </w:r>
      <w:r w:rsidRPr="00A25EB8">
        <w:rPr>
          <w:spacing w:val="-10"/>
        </w:rPr>
        <w:t xml:space="preserve"> </w:t>
      </w:r>
      <w:r w:rsidRPr="00A25EB8">
        <w:t>6-110</w:t>
      </w:r>
      <w:r w:rsidRPr="00A25EB8">
        <w:rPr>
          <w:spacing w:val="-10"/>
        </w:rPr>
        <w:t xml:space="preserve"> </w:t>
      </w:r>
      <w:r w:rsidRPr="00A25EB8">
        <w:rPr>
          <w:spacing w:val="-5"/>
        </w:rPr>
        <w:t>кВ приведен на рисунке ниже.</w:t>
      </w:r>
    </w:p>
    <w:p w14:paraId="48620656" w14:textId="3D6D3D55" w:rsidR="006054D8" w:rsidRPr="00A25EB8" w:rsidRDefault="006054D8" w:rsidP="00983460">
      <w:pPr>
        <w:widowControl w:val="0"/>
        <w:tabs>
          <w:tab w:val="center" w:pos="0"/>
        </w:tabs>
        <w:autoSpaceDE w:val="0"/>
        <w:autoSpaceDN w:val="0"/>
        <w:adjustRightInd w:val="0"/>
        <w:rPr>
          <w:rFonts w:cs="Times New Roman"/>
          <w:szCs w:val="26"/>
        </w:rPr>
      </w:pPr>
      <w:r w:rsidRPr="00A25EB8">
        <w:rPr>
          <w:rFonts w:cs="Times New Roman"/>
          <w:szCs w:val="26"/>
        </w:rPr>
        <w:br w:type="page"/>
      </w:r>
    </w:p>
    <w:p w14:paraId="3DED5091" w14:textId="74A1C5DB" w:rsidR="00E250BB" w:rsidRPr="00A25EB8" w:rsidRDefault="00E250BB" w:rsidP="00E250BB">
      <w:pPr>
        <w:widowControl w:val="0"/>
        <w:tabs>
          <w:tab w:val="center" w:pos="0"/>
        </w:tabs>
        <w:autoSpaceDE w:val="0"/>
        <w:autoSpaceDN w:val="0"/>
        <w:adjustRightInd w:val="0"/>
        <w:spacing w:line="240" w:lineRule="auto"/>
        <w:ind w:firstLine="0"/>
        <w:rPr>
          <w:rFonts w:cs="Times New Roman"/>
          <w:szCs w:val="26"/>
        </w:rPr>
      </w:pPr>
    </w:p>
    <w:p w14:paraId="7D304A2E" w14:textId="556457F3" w:rsidR="00E250BB" w:rsidRPr="00A25EB8" w:rsidRDefault="00E250BB" w:rsidP="00E250BB">
      <w:pPr>
        <w:widowControl w:val="0"/>
        <w:tabs>
          <w:tab w:val="center" w:pos="0"/>
        </w:tabs>
        <w:autoSpaceDE w:val="0"/>
        <w:autoSpaceDN w:val="0"/>
        <w:adjustRightInd w:val="0"/>
        <w:spacing w:line="240" w:lineRule="auto"/>
        <w:ind w:firstLine="0"/>
        <w:jc w:val="center"/>
        <w:rPr>
          <w:rFonts w:cs="Times New Roman"/>
          <w:szCs w:val="26"/>
        </w:rPr>
      </w:pPr>
      <w:r w:rsidRPr="00A25EB8">
        <w:rPr>
          <w:rFonts w:cs="Times New Roman"/>
          <w:noProof/>
          <w:szCs w:val="26"/>
          <w:lang w:eastAsia="ru-RU"/>
        </w:rPr>
        <w:drawing>
          <wp:inline distT="0" distB="0" distL="0" distR="0" wp14:anchorId="362005CB" wp14:editId="334357ED">
            <wp:extent cx="6056895" cy="8278761"/>
            <wp:effectExtent l="0" t="0" r="1270" b="8255"/>
            <wp:docPr id="506" name="Рисунок 506" descr="C:\Users\i.prokhorov\Pictures\ЛОЭС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i.prokhorov\Pictures\ЛОЭСК.bm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68432" cy="8294529"/>
                    </a:xfrm>
                    <a:prstGeom prst="rect">
                      <a:avLst/>
                    </a:prstGeom>
                    <a:noFill/>
                    <a:ln>
                      <a:noFill/>
                    </a:ln>
                  </pic:spPr>
                </pic:pic>
              </a:graphicData>
            </a:graphic>
          </wp:inline>
        </w:drawing>
      </w:r>
    </w:p>
    <w:p w14:paraId="6B1688FB" w14:textId="1BA1B432" w:rsidR="00E250BB" w:rsidRPr="00A25EB8" w:rsidRDefault="00E250BB" w:rsidP="00BF6D90">
      <w:pPr>
        <w:pStyle w:val="5"/>
        <w:keepNext w:val="0"/>
        <w:keepLines w:val="0"/>
        <w:numPr>
          <w:ilvl w:val="4"/>
          <w:numId w:val="25"/>
        </w:numPr>
        <w:jc w:val="both"/>
        <w:rPr>
          <w:szCs w:val="24"/>
        </w:rPr>
      </w:pPr>
      <w:r w:rsidRPr="00A25EB8">
        <w:rPr>
          <w:sz w:val="26"/>
        </w:rPr>
        <w:t>Алгоритм</w:t>
      </w:r>
      <w:r w:rsidRPr="00A25EB8">
        <w:rPr>
          <w:spacing w:val="-12"/>
          <w:sz w:val="26"/>
        </w:rPr>
        <w:t xml:space="preserve"> </w:t>
      </w:r>
      <w:r w:rsidRPr="00A25EB8">
        <w:rPr>
          <w:sz w:val="26"/>
        </w:rPr>
        <w:t>действий</w:t>
      </w:r>
      <w:r w:rsidRPr="00A25EB8">
        <w:rPr>
          <w:spacing w:val="-10"/>
          <w:sz w:val="26"/>
        </w:rPr>
        <w:t xml:space="preserve"> </w:t>
      </w:r>
      <w:r w:rsidRPr="00A25EB8">
        <w:rPr>
          <w:sz w:val="26"/>
        </w:rPr>
        <w:t>при</w:t>
      </w:r>
      <w:r w:rsidRPr="00A25EB8">
        <w:rPr>
          <w:spacing w:val="-13"/>
          <w:sz w:val="26"/>
        </w:rPr>
        <w:t xml:space="preserve"> </w:t>
      </w:r>
      <w:r w:rsidRPr="00A25EB8">
        <w:rPr>
          <w:sz w:val="26"/>
        </w:rPr>
        <w:t>отключениях</w:t>
      </w:r>
      <w:r w:rsidRPr="00A25EB8">
        <w:rPr>
          <w:spacing w:val="-9"/>
          <w:sz w:val="26"/>
        </w:rPr>
        <w:t xml:space="preserve"> </w:t>
      </w:r>
      <w:r w:rsidRPr="00A25EB8">
        <w:rPr>
          <w:sz w:val="26"/>
        </w:rPr>
        <w:t>линий</w:t>
      </w:r>
      <w:r w:rsidRPr="00A25EB8">
        <w:rPr>
          <w:spacing w:val="-10"/>
          <w:sz w:val="26"/>
        </w:rPr>
        <w:t xml:space="preserve"> </w:t>
      </w:r>
      <w:r w:rsidRPr="00A25EB8">
        <w:rPr>
          <w:sz w:val="26"/>
        </w:rPr>
        <w:t>6-110</w:t>
      </w:r>
      <w:r w:rsidRPr="00A25EB8">
        <w:rPr>
          <w:spacing w:val="-10"/>
          <w:sz w:val="26"/>
        </w:rPr>
        <w:t xml:space="preserve"> </w:t>
      </w:r>
      <w:r w:rsidRPr="00A25EB8">
        <w:rPr>
          <w:spacing w:val="-5"/>
          <w:sz w:val="26"/>
        </w:rPr>
        <w:t>кВ</w:t>
      </w:r>
    </w:p>
    <w:p w14:paraId="0E0442CA" w14:textId="3990E216" w:rsidR="00E250BB" w:rsidRPr="00A25EB8" w:rsidRDefault="00E250BB" w:rsidP="00E250BB">
      <w:pPr>
        <w:widowControl w:val="0"/>
        <w:tabs>
          <w:tab w:val="center" w:pos="0"/>
        </w:tabs>
        <w:autoSpaceDE w:val="0"/>
        <w:autoSpaceDN w:val="0"/>
        <w:adjustRightInd w:val="0"/>
        <w:spacing w:line="240" w:lineRule="auto"/>
        <w:ind w:firstLine="0"/>
        <w:rPr>
          <w:rFonts w:cs="Times New Roman"/>
          <w:szCs w:val="26"/>
        </w:rPr>
      </w:pPr>
    </w:p>
    <w:p w14:paraId="063E284F" w14:textId="199D08A9" w:rsidR="00E250BB" w:rsidRPr="00A25EB8" w:rsidRDefault="00E250BB" w:rsidP="00E250BB">
      <w:pPr>
        <w:widowControl w:val="0"/>
        <w:tabs>
          <w:tab w:val="center" w:pos="0"/>
        </w:tabs>
        <w:autoSpaceDE w:val="0"/>
        <w:autoSpaceDN w:val="0"/>
        <w:adjustRightInd w:val="0"/>
        <w:spacing w:line="240" w:lineRule="auto"/>
        <w:ind w:firstLine="0"/>
        <w:rPr>
          <w:rFonts w:cs="Times New Roman"/>
          <w:szCs w:val="26"/>
        </w:rPr>
      </w:pPr>
    </w:p>
    <w:p w14:paraId="38620A72" w14:textId="0D765C5A" w:rsidR="00E250BB" w:rsidRPr="00A25EB8" w:rsidRDefault="00E250BB" w:rsidP="00E250BB">
      <w:pPr>
        <w:widowControl w:val="0"/>
        <w:tabs>
          <w:tab w:val="center" w:pos="0"/>
        </w:tabs>
        <w:autoSpaceDE w:val="0"/>
        <w:autoSpaceDN w:val="0"/>
        <w:adjustRightInd w:val="0"/>
        <w:spacing w:line="240" w:lineRule="auto"/>
        <w:ind w:firstLine="0"/>
        <w:rPr>
          <w:rFonts w:cs="Times New Roman"/>
          <w:szCs w:val="26"/>
        </w:rPr>
      </w:pPr>
      <w:r w:rsidRPr="00A25EB8">
        <w:rPr>
          <w:rFonts w:cs="Times New Roman"/>
          <w:szCs w:val="26"/>
        </w:rPr>
        <w:br w:type="page"/>
      </w:r>
    </w:p>
    <w:p w14:paraId="038C88EB" w14:textId="0FB21571" w:rsidR="00983460" w:rsidRPr="00A25EB8" w:rsidRDefault="00983460" w:rsidP="00E250BB">
      <w:pPr>
        <w:widowControl w:val="0"/>
        <w:tabs>
          <w:tab w:val="center" w:pos="0"/>
        </w:tabs>
        <w:autoSpaceDE w:val="0"/>
        <w:autoSpaceDN w:val="0"/>
        <w:adjustRightInd w:val="0"/>
        <w:spacing w:line="240" w:lineRule="auto"/>
        <w:rPr>
          <w:rFonts w:cs="Times New Roman"/>
          <w:b/>
          <w:szCs w:val="26"/>
        </w:rPr>
      </w:pPr>
      <w:r w:rsidRPr="00A25EB8">
        <w:rPr>
          <w:rFonts w:cs="Times New Roman"/>
          <w:b/>
          <w:szCs w:val="26"/>
        </w:rPr>
        <w:lastRenderedPageBreak/>
        <w:t>Порядок действий в случае прекращение подачи электроэнергии на основную питающую линию электропередачи (ВЛ-6-10кВ) при фактической 3 категории надежности электроснабжения котельной:</w:t>
      </w:r>
    </w:p>
    <w:p w14:paraId="2D3BB08D" w14:textId="6FA3C991" w:rsidR="00983460" w:rsidRPr="00A25EB8" w:rsidRDefault="00983460" w:rsidP="00E250BB">
      <w:pPr>
        <w:widowControl w:val="0"/>
        <w:tabs>
          <w:tab w:val="center" w:pos="0"/>
        </w:tabs>
        <w:autoSpaceDE w:val="0"/>
        <w:autoSpaceDN w:val="0"/>
        <w:adjustRightInd w:val="0"/>
        <w:spacing w:before="240"/>
        <w:rPr>
          <w:rFonts w:cs="Times New Roman"/>
          <w:szCs w:val="26"/>
        </w:rPr>
      </w:pPr>
      <w:r w:rsidRPr="00A25EB8">
        <w:rPr>
          <w:rFonts w:cs="Times New Roman"/>
          <w:szCs w:val="26"/>
        </w:rPr>
        <w:t>1. Оповещение и оценка ситуации</w:t>
      </w:r>
    </w:p>
    <w:p w14:paraId="65F0D7BA"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Анализ ситуации: Оперативная бригада проводит первичный анализ ситуации, определяет степень аварии и возможные последствия.</w:t>
      </w:r>
    </w:p>
    <w:p w14:paraId="6390F7D9" w14:textId="79E59A36"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Оповещение диспетчерской службы: </w:t>
      </w:r>
      <w:r w:rsidR="00115578" w:rsidRPr="00A25EB8">
        <w:rPr>
          <w:rFonts w:cs="Times New Roman"/>
          <w:szCs w:val="26"/>
        </w:rPr>
        <w:t>у</w:t>
      </w:r>
      <w:r w:rsidRPr="00A25EB8">
        <w:rPr>
          <w:rFonts w:cs="Times New Roman"/>
          <w:szCs w:val="26"/>
        </w:rPr>
        <w:t>ведомление о прекращении подачи электроэнергии в диспетчерскую службу теплоснабжения и электроснабжения.</w:t>
      </w:r>
    </w:p>
    <w:p w14:paraId="36CD7E9A" w14:textId="7978B95B"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2. Взаимодействие с сетевой организацией</w:t>
      </w:r>
    </w:p>
    <w:p w14:paraId="047E9990"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Связь с сетевой организацией: Уведомление местного представителя сетевой организации о произошедшей аварии. Необходимо уточнить причины отключения и ожидаемое время восстановления электроснабжения.</w:t>
      </w:r>
    </w:p>
    <w:p w14:paraId="07D5E4F6"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Получение информации: Выяснение информации о возможности оперативного вмешательства для восстановления электроснабжения.</w:t>
      </w:r>
    </w:p>
    <w:p w14:paraId="01711F90" w14:textId="276BD7AA"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3. Переключение на резервный источник питания</w:t>
      </w:r>
    </w:p>
    <w:p w14:paraId="6BD481A5"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Подготовка к переключению: Оценка состояния дизель-генераторной установки (ДГУ) и готовность ее к запуску. Проверка наличия топлива и функциональности оборудования.</w:t>
      </w:r>
    </w:p>
    <w:p w14:paraId="527E88D5"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Уведомление ответственных сотрудников: Информирование ответственных по безопасности и эксплуатации о переходе на резервный источник питания.</w:t>
      </w:r>
    </w:p>
    <w:p w14:paraId="499C34E4" w14:textId="6F3D551E"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4. Запуск дизель-генераторной установки (ДГУ)</w:t>
      </w:r>
    </w:p>
    <w:p w14:paraId="08A5F3C3"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Запуск ДГУ: После проверки всех систем запускается дизель-генераторная установка. Убедиться в ее работающем состоянии.</w:t>
      </w:r>
    </w:p>
    <w:p w14:paraId="618526A7"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Мониторинг: Контроль параметров работы ДГУ (напряжение, частота, температура масла и т.д.) для обеспечения надежной работы.</w:t>
      </w:r>
    </w:p>
    <w:p w14:paraId="503FBCF3"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5. Переключение нагрузки</w:t>
      </w:r>
    </w:p>
    <w:p w14:paraId="384091EA"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Переключение питания: Проводится переключение нагрузки с основной электрической сети на резервный источник (ДГУ).</w:t>
      </w:r>
    </w:p>
    <w:p w14:paraId="202A9D78"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Проверка питания: Проверить подачу электроэнергии на критически важные системы и оборудование котельной.</w:t>
      </w:r>
    </w:p>
    <w:p w14:paraId="5FE9010D" w14:textId="317042F3"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6. Ведение документации</w:t>
      </w:r>
    </w:p>
    <w:p w14:paraId="08DA3A0D"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Регистрация событий: Ведение записи обо всех действиях, сделанных в ходе ликвидации аварии, фиксирование времени и нюансов происшествия.</w:t>
      </w:r>
    </w:p>
    <w:p w14:paraId="70C17EE1" w14:textId="3AC53533"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7. Оперативное восстановление</w:t>
      </w:r>
    </w:p>
    <w:p w14:paraId="4A2D7805"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lastRenderedPageBreak/>
        <w:t>- Работа с сетевой организацией: Ожидание восстановления электроснабжения основными силами сетевой организации, поддержание связи для оперативного получения информации.</w:t>
      </w:r>
    </w:p>
    <w:p w14:paraId="4D624270"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Планирование восстановления: Подготовка к переходу обратно на основную сеть при восстановлении электроснабжения.</w:t>
      </w:r>
    </w:p>
    <w:p w14:paraId="688B3949" w14:textId="1EF7613A"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8. Завершение аварийных работ</w:t>
      </w:r>
    </w:p>
    <w:p w14:paraId="4021A14D"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Проверка состояния: После восстановления основного источника электроснабжения осуществить проверку работы котельной и связанных систем.</w:t>
      </w:r>
    </w:p>
    <w:p w14:paraId="6535E382"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Сверка и отчет: Составление отчета о проведенных работах, анализ действий, выявление недоработок и подготовка предложений по улучшению аварийной готовности.</w:t>
      </w:r>
    </w:p>
    <w:p w14:paraId="61328440"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9. Проведение анализа и отчета</w:t>
      </w:r>
    </w:p>
    <w:p w14:paraId="6A0866F6"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Анализ происшествия: После завершения всех восстановительных работ провести анализ произошедшей ситуации с целью выявления причин и возможных путей повышения надежности.</w:t>
      </w:r>
    </w:p>
    <w:p w14:paraId="4FFFD7D4" w14:textId="77777777" w:rsidR="00983460" w:rsidRPr="00A25EB8" w:rsidRDefault="00983460" w:rsidP="00983460">
      <w:pPr>
        <w:widowControl w:val="0"/>
        <w:tabs>
          <w:tab w:val="center" w:pos="0"/>
        </w:tabs>
        <w:autoSpaceDE w:val="0"/>
        <w:autoSpaceDN w:val="0"/>
        <w:adjustRightInd w:val="0"/>
        <w:rPr>
          <w:rFonts w:cs="Times New Roman"/>
          <w:szCs w:val="26"/>
        </w:rPr>
      </w:pPr>
    </w:p>
    <w:p w14:paraId="2F89F2EF" w14:textId="03EF8414" w:rsidR="00983460" w:rsidRPr="00A25EB8" w:rsidRDefault="00983460" w:rsidP="00983460">
      <w:pPr>
        <w:widowControl w:val="0"/>
        <w:tabs>
          <w:tab w:val="center" w:pos="0"/>
        </w:tabs>
        <w:autoSpaceDE w:val="0"/>
        <w:autoSpaceDN w:val="0"/>
        <w:adjustRightInd w:val="0"/>
        <w:rPr>
          <w:rFonts w:cs="Times New Roman"/>
          <w:b/>
          <w:szCs w:val="26"/>
        </w:rPr>
      </w:pPr>
      <w:r w:rsidRPr="00A25EB8">
        <w:rPr>
          <w:rFonts w:cs="Times New Roman"/>
          <w:b/>
          <w:szCs w:val="26"/>
        </w:rPr>
        <w:t xml:space="preserve">Порядок действий в случае прекращение подачи электроэнергии на </w:t>
      </w:r>
      <w:r w:rsidR="00A9420C" w:rsidRPr="00A25EB8">
        <w:rPr>
          <w:rFonts w:cs="Times New Roman"/>
          <w:b/>
          <w:szCs w:val="26"/>
        </w:rPr>
        <w:t>основную и резервную линию электропередачи (ВЛ-6-10кВ) (с переключением на резервный источник питания (дизель-генераторную установку)</w:t>
      </w:r>
      <w:r w:rsidRPr="00A25EB8">
        <w:rPr>
          <w:rFonts w:cs="Times New Roman"/>
          <w:b/>
          <w:szCs w:val="26"/>
        </w:rPr>
        <w:t xml:space="preserve"> при фактической 2 категории надежности электроснабжения котельной:</w:t>
      </w:r>
    </w:p>
    <w:p w14:paraId="3C919288" w14:textId="226C2DB9"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1. Оповещение и организация взаимодействия</w:t>
      </w:r>
    </w:p>
    <w:p w14:paraId="5974E9DE"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1. Сигнал о происшествии:</w:t>
      </w:r>
    </w:p>
    <w:p w14:paraId="753CCE93"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При отключении электроэнергии (по основной и резервной линии) оператор котельной сразу фиксирует время и причину отключения.</w:t>
      </w:r>
    </w:p>
    <w:p w14:paraId="4AD58AFC"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2. Оповещение диспетчерских служб:</w:t>
      </w:r>
    </w:p>
    <w:p w14:paraId="7D41D2CA"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Оператор незамедлительно сообщает о ситуации в диспетчерские службы (своей компании, сетевой организации) с указанием всех необходимых данных (время отключения, предполагаемая причина, число потребителей и т.д.).</w:t>
      </w:r>
    </w:p>
    <w:p w14:paraId="03DA0A5D"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3. Контакт с сетевой организацией:</w:t>
      </w:r>
    </w:p>
    <w:p w14:paraId="5ECC54EB"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Оповестить местное отделение сетевой компании о происшествии с запросом на восстановление электроснабжения, уточнить сроки и предварительные действия по устранению неполадок.</w:t>
      </w:r>
    </w:p>
    <w:p w14:paraId="16D2D8A1"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2. Оценка ситуации</w:t>
      </w:r>
    </w:p>
    <w:p w14:paraId="3026A385"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lastRenderedPageBreak/>
        <w:t>1. Анализ аварийной ситуации:</w:t>
      </w:r>
    </w:p>
    <w:p w14:paraId="555BE77A"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Оператор и/или технический специалист должны оценить масштаб ситуации, проверить наличие других систем (например, автоматизация, системы управления, безопасности), чтобы понять, есть ли возможность использовать резервные системы.</w:t>
      </w:r>
    </w:p>
    <w:p w14:paraId="4E5DB5D4"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2. Проверка состояния оборудования:</w:t>
      </w:r>
    </w:p>
    <w:p w14:paraId="7C15774E"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Провести диагностику и убедиться в исправности дизель-генераторной установки (ДГ) и прочего сопутствующего оборудования. </w:t>
      </w:r>
    </w:p>
    <w:p w14:paraId="29DDF6AD" w14:textId="24366201"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3. Переключение на резервный источник питания</w:t>
      </w:r>
    </w:p>
    <w:p w14:paraId="012669E2"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1. Подготовка к переключению:</w:t>
      </w:r>
    </w:p>
    <w:p w14:paraId="39B8A4AC"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Ознакомить всю команду с планом действий на время переключения.</w:t>
      </w:r>
    </w:p>
    <w:p w14:paraId="7B921C58"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Убедиться, что все требования по безопасности выполнены.</w:t>
      </w:r>
    </w:p>
    <w:p w14:paraId="2F565AAD"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Назначить ответственных за подключение и запуск ДГ.</w:t>
      </w:r>
    </w:p>
    <w:p w14:paraId="4606017A"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2. Запуск дизель-генераторной установки:</w:t>
      </w:r>
    </w:p>
    <w:p w14:paraId="6F738E4B"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Запустить ДГ, следя за параметрами, такими как давление масла, температура и напряжение. Убедиться, что установка работает в нормальном режиме.</w:t>
      </w:r>
    </w:p>
    <w:p w14:paraId="4C8B36FB"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3. Переключение питания:</w:t>
      </w:r>
    </w:p>
    <w:p w14:paraId="13C9085D"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Переключить нагрузки с сетей основного электроснабжения на ДГ. </w:t>
      </w:r>
    </w:p>
    <w:p w14:paraId="22528EB6"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Убедиться, что все критически важные системы (котлы, насосы, системы управления и безопасности) подключены и работают.</w:t>
      </w:r>
    </w:p>
    <w:p w14:paraId="40186273" w14:textId="7621A623"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4. Краткосрочные меры</w:t>
      </w:r>
    </w:p>
    <w:p w14:paraId="5E86A85F"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1. Мониторинг работы:</w:t>
      </w:r>
    </w:p>
    <w:p w14:paraId="6EF61BBA" w14:textId="4B07133A"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Постоянно </w:t>
      </w:r>
      <w:r w:rsidR="006054D8" w:rsidRPr="00A25EB8">
        <w:rPr>
          <w:rFonts w:cs="Times New Roman"/>
          <w:szCs w:val="26"/>
        </w:rPr>
        <w:t>мониторить</w:t>
      </w:r>
      <w:r w:rsidRPr="00A25EB8">
        <w:rPr>
          <w:rFonts w:cs="Times New Roman"/>
          <w:szCs w:val="26"/>
        </w:rPr>
        <w:t xml:space="preserve"> работу ДГ и других систем. Записывать все показатели работы и возможные неполадки.</w:t>
      </w:r>
    </w:p>
    <w:p w14:paraId="0072D1D1"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2. Поддержание связи с диспетчерскими службами:</w:t>
      </w:r>
    </w:p>
    <w:p w14:paraId="4FE7E883"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Регулярно обновлять информацию о текущем состоянии котельной и электричества (отчет о работе ДГ) в диспетчерскую службу.</w:t>
      </w:r>
    </w:p>
    <w:p w14:paraId="52725CA4" w14:textId="6979864A"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5. Устранение последствий аварии</w:t>
      </w:r>
    </w:p>
    <w:p w14:paraId="54BEE25A"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1. Контроль за восстановлением электроснабжения:</w:t>
      </w:r>
    </w:p>
    <w:p w14:paraId="39FE71BC"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Лично назначить человека, который будет следить за восстановлением электроснабжения со стороны сетевой организации.</w:t>
      </w:r>
    </w:p>
    <w:p w14:paraId="3F4DABB1"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2. Переключение обратно на основное электроснабжение:</w:t>
      </w:r>
    </w:p>
    <w:p w14:paraId="21C07999"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После восстановления электроснабжения и его стабилизации, </w:t>
      </w:r>
      <w:r w:rsidRPr="00A25EB8">
        <w:rPr>
          <w:rFonts w:cs="Times New Roman"/>
          <w:szCs w:val="26"/>
        </w:rPr>
        <w:lastRenderedPageBreak/>
        <w:t>переключить оборудование с ДГ обратно на основное электроснабжение, при этом следуя рекомендации и стандартные процедуры.</w:t>
      </w:r>
    </w:p>
    <w:p w14:paraId="2357583C"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3. Анализ причин происшествия:</w:t>
      </w:r>
    </w:p>
    <w:p w14:paraId="68E0A85F" w14:textId="77777777" w:rsidR="00983460" w:rsidRPr="00A25EB8" w:rsidRDefault="00983460" w:rsidP="00A9420C">
      <w:pPr>
        <w:widowControl w:val="0"/>
        <w:tabs>
          <w:tab w:val="center" w:pos="0"/>
        </w:tabs>
        <w:autoSpaceDE w:val="0"/>
        <w:autoSpaceDN w:val="0"/>
        <w:adjustRightInd w:val="0"/>
        <w:ind w:firstLine="1134"/>
        <w:rPr>
          <w:rFonts w:cs="Times New Roman"/>
          <w:szCs w:val="26"/>
        </w:rPr>
      </w:pPr>
      <w:r w:rsidRPr="00A25EB8">
        <w:rPr>
          <w:rFonts w:cs="Times New Roman"/>
          <w:szCs w:val="26"/>
        </w:rPr>
        <w:t xml:space="preserve"> - Провести расследование основного инцидента, задокументировать его причины и последствия, разработать меры по предотвращению аналогичных ситуаций в будущем.</w:t>
      </w:r>
    </w:p>
    <w:p w14:paraId="091F2C27" w14:textId="7F9DED5B"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6. Отчетность</w:t>
      </w:r>
    </w:p>
    <w:p w14:paraId="300F926B"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1. Составление отчета:</w:t>
      </w:r>
    </w:p>
    <w:p w14:paraId="6070EFEE" w14:textId="77777777" w:rsidR="00983460" w:rsidRPr="00A25EB8" w:rsidRDefault="00983460" w:rsidP="00983460">
      <w:pPr>
        <w:widowControl w:val="0"/>
        <w:tabs>
          <w:tab w:val="center" w:pos="0"/>
        </w:tabs>
        <w:autoSpaceDE w:val="0"/>
        <w:autoSpaceDN w:val="0"/>
        <w:adjustRightInd w:val="0"/>
        <w:rPr>
          <w:rFonts w:cs="Times New Roman"/>
          <w:szCs w:val="26"/>
        </w:rPr>
      </w:pPr>
      <w:r w:rsidRPr="00A25EB8">
        <w:rPr>
          <w:rFonts w:cs="Times New Roman"/>
          <w:szCs w:val="26"/>
        </w:rPr>
        <w:t xml:space="preserve"> - Оформить отчет о происшествии, включая результаты анализа причин, временные рамки ликвидации аварии и рекомендации по улучшению работы систем.</w:t>
      </w:r>
    </w:p>
    <w:p w14:paraId="67B16E3A" w14:textId="77777777" w:rsidR="00983460" w:rsidRPr="00A25EB8" w:rsidRDefault="00983460" w:rsidP="00983460">
      <w:pPr>
        <w:widowControl w:val="0"/>
        <w:tabs>
          <w:tab w:val="center" w:pos="0"/>
        </w:tabs>
        <w:autoSpaceDE w:val="0"/>
        <w:autoSpaceDN w:val="0"/>
        <w:adjustRightInd w:val="0"/>
        <w:rPr>
          <w:rFonts w:cs="Times New Roman"/>
          <w:szCs w:val="26"/>
        </w:rPr>
      </w:pPr>
    </w:p>
    <w:p w14:paraId="4695010E" w14:textId="5D56497B" w:rsidR="00983460" w:rsidRPr="00A25EB8" w:rsidRDefault="00983460" w:rsidP="00983460">
      <w:pPr>
        <w:pStyle w:val="aff0"/>
        <w:spacing w:line="360" w:lineRule="auto"/>
        <w:rPr>
          <w:bCs/>
          <w:sz w:val="26"/>
          <w:szCs w:val="26"/>
        </w:rPr>
      </w:pPr>
    </w:p>
    <w:p w14:paraId="524DD3E4" w14:textId="77777777" w:rsidR="00983460" w:rsidRPr="00A25EB8" w:rsidRDefault="00983460" w:rsidP="00363712">
      <w:pPr>
        <w:pStyle w:val="aff0"/>
        <w:spacing w:line="360" w:lineRule="auto"/>
        <w:rPr>
          <w:bCs/>
          <w:sz w:val="26"/>
          <w:szCs w:val="26"/>
        </w:rPr>
      </w:pPr>
    </w:p>
    <w:p w14:paraId="5BBF6643" w14:textId="77777777" w:rsidR="00363712" w:rsidRPr="00A25EB8" w:rsidRDefault="00363712" w:rsidP="00363712">
      <w:pPr>
        <w:pStyle w:val="aff0"/>
        <w:spacing w:line="360" w:lineRule="auto"/>
        <w:rPr>
          <w:bCs/>
          <w:sz w:val="26"/>
          <w:szCs w:val="26"/>
        </w:rPr>
        <w:sectPr w:rsidR="00363712" w:rsidRPr="00A25EB8" w:rsidSect="00C913A0">
          <w:pgSz w:w="11906" w:h="16838"/>
          <w:pgMar w:top="1134" w:right="567" w:bottom="567" w:left="1701" w:header="283" w:footer="425" w:gutter="0"/>
          <w:cols w:space="708"/>
          <w:docGrid w:linePitch="360"/>
        </w:sectPr>
      </w:pPr>
    </w:p>
    <w:p w14:paraId="05DC0EB5" w14:textId="5A3BAB95" w:rsidR="00634550" w:rsidRPr="00A25EB8" w:rsidRDefault="00634550" w:rsidP="00A31BA1">
      <w:pPr>
        <w:pStyle w:val="1"/>
        <w:rPr>
          <w:rFonts w:cs="Times New Roman"/>
          <w:sz w:val="28"/>
          <w:szCs w:val="28"/>
        </w:rPr>
      </w:pPr>
      <w:r w:rsidRPr="00A25EB8">
        <w:rPr>
          <w:rFonts w:cs="Times New Roman"/>
          <w:sz w:val="28"/>
          <w:szCs w:val="28"/>
        </w:rPr>
        <w:lastRenderedPageBreak/>
        <w:t xml:space="preserve"> </w:t>
      </w:r>
      <w:bookmarkStart w:id="16" w:name="_Toc194047064"/>
      <w:r w:rsidRPr="00A25EB8">
        <w:rPr>
          <w:rFonts w:cs="Times New Roman"/>
          <w:sz w:val="28"/>
          <w:szCs w:val="28"/>
        </w:rPr>
        <w:t>Формирование порядка организации мониторинга состояния системы теплоснабжения</w:t>
      </w:r>
      <w:bookmarkEnd w:id="16"/>
    </w:p>
    <w:p w14:paraId="687098ED" w14:textId="77777777" w:rsidR="004420B9" w:rsidRPr="00A25EB8" w:rsidRDefault="004420B9" w:rsidP="00A31BA1">
      <w:pPr>
        <w:pStyle w:val="aff0"/>
        <w:spacing w:line="360" w:lineRule="auto"/>
        <w:rPr>
          <w:bCs/>
          <w:sz w:val="26"/>
          <w:szCs w:val="26"/>
        </w:rPr>
      </w:pPr>
      <w:r w:rsidRPr="00A25EB8">
        <w:rPr>
          <w:bCs/>
          <w:sz w:val="26"/>
          <w:szCs w:val="26"/>
        </w:rPr>
        <w:t>Настоящий Порядок определяет механизм взаимодействия Администрации, теплоснабжающих и теплосетевых организаций при создании и функционировании системы мониторинга состояния систем теплоснабжения на территории муниципального образования.</w:t>
      </w:r>
    </w:p>
    <w:p w14:paraId="42A79C3B" w14:textId="3C6D09AD" w:rsidR="004420B9" w:rsidRPr="00A25EB8" w:rsidRDefault="004420B9" w:rsidP="00A31BA1">
      <w:pPr>
        <w:pStyle w:val="aff0"/>
        <w:spacing w:line="360" w:lineRule="auto"/>
        <w:rPr>
          <w:bCs/>
          <w:sz w:val="26"/>
          <w:szCs w:val="26"/>
        </w:rPr>
      </w:pPr>
      <w:r w:rsidRPr="00A25EB8">
        <w:rPr>
          <w:bCs/>
          <w:sz w:val="26"/>
          <w:szCs w:val="26"/>
        </w:rPr>
        <w:t xml:space="preserve">Система мониторинга состояния системы </w:t>
      </w:r>
      <w:r w:rsidR="00C913A0" w:rsidRPr="00A25EB8">
        <w:rPr>
          <w:bCs/>
          <w:sz w:val="26"/>
          <w:szCs w:val="26"/>
        </w:rPr>
        <w:t>— это</w:t>
      </w:r>
      <w:r w:rsidRPr="00A25EB8">
        <w:rPr>
          <w:bCs/>
          <w:sz w:val="26"/>
          <w:szCs w:val="26"/>
        </w:rPr>
        <w:t xml:space="preserve"> комплексная система наблюдений, оценки и прогноза состояния тепловых сетей, оборудования котельных (далее - система мониторинга).</w:t>
      </w:r>
    </w:p>
    <w:p w14:paraId="33215EFF" w14:textId="77777777" w:rsidR="004420B9" w:rsidRPr="00A25EB8" w:rsidRDefault="004420B9" w:rsidP="00A31BA1">
      <w:pPr>
        <w:pStyle w:val="aff0"/>
        <w:spacing w:line="360" w:lineRule="auto"/>
        <w:rPr>
          <w:bCs/>
          <w:sz w:val="26"/>
          <w:szCs w:val="26"/>
        </w:rPr>
      </w:pPr>
      <w:r w:rsidRPr="00A25EB8">
        <w:rPr>
          <w:bCs/>
          <w:sz w:val="26"/>
          <w:szCs w:val="26"/>
        </w:rPr>
        <w:t>Целями создания и функционирования системы мониторинга теплоснабжения являются повышение надежности и безопасности систем теплоснабжения, снижение затрат на проведение аварийно-восстановительных работ посредством реализации мероприятий по предупреждению, предотвращению, выявлению и ликвидации аварийных ситуаций.</w:t>
      </w:r>
    </w:p>
    <w:p w14:paraId="22463521" w14:textId="77777777" w:rsidR="004420B9" w:rsidRPr="00A25EB8" w:rsidRDefault="004420B9" w:rsidP="00A31BA1">
      <w:pPr>
        <w:pStyle w:val="aff0"/>
        <w:spacing w:line="360" w:lineRule="auto"/>
        <w:rPr>
          <w:bCs/>
          <w:sz w:val="26"/>
          <w:szCs w:val="26"/>
        </w:rPr>
      </w:pPr>
      <w:r w:rsidRPr="00A25EB8">
        <w:rPr>
          <w:bCs/>
          <w:sz w:val="26"/>
          <w:szCs w:val="26"/>
        </w:rPr>
        <w:t>Основными задачами системы мониторинга являются:</w:t>
      </w:r>
    </w:p>
    <w:p w14:paraId="7A70FA51" w14:textId="335C3F6D"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r>
      <w:r w:rsidR="008F7203" w:rsidRPr="00A25EB8">
        <w:rPr>
          <w:bCs/>
          <w:sz w:val="26"/>
          <w:szCs w:val="26"/>
        </w:rPr>
        <w:t xml:space="preserve"> </w:t>
      </w:r>
      <w:r w:rsidRPr="00A25EB8">
        <w:rPr>
          <w:bCs/>
          <w:sz w:val="26"/>
          <w:szCs w:val="26"/>
        </w:rPr>
        <w:t>сбор, обработка и анализ данных о состоянии объектов теплоснабжения, статистических данных об аварийности на системах теплоснабжения и проводимых на них ремонтных работах;</w:t>
      </w:r>
    </w:p>
    <w:p w14:paraId="5B3FF2A1" w14:textId="03B7FF4A"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r>
      <w:r w:rsidR="008F7203" w:rsidRPr="00A25EB8">
        <w:rPr>
          <w:bCs/>
          <w:sz w:val="26"/>
          <w:szCs w:val="26"/>
        </w:rPr>
        <w:t xml:space="preserve"> </w:t>
      </w:r>
      <w:r w:rsidRPr="00A25EB8">
        <w:rPr>
          <w:bCs/>
          <w:sz w:val="26"/>
          <w:szCs w:val="26"/>
        </w:rPr>
        <w:t>оптимизация процесса составления планов проведения ремонтных работ на объектах теплоснабжения;</w:t>
      </w:r>
    </w:p>
    <w:p w14:paraId="3F4BF869" w14:textId="44C95A40"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r>
      <w:r w:rsidR="008F7203" w:rsidRPr="00A25EB8">
        <w:rPr>
          <w:bCs/>
          <w:sz w:val="26"/>
          <w:szCs w:val="26"/>
        </w:rPr>
        <w:t xml:space="preserve"> </w:t>
      </w:r>
      <w:r w:rsidRPr="00A25EB8">
        <w:rPr>
          <w:bCs/>
          <w:sz w:val="26"/>
          <w:szCs w:val="26"/>
        </w:rPr>
        <w:t>эффективное планирование выделения финансовых средств на содержание и проведение ремонтных работ на объектах теплоснабжения.</w:t>
      </w:r>
    </w:p>
    <w:p w14:paraId="60859987" w14:textId="77777777" w:rsidR="004420B9" w:rsidRPr="00A25EB8" w:rsidRDefault="004420B9" w:rsidP="00A31BA1">
      <w:pPr>
        <w:pStyle w:val="aff0"/>
        <w:spacing w:line="360" w:lineRule="auto"/>
        <w:rPr>
          <w:bCs/>
          <w:sz w:val="26"/>
          <w:szCs w:val="26"/>
        </w:rPr>
      </w:pPr>
      <w:r w:rsidRPr="00A25EB8">
        <w:rPr>
          <w:bCs/>
          <w:sz w:val="26"/>
          <w:szCs w:val="26"/>
        </w:rPr>
        <w:t>Функционирование системы мониторинга осуществляется на объектовом и муниципальном уровнях.</w:t>
      </w:r>
    </w:p>
    <w:p w14:paraId="005FB187" w14:textId="77777777" w:rsidR="004420B9" w:rsidRPr="00A25EB8" w:rsidRDefault="004420B9" w:rsidP="00A31BA1">
      <w:pPr>
        <w:pStyle w:val="aff0"/>
        <w:spacing w:line="360" w:lineRule="auto"/>
        <w:rPr>
          <w:bCs/>
          <w:sz w:val="26"/>
          <w:szCs w:val="26"/>
        </w:rPr>
      </w:pPr>
      <w:r w:rsidRPr="00A25EB8">
        <w:rPr>
          <w:bCs/>
          <w:sz w:val="26"/>
          <w:szCs w:val="26"/>
        </w:rPr>
        <w:t>На объектовом уровне организационно-методическое руководство и координацию деятельности системы мониторинга осуществляют организации, эксплуатирующие объекты теплоснабжения.</w:t>
      </w:r>
    </w:p>
    <w:p w14:paraId="722A4794" w14:textId="26357C08" w:rsidR="004420B9" w:rsidRPr="00A25EB8" w:rsidRDefault="004420B9" w:rsidP="00A31BA1">
      <w:pPr>
        <w:pStyle w:val="aff0"/>
        <w:spacing w:line="360" w:lineRule="auto"/>
        <w:rPr>
          <w:bCs/>
          <w:sz w:val="26"/>
          <w:szCs w:val="26"/>
        </w:rPr>
      </w:pPr>
      <w:r w:rsidRPr="00A25EB8">
        <w:rPr>
          <w:bCs/>
          <w:sz w:val="26"/>
          <w:szCs w:val="26"/>
        </w:rPr>
        <w:t xml:space="preserve">На муниципальном уровне организационно-методическое руководство и координацию деятельности системы мониторинга осуществляют ресурсоснабжающие организации, МКУ единая дежурно-диспетчерская служба Администрации </w:t>
      </w:r>
      <w:r w:rsidR="00C913A0" w:rsidRPr="00A25EB8">
        <w:rPr>
          <w:bCs/>
          <w:sz w:val="26"/>
          <w:szCs w:val="26"/>
        </w:rPr>
        <w:t>Гатчинского муниципального округа</w:t>
      </w:r>
      <w:r w:rsidRPr="00A25EB8">
        <w:rPr>
          <w:bCs/>
          <w:sz w:val="26"/>
          <w:szCs w:val="26"/>
        </w:rPr>
        <w:t>.</w:t>
      </w:r>
    </w:p>
    <w:p w14:paraId="5B08FA2B" w14:textId="77777777" w:rsidR="004420B9" w:rsidRPr="00A25EB8" w:rsidRDefault="004420B9" w:rsidP="00A31BA1">
      <w:pPr>
        <w:pStyle w:val="aff0"/>
        <w:spacing w:line="360" w:lineRule="auto"/>
        <w:rPr>
          <w:bCs/>
          <w:sz w:val="26"/>
          <w:szCs w:val="26"/>
        </w:rPr>
      </w:pPr>
      <w:r w:rsidRPr="00A25EB8">
        <w:rPr>
          <w:bCs/>
          <w:sz w:val="26"/>
          <w:szCs w:val="26"/>
        </w:rPr>
        <w:t>Система мониторинга включает в себя:</w:t>
      </w:r>
    </w:p>
    <w:p w14:paraId="02722029" w14:textId="7AC1C187"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сбор данных;</w:t>
      </w:r>
    </w:p>
    <w:p w14:paraId="6F4884E1" w14:textId="624C6A21"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lastRenderedPageBreak/>
        <w:tab/>
        <w:t>хранение, обработку и представление данных;</w:t>
      </w:r>
    </w:p>
    <w:p w14:paraId="4C1EB097" w14:textId="37DBBB5C"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t>анализ и выдачу информации для принятия решения.</w:t>
      </w:r>
    </w:p>
    <w:p w14:paraId="5F05F0E1" w14:textId="77777777" w:rsidR="004420B9" w:rsidRPr="00A25EB8" w:rsidRDefault="004420B9" w:rsidP="00A31BA1">
      <w:pPr>
        <w:pStyle w:val="aff0"/>
        <w:spacing w:line="360" w:lineRule="auto"/>
        <w:rPr>
          <w:bCs/>
          <w:sz w:val="26"/>
          <w:szCs w:val="26"/>
          <w:u w:val="single"/>
        </w:rPr>
      </w:pPr>
    </w:p>
    <w:p w14:paraId="50695D35" w14:textId="5894C993" w:rsidR="004420B9" w:rsidRPr="00A25EB8" w:rsidRDefault="004420B9" w:rsidP="00A31BA1">
      <w:pPr>
        <w:pStyle w:val="aff0"/>
        <w:spacing w:line="360" w:lineRule="auto"/>
        <w:rPr>
          <w:bCs/>
          <w:sz w:val="26"/>
          <w:szCs w:val="26"/>
          <w:u w:val="single"/>
        </w:rPr>
      </w:pPr>
      <w:r w:rsidRPr="00A25EB8">
        <w:rPr>
          <w:bCs/>
          <w:sz w:val="26"/>
          <w:szCs w:val="26"/>
          <w:u w:val="single"/>
        </w:rPr>
        <w:t>Сбор данных.</w:t>
      </w:r>
    </w:p>
    <w:p w14:paraId="7529979D" w14:textId="77777777" w:rsidR="004420B9" w:rsidRPr="00A25EB8" w:rsidRDefault="004420B9" w:rsidP="00A31BA1">
      <w:pPr>
        <w:pStyle w:val="aff0"/>
        <w:spacing w:line="360" w:lineRule="auto"/>
        <w:rPr>
          <w:bCs/>
          <w:sz w:val="26"/>
          <w:szCs w:val="26"/>
        </w:rPr>
      </w:pPr>
      <w:r w:rsidRPr="00A25EB8">
        <w:rPr>
          <w:bCs/>
          <w:sz w:val="26"/>
          <w:szCs w:val="26"/>
        </w:rPr>
        <w:t>Система сбора данных мониторинга за состоянием объектов теплоснабжения объединяет в себе все существующие методы наблюдения за тепловыми сетями, за оборудованием отопительных котельных на территории муниципального образования. В систему сбора данных вносятся данные по проведенным ремонтам и сведения, накапливаемые эксплуатационным персоналом.</w:t>
      </w:r>
    </w:p>
    <w:p w14:paraId="57AA4850" w14:textId="77777777" w:rsidR="004420B9" w:rsidRPr="00A25EB8" w:rsidRDefault="004420B9" w:rsidP="00A31BA1">
      <w:pPr>
        <w:pStyle w:val="aff0"/>
        <w:spacing w:line="360" w:lineRule="auto"/>
        <w:rPr>
          <w:bCs/>
          <w:sz w:val="26"/>
          <w:szCs w:val="26"/>
        </w:rPr>
      </w:pPr>
      <w:r w:rsidRPr="00A25EB8">
        <w:rPr>
          <w:bCs/>
          <w:sz w:val="26"/>
          <w:szCs w:val="26"/>
        </w:rPr>
        <w:t>Собирается следующая информация:</w:t>
      </w:r>
    </w:p>
    <w:p w14:paraId="3AA4FCA8" w14:textId="6C3371B3"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t>паспортная база данных технологического оборудования и прокладки (строительства) тепловых сетей;</w:t>
      </w:r>
    </w:p>
    <w:p w14:paraId="667D7978" w14:textId="4341F67C"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t>расположение смежных коммуникаций в 5-метровой зоне вдоль проложенных теплосетей, схема дренажных и канализационных сетей;</w:t>
      </w:r>
    </w:p>
    <w:p w14:paraId="76A9D286" w14:textId="07668314"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t>исполнительная документация (аксонометрические, принципиальные схемы теплопроводов, ЦТП, котельных);</w:t>
      </w:r>
    </w:p>
    <w:p w14:paraId="6BFE4807" w14:textId="78F4FB71"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t>данные о проведенных ремонтных работах на объектах теплоснабжения;</w:t>
      </w:r>
    </w:p>
    <w:p w14:paraId="151E1D5F" w14:textId="59C75076"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t>данные о вводе в эксплуатацию законченных строительством, расширением, реконструкцией, техническим перевооружением объектов теплоснабжения;</w:t>
      </w:r>
    </w:p>
    <w:p w14:paraId="3F597D7C" w14:textId="61B1363C"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t>реестр учета аварийных ситуаций, возникающих на объектах теплоснабжения, с указанием наименования объекта, адреса объекта, причин, приведших к возникновению аварийной ситуации, мер, принятых по ликвидации аварийной ситуации, а также при отключении потребителей от теплоснабжения: период отключения и перечень отключенных потребителей;</w:t>
      </w:r>
    </w:p>
    <w:p w14:paraId="672FCBD2" w14:textId="0141895C" w:rsidR="004420B9" w:rsidRPr="00A25EB8" w:rsidRDefault="004420B9" w:rsidP="00A31BA1">
      <w:pPr>
        <w:pStyle w:val="aff0"/>
        <w:numPr>
          <w:ilvl w:val="0"/>
          <w:numId w:val="6"/>
        </w:numPr>
        <w:spacing w:line="360" w:lineRule="auto"/>
        <w:ind w:left="0" w:firstLine="709"/>
        <w:rPr>
          <w:bCs/>
          <w:sz w:val="26"/>
          <w:szCs w:val="26"/>
        </w:rPr>
      </w:pPr>
      <w:r w:rsidRPr="00A25EB8">
        <w:rPr>
          <w:bCs/>
          <w:sz w:val="26"/>
          <w:szCs w:val="26"/>
        </w:rPr>
        <w:tab/>
        <w:t>данные о грунтах в зоне проложенных теплосетей.</w:t>
      </w:r>
    </w:p>
    <w:p w14:paraId="2FAB25F6" w14:textId="3315D375" w:rsidR="004420B9" w:rsidRPr="00A25EB8" w:rsidRDefault="004420B9" w:rsidP="00A31BA1">
      <w:pPr>
        <w:pStyle w:val="aff0"/>
        <w:spacing w:line="360" w:lineRule="auto"/>
        <w:rPr>
          <w:bCs/>
          <w:sz w:val="26"/>
          <w:szCs w:val="26"/>
        </w:rPr>
      </w:pPr>
      <w:r w:rsidRPr="00A25EB8">
        <w:rPr>
          <w:bCs/>
          <w:sz w:val="26"/>
          <w:szCs w:val="26"/>
        </w:rPr>
        <w:t xml:space="preserve">Сбор данных организуется на бумажных носителях и в электронном виде в организациях, осуществляющих эксплуатацию объектов теплоснабжения, в </w:t>
      </w:r>
      <w:r w:rsidR="008F7203" w:rsidRPr="00A25EB8">
        <w:rPr>
          <w:bCs/>
          <w:sz w:val="26"/>
          <w:szCs w:val="26"/>
        </w:rPr>
        <w:t>Администрации Гатчинского муниципального округа</w:t>
      </w:r>
      <w:r w:rsidRPr="00A25EB8">
        <w:rPr>
          <w:bCs/>
          <w:sz w:val="26"/>
          <w:szCs w:val="26"/>
        </w:rPr>
        <w:t>.</w:t>
      </w:r>
    </w:p>
    <w:p w14:paraId="3BE05A64" w14:textId="77777777" w:rsidR="004420B9" w:rsidRPr="00A25EB8" w:rsidRDefault="004420B9" w:rsidP="00A31BA1">
      <w:pPr>
        <w:pStyle w:val="aff0"/>
        <w:spacing w:line="360" w:lineRule="auto"/>
        <w:rPr>
          <w:bCs/>
          <w:sz w:val="26"/>
          <w:szCs w:val="26"/>
        </w:rPr>
      </w:pPr>
    </w:p>
    <w:p w14:paraId="5E2B7238" w14:textId="77777777" w:rsidR="004420B9" w:rsidRPr="00A25EB8" w:rsidRDefault="004420B9" w:rsidP="00A31BA1">
      <w:pPr>
        <w:pStyle w:val="aff0"/>
        <w:spacing w:line="360" w:lineRule="auto"/>
        <w:rPr>
          <w:bCs/>
          <w:sz w:val="26"/>
          <w:szCs w:val="26"/>
          <w:u w:val="single"/>
        </w:rPr>
      </w:pPr>
      <w:r w:rsidRPr="00A25EB8">
        <w:rPr>
          <w:bCs/>
          <w:sz w:val="26"/>
          <w:szCs w:val="26"/>
          <w:u w:val="single"/>
        </w:rPr>
        <w:t>Хранение, обработка и представление данных.</w:t>
      </w:r>
    </w:p>
    <w:p w14:paraId="43C9B48C" w14:textId="1A12AF40" w:rsidR="004420B9" w:rsidRPr="00A25EB8" w:rsidRDefault="004420B9" w:rsidP="00A31BA1">
      <w:pPr>
        <w:pStyle w:val="aff0"/>
        <w:spacing w:line="360" w:lineRule="auto"/>
        <w:rPr>
          <w:bCs/>
          <w:sz w:val="26"/>
          <w:szCs w:val="26"/>
        </w:rPr>
      </w:pPr>
      <w:r w:rsidRPr="00A25EB8">
        <w:rPr>
          <w:bCs/>
          <w:sz w:val="26"/>
          <w:szCs w:val="26"/>
        </w:rPr>
        <w:t xml:space="preserve">Материалы мониторинга обрабатываются и хранятся в </w:t>
      </w:r>
      <w:r w:rsidR="008F7203" w:rsidRPr="00A25EB8">
        <w:rPr>
          <w:bCs/>
          <w:sz w:val="26"/>
          <w:szCs w:val="26"/>
        </w:rPr>
        <w:t>Администрации Гатчинского муниципального округа</w:t>
      </w:r>
      <w:r w:rsidRPr="00A25EB8">
        <w:rPr>
          <w:bCs/>
          <w:sz w:val="26"/>
          <w:szCs w:val="26"/>
        </w:rPr>
        <w:t>, а также в теплоснабжающих и теплосетевых организациях в электронном и бумажном виде не менее пяти лет.</w:t>
      </w:r>
    </w:p>
    <w:p w14:paraId="2C202F69" w14:textId="710234F0" w:rsidR="004420B9" w:rsidRPr="00A25EB8" w:rsidRDefault="004420B9" w:rsidP="00A31BA1">
      <w:pPr>
        <w:pStyle w:val="aff0"/>
        <w:spacing w:line="360" w:lineRule="auto"/>
        <w:rPr>
          <w:bCs/>
          <w:sz w:val="26"/>
          <w:szCs w:val="26"/>
        </w:rPr>
      </w:pPr>
      <w:r w:rsidRPr="00A25EB8">
        <w:rPr>
          <w:bCs/>
          <w:sz w:val="26"/>
          <w:szCs w:val="26"/>
        </w:rPr>
        <w:lastRenderedPageBreak/>
        <w:t>Информация из собранной базы данных мониторинга по запросу может быть предоставлена заинтересованным лицам.</w:t>
      </w:r>
    </w:p>
    <w:p w14:paraId="7CB5D9D0" w14:textId="77777777" w:rsidR="004420B9" w:rsidRPr="00A25EB8" w:rsidRDefault="004420B9" w:rsidP="00A31BA1">
      <w:pPr>
        <w:pStyle w:val="aff0"/>
        <w:spacing w:line="360" w:lineRule="auto"/>
        <w:rPr>
          <w:bCs/>
          <w:sz w:val="26"/>
          <w:szCs w:val="26"/>
        </w:rPr>
      </w:pPr>
    </w:p>
    <w:p w14:paraId="69C78CBC" w14:textId="77777777" w:rsidR="004420B9" w:rsidRPr="00A25EB8" w:rsidRDefault="004420B9" w:rsidP="00A31BA1">
      <w:pPr>
        <w:pStyle w:val="aff0"/>
        <w:spacing w:line="360" w:lineRule="auto"/>
        <w:rPr>
          <w:bCs/>
          <w:sz w:val="26"/>
          <w:szCs w:val="26"/>
          <w:u w:val="single"/>
        </w:rPr>
      </w:pPr>
      <w:r w:rsidRPr="00A25EB8">
        <w:rPr>
          <w:bCs/>
          <w:sz w:val="26"/>
          <w:szCs w:val="26"/>
          <w:u w:val="single"/>
        </w:rPr>
        <w:t>Анализ и выдача информации для принятия решения.</w:t>
      </w:r>
    </w:p>
    <w:p w14:paraId="276EEDFA" w14:textId="77777777" w:rsidR="004420B9" w:rsidRPr="00A25EB8" w:rsidRDefault="004420B9" w:rsidP="00A31BA1">
      <w:pPr>
        <w:pStyle w:val="aff0"/>
        <w:spacing w:line="360" w:lineRule="auto"/>
        <w:rPr>
          <w:bCs/>
          <w:sz w:val="26"/>
          <w:szCs w:val="26"/>
        </w:rPr>
      </w:pPr>
      <w:r w:rsidRPr="00A25EB8">
        <w:rPr>
          <w:bCs/>
          <w:sz w:val="26"/>
          <w:szCs w:val="26"/>
        </w:rPr>
        <w:t>Система анализа и выдачи информации о состоянии объектов теплоснабжения направлена на решение задачи оптимизации планов ремонта, исходя из заданного объема финансирования, на основе отбора самых ненадежных объектов, имеющих повреждения.</w:t>
      </w:r>
    </w:p>
    <w:p w14:paraId="65AC55F4" w14:textId="1A3DCAA7" w:rsidR="004420B9" w:rsidRPr="00A25EB8" w:rsidRDefault="004420B9" w:rsidP="00A31BA1">
      <w:pPr>
        <w:pStyle w:val="aff0"/>
        <w:spacing w:line="360" w:lineRule="auto"/>
        <w:rPr>
          <w:bCs/>
          <w:sz w:val="26"/>
          <w:szCs w:val="26"/>
        </w:rPr>
      </w:pPr>
      <w:r w:rsidRPr="00A25EB8">
        <w:rPr>
          <w:bCs/>
          <w:sz w:val="26"/>
          <w:szCs w:val="26"/>
        </w:rPr>
        <w:t xml:space="preserve">Анализ данных производится специалистами теплоснабжающих и теплосетевых организаций, а также специалистами </w:t>
      </w:r>
      <w:r w:rsidR="008F7203" w:rsidRPr="00A25EB8">
        <w:rPr>
          <w:bCs/>
          <w:sz w:val="26"/>
          <w:szCs w:val="26"/>
        </w:rPr>
        <w:t>Администрации Гатчинского муниципального округа</w:t>
      </w:r>
      <w:r w:rsidRPr="00A25EB8">
        <w:rPr>
          <w:bCs/>
          <w:sz w:val="26"/>
          <w:szCs w:val="26"/>
        </w:rPr>
        <w:t xml:space="preserve"> в части возложенных полномочий с последующим хранением базы данных. На основе анализа базы данных принимаются соответствующие решения.</w:t>
      </w:r>
    </w:p>
    <w:p w14:paraId="1F6A4C15" w14:textId="77777777" w:rsidR="004420B9" w:rsidRPr="00A25EB8" w:rsidRDefault="004420B9" w:rsidP="00A31BA1">
      <w:pPr>
        <w:pStyle w:val="aff0"/>
        <w:spacing w:line="360" w:lineRule="auto"/>
        <w:rPr>
          <w:bCs/>
          <w:sz w:val="26"/>
          <w:szCs w:val="26"/>
        </w:rPr>
      </w:pPr>
      <w:r w:rsidRPr="00A25EB8">
        <w:rPr>
          <w:bCs/>
          <w:sz w:val="26"/>
          <w:szCs w:val="26"/>
        </w:rPr>
        <w:t>Основным источником информации для статистической обработки данных являются результаты опрессовки в ремонтный период, которая применяется как основной метод диагностики и планирования ремонтов и перекладок тепловых сетей.</w:t>
      </w:r>
    </w:p>
    <w:p w14:paraId="1232D9CB" w14:textId="4BF57E52" w:rsidR="00634550" w:rsidRPr="00A25EB8" w:rsidRDefault="004420B9" w:rsidP="00A31BA1">
      <w:pPr>
        <w:pStyle w:val="aff0"/>
        <w:spacing w:line="360" w:lineRule="auto"/>
        <w:rPr>
          <w:bCs/>
          <w:sz w:val="26"/>
          <w:szCs w:val="26"/>
        </w:rPr>
      </w:pPr>
      <w:r w:rsidRPr="00A25EB8">
        <w:rPr>
          <w:bCs/>
          <w:sz w:val="26"/>
          <w:szCs w:val="26"/>
        </w:rPr>
        <w:t>Данные мониторинга накладываются на актуальные паспортные характеристики объекта в целях выявления истинного состояние объекта, исключения ложной информации и принятия оптимального управленческого решения.</w:t>
      </w:r>
    </w:p>
    <w:p w14:paraId="015BBDC5" w14:textId="77777777" w:rsidR="00EB2DBF" w:rsidRPr="00A25EB8" w:rsidRDefault="00EB2DBF" w:rsidP="00A31BA1">
      <w:pPr>
        <w:pStyle w:val="aff0"/>
        <w:spacing w:line="360" w:lineRule="auto"/>
        <w:rPr>
          <w:bCs/>
          <w:sz w:val="26"/>
          <w:szCs w:val="26"/>
        </w:rPr>
        <w:sectPr w:rsidR="00EB2DBF" w:rsidRPr="00A25EB8" w:rsidSect="00C913A0">
          <w:pgSz w:w="11906" w:h="16838"/>
          <w:pgMar w:top="1134" w:right="567" w:bottom="567" w:left="1701" w:header="283" w:footer="425" w:gutter="0"/>
          <w:cols w:space="708"/>
          <w:docGrid w:linePitch="360"/>
        </w:sectPr>
      </w:pPr>
    </w:p>
    <w:p w14:paraId="662CF8F6" w14:textId="1A518F4F" w:rsidR="00634550" w:rsidRPr="00A25EB8" w:rsidRDefault="00634550" w:rsidP="00A31BA1">
      <w:pPr>
        <w:pStyle w:val="1"/>
        <w:rPr>
          <w:rFonts w:cs="Times New Roman"/>
          <w:sz w:val="28"/>
          <w:szCs w:val="28"/>
        </w:rPr>
      </w:pPr>
      <w:r w:rsidRPr="00A25EB8">
        <w:rPr>
          <w:rFonts w:cs="Times New Roman"/>
          <w:sz w:val="28"/>
          <w:szCs w:val="28"/>
        </w:rPr>
        <w:lastRenderedPageBreak/>
        <w:t xml:space="preserve"> </w:t>
      </w:r>
      <w:bookmarkStart w:id="17" w:name="_Toc194047065"/>
      <w:r w:rsidRPr="00A25EB8">
        <w:rPr>
          <w:rFonts w:cs="Times New Roman"/>
          <w:sz w:val="28"/>
          <w:szCs w:val="28"/>
        </w:rPr>
        <w:t>Действия производственного персонала и аварийно-спасательных служб (формирований) по локализации и ликвидации аварий</w:t>
      </w:r>
      <w:bookmarkEnd w:id="17"/>
    </w:p>
    <w:p w14:paraId="3E082D3D" w14:textId="754555C8" w:rsidR="00EB2DBF" w:rsidRPr="00A25EB8" w:rsidRDefault="00BB5D0B" w:rsidP="00BF6D90">
      <w:pPr>
        <w:numPr>
          <w:ilvl w:val="0"/>
          <w:numId w:val="18"/>
        </w:numPr>
        <w:ind w:left="0" w:firstLine="709"/>
        <w:rPr>
          <w:rFonts w:eastAsia="Times New Roman" w:cs="Times New Roman"/>
          <w:szCs w:val="26"/>
        </w:rPr>
      </w:pPr>
      <w:r w:rsidRPr="00A25EB8">
        <w:rPr>
          <w:rFonts w:eastAsia="Times New Roman" w:cs="Times New Roman"/>
          <w:szCs w:val="26"/>
        </w:rPr>
        <w:t xml:space="preserve"> </w:t>
      </w:r>
      <w:r w:rsidR="00EB2DBF" w:rsidRPr="00A25EB8">
        <w:rPr>
          <w:rFonts w:eastAsia="Times New Roman" w:cs="Times New Roman"/>
          <w:szCs w:val="26"/>
        </w:rPr>
        <w:t>В зависимости от вида и масштаба аварии принимаются неотложные меры по проведению ремонтно-восстановительных и других работ, направленных на недопущение размораживания систем теплоснабжения и скорейшую подачу тепла в дома с центральным отоплением и социально значимые объекты.</w:t>
      </w:r>
    </w:p>
    <w:p w14:paraId="5ABC5221" w14:textId="7FF8DE93" w:rsidR="00EB2DBF" w:rsidRPr="00A25EB8" w:rsidRDefault="00BB5D0B" w:rsidP="00BF6D90">
      <w:pPr>
        <w:numPr>
          <w:ilvl w:val="0"/>
          <w:numId w:val="18"/>
        </w:numPr>
        <w:ind w:left="0" w:firstLine="709"/>
        <w:rPr>
          <w:rFonts w:eastAsia="Times New Roman" w:cs="Times New Roman"/>
          <w:szCs w:val="26"/>
        </w:rPr>
      </w:pPr>
      <w:r w:rsidRPr="00A25EB8">
        <w:rPr>
          <w:rFonts w:eastAsia="Times New Roman" w:cs="Times New Roman"/>
          <w:szCs w:val="26"/>
        </w:rPr>
        <w:t xml:space="preserve"> </w:t>
      </w:r>
      <w:r w:rsidR="00EB2DBF" w:rsidRPr="00A25EB8">
        <w:rPr>
          <w:rFonts w:eastAsia="Times New Roman" w:cs="Times New Roman"/>
          <w:szCs w:val="26"/>
        </w:rPr>
        <w:t>Планирование и организация ремонтно-восстановительных работ на тепло- производящих объектах (далее - ТПО) и тепловых сетях (далее – ТС) осуществляется руководством организации, эксплуатирующей ТПО (ТС).</w:t>
      </w:r>
    </w:p>
    <w:p w14:paraId="05A79515" w14:textId="52EA0F0C" w:rsidR="00EB2DBF" w:rsidRPr="00A25EB8" w:rsidRDefault="00BB5D0B" w:rsidP="00BF6D90">
      <w:pPr>
        <w:numPr>
          <w:ilvl w:val="0"/>
          <w:numId w:val="18"/>
        </w:numPr>
        <w:ind w:left="0" w:firstLine="709"/>
        <w:rPr>
          <w:rFonts w:eastAsia="Times New Roman" w:cs="Times New Roman"/>
          <w:szCs w:val="26"/>
        </w:rPr>
      </w:pPr>
      <w:r w:rsidRPr="00A25EB8">
        <w:rPr>
          <w:rFonts w:eastAsia="Times New Roman" w:cs="Times New Roman"/>
          <w:szCs w:val="26"/>
        </w:rPr>
        <w:t xml:space="preserve"> </w:t>
      </w:r>
      <w:r w:rsidR="00EB2DBF" w:rsidRPr="00A25EB8">
        <w:rPr>
          <w:rFonts w:eastAsia="Times New Roman" w:cs="Times New Roman"/>
          <w:szCs w:val="26"/>
        </w:rPr>
        <w:t>Приняти</w:t>
      </w:r>
      <w:r w:rsidRPr="00A25EB8">
        <w:rPr>
          <w:rFonts w:eastAsia="Times New Roman" w:cs="Times New Roman"/>
          <w:szCs w:val="26"/>
        </w:rPr>
        <w:t>ю</w:t>
      </w:r>
      <w:r w:rsidR="00EB2DBF" w:rsidRPr="00A25EB8">
        <w:rPr>
          <w:rFonts w:eastAsia="Times New Roman" w:cs="Times New Roman"/>
          <w:szCs w:val="26"/>
        </w:rPr>
        <w:t xml:space="preserve"> решения на ликвидацию аварии предшествует оценка сложившейся обстановки, масштаба аварии и возможных последствий.</w:t>
      </w:r>
    </w:p>
    <w:p w14:paraId="090EF8FC" w14:textId="6963A8F5" w:rsidR="00EB2DBF" w:rsidRPr="00A25EB8" w:rsidRDefault="00BB5D0B" w:rsidP="00BF6D90">
      <w:pPr>
        <w:numPr>
          <w:ilvl w:val="0"/>
          <w:numId w:val="18"/>
        </w:numPr>
        <w:ind w:left="0" w:firstLine="709"/>
        <w:rPr>
          <w:rFonts w:eastAsia="Times New Roman" w:cs="Times New Roman"/>
          <w:szCs w:val="26"/>
        </w:rPr>
      </w:pPr>
      <w:r w:rsidRPr="00A25EB8">
        <w:rPr>
          <w:rFonts w:eastAsia="Times New Roman" w:cs="Times New Roman"/>
          <w:szCs w:val="26"/>
        </w:rPr>
        <w:t xml:space="preserve"> </w:t>
      </w:r>
      <w:r w:rsidR="00EB2DBF" w:rsidRPr="00A25EB8">
        <w:rPr>
          <w:rFonts w:eastAsia="Times New Roman" w:cs="Times New Roman"/>
          <w:szCs w:val="26"/>
        </w:rPr>
        <w:t>Работы проводятся на основании нормативных и распорядительных документов оформляемых организатором работ.</w:t>
      </w:r>
    </w:p>
    <w:p w14:paraId="1E72916C" w14:textId="34D7E035" w:rsidR="00EB2DBF" w:rsidRPr="00A25EB8" w:rsidRDefault="00BB5D0B" w:rsidP="00BF6D90">
      <w:pPr>
        <w:numPr>
          <w:ilvl w:val="0"/>
          <w:numId w:val="18"/>
        </w:numPr>
        <w:ind w:left="0" w:firstLine="709"/>
        <w:rPr>
          <w:rFonts w:eastAsia="Times New Roman" w:cs="Times New Roman"/>
          <w:szCs w:val="26"/>
        </w:rPr>
      </w:pPr>
      <w:r w:rsidRPr="00A25EB8">
        <w:rPr>
          <w:rFonts w:eastAsia="Times New Roman" w:cs="Times New Roman"/>
          <w:szCs w:val="26"/>
        </w:rPr>
        <w:t xml:space="preserve"> </w:t>
      </w:r>
      <w:r w:rsidR="00EB2DBF" w:rsidRPr="00A25EB8">
        <w:rPr>
          <w:rFonts w:eastAsia="Times New Roman" w:cs="Times New Roman"/>
          <w:szCs w:val="26"/>
        </w:rPr>
        <w:t>К работам привлекаются аварийно - ремонтные бригады, специальная техника и оборудование организаций, в ведении которых находятся ТПО (ТС) в круглосуточном режиме, посменно.</w:t>
      </w:r>
    </w:p>
    <w:p w14:paraId="2C41A6B7" w14:textId="78501F90" w:rsidR="00EB2DBF" w:rsidRPr="00A25EB8" w:rsidRDefault="00BB5D0B" w:rsidP="00BF6D90">
      <w:pPr>
        <w:numPr>
          <w:ilvl w:val="0"/>
          <w:numId w:val="18"/>
        </w:numPr>
        <w:ind w:left="0" w:firstLine="709"/>
        <w:rPr>
          <w:rFonts w:eastAsia="Times New Roman" w:cs="Times New Roman"/>
          <w:szCs w:val="26"/>
        </w:rPr>
      </w:pPr>
      <w:r w:rsidRPr="00A25EB8">
        <w:rPr>
          <w:rFonts w:eastAsia="Times New Roman" w:cs="Times New Roman"/>
          <w:szCs w:val="26"/>
        </w:rPr>
        <w:t xml:space="preserve"> </w:t>
      </w:r>
      <w:r w:rsidR="00EB2DBF" w:rsidRPr="00A25EB8">
        <w:rPr>
          <w:rFonts w:eastAsia="Times New Roman" w:cs="Times New Roman"/>
          <w:szCs w:val="26"/>
        </w:rPr>
        <w:t>О причинах аварии, масштабах и возможных последствиях, планируемых сроках ремонтно-восстановительных работ, привлекаемых силах и средствах руководитель работ информирует администрацию муниципального образования через ЕДДС.</w:t>
      </w:r>
    </w:p>
    <w:p w14:paraId="6DA58315" w14:textId="2F55B278" w:rsidR="00EB2DBF" w:rsidRPr="00A25EB8" w:rsidRDefault="00BB5D0B" w:rsidP="00BF6D90">
      <w:pPr>
        <w:numPr>
          <w:ilvl w:val="0"/>
          <w:numId w:val="18"/>
        </w:numPr>
        <w:ind w:left="0" w:firstLine="709"/>
        <w:rPr>
          <w:rFonts w:eastAsia="Times New Roman" w:cs="Times New Roman"/>
          <w:szCs w:val="26"/>
        </w:rPr>
      </w:pPr>
      <w:r w:rsidRPr="00A25EB8">
        <w:rPr>
          <w:rFonts w:eastAsia="Times New Roman" w:cs="Times New Roman"/>
          <w:szCs w:val="26"/>
        </w:rPr>
        <w:t xml:space="preserve"> </w:t>
      </w:r>
      <w:r w:rsidR="00EB2DBF" w:rsidRPr="00A25EB8">
        <w:rPr>
          <w:rFonts w:eastAsia="Times New Roman" w:cs="Times New Roman"/>
          <w:szCs w:val="26"/>
        </w:rPr>
        <w:t>О сложившейся обстановке население информируется диспетчером ЕДДС через местную систему оповещения и информирования.</w:t>
      </w:r>
    </w:p>
    <w:p w14:paraId="01A2BD36" w14:textId="702C0518" w:rsidR="00EB2DBF" w:rsidRPr="00A25EB8" w:rsidRDefault="00BB5D0B" w:rsidP="00BF6D90">
      <w:pPr>
        <w:numPr>
          <w:ilvl w:val="0"/>
          <w:numId w:val="18"/>
        </w:numPr>
        <w:ind w:left="0" w:firstLine="709"/>
        <w:rPr>
          <w:rFonts w:eastAsia="Times New Roman" w:cs="Times New Roman"/>
          <w:szCs w:val="26"/>
        </w:rPr>
      </w:pPr>
      <w:r w:rsidRPr="00A25EB8">
        <w:rPr>
          <w:rFonts w:eastAsia="Times New Roman" w:cs="Times New Roman"/>
          <w:szCs w:val="26"/>
        </w:rPr>
        <w:t xml:space="preserve"> </w:t>
      </w:r>
      <w:r w:rsidR="00EB2DBF" w:rsidRPr="00A25EB8">
        <w:rPr>
          <w:rFonts w:eastAsia="Times New Roman" w:cs="Times New Roman"/>
          <w:szCs w:val="26"/>
        </w:rPr>
        <w:t xml:space="preserve">В случае необходимости привлечения дополнительных сил и средств к работам, руководитель работ докладывает заместителю главы администрации </w:t>
      </w:r>
      <w:r w:rsidR="000772FA" w:rsidRPr="00A25EB8">
        <w:rPr>
          <w:rFonts w:eastAsia="Times New Roman" w:cs="Times New Roman"/>
          <w:szCs w:val="26"/>
        </w:rPr>
        <w:t>муниципального округа</w:t>
      </w:r>
      <w:r w:rsidR="00EB2DBF" w:rsidRPr="00A25EB8">
        <w:rPr>
          <w:rFonts w:eastAsia="Times New Roman" w:cs="Times New Roman"/>
          <w:szCs w:val="26"/>
        </w:rPr>
        <w:t xml:space="preserve"> по ЖКХ, строительству, транспорту и связи и председателю комиссии по предупреждению и ликвидации чрезвычайных ситуаций и обеспечению пожарной безопасности </w:t>
      </w:r>
      <w:r w:rsidR="00733F14" w:rsidRPr="00A25EB8">
        <w:rPr>
          <w:rFonts w:eastAsia="Times New Roman" w:cs="Times New Roman"/>
          <w:szCs w:val="26"/>
        </w:rPr>
        <w:t>Гатчинского муниципального округа</w:t>
      </w:r>
      <w:r w:rsidR="00EB2DBF" w:rsidRPr="00A25EB8">
        <w:rPr>
          <w:rFonts w:eastAsia="Times New Roman" w:cs="Times New Roman"/>
          <w:szCs w:val="26"/>
        </w:rPr>
        <w:t>.</w:t>
      </w:r>
    </w:p>
    <w:p w14:paraId="774F2290" w14:textId="451A7D13" w:rsidR="00EB2DBF" w:rsidRPr="00A25EB8" w:rsidRDefault="00BB5D0B" w:rsidP="00BF6D90">
      <w:pPr>
        <w:numPr>
          <w:ilvl w:val="0"/>
          <w:numId w:val="18"/>
        </w:numPr>
        <w:ind w:left="0" w:firstLine="709"/>
        <w:rPr>
          <w:rFonts w:eastAsia="Times New Roman" w:cs="Times New Roman"/>
          <w:szCs w:val="26"/>
        </w:rPr>
      </w:pPr>
      <w:r w:rsidRPr="00A25EB8">
        <w:rPr>
          <w:rFonts w:eastAsia="Times New Roman" w:cs="Times New Roman"/>
          <w:szCs w:val="26"/>
        </w:rPr>
        <w:t xml:space="preserve"> </w:t>
      </w:r>
      <w:r w:rsidR="00EB2DBF" w:rsidRPr="00A25EB8">
        <w:rPr>
          <w:rFonts w:eastAsia="Times New Roman" w:cs="Times New Roman"/>
          <w:szCs w:val="26"/>
        </w:rPr>
        <w:t>При угрозе возникновения чрезвычайной ситуации в результате аварии</w:t>
      </w:r>
      <w:r w:rsidR="00AC426B" w:rsidRPr="00A25EB8">
        <w:rPr>
          <w:rFonts w:eastAsia="Times New Roman" w:cs="Times New Roman"/>
          <w:szCs w:val="26"/>
        </w:rPr>
        <w:t xml:space="preserve"> </w:t>
      </w:r>
      <w:r w:rsidR="00EB2DBF" w:rsidRPr="00A25EB8">
        <w:rPr>
          <w:rFonts w:eastAsia="Times New Roman" w:cs="Times New Roman"/>
          <w:szCs w:val="26"/>
        </w:rPr>
        <w:t xml:space="preserve">(аварийном отключении коммунально-технических систем жизнеобеспечения населения в жилых кварталах на сутки и более, а также в условиях критически низких температур окружающего воздуха) работы координирует комиссия по </w:t>
      </w:r>
      <w:r w:rsidR="00EB2DBF" w:rsidRPr="00A25EB8">
        <w:rPr>
          <w:rFonts w:eastAsia="Times New Roman" w:cs="Times New Roman"/>
          <w:szCs w:val="26"/>
        </w:rPr>
        <w:lastRenderedPageBreak/>
        <w:t xml:space="preserve">предупреждению и ликвидации чрезвычайных ситуаций и обеспечению пожарной безопасности </w:t>
      </w:r>
      <w:r w:rsidR="00733F14" w:rsidRPr="00A25EB8">
        <w:rPr>
          <w:rFonts w:eastAsia="Times New Roman" w:cs="Times New Roman"/>
          <w:szCs w:val="26"/>
        </w:rPr>
        <w:t>Гатчинского муниципального округа</w:t>
      </w:r>
      <w:r w:rsidR="00EB2DBF" w:rsidRPr="00A25EB8">
        <w:rPr>
          <w:rFonts w:eastAsia="Times New Roman" w:cs="Times New Roman"/>
          <w:szCs w:val="26"/>
        </w:rPr>
        <w:t>.</w:t>
      </w:r>
    </w:p>
    <w:p w14:paraId="7D482BC1" w14:textId="31C2FBB9" w:rsidR="00303075" w:rsidRPr="00A25EB8" w:rsidRDefault="00303075" w:rsidP="00A31BA1">
      <w:pPr>
        <w:jc w:val="left"/>
        <w:rPr>
          <w:rFonts w:cs="Times New Roman"/>
          <w:szCs w:val="26"/>
        </w:rPr>
      </w:pPr>
    </w:p>
    <w:p w14:paraId="203FA32E" w14:textId="4463CD50" w:rsidR="00BB5D0B" w:rsidRPr="00A25EB8" w:rsidRDefault="00BB5D0B" w:rsidP="00A31BA1">
      <w:pPr>
        <w:jc w:val="left"/>
        <w:rPr>
          <w:rFonts w:cs="Times New Roman"/>
          <w:b/>
          <w:bCs/>
          <w:szCs w:val="26"/>
        </w:rPr>
      </w:pPr>
      <w:r w:rsidRPr="00A25EB8">
        <w:rPr>
          <w:b/>
          <w:bCs/>
          <w:szCs w:val="26"/>
        </w:rPr>
        <w:t>Действия производственного персонала и аварийно-спасательных служб</w:t>
      </w:r>
    </w:p>
    <w:p w14:paraId="6681A6D2" w14:textId="77777777" w:rsidR="00AC426B" w:rsidRPr="00A25EB8" w:rsidRDefault="00AC426B" w:rsidP="00A31BA1">
      <w:pPr>
        <w:pStyle w:val="aff0"/>
        <w:spacing w:line="360" w:lineRule="auto"/>
        <w:rPr>
          <w:sz w:val="26"/>
          <w:szCs w:val="26"/>
        </w:rPr>
      </w:pPr>
      <w:r w:rsidRPr="00A25EB8">
        <w:rPr>
          <w:sz w:val="26"/>
          <w:szCs w:val="26"/>
        </w:rPr>
        <w:t>Действия производственного персонала и аварийно-спасательных служб (формирований) по локализации и ликвидации аварии с выбросом опасных веществ без воспламенения (аварии «Уровня А») включают:</w:t>
      </w:r>
    </w:p>
    <w:p w14:paraId="16E9AD3E" w14:textId="77777777" w:rsidR="00AC426B" w:rsidRPr="00A25EB8" w:rsidRDefault="00AC426B" w:rsidP="00A31BA1">
      <w:pPr>
        <w:pStyle w:val="aff0"/>
        <w:spacing w:line="360" w:lineRule="auto"/>
        <w:rPr>
          <w:sz w:val="26"/>
          <w:szCs w:val="26"/>
        </w:rPr>
      </w:pPr>
      <w:r w:rsidRPr="00A25EB8">
        <w:rPr>
          <w:sz w:val="26"/>
          <w:szCs w:val="26"/>
        </w:rPr>
        <w:t>1. Своевременное обнаружение и оповещение об аварии.</w:t>
      </w:r>
    </w:p>
    <w:p w14:paraId="1DA7ED08" w14:textId="77777777" w:rsidR="00AC426B" w:rsidRPr="00A25EB8" w:rsidRDefault="00AC426B" w:rsidP="00A31BA1">
      <w:pPr>
        <w:pStyle w:val="aff0"/>
        <w:spacing w:line="360" w:lineRule="auto"/>
        <w:rPr>
          <w:sz w:val="26"/>
          <w:szCs w:val="26"/>
        </w:rPr>
      </w:pPr>
      <w:r w:rsidRPr="00A25EB8">
        <w:rPr>
          <w:sz w:val="26"/>
          <w:szCs w:val="26"/>
        </w:rPr>
        <w:t>2. Организация выполнения мероприятий по перекрытию доступа опасного вещества и отсечению разрушенного оборудования.</w:t>
      </w:r>
    </w:p>
    <w:p w14:paraId="4E3D06A6" w14:textId="77777777" w:rsidR="00AC426B" w:rsidRPr="00A25EB8" w:rsidRDefault="00AC426B" w:rsidP="00A31BA1">
      <w:pPr>
        <w:pStyle w:val="aff0"/>
        <w:spacing w:line="360" w:lineRule="auto"/>
        <w:rPr>
          <w:sz w:val="26"/>
          <w:szCs w:val="26"/>
        </w:rPr>
      </w:pPr>
      <w:r w:rsidRPr="00A25EB8">
        <w:rPr>
          <w:sz w:val="26"/>
          <w:szCs w:val="26"/>
        </w:rPr>
        <w:t>3. Организация выполнения мероприятий по спасению людей и локализации аварии.</w:t>
      </w:r>
    </w:p>
    <w:p w14:paraId="1634F7BB" w14:textId="77777777" w:rsidR="00AC426B" w:rsidRPr="00A25EB8" w:rsidRDefault="00AC426B" w:rsidP="00A31BA1">
      <w:pPr>
        <w:pStyle w:val="aff0"/>
        <w:spacing w:line="360" w:lineRule="auto"/>
        <w:rPr>
          <w:sz w:val="26"/>
          <w:szCs w:val="26"/>
        </w:rPr>
      </w:pPr>
      <w:r w:rsidRPr="00A25EB8">
        <w:rPr>
          <w:sz w:val="26"/>
          <w:szCs w:val="26"/>
        </w:rPr>
        <w:t>4. Применение средств индивидуальной защита (СИЗ) и средств коллективной защиты.</w:t>
      </w:r>
    </w:p>
    <w:p w14:paraId="09108A38" w14:textId="77777777" w:rsidR="00AC426B" w:rsidRPr="00A25EB8" w:rsidRDefault="00AC426B" w:rsidP="00A31BA1">
      <w:pPr>
        <w:pStyle w:val="aff0"/>
        <w:spacing w:line="360" w:lineRule="auto"/>
        <w:rPr>
          <w:sz w:val="26"/>
          <w:szCs w:val="26"/>
        </w:rPr>
      </w:pPr>
      <w:r w:rsidRPr="00A25EB8">
        <w:rPr>
          <w:sz w:val="26"/>
          <w:szCs w:val="26"/>
        </w:rPr>
        <w:t>5. Эвакуация персонала.</w:t>
      </w:r>
    </w:p>
    <w:p w14:paraId="5A932C2E" w14:textId="77777777" w:rsidR="00AC426B" w:rsidRPr="00A25EB8" w:rsidRDefault="00AC426B" w:rsidP="00A31BA1">
      <w:pPr>
        <w:pStyle w:val="aff0"/>
        <w:spacing w:line="360" w:lineRule="auto"/>
        <w:rPr>
          <w:sz w:val="26"/>
          <w:szCs w:val="26"/>
        </w:rPr>
      </w:pPr>
      <w:r w:rsidRPr="00A25EB8">
        <w:rPr>
          <w:sz w:val="26"/>
          <w:szCs w:val="26"/>
        </w:rPr>
        <w:t>6. Спасение пострадавших.</w:t>
      </w:r>
    </w:p>
    <w:p w14:paraId="5B12D67F" w14:textId="77777777" w:rsidR="00AC426B" w:rsidRPr="00A25EB8" w:rsidRDefault="00AC426B" w:rsidP="00A31BA1">
      <w:pPr>
        <w:pStyle w:val="aff0"/>
        <w:spacing w:line="360" w:lineRule="auto"/>
        <w:rPr>
          <w:sz w:val="26"/>
          <w:szCs w:val="26"/>
        </w:rPr>
      </w:pPr>
      <w:r w:rsidRPr="00A25EB8">
        <w:rPr>
          <w:sz w:val="26"/>
          <w:szCs w:val="26"/>
        </w:rPr>
        <w:t>7. Ограничение доступа в опасную зону.</w:t>
      </w:r>
    </w:p>
    <w:p w14:paraId="7CBBB4A7" w14:textId="77777777" w:rsidR="00AC426B" w:rsidRPr="00A25EB8" w:rsidRDefault="00AC426B" w:rsidP="00A31BA1">
      <w:pPr>
        <w:pStyle w:val="aff0"/>
        <w:spacing w:line="360" w:lineRule="auto"/>
        <w:rPr>
          <w:sz w:val="26"/>
          <w:szCs w:val="26"/>
        </w:rPr>
      </w:pPr>
      <w:r w:rsidRPr="00A25EB8">
        <w:rPr>
          <w:sz w:val="26"/>
          <w:szCs w:val="26"/>
        </w:rPr>
        <w:t>8. Исключение возникновения источника воспламенения.</w:t>
      </w:r>
    </w:p>
    <w:p w14:paraId="480E67CC" w14:textId="77777777" w:rsidR="00AC426B" w:rsidRPr="00A25EB8" w:rsidRDefault="00AC426B" w:rsidP="00A31BA1">
      <w:pPr>
        <w:pStyle w:val="aff0"/>
        <w:spacing w:line="360" w:lineRule="auto"/>
        <w:rPr>
          <w:sz w:val="26"/>
          <w:szCs w:val="26"/>
        </w:rPr>
      </w:pPr>
      <w:r w:rsidRPr="00A25EB8">
        <w:rPr>
          <w:sz w:val="26"/>
          <w:szCs w:val="26"/>
        </w:rPr>
        <w:t>9. Предотвращение выхода из строя оборудования.</w:t>
      </w:r>
    </w:p>
    <w:p w14:paraId="6BB0E422" w14:textId="77777777" w:rsidR="00AC426B" w:rsidRPr="00A25EB8" w:rsidRDefault="00AC426B" w:rsidP="00A31BA1">
      <w:pPr>
        <w:pStyle w:val="aff0"/>
        <w:spacing w:line="360" w:lineRule="auto"/>
        <w:rPr>
          <w:sz w:val="26"/>
          <w:szCs w:val="26"/>
        </w:rPr>
      </w:pPr>
      <w:r w:rsidRPr="00A25EB8">
        <w:rPr>
          <w:sz w:val="26"/>
          <w:szCs w:val="26"/>
        </w:rPr>
        <w:t>10. Локализация и ликвидация выброса опасных веществ.</w:t>
      </w:r>
    </w:p>
    <w:p w14:paraId="7C2CE32F" w14:textId="77777777" w:rsidR="00AC426B" w:rsidRPr="00A25EB8" w:rsidRDefault="00AC426B" w:rsidP="00A31BA1">
      <w:pPr>
        <w:pStyle w:val="aff0"/>
        <w:spacing w:line="360" w:lineRule="auto"/>
        <w:rPr>
          <w:sz w:val="26"/>
          <w:szCs w:val="26"/>
        </w:rPr>
      </w:pPr>
      <w:r w:rsidRPr="00A25EB8">
        <w:rPr>
          <w:sz w:val="26"/>
          <w:szCs w:val="26"/>
        </w:rPr>
        <w:t>11. Предотвращение воспламенения опасных веществ.</w:t>
      </w:r>
    </w:p>
    <w:p w14:paraId="12F9C425" w14:textId="61148592" w:rsidR="00303075" w:rsidRPr="00A25EB8" w:rsidRDefault="00AC426B" w:rsidP="00A31BA1">
      <w:pPr>
        <w:pStyle w:val="aff0"/>
        <w:spacing w:line="360" w:lineRule="auto"/>
        <w:rPr>
          <w:sz w:val="26"/>
          <w:szCs w:val="26"/>
        </w:rPr>
      </w:pPr>
      <w:r w:rsidRPr="00A25EB8">
        <w:rPr>
          <w:sz w:val="26"/>
          <w:szCs w:val="26"/>
        </w:rPr>
        <w:t>12. Информирование руководства и контролирующих органов.</w:t>
      </w:r>
    </w:p>
    <w:p w14:paraId="07FC954C" w14:textId="77777777" w:rsidR="00BB5D0B" w:rsidRPr="00A25EB8" w:rsidRDefault="00BB5D0B" w:rsidP="00A31BA1">
      <w:pPr>
        <w:pStyle w:val="aff0"/>
        <w:spacing w:line="360" w:lineRule="auto"/>
        <w:rPr>
          <w:sz w:val="26"/>
          <w:szCs w:val="26"/>
        </w:rPr>
      </w:pPr>
    </w:p>
    <w:p w14:paraId="09BC68A9" w14:textId="30961050" w:rsidR="00AC426B" w:rsidRPr="00A25EB8" w:rsidRDefault="00AC426B" w:rsidP="00A31BA1">
      <w:pPr>
        <w:pStyle w:val="aff0"/>
        <w:spacing w:line="360" w:lineRule="auto"/>
        <w:rPr>
          <w:sz w:val="26"/>
          <w:szCs w:val="26"/>
        </w:rPr>
      </w:pPr>
      <w:r w:rsidRPr="00A25EB8">
        <w:rPr>
          <w:sz w:val="26"/>
          <w:szCs w:val="26"/>
        </w:rPr>
        <w:t>Действия производственного персонала и аварийно-спасательных служб (формирований) по локализации и ликвидации аварии с выбросом и воспламенением опасных веществ (аварии «Уровня Б») включают:</w:t>
      </w:r>
    </w:p>
    <w:p w14:paraId="1C07C236" w14:textId="251C10CF" w:rsidR="00AC426B" w:rsidRPr="00A25EB8" w:rsidRDefault="00AC426B" w:rsidP="00A31BA1">
      <w:pPr>
        <w:pStyle w:val="aff0"/>
        <w:spacing w:line="360" w:lineRule="auto"/>
        <w:rPr>
          <w:sz w:val="26"/>
          <w:szCs w:val="26"/>
        </w:rPr>
      </w:pPr>
      <w:r w:rsidRPr="00A25EB8">
        <w:rPr>
          <w:sz w:val="26"/>
          <w:szCs w:val="26"/>
        </w:rPr>
        <w:t>1. Своевременное обнаружение и оповещение об аварии.</w:t>
      </w:r>
    </w:p>
    <w:p w14:paraId="71AB74FD" w14:textId="56EC2BCC" w:rsidR="00AC426B" w:rsidRPr="00A25EB8" w:rsidRDefault="00AC426B" w:rsidP="00A31BA1">
      <w:pPr>
        <w:pStyle w:val="aff0"/>
        <w:spacing w:line="360" w:lineRule="auto"/>
        <w:rPr>
          <w:sz w:val="26"/>
          <w:szCs w:val="26"/>
        </w:rPr>
      </w:pPr>
      <w:r w:rsidRPr="00A25EB8">
        <w:rPr>
          <w:sz w:val="26"/>
          <w:szCs w:val="26"/>
        </w:rPr>
        <w:t>2. Организация выполнения мероприятий по перекрытию доступа опасного вещества и отсечению разрушенного оборудования.</w:t>
      </w:r>
    </w:p>
    <w:p w14:paraId="0AAEF769" w14:textId="551A1D9F" w:rsidR="00AC426B" w:rsidRPr="00A25EB8" w:rsidRDefault="00AC426B" w:rsidP="00A31BA1">
      <w:pPr>
        <w:pStyle w:val="aff0"/>
        <w:spacing w:line="360" w:lineRule="auto"/>
        <w:rPr>
          <w:sz w:val="26"/>
          <w:szCs w:val="26"/>
        </w:rPr>
      </w:pPr>
      <w:r w:rsidRPr="00A25EB8">
        <w:rPr>
          <w:sz w:val="26"/>
          <w:szCs w:val="26"/>
        </w:rPr>
        <w:t>3. Применение средств индивидуальной защита (СИЗ) и средств коллективной защиты.</w:t>
      </w:r>
    </w:p>
    <w:p w14:paraId="438185B8" w14:textId="3E767FF7" w:rsidR="00AC426B" w:rsidRPr="00A25EB8" w:rsidRDefault="00AC426B" w:rsidP="00A31BA1">
      <w:pPr>
        <w:pStyle w:val="aff0"/>
        <w:spacing w:line="360" w:lineRule="auto"/>
        <w:rPr>
          <w:sz w:val="26"/>
          <w:szCs w:val="26"/>
        </w:rPr>
      </w:pPr>
      <w:r w:rsidRPr="00A25EB8">
        <w:rPr>
          <w:sz w:val="26"/>
          <w:szCs w:val="26"/>
        </w:rPr>
        <w:t>4. Организация выполнения мероприятий по спасению людей и локализации аварии.</w:t>
      </w:r>
    </w:p>
    <w:p w14:paraId="6ED069AC" w14:textId="4F8953C4" w:rsidR="00AC426B" w:rsidRPr="00A25EB8" w:rsidRDefault="00AC426B" w:rsidP="00A31BA1">
      <w:pPr>
        <w:pStyle w:val="aff0"/>
        <w:spacing w:line="360" w:lineRule="auto"/>
        <w:rPr>
          <w:sz w:val="26"/>
          <w:szCs w:val="26"/>
        </w:rPr>
      </w:pPr>
      <w:r w:rsidRPr="00A25EB8">
        <w:rPr>
          <w:sz w:val="26"/>
          <w:szCs w:val="26"/>
        </w:rPr>
        <w:lastRenderedPageBreak/>
        <w:t>5. Эвакуация персонала.</w:t>
      </w:r>
    </w:p>
    <w:p w14:paraId="625F5D58" w14:textId="1C32BB6D" w:rsidR="00AC426B" w:rsidRPr="00A25EB8" w:rsidRDefault="00AC426B" w:rsidP="00A31BA1">
      <w:pPr>
        <w:pStyle w:val="aff0"/>
        <w:spacing w:line="360" w:lineRule="auto"/>
        <w:rPr>
          <w:sz w:val="26"/>
          <w:szCs w:val="26"/>
        </w:rPr>
      </w:pPr>
      <w:r w:rsidRPr="00A25EB8">
        <w:rPr>
          <w:sz w:val="26"/>
          <w:szCs w:val="26"/>
        </w:rPr>
        <w:t>6. Спасение пострадавших.</w:t>
      </w:r>
    </w:p>
    <w:p w14:paraId="614CF992" w14:textId="180F9EC6" w:rsidR="00AC426B" w:rsidRPr="00A25EB8" w:rsidRDefault="00AC426B" w:rsidP="00A31BA1">
      <w:pPr>
        <w:pStyle w:val="aff0"/>
        <w:spacing w:line="360" w:lineRule="auto"/>
        <w:rPr>
          <w:sz w:val="26"/>
          <w:szCs w:val="26"/>
        </w:rPr>
      </w:pPr>
      <w:r w:rsidRPr="00A25EB8">
        <w:rPr>
          <w:sz w:val="26"/>
          <w:szCs w:val="26"/>
        </w:rPr>
        <w:t>7. Прекращение подачи электроэнергии в зону пожара.</w:t>
      </w:r>
    </w:p>
    <w:p w14:paraId="2A4AD405" w14:textId="108B58A4" w:rsidR="00AC426B" w:rsidRPr="00A25EB8" w:rsidRDefault="00AC426B" w:rsidP="00A31BA1">
      <w:pPr>
        <w:pStyle w:val="aff0"/>
        <w:spacing w:line="360" w:lineRule="auto"/>
        <w:rPr>
          <w:sz w:val="26"/>
          <w:szCs w:val="26"/>
        </w:rPr>
      </w:pPr>
      <w:r w:rsidRPr="00A25EB8">
        <w:rPr>
          <w:sz w:val="26"/>
          <w:szCs w:val="26"/>
        </w:rPr>
        <w:t>8. Ограничение доступа в опасную зону.</w:t>
      </w:r>
    </w:p>
    <w:p w14:paraId="4CD45169" w14:textId="7D479720" w:rsidR="00AC426B" w:rsidRPr="00A25EB8" w:rsidRDefault="00AC426B" w:rsidP="00A31BA1">
      <w:pPr>
        <w:pStyle w:val="aff0"/>
        <w:spacing w:line="360" w:lineRule="auto"/>
        <w:rPr>
          <w:sz w:val="26"/>
          <w:szCs w:val="26"/>
        </w:rPr>
      </w:pPr>
      <w:r w:rsidRPr="00A25EB8">
        <w:rPr>
          <w:sz w:val="26"/>
          <w:szCs w:val="26"/>
        </w:rPr>
        <w:t>9. Исключение возникновения источника воспламенения</w:t>
      </w:r>
      <w:r w:rsidR="0057065A" w:rsidRPr="00A25EB8">
        <w:rPr>
          <w:sz w:val="26"/>
          <w:szCs w:val="26"/>
        </w:rPr>
        <w:t>.</w:t>
      </w:r>
    </w:p>
    <w:p w14:paraId="3E7D98AB" w14:textId="2DAFC23E" w:rsidR="0057065A" w:rsidRPr="00A25EB8" w:rsidRDefault="0057065A" w:rsidP="00A31BA1">
      <w:pPr>
        <w:pStyle w:val="aff0"/>
        <w:spacing w:line="360" w:lineRule="auto"/>
        <w:rPr>
          <w:sz w:val="26"/>
          <w:szCs w:val="26"/>
        </w:rPr>
      </w:pPr>
      <w:r w:rsidRPr="00A25EB8">
        <w:rPr>
          <w:sz w:val="26"/>
          <w:szCs w:val="26"/>
        </w:rPr>
        <w:t>10. Мероприятия по предотвращению распространения воспламенения.</w:t>
      </w:r>
    </w:p>
    <w:p w14:paraId="6049D8D7" w14:textId="33D8B31D" w:rsidR="00AC426B" w:rsidRPr="00A25EB8" w:rsidRDefault="0057065A" w:rsidP="00A31BA1">
      <w:pPr>
        <w:pStyle w:val="aff0"/>
        <w:spacing w:line="360" w:lineRule="auto"/>
        <w:rPr>
          <w:sz w:val="26"/>
          <w:szCs w:val="26"/>
        </w:rPr>
      </w:pPr>
      <w:r w:rsidRPr="00A25EB8">
        <w:rPr>
          <w:sz w:val="26"/>
          <w:szCs w:val="26"/>
        </w:rPr>
        <w:t>11. Предотвращение выхода из строя оборудования.</w:t>
      </w:r>
    </w:p>
    <w:p w14:paraId="1B5C381B" w14:textId="2DAE8D25" w:rsidR="0057065A" w:rsidRPr="00A25EB8" w:rsidRDefault="0057065A" w:rsidP="00A31BA1">
      <w:pPr>
        <w:pStyle w:val="aff0"/>
        <w:spacing w:line="360" w:lineRule="auto"/>
        <w:rPr>
          <w:sz w:val="26"/>
          <w:szCs w:val="26"/>
        </w:rPr>
      </w:pPr>
      <w:r w:rsidRPr="00A25EB8">
        <w:rPr>
          <w:sz w:val="26"/>
          <w:szCs w:val="26"/>
        </w:rPr>
        <w:t>12. Локализация и ликвидация выброса опасного вещества.</w:t>
      </w:r>
    </w:p>
    <w:p w14:paraId="1C699E0F" w14:textId="6C996D4A" w:rsidR="0057065A" w:rsidRPr="00A25EB8" w:rsidRDefault="0057065A" w:rsidP="00A31BA1">
      <w:pPr>
        <w:pStyle w:val="aff0"/>
        <w:spacing w:line="360" w:lineRule="auto"/>
        <w:rPr>
          <w:sz w:val="26"/>
          <w:szCs w:val="26"/>
        </w:rPr>
      </w:pPr>
      <w:r w:rsidRPr="00A25EB8">
        <w:rPr>
          <w:sz w:val="26"/>
          <w:szCs w:val="26"/>
        </w:rPr>
        <w:t>13. Локализация и ликвидация пожара.</w:t>
      </w:r>
    </w:p>
    <w:p w14:paraId="5502AF8F" w14:textId="24EFB92D" w:rsidR="0057065A" w:rsidRPr="00A25EB8" w:rsidRDefault="0057065A" w:rsidP="00A31BA1">
      <w:pPr>
        <w:pStyle w:val="aff0"/>
        <w:spacing w:line="360" w:lineRule="auto"/>
        <w:rPr>
          <w:sz w:val="26"/>
          <w:szCs w:val="26"/>
        </w:rPr>
      </w:pPr>
      <w:r w:rsidRPr="00A25EB8">
        <w:rPr>
          <w:sz w:val="26"/>
          <w:szCs w:val="26"/>
        </w:rPr>
        <w:t>14. Информирование руководства и контролирующих органов.</w:t>
      </w:r>
    </w:p>
    <w:p w14:paraId="111861AC" w14:textId="77777777" w:rsidR="00303075" w:rsidRPr="00A25EB8" w:rsidRDefault="00303075" w:rsidP="00A31BA1">
      <w:pPr>
        <w:pStyle w:val="aff0"/>
        <w:spacing w:line="360" w:lineRule="auto"/>
        <w:rPr>
          <w:sz w:val="28"/>
        </w:rPr>
      </w:pPr>
    </w:p>
    <w:p w14:paraId="7BFF0936" w14:textId="2A3EA627" w:rsidR="00BB5D0B" w:rsidRPr="00A25EB8" w:rsidRDefault="00BB5D0B" w:rsidP="00A31BA1">
      <w:pPr>
        <w:pStyle w:val="aff0"/>
        <w:spacing w:line="360" w:lineRule="auto"/>
        <w:rPr>
          <w:sz w:val="26"/>
          <w:szCs w:val="26"/>
        </w:rPr>
      </w:pPr>
      <w:r w:rsidRPr="00A25EB8">
        <w:rPr>
          <w:rFonts w:eastAsiaTheme="majorEastAsia" w:cstheme="majorBidi"/>
          <w:sz w:val="26"/>
          <w:szCs w:val="26"/>
        </w:rPr>
        <w:t>П</w:t>
      </w:r>
      <w:r w:rsidRPr="00A25EB8">
        <w:rPr>
          <w:sz w:val="26"/>
          <w:szCs w:val="26"/>
        </w:rPr>
        <w:t>орядок действий муниципальных служб при аварийном отключении коммунально-технических систем жизнеобеспечения населения представлен в таблице ниже.</w:t>
      </w:r>
    </w:p>
    <w:p w14:paraId="707BA684" w14:textId="77777777" w:rsidR="00BB5D0B" w:rsidRPr="00A25EB8" w:rsidRDefault="00BB5D0B" w:rsidP="00A31BA1">
      <w:pPr>
        <w:pStyle w:val="aff0"/>
        <w:spacing w:line="360" w:lineRule="auto"/>
        <w:rPr>
          <w:sz w:val="28"/>
        </w:rPr>
      </w:pPr>
    </w:p>
    <w:p w14:paraId="442A3501" w14:textId="77777777" w:rsidR="00BB5D0B" w:rsidRPr="00A25EB8" w:rsidRDefault="00BB5D0B" w:rsidP="00A31BA1">
      <w:pPr>
        <w:pStyle w:val="aff0"/>
        <w:spacing w:line="360" w:lineRule="auto"/>
        <w:rPr>
          <w:sz w:val="28"/>
        </w:rPr>
      </w:pPr>
    </w:p>
    <w:p w14:paraId="3E82050E" w14:textId="52AFFA82" w:rsidR="00BB5D0B" w:rsidRPr="00A25EB8" w:rsidRDefault="00BB5D0B" w:rsidP="00A31BA1">
      <w:pPr>
        <w:pStyle w:val="aff0"/>
        <w:spacing w:line="360" w:lineRule="auto"/>
        <w:rPr>
          <w:sz w:val="28"/>
        </w:rPr>
        <w:sectPr w:rsidR="00BB5D0B" w:rsidRPr="00A25EB8" w:rsidSect="00C913A0">
          <w:pgSz w:w="11900" w:h="16840"/>
          <w:pgMar w:top="1134" w:right="567" w:bottom="567" w:left="1701" w:header="720" w:footer="720" w:gutter="0"/>
          <w:cols w:space="720"/>
        </w:sectPr>
      </w:pPr>
    </w:p>
    <w:p w14:paraId="239189BE" w14:textId="77AAE756" w:rsidR="00EB2DBF" w:rsidRPr="00A25EB8" w:rsidRDefault="00EB2DBF" w:rsidP="00A31BA1">
      <w:pPr>
        <w:pStyle w:val="6"/>
        <w:spacing w:before="1" w:after="120"/>
        <w:ind w:right="88"/>
        <w:rPr>
          <w:rFonts w:cs="Times New Roman"/>
          <w:szCs w:val="24"/>
        </w:rPr>
      </w:pPr>
      <w:r w:rsidRPr="00A25EB8">
        <w:rPr>
          <w:szCs w:val="24"/>
        </w:rPr>
        <w:lastRenderedPageBreak/>
        <w:t>П</w:t>
      </w:r>
      <w:r w:rsidR="00F459CC" w:rsidRPr="00A25EB8">
        <w:rPr>
          <w:szCs w:val="24"/>
        </w:rPr>
        <w:t xml:space="preserve">орядок </w:t>
      </w:r>
      <w:r w:rsidRPr="00A25EB8">
        <w:rPr>
          <w:rFonts w:cs="Times New Roman"/>
          <w:szCs w:val="24"/>
        </w:rPr>
        <w:t>действий муниципального звена территориальной подсистемы единой государственной системы предупреждения и ликвидации чрезвычайных ситуаций при аварийном отключении коммунально-технических систем жизнеобеспечения населения в жилых кварталах на сутки и более (в условиях критически низких температур окружающего воздуха)</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3"/>
        <w:gridCol w:w="5237"/>
        <w:gridCol w:w="1819"/>
        <w:gridCol w:w="1856"/>
      </w:tblGrid>
      <w:tr w:rsidR="00F459CC" w:rsidRPr="00A25EB8" w14:paraId="37735154" w14:textId="77777777" w:rsidTr="00F5715E">
        <w:trPr>
          <w:trHeight w:val="283"/>
          <w:tblHeader/>
        </w:trPr>
        <w:tc>
          <w:tcPr>
            <w:tcW w:w="242" w:type="pct"/>
            <w:vAlign w:val="center"/>
          </w:tcPr>
          <w:p w14:paraId="5E13B121" w14:textId="77777777" w:rsidR="00F459CC" w:rsidRPr="00A25EB8" w:rsidRDefault="00F459CC" w:rsidP="00A31BA1">
            <w:pPr>
              <w:pStyle w:val="TableParagraph"/>
              <w:ind w:left="0"/>
              <w:jc w:val="center"/>
              <w:rPr>
                <w:b/>
                <w:sz w:val="20"/>
                <w:szCs w:val="20"/>
              </w:rPr>
            </w:pPr>
            <w:r w:rsidRPr="00A25EB8">
              <w:rPr>
                <w:b/>
                <w:sz w:val="20"/>
                <w:szCs w:val="20"/>
              </w:rPr>
              <w:t>№ п/п</w:t>
            </w:r>
          </w:p>
        </w:tc>
        <w:tc>
          <w:tcPr>
            <w:tcW w:w="2796" w:type="pct"/>
            <w:vAlign w:val="center"/>
          </w:tcPr>
          <w:p w14:paraId="347F2E1C" w14:textId="77777777" w:rsidR="00F459CC" w:rsidRPr="00A25EB8" w:rsidRDefault="00F459CC" w:rsidP="00A31BA1">
            <w:pPr>
              <w:pStyle w:val="TableParagraph"/>
              <w:ind w:left="0"/>
              <w:jc w:val="center"/>
              <w:rPr>
                <w:b/>
                <w:sz w:val="20"/>
                <w:szCs w:val="20"/>
              </w:rPr>
            </w:pPr>
            <w:r w:rsidRPr="00A25EB8">
              <w:rPr>
                <w:b/>
                <w:sz w:val="20"/>
                <w:szCs w:val="20"/>
              </w:rPr>
              <w:t>Мероприятия</w:t>
            </w:r>
          </w:p>
        </w:tc>
        <w:tc>
          <w:tcPr>
            <w:tcW w:w="971" w:type="pct"/>
            <w:vAlign w:val="center"/>
          </w:tcPr>
          <w:p w14:paraId="0E18A9F6" w14:textId="77777777" w:rsidR="00F459CC" w:rsidRPr="00A25EB8" w:rsidRDefault="00F459CC" w:rsidP="00A31BA1">
            <w:pPr>
              <w:pStyle w:val="TableParagraph"/>
              <w:ind w:left="0"/>
              <w:jc w:val="center"/>
              <w:rPr>
                <w:b/>
                <w:sz w:val="20"/>
                <w:szCs w:val="20"/>
              </w:rPr>
            </w:pPr>
            <w:r w:rsidRPr="00A25EB8">
              <w:rPr>
                <w:b/>
                <w:sz w:val="20"/>
                <w:szCs w:val="20"/>
              </w:rPr>
              <w:t>Срок исполнения</w:t>
            </w:r>
          </w:p>
        </w:tc>
        <w:tc>
          <w:tcPr>
            <w:tcW w:w="991" w:type="pct"/>
            <w:vAlign w:val="center"/>
          </w:tcPr>
          <w:p w14:paraId="633D0846" w14:textId="77777777" w:rsidR="00F459CC" w:rsidRPr="00A25EB8" w:rsidRDefault="00F459CC" w:rsidP="00A31BA1">
            <w:pPr>
              <w:pStyle w:val="TableParagraph"/>
              <w:ind w:left="0"/>
              <w:jc w:val="center"/>
              <w:rPr>
                <w:b/>
                <w:sz w:val="20"/>
                <w:szCs w:val="20"/>
              </w:rPr>
            </w:pPr>
            <w:r w:rsidRPr="00A25EB8">
              <w:rPr>
                <w:b/>
                <w:sz w:val="20"/>
                <w:szCs w:val="20"/>
              </w:rPr>
              <w:t>Исполнитель</w:t>
            </w:r>
          </w:p>
        </w:tc>
      </w:tr>
      <w:tr w:rsidR="00F459CC" w:rsidRPr="00A25EB8" w14:paraId="52CBDAB3" w14:textId="77777777" w:rsidTr="00F5715E">
        <w:trPr>
          <w:trHeight w:val="20"/>
        </w:trPr>
        <w:tc>
          <w:tcPr>
            <w:tcW w:w="5000" w:type="pct"/>
            <w:gridSpan w:val="4"/>
            <w:vAlign w:val="center"/>
          </w:tcPr>
          <w:p w14:paraId="5E03CC92" w14:textId="77777777" w:rsidR="00F459CC" w:rsidRPr="00A25EB8" w:rsidRDefault="00F459CC" w:rsidP="00A31BA1">
            <w:pPr>
              <w:pStyle w:val="TableParagraph"/>
              <w:ind w:left="0"/>
              <w:jc w:val="center"/>
              <w:rPr>
                <w:b/>
                <w:sz w:val="20"/>
                <w:szCs w:val="20"/>
                <w:lang w:val="ru-RU"/>
              </w:rPr>
            </w:pPr>
            <w:r w:rsidRPr="00A25EB8">
              <w:rPr>
                <w:b/>
                <w:sz w:val="20"/>
                <w:szCs w:val="20"/>
                <w:lang w:val="ru-RU"/>
              </w:rPr>
              <w:t>При возникновении аварии на коммунальных системах жизнеобеспечения</w:t>
            </w:r>
          </w:p>
        </w:tc>
      </w:tr>
      <w:tr w:rsidR="00F459CC" w:rsidRPr="00A25EB8" w14:paraId="11AC72AE" w14:textId="77777777" w:rsidTr="00F5715E">
        <w:trPr>
          <w:trHeight w:val="20"/>
        </w:trPr>
        <w:tc>
          <w:tcPr>
            <w:tcW w:w="242" w:type="pct"/>
          </w:tcPr>
          <w:p w14:paraId="7191E0D0" w14:textId="77777777" w:rsidR="00F459CC" w:rsidRPr="00A25EB8" w:rsidRDefault="00F459CC" w:rsidP="00A31BA1">
            <w:pPr>
              <w:pStyle w:val="TableParagraph"/>
              <w:ind w:left="0"/>
              <w:jc w:val="center"/>
              <w:rPr>
                <w:sz w:val="20"/>
                <w:szCs w:val="20"/>
              </w:rPr>
            </w:pPr>
            <w:r w:rsidRPr="00A25EB8">
              <w:rPr>
                <w:sz w:val="20"/>
                <w:szCs w:val="20"/>
              </w:rPr>
              <w:t>1.</w:t>
            </w:r>
          </w:p>
        </w:tc>
        <w:tc>
          <w:tcPr>
            <w:tcW w:w="2796" w:type="pct"/>
          </w:tcPr>
          <w:p w14:paraId="046A78F6" w14:textId="77777777" w:rsidR="00F459CC" w:rsidRPr="00A25EB8" w:rsidRDefault="00F459CC" w:rsidP="00A31BA1">
            <w:pPr>
              <w:pStyle w:val="TableParagraph"/>
              <w:ind w:left="0"/>
              <w:rPr>
                <w:sz w:val="20"/>
                <w:szCs w:val="20"/>
                <w:lang w:val="ru-RU"/>
              </w:rPr>
            </w:pPr>
            <w:r w:rsidRPr="00A25EB8">
              <w:rPr>
                <w:sz w:val="20"/>
                <w:szCs w:val="20"/>
                <w:lang w:val="ru-RU"/>
              </w:rPr>
              <w:t>При поступлении информации (сигнала) в дежурно-диспетчерские службы (далее – ДДС) организаций об аварии на коммунально-технических системах жизнеобеспечения населения:</w:t>
            </w:r>
          </w:p>
          <w:p w14:paraId="03AF3057" w14:textId="77777777" w:rsidR="00F459CC" w:rsidRPr="00A25EB8" w:rsidRDefault="00F459CC" w:rsidP="00BF6D90">
            <w:pPr>
              <w:pStyle w:val="TableParagraph"/>
              <w:numPr>
                <w:ilvl w:val="0"/>
                <w:numId w:val="17"/>
              </w:numPr>
              <w:tabs>
                <w:tab w:val="left" w:pos="255"/>
              </w:tabs>
              <w:ind w:left="0" w:firstLine="0"/>
              <w:rPr>
                <w:sz w:val="20"/>
                <w:szCs w:val="20"/>
                <w:lang w:val="ru-RU"/>
              </w:rPr>
            </w:pPr>
            <w:r w:rsidRPr="00A25EB8">
              <w:rPr>
                <w:sz w:val="20"/>
                <w:szCs w:val="20"/>
                <w:lang w:val="ru-RU"/>
              </w:rPr>
              <w:t>определение объема последствий аварийной ситуации (количество населенных пунктов, жилых домов, котельных, водозаборов, учреждений здравоохранения, учреждений с круглосуточным пребыванием маломобильных групп населения);</w:t>
            </w:r>
          </w:p>
          <w:p w14:paraId="72DE2B35" w14:textId="77777777" w:rsidR="00F459CC" w:rsidRPr="00A25EB8" w:rsidRDefault="00F459CC" w:rsidP="00BF6D90">
            <w:pPr>
              <w:pStyle w:val="TableParagraph"/>
              <w:numPr>
                <w:ilvl w:val="0"/>
                <w:numId w:val="17"/>
              </w:numPr>
              <w:tabs>
                <w:tab w:val="left" w:pos="255"/>
              </w:tabs>
              <w:ind w:left="0" w:firstLine="0"/>
              <w:rPr>
                <w:sz w:val="20"/>
                <w:szCs w:val="20"/>
                <w:lang w:val="ru-RU"/>
              </w:rPr>
            </w:pPr>
            <w:r w:rsidRPr="00A25EB8">
              <w:rPr>
                <w:sz w:val="20"/>
                <w:szCs w:val="20"/>
                <w:lang w:val="ru-RU"/>
              </w:rPr>
              <w:t>принятие мер по бесперебойному обеспечению теплом и электроэнергией объектов жизнеобеспечения населения муниципального образования;</w:t>
            </w:r>
          </w:p>
          <w:p w14:paraId="502C7389" w14:textId="77777777" w:rsidR="00F459CC" w:rsidRPr="00A25EB8" w:rsidRDefault="00F459CC" w:rsidP="00BF6D90">
            <w:pPr>
              <w:pStyle w:val="TableParagraph"/>
              <w:numPr>
                <w:ilvl w:val="0"/>
                <w:numId w:val="17"/>
              </w:numPr>
              <w:tabs>
                <w:tab w:val="left" w:pos="255"/>
              </w:tabs>
              <w:ind w:left="0" w:firstLine="0"/>
              <w:rPr>
                <w:sz w:val="20"/>
                <w:szCs w:val="20"/>
                <w:lang w:val="ru-RU"/>
              </w:rPr>
            </w:pPr>
            <w:r w:rsidRPr="00A25EB8">
              <w:rPr>
                <w:sz w:val="20"/>
                <w:szCs w:val="20"/>
                <w:lang w:val="ru-RU"/>
              </w:rPr>
              <w:t>организация электроснабжения объектов жизнеобеспечения населения по обводным каналам;</w:t>
            </w:r>
          </w:p>
          <w:p w14:paraId="54591C2B" w14:textId="77777777" w:rsidR="00F459CC" w:rsidRPr="00A25EB8" w:rsidRDefault="00F459CC" w:rsidP="00BF6D90">
            <w:pPr>
              <w:pStyle w:val="TableParagraph"/>
              <w:numPr>
                <w:ilvl w:val="0"/>
                <w:numId w:val="17"/>
              </w:numPr>
              <w:tabs>
                <w:tab w:val="left" w:pos="255"/>
              </w:tabs>
              <w:ind w:left="0" w:firstLine="0"/>
              <w:rPr>
                <w:sz w:val="20"/>
                <w:szCs w:val="20"/>
                <w:lang w:val="ru-RU"/>
              </w:rPr>
            </w:pPr>
            <w:r w:rsidRPr="00A25EB8">
              <w:rPr>
                <w:sz w:val="20"/>
                <w:szCs w:val="20"/>
                <w:lang w:val="ru-RU"/>
              </w:rPr>
              <w:t>организация работ по восстановлению линий электропередач и систем жизнеобеспечения при авариях на них;</w:t>
            </w:r>
          </w:p>
          <w:p w14:paraId="799A8FCF" w14:textId="77777777" w:rsidR="00F459CC" w:rsidRPr="00A25EB8" w:rsidRDefault="00F459CC" w:rsidP="00BF6D90">
            <w:pPr>
              <w:pStyle w:val="TableParagraph"/>
              <w:numPr>
                <w:ilvl w:val="0"/>
                <w:numId w:val="17"/>
              </w:numPr>
              <w:tabs>
                <w:tab w:val="left" w:pos="255"/>
              </w:tabs>
              <w:ind w:left="0" w:firstLine="0"/>
              <w:rPr>
                <w:sz w:val="20"/>
                <w:szCs w:val="20"/>
                <w:lang w:val="ru-RU"/>
              </w:rPr>
            </w:pPr>
            <w:r w:rsidRPr="00A25EB8">
              <w:rPr>
                <w:sz w:val="20"/>
                <w:szCs w:val="20"/>
                <w:lang w:val="ru-RU"/>
              </w:rPr>
              <w:t>принятие мер для обеспечения электроэнергией учреждений здравоохранения, учреждений с круглосуточным пребыванием маломобильных групп населения.</w:t>
            </w:r>
          </w:p>
        </w:tc>
        <w:tc>
          <w:tcPr>
            <w:tcW w:w="971" w:type="pct"/>
            <w:vAlign w:val="center"/>
          </w:tcPr>
          <w:p w14:paraId="398BF182" w14:textId="77777777" w:rsidR="00F459CC" w:rsidRPr="00A25EB8" w:rsidRDefault="00F459CC" w:rsidP="00A31BA1">
            <w:pPr>
              <w:pStyle w:val="TableParagraph"/>
              <w:ind w:left="0"/>
              <w:jc w:val="center"/>
              <w:rPr>
                <w:sz w:val="20"/>
                <w:szCs w:val="20"/>
              </w:rPr>
            </w:pPr>
            <w:r w:rsidRPr="00A25EB8">
              <w:rPr>
                <w:sz w:val="20"/>
                <w:szCs w:val="20"/>
              </w:rPr>
              <w:t>Немедленно</w:t>
            </w:r>
          </w:p>
        </w:tc>
        <w:tc>
          <w:tcPr>
            <w:tcW w:w="991" w:type="pct"/>
          </w:tcPr>
          <w:p w14:paraId="48BCE510" w14:textId="3DC1F30F" w:rsidR="00F459CC" w:rsidRPr="00A25EB8" w:rsidRDefault="00F459CC" w:rsidP="00A31BA1">
            <w:pPr>
              <w:pStyle w:val="TableParagraph"/>
              <w:ind w:left="0"/>
              <w:rPr>
                <w:sz w:val="20"/>
                <w:szCs w:val="20"/>
                <w:lang w:val="ru-RU"/>
              </w:rPr>
            </w:pPr>
            <w:r w:rsidRPr="00A25EB8">
              <w:rPr>
                <w:sz w:val="20"/>
                <w:szCs w:val="20"/>
                <w:lang w:val="ru-RU"/>
              </w:rPr>
              <w:t>ЕДДС, Администрация Гатчинского муниципального округа</w:t>
            </w:r>
          </w:p>
        </w:tc>
      </w:tr>
      <w:tr w:rsidR="00F459CC" w:rsidRPr="00A25EB8" w14:paraId="7808D207" w14:textId="77777777" w:rsidTr="00F5715E">
        <w:trPr>
          <w:trHeight w:val="20"/>
        </w:trPr>
        <w:tc>
          <w:tcPr>
            <w:tcW w:w="242" w:type="pct"/>
          </w:tcPr>
          <w:p w14:paraId="1FB824DA" w14:textId="77777777" w:rsidR="00F459CC" w:rsidRPr="00A25EB8" w:rsidRDefault="00F459CC" w:rsidP="00A31BA1">
            <w:pPr>
              <w:pStyle w:val="TableParagraph"/>
              <w:ind w:left="0"/>
              <w:jc w:val="center"/>
              <w:rPr>
                <w:sz w:val="20"/>
                <w:szCs w:val="20"/>
              </w:rPr>
            </w:pPr>
            <w:r w:rsidRPr="00A25EB8">
              <w:rPr>
                <w:sz w:val="20"/>
                <w:szCs w:val="20"/>
              </w:rPr>
              <w:t>2.</w:t>
            </w:r>
          </w:p>
        </w:tc>
        <w:tc>
          <w:tcPr>
            <w:tcW w:w="2796" w:type="pct"/>
          </w:tcPr>
          <w:p w14:paraId="766A760A" w14:textId="77777777" w:rsidR="00F459CC" w:rsidRPr="00A25EB8" w:rsidRDefault="00F459CC" w:rsidP="00A31BA1">
            <w:pPr>
              <w:pStyle w:val="TableParagraph"/>
              <w:ind w:left="0"/>
              <w:rPr>
                <w:sz w:val="20"/>
                <w:szCs w:val="20"/>
              </w:rPr>
            </w:pPr>
            <w:r w:rsidRPr="00A25EB8">
              <w:rPr>
                <w:sz w:val="20"/>
                <w:szCs w:val="20"/>
              </w:rPr>
              <w:t>Усиление ДДС (при необходимости).</w:t>
            </w:r>
          </w:p>
        </w:tc>
        <w:tc>
          <w:tcPr>
            <w:tcW w:w="971" w:type="pct"/>
            <w:vAlign w:val="center"/>
          </w:tcPr>
          <w:p w14:paraId="6D3F5C56" w14:textId="77777777" w:rsidR="00F459CC" w:rsidRPr="00A25EB8" w:rsidRDefault="00F459CC" w:rsidP="00A31BA1">
            <w:pPr>
              <w:pStyle w:val="TableParagraph"/>
              <w:ind w:left="0"/>
              <w:jc w:val="center"/>
              <w:rPr>
                <w:sz w:val="20"/>
                <w:szCs w:val="20"/>
              </w:rPr>
            </w:pPr>
            <w:r w:rsidRPr="00A25EB8">
              <w:rPr>
                <w:sz w:val="20"/>
                <w:szCs w:val="20"/>
              </w:rPr>
              <w:t>Ч+ 01.ч.30 мин.</w:t>
            </w:r>
          </w:p>
        </w:tc>
        <w:tc>
          <w:tcPr>
            <w:tcW w:w="991" w:type="pct"/>
          </w:tcPr>
          <w:p w14:paraId="32C62F14" w14:textId="2549C777" w:rsidR="00F459CC" w:rsidRPr="00A25EB8" w:rsidRDefault="00F459CC" w:rsidP="00A31BA1">
            <w:pPr>
              <w:pStyle w:val="TableParagraph"/>
              <w:ind w:left="0"/>
              <w:rPr>
                <w:sz w:val="20"/>
                <w:szCs w:val="20"/>
                <w:lang w:val="ru-RU"/>
              </w:rPr>
            </w:pPr>
            <w:r w:rsidRPr="00A25EB8">
              <w:rPr>
                <w:sz w:val="20"/>
                <w:szCs w:val="20"/>
                <w:lang w:val="ru-RU"/>
              </w:rPr>
              <w:t>ЕДДС, Администрация Гатчинского муниципального округа</w:t>
            </w:r>
          </w:p>
        </w:tc>
      </w:tr>
      <w:tr w:rsidR="00F459CC" w:rsidRPr="00A25EB8" w14:paraId="6C2853A6" w14:textId="77777777" w:rsidTr="0022369B">
        <w:trPr>
          <w:trHeight w:val="1572"/>
        </w:trPr>
        <w:tc>
          <w:tcPr>
            <w:tcW w:w="242" w:type="pct"/>
          </w:tcPr>
          <w:p w14:paraId="056E467D" w14:textId="77777777" w:rsidR="00F459CC" w:rsidRPr="00A25EB8" w:rsidRDefault="00F459CC" w:rsidP="00A31BA1">
            <w:pPr>
              <w:pStyle w:val="TableParagraph"/>
              <w:ind w:left="0"/>
              <w:jc w:val="center"/>
              <w:rPr>
                <w:sz w:val="20"/>
                <w:szCs w:val="20"/>
              </w:rPr>
            </w:pPr>
            <w:r w:rsidRPr="00A25EB8">
              <w:rPr>
                <w:sz w:val="20"/>
                <w:szCs w:val="20"/>
              </w:rPr>
              <w:t>3.</w:t>
            </w:r>
          </w:p>
        </w:tc>
        <w:tc>
          <w:tcPr>
            <w:tcW w:w="2796" w:type="pct"/>
          </w:tcPr>
          <w:p w14:paraId="0958A94F" w14:textId="5C4351F5" w:rsidR="00F459CC" w:rsidRPr="00A25EB8" w:rsidRDefault="00F459CC" w:rsidP="00A31BA1">
            <w:pPr>
              <w:pStyle w:val="TableParagraph"/>
              <w:ind w:left="0"/>
              <w:rPr>
                <w:sz w:val="20"/>
                <w:szCs w:val="20"/>
                <w:lang w:val="ru-RU"/>
              </w:rPr>
            </w:pPr>
            <w:r w:rsidRPr="00A25EB8">
              <w:rPr>
                <w:sz w:val="20"/>
                <w:szCs w:val="20"/>
                <w:lang w:val="ru-RU"/>
              </w:rPr>
              <w:t>Проверка работоспособности автономных источников питания и поддержание их в постоянной готовности, отправка автономных источников питания для обеспечения электроэнергией котельных, насосных станций учреждений здравоохранения, учреждений с круглосуточным пребыванием маломобильных групп населения; подключение дополнительных источников энергоснабжения (освещения) для работы в темное время суток; обеспечение бесперебойной подачи тепла в жилые кварталы.</w:t>
            </w:r>
          </w:p>
        </w:tc>
        <w:tc>
          <w:tcPr>
            <w:tcW w:w="971" w:type="pct"/>
            <w:vAlign w:val="center"/>
          </w:tcPr>
          <w:p w14:paraId="2963FD43" w14:textId="77777777" w:rsidR="00F459CC" w:rsidRPr="00A25EB8" w:rsidRDefault="00F459CC" w:rsidP="00A31BA1">
            <w:pPr>
              <w:pStyle w:val="TableParagraph"/>
              <w:ind w:left="0"/>
              <w:jc w:val="center"/>
              <w:rPr>
                <w:sz w:val="20"/>
                <w:szCs w:val="20"/>
                <w:lang w:val="ru-RU"/>
              </w:rPr>
            </w:pPr>
          </w:p>
        </w:tc>
        <w:tc>
          <w:tcPr>
            <w:tcW w:w="991" w:type="pct"/>
          </w:tcPr>
          <w:p w14:paraId="7BF7CAB4" w14:textId="77777777" w:rsidR="00F459CC" w:rsidRPr="00A25EB8" w:rsidRDefault="00F459CC" w:rsidP="00A31BA1">
            <w:pPr>
              <w:pStyle w:val="TableParagraph"/>
              <w:ind w:left="0"/>
              <w:rPr>
                <w:sz w:val="20"/>
                <w:szCs w:val="20"/>
                <w:lang w:val="ru-RU"/>
              </w:rPr>
            </w:pPr>
          </w:p>
        </w:tc>
      </w:tr>
      <w:tr w:rsidR="00F459CC" w:rsidRPr="00A25EB8" w14:paraId="00810217" w14:textId="77777777" w:rsidTr="00F459CC">
        <w:trPr>
          <w:trHeight w:val="1957"/>
        </w:trPr>
        <w:tc>
          <w:tcPr>
            <w:tcW w:w="242" w:type="pct"/>
          </w:tcPr>
          <w:p w14:paraId="621DF5AC" w14:textId="77777777" w:rsidR="00F459CC" w:rsidRPr="00A25EB8" w:rsidRDefault="00F459CC" w:rsidP="00A31BA1">
            <w:pPr>
              <w:pStyle w:val="TableParagraph"/>
              <w:ind w:left="0"/>
              <w:jc w:val="center"/>
              <w:rPr>
                <w:sz w:val="20"/>
                <w:szCs w:val="20"/>
              </w:rPr>
            </w:pPr>
            <w:r w:rsidRPr="00A25EB8">
              <w:rPr>
                <w:sz w:val="20"/>
                <w:szCs w:val="20"/>
              </w:rPr>
              <w:t>4.</w:t>
            </w:r>
          </w:p>
        </w:tc>
        <w:tc>
          <w:tcPr>
            <w:tcW w:w="2796" w:type="pct"/>
          </w:tcPr>
          <w:p w14:paraId="3266B6C1" w14:textId="593D89AC" w:rsidR="00F459CC" w:rsidRPr="00A25EB8" w:rsidRDefault="00F459CC" w:rsidP="00A31BA1">
            <w:pPr>
              <w:pStyle w:val="TableParagraph"/>
              <w:ind w:left="0"/>
              <w:rPr>
                <w:sz w:val="20"/>
                <w:szCs w:val="20"/>
                <w:lang w:val="ru-RU"/>
              </w:rPr>
            </w:pPr>
            <w:r w:rsidRPr="00A25EB8">
              <w:rPr>
                <w:sz w:val="20"/>
                <w:szCs w:val="20"/>
                <w:lang w:val="ru-RU"/>
              </w:rPr>
              <w:t xml:space="preserve">При поступлении сигнала в Администрацию </w:t>
            </w:r>
            <w:r w:rsidR="0028435E" w:rsidRPr="00A25EB8">
              <w:rPr>
                <w:sz w:val="20"/>
                <w:szCs w:val="20"/>
                <w:lang w:val="ru-RU"/>
              </w:rPr>
              <w:t>Гатчинского муниципального округа</w:t>
            </w:r>
            <w:r w:rsidRPr="00A25EB8">
              <w:rPr>
                <w:sz w:val="20"/>
                <w:szCs w:val="20"/>
                <w:lang w:val="ru-RU"/>
              </w:rPr>
              <w:t xml:space="preserve"> об аварии на коммунальных системах жизнеобеспечения:</w:t>
            </w:r>
          </w:p>
          <w:p w14:paraId="297DD9D7" w14:textId="338CB9F8" w:rsidR="00F459CC" w:rsidRPr="00A25EB8" w:rsidRDefault="00F459CC" w:rsidP="00BF6D90">
            <w:pPr>
              <w:pStyle w:val="TableParagraph"/>
              <w:numPr>
                <w:ilvl w:val="0"/>
                <w:numId w:val="16"/>
              </w:numPr>
              <w:tabs>
                <w:tab w:val="left" w:pos="255"/>
              </w:tabs>
              <w:ind w:left="0" w:firstLine="0"/>
              <w:rPr>
                <w:sz w:val="20"/>
                <w:szCs w:val="20"/>
                <w:lang w:val="ru-RU"/>
              </w:rPr>
            </w:pPr>
            <w:r w:rsidRPr="00A25EB8">
              <w:rPr>
                <w:sz w:val="20"/>
                <w:szCs w:val="20"/>
                <w:lang w:val="ru-RU"/>
              </w:rPr>
              <w:t xml:space="preserve">доведение информации до дежурного ЕДДС </w:t>
            </w:r>
            <w:r w:rsidR="000772FA" w:rsidRPr="00A25EB8">
              <w:rPr>
                <w:sz w:val="20"/>
                <w:szCs w:val="20"/>
                <w:lang w:val="ru-RU"/>
              </w:rPr>
              <w:t>муниципального округа</w:t>
            </w:r>
            <w:r w:rsidRPr="00A25EB8">
              <w:rPr>
                <w:sz w:val="20"/>
                <w:szCs w:val="20"/>
                <w:lang w:val="ru-RU"/>
              </w:rPr>
              <w:t xml:space="preserve"> по телефону;</w:t>
            </w:r>
          </w:p>
          <w:p w14:paraId="5C1ACAC5" w14:textId="77777777" w:rsidR="00F459CC" w:rsidRPr="00A25EB8" w:rsidRDefault="00F459CC" w:rsidP="00BF6D90">
            <w:pPr>
              <w:pStyle w:val="TableParagraph"/>
              <w:numPr>
                <w:ilvl w:val="0"/>
                <w:numId w:val="16"/>
              </w:numPr>
              <w:tabs>
                <w:tab w:val="left" w:pos="255"/>
              </w:tabs>
              <w:ind w:left="0" w:firstLine="0"/>
              <w:rPr>
                <w:sz w:val="20"/>
                <w:szCs w:val="20"/>
                <w:lang w:val="ru-RU"/>
              </w:rPr>
            </w:pPr>
            <w:r w:rsidRPr="00A25EB8">
              <w:rPr>
                <w:sz w:val="20"/>
                <w:szCs w:val="20"/>
                <w:lang w:val="ru-RU"/>
              </w:rPr>
              <w:t>оповещение и сбор комиссии по ЧС и ОПБ округа (по решению председателя КЧС и ОПБ при критически низких температурах, остановкой котельных, водозаборов, прекращении отопления жилых домов, учреждений здравоохранения, учреждений круглосуточным пребыванием маломобильных групп населения, школ повлекшие нарушения условий жизнедеятельности людей)</w:t>
            </w:r>
          </w:p>
        </w:tc>
        <w:tc>
          <w:tcPr>
            <w:tcW w:w="971" w:type="pct"/>
            <w:vAlign w:val="center"/>
          </w:tcPr>
          <w:p w14:paraId="0AE1D437" w14:textId="6D83331E" w:rsidR="00F459CC" w:rsidRPr="00A25EB8" w:rsidRDefault="00F459CC" w:rsidP="00A31BA1">
            <w:pPr>
              <w:pStyle w:val="TableParagraph"/>
              <w:ind w:left="0"/>
              <w:jc w:val="center"/>
              <w:rPr>
                <w:sz w:val="20"/>
                <w:szCs w:val="20"/>
              </w:rPr>
            </w:pPr>
            <w:r w:rsidRPr="00A25EB8">
              <w:rPr>
                <w:sz w:val="20"/>
                <w:szCs w:val="20"/>
              </w:rPr>
              <w:t>Немедле</w:t>
            </w:r>
            <w:r w:rsidRPr="00A25EB8">
              <w:rPr>
                <w:sz w:val="20"/>
                <w:szCs w:val="20"/>
                <w:lang w:val="ru-RU"/>
              </w:rPr>
              <w:t>н</w:t>
            </w:r>
            <w:r w:rsidRPr="00A25EB8">
              <w:rPr>
                <w:sz w:val="20"/>
                <w:szCs w:val="20"/>
              </w:rPr>
              <w:t>но Ч + 1ч.30мин.</w:t>
            </w:r>
          </w:p>
        </w:tc>
        <w:tc>
          <w:tcPr>
            <w:tcW w:w="991" w:type="pct"/>
          </w:tcPr>
          <w:p w14:paraId="149703FF" w14:textId="401CFAE0" w:rsidR="00F459CC" w:rsidRPr="00A25EB8" w:rsidRDefault="00F459CC" w:rsidP="00A31BA1">
            <w:pPr>
              <w:pStyle w:val="TableParagraph"/>
              <w:ind w:left="0"/>
              <w:rPr>
                <w:sz w:val="20"/>
                <w:szCs w:val="20"/>
                <w:lang w:val="ru-RU"/>
              </w:rPr>
            </w:pPr>
            <w:r w:rsidRPr="00A25EB8">
              <w:rPr>
                <w:sz w:val="20"/>
                <w:szCs w:val="20"/>
                <w:lang w:val="ru-RU"/>
              </w:rPr>
              <w:t>Администрация Гатчинского муниципального округа, Глава Гатчинского муниципального округа</w:t>
            </w:r>
          </w:p>
        </w:tc>
      </w:tr>
      <w:tr w:rsidR="00F459CC" w:rsidRPr="00A25EB8" w14:paraId="33E141AB" w14:textId="77777777" w:rsidTr="00F5715E">
        <w:trPr>
          <w:trHeight w:val="20"/>
        </w:trPr>
        <w:tc>
          <w:tcPr>
            <w:tcW w:w="242" w:type="pct"/>
          </w:tcPr>
          <w:p w14:paraId="7039E586" w14:textId="77777777" w:rsidR="00F459CC" w:rsidRPr="00A25EB8" w:rsidRDefault="00F459CC" w:rsidP="00A31BA1">
            <w:pPr>
              <w:pStyle w:val="TableParagraph"/>
              <w:ind w:left="0"/>
              <w:jc w:val="center"/>
              <w:rPr>
                <w:sz w:val="20"/>
                <w:szCs w:val="20"/>
              </w:rPr>
            </w:pPr>
            <w:r w:rsidRPr="00A25EB8">
              <w:rPr>
                <w:sz w:val="20"/>
                <w:szCs w:val="20"/>
              </w:rPr>
              <w:t>5.</w:t>
            </w:r>
          </w:p>
        </w:tc>
        <w:tc>
          <w:tcPr>
            <w:tcW w:w="2796" w:type="pct"/>
          </w:tcPr>
          <w:p w14:paraId="78273638" w14:textId="0E072116" w:rsidR="00F459CC" w:rsidRPr="00A25EB8" w:rsidRDefault="00F459CC" w:rsidP="00A31BA1">
            <w:pPr>
              <w:pStyle w:val="TableParagraph"/>
              <w:ind w:left="0"/>
              <w:rPr>
                <w:sz w:val="20"/>
                <w:szCs w:val="20"/>
              </w:rPr>
            </w:pPr>
            <w:r w:rsidRPr="00A25EB8">
              <w:rPr>
                <w:sz w:val="20"/>
                <w:szCs w:val="20"/>
                <w:lang w:val="ru-RU"/>
              </w:rPr>
              <w:t xml:space="preserve">Проведение расчетов по устойчивости функционирования систем отопления в условиях критически низких температур при отсутствии энергоснабжения и выдача рекомендаций в администрацию </w:t>
            </w:r>
            <w:r w:rsidR="0028435E" w:rsidRPr="00A25EB8">
              <w:rPr>
                <w:sz w:val="20"/>
                <w:szCs w:val="20"/>
                <w:lang w:val="ru-RU"/>
              </w:rPr>
              <w:t>Гатчинского муниципального округа</w:t>
            </w:r>
          </w:p>
        </w:tc>
        <w:tc>
          <w:tcPr>
            <w:tcW w:w="971" w:type="pct"/>
            <w:vAlign w:val="center"/>
          </w:tcPr>
          <w:p w14:paraId="13580758" w14:textId="77777777" w:rsidR="00F459CC" w:rsidRPr="00A25EB8" w:rsidRDefault="00F459CC" w:rsidP="00A31BA1">
            <w:pPr>
              <w:pStyle w:val="TableParagraph"/>
              <w:ind w:left="0"/>
              <w:jc w:val="center"/>
              <w:rPr>
                <w:sz w:val="20"/>
                <w:szCs w:val="20"/>
              </w:rPr>
            </w:pPr>
            <w:r w:rsidRPr="00A25EB8">
              <w:rPr>
                <w:sz w:val="20"/>
                <w:szCs w:val="20"/>
              </w:rPr>
              <w:t>Ч + 2ч.00мин.</w:t>
            </w:r>
          </w:p>
        </w:tc>
        <w:tc>
          <w:tcPr>
            <w:tcW w:w="991" w:type="pct"/>
          </w:tcPr>
          <w:p w14:paraId="331E7E55" w14:textId="1D5A78DB" w:rsidR="00F459CC" w:rsidRPr="00A25EB8" w:rsidRDefault="00F459CC" w:rsidP="00A31BA1">
            <w:pPr>
              <w:pStyle w:val="TableParagraph"/>
              <w:ind w:left="0"/>
              <w:rPr>
                <w:sz w:val="20"/>
                <w:szCs w:val="20"/>
                <w:lang w:val="ru-RU"/>
              </w:rPr>
            </w:pPr>
            <w:r w:rsidRPr="00A25EB8">
              <w:rPr>
                <w:sz w:val="20"/>
                <w:szCs w:val="20"/>
                <w:lang w:val="ru-RU"/>
              </w:rPr>
              <w:t xml:space="preserve">ЕДДС, Администрация Гатчинского муниципального </w:t>
            </w:r>
            <w:r w:rsidRPr="00A25EB8">
              <w:rPr>
                <w:sz w:val="20"/>
                <w:szCs w:val="20"/>
                <w:lang w:val="ru-RU"/>
              </w:rPr>
              <w:lastRenderedPageBreak/>
              <w:t>округа</w:t>
            </w:r>
          </w:p>
        </w:tc>
      </w:tr>
      <w:tr w:rsidR="00F459CC" w:rsidRPr="00A25EB8" w14:paraId="09F19220" w14:textId="77777777" w:rsidTr="00F5715E">
        <w:trPr>
          <w:trHeight w:val="20"/>
        </w:trPr>
        <w:tc>
          <w:tcPr>
            <w:tcW w:w="242" w:type="pct"/>
          </w:tcPr>
          <w:p w14:paraId="63A11F33" w14:textId="77777777" w:rsidR="00F459CC" w:rsidRPr="00A25EB8" w:rsidRDefault="00F459CC" w:rsidP="00A31BA1">
            <w:pPr>
              <w:pStyle w:val="TableParagraph"/>
              <w:ind w:left="0"/>
              <w:jc w:val="center"/>
              <w:rPr>
                <w:sz w:val="20"/>
                <w:szCs w:val="20"/>
              </w:rPr>
            </w:pPr>
            <w:r w:rsidRPr="00A25EB8">
              <w:rPr>
                <w:sz w:val="20"/>
                <w:szCs w:val="20"/>
              </w:rPr>
              <w:lastRenderedPageBreak/>
              <w:t>6.</w:t>
            </w:r>
          </w:p>
        </w:tc>
        <w:tc>
          <w:tcPr>
            <w:tcW w:w="2796" w:type="pct"/>
          </w:tcPr>
          <w:p w14:paraId="3736DED0" w14:textId="77777777" w:rsidR="00F459CC" w:rsidRPr="00A25EB8" w:rsidRDefault="00F459CC" w:rsidP="00A31BA1">
            <w:pPr>
              <w:pStyle w:val="TableParagraph"/>
              <w:ind w:left="0"/>
              <w:rPr>
                <w:sz w:val="20"/>
                <w:szCs w:val="20"/>
                <w:lang w:val="ru-RU"/>
              </w:rPr>
            </w:pPr>
            <w:r w:rsidRPr="00A25EB8">
              <w:rPr>
                <w:sz w:val="20"/>
                <w:szCs w:val="20"/>
                <w:lang w:val="ru-RU"/>
              </w:rPr>
              <w:t>Проведение заседания КЧС и ОПБ и подготовка распоряжения председателя комиссии по ЧС и ОПБ «О переводе городского звена территориальной подсистемы РСЧС в режим ПОВЫШЕННОЙ ГОТОВНОСТИ» (по решению председателя КЧС и ОПБ при критически низких температурах, остановках котельных, водозаборов, прекращении отопления жилых домов, учреждений здравоохранения, учреждений с круглосуточным пребыванием маломобильных групп населения, школ повлекшие нарушения условий жизнедеятельности людей)</w:t>
            </w:r>
          </w:p>
        </w:tc>
        <w:tc>
          <w:tcPr>
            <w:tcW w:w="971" w:type="pct"/>
            <w:vAlign w:val="center"/>
          </w:tcPr>
          <w:p w14:paraId="4F0EB1FF" w14:textId="77777777" w:rsidR="00F459CC" w:rsidRPr="00A25EB8" w:rsidRDefault="00F459CC" w:rsidP="00A31BA1">
            <w:pPr>
              <w:pStyle w:val="TableParagraph"/>
              <w:ind w:left="0"/>
              <w:jc w:val="center"/>
              <w:rPr>
                <w:sz w:val="20"/>
                <w:szCs w:val="20"/>
              </w:rPr>
            </w:pPr>
            <w:r w:rsidRPr="00A25EB8">
              <w:rPr>
                <w:sz w:val="20"/>
                <w:szCs w:val="20"/>
              </w:rPr>
              <w:t>Ч+(1ч.30 мин-2ч.30 мин).</w:t>
            </w:r>
          </w:p>
        </w:tc>
        <w:tc>
          <w:tcPr>
            <w:tcW w:w="991" w:type="pct"/>
          </w:tcPr>
          <w:p w14:paraId="01CF54B7" w14:textId="4B9E347D" w:rsidR="00F459CC" w:rsidRPr="00A25EB8" w:rsidRDefault="00F459CC" w:rsidP="00A31BA1">
            <w:pPr>
              <w:pStyle w:val="TableParagraph"/>
              <w:ind w:left="0"/>
              <w:rPr>
                <w:sz w:val="20"/>
                <w:szCs w:val="20"/>
                <w:lang w:val="ru-RU"/>
              </w:rPr>
            </w:pPr>
            <w:r w:rsidRPr="00A25EB8">
              <w:rPr>
                <w:sz w:val="20"/>
                <w:szCs w:val="20"/>
                <w:lang w:val="ru-RU"/>
              </w:rPr>
              <w:t xml:space="preserve">Председатель КЧС и ОПБ </w:t>
            </w:r>
            <w:r w:rsidR="000772FA" w:rsidRPr="00A25EB8">
              <w:rPr>
                <w:sz w:val="20"/>
                <w:szCs w:val="20"/>
                <w:lang w:val="ru-RU"/>
              </w:rPr>
              <w:t>муниципального округа</w:t>
            </w:r>
            <w:r w:rsidRPr="00A25EB8">
              <w:rPr>
                <w:sz w:val="20"/>
                <w:szCs w:val="20"/>
                <w:lang w:val="ru-RU"/>
              </w:rPr>
              <w:t xml:space="preserve"> Оперативный штаб КЧС и ОПБ Гатчинского муниципального округа</w:t>
            </w:r>
          </w:p>
        </w:tc>
      </w:tr>
      <w:tr w:rsidR="00F459CC" w:rsidRPr="00A25EB8" w14:paraId="0ECFE897" w14:textId="77777777" w:rsidTr="00F5715E">
        <w:trPr>
          <w:trHeight w:val="20"/>
        </w:trPr>
        <w:tc>
          <w:tcPr>
            <w:tcW w:w="242" w:type="pct"/>
          </w:tcPr>
          <w:p w14:paraId="137F9E76" w14:textId="77777777" w:rsidR="00F459CC" w:rsidRPr="00A25EB8" w:rsidRDefault="00F459CC" w:rsidP="00A31BA1">
            <w:pPr>
              <w:pStyle w:val="TableParagraph"/>
              <w:ind w:left="0"/>
              <w:jc w:val="center"/>
              <w:rPr>
                <w:sz w:val="20"/>
                <w:szCs w:val="20"/>
              </w:rPr>
            </w:pPr>
            <w:r w:rsidRPr="00A25EB8">
              <w:rPr>
                <w:sz w:val="20"/>
                <w:szCs w:val="20"/>
              </w:rPr>
              <w:t>7.</w:t>
            </w:r>
          </w:p>
        </w:tc>
        <w:tc>
          <w:tcPr>
            <w:tcW w:w="2796" w:type="pct"/>
          </w:tcPr>
          <w:p w14:paraId="21EECE41" w14:textId="77777777" w:rsidR="00F459CC" w:rsidRPr="00A25EB8" w:rsidRDefault="00F459CC" w:rsidP="00A31BA1">
            <w:pPr>
              <w:pStyle w:val="TableParagraph"/>
              <w:ind w:left="0"/>
              <w:rPr>
                <w:sz w:val="20"/>
                <w:szCs w:val="20"/>
                <w:lang w:val="ru-RU"/>
              </w:rPr>
            </w:pPr>
            <w:r w:rsidRPr="00A25EB8">
              <w:rPr>
                <w:sz w:val="20"/>
                <w:szCs w:val="20"/>
                <w:lang w:val="ru-RU"/>
              </w:rPr>
              <w:t>Организация работы оперативного штаба при КЧС и ОПБ</w:t>
            </w:r>
          </w:p>
        </w:tc>
        <w:tc>
          <w:tcPr>
            <w:tcW w:w="971" w:type="pct"/>
            <w:vAlign w:val="center"/>
          </w:tcPr>
          <w:p w14:paraId="616B6373" w14:textId="77777777" w:rsidR="00F459CC" w:rsidRPr="00A25EB8" w:rsidRDefault="00F459CC" w:rsidP="00A31BA1">
            <w:pPr>
              <w:pStyle w:val="TableParagraph"/>
              <w:ind w:left="0"/>
              <w:jc w:val="center"/>
              <w:rPr>
                <w:sz w:val="20"/>
                <w:szCs w:val="20"/>
              </w:rPr>
            </w:pPr>
            <w:r w:rsidRPr="00A25EB8">
              <w:rPr>
                <w:sz w:val="20"/>
                <w:szCs w:val="20"/>
              </w:rPr>
              <w:t>Ч+2ч. 30 мин.</w:t>
            </w:r>
          </w:p>
        </w:tc>
        <w:tc>
          <w:tcPr>
            <w:tcW w:w="991" w:type="pct"/>
          </w:tcPr>
          <w:p w14:paraId="6FD30E13" w14:textId="38F0F138" w:rsidR="00F459CC" w:rsidRPr="00A25EB8" w:rsidRDefault="00F459CC" w:rsidP="00A31BA1">
            <w:pPr>
              <w:pStyle w:val="TableParagraph"/>
              <w:ind w:left="0"/>
              <w:rPr>
                <w:sz w:val="20"/>
                <w:szCs w:val="20"/>
              </w:rPr>
            </w:pPr>
            <w:r w:rsidRPr="00A25EB8">
              <w:rPr>
                <w:sz w:val="20"/>
                <w:szCs w:val="20"/>
              </w:rPr>
              <w:t>Глава Гатчинского муниципального округа</w:t>
            </w:r>
          </w:p>
        </w:tc>
      </w:tr>
      <w:tr w:rsidR="00F459CC" w:rsidRPr="00A25EB8" w14:paraId="15BAE268" w14:textId="77777777" w:rsidTr="00F5715E">
        <w:trPr>
          <w:trHeight w:val="20"/>
        </w:trPr>
        <w:tc>
          <w:tcPr>
            <w:tcW w:w="242" w:type="pct"/>
          </w:tcPr>
          <w:p w14:paraId="591A9BBB" w14:textId="77777777" w:rsidR="00F459CC" w:rsidRPr="00A25EB8" w:rsidRDefault="00F459CC" w:rsidP="00A31BA1">
            <w:pPr>
              <w:pStyle w:val="TableParagraph"/>
              <w:ind w:left="0"/>
              <w:jc w:val="center"/>
              <w:rPr>
                <w:sz w:val="20"/>
                <w:szCs w:val="20"/>
              </w:rPr>
            </w:pPr>
            <w:r w:rsidRPr="00A25EB8">
              <w:rPr>
                <w:sz w:val="20"/>
                <w:szCs w:val="20"/>
              </w:rPr>
              <w:t>8.</w:t>
            </w:r>
          </w:p>
        </w:tc>
        <w:tc>
          <w:tcPr>
            <w:tcW w:w="2796" w:type="pct"/>
          </w:tcPr>
          <w:p w14:paraId="6CD53B95" w14:textId="77777777" w:rsidR="00F459CC" w:rsidRPr="00A25EB8" w:rsidRDefault="00F459CC" w:rsidP="00A31BA1">
            <w:pPr>
              <w:pStyle w:val="TableParagraph"/>
              <w:ind w:left="0"/>
              <w:rPr>
                <w:sz w:val="20"/>
                <w:szCs w:val="20"/>
              </w:rPr>
            </w:pPr>
            <w:r w:rsidRPr="00A25EB8">
              <w:rPr>
                <w:sz w:val="20"/>
                <w:szCs w:val="20"/>
              </w:rPr>
              <w:t>Уточнение (при необходимости):</w:t>
            </w:r>
          </w:p>
          <w:p w14:paraId="4B5BBD7D" w14:textId="77777777" w:rsidR="00F459CC" w:rsidRPr="00A25EB8" w:rsidRDefault="00F459CC" w:rsidP="00BF6D90">
            <w:pPr>
              <w:pStyle w:val="TableParagraph"/>
              <w:numPr>
                <w:ilvl w:val="0"/>
                <w:numId w:val="15"/>
              </w:numPr>
              <w:tabs>
                <w:tab w:val="left" w:pos="255"/>
              </w:tabs>
              <w:ind w:left="0" w:firstLine="0"/>
              <w:rPr>
                <w:sz w:val="20"/>
                <w:szCs w:val="20"/>
              </w:rPr>
            </w:pPr>
            <w:r w:rsidRPr="00A25EB8">
              <w:rPr>
                <w:sz w:val="20"/>
                <w:szCs w:val="20"/>
              </w:rPr>
              <w:t>пунктов приема эвакуируемого населения;</w:t>
            </w:r>
          </w:p>
          <w:p w14:paraId="19812FB7" w14:textId="77777777" w:rsidR="00F459CC" w:rsidRPr="00A25EB8" w:rsidRDefault="00F459CC" w:rsidP="00BF6D90">
            <w:pPr>
              <w:pStyle w:val="TableParagraph"/>
              <w:numPr>
                <w:ilvl w:val="0"/>
                <w:numId w:val="15"/>
              </w:numPr>
              <w:tabs>
                <w:tab w:val="left" w:pos="255"/>
              </w:tabs>
              <w:ind w:left="0" w:firstLine="0"/>
              <w:rPr>
                <w:sz w:val="20"/>
                <w:szCs w:val="20"/>
                <w:lang w:val="ru-RU"/>
              </w:rPr>
            </w:pPr>
            <w:r w:rsidRPr="00A25EB8">
              <w:rPr>
                <w:sz w:val="20"/>
                <w:szCs w:val="20"/>
                <w:lang w:val="ru-RU"/>
              </w:rPr>
              <w:t>планов эвакуации населения из зоны чрезвычайной ситуации;</w:t>
            </w:r>
          </w:p>
          <w:p w14:paraId="0C104804" w14:textId="77777777" w:rsidR="00F459CC" w:rsidRPr="00A25EB8" w:rsidRDefault="00F459CC" w:rsidP="00A31BA1">
            <w:pPr>
              <w:pStyle w:val="TableParagraph"/>
              <w:tabs>
                <w:tab w:val="left" w:pos="255"/>
              </w:tabs>
              <w:ind w:left="0"/>
              <w:rPr>
                <w:sz w:val="20"/>
                <w:szCs w:val="20"/>
                <w:lang w:val="ru-RU"/>
              </w:rPr>
            </w:pPr>
          </w:p>
          <w:p w14:paraId="67A76E55" w14:textId="77777777" w:rsidR="00F459CC" w:rsidRPr="00A25EB8" w:rsidRDefault="00F459CC" w:rsidP="00A31BA1">
            <w:pPr>
              <w:pStyle w:val="TableParagraph"/>
              <w:tabs>
                <w:tab w:val="left" w:pos="255"/>
              </w:tabs>
              <w:ind w:left="0"/>
              <w:rPr>
                <w:sz w:val="20"/>
                <w:szCs w:val="20"/>
              </w:rPr>
            </w:pPr>
            <w:r w:rsidRPr="00A25EB8">
              <w:rPr>
                <w:sz w:val="20"/>
                <w:szCs w:val="20"/>
                <w:lang w:val="ru-RU"/>
              </w:rPr>
              <w:t xml:space="preserve">Планирование обеспечения эвакуируемого населения питанием и материальными средствами первой необходимости. </w:t>
            </w:r>
            <w:r w:rsidRPr="00A25EB8">
              <w:rPr>
                <w:sz w:val="20"/>
                <w:szCs w:val="20"/>
              </w:rPr>
              <w:t>Принятие непосредственного участия в эвакуации населения и размещения эвакуируемых.</w:t>
            </w:r>
          </w:p>
        </w:tc>
        <w:tc>
          <w:tcPr>
            <w:tcW w:w="971" w:type="pct"/>
            <w:vAlign w:val="center"/>
          </w:tcPr>
          <w:p w14:paraId="1D40AB84" w14:textId="77777777" w:rsidR="00F459CC" w:rsidRPr="00A25EB8" w:rsidRDefault="00F459CC" w:rsidP="00A31BA1">
            <w:pPr>
              <w:pStyle w:val="TableParagraph"/>
              <w:ind w:left="0"/>
              <w:jc w:val="center"/>
              <w:rPr>
                <w:sz w:val="20"/>
                <w:szCs w:val="20"/>
              </w:rPr>
            </w:pPr>
            <w:r w:rsidRPr="00A25EB8">
              <w:rPr>
                <w:sz w:val="20"/>
                <w:szCs w:val="20"/>
              </w:rPr>
              <w:t>Ч + 2ч.30 мин.</w:t>
            </w:r>
          </w:p>
        </w:tc>
        <w:tc>
          <w:tcPr>
            <w:tcW w:w="991" w:type="pct"/>
          </w:tcPr>
          <w:p w14:paraId="5500AB5D" w14:textId="7F3EFA10" w:rsidR="00F459CC" w:rsidRPr="00A25EB8" w:rsidRDefault="00F459CC" w:rsidP="00A31BA1">
            <w:pPr>
              <w:pStyle w:val="TableParagraph"/>
              <w:ind w:left="0"/>
              <w:rPr>
                <w:sz w:val="20"/>
                <w:szCs w:val="20"/>
                <w:lang w:val="ru-RU"/>
              </w:rPr>
            </w:pPr>
            <w:r w:rsidRPr="00A25EB8">
              <w:rPr>
                <w:sz w:val="20"/>
                <w:szCs w:val="20"/>
                <w:lang w:val="ru-RU"/>
              </w:rPr>
              <w:t>Эвакуационно-приемная комиссия Гатчинского муниципального округа</w:t>
            </w:r>
          </w:p>
        </w:tc>
      </w:tr>
      <w:tr w:rsidR="00F459CC" w:rsidRPr="00A25EB8" w14:paraId="1B7B730E" w14:textId="77777777" w:rsidTr="00F5715E">
        <w:trPr>
          <w:trHeight w:val="20"/>
        </w:trPr>
        <w:tc>
          <w:tcPr>
            <w:tcW w:w="242" w:type="pct"/>
          </w:tcPr>
          <w:p w14:paraId="3D8C7E88" w14:textId="77777777" w:rsidR="00F459CC" w:rsidRPr="00A25EB8" w:rsidRDefault="00F459CC" w:rsidP="00A31BA1">
            <w:pPr>
              <w:pStyle w:val="TableParagraph"/>
              <w:ind w:left="0"/>
              <w:jc w:val="center"/>
              <w:rPr>
                <w:sz w:val="20"/>
                <w:szCs w:val="20"/>
              </w:rPr>
            </w:pPr>
            <w:r w:rsidRPr="00A25EB8">
              <w:rPr>
                <w:sz w:val="20"/>
                <w:szCs w:val="20"/>
              </w:rPr>
              <w:t>9.</w:t>
            </w:r>
          </w:p>
        </w:tc>
        <w:tc>
          <w:tcPr>
            <w:tcW w:w="2796" w:type="pct"/>
          </w:tcPr>
          <w:p w14:paraId="51DEFD93" w14:textId="77777777" w:rsidR="00F459CC" w:rsidRPr="00A25EB8" w:rsidRDefault="00F459CC" w:rsidP="00A31BA1">
            <w:pPr>
              <w:pStyle w:val="TableParagraph"/>
              <w:ind w:left="0"/>
              <w:jc w:val="both"/>
              <w:rPr>
                <w:sz w:val="20"/>
                <w:szCs w:val="20"/>
                <w:lang w:val="ru-RU"/>
              </w:rPr>
            </w:pPr>
            <w:r w:rsidRPr="00A25EB8">
              <w:rPr>
                <w:sz w:val="20"/>
                <w:szCs w:val="20"/>
                <w:lang w:val="ru-RU"/>
              </w:rPr>
              <w:t>Перевод ДДС в режим ПОВЫШЕННАЯ ГОТОВНОСТЬ (по решению главы Администрации).</w:t>
            </w:r>
          </w:p>
          <w:p w14:paraId="72B2C5E5" w14:textId="77777777" w:rsidR="00F459CC" w:rsidRPr="00A25EB8" w:rsidRDefault="00F459CC" w:rsidP="00A31BA1">
            <w:pPr>
              <w:pStyle w:val="TableParagraph"/>
              <w:ind w:left="0"/>
              <w:jc w:val="both"/>
              <w:rPr>
                <w:sz w:val="20"/>
                <w:szCs w:val="20"/>
              </w:rPr>
            </w:pPr>
            <w:r w:rsidRPr="00A25EB8">
              <w:rPr>
                <w:sz w:val="20"/>
                <w:szCs w:val="20"/>
                <w:lang w:val="ru-RU"/>
              </w:rPr>
              <w:t xml:space="preserve">Организация взаимодействия с органами исполнительной власти по проведению </w:t>
            </w:r>
            <w:r w:rsidRPr="00A25EB8">
              <w:rPr>
                <w:sz w:val="20"/>
                <w:szCs w:val="20"/>
              </w:rPr>
              <w:t>АСДНР (при необходимости).</w:t>
            </w:r>
          </w:p>
        </w:tc>
        <w:tc>
          <w:tcPr>
            <w:tcW w:w="971" w:type="pct"/>
            <w:vAlign w:val="center"/>
          </w:tcPr>
          <w:p w14:paraId="4F5EC5B2" w14:textId="77777777" w:rsidR="00F459CC" w:rsidRPr="00A25EB8" w:rsidRDefault="00F459CC" w:rsidP="00A31BA1">
            <w:pPr>
              <w:pStyle w:val="TableParagraph"/>
              <w:ind w:left="0"/>
              <w:jc w:val="center"/>
              <w:rPr>
                <w:sz w:val="20"/>
                <w:szCs w:val="20"/>
              </w:rPr>
            </w:pPr>
            <w:r w:rsidRPr="00A25EB8">
              <w:rPr>
                <w:sz w:val="20"/>
                <w:szCs w:val="20"/>
              </w:rPr>
              <w:t>Ч+2ч.30 мин.</w:t>
            </w:r>
          </w:p>
        </w:tc>
        <w:tc>
          <w:tcPr>
            <w:tcW w:w="991" w:type="pct"/>
          </w:tcPr>
          <w:p w14:paraId="01D31FE6" w14:textId="209E1784" w:rsidR="00F459CC" w:rsidRPr="00A25EB8" w:rsidRDefault="00F459CC" w:rsidP="00A31BA1">
            <w:pPr>
              <w:pStyle w:val="TableParagraph"/>
              <w:ind w:left="0"/>
              <w:rPr>
                <w:sz w:val="20"/>
                <w:szCs w:val="20"/>
                <w:lang w:val="ru-RU"/>
              </w:rPr>
            </w:pPr>
            <w:r w:rsidRPr="00A25EB8">
              <w:rPr>
                <w:sz w:val="20"/>
                <w:szCs w:val="20"/>
                <w:lang w:val="ru-RU"/>
              </w:rPr>
              <w:t xml:space="preserve">Председатель КЧС и ОПБ </w:t>
            </w:r>
            <w:r w:rsidR="000772FA" w:rsidRPr="00A25EB8">
              <w:rPr>
                <w:sz w:val="20"/>
                <w:szCs w:val="20"/>
                <w:lang w:val="ru-RU"/>
              </w:rPr>
              <w:t>муниципального округа</w:t>
            </w:r>
            <w:r w:rsidRPr="00A25EB8">
              <w:rPr>
                <w:sz w:val="20"/>
                <w:szCs w:val="20"/>
                <w:lang w:val="ru-RU"/>
              </w:rPr>
              <w:t xml:space="preserve"> Оперативный штаб КЧС и ОПБ Гатчинского муниципального округа</w:t>
            </w:r>
          </w:p>
        </w:tc>
      </w:tr>
      <w:tr w:rsidR="00F459CC" w:rsidRPr="00A25EB8" w14:paraId="57BFD7A8" w14:textId="77777777" w:rsidTr="00F5715E">
        <w:trPr>
          <w:trHeight w:val="20"/>
        </w:trPr>
        <w:tc>
          <w:tcPr>
            <w:tcW w:w="242" w:type="pct"/>
          </w:tcPr>
          <w:p w14:paraId="69F991EA" w14:textId="77777777" w:rsidR="00F459CC" w:rsidRPr="00A25EB8" w:rsidRDefault="00F459CC" w:rsidP="00A31BA1">
            <w:pPr>
              <w:pStyle w:val="TableParagraph"/>
              <w:ind w:left="0"/>
              <w:jc w:val="center"/>
              <w:rPr>
                <w:sz w:val="20"/>
                <w:szCs w:val="20"/>
              </w:rPr>
            </w:pPr>
            <w:r w:rsidRPr="00A25EB8">
              <w:rPr>
                <w:sz w:val="20"/>
                <w:szCs w:val="20"/>
              </w:rPr>
              <w:t>10.</w:t>
            </w:r>
          </w:p>
        </w:tc>
        <w:tc>
          <w:tcPr>
            <w:tcW w:w="2796" w:type="pct"/>
          </w:tcPr>
          <w:p w14:paraId="265FA6D6" w14:textId="77777777" w:rsidR="00F459CC" w:rsidRPr="00A25EB8" w:rsidRDefault="00F459CC" w:rsidP="00A31BA1">
            <w:pPr>
              <w:pStyle w:val="TableParagraph"/>
              <w:ind w:left="0"/>
              <w:jc w:val="both"/>
              <w:rPr>
                <w:sz w:val="20"/>
                <w:szCs w:val="20"/>
                <w:lang w:val="ru-RU"/>
              </w:rPr>
            </w:pPr>
            <w:r w:rsidRPr="00A25EB8">
              <w:rPr>
                <w:sz w:val="20"/>
                <w:szCs w:val="20"/>
                <w:lang w:val="ru-RU"/>
              </w:rPr>
              <w:t>Выезд оперативной группы. Проведение анализа обстановки, определение возможных последствий аварии и необходимых сил и средств для ее ликвидации (по решению главы Администрации).</w:t>
            </w:r>
          </w:p>
          <w:p w14:paraId="3E9017A4" w14:textId="77777777" w:rsidR="00F459CC" w:rsidRPr="00A25EB8" w:rsidRDefault="00F459CC" w:rsidP="00A31BA1">
            <w:pPr>
              <w:pStyle w:val="TableParagraph"/>
              <w:ind w:left="0"/>
              <w:jc w:val="both"/>
              <w:rPr>
                <w:sz w:val="20"/>
                <w:szCs w:val="20"/>
                <w:lang w:val="ru-RU"/>
              </w:rPr>
            </w:pPr>
            <w:r w:rsidRPr="00A25EB8">
              <w:rPr>
                <w:sz w:val="20"/>
                <w:szCs w:val="20"/>
                <w:lang w:val="ru-RU"/>
              </w:rPr>
              <w:t>Определение количества потенциально опасных и химически опасных предприятий, котельных, учреждений здравоохранения, учреждений с круглосуточным пребыванием маломобильных групп населения, попадающих в зону возможной ЧС.</w:t>
            </w:r>
          </w:p>
        </w:tc>
        <w:tc>
          <w:tcPr>
            <w:tcW w:w="971" w:type="pct"/>
            <w:vAlign w:val="center"/>
          </w:tcPr>
          <w:p w14:paraId="38E7B563" w14:textId="77777777" w:rsidR="00F459CC" w:rsidRPr="00A25EB8" w:rsidRDefault="00F459CC" w:rsidP="00A31BA1">
            <w:pPr>
              <w:pStyle w:val="TableParagraph"/>
              <w:ind w:left="0"/>
              <w:jc w:val="center"/>
              <w:rPr>
                <w:sz w:val="20"/>
                <w:szCs w:val="20"/>
                <w:lang w:val="ru-RU"/>
              </w:rPr>
            </w:pPr>
            <w:r w:rsidRPr="00A25EB8">
              <w:rPr>
                <w:sz w:val="20"/>
                <w:szCs w:val="20"/>
                <w:lang w:val="ru-RU"/>
              </w:rPr>
              <w:t>Ч+(2ч. 00 мин --3час.00мин).</w:t>
            </w:r>
          </w:p>
        </w:tc>
        <w:tc>
          <w:tcPr>
            <w:tcW w:w="991" w:type="pct"/>
          </w:tcPr>
          <w:p w14:paraId="2C266365" w14:textId="4EB8CD15" w:rsidR="00F459CC" w:rsidRPr="00A25EB8" w:rsidRDefault="00F459CC" w:rsidP="00A31BA1">
            <w:pPr>
              <w:pStyle w:val="TableParagraph"/>
              <w:ind w:left="0"/>
              <w:rPr>
                <w:sz w:val="20"/>
                <w:szCs w:val="20"/>
                <w:lang w:val="ru-RU"/>
              </w:rPr>
            </w:pPr>
            <w:r w:rsidRPr="00A25EB8">
              <w:rPr>
                <w:sz w:val="20"/>
                <w:szCs w:val="20"/>
                <w:lang w:val="ru-RU"/>
              </w:rPr>
              <w:t>Оперативный штаб КЧС и ОПБ Гатчинского муниципального округа</w:t>
            </w:r>
          </w:p>
        </w:tc>
      </w:tr>
      <w:tr w:rsidR="00F459CC" w:rsidRPr="00A25EB8" w14:paraId="59057A9B" w14:textId="77777777" w:rsidTr="00F5715E">
        <w:trPr>
          <w:trHeight w:val="20"/>
        </w:trPr>
        <w:tc>
          <w:tcPr>
            <w:tcW w:w="242" w:type="pct"/>
          </w:tcPr>
          <w:p w14:paraId="75C12A2F" w14:textId="77777777" w:rsidR="00F459CC" w:rsidRPr="00A25EB8" w:rsidRDefault="00F459CC" w:rsidP="00A31BA1">
            <w:pPr>
              <w:pStyle w:val="TableParagraph"/>
              <w:ind w:left="0"/>
              <w:jc w:val="center"/>
              <w:rPr>
                <w:sz w:val="20"/>
                <w:szCs w:val="20"/>
              </w:rPr>
            </w:pPr>
            <w:r w:rsidRPr="00A25EB8">
              <w:rPr>
                <w:sz w:val="20"/>
                <w:szCs w:val="20"/>
              </w:rPr>
              <w:t>11.</w:t>
            </w:r>
          </w:p>
        </w:tc>
        <w:tc>
          <w:tcPr>
            <w:tcW w:w="2796" w:type="pct"/>
          </w:tcPr>
          <w:p w14:paraId="0E7C4B55" w14:textId="77777777" w:rsidR="00F459CC" w:rsidRPr="00A25EB8" w:rsidRDefault="00F459CC" w:rsidP="00A31BA1">
            <w:pPr>
              <w:pStyle w:val="TableParagraph"/>
              <w:ind w:left="0"/>
              <w:rPr>
                <w:sz w:val="20"/>
                <w:szCs w:val="20"/>
                <w:lang w:val="ru-RU"/>
              </w:rPr>
            </w:pPr>
            <w:r w:rsidRPr="00A25EB8">
              <w:rPr>
                <w:sz w:val="20"/>
                <w:szCs w:val="20"/>
                <w:lang w:val="ru-RU"/>
              </w:rPr>
              <w:t>Организация несения круглосуточного дежурства руководящего состава (по решению главы Администрации).</w:t>
            </w:r>
          </w:p>
        </w:tc>
        <w:tc>
          <w:tcPr>
            <w:tcW w:w="971" w:type="pct"/>
            <w:vAlign w:val="center"/>
          </w:tcPr>
          <w:p w14:paraId="5162B1E7" w14:textId="77777777" w:rsidR="00F459CC" w:rsidRPr="00A25EB8" w:rsidRDefault="00F459CC" w:rsidP="00A31BA1">
            <w:pPr>
              <w:pStyle w:val="TableParagraph"/>
              <w:ind w:left="0"/>
              <w:jc w:val="center"/>
              <w:rPr>
                <w:sz w:val="20"/>
                <w:szCs w:val="20"/>
              </w:rPr>
            </w:pPr>
            <w:r w:rsidRPr="00A25EB8">
              <w:rPr>
                <w:sz w:val="20"/>
                <w:szCs w:val="20"/>
              </w:rPr>
              <w:t>Ч+3ч.00мин.</w:t>
            </w:r>
          </w:p>
        </w:tc>
        <w:tc>
          <w:tcPr>
            <w:tcW w:w="991" w:type="pct"/>
          </w:tcPr>
          <w:p w14:paraId="524FC355" w14:textId="004BD001" w:rsidR="00F459CC" w:rsidRPr="00A25EB8" w:rsidRDefault="00F459CC" w:rsidP="00A31BA1">
            <w:pPr>
              <w:pStyle w:val="TableParagraph"/>
              <w:ind w:left="0"/>
              <w:rPr>
                <w:sz w:val="20"/>
                <w:szCs w:val="20"/>
                <w:lang w:val="ru-RU"/>
              </w:rPr>
            </w:pPr>
            <w:r w:rsidRPr="00A25EB8">
              <w:rPr>
                <w:sz w:val="20"/>
                <w:szCs w:val="20"/>
                <w:lang w:val="ru-RU"/>
              </w:rPr>
              <w:t>Оперативный штаб КЧС и ОПБ Гатчинского муниципального округа</w:t>
            </w:r>
          </w:p>
        </w:tc>
      </w:tr>
      <w:tr w:rsidR="00F459CC" w:rsidRPr="00A25EB8" w14:paraId="33BA9C42" w14:textId="77777777" w:rsidTr="00F5715E">
        <w:trPr>
          <w:trHeight w:val="20"/>
        </w:trPr>
        <w:tc>
          <w:tcPr>
            <w:tcW w:w="242" w:type="pct"/>
          </w:tcPr>
          <w:p w14:paraId="423D6746" w14:textId="77777777" w:rsidR="00F459CC" w:rsidRPr="00A25EB8" w:rsidRDefault="00F459CC" w:rsidP="00A31BA1">
            <w:pPr>
              <w:pStyle w:val="TableParagraph"/>
              <w:ind w:left="0"/>
              <w:jc w:val="center"/>
              <w:rPr>
                <w:sz w:val="20"/>
                <w:szCs w:val="20"/>
              </w:rPr>
            </w:pPr>
            <w:r w:rsidRPr="00A25EB8">
              <w:rPr>
                <w:sz w:val="20"/>
                <w:szCs w:val="20"/>
              </w:rPr>
              <w:t>12.</w:t>
            </w:r>
          </w:p>
        </w:tc>
        <w:tc>
          <w:tcPr>
            <w:tcW w:w="2796" w:type="pct"/>
          </w:tcPr>
          <w:p w14:paraId="48AFAF89" w14:textId="77777777" w:rsidR="00F459CC" w:rsidRPr="00A25EB8" w:rsidRDefault="00F459CC" w:rsidP="00A31BA1">
            <w:pPr>
              <w:pStyle w:val="TableParagraph"/>
              <w:ind w:left="0"/>
              <w:rPr>
                <w:sz w:val="20"/>
                <w:szCs w:val="20"/>
                <w:lang w:val="ru-RU"/>
              </w:rPr>
            </w:pPr>
            <w:r w:rsidRPr="00A25EB8">
              <w:rPr>
                <w:sz w:val="20"/>
                <w:szCs w:val="20"/>
                <w:lang w:val="ru-RU"/>
              </w:rPr>
              <w:t>Организация и проведение работ по ликвидации аварии на коммунальных системах жизнеобеспечения.</w:t>
            </w:r>
          </w:p>
        </w:tc>
        <w:tc>
          <w:tcPr>
            <w:tcW w:w="971" w:type="pct"/>
            <w:vAlign w:val="center"/>
          </w:tcPr>
          <w:p w14:paraId="16EE0313" w14:textId="77777777" w:rsidR="00F459CC" w:rsidRPr="00A25EB8" w:rsidRDefault="00F459CC" w:rsidP="00A31BA1">
            <w:pPr>
              <w:pStyle w:val="TableParagraph"/>
              <w:ind w:left="0"/>
              <w:jc w:val="center"/>
              <w:rPr>
                <w:sz w:val="20"/>
                <w:szCs w:val="20"/>
              </w:rPr>
            </w:pPr>
            <w:r w:rsidRPr="00A25EB8">
              <w:rPr>
                <w:sz w:val="20"/>
                <w:szCs w:val="20"/>
              </w:rPr>
              <w:t>Ч+3ч. 00 мин.</w:t>
            </w:r>
          </w:p>
        </w:tc>
        <w:tc>
          <w:tcPr>
            <w:tcW w:w="991" w:type="pct"/>
          </w:tcPr>
          <w:p w14:paraId="43F89D62" w14:textId="3A97551E" w:rsidR="00F459CC" w:rsidRPr="00A25EB8" w:rsidRDefault="00F459CC" w:rsidP="00A31BA1">
            <w:pPr>
              <w:pStyle w:val="TableParagraph"/>
              <w:ind w:left="0"/>
              <w:rPr>
                <w:sz w:val="20"/>
                <w:szCs w:val="20"/>
                <w:lang w:val="ru-RU"/>
              </w:rPr>
            </w:pPr>
            <w:r w:rsidRPr="00A25EB8">
              <w:rPr>
                <w:sz w:val="20"/>
                <w:szCs w:val="20"/>
                <w:lang w:val="ru-RU"/>
              </w:rPr>
              <w:t>Оперативный штаб КЧС и ОПБ Гатчинского муниципального округа</w:t>
            </w:r>
          </w:p>
        </w:tc>
      </w:tr>
      <w:tr w:rsidR="00F459CC" w:rsidRPr="00A25EB8" w14:paraId="0AC2C05D" w14:textId="77777777" w:rsidTr="00F5715E">
        <w:trPr>
          <w:trHeight w:val="20"/>
        </w:trPr>
        <w:tc>
          <w:tcPr>
            <w:tcW w:w="242" w:type="pct"/>
          </w:tcPr>
          <w:p w14:paraId="190959C9" w14:textId="77777777" w:rsidR="00F459CC" w:rsidRPr="00A25EB8" w:rsidRDefault="00F459CC" w:rsidP="00A31BA1">
            <w:pPr>
              <w:pStyle w:val="TableParagraph"/>
              <w:ind w:left="0"/>
              <w:jc w:val="center"/>
              <w:rPr>
                <w:sz w:val="20"/>
                <w:szCs w:val="20"/>
              </w:rPr>
            </w:pPr>
            <w:r w:rsidRPr="00A25EB8">
              <w:rPr>
                <w:sz w:val="20"/>
                <w:szCs w:val="20"/>
              </w:rPr>
              <w:t>13.</w:t>
            </w:r>
          </w:p>
        </w:tc>
        <w:tc>
          <w:tcPr>
            <w:tcW w:w="2796" w:type="pct"/>
          </w:tcPr>
          <w:p w14:paraId="16C62447" w14:textId="77777777" w:rsidR="00F459CC" w:rsidRPr="00A25EB8" w:rsidRDefault="00F459CC" w:rsidP="00A31BA1">
            <w:pPr>
              <w:pStyle w:val="TableParagraph"/>
              <w:ind w:left="0"/>
              <w:rPr>
                <w:sz w:val="20"/>
                <w:szCs w:val="20"/>
                <w:lang w:val="ru-RU"/>
              </w:rPr>
            </w:pPr>
            <w:r w:rsidRPr="00A25EB8">
              <w:rPr>
                <w:sz w:val="20"/>
                <w:szCs w:val="20"/>
                <w:lang w:val="ru-RU"/>
              </w:rPr>
              <w:t>Оповещение населения об аварии на коммунальных системах жизнеобеспечения(при необходимости)</w:t>
            </w:r>
          </w:p>
        </w:tc>
        <w:tc>
          <w:tcPr>
            <w:tcW w:w="971" w:type="pct"/>
            <w:vAlign w:val="center"/>
          </w:tcPr>
          <w:p w14:paraId="4A6A6A5F" w14:textId="77777777" w:rsidR="00F459CC" w:rsidRPr="00A25EB8" w:rsidRDefault="00F459CC" w:rsidP="00A31BA1">
            <w:pPr>
              <w:pStyle w:val="TableParagraph"/>
              <w:ind w:left="0"/>
              <w:jc w:val="center"/>
              <w:rPr>
                <w:sz w:val="20"/>
                <w:szCs w:val="20"/>
              </w:rPr>
            </w:pPr>
            <w:r w:rsidRPr="00A25EB8">
              <w:rPr>
                <w:sz w:val="20"/>
                <w:szCs w:val="20"/>
              </w:rPr>
              <w:t>Ч+3ч. 00 мин.</w:t>
            </w:r>
          </w:p>
        </w:tc>
        <w:tc>
          <w:tcPr>
            <w:tcW w:w="991" w:type="pct"/>
          </w:tcPr>
          <w:p w14:paraId="6F7F894A" w14:textId="26F6B1E8" w:rsidR="00F459CC" w:rsidRPr="00A25EB8" w:rsidRDefault="00F459CC" w:rsidP="00A31BA1">
            <w:pPr>
              <w:pStyle w:val="TableParagraph"/>
              <w:ind w:left="0"/>
              <w:rPr>
                <w:sz w:val="20"/>
                <w:szCs w:val="20"/>
                <w:lang w:val="ru-RU"/>
              </w:rPr>
            </w:pPr>
            <w:r w:rsidRPr="00A25EB8">
              <w:rPr>
                <w:sz w:val="20"/>
                <w:szCs w:val="20"/>
                <w:lang w:val="ru-RU"/>
              </w:rPr>
              <w:t>Оперативный штаб КЧС и ОПБ Гатчинского муниципального округа</w:t>
            </w:r>
          </w:p>
        </w:tc>
      </w:tr>
      <w:tr w:rsidR="00F459CC" w:rsidRPr="00A25EB8" w14:paraId="7D2A015B" w14:textId="77777777" w:rsidTr="00F5715E">
        <w:trPr>
          <w:trHeight w:val="20"/>
        </w:trPr>
        <w:tc>
          <w:tcPr>
            <w:tcW w:w="242" w:type="pct"/>
          </w:tcPr>
          <w:p w14:paraId="6C5A7996" w14:textId="77777777" w:rsidR="00F459CC" w:rsidRPr="00A25EB8" w:rsidRDefault="00F459CC" w:rsidP="00A31BA1">
            <w:pPr>
              <w:pStyle w:val="TableParagraph"/>
              <w:ind w:left="0"/>
              <w:jc w:val="center"/>
              <w:rPr>
                <w:sz w:val="20"/>
                <w:szCs w:val="20"/>
              </w:rPr>
            </w:pPr>
            <w:r w:rsidRPr="00A25EB8">
              <w:rPr>
                <w:sz w:val="20"/>
                <w:szCs w:val="20"/>
              </w:rPr>
              <w:t>14.</w:t>
            </w:r>
          </w:p>
        </w:tc>
        <w:tc>
          <w:tcPr>
            <w:tcW w:w="2796" w:type="pct"/>
          </w:tcPr>
          <w:p w14:paraId="65F76C78" w14:textId="77777777" w:rsidR="00F459CC" w:rsidRPr="00A25EB8" w:rsidRDefault="00F459CC" w:rsidP="00A31BA1">
            <w:pPr>
              <w:pStyle w:val="TableParagraph"/>
              <w:ind w:left="0"/>
              <w:rPr>
                <w:sz w:val="20"/>
                <w:szCs w:val="20"/>
                <w:lang w:val="ru-RU"/>
              </w:rPr>
            </w:pPr>
            <w:r w:rsidRPr="00A25EB8">
              <w:rPr>
                <w:sz w:val="20"/>
                <w:szCs w:val="20"/>
                <w:lang w:val="ru-RU"/>
              </w:rPr>
              <w:t>Принятие дополнительных мер по обеспечению устойчивого функционирования отраслей и объектов экономики, жизнеобеспечению населения.</w:t>
            </w:r>
          </w:p>
        </w:tc>
        <w:tc>
          <w:tcPr>
            <w:tcW w:w="971" w:type="pct"/>
            <w:vAlign w:val="center"/>
          </w:tcPr>
          <w:p w14:paraId="600936E5" w14:textId="77777777" w:rsidR="00F459CC" w:rsidRPr="00A25EB8" w:rsidRDefault="00F459CC" w:rsidP="00A31BA1">
            <w:pPr>
              <w:pStyle w:val="TableParagraph"/>
              <w:ind w:left="0"/>
              <w:jc w:val="center"/>
              <w:rPr>
                <w:sz w:val="20"/>
                <w:szCs w:val="20"/>
              </w:rPr>
            </w:pPr>
            <w:r w:rsidRPr="00A25EB8">
              <w:rPr>
                <w:sz w:val="20"/>
                <w:szCs w:val="20"/>
              </w:rPr>
              <w:t>Ч+3ч. 00 мин.</w:t>
            </w:r>
          </w:p>
        </w:tc>
        <w:tc>
          <w:tcPr>
            <w:tcW w:w="991" w:type="pct"/>
          </w:tcPr>
          <w:p w14:paraId="5C8BE055" w14:textId="50BA7DC4" w:rsidR="00F459CC" w:rsidRPr="00A25EB8" w:rsidRDefault="00F459CC" w:rsidP="00A31BA1">
            <w:pPr>
              <w:pStyle w:val="TableParagraph"/>
              <w:ind w:left="0"/>
              <w:rPr>
                <w:sz w:val="20"/>
                <w:szCs w:val="20"/>
                <w:lang w:val="ru-RU"/>
              </w:rPr>
            </w:pPr>
            <w:r w:rsidRPr="00A25EB8">
              <w:rPr>
                <w:sz w:val="20"/>
                <w:szCs w:val="20"/>
                <w:lang w:val="ru-RU"/>
              </w:rPr>
              <w:t>Оперативный штаб КЧС и ОПБ Гатчинского муниципального округа</w:t>
            </w:r>
          </w:p>
        </w:tc>
      </w:tr>
      <w:tr w:rsidR="00F459CC" w:rsidRPr="00A25EB8" w14:paraId="46B8FDD7" w14:textId="77777777" w:rsidTr="00F5715E">
        <w:trPr>
          <w:trHeight w:val="20"/>
        </w:trPr>
        <w:tc>
          <w:tcPr>
            <w:tcW w:w="242" w:type="pct"/>
          </w:tcPr>
          <w:p w14:paraId="4F82F027" w14:textId="77777777" w:rsidR="00F459CC" w:rsidRPr="00A25EB8" w:rsidRDefault="00F459CC" w:rsidP="00A31BA1">
            <w:pPr>
              <w:pStyle w:val="TableParagraph"/>
              <w:ind w:left="0"/>
              <w:jc w:val="center"/>
              <w:rPr>
                <w:sz w:val="20"/>
                <w:szCs w:val="20"/>
              </w:rPr>
            </w:pPr>
            <w:r w:rsidRPr="00A25EB8">
              <w:rPr>
                <w:sz w:val="20"/>
                <w:szCs w:val="20"/>
              </w:rPr>
              <w:lastRenderedPageBreak/>
              <w:t>15.</w:t>
            </w:r>
          </w:p>
        </w:tc>
        <w:tc>
          <w:tcPr>
            <w:tcW w:w="2796" w:type="pct"/>
          </w:tcPr>
          <w:p w14:paraId="6D43D7D0" w14:textId="77777777" w:rsidR="00F459CC" w:rsidRPr="00A25EB8" w:rsidRDefault="00F459CC" w:rsidP="00A31BA1">
            <w:pPr>
              <w:pStyle w:val="TableParagraph"/>
              <w:ind w:left="0"/>
              <w:rPr>
                <w:sz w:val="20"/>
                <w:szCs w:val="20"/>
                <w:lang w:val="ru-RU"/>
              </w:rPr>
            </w:pPr>
            <w:r w:rsidRPr="00A25EB8">
              <w:rPr>
                <w:sz w:val="20"/>
                <w:szCs w:val="20"/>
                <w:lang w:val="ru-RU"/>
              </w:rPr>
              <w:t>Организация сбора и обобщения информации:</w:t>
            </w:r>
          </w:p>
          <w:p w14:paraId="5EBB49FC" w14:textId="77777777" w:rsidR="00F459CC" w:rsidRPr="00A25EB8" w:rsidRDefault="00F459CC" w:rsidP="00BF6D90">
            <w:pPr>
              <w:pStyle w:val="TableParagraph"/>
              <w:numPr>
                <w:ilvl w:val="0"/>
                <w:numId w:val="14"/>
              </w:numPr>
              <w:tabs>
                <w:tab w:val="left" w:pos="255"/>
              </w:tabs>
              <w:ind w:left="0" w:firstLine="0"/>
              <w:rPr>
                <w:sz w:val="20"/>
                <w:szCs w:val="20"/>
                <w:lang w:val="ru-RU"/>
              </w:rPr>
            </w:pPr>
            <w:r w:rsidRPr="00A25EB8">
              <w:rPr>
                <w:sz w:val="20"/>
                <w:szCs w:val="20"/>
                <w:lang w:val="ru-RU"/>
              </w:rPr>
              <w:t>о ходе развития аварии и проведения работ по ее ликвидации;</w:t>
            </w:r>
          </w:p>
          <w:p w14:paraId="52123977" w14:textId="77777777" w:rsidR="00F459CC" w:rsidRPr="00A25EB8" w:rsidRDefault="00F459CC" w:rsidP="00BF6D90">
            <w:pPr>
              <w:pStyle w:val="TableParagraph"/>
              <w:numPr>
                <w:ilvl w:val="0"/>
                <w:numId w:val="14"/>
              </w:numPr>
              <w:tabs>
                <w:tab w:val="left" w:pos="255"/>
              </w:tabs>
              <w:ind w:left="0" w:firstLine="0"/>
              <w:rPr>
                <w:sz w:val="20"/>
                <w:szCs w:val="20"/>
                <w:lang w:val="ru-RU"/>
              </w:rPr>
            </w:pPr>
            <w:r w:rsidRPr="00A25EB8">
              <w:rPr>
                <w:sz w:val="20"/>
                <w:szCs w:val="20"/>
                <w:lang w:val="ru-RU"/>
              </w:rPr>
              <w:t>о состоянии безопасности объектов жизнеобеспечения городских поселений;</w:t>
            </w:r>
          </w:p>
          <w:p w14:paraId="203359CE" w14:textId="77777777" w:rsidR="00F459CC" w:rsidRPr="00A25EB8" w:rsidRDefault="00F459CC" w:rsidP="00BF6D90">
            <w:pPr>
              <w:pStyle w:val="TableParagraph"/>
              <w:numPr>
                <w:ilvl w:val="0"/>
                <w:numId w:val="13"/>
              </w:numPr>
              <w:tabs>
                <w:tab w:val="left" w:pos="255"/>
              </w:tabs>
              <w:ind w:left="0" w:firstLine="0"/>
              <w:rPr>
                <w:sz w:val="20"/>
                <w:szCs w:val="20"/>
                <w:lang w:val="ru-RU"/>
              </w:rPr>
            </w:pPr>
            <w:r w:rsidRPr="00A25EB8">
              <w:rPr>
                <w:sz w:val="20"/>
                <w:szCs w:val="20"/>
                <w:lang w:val="ru-RU"/>
              </w:rPr>
              <w:t>о состоянии отопительных котельных, тепловых пунктов, систем энергоснабжения,</w:t>
            </w:r>
          </w:p>
          <w:p w14:paraId="6D0909ED" w14:textId="77777777" w:rsidR="00F459CC" w:rsidRPr="00A25EB8" w:rsidRDefault="00F459CC" w:rsidP="00BF6D90">
            <w:pPr>
              <w:pStyle w:val="TableParagraph"/>
              <w:numPr>
                <w:ilvl w:val="0"/>
                <w:numId w:val="13"/>
              </w:numPr>
              <w:tabs>
                <w:tab w:val="left" w:pos="255"/>
              </w:tabs>
              <w:ind w:left="0" w:firstLine="0"/>
              <w:rPr>
                <w:sz w:val="20"/>
                <w:szCs w:val="20"/>
              </w:rPr>
            </w:pPr>
            <w:r w:rsidRPr="00A25EB8">
              <w:rPr>
                <w:sz w:val="20"/>
                <w:szCs w:val="20"/>
              </w:rPr>
              <w:t>о наличии резервного топлива.</w:t>
            </w:r>
          </w:p>
        </w:tc>
        <w:tc>
          <w:tcPr>
            <w:tcW w:w="971" w:type="pct"/>
            <w:vAlign w:val="center"/>
          </w:tcPr>
          <w:p w14:paraId="0ECEBDFD" w14:textId="77777777" w:rsidR="00F459CC" w:rsidRPr="00A25EB8" w:rsidRDefault="00F459CC" w:rsidP="00A31BA1">
            <w:pPr>
              <w:pStyle w:val="TableParagraph"/>
              <w:ind w:left="0"/>
              <w:jc w:val="center"/>
              <w:rPr>
                <w:sz w:val="20"/>
                <w:szCs w:val="20"/>
                <w:lang w:val="ru-RU"/>
              </w:rPr>
            </w:pPr>
            <w:r w:rsidRPr="00A25EB8">
              <w:rPr>
                <w:sz w:val="20"/>
                <w:szCs w:val="20"/>
                <w:lang w:val="ru-RU"/>
              </w:rPr>
              <w:t>Через каждые 1 час (в течение первых суток) 2 часа (в последующие сутки).</w:t>
            </w:r>
          </w:p>
        </w:tc>
        <w:tc>
          <w:tcPr>
            <w:tcW w:w="991" w:type="pct"/>
          </w:tcPr>
          <w:p w14:paraId="2C5B542D" w14:textId="11FD8CC2" w:rsidR="00F459CC" w:rsidRPr="00A25EB8" w:rsidRDefault="00F459CC" w:rsidP="00A31BA1">
            <w:pPr>
              <w:pStyle w:val="TableParagraph"/>
              <w:ind w:left="0"/>
              <w:rPr>
                <w:sz w:val="20"/>
                <w:szCs w:val="20"/>
                <w:lang w:val="ru-RU"/>
              </w:rPr>
            </w:pPr>
            <w:r w:rsidRPr="00A25EB8">
              <w:rPr>
                <w:sz w:val="20"/>
                <w:szCs w:val="20"/>
                <w:lang w:val="ru-RU"/>
              </w:rPr>
              <w:t>Оперативный штаб КЧС и ОПБ Гатчинского муниципального округа</w:t>
            </w:r>
          </w:p>
        </w:tc>
      </w:tr>
      <w:tr w:rsidR="00F459CC" w:rsidRPr="00A25EB8" w14:paraId="16467456" w14:textId="77777777" w:rsidTr="00F5715E">
        <w:trPr>
          <w:trHeight w:val="20"/>
        </w:trPr>
        <w:tc>
          <w:tcPr>
            <w:tcW w:w="242" w:type="pct"/>
          </w:tcPr>
          <w:p w14:paraId="41EF037D" w14:textId="77777777" w:rsidR="00F459CC" w:rsidRPr="00A25EB8" w:rsidRDefault="00F459CC" w:rsidP="00A31BA1">
            <w:pPr>
              <w:pStyle w:val="TableParagraph"/>
              <w:ind w:left="0"/>
              <w:jc w:val="center"/>
              <w:rPr>
                <w:sz w:val="20"/>
                <w:szCs w:val="20"/>
              </w:rPr>
            </w:pPr>
            <w:r w:rsidRPr="00A25EB8">
              <w:rPr>
                <w:sz w:val="20"/>
                <w:szCs w:val="20"/>
              </w:rPr>
              <w:t>16.</w:t>
            </w:r>
          </w:p>
        </w:tc>
        <w:tc>
          <w:tcPr>
            <w:tcW w:w="2796" w:type="pct"/>
          </w:tcPr>
          <w:p w14:paraId="096598D9" w14:textId="77777777" w:rsidR="00F459CC" w:rsidRPr="00A25EB8" w:rsidRDefault="00F459CC" w:rsidP="00A31BA1">
            <w:pPr>
              <w:pStyle w:val="TableParagraph"/>
              <w:ind w:left="0"/>
              <w:rPr>
                <w:sz w:val="20"/>
                <w:szCs w:val="20"/>
                <w:lang w:val="ru-RU"/>
              </w:rPr>
            </w:pPr>
            <w:r w:rsidRPr="00A25EB8">
              <w:rPr>
                <w:sz w:val="20"/>
                <w:szCs w:val="20"/>
                <w:lang w:val="ru-RU"/>
              </w:rPr>
              <w:t>Организация контроля за устойчивой работой объектов и систем жизнеобеспечения населения.</w:t>
            </w:r>
          </w:p>
        </w:tc>
        <w:tc>
          <w:tcPr>
            <w:tcW w:w="971" w:type="pct"/>
            <w:vAlign w:val="center"/>
          </w:tcPr>
          <w:p w14:paraId="19A5666B" w14:textId="77777777" w:rsidR="00F459CC" w:rsidRPr="00A25EB8" w:rsidRDefault="00F459CC" w:rsidP="00A31BA1">
            <w:pPr>
              <w:pStyle w:val="TableParagraph"/>
              <w:ind w:left="0"/>
              <w:jc w:val="center"/>
              <w:rPr>
                <w:sz w:val="20"/>
                <w:szCs w:val="20"/>
              </w:rPr>
            </w:pPr>
            <w:r w:rsidRPr="00A25EB8">
              <w:rPr>
                <w:sz w:val="20"/>
                <w:szCs w:val="20"/>
              </w:rPr>
              <w:t>В ходе ликвидации аварии.</w:t>
            </w:r>
          </w:p>
        </w:tc>
        <w:tc>
          <w:tcPr>
            <w:tcW w:w="991" w:type="pct"/>
          </w:tcPr>
          <w:p w14:paraId="7956E970" w14:textId="7080E584" w:rsidR="00F459CC" w:rsidRPr="00A25EB8" w:rsidRDefault="00F459CC" w:rsidP="00A31BA1">
            <w:pPr>
              <w:pStyle w:val="TableParagraph"/>
              <w:ind w:left="0"/>
              <w:rPr>
                <w:sz w:val="20"/>
                <w:szCs w:val="20"/>
                <w:lang w:val="ru-RU"/>
              </w:rPr>
            </w:pPr>
            <w:r w:rsidRPr="00A25EB8">
              <w:rPr>
                <w:sz w:val="20"/>
                <w:szCs w:val="20"/>
                <w:lang w:val="ru-RU"/>
              </w:rPr>
              <w:t>Оперативный штаб КЧС и ОПБ Гатчинского муниципального округа</w:t>
            </w:r>
          </w:p>
        </w:tc>
      </w:tr>
      <w:tr w:rsidR="00F459CC" w:rsidRPr="00A25EB8" w14:paraId="23367268" w14:textId="77777777" w:rsidTr="00F5715E">
        <w:trPr>
          <w:trHeight w:val="20"/>
        </w:trPr>
        <w:tc>
          <w:tcPr>
            <w:tcW w:w="242" w:type="pct"/>
          </w:tcPr>
          <w:p w14:paraId="27E9CA74" w14:textId="77777777" w:rsidR="00F459CC" w:rsidRPr="00A25EB8" w:rsidRDefault="00F459CC" w:rsidP="00A31BA1">
            <w:pPr>
              <w:pStyle w:val="TableParagraph"/>
              <w:ind w:left="0"/>
              <w:jc w:val="center"/>
              <w:rPr>
                <w:sz w:val="20"/>
                <w:szCs w:val="20"/>
              </w:rPr>
            </w:pPr>
            <w:r w:rsidRPr="00A25EB8">
              <w:rPr>
                <w:sz w:val="20"/>
                <w:szCs w:val="20"/>
              </w:rPr>
              <w:t>17.</w:t>
            </w:r>
          </w:p>
        </w:tc>
        <w:tc>
          <w:tcPr>
            <w:tcW w:w="2796" w:type="pct"/>
          </w:tcPr>
          <w:p w14:paraId="4F089B5B" w14:textId="77777777" w:rsidR="00F459CC" w:rsidRPr="00A25EB8" w:rsidRDefault="00F459CC" w:rsidP="00A31BA1">
            <w:pPr>
              <w:pStyle w:val="TableParagraph"/>
              <w:ind w:left="0"/>
              <w:rPr>
                <w:sz w:val="20"/>
                <w:szCs w:val="20"/>
                <w:lang w:val="ru-RU"/>
              </w:rPr>
            </w:pPr>
            <w:r w:rsidRPr="00A25EB8">
              <w:rPr>
                <w:sz w:val="20"/>
                <w:szCs w:val="20"/>
                <w:lang w:val="ru-RU"/>
              </w:rPr>
              <w:t>Проведение мероприятий по обеспечению общественного порядка и обеспечение беспрепятственного проезда спецтехники в районе аварии.</w:t>
            </w:r>
          </w:p>
        </w:tc>
        <w:tc>
          <w:tcPr>
            <w:tcW w:w="971" w:type="pct"/>
            <w:vAlign w:val="center"/>
          </w:tcPr>
          <w:p w14:paraId="183CDC62" w14:textId="77777777" w:rsidR="00F459CC" w:rsidRPr="00A25EB8" w:rsidRDefault="00F459CC" w:rsidP="00A31BA1">
            <w:pPr>
              <w:pStyle w:val="TableParagraph"/>
              <w:ind w:left="0"/>
              <w:jc w:val="center"/>
              <w:rPr>
                <w:sz w:val="20"/>
                <w:szCs w:val="20"/>
              </w:rPr>
            </w:pPr>
            <w:r w:rsidRPr="00A25EB8">
              <w:rPr>
                <w:sz w:val="20"/>
                <w:szCs w:val="20"/>
              </w:rPr>
              <w:t>Ч+3 ч. 00 мин.</w:t>
            </w:r>
          </w:p>
        </w:tc>
        <w:tc>
          <w:tcPr>
            <w:tcW w:w="991" w:type="pct"/>
          </w:tcPr>
          <w:p w14:paraId="71DF6BC6" w14:textId="2DC4FBB6" w:rsidR="00F459CC" w:rsidRPr="00A25EB8" w:rsidRDefault="00F459CC" w:rsidP="00A31BA1">
            <w:pPr>
              <w:pStyle w:val="TableParagraph"/>
              <w:ind w:left="0"/>
              <w:rPr>
                <w:sz w:val="20"/>
                <w:szCs w:val="20"/>
                <w:lang w:val="ru-RU"/>
              </w:rPr>
            </w:pPr>
            <w:r w:rsidRPr="00A25EB8">
              <w:rPr>
                <w:sz w:val="20"/>
                <w:szCs w:val="20"/>
                <w:lang w:val="ru-RU"/>
              </w:rPr>
              <w:t>Оперативный штаб КЧС и ОПБ Гатчинского муниципального округа</w:t>
            </w:r>
          </w:p>
        </w:tc>
      </w:tr>
      <w:tr w:rsidR="00F459CC" w:rsidRPr="00A25EB8" w14:paraId="6AF253B9" w14:textId="77777777" w:rsidTr="00F5715E">
        <w:trPr>
          <w:trHeight w:val="20"/>
        </w:trPr>
        <w:tc>
          <w:tcPr>
            <w:tcW w:w="242" w:type="pct"/>
          </w:tcPr>
          <w:p w14:paraId="7ACFD3C6" w14:textId="77777777" w:rsidR="00F459CC" w:rsidRPr="00A25EB8" w:rsidRDefault="00F459CC" w:rsidP="00A31BA1">
            <w:pPr>
              <w:pStyle w:val="TableParagraph"/>
              <w:ind w:left="0"/>
              <w:jc w:val="center"/>
              <w:rPr>
                <w:sz w:val="20"/>
                <w:szCs w:val="20"/>
              </w:rPr>
            </w:pPr>
            <w:r w:rsidRPr="00A25EB8">
              <w:rPr>
                <w:sz w:val="20"/>
                <w:szCs w:val="20"/>
              </w:rPr>
              <w:t>18.</w:t>
            </w:r>
          </w:p>
        </w:tc>
        <w:tc>
          <w:tcPr>
            <w:tcW w:w="2796" w:type="pct"/>
          </w:tcPr>
          <w:p w14:paraId="11FC4486" w14:textId="77777777" w:rsidR="00F459CC" w:rsidRPr="00A25EB8" w:rsidRDefault="00F459CC" w:rsidP="00A31BA1">
            <w:pPr>
              <w:pStyle w:val="TableParagraph"/>
              <w:ind w:left="0"/>
              <w:rPr>
                <w:sz w:val="20"/>
                <w:szCs w:val="20"/>
                <w:lang w:val="ru-RU"/>
              </w:rPr>
            </w:pPr>
            <w:r w:rsidRPr="00A25EB8">
              <w:rPr>
                <w:sz w:val="20"/>
                <w:szCs w:val="20"/>
                <w:lang w:val="ru-RU"/>
              </w:rPr>
              <w:t>Привлечение дополнительных сил и средств, необходимых для ликвидации аварии на коммунальных системах жизнеобеспечения.</w:t>
            </w:r>
          </w:p>
        </w:tc>
        <w:tc>
          <w:tcPr>
            <w:tcW w:w="971" w:type="pct"/>
            <w:vAlign w:val="center"/>
          </w:tcPr>
          <w:p w14:paraId="15DD8A3F" w14:textId="77777777" w:rsidR="00F459CC" w:rsidRPr="00A25EB8" w:rsidRDefault="00F459CC" w:rsidP="00A31BA1">
            <w:pPr>
              <w:pStyle w:val="TableParagraph"/>
              <w:ind w:left="0"/>
              <w:jc w:val="center"/>
              <w:rPr>
                <w:sz w:val="20"/>
                <w:szCs w:val="20"/>
                <w:lang w:val="ru-RU"/>
              </w:rPr>
            </w:pPr>
            <w:r w:rsidRPr="00A25EB8">
              <w:rPr>
                <w:sz w:val="20"/>
                <w:szCs w:val="20"/>
                <w:lang w:val="ru-RU"/>
              </w:rPr>
              <w:t>По решению председателя комиссии по ликвидации ЧС и ОПБ муниципального образования</w:t>
            </w:r>
          </w:p>
        </w:tc>
        <w:tc>
          <w:tcPr>
            <w:tcW w:w="991" w:type="pct"/>
          </w:tcPr>
          <w:p w14:paraId="6F0D43E3" w14:textId="0ADBF248" w:rsidR="00F459CC" w:rsidRPr="00A25EB8" w:rsidRDefault="00F459CC" w:rsidP="00A31BA1">
            <w:pPr>
              <w:pStyle w:val="TableParagraph"/>
              <w:tabs>
                <w:tab w:val="left" w:pos="2145"/>
              </w:tabs>
              <w:ind w:left="0"/>
              <w:rPr>
                <w:sz w:val="20"/>
                <w:szCs w:val="20"/>
              </w:rPr>
            </w:pPr>
            <w:r w:rsidRPr="00A25EB8">
              <w:rPr>
                <w:sz w:val="20"/>
                <w:szCs w:val="20"/>
              </w:rPr>
              <w:t>Администрация Гатчинского муниципального округа</w:t>
            </w:r>
          </w:p>
        </w:tc>
      </w:tr>
      <w:tr w:rsidR="00F459CC" w:rsidRPr="00A25EB8" w14:paraId="4E3BCCAC" w14:textId="77777777" w:rsidTr="00F5715E">
        <w:trPr>
          <w:trHeight w:val="20"/>
        </w:trPr>
        <w:tc>
          <w:tcPr>
            <w:tcW w:w="5000" w:type="pct"/>
            <w:gridSpan w:val="4"/>
            <w:vAlign w:val="center"/>
          </w:tcPr>
          <w:p w14:paraId="6D82CE93" w14:textId="77777777" w:rsidR="00F459CC" w:rsidRPr="00A25EB8" w:rsidRDefault="00F459CC" w:rsidP="00A31BA1">
            <w:pPr>
              <w:pStyle w:val="TableParagraph"/>
              <w:ind w:left="0"/>
              <w:jc w:val="center"/>
              <w:rPr>
                <w:b/>
                <w:sz w:val="20"/>
                <w:szCs w:val="20"/>
                <w:lang w:val="ru-RU"/>
              </w:rPr>
            </w:pPr>
            <w:r w:rsidRPr="00A25EB8">
              <w:rPr>
                <w:b/>
                <w:sz w:val="20"/>
                <w:szCs w:val="20"/>
                <w:lang w:val="ru-RU"/>
              </w:rPr>
              <w:t>По истечении 24 часов после возникновения аварии на коммунальных системах жизнеобеспечения (переход аварии в режим чрезвычайной ситуации)</w:t>
            </w:r>
          </w:p>
        </w:tc>
      </w:tr>
      <w:tr w:rsidR="00F459CC" w:rsidRPr="00A25EB8" w14:paraId="583C97E2" w14:textId="77777777" w:rsidTr="00F5715E">
        <w:trPr>
          <w:trHeight w:val="20"/>
        </w:trPr>
        <w:tc>
          <w:tcPr>
            <w:tcW w:w="242" w:type="pct"/>
          </w:tcPr>
          <w:p w14:paraId="6727B248" w14:textId="77777777" w:rsidR="00F459CC" w:rsidRPr="00A25EB8" w:rsidRDefault="00F459CC" w:rsidP="00A31BA1">
            <w:pPr>
              <w:pStyle w:val="TableParagraph"/>
              <w:ind w:left="0"/>
              <w:jc w:val="center"/>
              <w:rPr>
                <w:sz w:val="20"/>
                <w:szCs w:val="20"/>
              </w:rPr>
            </w:pPr>
            <w:r w:rsidRPr="00A25EB8">
              <w:rPr>
                <w:sz w:val="20"/>
                <w:szCs w:val="20"/>
              </w:rPr>
              <w:t>19.</w:t>
            </w:r>
          </w:p>
        </w:tc>
        <w:tc>
          <w:tcPr>
            <w:tcW w:w="2796" w:type="pct"/>
          </w:tcPr>
          <w:p w14:paraId="78EF5F27" w14:textId="44C2A612" w:rsidR="00F459CC" w:rsidRPr="00A25EB8" w:rsidRDefault="00F459CC" w:rsidP="00A31BA1">
            <w:pPr>
              <w:pStyle w:val="TableParagraph"/>
              <w:ind w:left="0"/>
              <w:rPr>
                <w:sz w:val="20"/>
                <w:szCs w:val="20"/>
                <w:lang w:val="ru-RU"/>
              </w:rPr>
            </w:pPr>
            <w:r w:rsidRPr="00A25EB8">
              <w:rPr>
                <w:sz w:val="20"/>
                <w:szCs w:val="20"/>
                <w:lang w:val="ru-RU"/>
              </w:rPr>
              <w:t xml:space="preserve">Принятие решения и подготовка распоряжения председателя комиссии по ЧС и ОПБ </w:t>
            </w:r>
            <w:r w:rsidR="000772FA" w:rsidRPr="00A25EB8">
              <w:rPr>
                <w:sz w:val="20"/>
                <w:szCs w:val="20"/>
                <w:lang w:val="ru-RU"/>
              </w:rPr>
              <w:t>муниципального округа</w:t>
            </w:r>
            <w:r w:rsidRPr="00A25EB8">
              <w:rPr>
                <w:sz w:val="20"/>
                <w:szCs w:val="20"/>
                <w:lang w:val="ru-RU"/>
              </w:rPr>
              <w:t xml:space="preserve"> о переводе муниципального звена территориальной подсистемы РСЧС в режим ЧРЕЗВЫЧАЙНОЙ СИТУАЦИИ</w:t>
            </w:r>
          </w:p>
        </w:tc>
        <w:tc>
          <w:tcPr>
            <w:tcW w:w="971" w:type="pct"/>
            <w:vAlign w:val="center"/>
          </w:tcPr>
          <w:p w14:paraId="122243B2" w14:textId="77777777" w:rsidR="00F459CC" w:rsidRPr="00A25EB8" w:rsidRDefault="00F459CC" w:rsidP="00A31BA1">
            <w:pPr>
              <w:pStyle w:val="TableParagraph"/>
              <w:ind w:left="0"/>
              <w:jc w:val="center"/>
              <w:rPr>
                <w:sz w:val="20"/>
                <w:szCs w:val="20"/>
              </w:rPr>
            </w:pPr>
            <w:r w:rsidRPr="00A25EB8">
              <w:rPr>
                <w:sz w:val="20"/>
                <w:szCs w:val="20"/>
              </w:rPr>
              <w:t>Ч+24час.00 мин-</w:t>
            </w:r>
          </w:p>
        </w:tc>
        <w:tc>
          <w:tcPr>
            <w:tcW w:w="991" w:type="pct"/>
          </w:tcPr>
          <w:p w14:paraId="478BC620" w14:textId="64BC0D5A" w:rsidR="00F459CC" w:rsidRPr="00A25EB8" w:rsidRDefault="00F459CC" w:rsidP="00A31BA1">
            <w:pPr>
              <w:pStyle w:val="TableParagraph"/>
              <w:ind w:left="0"/>
              <w:rPr>
                <w:sz w:val="20"/>
                <w:szCs w:val="20"/>
                <w:lang w:val="ru-RU"/>
              </w:rPr>
            </w:pPr>
            <w:r w:rsidRPr="00A25EB8">
              <w:rPr>
                <w:sz w:val="20"/>
                <w:szCs w:val="20"/>
                <w:lang w:val="ru-RU"/>
              </w:rPr>
              <w:t>Председатель КЧС и ОПБ Гатчинского муниципального округа</w:t>
            </w:r>
          </w:p>
        </w:tc>
      </w:tr>
      <w:tr w:rsidR="00F459CC" w:rsidRPr="00A25EB8" w14:paraId="502967FB" w14:textId="77777777" w:rsidTr="00F5715E">
        <w:trPr>
          <w:trHeight w:val="20"/>
        </w:trPr>
        <w:tc>
          <w:tcPr>
            <w:tcW w:w="242" w:type="pct"/>
          </w:tcPr>
          <w:p w14:paraId="279BA646" w14:textId="77777777" w:rsidR="00F459CC" w:rsidRPr="00A25EB8" w:rsidRDefault="00F459CC" w:rsidP="00A31BA1">
            <w:pPr>
              <w:pStyle w:val="TableParagraph"/>
              <w:ind w:left="0"/>
              <w:jc w:val="center"/>
              <w:rPr>
                <w:sz w:val="20"/>
                <w:szCs w:val="20"/>
              </w:rPr>
            </w:pPr>
            <w:r w:rsidRPr="00A25EB8">
              <w:rPr>
                <w:sz w:val="20"/>
                <w:szCs w:val="20"/>
              </w:rPr>
              <w:t>20.</w:t>
            </w:r>
          </w:p>
        </w:tc>
        <w:tc>
          <w:tcPr>
            <w:tcW w:w="2796" w:type="pct"/>
          </w:tcPr>
          <w:p w14:paraId="194697DC" w14:textId="77777777" w:rsidR="00F459CC" w:rsidRPr="00A25EB8" w:rsidRDefault="00F459CC" w:rsidP="00A31BA1">
            <w:pPr>
              <w:pStyle w:val="TableParagraph"/>
              <w:ind w:left="0"/>
              <w:rPr>
                <w:sz w:val="20"/>
                <w:szCs w:val="20"/>
                <w:lang w:val="ru-RU"/>
              </w:rPr>
            </w:pPr>
            <w:r w:rsidRPr="00A25EB8">
              <w:rPr>
                <w:sz w:val="20"/>
                <w:szCs w:val="20"/>
                <w:lang w:val="ru-RU"/>
              </w:rPr>
              <w:t>Усиление группировки сил и средств, необходимых для ликвидации ЧС.</w:t>
            </w:r>
          </w:p>
          <w:p w14:paraId="443C90E3" w14:textId="77777777" w:rsidR="00F459CC" w:rsidRPr="00A25EB8" w:rsidRDefault="00F459CC" w:rsidP="00A31BA1">
            <w:pPr>
              <w:pStyle w:val="TableParagraph"/>
              <w:ind w:left="0"/>
              <w:rPr>
                <w:sz w:val="20"/>
                <w:szCs w:val="20"/>
                <w:lang w:val="ru-RU"/>
              </w:rPr>
            </w:pPr>
            <w:r w:rsidRPr="00A25EB8">
              <w:rPr>
                <w:sz w:val="20"/>
                <w:szCs w:val="20"/>
                <w:lang w:val="ru-RU"/>
              </w:rPr>
              <w:t>Приведение в готовность НАСФ. Определение количества сил и средств, направляемых в муниципальное образование для оказания помощи в ликвидации ЧС.</w:t>
            </w:r>
          </w:p>
        </w:tc>
        <w:tc>
          <w:tcPr>
            <w:tcW w:w="971" w:type="pct"/>
            <w:vAlign w:val="center"/>
          </w:tcPr>
          <w:p w14:paraId="628F369E" w14:textId="77777777" w:rsidR="00F459CC" w:rsidRPr="00A25EB8" w:rsidRDefault="00F459CC" w:rsidP="00A31BA1">
            <w:pPr>
              <w:pStyle w:val="TableParagraph"/>
              <w:ind w:left="0"/>
              <w:jc w:val="center"/>
              <w:rPr>
                <w:sz w:val="20"/>
                <w:szCs w:val="20"/>
                <w:lang w:val="ru-RU"/>
              </w:rPr>
            </w:pPr>
            <w:r w:rsidRPr="00A25EB8">
              <w:rPr>
                <w:sz w:val="20"/>
                <w:szCs w:val="20"/>
                <w:lang w:val="ru-RU"/>
              </w:rPr>
              <w:t>По решению председателя комиссии по ликвидации ЧС и ОПБ муниципального образования</w:t>
            </w:r>
          </w:p>
        </w:tc>
        <w:tc>
          <w:tcPr>
            <w:tcW w:w="991" w:type="pct"/>
          </w:tcPr>
          <w:p w14:paraId="2B2F49A7" w14:textId="7D96025A" w:rsidR="00F459CC" w:rsidRPr="00A25EB8" w:rsidRDefault="00F459CC" w:rsidP="00A31BA1">
            <w:pPr>
              <w:pStyle w:val="TableParagraph"/>
              <w:ind w:left="0"/>
              <w:rPr>
                <w:sz w:val="20"/>
                <w:szCs w:val="20"/>
              </w:rPr>
            </w:pPr>
            <w:r w:rsidRPr="00A25EB8">
              <w:rPr>
                <w:sz w:val="20"/>
                <w:szCs w:val="20"/>
              </w:rPr>
              <w:t>Администрация Гатчинского муниципального округа</w:t>
            </w:r>
          </w:p>
        </w:tc>
      </w:tr>
      <w:tr w:rsidR="00F459CC" w:rsidRPr="00A25EB8" w14:paraId="4FC50645" w14:textId="77777777" w:rsidTr="00F5715E">
        <w:trPr>
          <w:trHeight w:val="20"/>
        </w:trPr>
        <w:tc>
          <w:tcPr>
            <w:tcW w:w="242" w:type="pct"/>
          </w:tcPr>
          <w:p w14:paraId="5F86D9A1" w14:textId="77777777" w:rsidR="00F459CC" w:rsidRPr="00A25EB8" w:rsidRDefault="00F459CC" w:rsidP="00A31BA1">
            <w:pPr>
              <w:pStyle w:val="TableParagraph"/>
              <w:ind w:left="0"/>
              <w:jc w:val="center"/>
              <w:rPr>
                <w:sz w:val="20"/>
                <w:szCs w:val="20"/>
              </w:rPr>
            </w:pPr>
            <w:r w:rsidRPr="00A25EB8">
              <w:rPr>
                <w:sz w:val="20"/>
                <w:szCs w:val="20"/>
              </w:rPr>
              <w:t>21.</w:t>
            </w:r>
          </w:p>
        </w:tc>
        <w:tc>
          <w:tcPr>
            <w:tcW w:w="2796" w:type="pct"/>
          </w:tcPr>
          <w:p w14:paraId="5357E056" w14:textId="77777777" w:rsidR="00F459CC" w:rsidRPr="00A25EB8" w:rsidRDefault="00F459CC" w:rsidP="00A31BA1">
            <w:pPr>
              <w:pStyle w:val="TableParagraph"/>
              <w:ind w:left="0"/>
              <w:rPr>
                <w:sz w:val="20"/>
                <w:szCs w:val="20"/>
                <w:lang w:val="ru-RU"/>
              </w:rPr>
            </w:pPr>
            <w:r w:rsidRPr="00A25EB8">
              <w:rPr>
                <w:sz w:val="20"/>
                <w:szCs w:val="20"/>
                <w:lang w:val="ru-RU"/>
              </w:rPr>
              <w:t>Проведение мониторинга аварийной обстановки в населенных пунктах, где произошла ЧС. Сбор, анализ, обобщение и передача информации в заинтересованные ведомства о результатах мониторинга.</w:t>
            </w:r>
          </w:p>
        </w:tc>
        <w:tc>
          <w:tcPr>
            <w:tcW w:w="971" w:type="pct"/>
            <w:vAlign w:val="center"/>
          </w:tcPr>
          <w:p w14:paraId="6D461DD4" w14:textId="2FC41B8E" w:rsidR="00F459CC" w:rsidRPr="00A25EB8" w:rsidRDefault="00F459CC" w:rsidP="00A31BA1">
            <w:pPr>
              <w:pStyle w:val="TableParagraph"/>
              <w:ind w:left="0"/>
              <w:jc w:val="center"/>
              <w:rPr>
                <w:sz w:val="20"/>
                <w:szCs w:val="20"/>
              </w:rPr>
            </w:pPr>
            <w:r w:rsidRPr="00A25EB8">
              <w:rPr>
                <w:sz w:val="20"/>
                <w:szCs w:val="20"/>
              </w:rPr>
              <w:t>Через каждые</w:t>
            </w:r>
            <w:r w:rsidRPr="00A25EB8">
              <w:rPr>
                <w:sz w:val="20"/>
                <w:szCs w:val="20"/>
                <w:lang w:val="ru-RU"/>
              </w:rPr>
              <w:t xml:space="preserve"> </w:t>
            </w:r>
            <w:r w:rsidRPr="00A25EB8">
              <w:rPr>
                <w:sz w:val="20"/>
                <w:szCs w:val="20"/>
              </w:rPr>
              <w:t>2 часа.</w:t>
            </w:r>
          </w:p>
        </w:tc>
        <w:tc>
          <w:tcPr>
            <w:tcW w:w="991" w:type="pct"/>
          </w:tcPr>
          <w:p w14:paraId="35F33F02" w14:textId="3839012B" w:rsidR="00F459CC" w:rsidRPr="00A25EB8" w:rsidRDefault="00F459CC" w:rsidP="00A31BA1">
            <w:pPr>
              <w:pStyle w:val="TableParagraph"/>
              <w:ind w:left="0"/>
              <w:rPr>
                <w:sz w:val="20"/>
                <w:szCs w:val="20"/>
                <w:lang w:val="ru-RU"/>
              </w:rPr>
            </w:pPr>
            <w:r w:rsidRPr="00A25EB8">
              <w:rPr>
                <w:sz w:val="20"/>
                <w:szCs w:val="20"/>
                <w:lang w:val="ru-RU"/>
              </w:rPr>
              <w:t>Оперативный штаб при КЧС и ОПБ Гатчинского муниципального округа</w:t>
            </w:r>
          </w:p>
        </w:tc>
      </w:tr>
      <w:tr w:rsidR="00F459CC" w:rsidRPr="00A25EB8" w14:paraId="49C6CC6F" w14:textId="77777777" w:rsidTr="00F5715E">
        <w:trPr>
          <w:trHeight w:val="20"/>
        </w:trPr>
        <w:tc>
          <w:tcPr>
            <w:tcW w:w="242" w:type="pct"/>
          </w:tcPr>
          <w:p w14:paraId="548E5709" w14:textId="77777777" w:rsidR="00F459CC" w:rsidRPr="00A25EB8" w:rsidRDefault="00F459CC" w:rsidP="00A31BA1">
            <w:pPr>
              <w:pStyle w:val="TableParagraph"/>
              <w:ind w:left="0"/>
              <w:jc w:val="center"/>
              <w:rPr>
                <w:sz w:val="20"/>
                <w:szCs w:val="20"/>
              </w:rPr>
            </w:pPr>
            <w:r w:rsidRPr="00A25EB8">
              <w:rPr>
                <w:sz w:val="20"/>
                <w:szCs w:val="20"/>
              </w:rPr>
              <w:t>22.</w:t>
            </w:r>
          </w:p>
        </w:tc>
        <w:tc>
          <w:tcPr>
            <w:tcW w:w="2796" w:type="pct"/>
          </w:tcPr>
          <w:p w14:paraId="73ADE988" w14:textId="77777777" w:rsidR="00F459CC" w:rsidRPr="00A25EB8" w:rsidRDefault="00F459CC" w:rsidP="00A31BA1">
            <w:pPr>
              <w:pStyle w:val="TableParagraph"/>
              <w:ind w:left="0"/>
              <w:rPr>
                <w:sz w:val="20"/>
                <w:szCs w:val="20"/>
                <w:lang w:val="ru-RU"/>
              </w:rPr>
            </w:pPr>
            <w:r w:rsidRPr="00A25EB8">
              <w:rPr>
                <w:sz w:val="20"/>
                <w:szCs w:val="20"/>
                <w:lang w:val="ru-RU"/>
              </w:rPr>
              <w:t>Подготовка проекта распоряжения о переводе муниципального звена ОТП РСЧС в режим ПОВСЕДНЕВНОЙ ДЕЯТЕЛЬНОСТИ.</w:t>
            </w:r>
          </w:p>
        </w:tc>
        <w:tc>
          <w:tcPr>
            <w:tcW w:w="971" w:type="pct"/>
            <w:vAlign w:val="center"/>
          </w:tcPr>
          <w:p w14:paraId="71E4EA82" w14:textId="77777777" w:rsidR="00F459CC" w:rsidRPr="00A25EB8" w:rsidRDefault="00F459CC" w:rsidP="00A31BA1">
            <w:pPr>
              <w:pStyle w:val="TableParagraph"/>
              <w:ind w:left="0"/>
              <w:jc w:val="center"/>
              <w:rPr>
                <w:sz w:val="20"/>
                <w:szCs w:val="20"/>
                <w:lang w:val="ru-RU"/>
              </w:rPr>
            </w:pPr>
            <w:r w:rsidRPr="00A25EB8">
              <w:rPr>
                <w:sz w:val="20"/>
                <w:szCs w:val="20"/>
                <w:lang w:val="ru-RU"/>
              </w:rPr>
              <w:t>При обеспечении устойчивого функционирования объектов жизнеобеспечения населения.</w:t>
            </w:r>
          </w:p>
        </w:tc>
        <w:tc>
          <w:tcPr>
            <w:tcW w:w="991" w:type="pct"/>
          </w:tcPr>
          <w:p w14:paraId="760570D7" w14:textId="45C79F4D" w:rsidR="00F459CC" w:rsidRPr="00A25EB8" w:rsidRDefault="00F459CC" w:rsidP="00A31BA1">
            <w:pPr>
              <w:pStyle w:val="TableParagraph"/>
              <w:ind w:left="0"/>
              <w:rPr>
                <w:sz w:val="20"/>
                <w:szCs w:val="20"/>
                <w:lang w:val="ru-RU"/>
              </w:rPr>
            </w:pPr>
            <w:r w:rsidRPr="00A25EB8">
              <w:rPr>
                <w:sz w:val="20"/>
                <w:szCs w:val="20"/>
                <w:lang w:val="ru-RU"/>
              </w:rPr>
              <w:t>Секретарь КЧС и ОПБ Гатчинского муниципального округа</w:t>
            </w:r>
          </w:p>
        </w:tc>
      </w:tr>
      <w:tr w:rsidR="00F459CC" w:rsidRPr="00A25EB8" w14:paraId="03D4A852" w14:textId="77777777" w:rsidTr="00F5715E">
        <w:trPr>
          <w:trHeight w:val="20"/>
        </w:trPr>
        <w:tc>
          <w:tcPr>
            <w:tcW w:w="242" w:type="pct"/>
          </w:tcPr>
          <w:p w14:paraId="6A9DA08E" w14:textId="77777777" w:rsidR="00F459CC" w:rsidRPr="00A25EB8" w:rsidRDefault="00F459CC" w:rsidP="00A31BA1">
            <w:pPr>
              <w:pStyle w:val="TableParagraph"/>
              <w:ind w:left="0"/>
              <w:jc w:val="center"/>
              <w:rPr>
                <w:sz w:val="20"/>
                <w:szCs w:val="20"/>
              </w:rPr>
            </w:pPr>
            <w:r w:rsidRPr="00A25EB8">
              <w:rPr>
                <w:sz w:val="20"/>
                <w:szCs w:val="20"/>
              </w:rPr>
              <w:t>23.</w:t>
            </w:r>
          </w:p>
        </w:tc>
        <w:tc>
          <w:tcPr>
            <w:tcW w:w="2796" w:type="pct"/>
          </w:tcPr>
          <w:p w14:paraId="3C254672" w14:textId="1887D683" w:rsidR="00F459CC" w:rsidRPr="00A25EB8" w:rsidRDefault="00F459CC" w:rsidP="00A31BA1">
            <w:pPr>
              <w:pStyle w:val="TableParagraph"/>
              <w:ind w:left="0"/>
              <w:rPr>
                <w:sz w:val="20"/>
                <w:szCs w:val="20"/>
                <w:lang w:val="ru-RU"/>
              </w:rPr>
            </w:pPr>
            <w:r w:rsidRPr="00A25EB8">
              <w:rPr>
                <w:sz w:val="20"/>
                <w:szCs w:val="20"/>
                <w:lang w:val="ru-RU"/>
              </w:rPr>
              <w:t>Комиссии по ликвидации ЧС и ОПБ о переводе звена ОТП РСЧС в режим ПОВСЕДНЕВНОЙ ДЕЯТЕЛЬНОСТИ.</w:t>
            </w:r>
          </w:p>
        </w:tc>
        <w:tc>
          <w:tcPr>
            <w:tcW w:w="971" w:type="pct"/>
            <w:vAlign w:val="center"/>
          </w:tcPr>
          <w:p w14:paraId="7D0C5B9A" w14:textId="77777777" w:rsidR="00F459CC" w:rsidRPr="00A25EB8" w:rsidRDefault="00F459CC" w:rsidP="00A31BA1">
            <w:pPr>
              <w:pStyle w:val="TableParagraph"/>
              <w:ind w:left="0"/>
              <w:jc w:val="center"/>
              <w:rPr>
                <w:sz w:val="20"/>
                <w:szCs w:val="20"/>
                <w:lang w:val="ru-RU"/>
              </w:rPr>
            </w:pPr>
            <w:r w:rsidRPr="00A25EB8">
              <w:rPr>
                <w:sz w:val="20"/>
                <w:szCs w:val="20"/>
                <w:lang w:val="ru-RU"/>
              </w:rPr>
              <w:t>По завершении работ по ликвидации ЧС.</w:t>
            </w:r>
          </w:p>
        </w:tc>
        <w:tc>
          <w:tcPr>
            <w:tcW w:w="991" w:type="pct"/>
          </w:tcPr>
          <w:p w14:paraId="5E231B21" w14:textId="77777777" w:rsidR="00F459CC" w:rsidRPr="00A25EB8" w:rsidRDefault="00F459CC" w:rsidP="00A31BA1">
            <w:pPr>
              <w:pStyle w:val="TableParagraph"/>
              <w:ind w:left="0"/>
              <w:rPr>
                <w:sz w:val="20"/>
                <w:szCs w:val="20"/>
                <w:lang w:val="ru-RU"/>
              </w:rPr>
            </w:pPr>
            <w:r w:rsidRPr="00A25EB8">
              <w:rPr>
                <w:sz w:val="20"/>
                <w:szCs w:val="20"/>
                <w:lang w:val="ru-RU"/>
              </w:rPr>
              <w:t>Оперативный штаб комиссии по ликвидации ЧС и ОПБ</w:t>
            </w:r>
          </w:p>
        </w:tc>
      </w:tr>
      <w:tr w:rsidR="00F459CC" w:rsidRPr="00A25EB8" w14:paraId="02E2066F" w14:textId="77777777" w:rsidTr="00F5715E">
        <w:trPr>
          <w:trHeight w:val="20"/>
        </w:trPr>
        <w:tc>
          <w:tcPr>
            <w:tcW w:w="242" w:type="pct"/>
          </w:tcPr>
          <w:p w14:paraId="1049F169" w14:textId="77777777" w:rsidR="00F459CC" w:rsidRPr="00A25EB8" w:rsidRDefault="00F459CC" w:rsidP="00A31BA1">
            <w:pPr>
              <w:pStyle w:val="TableParagraph"/>
              <w:ind w:left="0"/>
              <w:jc w:val="center"/>
              <w:rPr>
                <w:sz w:val="20"/>
                <w:szCs w:val="20"/>
              </w:rPr>
            </w:pPr>
            <w:r w:rsidRPr="00A25EB8">
              <w:rPr>
                <w:sz w:val="20"/>
                <w:szCs w:val="20"/>
              </w:rPr>
              <w:t>24.</w:t>
            </w:r>
          </w:p>
        </w:tc>
        <w:tc>
          <w:tcPr>
            <w:tcW w:w="2796" w:type="pct"/>
          </w:tcPr>
          <w:p w14:paraId="7FBF15A5" w14:textId="77777777" w:rsidR="00F459CC" w:rsidRPr="00A25EB8" w:rsidRDefault="00F459CC" w:rsidP="00A31BA1">
            <w:pPr>
              <w:pStyle w:val="TableParagraph"/>
              <w:ind w:left="0"/>
              <w:rPr>
                <w:sz w:val="20"/>
                <w:szCs w:val="20"/>
                <w:lang w:val="ru-RU"/>
              </w:rPr>
            </w:pPr>
            <w:r w:rsidRPr="00A25EB8">
              <w:rPr>
                <w:sz w:val="20"/>
                <w:szCs w:val="20"/>
                <w:lang w:val="ru-RU"/>
              </w:rPr>
              <w:t>Анализ и оценка эффективности проведенного комплекса мероприятий и действий служб, привлекаемых для ликвидации ЧС.</w:t>
            </w:r>
          </w:p>
        </w:tc>
        <w:tc>
          <w:tcPr>
            <w:tcW w:w="971" w:type="pct"/>
            <w:vAlign w:val="center"/>
          </w:tcPr>
          <w:p w14:paraId="60AE463D" w14:textId="77777777" w:rsidR="00F459CC" w:rsidRPr="00A25EB8" w:rsidRDefault="00F459CC" w:rsidP="00A31BA1">
            <w:pPr>
              <w:pStyle w:val="TableParagraph"/>
              <w:ind w:left="0"/>
              <w:jc w:val="center"/>
              <w:rPr>
                <w:sz w:val="20"/>
                <w:szCs w:val="20"/>
                <w:lang w:val="ru-RU"/>
              </w:rPr>
            </w:pPr>
            <w:r w:rsidRPr="00A25EB8">
              <w:rPr>
                <w:sz w:val="20"/>
                <w:szCs w:val="20"/>
                <w:lang w:val="ru-RU"/>
              </w:rPr>
              <w:t>В течение месяца после ликвидации ЧС.</w:t>
            </w:r>
          </w:p>
        </w:tc>
        <w:tc>
          <w:tcPr>
            <w:tcW w:w="991" w:type="pct"/>
          </w:tcPr>
          <w:p w14:paraId="18C97033" w14:textId="77777777" w:rsidR="00F459CC" w:rsidRPr="00A25EB8" w:rsidRDefault="00F459CC" w:rsidP="00A31BA1">
            <w:pPr>
              <w:pStyle w:val="TableParagraph"/>
              <w:ind w:left="0"/>
              <w:rPr>
                <w:sz w:val="20"/>
                <w:szCs w:val="20"/>
                <w:lang w:val="ru-RU"/>
              </w:rPr>
            </w:pPr>
            <w:r w:rsidRPr="00A25EB8">
              <w:rPr>
                <w:sz w:val="20"/>
                <w:szCs w:val="20"/>
                <w:lang w:val="ru-RU"/>
              </w:rPr>
              <w:t>Председатель комиссии по ликвидации ЧС и ОПБ</w:t>
            </w:r>
          </w:p>
        </w:tc>
      </w:tr>
    </w:tbl>
    <w:p w14:paraId="451BE71F" w14:textId="77777777" w:rsidR="00EB2DBF" w:rsidRPr="00A25EB8" w:rsidRDefault="00EB2DBF" w:rsidP="00A31BA1">
      <w:pPr>
        <w:pStyle w:val="aff7"/>
        <w:spacing w:before="73"/>
        <w:ind w:right="3289"/>
        <w:rPr>
          <w:sz w:val="28"/>
          <w:szCs w:val="28"/>
        </w:rPr>
      </w:pPr>
    </w:p>
    <w:p w14:paraId="140DAC50" w14:textId="3A5EC83D" w:rsidR="00F459CC" w:rsidRPr="00A25EB8" w:rsidRDefault="00EB2DBF" w:rsidP="007525CA">
      <w:pPr>
        <w:ind w:firstLine="0"/>
        <w:rPr>
          <w:rFonts w:cs="Times New Roman"/>
          <w:szCs w:val="24"/>
        </w:rPr>
      </w:pPr>
      <w:r w:rsidRPr="00A25EB8">
        <w:rPr>
          <w:rFonts w:cs="Times New Roman"/>
          <w:sz w:val="28"/>
          <w:szCs w:val="28"/>
        </w:rPr>
        <w:br w:type="page"/>
      </w:r>
      <w:r w:rsidR="00F459CC" w:rsidRPr="00A25EB8">
        <w:lastRenderedPageBreak/>
        <w:t xml:space="preserve">План </w:t>
      </w:r>
      <w:r w:rsidR="00F459CC" w:rsidRPr="00A25EB8">
        <w:rPr>
          <w:rFonts w:cs="Times New Roman"/>
          <w:szCs w:val="24"/>
        </w:rPr>
        <w:t xml:space="preserve">действий по ликвидации последствий аварийных ситуаций на теплоэнергетических объектах муниципального образования Гатчинский муниципальный округ Ленинградской области </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19"/>
        <w:gridCol w:w="1285"/>
        <w:gridCol w:w="1394"/>
        <w:gridCol w:w="1394"/>
        <w:gridCol w:w="1358"/>
        <w:gridCol w:w="1429"/>
        <w:gridCol w:w="1086"/>
      </w:tblGrid>
      <w:tr w:rsidR="00F459CC" w:rsidRPr="00A25EB8" w14:paraId="1EDD1964" w14:textId="77777777" w:rsidTr="00F5715E">
        <w:trPr>
          <w:trHeight w:val="20"/>
        </w:trPr>
        <w:tc>
          <w:tcPr>
            <w:tcW w:w="758" w:type="pct"/>
            <w:vMerge w:val="restart"/>
            <w:vAlign w:val="center"/>
          </w:tcPr>
          <w:p w14:paraId="45056CBC" w14:textId="77777777" w:rsidR="00F459CC" w:rsidRPr="00A25EB8" w:rsidRDefault="00F459CC" w:rsidP="00A31BA1">
            <w:pPr>
              <w:pStyle w:val="TableParagraph"/>
              <w:tabs>
                <w:tab w:val="left" w:pos="1455"/>
              </w:tabs>
              <w:ind w:left="0"/>
              <w:jc w:val="center"/>
              <w:rPr>
                <w:b/>
                <w:sz w:val="18"/>
                <w:szCs w:val="18"/>
              </w:rPr>
            </w:pPr>
            <w:r w:rsidRPr="00A25EB8">
              <w:rPr>
                <w:b/>
                <w:sz w:val="18"/>
                <w:szCs w:val="18"/>
              </w:rPr>
              <w:t>Действия сменного персонала котельной</w:t>
            </w:r>
          </w:p>
        </w:tc>
        <w:tc>
          <w:tcPr>
            <w:tcW w:w="686" w:type="pct"/>
            <w:vMerge w:val="restart"/>
            <w:vAlign w:val="center"/>
          </w:tcPr>
          <w:p w14:paraId="7C293DF0" w14:textId="77777777" w:rsidR="00F459CC" w:rsidRPr="00A25EB8" w:rsidRDefault="00F459CC" w:rsidP="00A31BA1">
            <w:pPr>
              <w:pStyle w:val="TableParagraph"/>
              <w:tabs>
                <w:tab w:val="left" w:pos="1455"/>
              </w:tabs>
              <w:ind w:left="0"/>
              <w:jc w:val="center"/>
              <w:rPr>
                <w:b/>
                <w:sz w:val="18"/>
                <w:szCs w:val="18"/>
              </w:rPr>
            </w:pPr>
            <w:r w:rsidRPr="00A25EB8">
              <w:rPr>
                <w:b/>
                <w:sz w:val="18"/>
                <w:szCs w:val="18"/>
              </w:rPr>
              <w:t>Действия диспетчера</w:t>
            </w:r>
          </w:p>
          <w:p w14:paraId="553A11A1" w14:textId="77777777" w:rsidR="00F459CC" w:rsidRPr="00A25EB8" w:rsidRDefault="00F459CC" w:rsidP="00A31BA1">
            <w:pPr>
              <w:pStyle w:val="TableParagraph"/>
              <w:tabs>
                <w:tab w:val="left" w:pos="1455"/>
              </w:tabs>
              <w:ind w:left="0"/>
              <w:jc w:val="center"/>
              <w:rPr>
                <w:b/>
                <w:sz w:val="18"/>
                <w:szCs w:val="18"/>
              </w:rPr>
            </w:pPr>
            <w:r w:rsidRPr="00A25EB8">
              <w:rPr>
                <w:b/>
                <w:sz w:val="18"/>
                <w:szCs w:val="18"/>
              </w:rPr>
              <w:t>АДС</w:t>
            </w:r>
          </w:p>
        </w:tc>
        <w:tc>
          <w:tcPr>
            <w:tcW w:w="2976" w:type="pct"/>
            <w:gridSpan w:val="4"/>
            <w:vAlign w:val="center"/>
          </w:tcPr>
          <w:p w14:paraId="2FC327A1" w14:textId="77777777" w:rsidR="00F459CC" w:rsidRPr="00A25EB8" w:rsidRDefault="00F459CC" w:rsidP="00A31BA1">
            <w:pPr>
              <w:pStyle w:val="TableParagraph"/>
              <w:tabs>
                <w:tab w:val="left" w:pos="1455"/>
              </w:tabs>
              <w:ind w:left="0"/>
              <w:jc w:val="center"/>
              <w:rPr>
                <w:b/>
                <w:sz w:val="18"/>
                <w:szCs w:val="18"/>
                <w:lang w:val="ru-RU"/>
              </w:rPr>
            </w:pPr>
            <w:r w:rsidRPr="00A25EB8">
              <w:rPr>
                <w:b/>
                <w:sz w:val="18"/>
                <w:szCs w:val="18"/>
                <w:lang w:val="ru-RU"/>
              </w:rPr>
              <w:t>Действия руководства котельной и оперативно-ремонтного персонала</w:t>
            </w:r>
          </w:p>
        </w:tc>
        <w:tc>
          <w:tcPr>
            <w:tcW w:w="580" w:type="pct"/>
            <w:vMerge w:val="restart"/>
            <w:vAlign w:val="center"/>
          </w:tcPr>
          <w:p w14:paraId="6CD412AB" w14:textId="77777777" w:rsidR="00F459CC" w:rsidRPr="00A25EB8" w:rsidRDefault="00F459CC" w:rsidP="00A31BA1">
            <w:pPr>
              <w:pStyle w:val="TableParagraph"/>
              <w:tabs>
                <w:tab w:val="left" w:pos="1455"/>
              </w:tabs>
              <w:ind w:left="0"/>
              <w:jc w:val="center"/>
              <w:rPr>
                <w:sz w:val="18"/>
                <w:szCs w:val="18"/>
                <w:lang w:val="ru-RU"/>
              </w:rPr>
            </w:pPr>
            <w:r w:rsidRPr="00A25EB8">
              <w:rPr>
                <w:b/>
                <w:sz w:val="18"/>
                <w:szCs w:val="18"/>
                <w:lang w:val="ru-RU"/>
              </w:rPr>
              <w:t>Действия ремонтного персонала (бригад РВС</w:t>
            </w:r>
            <w:r w:rsidRPr="00A25EB8">
              <w:rPr>
                <w:sz w:val="18"/>
                <w:szCs w:val="18"/>
                <w:lang w:val="ru-RU"/>
              </w:rPr>
              <w:t>)</w:t>
            </w:r>
          </w:p>
        </w:tc>
      </w:tr>
      <w:tr w:rsidR="00F459CC" w:rsidRPr="00A25EB8" w14:paraId="4DE25ABF" w14:textId="77777777" w:rsidTr="00F5715E">
        <w:trPr>
          <w:trHeight w:val="20"/>
        </w:trPr>
        <w:tc>
          <w:tcPr>
            <w:tcW w:w="758" w:type="pct"/>
            <w:vMerge/>
            <w:tcBorders>
              <w:top w:val="nil"/>
            </w:tcBorders>
          </w:tcPr>
          <w:p w14:paraId="2323E121" w14:textId="77777777" w:rsidR="00F459CC" w:rsidRPr="00A25EB8" w:rsidRDefault="00F459CC" w:rsidP="00A31BA1">
            <w:pPr>
              <w:tabs>
                <w:tab w:val="left" w:pos="1455"/>
              </w:tabs>
              <w:jc w:val="center"/>
              <w:rPr>
                <w:rFonts w:cs="Times New Roman"/>
                <w:b/>
                <w:sz w:val="18"/>
                <w:szCs w:val="18"/>
                <w:lang w:val="ru-RU"/>
              </w:rPr>
            </w:pPr>
          </w:p>
        </w:tc>
        <w:tc>
          <w:tcPr>
            <w:tcW w:w="686" w:type="pct"/>
            <w:vMerge/>
            <w:tcBorders>
              <w:top w:val="nil"/>
            </w:tcBorders>
          </w:tcPr>
          <w:p w14:paraId="328073A0" w14:textId="77777777" w:rsidR="00F459CC" w:rsidRPr="00A25EB8" w:rsidRDefault="00F459CC" w:rsidP="00A31BA1">
            <w:pPr>
              <w:tabs>
                <w:tab w:val="left" w:pos="1455"/>
              </w:tabs>
              <w:jc w:val="center"/>
              <w:rPr>
                <w:rFonts w:cs="Times New Roman"/>
                <w:b/>
                <w:sz w:val="18"/>
                <w:szCs w:val="18"/>
                <w:lang w:val="ru-RU"/>
              </w:rPr>
            </w:pPr>
          </w:p>
        </w:tc>
        <w:tc>
          <w:tcPr>
            <w:tcW w:w="2213" w:type="pct"/>
            <w:gridSpan w:val="3"/>
            <w:vAlign w:val="center"/>
          </w:tcPr>
          <w:p w14:paraId="04E0834A" w14:textId="77777777" w:rsidR="00F459CC" w:rsidRPr="00A25EB8" w:rsidRDefault="00F459CC" w:rsidP="00A31BA1">
            <w:pPr>
              <w:pStyle w:val="TableParagraph"/>
              <w:tabs>
                <w:tab w:val="left" w:pos="1455"/>
              </w:tabs>
              <w:ind w:left="0" w:right="-145"/>
              <w:jc w:val="center"/>
              <w:rPr>
                <w:b/>
                <w:sz w:val="18"/>
                <w:szCs w:val="18"/>
                <w:lang w:val="ru-RU"/>
              </w:rPr>
            </w:pPr>
            <w:r w:rsidRPr="00A25EB8">
              <w:rPr>
                <w:b/>
                <w:sz w:val="18"/>
                <w:szCs w:val="18"/>
                <w:lang w:val="ru-RU"/>
              </w:rPr>
              <w:t>Магистральная тепловая сеть</w:t>
            </w:r>
          </w:p>
          <w:p w14:paraId="34197045" w14:textId="77777777" w:rsidR="00F459CC" w:rsidRPr="00A25EB8" w:rsidRDefault="00F459CC" w:rsidP="00A31BA1">
            <w:pPr>
              <w:pStyle w:val="TableParagraph"/>
              <w:tabs>
                <w:tab w:val="left" w:pos="1455"/>
              </w:tabs>
              <w:ind w:left="0" w:right="-145"/>
              <w:jc w:val="center"/>
              <w:rPr>
                <w:b/>
                <w:sz w:val="18"/>
                <w:szCs w:val="18"/>
                <w:lang w:val="ru-RU"/>
              </w:rPr>
            </w:pPr>
            <w:r w:rsidRPr="00A25EB8">
              <w:rPr>
                <w:b/>
                <w:sz w:val="18"/>
                <w:szCs w:val="18"/>
                <w:lang w:val="ru-RU"/>
              </w:rPr>
              <w:t>(Графики 110</w:t>
            </w:r>
            <w:r w:rsidRPr="00A25EB8">
              <w:rPr>
                <w:b/>
                <w:sz w:val="18"/>
                <w:szCs w:val="18"/>
                <w:vertAlign w:val="superscript"/>
                <w:lang w:val="ru-RU"/>
              </w:rPr>
              <w:t>о</w:t>
            </w:r>
            <w:r w:rsidRPr="00A25EB8">
              <w:rPr>
                <w:b/>
                <w:sz w:val="18"/>
                <w:szCs w:val="18"/>
                <w:lang w:val="ru-RU"/>
              </w:rPr>
              <w:t>-70</w:t>
            </w:r>
            <w:r w:rsidRPr="00A25EB8">
              <w:rPr>
                <w:b/>
                <w:sz w:val="18"/>
                <w:szCs w:val="18"/>
                <w:vertAlign w:val="superscript"/>
                <w:lang w:val="ru-RU"/>
              </w:rPr>
              <w:t>о</w:t>
            </w:r>
            <w:r w:rsidRPr="00A25EB8">
              <w:rPr>
                <w:b/>
                <w:sz w:val="18"/>
                <w:szCs w:val="18"/>
                <w:lang w:val="ru-RU"/>
              </w:rPr>
              <w:t>С – 95</w:t>
            </w:r>
            <w:r w:rsidRPr="00A25EB8">
              <w:rPr>
                <w:b/>
                <w:sz w:val="18"/>
                <w:szCs w:val="18"/>
                <w:vertAlign w:val="superscript"/>
                <w:lang w:val="ru-RU"/>
              </w:rPr>
              <w:t>о</w:t>
            </w:r>
            <w:r w:rsidRPr="00A25EB8">
              <w:rPr>
                <w:b/>
                <w:sz w:val="18"/>
                <w:szCs w:val="18"/>
                <w:lang w:val="ru-RU"/>
              </w:rPr>
              <w:t>-70</w:t>
            </w:r>
            <w:r w:rsidRPr="00A25EB8">
              <w:rPr>
                <w:b/>
                <w:sz w:val="18"/>
                <w:szCs w:val="18"/>
                <w:vertAlign w:val="superscript"/>
                <w:lang w:val="ru-RU"/>
              </w:rPr>
              <w:t>о</w:t>
            </w:r>
            <w:r w:rsidRPr="00A25EB8">
              <w:rPr>
                <w:b/>
                <w:sz w:val="18"/>
                <w:szCs w:val="18"/>
                <w:lang w:val="ru-RU"/>
              </w:rPr>
              <w:t>С)</w:t>
            </w:r>
          </w:p>
        </w:tc>
        <w:tc>
          <w:tcPr>
            <w:tcW w:w="763" w:type="pct"/>
            <w:vAlign w:val="center"/>
          </w:tcPr>
          <w:p w14:paraId="4EF4DE5B" w14:textId="77777777" w:rsidR="00F459CC" w:rsidRPr="00A25EB8" w:rsidRDefault="00F459CC" w:rsidP="00A31BA1">
            <w:pPr>
              <w:pStyle w:val="TableParagraph"/>
              <w:tabs>
                <w:tab w:val="left" w:pos="1455"/>
              </w:tabs>
              <w:ind w:left="0" w:right="-145"/>
              <w:jc w:val="center"/>
              <w:rPr>
                <w:b/>
                <w:sz w:val="18"/>
                <w:szCs w:val="18"/>
                <w:lang w:val="ru-RU"/>
              </w:rPr>
            </w:pPr>
            <w:r w:rsidRPr="00A25EB8">
              <w:rPr>
                <w:b/>
                <w:sz w:val="18"/>
                <w:szCs w:val="18"/>
                <w:lang w:val="ru-RU"/>
              </w:rPr>
              <w:t>Разводящая тепловая сеть (График 95°-70°С)</w:t>
            </w:r>
          </w:p>
        </w:tc>
        <w:tc>
          <w:tcPr>
            <w:tcW w:w="580" w:type="pct"/>
            <w:vMerge/>
            <w:tcBorders>
              <w:top w:val="nil"/>
            </w:tcBorders>
          </w:tcPr>
          <w:p w14:paraId="23033A5A" w14:textId="77777777" w:rsidR="00F459CC" w:rsidRPr="00A25EB8" w:rsidRDefault="00F459CC" w:rsidP="00A31BA1">
            <w:pPr>
              <w:tabs>
                <w:tab w:val="left" w:pos="1455"/>
              </w:tabs>
              <w:rPr>
                <w:rFonts w:cs="Times New Roman"/>
                <w:sz w:val="20"/>
                <w:szCs w:val="20"/>
                <w:lang w:val="ru-RU"/>
              </w:rPr>
            </w:pPr>
          </w:p>
        </w:tc>
      </w:tr>
      <w:tr w:rsidR="00F459CC" w:rsidRPr="00A25EB8" w14:paraId="25E9F26F" w14:textId="77777777" w:rsidTr="00F5715E">
        <w:trPr>
          <w:trHeight w:val="20"/>
        </w:trPr>
        <w:tc>
          <w:tcPr>
            <w:tcW w:w="758" w:type="pct"/>
            <w:vMerge/>
            <w:tcBorders>
              <w:top w:val="nil"/>
            </w:tcBorders>
          </w:tcPr>
          <w:p w14:paraId="7FC0393C" w14:textId="77777777" w:rsidR="00F459CC" w:rsidRPr="00A25EB8" w:rsidRDefault="00F459CC" w:rsidP="00A31BA1">
            <w:pPr>
              <w:tabs>
                <w:tab w:val="left" w:pos="1455"/>
              </w:tabs>
              <w:jc w:val="center"/>
              <w:rPr>
                <w:rFonts w:cs="Times New Roman"/>
                <w:b/>
                <w:sz w:val="18"/>
                <w:szCs w:val="18"/>
                <w:lang w:val="ru-RU"/>
              </w:rPr>
            </w:pPr>
          </w:p>
        </w:tc>
        <w:tc>
          <w:tcPr>
            <w:tcW w:w="686" w:type="pct"/>
            <w:vMerge/>
            <w:tcBorders>
              <w:top w:val="nil"/>
            </w:tcBorders>
          </w:tcPr>
          <w:p w14:paraId="0C60A990" w14:textId="77777777" w:rsidR="00F459CC" w:rsidRPr="00A25EB8" w:rsidRDefault="00F459CC" w:rsidP="00A31BA1">
            <w:pPr>
              <w:tabs>
                <w:tab w:val="left" w:pos="1455"/>
              </w:tabs>
              <w:jc w:val="center"/>
              <w:rPr>
                <w:rFonts w:cs="Times New Roman"/>
                <w:b/>
                <w:sz w:val="18"/>
                <w:szCs w:val="18"/>
                <w:lang w:val="ru-RU"/>
              </w:rPr>
            </w:pPr>
          </w:p>
        </w:tc>
        <w:tc>
          <w:tcPr>
            <w:tcW w:w="744" w:type="pct"/>
            <w:vAlign w:val="center"/>
          </w:tcPr>
          <w:p w14:paraId="7355A90A" w14:textId="77777777" w:rsidR="00F459CC" w:rsidRPr="00A25EB8" w:rsidRDefault="00F459CC" w:rsidP="00A31BA1">
            <w:pPr>
              <w:pStyle w:val="TableParagraph"/>
              <w:tabs>
                <w:tab w:val="left" w:pos="1455"/>
              </w:tabs>
              <w:ind w:left="0"/>
              <w:jc w:val="center"/>
              <w:rPr>
                <w:b/>
                <w:sz w:val="18"/>
                <w:szCs w:val="18"/>
                <w:lang w:val="ru-RU"/>
              </w:rPr>
            </w:pPr>
            <w:r w:rsidRPr="00A25EB8">
              <w:rPr>
                <w:b/>
                <w:sz w:val="18"/>
                <w:szCs w:val="18"/>
                <w:lang w:val="ru-RU"/>
              </w:rPr>
              <w:t>Температура наружного воздуха до -10</w:t>
            </w:r>
            <w:r w:rsidRPr="00A25EB8">
              <w:rPr>
                <w:b/>
                <w:sz w:val="18"/>
                <w:szCs w:val="18"/>
                <w:vertAlign w:val="superscript"/>
                <w:lang w:val="ru-RU"/>
              </w:rPr>
              <w:t>о</w:t>
            </w:r>
            <w:r w:rsidRPr="00A25EB8">
              <w:rPr>
                <w:b/>
                <w:sz w:val="18"/>
                <w:szCs w:val="18"/>
                <w:lang w:val="ru-RU"/>
              </w:rPr>
              <w:t>С</w:t>
            </w:r>
          </w:p>
        </w:tc>
        <w:tc>
          <w:tcPr>
            <w:tcW w:w="744" w:type="pct"/>
            <w:vAlign w:val="center"/>
          </w:tcPr>
          <w:p w14:paraId="3842D986" w14:textId="77777777" w:rsidR="00F459CC" w:rsidRPr="00A25EB8" w:rsidRDefault="00F459CC" w:rsidP="00A31BA1">
            <w:pPr>
              <w:pStyle w:val="TableParagraph"/>
              <w:tabs>
                <w:tab w:val="left" w:pos="1455"/>
              </w:tabs>
              <w:ind w:left="0"/>
              <w:jc w:val="center"/>
              <w:rPr>
                <w:b/>
                <w:sz w:val="18"/>
                <w:szCs w:val="18"/>
                <w:lang w:val="ru-RU"/>
              </w:rPr>
            </w:pPr>
            <w:r w:rsidRPr="00A25EB8">
              <w:rPr>
                <w:b/>
                <w:sz w:val="18"/>
                <w:szCs w:val="18"/>
                <w:lang w:val="ru-RU"/>
              </w:rPr>
              <w:t>Температура наружного воздуха –10</w:t>
            </w:r>
            <w:r w:rsidRPr="00A25EB8">
              <w:rPr>
                <w:b/>
                <w:sz w:val="18"/>
                <w:szCs w:val="18"/>
                <w:vertAlign w:val="superscript"/>
                <w:lang w:val="ru-RU"/>
              </w:rPr>
              <w:t>о</w:t>
            </w:r>
            <w:r w:rsidRPr="00A25EB8">
              <w:rPr>
                <w:b/>
                <w:sz w:val="18"/>
                <w:szCs w:val="18"/>
                <w:lang w:val="ru-RU"/>
              </w:rPr>
              <w:t>С до -25</w:t>
            </w:r>
            <w:r w:rsidRPr="00A25EB8">
              <w:rPr>
                <w:b/>
                <w:sz w:val="18"/>
                <w:szCs w:val="18"/>
                <w:vertAlign w:val="superscript"/>
                <w:lang w:val="ru-RU"/>
              </w:rPr>
              <w:t>о</w:t>
            </w:r>
            <w:r w:rsidRPr="00A25EB8">
              <w:rPr>
                <w:b/>
                <w:sz w:val="18"/>
                <w:szCs w:val="18"/>
                <w:lang w:val="ru-RU"/>
              </w:rPr>
              <w:t>С</w:t>
            </w:r>
          </w:p>
        </w:tc>
        <w:tc>
          <w:tcPr>
            <w:tcW w:w="725" w:type="pct"/>
            <w:vAlign w:val="center"/>
          </w:tcPr>
          <w:p w14:paraId="779FAAF0" w14:textId="77777777" w:rsidR="00F459CC" w:rsidRPr="00A25EB8" w:rsidRDefault="00F459CC" w:rsidP="00A31BA1">
            <w:pPr>
              <w:pStyle w:val="TableParagraph"/>
              <w:tabs>
                <w:tab w:val="left" w:pos="1455"/>
              </w:tabs>
              <w:ind w:left="0"/>
              <w:jc w:val="center"/>
              <w:rPr>
                <w:b/>
                <w:sz w:val="18"/>
                <w:szCs w:val="18"/>
                <w:lang w:val="ru-RU"/>
              </w:rPr>
            </w:pPr>
            <w:r w:rsidRPr="00A25EB8">
              <w:rPr>
                <w:b/>
                <w:sz w:val="18"/>
                <w:szCs w:val="18"/>
                <w:lang w:val="ru-RU"/>
              </w:rPr>
              <w:t>Температура наружного воздуха от - 25</w:t>
            </w:r>
            <w:r w:rsidRPr="00A25EB8">
              <w:rPr>
                <w:b/>
                <w:sz w:val="18"/>
                <w:szCs w:val="18"/>
                <w:vertAlign w:val="superscript"/>
                <w:lang w:val="ru-RU"/>
              </w:rPr>
              <w:t>о</w:t>
            </w:r>
            <w:r w:rsidRPr="00A25EB8">
              <w:rPr>
                <w:b/>
                <w:sz w:val="18"/>
                <w:szCs w:val="18"/>
                <w:lang w:val="ru-RU"/>
              </w:rPr>
              <w:t>С</w:t>
            </w:r>
          </w:p>
        </w:tc>
        <w:tc>
          <w:tcPr>
            <w:tcW w:w="763" w:type="pct"/>
            <w:vAlign w:val="center"/>
          </w:tcPr>
          <w:p w14:paraId="436DC168" w14:textId="77777777" w:rsidR="00F459CC" w:rsidRPr="00A25EB8" w:rsidRDefault="00F459CC" w:rsidP="00A31BA1">
            <w:pPr>
              <w:pStyle w:val="TableParagraph"/>
              <w:tabs>
                <w:tab w:val="left" w:pos="1455"/>
              </w:tabs>
              <w:ind w:left="0"/>
              <w:jc w:val="center"/>
              <w:rPr>
                <w:b/>
                <w:sz w:val="18"/>
                <w:szCs w:val="18"/>
                <w:lang w:val="ru-RU"/>
              </w:rPr>
            </w:pPr>
            <w:r w:rsidRPr="00A25EB8">
              <w:rPr>
                <w:b/>
                <w:sz w:val="18"/>
                <w:szCs w:val="18"/>
                <w:lang w:val="ru-RU"/>
              </w:rPr>
              <w:t>На всем диапазоне температур наружного воздуха</w:t>
            </w:r>
          </w:p>
        </w:tc>
        <w:tc>
          <w:tcPr>
            <w:tcW w:w="580" w:type="pct"/>
            <w:vMerge/>
            <w:tcBorders>
              <w:top w:val="nil"/>
            </w:tcBorders>
          </w:tcPr>
          <w:p w14:paraId="64A1954F" w14:textId="77777777" w:rsidR="00F459CC" w:rsidRPr="00A25EB8" w:rsidRDefault="00F459CC" w:rsidP="00A31BA1">
            <w:pPr>
              <w:tabs>
                <w:tab w:val="left" w:pos="1455"/>
              </w:tabs>
              <w:rPr>
                <w:rFonts w:cs="Times New Roman"/>
                <w:sz w:val="20"/>
                <w:szCs w:val="20"/>
                <w:lang w:val="ru-RU"/>
              </w:rPr>
            </w:pPr>
          </w:p>
        </w:tc>
      </w:tr>
    </w:tbl>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354"/>
        <w:gridCol w:w="1331"/>
        <w:gridCol w:w="1331"/>
        <w:gridCol w:w="10"/>
        <w:gridCol w:w="1322"/>
        <w:gridCol w:w="1299"/>
        <w:gridCol w:w="1331"/>
        <w:gridCol w:w="1387"/>
      </w:tblGrid>
      <w:tr w:rsidR="00F459CC" w:rsidRPr="00A25EB8" w14:paraId="133A9251" w14:textId="77777777" w:rsidTr="00F5715E">
        <w:trPr>
          <w:trHeight w:val="20"/>
          <w:tblHeader/>
        </w:trPr>
        <w:tc>
          <w:tcPr>
            <w:tcW w:w="758" w:type="pct"/>
            <w:vAlign w:val="center"/>
          </w:tcPr>
          <w:p w14:paraId="7D7E1DC4" w14:textId="77777777" w:rsidR="00F459CC" w:rsidRPr="00A25EB8" w:rsidRDefault="00F459CC" w:rsidP="00A31BA1">
            <w:pPr>
              <w:pStyle w:val="TableParagraph"/>
              <w:ind w:left="0"/>
              <w:jc w:val="center"/>
              <w:rPr>
                <w:b/>
                <w:i/>
                <w:sz w:val="18"/>
                <w:szCs w:val="18"/>
              </w:rPr>
            </w:pPr>
            <w:r w:rsidRPr="00A25EB8">
              <w:rPr>
                <w:b/>
                <w:i/>
                <w:sz w:val="18"/>
                <w:szCs w:val="18"/>
              </w:rPr>
              <w:t>1</w:t>
            </w:r>
          </w:p>
        </w:tc>
        <w:tc>
          <w:tcPr>
            <w:tcW w:w="686" w:type="pct"/>
            <w:vAlign w:val="center"/>
          </w:tcPr>
          <w:p w14:paraId="6A48F298" w14:textId="77777777" w:rsidR="00F459CC" w:rsidRPr="00A25EB8" w:rsidRDefault="00F459CC" w:rsidP="00A31BA1">
            <w:pPr>
              <w:pStyle w:val="TableParagraph"/>
              <w:ind w:left="0"/>
              <w:jc w:val="center"/>
              <w:rPr>
                <w:b/>
                <w:i/>
                <w:sz w:val="18"/>
                <w:szCs w:val="18"/>
              </w:rPr>
            </w:pPr>
            <w:r w:rsidRPr="00A25EB8">
              <w:rPr>
                <w:b/>
                <w:i/>
                <w:sz w:val="18"/>
                <w:szCs w:val="18"/>
              </w:rPr>
              <w:t>2</w:t>
            </w:r>
          </w:p>
        </w:tc>
        <w:tc>
          <w:tcPr>
            <w:tcW w:w="744" w:type="pct"/>
            <w:gridSpan w:val="2"/>
            <w:vAlign w:val="center"/>
          </w:tcPr>
          <w:p w14:paraId="0B8F9DF1" w14:textId="77777777" w:rsidR="00F459CC" w:rsidRPr="00A25EB8" w:rsidRDefault="00F459CC" w:rsidP="00A31BA1">
            <w:pPr>
              <w:pStyle w:val="TableParagraph"/>
              <w:ind w:left="0"/>
              <w:jc w:val="center"/>
              <w:rPr>
                <w:b/>
                <w:i/>
                <w:sz w:val="18"/>
                <w:szCs w:val="18"/>
              </w:rPr>
            </w:pPr>
            <w:r w:rsidRPr="00A25EB8">
              <w:rPr>
                <w:b/>
                <w:i/>
                <w:sz w:val="18"/>
                <w:szCs w:val="18"/>
              </w:rPr>
              <w:t>3</w:t>
            </w:r>
          </w:p>
        </w:tc>
        <w:tc>
          <w:tcPr>
            <w:tcW w:w="744" w:type="pct"/>
            <w:vAlign w:val="center"/>
          </w:tcPr>
          <w:p w14:paraId="1FAAEF89" w14:textId="77777777" w:rsidR="00F459CC" w:rsidRPr="00A25EB8" w:rsidRDefault="00F459CC" w:rsidP="00A31BA1">
            <w:pPr>
              <w:pStyle w:val="TableParagraph"/>
              <w:ind w:left="0"/>
              <w:jc w:val="center"/>
              <w:rPr>
                <w:b/>
                <w:i/>
                <w:sz w:val="18"/>
                <w:szCs w:val="18"/>
              </w:rPr>
            </w:pPr>
            <w:r w:rsidRPr="00A25EB8">
              <w:rPr>
                <w:b/>
                <w:i/>
                <w:sz w:val="18"/>
                <w:szCs w:val="18"/>
              </w:rPr>
              <w:t>4</w:t>
            </w:r>
          </w:p>
        </w:tc>
        <w:tc>
          <w:tcPr>
            <w:tcW w:w="724" w:type="pct"/>
            <w:vAlign w:val="center"/>
          </w:tcPr>
          <w:p w14:paraId="7BB40B18" w14:textId="77777777" w:rsidR="00F459CC" w:rsidRPr="00A25EB8" w:rsidRDefault="00F459CC" w:rsidP="00A31BA1">
            <w:pPr>
              <w:pStyle w:val="TableParagraph"/>
              <w:ind w:left="0"/>
              <w:jc w:val="center"/>
              <w:rPr>
                <w:b/>
                <w:i/>
                <w:sz w:val="18"/>
                <w:szCs w:val="18"/>
              </w:rPr>
            </w:pPr>
            <w:r w:rsidRPr="00A25EB8">
              <w:rPr>
                <w:b/>
                <w:i/>
                <w:sz w:val="18"/>
                <w:szCs w:val="18"/>
              </w:rPr>
              <w:t>5</w:t>
            </w:r>
          </w:p>
        </w:tc>
        <w:tc>
          <w:tcPr>
            <w:tcW w:w="766" w:type="pct"/>
            <w:vAlign w:val="center"/>
          </w:tcPr>
          <w:p w14:paraId="451A9DFE" w14:textId="77777777" w:rsidR="00F459CC" w:rsidRPr="00A25EB8" w:rsidRDefault="00F459CC" w:rsidP="00A31BA1">
            <w:pPr>
              <w:pStyle w:val="TableParagraph"/>
              <w:ind w:left="0"/>
              <w:jc w:val="center"/>
              <w:rPr>
                <w:b/>
                <w:i/>
                <w:sz w:val="18"/>
                <w:szCs w:val="18"/>
              </w:rPr>
            </w:pPr>
            <w:r w:rsidRPr="00A25EB8">
              <w:rPr>
                <w:b/>
                <w:i/>
                <w:sz w:val="18"/>
                <w:szCs w:val="18"/>
              </w:rPr>
              <w:t>6</w:t>
            </w:r>
          </w:p>
        </w:tc>
        <w:tc>
          <w:tcPr>
            <w:tcW w:w="578" w:type="pct"/>
            <w:vAlign w:val="center"/>
          </w:tcPr>
          <w:p w14:paraId="292BDFEF" w14:textId="77777777" w:rsidR="00F459CC" w:rsidRPr="00A25EB8" w:rsidRDefault="00F459CC" w:rsidP="00A31BA1">
            <w:pPr>
              <w:pStyle w:val="TableParagraph"/>
              <w:ind w:left="0"/>
              <w:jc w:val="center"/>
              <w:rPr>
                <w:b/>
                <w:i/>
                <w:sz w:val="18"/>
                <w:szCs w:val="18"/>
              </w:rPr>
            </w:pPr>
            <w:r w:rsidRPr="00A25EB8">
              <w:rPr>
                <w:b/>
                <w:i/>
                <w:sz w:val="18"/>
                <w:szCs w:val="18"/>
              </w:rPr>
              <w:t>7</w:t>
            </w:r>
          </w:p>
        </w:tc>
      </w:tr>
      <w:tr w:rsidR="00F459CC" w:rsidRPr="00A25EB8" w14:paraId="36FED294" w14:textId="77777777" w:rsidTr="00F5715E">
        <w:trPr>
          <w:trHeight w:val="3142"/>
        </w:trPr>
        <w:tc>
          <w:tcPr>
            <w:tcW w:w="758" w:type="pct"/>
            <w:vAlign w:val="center"/>
          </w:tcPr>
          <w:p w14:paraId="490BF3A2" w14:textId="77777777" w:rsidR="00F459CC" w:rsidRPr="00A25EB8" w:rsidRDefault="00F459CC" w:rsidP="00A31BA1">
            <w:pPr>
              <w:pStyle w:val="TableParagraph"/>
              <w:ind w:left="0"/>
              <w:jc w:val="center"/>
              <w:rPr>
                <w:sz w:val="18"/>
                <w:szCs w:val="18"/>
                <w:lang w:val="ru-RU"/>
              </w:rPr>
            </w:pPr>
            <w:r w:rsidRPr="00A25EB8">
              <w:rPr>
                <w:sz w:val="18"/>
                <w:szCs w:val="18"/>
                <w:lang w:val="ru-RU"/>
              </w:rPr>
              <w:t>1. Определить по прибору подпитки величину сверхнормативной подпитки на тепловой сети.</w:t>
            </w:r>
          </w:p>
        </w:tc>
        <w:tc>
          <w:tcPr>
            <w:tcW w:w="686" w:type="pct"/>
            <w:vAlign w:val="center"/>
          </w:tcPr>
          <w:p w14:paraId="6A8E6F42" w14:textId="77777777" w:rsidR="00F459CC" w:rsidRPr="00A25EB8" w:rsidRDefault="00F459CC" w:rsidP="00A31BA1">
            <w:pPr>
              <w:pStyle w:val="TableParagraph"/>
              <w:ind w:left="0"/>
              <w:jc w:val="center"/>
              <w:rPr>
                <w:sz w:val="18"/>
                <w:szCs w:val="18"/>
                <w:lang w:val="ru-RU"/>
              </w:rPr>
            </w:pPr>
            <w:r w:rsidRPr="00A25EB8">
              <w:rPr>
                <w:sz w:val="18"/>
                <w:szCs w:val="18"/>
                <w:lang w:val="ru-RU"/>
              </w:rPr>
              <w:t>1. Принять заявку от сменного оператора котельной и сделать запись в оперативном журнале.</w:t>
            </w:r>
          </w:p>
        </w:tc>
        <w:tc>
          <w:tcPr>
            <w:tcW w:w="744" w:type="pct"/>
            <w:gridSpan w:val="2"/>
            <w:vAlign w:val="center"/>
          </w:tcPr>
          <w:p w14:paraId="754F15E8" w14:textId="77777777" w:rsidR="00F459CC" w:rsidRPr="00A25EB8" w:rsidRDefault="00F459CC" w:rsidP="00A31BA1">
            <w:pPr>
              <w:pStyle w:val="TableParagraph"/>
              <w:ind w:left="0"/>
              <w:jc w:val="center"/>
              <w:rPr>
                <w:sz w:val="18"/>
                <w:szCs w:val="18"/>
                <w:lang w:val="ru-RU"/>
              </w:rPr>
            </w:pPr>
            <w:r w:rsidRPr="00A25EB8">
              <w:rPr>
                <w:sz w:val="18"/>
                <w:szCs w:val="18"/>
                <w:lang w:val="ru-RU"/>
              </w:rPr>
              <w:t>1. Под руководством начальника котельной (дежурного по предприятию) определяются участки и направления, отключаемые в первую очередь.</w:t>
            </w:r>
          </w:p>
        </w:tc>
        <w:tc>
          <w:tcPr>
            <w:tcW w:w="744" w:type="pct"/>
            <w:vAlign w:val="center"/>
          </w:tcPr>
          <w:p w14:paraId="76086ACD" w14:textId="77777777" w:rsidR="00F459CC" w:rsidRPr="00A25EB8" w:rsidRDefault="00F459CC" w:rsidP="00A31BA1">
            <w:pPr>
              <w:pStyle w:val="TableParagraph"/>
              <w:ind w:left="0"/>
              <w:jc w:val="center"/>
              <w:rPr>
                <w:sz w:val="18"/>
                <w:szCs w:val="18"/>
                <w:lang w:val="ru-RU"/>
              </w:rPr>
            </w:pPr>
            <w:r w:rsidRPr="00A25EB8">
              <w:rPr>
                <w:sz w:val="18"/>
                <w:szCs w:val="18"/>
                <w:lang w:val="ru-RU"/>
              </w:rPr>
              <w:t>1. По указанию начальника котельной (дежурного по предприятию) формируется бригада (не менее 3-х человек) для визуального осмотра магистральных и разводящих сетей, тепловых камер, тепловых пунктов.</w:t>
            </w:r>
          </w:p>
        </w:tc>
        <w:tc>
          <w:tcPr>
            <w:tcW w:w="724" w:type="pct"/>
            <w:vAlign w:val="center"/>
          </w:tcPr>
          <w:p w14:paraId="3BF62EB0" w14:textId="77777777" w:rsidR="00F459CC" w:rsidRPr="00A25EB8" w:rsidRDefault="00F459CC" w:rsidP="00A31BA1">
            <w:pPr>
              <w:pStyle w:val="TableParagraph"/>
              <w:ind w:left="0"/>
              <w:jc w:val="center"/>
              <w:rPr>
                <w:sz w:val="18"/>
                <w:szCs w:val="18"/>
                <w:lang w:val="ru-RU"/>
              </w:rPr>
            </w:pPr>
            <w:r w:rsidRPr="00A25EB8">
              <w:rPr>
                <w:sz w:val="18"/>
                <w:szCs w:val="18"/>
                <w:lang w:val="ru-RU"/>
              </w:rPr>
              <w:t>1. По указанию начальника котельной (дежурного по предприятию) формируется бригада (не менее 3-х человек) для визуального осмотра магистральных и разводящих сетей, тепловых камер, тепловых пунктов.</w:t>
            </w:r>
          </w:p>
        </w:tc>
        <w:tc>
          <w:tcPr>
            <w:tcW w:w="766" w:type="pct"/>
            <w:vAlign w:val="center"/>
          </w:tcPr>
          <w:p w14:paraId="6E69E549" w14:textId="77777777" w:rsidR="00F459CC" w:rsidRPr="00A25EB8" w:rsidRDefault="00F459CC" w:rsidP="00A31BA1">
            <w:pPr>
              <w:pStyle w:val="TableParagraph"/>
              <w:ind w:left="0"/>
              <w:jc w:val="center"/>
              <w:rPr>
                <w:sz w:val="18"/>
                <w:szCs w:val="18"/>
                <w:lang w:val="ru-RU"/>
              </w:rPr>
            </w:pPr>
            <w:r w:rsidRPr="00A25EB8">
              <w:rPr>
                <w:sz w:val="18"/>
                <w:szCs w:val="18"/>
                <w:lang w:val="ru-RU"/>
              </w:rPr>
              <w:t>1. Под руководством начальника котельной (дежурного по предприятию) определяются участки и направления, отключаемые в первую очередь.</w:t>
            </w:r>
          </w:p>
        </w:tc>
        <w:tc>
          <w:tcPr>
            <w:tcW w:w="578" w:type="pct"/>
            <w:vAlign w:val="center"/>
          </w:tcPr>
          <w:p w14:paraId="6F8E0911" w14:textId="77777777" w:rsidR="00F459CC" w:rsidRPr="00A25EB8" w:rsidRDefault="00F459CC" w:rsidP="00A31BA1">
            <w:pPr>
              <w:pStyle w:val="TableParagraph"/>
              <w:ind w:left="0"/>
              <w:jc w:val="center"/>
              <w:rPr>
                <w:sz w:val="18"/>
                <w:szCs w:val="18"/>
                <w:lang w:val="ru-RU"/>
              </w:rPr>
            </w:pPr>
            <w:r w:rsidRPr="00A25EB8">
              <w:rPr>
                <w:sz w:val="18"/>
                <w:szCs w:val="18"/>
                <w:lang w:val="ru-RU"/>
              </w:rPr>
              <w:t>1. При получении от ДС сигнала об аварии Распорядитель работ (заместитель директора по производству или дежурный по предприятию) высылает на место бригаду РВС.</w:t>
            </w:r>
          </w:p>
        </w:tc>
      </w:tr>
      <w:tr w:rsidR="00F459CC" w:rsidRPr="00A25EB8" w14:paraId="4DD3BE02" w14:textId="77777777" w:rsidTr="00F5715E">
        <w:trPr>
          <w:trHeight w:val="3754"/>
        </w:trPr>
        <w:tc>
          <w:tcPr>
            <w:tcW w:w="758" w:type="pct"/>
            <w:tcBorders>
              <w:bottom w:val="single" w:sz="4" w:space="0" w:color="auto"/>
            </w:tcBorders>
            <w:vAlign w:val="center"/>
          </w:tcPr>
          <w:p w14:paraId="68E145EA" w14:textId="77777777" w:rsidR="00F459CC" w:rsidRPr="00A25EB8" w:rsidRDefault="00F459CC" w:rsidP="00A31BA1">
            <w:pPr>
              <w:pStyle w:val="TableParagraph"/>
              <w:ind w:left="0"/>
              <w:jc w:val="center"/>
              <w:rPr>
                <w:sz w:val="18"/>
                <w:szCs w:val="18"/>
                <w:lang w:val="ru-RU"/>
              </w:rPr>
            </w:pPr>
            <w:r w:rsidRPr="00A25EB8">
              <w:rPr>
                <w:sz w:val="18"/>
                <w:szCs w:val="18"/>
                <w:lang w:val="ru-RU"/>
              </w:rPr>
              <w:t>2. Сообщить руководству котельной или дежурному по предприятию, диспетчеру ДС о возникновении аварийной ситуации.</w:t>
            </w:r>
          </w:p>
        </w:tc>
        <w:tc>
          <w:tcPr>
            <w:tcW w:w="686" w:type="pct"/>
            <w:vAlign w:val="center"/>
          </w:tcPr>
          <w:p w14:paraId="25440D28" w14:textId="77777777" w:rsidR="00F459CC" w:rsidRPr="00A25EB8" w:rsidRDefault="00F459CC" w:rsidP="00A31BA1">
            <w:pPr>
              <w:pStyle w:val="TableParagraph"/>
              <w:ind w:left="0"/>
              <w:jc w:val="center"/>
              <w:rPr>
                <w:sz w:val="18"/>
                <w:szCs w:val="18"/>
                <w:lang w:val="ru-RU"/>
              </w:rPr>
            </w:pPr>
            <w:r w:rsidRPr="00A25EB8">
              <w:rPr>
                <w:sz w:val="18"/>
                <w:szCs w:val="18"/>
                <w:lang w:val="ru-RU"/>
              </w:rPr>
              <w:t>2. Оповестить руководство котельной дежурного по предприятию.,</w:t>
            </w:r>
          </w:p>
        </w:tc>
        <w:tc>
          <w:tcPr>
            <w:tcW w:w="744" w:type="pct"/>
            <w:gridSpan w:val="2"/>
            <w:vAlign w:val="center"/>
          </w:tcPr>
          <w:p w14:paraId="3EB987A1" w14:textId="77777777" w:rsidR="00F459CC" w:rsidRPr="00A25EB8" w:rsidRDefault="00F459CC" w:rsidP="00A31BA1">
            <w:pPr>
              <w:pStyle w:val="TableParagraph"/>
              <w:ind w:left="0"/>
              <w:jc w:val="center"/>
              <w:rPr>
                <w:sz w:val="18"/>
                <w:szCs w:val="18"/>
                <w:lang w:val="ru-RU"/>
              </w:rPr>
            </w:pPr>
            <w:r w:rsidRPr="00A25EB8">
              <w:rPr>
                <w:sz w:val="18"/>
                <w:szCs w:val="18"/>
                <w:lang w:val="ru-RU"/>
              </w:rPr>
              <w:t>2. Под отключение должны попасть участки с тепловой нагрузкой не более 30% от присоединенной мощности котельной. Время простоя участка в отключенном состоянии не должно превышать 30 минут (для стабилизации температурного режима сети), после чего фиксируется утечка по прибору подпитки на данном участке, затем при отсутствии сверхнормативной утечки участок запускается в работу.</w:t>
            </w:r>
          </w:p>
        </w:tc>
        <w:tc>
          <w:tcPr>
            <w:tcW w:w="744" w:type="pct"/>
            <w:vAlign w:val="center"/>
          </w:tcPr>
          <w:p w14:paraId="6E950BFE" w14:textId="77777777" w:rsidR="00F459CC" w:rsidRPr="00A25EB8" w:rsidRDefault="00F459CC" w:rsidP="00A31BA1">
            <w:pPr>
              <w:pStyle w:val="TableParagraph"/>
              <w:ind w:left="0"/>
              <w:jc w:val="center"/>
              <w:rPr>
                <w:sz w:val="18"/>
                <w:szCs w:val="18"/>
              </w:rPr>
            </w:pPr>
            <w:r w:rsidRPr="00A25EB8">
              <w:rPr>
                <w:sz w:val="18"/>
                <w:szCs w:val="18"/>
                <w:lang w:val="ru-RU"/>
              </w:rPr>
              <w:t xml:space="preserve">2. Начальник котельной (дежурный по предприятию) отдает письменное распоряжение старшему смены котельной о снижении температуры теплоносителя в подающем трубопроводе до 70 </w:t>
            </w:r>
            <w:r w:rsidRPr="00A25EB8">
              <w:rPr>
                <w:sz w:val="18"/>
                <w:szCs w:val="18"/>
                <w:vertAlign w:val="superscript"/>
                <w:lang w:val="ru-RU"/>
              </w:rPr>
              <w:t>О</w:t>
            </w:r>
            <w:r w:rsidRPr="00A25EB8">
              <w:rPr>
                <w:sz w:val="18"/>
                <w:szCs w:val="18"/>
                <w:lang w:val="ru-RU"/>
              </w:rPr>
              <w:t xml:space="preserve">С. </w:t>
            </w:r>
            <w:r w:rsidRPr="00A25EB8">
              <w:rPr>
                <w:sz w:val="18"/>
                <w:szCs w:val="18"/>
              </w:rPr>
              <w:t>Скорость снижения температуры теплоносителя не должна превышать 30°С/час.</w:t>
            </w:r>
          </w:p>
        </w:tc>
        <w:tc>
          <w:tcPr>
            <w:tcW w:w="724" w:type="pct"/>
            <w:vAlign w:val="center"/>
          </w:tcPr>
          <w:p w14:paraId="66FA0DAD" w14:textId="77777777" w:rsidR="00F459CC" w:rsidRPr="00A25EB8" w:rsidRDefault="00F459CC" w:rsidP="00A31BA1">
            <w:pPr>
              <w:pStyle w:val="TableParagraph"/>
              <w:ind w:left="0"/>
              <w:jc w:val="center"/>
              <w:rPr>
                <w:sz w:val="18"/>
                <w:szCs w:val="18"/>
                <w:lang w:val="ru-RU"/>
              </w:rPr>
            </w:pPr>
            <w:r w:rsidRPr="00A25EB8">
              <w:rPr>
                <w:sz w:val="18"/>
                <w:szCs w:val="18"/>
                <w:lang w:val="ru-RU"/>
              </w:rPr>
              <w:t>2. Производить отключения магистралей для обнаружения утечки запрещено.</w:t>
            </w:r>
          </w:p>
        </w:tc>
        <w:tc>
          <w:tcPr>
            <w:tcW w:w="766" w:type="pct"/>
            <w:vAlign w:val="center"/>
          </w:tcPr>
          <w:p w14:paraId="21EB902C" w14:textId="77777777" w:rsidR="00F459CC" w:rsidRPr="00A25EB8" w:rsidRDefault="00F459CC" w:rsidP="00A31BA1">
            <w:pPr>
              <w:pStyle w:val="TableParagraph"/>
              <w:ind w:left="0"/>
              <w:jc w:val="center"/>
              <w:rPr>
                <w:sz w:val="18"/>
                <w:szCs w:val="18"/>
                <w:lang w:val="ru-RU"/>
              </w:rPr>
            </w:pPr>
            <w:r w:rsidRPr="00A25EB8">
              <w:rPr>
                <w:sz w:val="18"/>
                <w:szCs w:val="18"/>
                <w:lang w:val="ru-RU"/>
              </w:rPr>
              <w:t>2. Под отключение должны попасть с тепловой нагрузкой не более 30% от присоединенной мощности котельной. Время простоя участка в отключенном состоянии не должно превышать30 минут (для стабилизации температурного режима сети), после чего фиксируется утечка по прибору подпитки на данном участке, затем при отсутствии сверхнормативной утечки участок запускается в работу.</w:t>
            </w:r>
          </w:p>
        </w:tc>
        <w:tc>
          <w:tcPr>
            <w:tcW w:w="578" w:type="pct"/>
            <w:vAlign w:val="center"/>
          </w:tcPr>
          <w:p w14:paraId="6506B828" w14:textId="77777777" w:rsidR="00F459CC" w:rsidRPr="00A25EB8" w:rsidRDefault="00F459CC" w:rsidP="00A31BA1">
            <w:pPr>
              <w:pStyle w:val="TableParagraph"/>
              <w:ind w:left="0"/>
              <w:jc w:val="center"/>
              <w:rPr>
                <w:sz w:val="18"/>
                <w:szCs w:val="18"/>
                <w:lang w:val="ru-RU"/>
              </w:rPr>
            </w:pPr>
            <w:r w:rsidRPr="00A25EB8">
              <w:rPr>
                <w:sz w:val="18"/>
                <w:szCs w:val="18"/>
                <w:lang w:val="ru-RU"/>
              </w:rPr>
              <w:t>2. Распорядитель работ составляет программу по устранению аварии (на основании плана локализации по информации от АДС).</w:t>
            </w:r>
          </w:p>
        </w:tc>
      </w:tr>
      <w:tr w:rsidR="00F459CC" w:rsidRPr="00A25EB8" w14:paraId="210F3761" w14:textId="77777777" w:rsidTr="00F5715E">
        <w:trPr>
          <w:trHeight w:val="2904"/>
        </w:trPr>
        <w:tc>
          <w:tcPr>
            <w:tcW w:w="758" w:type="pct"/>
            <w:vAlign w:val="center"/>
          </w:tcPr>
          <w:p w14:paraId="4F2D26A5" w14:textId="77777777" w:rsidR="00F459CC" w:rsidRPr="00A25EB8" w:rsidRDefault="00F459CC" w:rsidP="00A31BA1">
            <w:pPr>
              <w:pStyle w:val="TableParagraph"/>
              <w:ind w:left="0"/>
              <w:jc w:val="center"/>
              <w:rPr>
                <w:sz w:val="18"/>
                <w:szCs w:val="18"/>
                <w:lang w:val="ru-RU"/>
              </w:rPr>
            </w:pPr>
            <w:r w:rsidRPr="00A25EB8">
              <w:rPr>
                <w:sz w:val="18"/>
                <w:szCs w:val="18"/>
                <w:lang w:val="ru-RU"/>
              </w:rPr>
              <w:lastRenderedPageBreak/>
              <w:t>3. Поддерживать гидравлический режим работы теплосети и котельной, действуя согласно картам противоаварийных тренировок при падении давления в тепловой сети.</w:t>
            </w:r>
          </w:p>
        </w:tc>
        <w:tc>
          <w:tcPr>
            <w:tcW w:w="683" w:type="pct"/>
            <w:vAlign w:val="center"/>
          </w:tcPr>
          <w:p w14:paraId="12307291" w14:textId="77777777" w:rsidR="00F459CC" w:rsidRPr="00A25EB8" w:rsidRDefault="00F459CC" w:rsidP="00A31BA1">
            <w:pPr>
              <w:pStyle w:val="TableParagraph"/>
              <w:ind w:left="0"/>
              <w:jc w:val="center"/>
              <w:rPr>
                <w:sz w:val="18"/>
                <w:szCs w:val="18"/>
                <w:lang w:val="ru-RU"/>
              </w:rPr>
            </w:pPr>
            <w:r w:rsidRPr="00A25EB8">
              <w:rPr>
                <w:sz w:val="18"/>
                <w:szCs w:val="18"/>
                <w:lang w:val="ru-RU"/>
              </w:rPr>
              <w:t>3. Получить от ответственного за котельную пофамильный список персонала, задействованного для отыскания утечки и ее локализации.</w:t>
            </w:r>
          </w:p>
        </w:tc>
        <w:tc>
          <w:tcPr>
            <w:tcW w:w="745" w:type="pct"/>
            <w:vAlign w:val="center"/>
          </w:tcPr>
          <w:p w14:paraId="67A7EA5B" w14:textId="77777777" w:rsidR="00F459CC" w:rsidRPr="00A25EB8" w:rsidRDefault="00F459CC" w:rsidP="00A31BA1">
            <w:pPr>
              <w:pStyle w:val="TableParagraph"/>
              <w:ind w:left="0"/>
              <w:jc w:val="center"/>
              <w:rPr>
                <w:sz w:val="18"/>
                <w:szCs w:val="18"/>
                <w:lang w:val="ru-RU"/>
              </w:rPr>
            </w:pPr>
            <w:r w:rsidRPr="00A25EB8">
              <w:rPr>
                <w:sz w:val="18"/>
                <w:szCs w:val="18"/>
                <w:lang w:val="ru-RU"/>
              </w:rPr>
              <w:t>3. После локализации участка, на котором обнаружена утечка, остальные участки запускаются в работу.</w:t>
            </w:r>
          </w:p>
        </w:tc>
        <w:tc>
          <w:tcPr>
            <w:tcW w:w="746" w:type="pct"/>
            <w:gridSpan w:val="2"/>
            <w:vAlign w:val="center"/>
          </w:tcPr>
          <w:p w14:paraId="2FD6A26A" w14:textId="77777777" w:rsidR="00F459CC" w:rsidRPr="00A25EB8" w:rsidRDefault="00F459CC" w:rsidP="00A31BA1">
            <w:pPr>
              <w:pStyle w:val="TableParagraph"/>
              <w:ind w:left="0"/>
              <w:jc w:val="center"/>
              <w:rPr>
                <w:sz w:val="18"/>
                <w:szCs w:val="18"/>
                <w:lang w:val="ru-RU"/>
              </w:rPr>
            </w:pPr>
            <w:r w:rsidRPr="00A25EB8">
              <w:rPr>
                <w:sz w:val="18"/>
                <w:szCs w:val="18"/>
                <w:lang w:val="ru-RU"/>
              </w:rPr>
              <w:t>3. Если при визуальном осмотре утечка не обнаружена в течение 1,5-2,5 часов, то под руководством начальника котельной (дежурного по предприятию) определяются участки и направления, отключаемые в первую очередь.</w:t>
            </w:r>
          </w:p>
        </w:tc>
        <w:tc>
          <w:tcPr>
            <w:tcW w:w="724" w:type="pct"/>
            <w:vAlign w:val="center"/>
          </w:tcPr>
          <w:p w14:paraId="582191ED" w14:textId="77777777" w:rsidR="00F459CC" w:rsidRPr="00A25EB8" w:rsidRDefault="00F459CC" w:rsidP="00A31BA1">
            <w:pPr>
              <w:pStyle w:val="TableParagraph"/>
              <w:ind w:left="0"/>
              <w:jc w:val="center"/>
              <w:rPr>
                <w:sz w:val="18"/>
                <w:szCs w:val="18"/>
                <w:lang w:val="ru-RU"/>
              </w:rPr>
            </w:pPr>
            <w:r w:rsidRPr="00A25EB8">
              <w:rPr>
                <w:sz w:val="18"/>
                <w:szCs w:val="18"/>
                <w:lang w:val="ru-RU"/>
              </w:rPr>
              <w:t>3. Доложить в ДС об обнаружении места утечки для разработки плана ее локализации; определения перечня абонентов, попадающих под отключение; мест проведения отключений; отключаемых участков тепловых сетей и объектов (посредством электронного моделирования) и вызова аварийной бригады для ликвидации аварии.</w:t>
            </w:r>
          </w:p>
        </w:tc>
        <w:tc>
          <w:tcPr>
            <w:tcW w:w="766" w:type="pct"/>
            <w:vAlign w:val="center"/>
          </w:tcPr>
          <w:p w14:paraId="1AE80DA3" w14:textId="77777777" w:rsidR="00F459CC" w:rsidRPr="00A25EB8" w:rsidRDefault="00F459CC" w:rsidP="00A31BA1">
            <w:pPr>
              <w:pStyle w:val="TableParagraph"/>
              <w:ind w:left="0"/>
              <w:jc w:val="center"/>
              <w:rPr>
                <w:sz w:val="18"/>
                <w:szCs w:val="18"/>
                <w:lang w:val="ru-RU"/>
              </w:rPr>
            </w:pPr>
            <w:r w:rsidRPr="00A25EB8">
              <w:rPr>
                <w:sz w:val="18"/>
                <w:szCs w:val="18"/>
                <w:lang w:val="ru-RU"/>
              </w:rPr>
              <w:t>3. После определения участка, на котором обнаружена утечка, остальные участки запускаются в работу.</w:t>
            </w:r>
          </w:p>
        </w:tc>
        <w:tc>
          <w:tcPr>
            <w:tcW w:w="578" w:type="pct"/>
            <w:vAlign w:val="center"/>
          </w:tcPr>
          <w:p w14:paraId="535FE634" w14:textId="6284356A" w:rsidR="00F459CC" w:rsidRPr="00A25EB8" w:rsidRDefault="00F459CC" w:rsidP="00A31BA1">
            <w:pPr>
              <w:pStyle w:val="TableParagraph"/>
              <w:ind w:left="0"/>
              <w:jc w:val="center"/>
              <w:rPr>
                <w:sz w:val="18"/>
                <w:szCs w:val="18"/>
                <w:lang w:val="ru-RU"/>
              </w:rPr>
            </w:pPr>
            <w:r w:rsidRPr="00A25EB8">
              <w:rPr>
                <w:sz w:val="18"/>
                <w:szCs w:val="18"/>
                <w:lang w:val="ru-RU"/>
              </w:rPr>
              <w:t>3. Распорядитель работ уведомляет соответствующие организации (Адмтехнадзор, ОЖКХ, организации, имеющие действующие коммуникации в месте аварии).</w:t>
            </w:r>
          </w:p>
        </w:tc>
      </w:tr>
      <w:tr w:rsidR="00F459CC" w:rsidRPr="00A25EB8" w14:paraId="39EA1BA5" w14:textId="77777777" w:rsidTr="00F5715E">
        <w:trPr>
          <w:trHeight w:val="20"/>
        </w:trPr>
        <w:tc>
          <w:tcPr>
            <w:tcW w:w="758" w:type="pct"/>
            <w:vAlign w:val="center"/>
          </w:tcPr>
          <w:p w14:paraId="5FCC3996" w14:textId="77777777" w:rsidR="00F459CC" w:rsidRPr="00A25EB8" w:rsidRDefault="00F459CC" w:rsidP="00A31BA1">
            <w:pPr>
              <w:pStyle w:val="TableParagraph"/>
              <w:ind w:left="0"/>
              <w:jc w:val="center"/>
              <w:rPr>
                <w:sz w:val="18"/>
                <w:szCs w:val="18"/>
                <w:lang w:val="ru-RU"/>
              </w:rPr>
            </w:pPr>
          </w:p>
        </w:tc>
        <w:tc>
          <w:tcPr>
            <w:tcW w:w="683" w:type="pct"/>
            <w:vAlign w:val="center"/>
          </w:tcPr>
          <w:p w14:paraId="38CA15EC" w14:textId="77777777" w:rsidR="00F459CC" w:rsidRPr="00A25EB8" w:rsidRDefault="00F459CC" w:rsidP="00A31BA1">
            <w:pPr>
              <w:pStyle w:val="TableParagraph"/>
              <w:ind w:left="0"/>
              <w:jc w:val="center"/>
              <w:rPr>
                <w:sz w:val="18"/>
                <w:szCs w:val="18"/>
                <w:lang w:val="ru-RU"/>
              </w:rPr>
            </w:pPr>
            <w:r w:rsidRPr="00A25EB8">
              <w:rPr>
                <w:sz w:val="18"/>
                <w:szCs w:val="18"/>
                <w:lang w:val="ru-RU"/>
              </w:rPr>
              <w:t>4. При получении сведений о месте утечки провести электронное моделирование аварийной ситуации для определения перечня абонентов, попадающих под отключение; мест проведения отключений; отключаемых участков тепловых сетей и объектов.</w:t>
            </w:r>
          </w:p>
        </w:tc>
        <w:tc>
          <w:tcPr>
            <w:tcW w:w="745" w:type="pct"/>
            <w:vAlign w:val="center"/>
          </w:tcPr>
          <w:p w14:paraId="3BB7BDD3" w14:textId="77777777" w:rsidR="00F459CC" w:rsidRPr="00A25EB8" w:rsidRDefault="00F459CC" w:rsidP="00A31BA1">
            <w:pPr>
              <w:pStyle w:val="TableParagraph"/>
              <w:ind w:left="0"/>
              <w:jc w:val="center"/>
              <w:rPr>
                <w:sz w:val="18"/>
                <w:szCs w:val="18"/>
                <w:lang w:val="ru-RU"/>
              </w:rPr>
            </w:pPr>
            <w:r w:rsidRPr="00A25EB8">
              <w:rPr>
                <w:sz w:val="18"/>
                <w:szCs w:val="18"/>
                <w:lang w:val="ru-RU"/>
              </w:rPr>
              <w:t>4. По указанию начальника котельной (дежурного по предприятию) формируется бригада (не менее 3-х человек) для визуального осмотра магистральных и разводящих сетей, тепловых камер, тепловых пунктов, подвалов зданий.</w:t>
            </w:r>
          </w:p>
        </w:tc>
        <w:tc>
          <w:tcPr>
            <w:tcW w:w="746" w:type="pct"/>
            <w:gridSpan w:val="2"/>
            <w:vAlign w:val="center"/>
          </w:tcPr>
          <w:p w14:paraId="12FA1F3F" w14:textId="77777777" w:rsidR="00F459CC" w:rsidRPr="00A25EB8" w:rsidRDefault="00F459CC" w:rsidP="00A31BA1">
            <w:pPr>
              <w:pStyle w:val="TableParagraph"/>
              <w:ind w:left="0"/>
              <w:jc w:val="center"/>
              <w:rPr>
                <w:sz w:val="18"/>
                <w:szCs w:val="18"/>
                <w:lang w:val="ru-RU"/>
              </w:rPr>
            </w:pPr>
            <w:r w:rsidRPr="00A25EB8">
              <w:rPr>
                <w:sz w:val="18"/>
                <w:szCs w:val="18"/>
                <w:lang w:val="ru-RU"/>
              </w:rPr>
              <w:t>4. Под отключение должны попасть участки с тепловой нагрузкой не более 30% от присоединенной мощности котельной. Время простоя участка в отключенном состоянии не должно превышать 30 минут (для стабилизации температурного режима сети), после чего фиксируется утечка по прибору подпитки на данном участке, затем при отсутствии сверхнормативной утечки участок запускается в работу.</w:t>
            </w:r>
          </w:p>
        </w:tc>
        <w:tc>
          <w:tcPr>
            <w:tcW w:w="724" w:type="pct"/>
            <w:vAlign w:val="center"/>
          </w:tcPr>
          <w:p w14:paraId="208D7454" w14:textId="77777777" w:rsidR="00F459CC" w:rsidRPr="00A25EB8" w:rsidRDefault="00F459CC" w:rsidP="00A31BA1">
            <w:pPr>
              <w:pStyle w:val="TableParagraph"/>
              <w:ind w:left="0"/>
              <w:jc w:val="center"/>
              <w:rPr>
                <w:sz w:val="18"/>
                <w:szCs w:val="18"/>
                <w:lang w:val="ru-RU"/>
              </w:rPr>
            </w:pPr>
            <w:r w:rsidRPr="00A25EB8">
              <w:rPr>
                <w:sz w:val="18"/>
                <w:szCs w:val="18"/>
                <w:lang w:val="ru-RU"/>
              </w:rPr>
              <w:t>4. После локализации участка, на котором обнаружена утечка, остальные участки запускаются в работу.</w:t>
            </w:r>
          </w:p>
        </w:tc>
        <w:tc>
          <w:tcPr>
            <w:tcW w:w="766" w:type="pct"/>
            <w:vAlign w:val="center"/>
          </w:tcPr>
          <w:p w14:paraId="6DB47615" w14:textId="77777777" w:rsidR="00F459CC" w:rsidRPr="00A25EB8" w:rsidRDefault="00F459CC" w:rsidP="00A31BA1">
            <w:pPr>
              <w:pStyle w:val="TableParagraph"/>
              <w:ind w:left="0"/>
              <w:jc w:val="center"/>
              <w:rPr>
                <w:sz w:val="18"/>
                <w:szCs w:val="18"/>
                <w:lang w:val="ru-RU"/>
              </w:rPr>
            </w:pPr>
            <w:r w:rsidRPr="00A25EB8">
              <w:rPr>
                <w:sz w:val="18"/>
                <w:szCs w:val="18"/>
                <w:lang w:val="ru-RU"/>
              </w:rPr>
              <w:t>4. По указанию начальника котельной (дежурного по предприятию) формируется бригада (не менее 3-х человек) для визуального осмотра магистральных и разводящих сетей, тепловых камер, тепловых пунктов, подвалов зданий.</w:t>
            </w:r>
          </w:p>
        </w:tc>
        <w:tc>
          <w:tcPr>
            <w:tcW w:w="578" w:type="pct"/>
            <w:vAlign w:val="center"/>
          </w:tcPr>
          <w:p w14:paraId="3F22ECFA" w14:textId="77777777" w:rsidR="00F459CC" w:rsidRPr="00A25EB8" w:rsidRDefault="00F459CC" w:rsidP="00A31BA1">
            <w:pPr>
              <w:pStyle w:val="TableParagraph"/>
              <w:ind w:left="0"/>
              <w:jc w:val="center"/>
              <w:rPr>
                <w:sz w:val="18"/>
                <w:szCs w:val="18"/>
                <w:lang w:val="ru-RU"/>
              </w:rPr>
            </w:pPr>
            <w:r w:rsidRPr="00A25EB8">
              <w:rPr>
                <w:sz w:val="18"/>
                <w:szCs w:val="18"/>
                <w:lang w:val="ru-RU"/>
              </w:rPr>
              <w:t>4. Бригада РВС под руководством мастера приступает к ликвидации аварии и устранению ее последствий после отключения поврежденного участка.</w:t>
            </w:r>
          </w:p>
        </w:tc>
      </w:tr>
      <w:tr w:rsidR="00F459CC" w:rsidRPr="00A25EB8" w14:paraId="16F3577A" w14:textId="77777777" w:rsidTr="00F5715E">
        <w:trPr>
          <w:trHeight w:val="20"/>
        </w:trPr>
        <w:tc>
          <w:tcPr>
            <w:tcW w:w="758" w:type="pct"/>
            <w:vAlign w:val="center"/>
          </w:tcPr>
          <w:p w14:paraId="65336733" w14:textId="77777777" w:rsidR="00F459CC" w:rsidRPr="00A25EB8" w:rsidRDefault="00F459CC" w:rsidP="00A31BA1">
            <w:pPr>
              <w:pStyle w:val="TableParagraph"/>
              <w:ind w:left="0"/>
              <w:jc w:val="center"/>
              <w:rPr>
                <w:sz w:val="18"/>
                <w:szCs w:val="18"/>
                <w:lang w:val="ru-RU"/>
              </w:rPr>
            </w:pPr>
          </w:p>
        </w:tc>
        <w:tc>
          <w:tcPr>
            <w:tcW w:w="683" w:type="pct"/>
            <w:vAlign w:val="center"/>
          </w:tcPr>
          <w:p w14:paraId="000AFCB4" w14:textId="77777777" w:rsidR="00F459CC" w:rsidRPr="00A25EB8" w:rsidRDefault="00F459CC" w:rsidP="00A31BA1">
            <w:pPr>
              <w:pStyle w:val="TableParagraph"/>
              <w:ind w:left="0"/>
              <w:jc w:val="center"/>
              <w:rPr>
                <w:sz w:val="18"/>
                <w:szCs w:val="18"/>
                <w:lang w:val="ru-RU"/>
              </w:rPr>
            </w:pPr>
            <w:r w:rsidRPr="00A25EB8">
              <w:rPr>
                <w:sz w:val="18"/>
                <w:szCs w:val="18"/>
                <w:lang w:val="ru-RU"/>
              </w:rPr>
              <w:t xml:space="preserve">5. Поставить в известность дежурного ЕДДС по городу, руководство теплоснабжающей организации и абонентов </w:t>
            </w:r>
            <w:r w:rsidRPr="00A25EB8">
              <w:rPr>
                <w:sz w:val="18"/>
                <w:szCs w:val="18"/>
                <w:lang w:val="ru-RU"/>
              </w:rPr>
              <w:lastRenderedPageBreak/>
              <w:t>(владельцев всех объектов), попавших под отключение.</w:t>
            </w:r>
          </w:p>
        </w:tc>
        <w:tc>
          <w:tcPr>
            <w:tcW w:w="745" w:type="pct"/>
            <w:vAlign w:val="center"/>
          </w:tcPr>
          <w:p w14:paraId="408D2B74" w14:textId="77777777" w:rsidR="00F459CC" w:rsidRPr="00A25EB8" w:rsidRDefault="00F459CC" w:rsidP="00A31BA1">
            <w:pPr>
              <w:pStyle w:val="TableParagraph"/>
              <w:ind w:left="0"/>
              <w:jc w:val="center"/>
              <w:rPr>
                <w:sz w:val="18"/>
                <w:szCs w:val="18"/>
                <w:lang w:val="ru-RU"/>
              </w:rPr>
            </w:pPr>
            <w:r w:rsidRPr="00A25EB8">
              <w:rPr>
                <w:sz w:val="18"/>
                <w:szCs w:val="18"/>
                <w:lang w:val="ru-RU"/>
              </w:rPr>
              <w:lastRenderedPageBreak/>
              <w:t xml:space="preserve">5. На поврежденном участке производятся возможные дополнительные отключения с целью уточнения места </w:t>
            </w:r>
            <w:r w:rsidRPr="00A25EB8">
              <w:rPr>
                <w:sz w:val="18"/>
                <w:szCs w:val="18"/>
                <w:lang w:val="ru-RU"/>
              </w:rPr>
              <w:lastRenderedPageBreak/>
              <w:t>аварии (утечки).</w:t>
            </w:r>
          </w:p>
        </w:tc>
        <w:tc>
          <w:tcPr>
            <w:tcW w:w="746" w:type="pct"/>
            <w:gridSpan w:val="2"/>
            <w:vAlign w:val="center"/>
          </w:tcPr>
          <w:p w14:paraId="02C8E57A" w14:textId="77777777" w:rsidR="00F459CC" w:rsidRPr="00A25EB8" w:rsidRDefault="00F459CC" w:rsidP="00A31BA1">
            <w:pPr>
              <w:pStyle w:val="TableParagraph"/>
              <w:ind w:left="0"/>
              <w:jc w:val="center"/>
              <w:rPr>
                <w:sz w:val="18"/>
                <w:szCs w:val="18"/>
                <w:lang w:val="ru-RU"/>
              </w:rPr>
            </w:pPr>
            <w:r w:rsidRPr="00A25EB8">
              <w:rPr>
                <w:sz w:val="18"/>
                <w:szCs w:val="18"/>
                <w:lang w:val="ru-RU"/>
              </w:rPr>
              <w:lastRenderedPageBreak/>
              <w:t xml:space="preserve">5. После определения участка, на котором обнаружена утечка, остальные участки запускаются в </w:t>
            </w:r>
            <w:r w:rsidRPr="00A25EB8">
              <w:rPr>
                <w:sz w:val="18"/>
                <w:szCs w:val="18"/>
                <w:lang w:val="ru-RU"/>
              </w:rPr>
              <w:lastRenderedPageBreak/>
              <w:t>работу, визуальный осмотр тепловых сетей бригадой продолжается.</w:t>
            </w:r>
          </w:p>
        </w:tc>
        <w:tc>
          <w:tcPr>
            <w:tcW w:w="724" w:type="pct"/>
            <w:vAlign w:val="center"/>
          </w:tcPr>
          <w:p w14:paraId="70181C62" w14:textId="77777777" w:rsidR="00F459CC" w:rsidRPr="00A25EB8" w:rsidRDefault="00F459CC" w:rsidP="00A31BA1">
            <w:pPr>
              <w:pStyle w:val="TableParagraph"/>
              <w:ind w:left="0"/>
              <w:jc w:val="center"/>
              <w:rPr>
                <w:sz w:val="18"/>
                <w:szCs w:val="18"/>
                <w:lang w:val="ru-RU"/>
              </w:rPr>
            </w:pPr>
            <w:r w:rsidRPr="00A25EB8">
              <w:rPr>
                <w:sz w:val="18"/>
                <w:szCs w:val="18"/>
                <w:lang w:val="ru-RU"/>
              </w:rPr>
              <w:lastRenderedPageBreak/>
              <w:t xml:space="preserve">5. Произвести отключение объектов согласно указаниям диспетчера ДС. Во избежание гидроударов в первую очередь </w:t>
            </w:r>
            <w:r w:rsidRPr="00A25EB8">
              <w:rPr>
                <w:sz w:val="18"/>
                <w:szCs w:val="18"/>
                <w:lang w:val="ru-RU"/>
              </w:rPr>
              <w:lastRenderedPageBreak/>
              <w:t>отключаются тепловые пункты, элеваторные узлы и ИТП зданий, затем перекрывается участок тепловой сети, на котором обнаружена утечка.</w:t>
            </w:r>
          </w:p>
        </w:tc>
        <w:tc>
          <w:tcPr>
            <w:tcW w:w="766" w:type="pct"/>
            <w:vAlign w:val="center"/>
          </w:tcPr>
          <w:p w14:paraId="6805DC1B" w14:textId="77777777" w:rsidR="00F459CC" w:rsidRPr="00A25EB8" w:rsidRDefault="00F459CC" w:rsidP="00A31BA1">
            <w:pPr>
              <w:pStyle w:val="TableParagraph"/>
              <w:ind w:left="0"/>
              <w:jc w:val="center"/>
              <w:rPr>
                <w:sz w:val="18"/>
                <w:szCs w:val="18"/>
                <w:lang w:val="ru-RU"/>
              </w:rPr>
            </w:pPr>
            <w:r w:rsidRPr="00A25EB8">
              <w:rPr>
                <w:sz w:val="18"/>
                <w:szCs w:val="18"/>
                <w:lang w:val="ru-RU"/>
              </w:rPr>
              <w:lastRenderedPageBreak/>
              <w:t xml:space="preserve">5. На поврежденном участке производятся возможные дополнительные отключения с целью уточнения места </w:t>
            </w:r>
            <w:r w:rsidRPr="00A25EB8">
              <w:rPr>
                <w:sz w:val="18"/>
                <w:szCs w:val="18"/>
                <w:lang w:val="ru-RU"/>
              </w:rPr>
              <w:lastRenderedPageBreak/>
              <w:t>утечки.</w:t>
            </w:r>
          </w:p>
        </w:tc>
        <w:tc>
          <w:tcPr>
            <w:tcW w:w="578" w:type="pct"/>
            <w:vAlign w:val="center"/>
          </w:tcPr>
          <w:p w14:paraId="43D9D5FE" w14:textId="77777777" w:rsidR="00F459CC" w:rsidRPr="00A25EB8" w:rsidRDefault="00F459CC" w:rsidP="00A31BA1">
            <w:pPr>
              <w:pStyle w:val="TableParagraph"/>
              <w:ind w:left="0"/>
              <w:jc w:val="center"/>
              <w:rPr>
                <w:sz w:val="18"/>
                <w:szCs w:val="18"/>
                <w:lang w:val="ru-RU"/>
              </w:rPr>
            </w:pPr>
            <w:r w:rsidRPr="00A25EB8">
              <w:rPr>
                <w:sz w:val="18"/>
                <w:szCs w:val="18"/>
                <w:lang w:val="ru-RU"/>
              </w:rPr>
              <w:lastRenderedPageBreak/>
              <w:t xml:space="preserve">5. Распорядитель работ после окончания ремонтно- восстановительных работ дает команду о выводе аварийной </w:t>
            </w:r>
            <w:r w:rsidRPr="00A25EB8">
              <w:rPr>
                <w:sz w:val="18"/>
                <w:szCs w:val="18"/>
                <w:lang w:val="ru-RU"/>
              </w:rPr>
              <w:lastRenderedPageBreak/>
              <w:t>бригады с места проведения ремонтных работ и дает разрешение на включение участка сети и абонентов.</w:t>
            </w:r>
          </w:p>
        </w:tc>
      </w:tr>
      <w:tr w:rsidR="00F459CC" w:rsidRPr="00A25EB8" w14:paraId="7862964D" w14:textId="77777777" w:rsidTr="00F5715E">
        <w:trPr>
          <w:trHeight w:val="3188"/>
        </w:trPr>
        <w:tc>
          <w:tcPr>
            <w:tcW w:w="758" w:type="pct"/>
            <w:vAlign w:val="center"/>
          </w:tcPr>
          <w:p w14:paraId="106FB3DF" w14:textId="77777777" w:rsidR="00F459CC" w:rsidRPr="00A25EB8" w:rsidRDefault="00F459CC" w:rsidP="00A31BA1">
            <w:pPr>
              <w:pStyle w:val="TableParagraph"/>
              <w:ind w:left="0"/>
              <w:jc w:val="center"/>
              <w:rPr>
                <w:sz w:val="18"/>
                <w:szCs w:val="18"/>
                <w:lang w:val="ru-RU"/>
              </w:rPr>
            </w:pPr>
          </w:p>
        </w:tc>
        <w:tc>
          <w:tcPr>
            <w:tcW w:w="683" w:type="pct"/>
            <w:vAlign w:val="center"/>
          </w:tcPr>
          <w:p w14:paraId="28542F9B" w14:textId="77777777" w:rsidR="00F459CC" w:rsidRPr="00A25EB8" w:rsidRDefault="00F459CC" w:rsidP="00A31BA1">
            <w:pPr>
              <w:pStyle w:val="TableParagraph"/>
              <w:ind w:left="0"/>
              <w:jc w:val="center"/>
              <w:rPr>
                <w:sz w:val="18"/>
                <w:szCs w:val="18"/>
                <w:lang w:val="ru-RU"/>
              </w:rPr>
            </w:pPr>
            <w:r w:rsidRPr="00A25EB8">
              <w:rPr>
                <w:sz w:val="18"/>
                <w:szCs w:val="18"/>
                <w:lang w:val="ru-RU"/>
              </w:rPr>
              <w:t>6. Поставить в известность дежурного по предприятию и обеспечить сбор аварийной ремонтной бригады.</w:t>
            </w:r>
          </w:p>
        </w:tc>
        <w:tc>
          <w:tcPr>
            <w:tcW w:w="745" w:type="pct"/>
            <w:vAlign w:val="center"/>
          </w:tcPr>
          <w:p w14:paraId="40B30CA0" w14:textId="77777777" w:rsidR="00F459CC" w:rsidRPr="00A25EB8" w:rsidRDefault="00F459CC" w:rsidP="00A31BA1">
            <w:pPr>
              <w:pStyle w:val="TableParagraph"/>
              <w:ind w:left="0"/>
              <w:jc w:val="center"/>
              <w:rPr>
                <w:sz w:val="18"/>
                <w:szCs w:val="18"/>
                <w:lang w:val="ru-RU"/>
              </w:rPr>
            </w:pPr>
            <w:r w:rsidRPr="00A25EB8">
              <w:rPr>
                <w:sz w:val="18"/>
                <w:szCs w:val="18"/>
                <w:lang w:val="ru-RU"/>
              </w:rPr>
              <w:t>6. Доложить в ДС об обнаружении места утечки для разработки плана ее локализации; определения перечня абонентов, попадающих под отключение; мест проведения отключений; отключаемых участков тепловых сетей и объектов (посредством электронного моделирования) и вызова аварийной бригады для ликвидации аварии.</w:t>
            </w:r>
          </w:p>
        </w:tc>
        <w:tc>
          <w:tcPr>
            <w:tcW w:w="746" w:type="pct"/>
            <w:gridSpan w:val="2"/>
            <w:vAlign w:val="center"/>
          </w:tcPr>
          <w:p w14:paraId="2FF81C42" w14:textId="77777777" w:rsidR="00F459CC" w:rsidRPr="00A25EB8" w:rsidRDefault="00F459CC" w:rsidP="00A31BA1">
            <w:pPr>
              <w:pStyle w:val="TableParagraph"/>
              <w:ind w:left="0"/>
              <w:jc w:val="center"/>
              <w:rPr>
                <w:sz w:val="18"/>
                <w:szCs w:val="18"/>
                <w:lang w:val="ru-RU"/>
              </w:rPr>
            </w:pPr>
            <w:r w:rsidRPr="00A25EB8">
              <w:rPr>
                <w:sz w:val="18"/>
                <w:szCs w:val="18"/>
                <w:lang w:val="ru-RU"/>
              </w:rPr>
              <w:t>6. На поврежденном участке производятся возможные дополнительные отключения с целью уточнения места утечки.</w:t>
            </w:r>
          </w:p>
        </w:tc>
        <w:tc>
          <w:tcPr>
            <w:tcW w:w="724" w:type="pct"/>
            <w:vAlign w:val="center"/>
          </w:tcPr>
          <w:p w14:paraId="5C60EA6A" w14:textId="77777777" w:rsidR="00F459CC" w:rsidRPr="00A25EB8" w:rsidRDefault="00F459CC" w:rsidP="00A31BA1">
            <w:pPr>
              <w:pStyle w:val="TableParagraph"/>
              <w:ind w:left="0"/>
              <w:jc w:val="center"/>
              <w:rPr>
                <w:sz w:val="18"/>
                <w:szCs w:val="18"/>
                <w:lang w:val="ru-RU"/>
              </w:rPr>
            </w:pPr>
            <w:r w:rsidRPr="00A25EB8">
              <w:rPr>
                <w:sz w:val="18"/>
                <w:szCs w:val="18"/>
                <w:lang w:val="ru-RU"/>
              </w:rPr>
              <w:t>6. Владельцами объектов предпринимаются меры против размораживания систем отопления зданий, в зависимости от времени устранения утечки.</w:t>
            </w:r>
          </w:p>
        </w:tc>
        <w:tc>
          <w:tcPr>
            <w:tcW w:w="766" w:type="pct"/>
            <w:vAlign w:val="center"/>
          </w:tcPr>
          <w:p w14:paraId="0D0DC791" w14:textId="77777777" w:rsidR="00F459CC" w:rsidRPr="00A25EB8" w:rsidRDefault="00F459CC" w:rsidP="00A31BA1">
            <w:pPr>
              <w:pStyle w:val="TableParagraph"/>
              <w:ind w:left="0"/>
              <w:jc w:val="center"/>
              <w:rPr>
                <w:sz w:val="18"/>
                <w:szCs w:val="18"/>
                <w:lang w:val="ru-RU"/>
              </w:rPr>
            </w:pPr>
            <w:r w:rsidRPr="00A25EB8">
              <w:rPr>
                <w:sz w:val="18"/>
                <w:szCs w:val="18"/>
                <w:lang w:val="ru-RU"/>
              </w:rPr>
              <w:t>6. Доложить в ЕДС об обнаружении места утечки для разработки плана ее локализации; определения перечня абонентов, попадающих под отключение; мест проведения отключений; отключаемых участков тепловых сетей и объектов (посредством электронного моделирования) и вызова аварийной бригады для ликвидации аварии.</w:t>
            </w:r>
          </w:p>
        </w:tc>
        <w:tc>
          <w:tcPr>
            <w:tcW w:w="578" w:type="pct"/>
            <w:vAlign w:val="center"/>
          </w:tcPr>
          <w:p w14:paraId="64ADBE18" w14:textId="77777777" w:rsidR="00F459CC" w:rsidRPr="00A25EB8" w:rsidRDefault="00F459CC" w:rsidP="00A31BA1">
            <w:pPr>
              <w:pStyle w:val="TableParagraph"/>
              <w:ind w:left="0"/>
              <w:jc w:val="center"/>
              <w:rPr>
                <w:sz w:val="18"/>
                <w:szCs w:val="18"/>
                <w:lang w:val="ru-RU"/>
              </w:rPr>
            </w:pPr>
            <w:r w:rsidRPr="00A25EB8">
              <w:rPr>
                <w:sz w:val="18"/>
                <w:szCs w:val="18"/>
                <w:lang w:val="ru-RU"/>
              </w:rPr>
              <w:t>6. Распорядитель работ после подключения абонентов и стабилизации режима их теплоснабжения принимает решение об окончании ремонтно- восстановительных работ на объекте с докладом в ДС.</w:t>
            </w:r>
          </w:p>
        </w:tc>
      </w:tr>
      <w:tr w:rsidR="00F459CC" w:rsidRPr="00A25EB8" w14:paraId="6E3A090C" w14:textId="77777777" w:rsidTr="0022369B">
        <w:trPr>
          <w:trHeight w:val="3530"/>
        </w:trPr>
        <w:tc>
          <w:tcPr>
            <w:tcW w:w="758" w:type="pct"/>
            <w:vAlign w:val="center"/>
          </w:tcPr>
          <w:p w14:paraId="792D0447" w14:textId="77777777" w:rsidR="00F459CC" w:rsidRPr="00A25EB8" w:rsidRDefault="00F459CC" w:rsidP="00A31BA1">
            <w:pPr>
              <w:pStyle w:val="TableParagraph"/>
              <w:ind w:left="0"/>
              <w:jc w:val="center"/>
              <w:rPr>
                <w:sz w:val="18"/>
                <w:szCs w:val="18"/>
                <w:lang w:val="ru-RU"/>
              </w:rPr>
            </w:pPr>
          </w:p>
        </w:tc>
        <w:tc>
          <w:tcPr>
            <w:tcW w:w="683" w:type="pct"/>
            <w:vAlign w:val="center"/>
          </w:tcPr>
          <w:p w14:paraId="4F09FED2" w14:textId="77777777" w:rsidR="00F459CC" w:rsidRPr="00A25EB8" w:rsidRDefault="00F459CC" w:rsidP="00A31BA1">
            <w:pPr>
              <w:pStyle w:val="TableParagraph"/>
              <w:ind w:left="0"/>
              <w:jc w:val="center"/>
              <w:rPr>
                <w:sz w:val="18"/>
                <w:szCs w:val="18"/>
                <w:lang w:val="ru-RU"/>
              </w:rPr>
            </w:pPr>
            <w:r w:rsidRPr="00A25EB8">
              <w:rPr>
                <w:sz w:val="18"/>
                <w:szCs w:val="18"/>
                <w:lang w:val="ru-RU"/>
              </w:rPr>
              <w:t>7. После ликвидации утечки оповестить руководство теплоснабжающей организации дежурного ЕДДС по городу и абонентов.</w:t>
            </w:r>
          </w:p>
        </w:tc>
        <w:tc>
          <w:tcPr>
            <w:tcW w:w="745" w:type="pct"/>
            <w:vAlign w:val="center"/>
          </w:tcPr>
          <w:p w14:paraId="4D818ED6" w14:textId="77777777" w:rsidR="00F459CC" w:rsidRPr="00A25EB8" w:rsidRDefault="00F459CC" w:rsidP="00A31BA1">
            <w:pPr>
              <w:pStyle w:val="TableParagraph"/>
              <w:ind w:left="0"/>
              <w:jc w:val="center"/>
              <w:rPr>
                <w:sz w:val="18"/>
                <w:szCs w:val="18"/>
                <w:lang w:val="ru-RU"/>
              </w:rPr>
            </w:pPr>
            <w:r w:rsidRPr="00A25EB8">
              <w:rPr>
                <w:sz w:val="18"/>
                <w:szCs w:val="18"/>
                <w:lang w:val="ru-RU"/>
              </w:rPr>
              <w:t>7. Все остальные потребители тепла, не попадающие под отключение, запускаются в работу.</w:t>
            </w:r>
          </w:p>
        </w:tc>
        <w:tc>
          <w:tcPr>
            <w:tcW w:w="746" w:type="pct"/>
            <w:gridSpan w:val="2"/>
            <w:vAlign w:val="center"/>
          </w:tcPr>
          <w:p w14:paraId="7E518BB1" w14:textId="77777777" w:rsidR="00F459CC" w:rsidRPr="00A25EB8" w:rsidRDefault="00F459CC" w:rsidP="00A31BA1">
            <w:pPr>
              <w:pStyle w:val="TableParagraph"/>
              <w:ind w:left="0"/>
              <w:jc w:val="center"/>
              <w:rPr>
                <w:sz w:val="18"/>
                <w:szCs w:val="18"/>
                <w:lang w:val="ru-RU"/>
              </w:rPr>
            </w:pPr>
            <w:r w:rsidRPr="00A25EB8">
              <w:rPr>
                <w:sz w:val="18"/>
                <w:szCs w:val="18"/>
                <w:lang w:val="ru-RU"/>
              </w:rPr>
              <w:t>7. Доложить в ДС об обнаружении места утечки для разработки плана ее локализации; определения перечня абонентов, попадающих под отключение; мест проведения отключений; отключаемых участков тепловых сетей и объектов (посредством электронного моделирования) и вызова аварийной бригады для ликвидации аварии.</w:t>
            </w:r>
          </w:p>
        </w:tc>
        <w:tc>
          <w:tcPr>
            <w:tcW w:w="724" w:type="pct"/>
            <w:vAlign w:val="center"/>
          </w:tcPr>
          <w:p w14:paraId="19691158" w14:textId="77777777" w:rsidR="00F459CC" w:rsidRPr="00A25EB8" w:rsidRDefault="00F459CC" w:rsidP="00A31BA1">
            <w:pPr>
              <w:pStyle w:val="TableParagraph"/>
              <w:ind w:left="0"/>
              <w:jc w:val="center"/>
              <w:rPr>
                <w:sz w:val="18"/>
                <w:szCs w:val="18"/>
                <w:lang w:val="ru-RU"/>
              </w:rPr>
            </w:pPr>
            <w:r w:rsidRPr="00A25EB8">
              <w:rPr>
                <w:sz w:val="18"/>
                <w:szCs w:val="18"/>
                <w:lang w:val="ru-RU"/>
              </w:rPr>
              <w:t>7. После устранения утечки, совместно с представителями абонентов, произвести запуск объектов, попавших под отключение. Проверить режимы работы объектов.</w:t>
            </w:r>
          </w:p>
        </w:tc>
        <w:tc>
          <w:tcPr>
            <w:tcW w:w="766" w:type="pct"/>
            <w:vAlign w:val="center"/>
          </w:tcPr>
          <w:p w14:paraId="6ECB232D" w14:textId="77777777" w:rsidR="00F459CC" w:rsidRPr="00A25EB8" w:rsidRDefault="00F459CC" w:rsidP="00A31BA1">
            <w:pPr>
              <w:pStyle w:val="TableParagraph"/>
              <w:ind w:left="0"/>
              <w:jc w:val="center"/>
              <w:rPr>
                <w:sz w:val="18"/>
                <w:szCs w:val="18"/>
                <w:lang w:val="ru-RU"/>
              </w:rPr>
            </w:pPr>
            <w:r w:rsidRPr="00A25EB8">
              <w:rPr>
                <w:sz w:val="18"/>
                <w:szCs w:val="18"/>
                <w:lang w:val="ru-RU"/>
              </w:rPr>
              <w:t>7. Все остальные потребители тепла, не попадающие под отключение, запускаются в работу.</w:t>
            </w:r>
          </w:p>
        </w:tc>
        <w:tc>
          <w:tcPr>
            <w:tcW w:w="578" w:type="pct"/>
            <w:vAlign w:val="center"/>
          </w:tcPr>
          <w:p w14:paraId="021156C2" w14:textId="77777777" w:rsidR="00F459CC" w:rsidRPr="00A25EB8" w:rsidRDefault="00F459CC" w:rsidP="00A31BA1">
            <w:pPr>
              <w:pStyle w:val="TableParagraph"/>
              <w:ind w:left="0"/>
              <w:jc w:val="center"/>
              <w:rPr>
                <w:sz w:val="18"/>
                <w:szCs w:val="18"/>
                <w:lang w:val="ru-RU"/>
              </w:rPr>
            </w:pPr>
          </w:p>
        </w:tc>
      </w:tr>
      <w:tr w:rsidR="00F459CC" w:rsidRPr="00A25EB8" w14:paraId="2D555AB4" w14:textId="77777777" w:rsidTr="00F5715E">
        <w:trPr>
          <w:trHeight w:val="2557"/>
        </w:trPr>
        <w:tc>
          <w:tcPr>
            <w:tcW w:w="758" w:type="pct"/>
            <w:vAlign w:val="center"/>
          </w:tcPr>
          <w:p w14:paraId="4379F085" w14:textId="77777777" w:rsidR="00F459CC" w:rsidRPr="00A25EB8" w:rsidRDefault="00F459CC" w:rsidP="00A31BA1">
            <w:pPr>
              <w:pStyle w:val="TableParagraph"/>
              <w:ind w:left="0"/>
              <w:jc w:val="center"/>
              <w:rPr>
                <w:sz w:val="18"/>
                <w:szCs w:val="18"/>
                <w:lang w:val="ru-RU"/>
              </w:rPr>
            </w:pPr>
          </w:p>
        </w:tc>
        <w:tc>
          <w:tcPr>
            <w:tcW w:w="683" w:type="pct"/>
            <w:vAlign w:val="center"/>
          </w:tcPr>
          <w:p w14:paraId="380D0319" w14:textId="77777777" w:rsidR="00F459CC" w:rsidRPr="00A25EB8" w:rsidRDefault="00F459CC" w:rsidP="00A31BA1">
            <w:pPr>
              <w:pStyle w:val="TableParagraph"/>
              <w:ind w:left="0"/>
              <w:jc w:val="center"/>
              <w:rPr>
                <w:sz w:val="18"/>
                <w:szCs w:val="18"/>
                <w:lang w:val="ru-RU"/>
              </w:rPr>
            </w:pPr>
            <w:r w:rsidRPr="00A25EB8">
              <w:rPr>
                <w:sz w:val="18"/>
                <w:szCs w:val="18"/>
                <w:lang w:val="ru-RU"/>
              </w:rPr>
              <w:t>8. Сделать запись в журнале о выполненных работах.</w:t>
            </w:r>
          </w:p>
        </w:tc>
        <w:tc>
          <w:tcPr>
            <w:tcW w:w="745" w:type="pct"/>
            <w:vAlign w:val="center"/>
          </w:tcPr>
          <w:p w14:paraId="663C9552" w14:textId="77777777" w:rsidR="00F459CC" w:rsidRPr="00A25EB8" w:rsidRDefault="00F459CC" w:rsidP="00A31BA1">
            <w:pPr>
              <w:pStyle w:val="TableParagraph"/>
              <w:ind w:left="0"/>
              <w:jc w:val="center"/>
              <w:rPr>
                <w:sz w:val="18"/>
                <w:szCs w:val="18"/>
                <w:lang w:val="ru-RU"/>
              </w:rPr>
            </w:pPr>
            <w:r w:rsidRPr="00A25EB8">
              <w:rPr>
                <w:sz w:val="18"/>
                <w:szCs w:val="18"/>
                <w:lang w:val="ru-RU"/>
              </w:rPr>
              <w:t>8. Произвести отключение объектов согласно указаниям диспетчера ДС. Во избежание гидроударов в первую очередь отключаются тепловые пункты, элеваторные узлы и ИТП зданий, затем перекрывается участок тепловой сети, на котором обнаружена утечка.</w:t>
            </w:r>
          </w:p>
        </w:tc>
        <w:tc>
          <w:tcPr>
            <w:tcW w:w="746" w:type="pct"/>
            <w:gridSpan w:val="2"/>
            <w:vAlign w:val="center"/>
          </w:tcPr>
          <w:p w14:paraId="3D395051" w14:textId="77777777" w:rsidR="00F459CC" w:rsidRPr="00A25EB8" w:rsidRDefault="00F459CC" w:rsidP="00A31BA1">
            <w:pPr>
              <w:pStyle w:val="TableParagraph"/>
              <w:ind w:left="0"/>
              <w:jc w:val="center"/>
              <w:rPr>
                <w:sz w:val="18"/>
                <w:szCs w:val="18"/>
                <w:lang w:val="ru-RU"/>
              </w:rPr>
            </w:pPr>
            <w:r w:rsidRPr="00A25EB8">
              <w:rPr>
                <w:sz w:val="18"/>
                <w:szCs w:val="18"/>
                <w:lang w:val="ru-RU"/>
              </w:rPr>
              <w:t>8. Все остальные потребители тепла, не попадающие под отключение, запускаются в работу.</w:t>
            </w:r>
          </w:p>
        </w:tc>
        <w:tc>
          <w:tcPr>
            <w:tcW w:w="724" w:type="pct"/>
            <w:vAlign w:val="center"/>
          </w:tcPr>
          <w:p w14:paraId="5ACB11FC" w14:textId="77777777" w:rsidR="00F459CC" w:rsidRPr="00A25EB8" w:rsidRDefault="00F459CC" w:rsidP="00A31BA1">
            <w:pPr>
              <w:pStyle w:val="TableParagraph"/>
              <w:ind w:left="0"/>
              <w:jc w:val="center"/>
              <w:rPr>
                <w:sz w:val="18"/>
                <w:szCs w:val="18"/>
                <w:lang w:val="ru-RU"/>
              </w:rPr>
            </w:pPr>
            <w:r w:rsidRPr="00A25EB8">
              <w:rPr>
                <w:sz w:val="18"/>
                <w:szCs w:val="18"/>
                <w:lang w:val="ru-RU"/>
              </w:rPr>
              <w:t>8. Доложить в ДС об устранении аварии и восстановлении теплоснабжения.</w:t>
            </w:r>
          </w:p>
        </w:tc>
        <w:tc>
          <w:tcPr>
            <w:tcW w:w="766" w:type="pct"/>
            <w:vAlign w:val="center"/>
          </w:tcPr>
          <w:p w14:paraId="3B7DD33A" w14:textId="77777777" w:rsidR="00F459CC" w:rsidRPr="00A25EB8" w:rsidRDefault="00F459CC" w:rsidP="00A31BA1">
            <w:pPr>
              <w:pStyle w:val="TableParagraph"/>
              <w:ind w:left="0"/>
              <w:jc w:val="center"/>
              <w:rPr>
                <w:sz w:val="18"/>
                <w:szCs w:val="18"/>
                <w:lang w:val="ru-RU"/>
              </w:rPr>
            </w:pPr>
            <w:r w:rsidRPr="00A25EB8">
              <w:rPr>
                <w:sz w:val="18"/>
                <w:szCs w:val="18"/>
                <w:lang w:val="ru-RU"/>
              </w:rPr>
              <w:t>8. Произвести отключение объектов согласно указаниям диспетчера ДС. Во избежание гидроударов в первую очередь отключаются тепловые пункты, элеваторные узлы и ИТП зданий, затем перекрывается участок тепловой сети, на котором обнаружена утечка/</w:t>
            </w:r>
          </w:p>
        </w:tc>
        <w:tc>
          <w:tcPr>
            <w:tcW w:w="578" w:type="pct"/>
            <w:vAlign w:val="center"/>
          </w:tcPr>
          <w:p w14:paraId="651D3A60" w14:textId="77777777" w:rsidR="00F459CC" w:rsidRPr="00A25EB8" w:rsidRDefault="00F459CC" w:rsidP="00A31BA1">
            <w:pPr>
              <w:pStyle w:val="TableParagraph"/>
              <w:ind w:left="0"/>
              <w:jc w:val="center"/>
              <w:rPr>
                <w:sz w:val="18"/>
                <w:szCs w:val="18"/>
                <w:lang w:val="ru-RU"/>
              </w:rPr>
            </w:pPr>
          </w:p>
        </w:tc>
      </w:tr>
      <w:tr w:rsidR="00F459CC" w:rsidRPr="00A25EB8" w14:paraId="085720F4" w14:textId="77777777" w:rsidTr="00F5715E">
        <w:trPr>
          <w:trHeight w:val="20"/>
        </w:trPr>
        <w:tc>
          <w:tcPr>
            <w:tcW w:w="758" w:type="pct"/>
            <w:vAlign w:val="center"/>
          </w:tcPr>
          <w:p w14:paraId="3E857F76" w14:textId="77777777" w:rsidR="00F459CC" w:rsidRPr="00A25EB8" w:rsidRDefault="00F459CC" w:rsidP="00A31BA1">
            <w:pPr>
              <w:pStyle w:val="TableParagraph"/>
              <w:ind w:left="0"/>
              <w:jc w:val="center"/>
              <w:rPr>
                <w:sz w:val="18"/>
                <w:szCs w:val="18"/>
                <w:lang w:val="ru-RU"/>
              </w:rPr>
            </w:pPr>
          </w:p>
        </w:tc>
        <w:tc>
          <w:tcPr>
            <w:tcW w:w="683" w:type="pct"/>
            <w:vAlign w:val="center"/>
          </w:tcPr>
          <w:p w14:paraId="2277A411" w14:textId="77777777" w:rsidR="00F459CC" w:rsidRPr="00A25EB8" w:rsidRDefault="00F459CC" w:rsidP="00A31BA1">
            <w:pPr>
              <w:pStyle w:val="TableParagraph"/>
              <w:ind w:left="0"/>
              <w:jc w:val="center"/>
              <w:rPr>
                <w:sz w:val="18"/>
                <w:szCs w:val="18"/>
                <w:lang w:val="ru-RU"/>
              </w:rPr>
            </w:pPr>
          </w:p>
        </w:tc>
        <w:tc>
          <w:tcPr>
            <w:tcW w:w="745" w:type="pct"/>
            <w:vAlign w:val="center"/>
          </w:tcPr>
          <w:p w14:paraId="62DDDD9D" w14:textId="77777777" w:rsidR="00F459CC" w:rsidRPr="00A25EB8" w:rsidRDefault="00F459CC" w:rsidP="00A31BA1">
            <w:pPr>
              <w:pStyle w:val="TableParagraph"/>
              <w:ind w:left="0"/>
              <w:jc w:val="center"/>
              <w:rPr>
                <w:sz w:val="18"/>
                <w:szCs w:val="18"/>
                <w:lang w:val="ru-RU"/>
              </w:rPr>
            </w:pPr>
            <w:r w:rsidRPr="00A25EB8">
              <w:rPr>
                <w:sz w:val="18"/>
                <w:szCs w:val="18"/>
                <w:lang w:val="ru-RU"/>
              </w:rPr>
              <w:t>9. Владельцами объектов предпринимаются меры против размораживания систем отопления зданий, в зависимости от времени устранения утечки.</w:t>
            </w:r>
          </w:p>
        </w:tc>
        <w:tc>
          <w:tcPr>
            <w:tcW w:w="746" w:type="pct"/>
            <w:gridSpan w:val="2"/>
            <w:vAlign w:val="center"/>
          </w:tcPr>
          <w:p w14:paraId="748BCE23" w14:textId="77777777" w:rsidR="00F459CC" w:rsidRPr="00A25EB8" w:rsidRDefault="00F459CC" w:rsidP="00A31BA1">
            <w:pPr>
              <w:pStyle w:val="TableParagraph"/>
              <w:ind w:left="0"/>
              <w:jc w:val="center"/>
              <w:rPr>
                <w:sz w:val="18"/>
                <w:szCs w:val="18"/>
                <w:lang w:val="ru-RU"/>
              </w:rPr>
            </w:pPr>
            <w:r w:rsidRPr="00A25EB8">
              <w:rPr>
                <w:sz w:val="18"/>
                <w:szCs w:val="18"/>
                <w:lang w:val="ru-RU"/>
              </w:rPr>
              <w:t>9. Произвести отключение объектов согласно указаниям диспетчера ДС. Во избежание гидроударов в первую очередь отключаются тепловые пункты, элеваторные узлы и ИТП зданий, затем перекрывается участок тепловой сети, на котором обнаружена утечка.</w:t>
            </w:r>
          </w:p>
        </w:tc>
        <w:tc>
          <w:tcPr>
            <w:tcW w:w="724" w:type="pct"/>
            <w:vAlign w:val="center"/>
          </w:tcPr>
          <w:p w14:paraId="32700974" w14:textId="77777777" w:rsidR="00F459CC" w:rsidRPr="00A25EB8" w:rsidRDefault="00F459CC" w:rsidP="00A31BA1">
            <w:pPr>
              <w:pStyle w:val="TableParagraph"/>
              <w:ind w:left="0"/>
              <w:jc w:val="center"/>
              <w:rPr>
                <w:sz w:val="18"/>
                <w:szCs w:val="18"/>
                <w:lang w:val="ru-RU"/>
              </w:rPr>
            </w:pPr>
          </w:p>
        </w:tc>
        <w:tc>
          <w:tcPr>
            <w:tcW w:w="766" w:type="pct"/>
            <w:vAlign w:val="center"/>
          </w:tcPr>
          <w:p w14:paraId="0F2780FC" w14:textId="77777777" w:rsidR="00F459CC" w:rsidRPr="00A25EB8" w:rsidRDefault="00F459CC" w:rsidP="00A31BA1">
            <w:pPr>
              <w:pStyle w:val="TableParagraph"/>
              <w:ind w:left="0"/>
              <w:jc w:val="center"/>
              <w:rPr>
                <w:sz w:val="18"/>
                <w:szCs w:val="18"/>
                <w:lang w:val="ru-RU"/>
              </w:rPr>
            </w:pPr>
            <w:r w:rsidRPr="00A25EB8">
              <w:rPr>
                <w:sz w:val="18"/>
                <w:szCs w:val="18"/>
                <w:lang w:val="ru-RU"/>
              </w:rPr>
              <w:t>9. Владельцами объектов предпринимаются меры против размораживания систем отопления зданий, в зависимости от времени устранения утечки.</w:t>
            </w:r>
          </w:p>
        </w:tc>
        <w:tc>
          <w:tcPr>
            <w:tcW w:w="578" w:type="pct"/>
            <w:vAlign w:val="center"/>
          </w:tcPr>
          <w:p w14:paraId="798BEEDA" w14:textId="77777777" w:rsidR="00F459CC" w:rsidRPr="00A25EB8" w:rsidRDefault="00F459CC" w:rsidP="00A31BA1">
            <w:pPr>
              <w:pStyle w:val="TableParagraph"/>
              <w:ind w:left="0"/>
              <w:jc w:val="center"/>
              <w:rPr>
                <w:sz w:val="18"/>
                <w:szCs w:val="18"/>
                <w:lang w:val="ru-RU"/>
              </w:rPr>
            </w:pPr>
          </w:p>
        </w:tc>
      </w:tr>
      <w:tr w:rsidR="00F459CC" w:rsidRPr="00A25EB8" w14:paraId="71BE3598" w14:textId="77777777" w:rsidTr="00F5715E">
        <w:trPr>
          <w:trHeight w:val="20"/>
        </w:trPr>
        <w:tc>
          <w:tcPr>
            <w:tcW w:w="758" w:type="pct"/>
            <w:vAlign w:val="center"/>
          </w:tcPr>
          <w:p w14:paraId="1197D895" w14:textId="77777777" w:rsidR="00F459CC" w:rsidRPr="00A25EB8" w:rsidRDefault="00F459CC" w:rsidP="00A31BA1">
            <w:pPr>
              <w:pStyle w:val="TableParagraph"/>
              <w:ind w:left="0"/>
              <w:jc w:val="center"/>
              <w:rPr>
                <w:sz w:val="18"/>
                <w:szCs w:val="18"/>
                <w:lang w:val="ru-RU"/>
              </w:rPr>
            </w:pPr>
          </w:p>
        </w:tc>
        <w:tc>
          <w:tcPr>
            <w:tcW w:w="683" w:type="pct"/>
            <w:vAlign w:val="center"/>
          </w:tcPr>
          <w:p w14:paraId="095C787D" w14:textId="77777777" w:rsidR="00F459CC" w:rsidRPr="00A25EB8" w:rsidRDefault="00F459CC" w:rsidP="00A31BA1">
            <w:pPr>
              <w:pStyle w:val="TableParagraph"/>
              <w:ind w:left="0"/>
              <w:jc w:val="center"/>
              <w:rPr>
                <w:sz w:val="18"/>
                <w:szCs w:val="18"/>
                <w:lang w:val="ru-RU"/>
              </w:rPr>
            </w:pPr>
          </w:p>
        </w:tc>
        <w:tc>
          <w:tcPr>
            <w:tcW w:w="745" w:type="pct"/>
            <w:vAlign w:val="center"/>
          </w:tcPr>
          <w:p w14:paraId="3B871B44" w14:textId="77777777" w:rsidR="00F459CC" w:rsidRPr="00A25EB8" w:rsidRDefault="00F459CC" w:rsidP="00A31BA1">
            <w:pPr>
              <w:pStyle w:val="TableParagraph"/>
              <w:ind w:left="0"/>
              <w:jc w:val="center"/>
              <w:rPr>
                <w:sz w:val="18"/>
                <w:szCs w:val="18"/>
                <w:lang w:val="ru-RU"/>
              </w:rPr>
            </w:pPr>
            <w:r w:rsidRPr="00A25EB8">
              <w:rPr>
                <w:sz w:val="18"/>
                <w:szCs w:val="18"/>
                <w:lang w:val="ru-RU"/>
              </w:rPr>
              <w:t>10. После устранения утечки, совместно с представителями абонентов, произвести запуск объектов, попавших под отключение. Проверить режимы работы объектов.</w:t>
            </w:r>
          </w:p>
        </w:tc>
        <w:tc>
          <w:tcPr>
            <w:tcW w:w="746" w:type="pct"/>
            <w:gridSpan w:val="2"/>
            <w:vAlign w:val="center"/>
          </w:tcPr>
          <w:p w14:paraId="492DE0F6" w14:textId="77777777" w:rsidR="00F459CC" w:rsidRPr="00A25EB8" w:rsidRDefault="00F459CC" w:rsidP="00A31BA1">
            <w:pPr>
              <w:pStyle w:val="TableParagraph"/>
              <w:ind w:left="0"/>
              <w:jc w:val="center"/>
              <w:rPr>
                <w:sz w:val="18"/>
                <w:szCs w:val="18"/>
                <w:lang w:val="ru-RU"/>
              </w:rPr>
            </w:pPr>
            <w:r w:rsidRPr="00A25EB8">
              <w:rPr>
                <w:sz w:val="18"/>
                <w:szCs w:val="18"/>
                <w:lang w:val="ru-RU"/>
              </w:rPr>
              <w:t>10. Владельцами объектов предпринимаются меры против размораживания систем отопления зданий, в зависимости от времени устранения утечки.</w:t>
            </w:r>
          </w:p>
        </w:tc>
        <w:tc>
          <w:tcPr>
            <w:tcW w:w="724" w:type="pct"/>
            <w:vAlign w:val="center"/>
          </w:tcPr>
          <w:p w14:paraId="001C0E5E" w14:textId="77777777" w:rsidR="00F459CC" w:rsidRPr="00A25EB8" w:rsidRDefault="00F459CC" w:rsidP="00A31BA1">
            <w:pPr>
              <w:pStyle w:val="TableParagraph"/>
              <w:ind w:left="0"/>
              <w:jc w:val="center"/>
              <w:rPr>
                <w:sz w:val="18"/>
                <w:szCs w:val="18"/>
                <w:lang w:val="ru-RU"/>
              </w:rPr>
            </w:pPr>
          </w:p>
        </w:tc>
        <w:tc>
          <w:tcPr>
            <w:tcW w:w="766" w:type="pct"/>
            <w:vAlign w:val="center"/>
          </w:tcPr>
          <w:p w14:paraId="4F5FED30" w14:textId="77777777" w:rsidR="00F459CC" w:rsidRPr="00A25EB8" w:rsidRDefault="00F459CC" w:rsidP="00A31BA1">
            <w:pPr>
              <w:pStyle w:val="TableParagraph"/>
              <w:ind w:left="0"/>
              <w:jc w:val="center"/>
              <w:rPr>
                <w:sz w:val="18"/>
                <w:szCs w:val="18"/>
                <w:lang w:val="ru-RU"/>
              </w:rPr>
            </w:pPr>
            <w:r w:rsidRPr="00A25EB8">
              <w:rPr>
                <w:sz w:val="18"/>
                <w:szCs w:val="18"/>
                <w:lang w:val="ru-RU"/>
              </w:rPr>
              <w:t>10. После устранения утечки, совместно с представителями абонентов, произвести запуск объектов, попавших под отключение.</w:t>
            </w:r>
          </w:p>
          <w:p w14:paraId="2E1B1764" w14:textId="77777777" w:rsidR="00F459CC" w:rsidRPr="00A25EB8" w:rsidRDefault="00F459CC" w:rsidP="00A31BA1">
            <w:pPr>
              <w:pStyle w:val="TableParagraph"/>
              <w:ind w:left="0"/>
              <w:jc w:val="center"/>
              <w:rPr>
                <w:sz w:val="18"/>
                <w:szCs w:val="18"/>
              </w:rPr>
            </w:pPr>
            <w:r w:rsidRPr="00A25EB8">
              <w:rPr>
                <w:sz w:val="18"/>
                <w:szCs w:val="18"/>
              </w:rPr>
              <w:t>Проверить режимы работы объектов.</w:t>
            </w:r>
          </w:p>
        </w:tc>
        <w:tc>
          <w:tcPr>
            <w:tcW w:w="578" w:type="pct"/>
            <w:vAlign w:val="center"/>
          </w:tcPr>
          <w:p w14:paraId="605D2E18" w14:textId="77777777" w:rsidR="00F459CC" w:rsidRPr="00A25EB8" w:rsidRDefault="00F459CC" w:rsidP="00A31BA1">
            <w:pPr>
              <w:pStyle w:val="TableParagraph"/>
              <w:ind w:left="0"/>
              <w:jc w:val="center"/>
              <w:rPr>
                <w:sz w:val="18"/>
                <w:szCs w:val="18"/>
              </w:rPr>
            </w:pPr>
          </w:p>
        </w:tc>
      </w:tr>
      <w:tr w:rsidR="00F459CC" w:rsidRPr="00A25EB8" w14:paraId="067ABC8A" w14:textId="77777777" w:rsidTr="00F5715E">
        <w:trPr>
          <w:trHeight w:val="20"/>
        </w:trPr>
        <w:tc>
          <w:tcPr>
            <w:tcW w:w="758" w:type="pct"/>
            <w:vAlign w:val="center"/>
          </w:tcPr>
          <w:p w14:paraId="291AF11F" w14:textId="77777777" w:rsidR="00F459CC" w:rsidRPr="00A25EB8" w:rsidRDefault="00F459CC" w:rsidP="00A31BA1">
            <w:pPr>
              <w:pStyle w:val="TableParagraph"/>
              <w:ind w:left="0"/>
              <w:jc w:val="center"/>
              <w:rPr>
                <w:sz w:val="18"/>
                <w:szCs w:val="18"/>
              </w:rPr>
            </w:pPr>
          </w:p>
        </w:tc>
        <w:tc>
          <w:tcPr>
            <w:tcW w:w="683" w:type="pct"/>
            <w:vAlign w:val="center"/>
          </w:tcPr>
          <w:p w14:paraId="09A0F121" w14:textId="77777777" w:rsidR="00F459CC" w:rsidRPr="00A25EB8" w:rsidRDefault="00F459CC" w:rsidP="00A31BA1">
            <w:pPr>
              <w:pStyle w:val="TableParagraph"/>
              <w:ind w:left="0"/>
              <w:jc w:val="center"/>
              <w:rPr>
                <w:sz w:val="18"/>
                <w:szCs w:val="18"/>
              </w:rPr>
            </w:pPr>
          </w:p>
        </w:tc>
        <w:tc>
          <w:tcPr>
            <w:tcW w:w="745" w:type="pct"/>
            <w:vAlign w:val="center"/>
          </w:tcPr>
          <w:p w14:paraId="7E4F41AC" w14:textId="77777777" w:rsidR="00F459CC" w:rsidRPr="00A25EB8" w:rsidRDefault="00F459CC" w:rsidP="00A31BA1">
            <w:pPr>
              <w:pStyle w:val="TableParagraph"/>
              <w:ind w:left="0"/>
              <w:jc w:val="center"/>
              <w:rPr>
                <w:sz w:val="18"/>
                <w:szCs w:val="18"/>
                <w:lang w:val="ru-RU"/>
              </w:rPr>
            </w:pPr>
            <w:r w:rsidRPr="00A25EB8">
              <w:rPr>
                <w:sz w:val="18"/>
                <w:szCs w:val="18"/>
                <w:lang w:val="ru-RU"/>
              </w:rPr>
              <w:t>11. Доложить в ДС об устранении аварии и восстановлении теплоснабжения.</w:t>
            </w:r>
          </w:p>
        </w:tc>
        <w:tc>
          <w:tcPr>
            <w:tcW w:w="746" w:type="pct"/>
            <w:gridSpan w:val="2"/>
            <w:vAlign w:val="center"/>
          </w:tcPr>
          <w:p w14:paraId="419756A6" w14:textId="77777777" w:rsidR="00F459CC" w:rsidRPr="00A25EB8" w:rsidRDefault="00F459CC" w:rsidP="00A31BA1">
            <w:pPr>
              <w:pStyle w:val="TableParagraph"/>
              <w:ind w:left="0"/>
              <w:jc w:val="center"/>
              <w:rPr>
                <w:sz w:val="18"/>
                <w:szCs w:val="18"/>
                <w:lang w:val="ru-RU"/>
              </w:rPr>
            </w:pPr>
            <w:r w:rsidRPr="00A25EB8">
              <w:rPr>
                <w:sz w:val="18"/>
                <w:szCs w:val="18"/>
                <w:lang w:val="ru-RU"/>
              </w:rPr>
              <w:t>11. После устранения утечки, совместно с представителями абонентов, произвести запуск объектов, попавших под отключение.</w:t>
            </w:r>
          </w:p>
          <w:p w14:paraId="65E3FF2F" w14:textId="77777777" w:rsidR="00F459CC" w:rsidRPr="00A25EB8" w:rsidRDefault="00F459CC" w:rsidP="00A31BA1">
            <w:pPr>
              <w:pStyle w:val="TableParagraph"/>
              <w:ind w:left="0"/>
              <w:jc w:val="center"/>
              <w:rPr>
                <w:sz w:val="18"/>
                <w:szCs w:val="18"/>
              </w:rPr>
            </w:pPr>
            <w:r w:rsidRPr="00A25EB8">
              <w:rPr>
                <w:sz w:val="18"/>
                <w:szCs w:val="18"/>
              </w:rPr>
              <w:t>Проверить режимы работы объектов.</w:t>
            </w:r>
          </w:p>
        </w:tc>
        <w:tc>
          <w:tcPr>
            <w:tcW w:w="724" w:type="pct"/>
            <w:vAlign w:val="center"/>
          </w:tcPr>
          <w:p w14:paraId="76C1A8F4" w14:textId="77777777" w:rsidR="00F459CC" w:rsidRPr="00A25EB8" w:rsidRDefault="00F459CC" w:rsidP="00A31BA1">
            <w:pPr>
              <w:pStyle w:val="TableParagraph"/>
              <w:ind w:left="0"/>
              <w:jc w:val="center"/>
              <w:rPr>
                <w:sz w:val="18"/>
                <w:szCs w:val="18"/>
              </w:rPr>
            </w:pPr>
          </w:p>
        </w:tc>
        <w:tc>
          <w:tcPr>
            <w:tcW w:w="766" w:type="pct"/>
            <w:vAlign w:val="center"/>
          </w:tcPr>
          <w:p w14:paraId="7E7B94A5" w14:textId="77777777" w:rsidR="00F459CC" w:rsidRPr="00A25EB8" w:rsidRDefault="00F459CC" w:rsidP="00A31BA1">
            <w:pPr>
              <w:pStyle w:val="TableParagraph"/>
              <w:ind w:left="0"/>
              <w:jc w:val="center"/>
              <w:rPr>
                <w:sz w:val="18"/>
                <w:szCs w:val="18"/>
                <w:lang w:val="ru-RU"/>
              </w:rPr>
            </w:pPr>
            <w:r w:rsidRPr="00A25EB8">
              <w:rPr>
                <w:sz w:val="18"/>
                <w:szCs w:val="18"/>
                <w:lang w:val="ru-RU"/>
              </w:rPr>
              <w:t>11. Доложить в ДС об устранении аварии и восстановлении теплоснабжения.</w:t>
            </w:r>
          </w:p>
        </w:tc>
        <w:tc>
          <w:tcPr>
            <w:tcW w:w="578" w:type="pct"/>
            <w:vAlign w:val="center"/>
          </w:tcPr>
          <w:p w14:paraId="66026F75" w14:textId="77777777" w:rsidR="00F459CC" w:rsidRPr="00A25EB8" w:rsidRDefault="00F459CC" w:rsidP="00A31BA1">
            <w:pPr>
              <w:pStyle w:val="TableParagraph"/>
              <w:ind w:left="0"/>
              <w:jc w:val="center"/>
              <w:rPr>
                <w:sz w:val="18"/>
                <w:szCs w:val="18"/>
                <w:lang w:val="ru-RU"/>
              </w:rPr>
            </w:pPr>
          </w:p>
        </w:tc>
      </w:tr>
      <w:tr w:rsidR="00F459CC" w:rsidRPr="00A25EB8" w14:paraId="60A73D5C" w14:textId="77777777" w:rsidTr="00F5715E">
        <w:trPr>
          <w:trHeight w:val="20"/>
        </w:trPr>
        <w:tc>
          <w:tcPr>
            <w:tcW w:w="758" w:type="pct"/>
            <w:vAlign w:val="center"/>
          </w:tcPr>
          <w:p w14:paraId="2D9FB63A" w14:textId="77777777" w:rsidR="00F459CC" w:rsidRPr="00A25EB8" w:rsidRDefault="00F459CC" w:rsidP="00A31BA1">
            <w:pPr>
              <w:pStyle w:val="TableParagraph"/>
              <w:ind w:left="0"/>
              <w:jc w:val="center"/>
              <w:rPr>
                <w:sz w:val="18"/>
                <w:szCs w:val="18"/>
                <w:lang w:val="ru-RU"/>
              </w:rPr>
            </w:pPr>
          </w:p>
        </w:tc>
        <w:tc>
          <w:tcPr>
            <w:tcW w:w="683" w:type="pct"/>
            <w:vAlign w:val="center"/>
          </w:tcPr>
          <w:p w14:paraId="631E9C78" w14:textId="77777777" w:rsidR="00F459CC" w:rsidRPr="00A25EB8" w:rsidRDefault="00F459CC" w:rsidP="00A31BA1">
            <w:pPr>
              <w:pStyle w:val="TableParagraph"/>
              <w:ind w:left="0"/>
              <w:jc w:val="center"/>
              <w:rPr>
                <w:sz w:val="18"/>
                <w:szCs w:val="18"/>
                <w:lang w:val="ru-RU"/>
              </w:rPr>
            </w:pPr>
          </w:p>
        </w:tc>
        <w:tc>
          <w:tcPr>
            <w:tcW w:w="745" w:type="pct"/>
            <w:vAlign w:val="center"/>
          </w:tcPr>
          <w:p w14:paraId="286599C9" w14:textId="77777777" w:rsidR="00F459CC" w:rsidRPr="00A25EB8" w:rsidRDefault="00F459CC" w:rsidP="00A31BA1">
            <w:pPr>
              <w:pStyle w:val="TableParagraph"/>
              <w:ind w:left="0"/>
              <w:jc w:val="center"/>
              <w:rPr>
                <w:sz w:val="18"/>
                <w:szCs w:val="18"/>
                <w:lang w:val="ru-RU"/>
              </w:rPr>
            </w:pPr>
          </w:p>
        </w:tc>
        <w:tc>
          <w:tcPr>
            <w:tcW w:w="746" w:type="pct"/>
            <w:gridSpan w:val="2"/>
            <w:vAlign w:val="center"/>
          </w:tcPr>
          <w:p w14:paraId="5CC986F7" w14:textId="77777777" w:rsidR="00F459CC" w:rsidRPr="00A25EB8" w:rsidRDefault="00F459CC" w:rsidP="00A31BA1">
            <w:pPr>
              <w:pStyle w:val="TableParagraph"/>
              <w:ind w:left="0"/>
              <w:jc w:val="center"/>
              <w:rPr>
                <w:sz w:val="18"/>
                <w:szCs w:val="18"/>
                <w:lang w:val="ru-RU"/>
              </w:rPr>
            </w:pPr>
            <w:r w:rsidRPr="00A25EB8">
              <w:rPr>
                <w:sz w:val="18"/>
                <w:szCs w:val="18"/>
                <w:lang w:val="ru-RU"/>
              </w:rPr>
              <w:t xml:space="preserve">12. Доложить в </w:t>
            </w:r>
            <w:r w:rsidRPr="00A25EB8">
              <w:rPr>
                <w:sz w:val="18"/>
                <w:szCs w:val="18"/>
                <w:lang w:val="ru-RU"/>
              </w:rPr>
              <w:lastRenderedPageBreak/>
              <w:t>ЕДС об устранении аварии и восстановлении теплоснабжения.</w:t>
            </w:r>
          </w:p>
        </w:tc>
        <w:tc>
          <w:tcPr>
            <w:tcW w:w="724" w:type="pct"/>
            <w:vAlign w:val="center"/>
          </w:tcPr>
          <w:p w14:paraId="3A4B8E7E" w14:textId="77777777" w:rsidR="00F459CC" w:rsidRPr="00A25EB8" w:rsidRDefault="00F459CC" w:rsidP="00A31BA1">
            <w:pPr>
              <w:pStyle w:val="TableParagraph"/>
              <w:ind w:left="0"/>
              <w:jc w:val="center"/>
              <w:rPr>
                <w:sz w:val="18"/>
                <w:szCs w:val="18"/>
                <w:lang w:val="ru-RU"/>
              </w:rPr>
            </w:pPr>
          </w:p>
        </w:tc>
        <w:tc>
          <w:tcPr>
            <w:tcW w:w="766" w:type="pct"/>
            <w:vAlign w:val="center"/>
          </w:tcPr>
          <w:p w14:paraId="7FA64CAA" w14:textId="77777777" w:rsidR="00F459CC" w:rsidRPr="00A25EB8" w:rsidRDefault="00F459CC" w:rsidP="00A31BA1">
            <w:pPr>
              <w:pStyle w:val="TableParagraph"/>
              <w:ind w:left="0"/>
              <w:jc w:val="center"/>
              <w:rPr>
                <w:sz w:val="18"/>
                <w:szCs w:val="18"/>
                <w:lang w:val="ru-RU"/>
              </w:rPr>
            </w:pPr>
          </w:p>
        </w:tc>
        <w:tc>
          <w:tcPr>
            <w:tcW w:w="578" w:type="pct"/>
            <w:vAlign w:val="center"/>
          </w:tcPr>
          <w:p w14:paraId="29D80E3F" w14:textId="77777777" w:rsidR="00F459CC" w:rsidRPr="00A25EB8" w:rsidRDefault="00F459CC" w:rsidP="00A31BA1">
            <w:pPr>
              <w:pStyle w:val="TableParagraph"/>
              <w:ind w:left="0"/>
              <w:jc w:val="center"/>
              <w:rPr>
                <w:sz w:val="18"/>
                <w:szCs w:val="18"/>
                <w:lang w:val="ru-RU"/>
              </w:rPr>
            </w:pPr>
          </w:p>
        </w:tc>
      </w:tr>
    </w:tbl>
    <w:p w14:paraId="409D345E" w14:textId="13DC11D6" w:rsidR="00EB2DBF" w:rsidRPr="00A25EB8" w:rsidRDefault="00EB2DBF" w:rsidP="00A31BA1">
      <w:pPr>
        <w:pStyle w:val="aff0"/>
        <w:ind w:firstLine="0"/>
        <w:rPr>
          <w:sz w:val="28"/>
        </w:rPr>
      </w:pPr>
    </w:p>
    <w:p w14:paraId="7CA502EC" w14:textId="77777777" w:rsidR="00EB2DBF" w:rsidRPr="00A25EB8" w:rsidRDefault="00EB2DBF" w:rsidP="00A31BA1">
      <w:pPr>
        <w:pStyle w:val="aff0"/>
        <w:ind w:firstLine="0"/>
        <w:rPr>
          <w:sz w:val="28"/>
        </w:rPr>
      </w:pPr>
    </w:p>
    <w:p w14:paraId="3AC15525" w14:textId="77777777" w:rsidR="00EB2DBF" w:rsidRPr="00A25EB8" w:rsidRDefault="00EB2DBF" w:rsidP="00A31BA1">
      <w:pPr>
        <w:pStyle w:val="aff0"/>
        <w:ind w:firstLine="0"/>
        <w:rPr>
          <w:sz w:val="28"/>
        </w:rPr>
      </w:pPr>
    </w:p>
    <w:p w14:paraId="6657F2F2" w14:textId="46B1470C" w:rsidR="00634550" w:rsidRPr="00A25EB8" w:rsidRDefault="00634550" w:rsidP="00A31BA1">
      <w:pPr>
        <w:pStyle w:val="1"/>
        <w:rPr>
          <w:rFonts w:cs="Times New Roman"/>
          <w:sz w:val="28"/>
          <w:szCs w:val="28"/>
        </w:rPr>
      </w:pPr>
      <w:r w:rsidRPr="00A25EB8">
        <w:rPr>
          <w:rFonts w:cs="Times New Roman"/>
          <w:sz w:val="28"/>
          <w:szCs w:val="28"/>
        </w:rPr>
        <w:t xml:space="preserve"> </w:t>
      </w:r>
      <w:bookmarkStart w:id="18" w:name="_Toc194047066"/>
      <w:r w:rsidRPr="00A25EB8">
        <w:rPr>
          <w:rFonts w:cs="Times New Roman"/>
          <w:sz w:val="28"/>
          <w:szCs w:val="28"/>
        </w:rPr>
        <w:t>Мероприятия, направленные на обеспечение безопасности населения (в случае если в результате аварий на объекте может возникнуть угроза безопасности населения)</w:t>
      </w:r>
      <w:bookmarkEnd w:id="18"/>
    </w:p>
    <w:p w14:paraId="1678D26C" w14:textId="76BDDE8F" w:rsidR="006200E8" w:rsidRPr="00A25EB8" w:rsidRDefault="006200E8" w:rsidP="00A31BA1">
      <w:pPr>
        <w:pStyle w:val="aff0"/>
        <w:spacing w:line="360" w:lineRule="auto"/>
        <w:rPr>
          <w:sz w:val="26"/>
          <w:szCs w:val="26"/>
        </w:rPr>
      </w:pPr>
      <w:r w:rsidRPr="00A25EB8">
        <w:rPr>
          <w:sz w:val="26"/>
          <w:szCs w:val="26"/>
        </w:rPr>
        <w:t>Мерами, направленными на обеспечение безопасности населения при эксплуатации опасного производственного объекта, предусматривется следующее:</w:t>
      </w:r>
    </w:p>
    <w:p w14:paraId="342D3D6C" w14:textId="77777777" w:rsidR="006200E8" w:rsidRPr="00A25EB8" w:rsidRDefault="006200E8" w:rsidP="00A31BA1">
      <w:pPr>
        <w:pStyle w:val="aff0"/>
        <w:spacing w:line="360" w:lineRule="auto"/>
        <w:rPr>
          <w:sz w:val="26"/>
          <w:szCs w:val="26"/>
        </w:rPr>
      </w:pPr>
      <w:r w:rsidRPr="00A25EB8">
        <w:rPr>
          <w:sz w:val="26"/>
          <w:szCs w:val="26"/>
        </w:rPr>
        <w:t>- опасный производственный объект оснащен средствами предупреждения и локализации аварий;</w:t>
      </w:r>
    </w:p>
    <w:p w14:paraId="469A16F3" w14:textId="77777777" w:rsidR="006200E8" w:rsidRPr="00A25EB8" w:rsidRDefault="006200E8" w:rsidP="00A31BA1">
      <w:pPr>
        <w:pStyle w:val="aff0"/>
        <w:spacing w:line="360" w:lineRule="auto"/>
        <w:rPr>
          <w:sz w:val="26"/>
          <w:szCs w:val="26"/>
        </w:rPr>
      </w:pPr>
      <w:r w:rsidRPr="00A25EB8">
        <w:rPr>
          <w:sz w:val="26"/>
          <w:szCs w:val="26"/>
        </w:rPr>
        <w:t>- персонал предприятия и обслуживающих организаций проходит отработку навыков по локализации и ликвидации аварий на опасном объекте в начальной стадии их возникновения и недопущения их перехода на более высокий уровень (графики) на предприятии имеется система оповещения;</w:t>
      </w:r>
    </w:p>
    <w:p w14:paraId="206F4364" w14:textId="77777777" w:rsidR="006200E8" w:rsidRPr="00A25EB8" w:rsidRDefault="006200E8" w:rsidP="00A31BA1">
      <w:pPr>
        <w:pStyle w:val="aff0"/>
        <w:spacing w:line="360" w:lineRule="auto"/>
        <w:rPr>
          <w:sz w:val="26"/>
          <w:szCs w:val="26"/>
        </w:rPr>
      </w:pPr>
      <w:r w:rsidRPr="00A25EB8">
        <w:rPr>
          <w:sz w:val="26"/>
          <w:szCs w:val="26"/>
        </w:rPr>
        <w:t>- созданы резервы финансовых средств и материальных ресурсов для ликвидации аварий;</w:t>
      </w:r>
    </w:p>
    <w:p w14:paraId="6779285F" w14:textId="77777777" w:rsidR="006200E8" w:rsidRPr="00A25EB8" w:rsidRDefault="006200E8" w:rsidP="00A31BA1">
      <w:pPr>
        <w:pStyle w:val="aff0"/>
        <w:spacing w:line="360" w:lineRule="auto"/>
        <w:rPr>
          <w:sz w:val="26"/>
          <w:szCs w:val="26"/>
        </w:rPr>
      </w:pPr>
      <w:r w:rsidRPr="00A25EB8">
        <w:rPr>
          <w:sz w:val="26"/>
          <w:szCs w:val="26"/>
        </w:rPr>
        <w:t>- ответственность владельца опасного объекта за причинение вреда в результате аварии на опасном объекте застрахована.</w:t>
      </w:r>
    </w:p>
    <w:p w14:paraId="220DF8AF" w14:textId="77777777" w:rsidR="006200E8" w:rsidRPr="00A25EB8" w:rsidRDefault="006200E8" w:rsidP="00A31BA1">
      <w:pPr>
        <w:pStyle w:val="aff0"/>
        <w:spacing w:line="360" w:lineRule="auto"/>
        <w:rPr>
          <w:sz w:val="26"/>
          <w:szCs w:val="26"/>
        </w:rPr>
      </w:pPr>
    </w:p>
    <w:p w14:paraId="69128031" w14:textId="3F184B4F" w:rsidR="00DF2A8E" w:rsidRPr="00A25EB8" w:rsidRDefault="00DF2A8E" w:rsidP="00A31BA1">
      <w:pPr>
        <w:pStyle w:val="aff0"/>
        <w:spacing w:line="360" w:lineRule="auto"/>
        <w:rPr>
          <w:sz w:val="26"/>
          <w:szCs w:val="26"/>
        </w:rPr>
      </w:pPr>
      <w:r w:rsidRPr="00A25EB8">
        <w:rPr>
          <w:sz w:val="26"/>
          <w:szCs w:val="26"/>
        </w:rPr>
        <w:t>К мероприятиям, направленным на обеспечение безопасности населения (в случае если в результате аварий на объекте может возникнуть угроза безопасности населения), по результатам анализа отнесены:</w:t>
      </w:r>
    </w:p>
    <w:p w14:paraId="05CCD276" w14:textId="1288C660" w:rsidR="00DF2A8E" w:rsidRPr="00A25EB8" w:rsidRDefault="00DF2A8E" w:rsidP="00A31BA1">
      <w:pPr>
        <w:pStyle w:val="aff0"/>
        <w:numPr>
          <w:ilvl w:val="6"/>
          <w:numId w:val="1"/>
        </w:numPr>
        <w:spacing w:line="360" w:lineRule="auto"/>
        <w:rPr>
          <w:sz w:val="26"/>
          <w:szCs w:val="26"/>
        </w:rPr>
      </w:pPr>
      <w:r w:rsidRPr="00A25EB8">
        <w:rPr>
          <w:sz w:val="26"/>
          <w:szCs w:val="26"/>
        </w:rPr>
        <w:t xml:space="preserve"> Установка резервных индивидуальных теплогенераторов на объектах 1 категории надежности теплоснабжения, теплоснабжение которых не резервируется централизованными системами;</w:t>
      </w:r>
    </w:p>
    <w:p w14:paraId="1DB2B99C" w14:textId="679FF0D5" w:rsidR="00DF2A8E" w:rsidRPr="00A25EB8" w:rsidRDefault="00DF2A8E" w:rsidP="00A31BA1">
      <w:pPr>
        <w:pStyle w:val="aff0"/>
        <w:numPr>
          <w:ilvl w:val="6"/>
          <w:numId w:val="1"/>
        </w:numPr>
        <w:spacing w:line="360" w:lineRule="auto"/>
        <w:rPr>
          <w:sz w:val="26"/>
          <w:szCs w:val="26"/>
        </w:rPr>
      </w:pPr>
      <w:r w:rsidRPr="00A25EB8">
        <w:rPr>
          <w:sz w:val="26"/>
          <w:szCs w:val="26"/>
        </w:rPr>
        <w:t xml:space="preserve"> Замена тепловых сетей, срок эксплуатации которых более 25 лет.</w:t>
      </w:r>
    </w:p>
    <w:p w14:paraId="1CB20C9E" w14:textId="5656EF92" w:rsidR="00DF2A8E" w:rsidRPr="00A25EB8" w:rsidRDefault="00DF2A8E" w:rsidP="00A31BA1">
      <w:pPr>
        <w:pStyle w:val="aff0"/>
        <w:spacing w:line="360" w:lineRule="auto"/>
        <w:rPr>
          <w:sz w:val="26"/>
          <w:szCs w:val="26"/>
        </w:rPr>
      </w:pPr>
      <w:r w:rsidRPr="00A25EB8">
        <w:rPr>
          <w:sz w:val="26"/>
          <w:szCs w:val="26"/>
        </w:rPr>
        <w:t xml:space="preserve">Подробно мероприятия по обеспечению надежности теплоснабжения с планируемым периодом реализации подлежит рассмотрению в составе схемы теплоснабжения муниципального образования </w:t>
      </w:r>
      <w:r w:rsidR="006200E8" w:rsidRPr="00A25EB8">
        <w:rPr>
          <w:sz w:val="26"/>
          <w:szCs w:val="26"/>
        </w:rPr>
        <w:t xml:space="preserve">Гатчинский муниципальный округ </w:t>
      </w:r>
      <w:r w:rsidRPr="00A25EB8">
        <w:rPr>
          <w:sz w:val="26"/>
          <w:szCs w:val="26"/>
        </w:rPr>
        <w:t>Ленинградской области.</w:t>
      </w:r>
    </w:p>
    <w:p w14:paraId="41356979" w14:textId="77777777" w:rsidR="005361AD" w:rsidRPr="00A25EB8" w:rsidRDefault="005361AD" w:rsidP="00A31BA1">
      <w:pPr>
        <w:spacing w:line="240" w:lineRule="auto"/>
        <w:ind w:left="-113" w:right="-113" w:firstLine="0"/>
        <w:jc w:val="center"/>
        <w:rPr>
          <w:rFonts w:eastAsia="Times New Roman" w:cs="Times New Roman"/>
          <w:b/>
          <w:bCs/>
          <w:color w:val="000000"/>
          <w:sz w:val="28"/>
          <w:szCs w:val="28"/>
          <w:lang w:eastAsia="ru-RU"/>
        </w:rPr>
        <w:sectPr w:rsidR="005361AD" w:rsidRPr="00A25EB8" w:rsidSect="00404E3C">
          <w:pgSz w:w="11906" w:h="16838"/>
          <w:pgMar w:top="1134" w:right="850" w:bottom="1134" w:left="1701" w:header="283" w:footer="425" w:gutter="0"/>
          <w:cols w:space="708"/>
          <w:docGrid w:linePitch="360"/>
        </w:sectPr>
      </w:pPr>
    </w:p>
    <w:p w14:paraId="5E559DC3" w14:textId="11EA53C6" w:rsidR="00E905F4" w:rsidRPr="00A25EB8" w:rsidRDefault="00634550" w:rsidP="00A31BA1">
      <w:pPr>
        <w:pStyle w:val="1"/>
        <w:rPr>
          <w:rFonts w:cs="Times New Roman"/>
          <w:sz w:val="28"/>
          <w:szCs w:val="28"/>
        </w:rPr>
      </w:pPr>
      <w:r w:rsidRPr="00A25EB8">
        <w:rPr>
          <w:rFonts w:cs="Times New Roman"/>
          <w:sz w:val="28"/>
          <w:szCs w:val="28"/>
        </w:rPr>
        <w:lastRenderedPageBreak/>
        <w:t xml:space="preserve"> </w:t>
      </w:r>
      <w:bookmarkStart w:id="19" w:name="_Toc194047067"/>
      <w:r w:rsidRPr="00A25EB8">
        <w:rPr>
          <w:rFonts w:cs="Times New Roman"/>
          <w:sz w:val="28"/>
          <w:szCs w:val="28"/>
        </w:rPr>
        <w:t>Организация материально-технического, инженерного и финансового обеспечения операций по локализации и ликвидации аварий на объекте</w:t>
      </w:r>
      <w:bookmarkEnd w:id="19"/>
    </w:p>
    <w:p w14:paraId="75320D8D" w14:textId="77777777" w:rsidR="00E905F4" w:rsidRPr="00A25EB8" w:rsidRDefault="00E905F4" w:rsidP="00A31BA1">
      <w:pPr>
        <w:pStyle w:val="aff0"/>
        <w:spacing w:line="360" w:lineRule="auto"/>
        <w:rPr>
          <w:sz w:val="26"/>
          <w:szCs w:val="26"/>
        </w:rPr>
      </w:pPr>
      <w:r w:rsidRPr="00A25EB8">
        <w:rPr>
          <w:b/>
          <w:sz w:val="26"/>
          <w:szCs w:val="26"/>
        </w:rPr>
        <w:t>Материально-техническое обеспечение</w:t>
      </w:r>
      <w:r w:rsidRPr="00A25EB8">
        <w:rPr>
          <w:sz w:val="26"/>
          <w:szCs w:val="26"/>
        </w:rPr>
        <w:t xml:space="preserve"> мероприятий по локализации и ликвидации аварий на объекте организуют в целях своевременного и полного снабжения техникой, средствами индивидуальной защиты, связью, медикаментами и другими необходимыми средствами.</w:t>
      </w:r>
    </w:p>
    <w:p w14:paraId="1C3ED5C8" w14:textId="692F5E83" w:rsidR="00E905F4" w:rsidRPr="00A25EB8" w:rsidRDefault="00E905F4" w:rsidP="00A31BA1">
      <w:pPr>
        <w:pStyle w:val="aff0"/>
        <w:spacing w:line="360" w:lineRule="auto"/>
        <w:rPr>
          <w:sz w:val="26"/>
          <w:szCs w:val="26"/>
        </w:rPr>
      </w:pPr>
      <w:r w:rsidRPr="00A25EB8">
        <w:rPr>
          <w:b/>
          <w:sz w:val="26"/>
          <w:szCs w:val="26"/>
        </w:rPr>
        <w:t>Техническое обеспечение</w:t>
      </w:r>
      <w:r w:rsidRPr="00A25EB8">
        <w:rPr>
          <w:sz w:val="26"/>
          <w:szCs w:val="26"/>
        </w:rPr>
        <w:t xml:space="preserve"> организуется в целях поддержания в рабочем состоянии всех видов транспорта, инженерной и другой специальной техники. Основными задачами технического обеспечения являются: техническое обслуживание транспорта и техники; ремонт вышедших из строя средств; снабжение транспортных подразделений агрегатами, запасными частями, ремонтными материалами и инструментом; эвакуация неисправного транспорта и техники в ремонтные предприятия; содержание в исправном и готовом к применению состоянии инженерной техники и механизмов. Технические обеспечение осуществляется силами </w:t>
      </w:r>
      <w:r w:rsidR="006A21AA" w:rsidRPr="00A25EB8">
        <w:rPr>
          <w:sz w:val="26"/>
          <w:szCs w:val="26"/>
        </w:rPr>
        <w:t>теплоснабжающи</w:t>
      </w:r>
      <w:r w:rsidR="001A788A" w:rsidRPr="00A25EB8">
        <w:rPr>
          <w:sz w:val="26"/>
          <w:szCs w:val="26"/>
        </w:rPr>
        <w:t>х</w:t>
      </w:r>
      <w:r w:rsidR="006A21AA" w:rsidRPr="00A25EB8">
        <w:rPr>
          <w:sz w:val="26"/>
          <w:szCs w:val="26"/>
        </w:rPr>
        <w:t xml:space="preserve"> организаци</w:t>
      </w:r>
      <w:r w:rsidR="001A788A" w:rsidRPr="00A25EB8">
        <w:rPr>
          <w:sz w:val="26"/>
          <w:szCs w:val="26"/>
        </w:rPr>
        <w:t>й</w:t>
      </w:r>
      <w:r w:rsidRPr="00A25EB8">
        <w:rPr>
          <w:sz w:val="26"/>
          <w:szCs w:val="26"/>
        </w:rPr>
        <w:t>.</w:t>
      </w:r>
    </w:p>
    <w:p w14:paraId="789B996A" w14:textId="6B30D8A3" w:rsidR="00E905F4" w:rsidRPr="00A25EB8" w:rsidRDefault="00E905F4" w:rsidP="00A31BA1">
      <w:pPr>
        <w:pStyle w:val="aff0"/>
        <w:spacing w:line="360" w:lineRule="auto"/>
        <w:rPr>
          <w:sz w:val="26"/>
          <w:szCs w:val="26"/>
        </w:rPr>
      </w:pPr>
      <w:r w:rsidRPr="00A25EB8">
        <w:rPr>
          <w:sz w:val="26"/>
          <w:szCs w:val="26"/>
        </w:rPr>
        <w:t>Для создания условий успешного выполнения задач, привлекаемыми к работам по локализации и ликвидации аварий на объекте силам и ·средствам, создаются следующие виды обеспечения:</w:t>
      </w:r>
    </w:p>
    <w:p w14:paraId="017BB791" w14:textId="77777777" w:rsidR="008D2C01" w:rsidRPr="00A25EB8" w:rsidRDefault="008D2C01" w:rsidP="00A31BA1">
      <w:pPr>
        <w:pStyle w:val="aff0"/>
        <w:spacing w:line="360" w:lineRule="auto"/>
        <w:rPr>
          <w:b/>
          <w:sz w:val="26"/>
          <w:szCs w:val="26"/>
        </w:rPr>
      </w:pPr>
      <w:r w:rsidRPr="00A25EB8">
        <w:rPr>
          <w:b/>
          <w:sz w:val="26"/>
          <w:szCs w:val="26"/>
        </w:rPr>
        <w:t>Инженерное обеспечение:</w:t>
      </w:r>
    </w:p>
    <w:p w14:paraId="023DF2AD" w14:textId="77777777" w:rsidR="008D2C01" w:rsidRPr="00A25EB8" w:rsidRDefault="008D2C01" w:rsidP="00A31BA1">
      <w:pPr>
        <w:pStyle w:val="aff0"/>
        <w:spacing w:line="360" w:lineRule="auto"/>
        <w:rPr>
          <w:sz w:val="26"/>
          <w:szCs w:val="26"/>
        </w:rPr>
      </w:pPr>
      <w:r w:rsidRPr="00A25EB8">
        <w:rPr>
          <w:sz w:val="26"/>
          <w:szCs w:val="26"/>
        </w:rPr>
        <w:t>- проведение сезонных профилактических работ и нормативного технического обслуживания технологического оборудования;</w:t>
      </w:r>
    </w:p>
    <w:p w14:paraId="1D93756A" w14:textId="77777777" w:rsidR="008D2C01" w:rsidRPr="00A25EB8" w:rsidRDefault="008D2C01" w:rsidP="00A31BA1">
      <w:pPr>
        <w:pStyle w:val="aff0"/>
        <w:spacing w:line="360" w:lineRule="auto"/>
        <w:rPr>
          <w:sz w:val="26"/>
          <w:szCs w:val="26"/>
        </w:rPr>
      </w:pPr>
      <w:r w:rsidRPr="00A25EB8">
        <w:rPr>
          <w:sz w:val="26"/>
          <w:szCs w:val="26"/>
        </w:rPr>
        <w:t>- содержание в постоянной готовности СИЗ, инструментов, ремонтного материала, средств пожаротушения, запасов строительных материалов, сорбирующих средств и других материально-технических средств;</w:t>
      </w:r>
    </w:p>
    <w:p w14:paraId="3D0C2E6C" w14:textId="77777777" w:rsidR="008D2C01" w:rsidRPr="00A25EB8" w:rsidRDefault="008D2C01" w:rsidP="00A31BA1">
      <w:pPr>
        <w:pStyle w:val="aff0"/>
        <w:spacing w:line="360" w:lineRule="auto"/>
        <w:rPr>
          <w:sz w:val="26"/>
          <w:szCs w:val="26"/>
        </w:rPr>
      </w:pPr>
      <w:r w:rsidRPr="00A25EB8">
        <w:rPr>
          <w:sz w:val="26"/>
          <w:szCs w:val="26"/>
        </w:rPr>
        <w:t>- все процессы имеют дистанционное управление;</w:t>
      </w:r>
    </w:p>
    <w:p w14:paraId="175DA9C2" w14:textId="77777777" w:rsidR="008D2C01" w:rsidRPr="00A25EB8" w:rsidRDefault="008D2C01" w:rsidP="00A31BA1">
      <w:pPr>
        <w:pStyle w:val="aff0"/>
        <w:spacing w:line="360" w:lineRule="auto"/>
        <w:rPr>
          <w:sz w:val="26"/>
          <w:szCs w:val="26"/>
        </w:rPr>
      </w:pPr>
      <w:r w:rsidRPr="00A25EB8">
        <w:rPr>
          <w:sz w:val="26"/>
          <w:szCs w:val="26"/>
        </w:rPr>
        <w:t>- все оборудование заземлено.</w:t>
      </w:r>
    </w:p>
    <w:p w14:paraId="7F464267" w14:textId="41F1D0FD" w:rsidR="008D2C01" w:rsidRPr="00A25EB8" w:rsidRDefault="008D2C01" w:rsidP="00A31BA1">
      <w:pPr>
        <w:pStyle w:val="aff0"/>
        <w:spacing w:line="360" w:lineRule="auto"/>
        <w:rPr>
          <w:sz w:val="26"/>
          <w:szCs w:val="26"/>
        </w:rPr>
      </w:pPr>
      <w:r w:rsidRPr="00A25EB8">
        <w:rPr>
          <w:sz w:val="26"/>
          <w:szCs w:val="26"/>
        </w:rPr>
        <w:t xml:space="preserve">Инженерное обеспечение осуществляется силами </w:t>
      </w:r>
      <w:r w:rsidR="006A21AA" w:rsidRPr="00A25EB8">
        <w:rPr>
          <w:sz w:val="26"/>
          <w:szCs w:val="26"/>
        </w:rPr>
        <w:t>теплоснабжающи</w:t>
      </w:r>
      <w:r w:rsidR="00AC3875" w:rsidRPr="00A25EB8">
        <w:rPr>
          <w:sz w:val="26"/>
          <w:szCs w:val="26"/>
        </w:rPr>
        <w:t>х</w:t>
      </w:r>
      <w:r w:rsidR="006A21AA" w:rsidRPr="00A25EB8">
        <w:rPr>
          <w:sz w:val="26"/>
          <w:szCs w:val="26"/>
        </w:rPr>
        <w:t xml:space="preserve"> организаци</w:t>
      </w:r>
      <w:r w:rsidR="00AC3875" w:rsidRPr="00A25EB8">
        <w:rPr>
          <w:sz w:val="26"/>
          <w:szCs w:val="26"/>
        </w:rPr>
        <w:t>й</w:t>
      </w:r>
      <w:r w:rsidRPr="00A25EB8">
        <w:rPr>
          <w:sz w:val="26"/>
          <w:szCs w:val="26"/>
        </w:rPr>
        <w:t>.</w:t>
      </w:r>
    </w:p>
    <w:p w14:paraId="456E5BD5" w14:textId="77777777" w:rsidR="008D2C01" w:rsidRPr="00A25EB8" w:rsidRDefault="008D2C01" w:rsidP="00A31BA1">
      <w:pPr>
        <w:pStyle w:val="aff0"/>
        <w:spacing w:line="360" w:lineRule="auto"/>
        <w:rPr>
          <w:b/>
          <w:sz w:val="26"/>
          <w:szCs w:val="26"/>
        </w:rPr>
      </w:pPr>
      <w:r w:rsidRPr="00A25EB8">
        <w:rPr>
          <w:b/>
          <w:sz w:val="26"/>
          <w:szCs w:val="26"/>
        </w:rPr>
        <w:t>Противопожарное обеспечение:</w:t>
      </w:r>
    </w:p>
    <w:p w14:paraId="35C5E24E" w14:textId="77777777" w:rsidR="008D2C01" w:rsidRPr="00A25EB8" w:rsidRDefault="008D2C01" w:rsidP="00A31BA1">
      <w:pPr>
        <w:pStyle w:val="aff0"/>
        <w:spacing w:line="360" w:lineRule="auto"/>
        <w:rPr>
          <w:sz w:val="26"/>
          <w:szCs w:val="26"/>
        </w:rPr>
      </w:pPr>
      <w:r w:rsidRPr="00A25EB8">
        <w:rPr>
          <w:sz w:val="26"/>
          <w:szCs w:val="26"/>
        </w:rPr>
        <w:t>- приведение в готовность в кратчайшие сроки пожарно-спасательные расчеты;</w:t>
      </w:r>
    </w:p>
    <w:p w14:paraId="0387A1B5" w14:textId="77777777" w:rsidR="008D2C01" w:rsidRPr="00A25EB8" w:rsidRDefault="008D2C01" w:rsidP="00A31BA1">
      <w:pPr>
        <w:pStyle w:val="aff0"/>
        <w:spacing w:line="360" w:lineRule="auto"/>
        <w:rPr>
          <w:sz w:val="26"/>
          <w:szCs w:val="26"/>
        </w:rPr>
      </w:pPr>
      <w:r w:rsidRPr="00A25EB8">
        <w:rPr>
          <w:sz w:val="26"/>
          <w:szCs w:val="26"/>
        </w:rPr>
        <w:t>- проведение неотложных противопожарных мероприятий, направленных на снижение возможности возникновения пожаров и ограничения их распространения.</w:t>
      </w:r>
    </w:p>
    <w:p w14:paraId="7B8DB0A5" w14:textId="6995D58B" w:rsidR="00154037" w:rsidRPr="00A25EB8" w:rsidRDefault="00154037" w:rsidP="00A31BA1">
      <w:pPr>
        <w:pStyle w:val="aff0"/>
        <w:spacing w:line="360" w:lineRule="auto"/>
        <w:rPr>
          <w:sz w:val="26"/>
          <w:szCs w:val="26"/>
        </w:rPr>
      </w:pPr>
      <w:r w:rsidRPr="00A25EB8">
        <w:rPr>
          <w:sz w:val="26"/>
          <w:szCs w:val="26"/>
        </w:rPr>
        <w:lastRenderedPageBreak/>
        <w:t>Противопожарное обеспечение осуществляется силами Федеральной Противопожарной службы МЧС по Ленинградской области.</w:t>
      </w:r>
    </w:p>
    <w:p w14:paraId="670906D0" w14:textId="0973EBB7" w:rsidR="008D2C01" w:rsidRPr="00A25EB8" w:rsidRDefault="008D2C01" w:rsidP="00A31BA1">
      <w:pPr>
        <w:pStyle w:val="aff0"/>
        <w:spacing w:line="360" w:lineRule="auto"/>
        <w:rPr>
          <w:sz w:val="26"/>
          <w:szCs w:val="26"/>
        </w:rPr>
      </w:pPr>
      <w:r w:rsidRPr="00A25EB8">
        <w:rPr>
          <w:b/>
          <w:sz w:val="26"/>
          <w:szCs w:val="26"/>
        </w:rPr>
        <w:t>Транспортное обеспечение</w:t>
      </w:r>
      <w:r w:rsidRPr="00A25EB8">
        <w:rPr>
          <w:sz w:val="26"/>
          <w:szCs w:val="26"/>
        </w:rPr>
        <w:t xml:space="preserve"> организуется в целях своевременного вывоза работников, а в необходимых случаях - населения из зон ЧС, доставки сил и средств к месту аварии и обуславливается содержанием в исправном и готовом к применению состоянии транспортных средств. Осуществляется силами и средствами</w:t>
      </w:r>
      <w:r w:rsidR="00154037" w:rsidRPr="00A25EB8">
        <w:rPr>
          <w:sz w:val="26"/>
          <w:szCs w:val="26"/>
        </w:rPr>
        <w:t xml:space="preserve"> теплоснабжающих организаций</w:t>
      </w:r>
      <w:r w:rsidRPr="00A25EB8">
        <w:rPr>
          <w:sz w:val="26"/>
          <w:szCs w:val="26"/>
        </w:rPr>
        <w:t>.</w:t>
      </w:r>
    </w:p>
    <w:p w14:paraId="605741C9" w14:textId="77777777" w:rsidR="008D2C01" w:rsidRPr="00A25EB8" w:rsidRDefault="008D2C01" w:rsidP="00A31BA1">
      <w:pPr>
        <w:pStyle w:val="aff0"/>
        <w:spacing w:line="360" w:lineRule="auto"/>
        <w:rPr>
          <w:b/>
          <w:sz w:val="26"/>
          <w:szCs w:val="26"/>
        </w:rPr>
      </w:pPr>
      <w:r w:rsidRPr="00A25EB8">
        <w:rPr>
          <w:b/>
          <w:sz w:val="26"/>
          <w:szCs w:val="26"/>
        </w:rPr>
        <w:t>Финансовое обеспечение.</w:t>
      </w:r>
    </w:p>
    <w:p w14:paraId="0E83AF43" w14:textId="53770824" w:rsidR="008D2C01" w:rsidRPr="00A25EB8" w:rsidRDefault="008D2C01" w:rsidP="00A31BA1">
      <w:pPr>
        <w:pStyle w:val="aff0"/>
        <w:spacing w:line="360" w:lineRule="auto"/>
        <w:rPr>
          <w:sz w:val="26"/>
          <w:szCs w:val="26"/>
        </w:rPr>
      </w:pPr>
      <w:r w:rsidRPr="00A25EB8">
        <w:rPr>
          <w:sz w:val="26"/>
          <w:szCs w:val="26"/>
        </w:rPr>
        <w:t xml:space="preserve">Финансирование мероприятий по ликвидации последствий аварии осуществляется за счет средств </w:t>
      </w:r>
      <w:r w:rsidR="00154037" w:rsidRPr="00A25EB8">
        <w:rPr>
          <w:sz w:val="26"/>
          <w:szCs w:val="26"/>
        </w:rPr>
        <w:t>теплоснабжающих организаций, а также с привлечением бюджетных средств</w:t>
      </w:r>
      <w:r w:rsidR="001A788A" w:rsidRPr="00A25EB8">
        <w:rPr>
          <w:sz w:val="26"/>
          <w:szCs w:val="26"/>
        </w:rPr>
        <w:t xml:space="preserve"> Администрации муниципального образования Гатчинский муниципальный округ</w:t>
      </w:r>
      <w:r w:rsidRPr="00A25EB8">
        <w:rPr>
          <w:smallCaps/>
          <w:sz w:val="26"/>
          <w:szCs w:val="26"/>
        </w:rPr>
        <w:t>.</w:t>
      </w:r>
    </w:p>
    <w:p w14:paraId="4BF3D17C" w14:textId="723BC812" w:rsidR="008D2C01" w:rsidRPr="00A25EB8" w:rsidRDefault="008D2C01" w:rsidP="00A31BA1">
      <w:pPr>
        <w:pStyle w:val="aff0"/>
        <w:spacing w:line="360" w:lineRule="auto"/>
        <w:rPr>
          <w:sz w:val="26"/>
          <w:szCs w:val="26"/>
        </w:rPr>
      </w:pPr>
      <w:r w:rsidRPr="00A25EB8">
        <w:rPr>
          <w:b/>
          <w:sz w:val="26"/>
          <w:szCs w:val="26"/>
        </w:rPr>
        <w:t>Медицинское обеспечение</w:t>
      </w:r>
      <w:r w:rsidRPr="00A25EB8">
        <w:rPr>
          <w:sz w:val="26"/>
          <w:szCs w:val="26"/>
        </w:rPr>
        <w:t xml:space="preserve"> организуется в целях своевременного оказания</w:t>
      </w:r>
      <w:r w:rsidR="00154037" w:rsidRPr="00A25EB8">
        <w:rPr>
          <w:sz w:val="26"/>
          <w:szCs w:val="26"/>
        </w:rPr>
        <w:t xml:space="preserve"> </w:t>
      </w:r>
      <w:r w:rsidRPr="00A25EB8">
        <w:rPr>
          <w:sz w:val="26"/>
          <w:szCs w:val="26"/>
        </w:rPr>
        <w:t>медицинской помощи рабочим, служащим и населению, а также эвакуации их в лечебные учреждения. Осуществляется Бригадой скорой помощи.</w:t>
      </w:r>
    </w:p>
    <w:p w14:paraId="5015ADB6" w14:textId="77777777" w:rsidR="008D2C01" w:rsidRPr="00A25EB8" w:rsidRDefault="008D2C01" w:rsidP="00A31BA1">
      <w:pPr>
        <w:pStyle w:val="aff0"/>
        <w:spacing w:line="360" w:lineRule="auto"/>
        <w:rPr>
          <w:sz w:val="26"/>
          <w:szCs w:val="26"/>
        </w:rPr>
      </w:pPr>
      <w:r w:rsidRPr="00A25EB8">
        <w:rPr>
          <w:sz w:val="26"/>
          <w:szCs w:val="26"/>
        </w:rPr>
        <w:t>Основными задачами медицинского обеспечения в ходе ликвидации чрезвычайной ситуации являются: оказание первой медицинской помощи пострадавшим и эвакуация их в лечебные учреждения; снабжение сил ликвидации чрезвычайной ситуации медицинским имуществом и медикаментами.</w:t>
      </w:r>
    </w:p>
    <w:p w14:paraId="59C188B6" w14:textId="0DF83415" w:rsidR="008D2C01" w:rsidRPr="00A25EB8" w:rsidRDefault="008D2C01" w:rsidP="00A31BA1">
      <w:pPr>
        <w:pStyle w:val="aff0"/>
        <w:spacing w:line="360" w:lineRule="auto"/>
        <w:rPr>
          <w:sz w:val="28"/>
        </w:rPr>
      </w:pPr>
      <w:r w:rsidRPr="00A25EB8">
        <w:rPr>
          <w:sz w:val="26"/>
          <w:szCs w:val="26"/>
        </w:rPr>
        <w:t>Первая помощь пострадавшим в зоне чрезвычайной ситуации рабочим, служащим и личному составу сил ликвидации чрезвычайной ситуации оказывается путем само- и взаимопомощи, силами нештатных санитарных пос</w:t>
      </w:r>
      <w:r w:rsidRPr="00A25EB8">
        <w:rPr>
          <w:sz w:val="28"/>
        </w:rPr>
        <w:t>тов.</w:t>
      </w:r>
    </w:p>
    <w:p w14:paraId="05F2B145" w14:textId="4A875AEA" w:rsidR="001B03B9" w:rsidRPr="00A25EB8" w:rsidRDefault="001B03B9" w:rsidP="00A31BA1">
      <w:pPr>
        <w:pStyle w:val="aff0"/>
        <w:spacing w:line="360" w:lineRule="auto"/>
        <w:rPr>
          <w:sz w:val="28"/>
        </w:rPr>
      </w:pPr>
    </w:p>
    <w:p w14:paraId="45B79B59" w14:textId="2FCF8517" w:rsidR="001B03B9" w:rsidRPr="00A25EB8" w:rsidRDefault="001B03B9" w:rsidP="00A31BA1">
      <w:pPr>
        <w:pStyle w:val="aff0"/>
        <w:spacing w:line="360" w:lineRule="auto"/>
        <w:rPr>
          <w:sz w:val="28"/>
        </w:rPr>
      </w:pPr>
    </w:p>
    <w:p w14:paraId="4665D77A" w14:textId="77777777" w:rsidR="001B03B9" w:rsidRPr="00A25EB8" w:rsidRDefault="001B03B9" w:rsidP="00A31BA1">
      <w:pPr>
        <w:pStyle w:val="aff0"/>
        <w:spacing w:line="360" w:lineRule="auto"/>
        <w:rPr>
          <w:sz w:val="28"/>
        </w:rPr>
        <w:sectPr w:rsidR="001B03B9" w:rsidRPr="00A25EB8" w:rsidSect="006A21AA">
          <w:pgSz w:w="11906" w:h="16838"/>
          <w:pgMar w:top="1134" w:right="567" w:bottom="567" w:left="1701" w:header="284" w:footer="425" w:gutter="0"/>
          <w:cols w:space="708"/>
          <w:docGrid w:linePitch="360"/>
        </w:sectPr>
      </w:pPr>
    </w:p>
    <w:p w14:paraId="4731A270" w14:textId="1A4A1540" w:rsidR="001B03B9" w:rsidRPr="00A25EB8" w:rsidRDefault="001B03B9" w:rsidP="00A31BA1">
      <w:pPr>
        <w:pStyle w:val="1"/>
        <w:numPr>
          <w:ilvl w:val="0"/>
          <w:numId w:val="0"/>
        </w:numPr>
        <w:ind w:left="709"/>
        <w:rPr>
          <w:rFonts w:cs="Times New Roman"/>
          <w:sz w:val="28"/>
          <w:szCs w:val="28"/>
        </w:rPr>
      </w:pPr>
      <w:bookmarkStart w:id="20" w:name="_Toc194047068"/>
      <w:r w:rsidRPr="00A25EB8">
        <w:rPr>
          <w:rFonts w:cs="Times New Roman"/>
          <w:sz w:val="28"/>
          <w:szCs w:val="28"/>
        </w:rPr>
        <w:lastRenderedPageBreak/>
        <w:t xml:space="preserve">Приложение 1. </w:t>
      </w:r>
      <w:r w:rsidR="000562C6" w:rsidRPr="00A25EB8">
        <w:rPr>
          <w:rFonts w:cs="Times New Roman"/>
          <w:sz w:val="28"/>
          <w:szCs w:val="28"/>
        </w:rPr>
        <w:t>Расчет показателей надежности теплоснабжения</w:t>
      </w:r>
      <w:bookmarkEnd w:id="20"/>
    </w:p>
    <w:p w14:paraId="6D2A1175" w14:textId="77777777" w:rsidR="00213F99" w:rsidRPr="00A25EB8" w:rsidRDefault="00213F99" w:rsidP="00A31BA1">
      <w:pPr>
        <w:pStyle w:val="aff7"/>
        <w:spacing w:line="360" w:lineRule="auto"/>
        <w:ind w:right="-1" w:firstLine="709"/>
        <w:jc w:val="both"/>
      </w:pPr>
      <w:r w:rsidRPr="00A25EB8">
        <w:t>Расчет показателей надежности теплоснабжения проведен в составе расчетного комплекса Zulu Thermo в соответствии с Методическими указаниями по разработке схем теплоснабжения, утвержденными приказом Минэнерго России и Минрегиона России от 05.03.2019 № 212.</w:t>
      </w:r>
    </w:p>
    <w:p w14:paraId="01ECADC5" w14:textId="77777777" w:rsidR="00213F99" w:rsidRPr="00A25EB8" w:rsidRDefault="00213F99" w:rsidP="00A31BA1">
      <w:pPr>
        <w:pStyle w:val="aff7"/>
        <w:spacing w:line="360" w:lineRule="auto"/>
        <w:ind w:right="-1" w:firstLine="709"/>
        <w:jc w:val="both"/>
      </w:pPr>
      <w:r w:rsidRPr="00A25EB8">
        <w:t>Минимально допустимые показатели вероятности безотказной работы следует принимать для:</w:t>
      </w:r>
    </w:p>
    <w:p w14:paraId="6FD30035" w14:textId="77777777" w:rsidR="00213F99" w:rsidRPr="00A25EB8" w:rsidRDefault="00213F99" w:rsidP="00A31BA1">
      <w:pPr>
        <w:pStyle w:val="aff7"/>
        <w:spacing w:line="360" w:lineRule="auto"/>
        <w:ind w:right="-1" w:firstLine="709"/>
        <w:jc w:val="both"/>
      </w:pPr>
      <w:r w:rsidRPr="00A25EB8">
        <w:t>- источника теплоты равным 0,97;</w:t>
      </w:r>
    </w:p>
    <w:p w14:paraId="0CBBE074" w14:textId="77777777" w:rsidR="00213F99" w:rsidRPr="00A25EB8" w:rsidRDefault="00213F99" w:rsidP="00A31BA1">
      <w:pPr>
        <w:pStyle w:val="aff7"/>
        <w:spacing w:line="360" w:lineRule="auto"/>
        <w:ind w:right="-1" w:firstLine="709"/>
        <w:jc w:val="both"/>
      </w:pPr>
      <w:r w:rsidRPr="00A25EB8">
        <w:t>- тепловых сетей равным 0,9 ;</w:t>
      </w:r>
    </w:p>
    <w:p w14:paraId="7CE5E5F3" w14:textId="1E9E7B9D" w:rsidR="00213F99" w:rsidRPr="00A25EB8" w:rsidRDefault="00213F99" w:rsidP="00A31BA1">
      <w:pPr>
        <w:pStyle w:val="aff0"/>
        <w:spacing w:line="360" w:lineRule="auto"/>
        <w:rPr>
          <w:sz w:val="26"/>
          <w:szCs w:val="26"/>
        </w:rPr>
      </w:pPr>
      <w:r w:rsidRPr="00A25EB8">
        <w:rPr>
          <w:sz w:val="26"/>
          <w:szCs w:val="26"/>
        </w:rPr>
        <w:t>- потребителя теплоты равным 0,99 .</w:t>
      </w:r>
    </w:p>
    <w:p w14:paraId="5D225322" w14:textId="08DC1692" w:rsidR="00213F99" w:rsidRPr="00A25EB8" w:rsidRDefault="00213F99" w:rsidP="00A31BA1">
      <w:pPr>
        <w:jc w:val="center"/>
        <w:rPr>
          <w:b/>
          <w:sz w:val="32"/>
        </w:rPr>
      </w:pPr>
    </w:p>
    <w:p w14:paraId="7E5AA2FF" w14:textId="32FD2B9D" w:rsidR="00213F99" w:rsidRPr="00A25EB8" w:rsidRDefault="00213F99" w:rsidP="00A31BA1">
      <w:pPr>
        <w:pStyle w:val="1"/>
        <w:numPr>
          <w:ilvl w:val="0"/>
          <w:numId w:val="0"/>
        </w:numPr>
        <w:ind w:left="709"/>
        <w:rPr>
          <w:rFonts w:cs="Times New Roman"/>
          <w:sz w:val="28"/>
          <w:szCs w:val="28"/>
        </w:rPr>
      </w:pPr>
      <w:bookmarkStart w:id="21" w:name="_Toc194047069"/>
      <w:r w:rsidRPr="00A25EB8">
        <w:rPr>
          <w:rFonts w:cs="Times New Roman"/>
          <w:sz w:val="28"/>
          <w:szCs w:val="28"/>
        </w:rPr>
        <w:t>Источники</w:t>
      </w:r>
      <w:r w:rsidR="004C78C0" w:rsidRPr="00A25EB8">
        <w:rPr>
          <w:rFonts w:cs="Times New Roman"/>
          <w:sz w:val="28"/>
          <w:szCs w:val="28"/>
        </w:rPr>
        <w:t xml:space="preserve"> </w:t>
      </w:r>
      <w:r w:rsidRPr="00A25EB8">
        <w:rPr>
          <w:rFonts w:cs="Times New Roman"/>
          <w:sz w:val="28"/>
          <w:szCs w:val="28"/>
        </w:rPr>
        <w:t>г.</w:t>
      </w:r>
      <w:r w:rsidR="00247D99" w:rsidRPr="00A25EB8">
        <w:rPr>
          <w:rFonts w:cs="Times New Roman"/>
          <w:sz w:val="28"/>
          <w:szCs w:val="28"/>
        </w:rPr>
        <w:t xml:space="preserve"> </w:t>
      </w:r>
      <w:r w:rsidRPr="00A25EB8">
        <w:rPr>
          <w:rFonts w:cs="Times New Roman"/>
          <w:sz w:val="28"/>
          <w:szCs w:val="28"/>
        </w:rPr>
        <w:t>Гатчина</w:t>
      </w:r>
      <w:bookmarkEnd w:id="21"/>
    </w:p>
    <w:p w14:paraId="0A890590" w14:textId="3879D391" w:rsidR="004C78C0" w:rsidRPr="00A25EB8" w:rsidRDefault="004C78C0" w:rsidP="00A31BA1">
      <w:pPr>
        <w:pStyle w:val="1"/>
        <w:numPr>
          <w:ilvl w:val="0"/>
          <w:numId w:val="0"/>
        </w:numPr>
        <w:ind w:left="709"/>
        <w:rPr>
          <w:rFonts w:cs="Times New Roman"/>
          <w:sz w:val="28"/>
          <w:szCs w:val="28"/>
        </w:rPr>
      </w:pPr>
      <w:bookmarkStart w:id="22" w:name="_Toc194047070"/>
      <w:r w:rsidRPr="00A25EB8">
        <w:rPr>
          <w:rFonts w:cs="Times New Roman"/>
          <w:sz w:val="28"/>
          <w:szCs w:val="28"/>
        </w:rPr>
        <w:t>Котельная №6</w:t>
      </w:r>
      <w:bookmarkEnd w:id="22"/>
    </w:p>
    <w:p w14:paraId="39833281" w14:textId="77777777" w:rsidR="00213F99" w:rsidRPr="00A25EB8" w:rsidRDefault="00213F99" w:rsidP="00A31BA1">
      <w:r w:rsidRPr="00A25EB8">
        <w:t>Потребители первой категории – отсутствуют. Потребители представлены жилыми и общественными зданиями второй категории.</w:t>
      </w:r>
    </w:p>
    <w:p w14:paraId="79355733" w14:textId="77777777" w:rsidR="00213F99" w:rsidRPr="00A25EB8" w:rsidRDefault="00213F99" w:rsidP="00A31BA1">
      <w:r w:rsidRPr="00A25EB8">
        <w:t xml:space="preserve">Тепловые сети котельной являются тупиковыми нерезервированными. Магистральных выводов от котельной – один, надземной прокладки 2Дн 426 мм. </w:t>
      </w:r>
    </w:p>
    <w:p w14:paraId="0E5F45A7" w14:textId="77777777" w:rsidR="00213F99" w:rsidRPr="00A25EB8" w:rsidRDefault="00213F99" w:rsidP="00A31BA1">
      <w:r w:rsidRPr="00A25EB8">
        <w:t>Насосный станции в системе теплоснабжения – отсутствуют.</w:t>
      </w:r>
    </w:p>
    <w:p w14:paraId="77FFD089" w14:textId="77777777" w:rsidR="00213F99" w:rsidRPr="00A25EB8" w:rsidRDefault="00213F99" w:rsidP="00A31BA1">
      <w:r w:rsidRPr="00A25EB8">
        <w:t>Центральные тепловые пункты в системе теплоснабжения – отсутствуют.</w:t>
      </w:r>
    </w:p>
    <w:p w14:paraId="71351F33" w14:textId="77777777" w:rsidR="004C78C0" w:rsidRPr="00A25EB8" w:rsidRDefault="004C78C0" w:rsidP="00A31BA1">
      <w:pPr>
        <w:pStyle w:val="6"/>
      </w:pPr>
      <w:r w:rsidRPr="00A25EB8">
        <w:t xml:space="preserve">Котельная №6 </w:t>
      </w:r>
    </w:p>
    <w:tbl>
      <w:tblPr>
        <w:tblW w:w="5000" w:type="pct"/>
        <w:tblLook w:val="04A0" w:firstRow="1" w:lastRow="0" w:firstColumn="1" w:lastColumn="0" w:noHBand="0" w:noVBand="1"/>
      </w:tblPr>
      <w:tblGrid>
        <w:gridCol w:w="5413"/>
        <w:gridCol w:w="2190"/>
        <w:gridCol w:w="2251"/>
      </w:tblGrid>
      <w:tr w:rsidR="004C78C0" w:rsidRPr="00A25EB8" w14:paraId="71ACC902" w14:textId="77777777" w:rsidTr="009C4BEB">
        <w:trPr>
          <w:trHeight w:val="20"/>
          <w:tblHeader/>
        </w:trPr>
        <w:tc>
          <w:tcPr>
            <w:tcW w:w="27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FAE988"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shd w:val="clear" w:color="auto" w:fill="auto"/>
            <w:noWrap/>
            <w:vAlign w:val="center"/>
            <w:hideMark/>
          </w:tcPr>
          <w:p w14:paraId="3DDDBF94"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shd w:val="clear" w:color="auto" w:fill="auto"/>
            <w:noWrap/>
            <w:vAlign w:val="center"/>
            <w:hideMark/>
          </w:tcPr>
          <w:p w14:paraId="7F0B5AF1"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C78C0" w:rsidRPr="00A25EB8" w14:paraId="2D25CE32"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CA83C81"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МУП "Тепловые сети" г. Гатчина</w:t>
            </w:r>
          </w:p>
        </w:tc>
      </w:tr>
      <w:tr w:rsidR="004C78C0" w:rsidRPr="00A25EB8" w14:paraId="03A79527"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E6429E2"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№6</w:t>
            </w:r>
          </w:p>
        </w:tc>
      </w:tr>
      <w:tr w:rsidR="004C78C0" w:rsidRPr="00A25EB8" w14:paraId="0998E814"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F11A8AC"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7380AE77"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2AB1FF3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26,00</w:t>
            </w:r>
          </w:p>
        </w:tc>
      </w:tr>
      <w:tr w:rsidR="004C78C0" w:rsidRPr="00A25EB8" w14:paraId="7FEB7503"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A0C0DD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4B7C1BB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73402C2B"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17,25</w:t>
            </w:r>
          </w:p>
        </w:tc>
      </w:tr>
      <w:tr w:rsidR="004C78C0" w:rsidRPr="00A25EB8" w14:paraId="227C5AA1"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06F4FCF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shd w:val="clear" w:color="auto" w:fill="auto"/>
            <w:noWrap/>
            <w:vAlign w:val="center"/>
            <w:hideMark/>
          </w:tcPr>
          <w:p w14:paraId="7F9A23F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576395F2"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0,841</w:t>
            </w:r>
          </w:p>
        </w:tc>
      </w:tr>
      <w:tr w:rsidR="004C78C0" w:rsidRPr="00A25EB8" w14:paraId="375C2688"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7AD93AE"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11" w:type="pct"/>
            <w:tcBorders>
              <w:top w:val="nil"/>
              <w:left w:val="nil"/>
              <w:bottom w:val="single" w:sz="4" w:space="0" w:color="auto"/>
              <w:right w:val="single" w:sz="4" w:space="0" w:color="auto"/>
            </w:tcBorders>
            <w:shd w:val="clear" w:color="auto" w:fill="auto"/>
            <w:noWrap/>
            <w:vAlign w:val="center"/>
            <w:hideMark/>
          </w:tcPr>
          <w:p w14:paraId="79072EBC"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2398C8C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5,603</w:t>
            </w:r>
          </w:p>
        </w:tc>
      </w:tr>
      <w:tr w:rsidR="004C78C0" w:rsidRPr="00A25EB8" w14:paraId="0A380099"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653F02E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shd w:val="clear" w:color="auto" w:fill="auto"/>
            <w:noWrap/>
            <w:vAlign w:val="center"/>
            <w:hideMark/>
          </w:tcPr>
          <w:p w14:paraId="3D5E328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61C629A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16,409</w:t>
            </w:r>
          </w:p>
        </w:tc>
      </w:tr>
      <w:tr w:rsidR="004C78C0" w:rsidRPr="00A25EB8" w14:paraId="6641F61C"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217BB1C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11" w:type="pct"/>
            <w:tcBorders>
              <w:top w:val="nil"/>
              <w:left w:val="nil"/>
              <w:bottom w:val="single" w:sz="4" w:space="0" w:color="auto"/>
              <w:right w:val="single" w:sz="4" w:space="0" w:color="auto"/>
            </w:tcBorders>
            <w:shd w:val="clear" w:color="auto" w:fill="auto"/>
            <w:noWrap/>
            <w:vAlign w:val="center"/>
            <w:hideMark/>
          </w:tcPr>
          <w:p w14:paraId="215F914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6A55524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1,799</w:t>
            </w:r>
          </w:p>
        </w:tc>
      </w:tr>
      <w:tr w:rsidR="004C78C0" w:rsidRPr="00A25EB8" w14:paraId="10EFA67E"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0B8B703C"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11" w:type="pct"/>
            <w:tcBorders>
              <w:top w:val="nil"/>
              <w:left w:val="nil"/>
              <w:bottom w:val="single" w:sz="4" w:space="0" w:color="auto"/>
              <w:right w:val="single" w:sz="4" w:space="0" w:color="auto"/>
            </w:tcBorders>
            <w:shd w:val="clear" w:color="auto" w:fill="auto"/>
            <w:noWrap/>
            <w:vAlign w:val="center"/>
            <w:hideMark/>
          </w:tcPr>
          <w:p w14:paraId="7F5D5C0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3BA0552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12,70%</w:t>
            </w:r>
          </w:p>
        </w:tc>
      </w:tr>
      <w:tr w:rsidR="004C78C0" w:rsidRPr="00A25EB8" w14:paraId="24ABDD46"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54D2E3C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shd w:val="clear" w:color="auto" w:fill="auto"/>
            <w:noWrap/>
            <w:vAlign w:val="center"/>
            <w:hideMark/>
          </w:tcPr>
          <w:p w14:paraId="3978FF0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71DC1F5B"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12,365</w:t>
            </w:r>
          </w:p>
        </w:tc>
      </w:tr>
      <w:tr w:rsidR="004C78C0" w:rsidRPr="00A25EB8" w14:paraId="541D5C23"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7054799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11" w:type="pct"/>
            <w:tcBorders>
              <w:top w:val="nil"/>
              <w:left w:val="nil"/>
              <w:bottom w:val="single" w:sz="4" w:space="0" w:color="auto"/>
              <w:right w:val="single" w:sz="4" w:space="0" w:color="auto"/>
            </w:tcBorders>
            <w:shd w:val="clear" w:color="auto" w:fill="auto"/>
            <w:noWrap/>
            <w:vAlign w:val="center"/>
            <w:hideMark/>
          </w:tcPr>
          <w:p w14:paraId="73CA0B7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2926E49E"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2,25</w:t>
            </w:r>
          </w:p>
        </w:tc>
      </w:tr>
      <w:tr w:rsidR="004C78C0" w:rsidRPr="00A25EB8" w14:paraId="29AB6EEE"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0564834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p>
        </w:tc>
        <w:tc>
          <w:tcPr>
            <w:tcW w:w="1111" w:type="pct"/>
            <w:tcBorders>
              <w:top w:val="nil"/>
              <w:left w:val="nil"/>
              <w:bottom w:val="single" w:sz="4" w:space="0" w:color="auto"/>
              <w:right w:val="single" w:sz="4" w:space="0" w:color="auto"/>
            </w:tcBorders>
            <w:shd w:val="clear" w:color="auto" w:fill="auto"/>
            <w:noWrap/>
            <w:vAlign w:val="center"/>
            <w:hideMark/>
          </w:tcPr>
          <w:p w14:paraId="7C0D2F7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20E26E3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13,68%</w:t>
            </w:r>
          </w:p>
        </w:tc>
      </w:tr>
    </w:tbl>
    <w:p w14:paraId="072C78A2" w14:textId="77777777" w:rsidR="004C78C0" w:rsidRPr="00A25EB8" w:rsidRDefault="004C78C0" w:rsidP="00A31BA1"/>
    <w:p w14:paraId="2BF012CE" w14:textId="12292374" w:rsidR="00213F99" w:rsidRPr="00A25EB8" w:rsidRDefault="00213F99" w:rsidP="00A31BA1">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w:t>
      </w:r>
      <w:r w:rsidRPr="00A25EB8">
        <w:lastRenderedPageBreak/>
        <w:t>центрального теплоснабжения котельной № 6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340E2634" w14:textId="77777777" w:rsidR="00213F99" w:rsidRPr="00A25EB8" w:rsidRDefault="00213F99" w:rsidP="00A31BA1">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0.99721 &gt; 0.97.  В соответствии с этим, система теплоснабжения считается надёжной.</w:t>
      </w:r>
    </w:p>
    <w:p w14:paraId="1DDC69AA" w14:textId="77777777" w:rsidR="00213F99" w:rsidRPr="00A25EB8" w:rsidRDefault="00213F99" w:rsidP="00A31BA1">
      <w:pPr>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0.968405 &gt; 0.9, а минимальная вероятность безотказной работы абонентов  0.999546 &gt; 0.99.</w:t>
      </w:r>
    </w:p>
    <w:p w14:paraId="2BCE7141" w14:textId="77777777" w:rsidR="00213F99" w:rsidRPr="00A25EB8" w:rsidRDefault="00213F99" w:rsidP="00A31BA1">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29DBA3EE" w14:textId="77777777" w:rsidR="00213F99" w:rsidRPr="00A25EB8" w:rsidRDefault="00213F99" w:rsidP="00A31BA1">
      <w:pPr>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A2CA8B7" w14:textId="77777777" w:rsidR="00213F99" w:rsidRPr="00A25EB8" w:rsidRDefault="00213F99" w:rsidP="00A31BA1">
      <w:pPr>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2477E073" w14:textId="77777777" w:rsidR="00213F99" w:rsidRPr="00A25EB8" w:rsidRDefault="00213F99" w:rsidP="00A31BA1">
      <w:pPr>
        <w:ind w:firstLine="0"/>
        <w:jc w:val="center"/>
        <w:rPr>
          <w:lang w:eastAsia="ru-RU"/>
        </w:rPr>
      </w:pPr>
      <w:r w:rsidRPr="00A25EB8">
        <w:rPr>
          <w:noProof/>
          <w:lang w:eastAsia="ru-RU"/>
        </w:rPr>
        <w:lastRenderedPageBreak/>
        <w:drawing>
          <wp:inline distT="0" distB="0" distL="0" distR="0" wp14:anchorId="30825C54" wp14:editId="12F876B0">
            <wp:extent cx="5152409" cy="3476846"/>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0019" r="4276" b="2035"/>
                    <a:stretch/>
                  </pic:blipFill>
                  <pic:spPr bwMode="auto">
                    <a:xfrm>
                      <a:off x="0" y="0"/>
                      <a:ext cx="5162998" cy="3483991"/>
                    </a:xfrm>
                    <a:prstGeom prst="rect">
                      <a:avLst/>
                    </a:prstGeom>
                    <a:ln>
                      <a:noFill/>
                    </a:ln>
                    <a:extLst>
                      <a:ext uri="{53640926-AAD7-44D8-BBD7-CCE9431645EC}">
                        <a14:shadowObscured xmlns:a14="http://schemas.microsoft.com/office/drawing/2010/main"/>
                      </a:ext>
                    </a:extLst>
                  </pic:spPr>
                </pic:pic>
              </a:graphicData>
            </a:graphic>
          </wp:inline>
        </w:drawing>
      </w:r>
    </w:p>
    <w:p w14:paraId="2092CCA5" w14:textId="229E4351" w:rsidR="000562C6" w:rsidRPr="00A25EB8" w:rsidRDefault="000562C6" w:rsidP="00BF6D90">
      <w:pPr>
        <w:pStyle w:val="5"/>
        <w:keepNext w:val="0"/>
        <w:keepLines w:val="0"/>
        <w:numPr>
          <w:ilvl w:val="4"/>
          <w:numId w:val="25"/>
        </w:numPr>
        <w:jc w:val="both"/>
        <w:rPr>
          <w:szCs w:val="24"/>
        </w:rPr>
      </w:pPr>
      <w:r w:rsidRPr="00A25EB8">
        <w:rPr>
          <w:lang w:eastAsia="ru-RU"/>
        </w:rPr>
        <w:t>Схема тепловых сетей от котельной №6</w:t>
      </w:r>
    </w:p>
    <w:p w14:paraId="5C7F7405" w14:textId="62C07C41" w:rsidR="000562C6" w:rsidRPr="00A25EB8" w:rsidRDefault="000562C6" w:rsidP="00A31BA1">
      <w:pPr>
        <w:ind w:firstLine="0"/>
        <w:jc w:val="center"/>
        <w:rPr>
          <w:b/>
          <w:sz w:val="24"/>
          <w:szCs w:val="18"/>
        </w:rPr>
      </w:pPr>
    </w:p>
    <w:p w14:paraId="2C71610F" w14:textId="5B93035A" w:rsidR="004C78C0" w:rsidRPr="00A25EB8" w:rsidRDefault="004C78C0" w:rsidP="00A31BA1">
      <w:pPr>
        <w:pStyle w:val="1"/>
        <w:numPr>
          <w:ilvl w:val="0"/>
          <w:numId w:val="0"/>
        </w:numPr>
        <w:ind w:left="709"/>
        <w:rPr>
          <w:rFonts w:cs="Times New Roman"/>
          <w:sz w:val="28"/>
          <w:szCs w:val="28"/>
        </w:rPr>
      </w:pPr>
      <w:bookmarkStart w:id="23" w:name="_Toc194047071"/>
      <w:r w:rsidRPr="00A25EB8">
        <w:rPr>
          <w:rFonts w:cs="Times New Roman"/>
          <w:sz w:val="28"/>
          <w:szCs w:val="28"/>
        </w:rPr>
        <w:t>Котельная №7</w:t>
      </w:r>
      <w:bookmarkEnd w:id="23"/>
    </w:p>
    <w:p w14:paraId="79565CDD" w14:textId="77777777" w:rsidR="00213F99" w:rsidRPr="00A25EB8" w:rsidRDefault="00213F99" w:rsidP="00A31BA1">
      <w:r w:rsidRPr="00A25EB8">
        <w:t>Потребители первой категории – Гатчинская клиническая межрайонная больница (5.687 Гкал/ч). Остальные потребители представлены жилыми и общественными зданиями второй категории.</w:t>
      </w:r>
    </w:p>
    <w:p w14:paraId="01359595" w14:textId="77777777" w:rsidR="00213F99" w:rsidRPr="00A25EB8" w:rsidRDefault="00213F99" w:rsidP="00A31BA1">
      <w:r w:rsidRPr="00A25EB8">
        <w:t xml:space="preserve">Тепловые сети котельной являются тупиковыми нерезервированными. Магистральных выводов от котельной – два, надземной прокладки 2Дн 426 мм и 2Дн 219 мм соответственно, резервные перемычки между выводами отсутствуют. </w:t>
      </w:r>
    </w:p>
    <w:p w14:paraId="7FB81C03" w14:textId="77777777" w:rsidR="00213F99" w:rsidRPr="00A25EB8" w:rsidRDefault="00213F99" w:rsidP="00A31BA1">
      <w:r w:rsidRPr="00A25EB8">
        <w:t>Насосные станции в системе теплоснабжения котельной – отсутствуют.</w:t>
      </w:r>
    </w:p>
    <w:p w14:paraId="5517A9B5" w14:textId="17D509DC" w:rsidR="00213F99" w:rsidRPr="00A25EB8" w:rsidRDefault="00213F99" w:rsidP="00A31BA1">
      <w:r w:rsidRPr="00A25EB8">
        <w:t>Центральные тепловые пункты в системе теплоснабжения котельной – отсутствуют.</w:t>
      </w:r>
    </w:p>
    <w:p w14:paraId="55DEB786" w14:textId="77777777" w:rsidR="004C78C0" w:rsidRPr="00A25EB8" w:rsidRDefault="004C78C0" w:rsidP="00A31BA1">
      <w:pPr>
        <w:pStyle w:val="6"/>
        <w:spacing w:line="360" w:lineRule="auto"/>
      </w:pPr>
      <w:r w:rsidRPr="00A25EB8">
        <w:t>Котельная №7</w:t>
      </w:r>
    </w:p>
    <w:tbl>
      <w:tblPr>
        <w:tblW w:w="5000" w:type="pct"/>
        <w:tblLook w:val="04A0" w:firstRow="1" w:lastRow="0" w:firstColumn="1" w:lastColumn="0" w:noHBand="0" w:noVBand="1"/>
      </w:tblPr>
      <w:tblGrid>
        <w:gridCol w:w="5413"/>
        <w:gridCol w:w="2190"/>
        <w:gridCol w:w="2251"/>
      </w:tblGrid>
      <w:tr w:rsidR="004C78C0" w:rsidRPr="00A25EB8" w14:paraId="74154926" w14:textId="77777777" w:rsidTr="009C4BEB">
        <w:trPr>
          <w:trHeight w:val="20"/>
          <w:tblHeader/>
        </w:trPr>
        <w:tc>
          <w:tcPr>
            <w:tcW w:w="27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33835E"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shd w:val="clear" w:color="auto" w:fill="auto"/>
            <w:noWrap/>
            <w:vAlign w:val="center"/>
            <w:hideMark/>
          </w:tcPr>
          <w:p w14:paraId="3F43985F"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shd w:val="clear" w:color="auto" w:fill="auto"/>
            <w:noWrap/>
            <w:vAlign w:val="center"/>
            <w:hideMark/>
          </w:tcPr>
          <w:p w14:paraId="1F394B95"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C78C0" w:rsidRPr="00A25EB8" w14:paraId="09A87BDC"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FA43595"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МУП "Тепловые сети" г. Гатчина </w:t>
            </w:r>
          </w:p>
        </w:tc>
      </w:tr>
      <w:tr w:rsidR="004C78C0" w:rsidRPr="00A25EB8" w14:paraId="7F5ACAA7"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FA45B99"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№7</w:t>
            </w:r>
          </w:p>
        </w:tc>
      </w:tr>
      <w:tr w:rsidR="004C78C0" w:rsidRPr="00A25EB8" w14:paraId="26E525D4"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591D733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59D9B2E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0FB17BC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28,910</w:t>
            </w:r>
          </w:p>
        </w:tc>
      </w:tr>
      <w:tr w:rsidR="004C78C0" w:rsidRPr="00A25EB8" w14:paraId="54BE903E"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3FE90EE2"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6AECB7E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16584E3F"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23,680</w:t>
            </w:r>
          </w:p>
        </w:tc>
      </w:tr>
      <w:tr w:rsidR="004C78C0" w:rsidRPr="00A25EB8" w14:paraId="34A7475F"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2DB06DB2"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shd w:val="clear" w:color="auto" w:fill="auto"/>
            <w:noWrap/>
            <w:vAlign w:val="center"/>
            <w:hideMark/>
          </w:tcPr>
          <w:p w14:paraId="646D10F7"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4730C2A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0,285</w:t>
            </w:r>
          </w:p>
        </w:tc>
      </w:tr>
      <w:tr w:rsidR="004C78C0" w:rsidRPr="00A25EB8" w14:paraId="085F4DE2"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069D9C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11" w:type="pct"/>
            <w:tcBorders>
              <w:top w:val="nil"/>
              <w:left w:val="nil"/>
              <w:bottom w:val="single" w:sz="4" w:space="0" w:color="auto"/>
              <w:right w:val="single" w:sz="4" w:space="0" w:color="auto"/>
            </w:tcBorders>
            <w:shd w:val="clear" w:color="auto" w:fill="auto"/>
            <w:noWrap/>
            <w:vAlign w:val="center"/>
            <w:hideMark/>
          </w:tcPr>
          <w:p w14:paraId="47D4B86E"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46B4279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1,251</w:t>
            </w:r>
          </w:p>
        </w:tc>
      </w:tr>
      <w:tr w:rsidR="004C78C0" w:rsidRPr="00A25EB8" w14:paraId="58FB368E"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B3B86E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shd w:val="clear" w:color="auto" w:fill="auto"/>
            <w:noWrap/>
            <w:vAlign w:val="center"/>
            <w:hideMark/>
          </w:tcPr>
          <w:p w14:paraId="45B347C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09D55A7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23,395</w:t>
            </w:r>
          </w:p>
        </w:tc>
      </w:tr>
      <w:tr w:rsidR="004C78C0" w:rsidRPr="00A25EB8" w14:paraId="05961E51"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3868C472"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11" w:type="pct"/>
            <w:tcBorders>
              <w:top w:val="nil"/>
              <w:left w:val="nil"/>
              <w:bottom w:val="single" w:sz="4" w:space="0" w:color="auto"/>
              <w:right w:val="single" w:sz="4" w:space="0" w:color="auto"/>
            </w:tcBorders>
            <w:shd w:val="clear" w:color="auto" w:fill="auto"/>
            <w:noWrap/>
            <w:vAlign w:val="center"/>
            <w:hideMark/>
          </w:tcPr>
          <w:p w14:paraId="2645219B"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4527092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0,740</w:t>
            </w:r>
          </w:p>
        </w:tc>
      </w:tr>
      <w:tr w:rsidR="004C78C0" w:rsidRPr="00A25EB8" w14:paraId="1E37A611"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6B15CF6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11" w:type="pct"/>
            <w:tcBorders>
              <w:top w:val="nil"/>
              <w:left w:val="nil"/>
              <w:bottom w:val="single" w:sz="4" w:space="0" w:color="auto"/>
              <w:right w:val="single" w:sz="4" w:space="0" w:color="auto"/>
            </w:tcBorders>
            <w:shd w:val="clear" w:color="auto" w:fill="auto"/>
            <w:noWrap/>
            <w:vAlign w:val="center"/>
            <w:hideMark/>
          </w:tcPr>
          <w:p w14:paraId="3EC2BBA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4FA5945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3,29%</w:t>
            </w:r>
          </w:p>
        </w:tc>
      </w:tr>
      <w:tr w:rsidR="004C78C0" w:rsidRPr="00A25EB8" w14:paraId="7F0A1044"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57EAAE52"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shd w:val="clear" w:color="auto" w:fill="auto"/>
            <w:noWrap/>
            <w:vAlign w:val="center"/>
            <w:hideMark/>
          </w:tcPr>
          <w:p w14:paraId="612E58F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4A176853"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21,73</w:t>
            </w:r>
          </w:p>
        </w:tc>
      </w:tr>
      <w:tr w:rsidR="004C78C0" w:rsidRPr="00A25EB8" w14:paraId="495D419E"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01EF1EC"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11" w:type="pct"/>
            <w:tcBorders>
              <w:top w:val="nil"/>
              <w:left w:val="nil"/>
              <w:bottom w:val="single" w:sz="4" w:space="0" w:color="auto"/>
              <w:right w:val="single" w:sz="4" w:space="0" w:color="auto"/>
            </w:tcBorders>
            <w:shd w:val="clear" w:color="auto" w:fill="auto"/>
            <w:noWrap/>
            <w:vAlign w:val="center"/>
            <w:hideMark/>
          </w:tcPr>
          <w:p w14:paraId="7E33AFE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1FEFB0C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0,92</w:t>
            </w:r>
          </w:p>
        </w:tc>
      </w:tr>
      <w:tr w:rsidR="004C78C0" w:rsidRPr="00A25EB8" w14:paraId="2DDA2EB6"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9AB324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shd w:val="clear" w:color="auto" w:fill="auto"/>
            <w:noWrap/>
            <w:vAlign w:val="center"/>
            <w:hideMark/>
          </w:tcPr>
          <w:p w14:paraId="57B391A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1EE76353"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3,95%</w:t>
            </w:r>
          </w:p>
        </w:tc>
      </w:tr>
    </w:tbl>
    <w:p w14:paraId="62E80D78" w14:textId="77777777" w:rsidR="004C78C0" w:rsidRPr="00A25EB8" w:rsidRDefault="004C78C0" w:rsidP="00A31BA1"/>
    <w:p w14:paraId="07D66B7C" w14:textId="6CEFCE36" w:rsidR="00213F99" w:rsidRPr="00A25EB8" w:rsidRDefault="00213F99" w:rsidP="00A31BA1">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 7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47E628A5" w14:textId="77777777" w:rsidR="00213F99" w:rsidRPr="00A25EB8" w:rsidRDefault="00213F99" w:rsidP="00A31BA1">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0.999118 &gt; 0.97.  В соответствии с этим, система теплоснабжения считается надёжной.</w:t>
      </w:r>
    </w:p>
    <w:p w14:paraId="63B22F69" w14:textId="77777777" w:rsidR="00213F99" w:rsidRPr="00A25EB8" w:rsidRDefault="00213F99" w:rsidP="00A31BA1">
      <w:pPr>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0.966681 &gt; 0.9, а минимальная вероятность безотказной работы абонентов  0.997989 &gt; 0.99.</w:t>
      </w:r>
    </w:p>
    <w:p w14:paraId="45D1B772" w14:textId="77777777" w:rsidR="00213F99" w:rsidRPr="00A25EB8" w:rsidRDefault="00213F99" w:rsidP="00A31BA1">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19776443" w14:textId="77777777" w:rsidR="00213F99" w:rsidRPr="00A25EB8" w:rsidRDefault="00213F99" w:rsidP="00A31BA1">
      <w:pPr>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144E1BA2" w14:textId="77777777" w:rsidR="00213F99" w:rsidRPr="00A25EB8" w:rsidRDefault="00213F99" w:rsidP="00A31BA1">
      <w:pPr>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1386DFA9" w14:textId="77777777" w:rsidR="00213F99" w:rsidRPr="00A25EB8" w:rsidRDefault="00213F99" w:rsidP="00A31BA1">
      <w:pPr>
        <w:rPr>
          <w:lang w:eastAsia="ru-RU"/>
        </w:rPr>
      </w:pPr>
      <w:r w:rsidRPr="00A25EB8">
        <w:rPr>
          <w:lang w:eastAsia="ru-RU"/>
        </w:rPr>
        <w:t xml:space="preserve">Резервирование магистрального вывода от котельной допускается не осуществлять в связи с надземной прокладкой теплопровода Ду &lt; 1200 мм. При этом </w:t>
      </w:r>
      <w:r w:rsidRPr="00A25EB8">
        <w:rPr>
          <w:lang w:eastAsia="ru-RU"/>
        </w:rPr>
        <w:lastRenderedPageBreak/>
        <w:t xml:space="preserve">обеспечение резервирования потребителей первой категории при выходе из строя магистрального вывода (источника теплоснабжения) от котельной №7 достигается за счет перемычки между источниками теплоснабжения Котельная №7 – Котельная №11 в ТК-305 2Дн 259 мм. В связи с дефицитом тепловой мощности на котельной №11 в объёме -4,89 Гкал/ч, для организации аварийного переключения потребуется отключение горячего водоснабжения части потребителей котельной №11 за насосной станцией «Рощинская» в объёме средней тепловой нагрузки на горячее водоснабжение – 5,45 Гкал/ч. При этом, требуется отключение систем отопления и вентиляции сопутствующих потребителей второй категории от ТК-305 до ТК-309а на срок ликвидации аварии при минимальной расчетной температуре наружного воздуха. Таким образом, достигается полное резервирование потребителей первой категории в расчетном режиме теплопотребления при аварийной ситуации. </w:t>
      </w:r>
    </w:p>
    <w:p w14:paraId="383F06A6" w14:textId="77777777" w:rsidR="00213F99" w:rsidRPr="00A25EB8" w:rsidRDefault="00213F99" w:rsidP="00A31BA1">
      <w:pPr>
        <w:ind w:firstLine="0"/>
        <w:jc w:val="center"/>
      </w:pPr>
      <w:r w:rsidRPr="00A25EB8">
        <w:rPr>
          <w:noProof/>
          <w:lang w:eastAsia="ru-RU"/>
        </w:rPr>
        <w:drawing>
          <wp:inline distT="0" distB="0" distL="0" distR="0" wp14:anchorId="2EC628B2" wp14:editId="0313EF1D">
            <wp:extent cx="5940425" cy="5229225"/>
            <wp:effectExtent l="0" t="0" r="317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2948" b="1850"/>
                    <a:stretch/>
                  </pic:blipFill>
                  <pic:spPr bwMode="auto">
                    <a:xfrm>
                      <a:off x="0" y="0"/>
                      <a:ext cx="5940425" cy="5229225"/>
                    </a:xfrm>
                    <a:prstGeom prst="rect">
                      <a:avLst/>
                    </a:prstGeom>
                    <a:ln>
                      <a:noFill/>
                    </a:ln>
                    <a:extLst>
                      <a:ext uri="{53640926-AAD7-44D8-BBD7-CCE9431645EC}">
                        <a14:shadowObscured xmlns:a14="http://schemas.microsoft.com/office/drawing/2010/main"/>
                      </a:ext>
                    </a:extLst>
                  </pic:spPr>
                </pic:pic>
              </a:graphicData>
            </a:graphic>
          </wp:inline>
        </w:drawing>
      </w:r>
    </w:p>
    <w:p w14:paraId="7D79DDED" w14:textId="0EFCB696" w:rsidR="000562C6" w:rsidRPr="00A25EB8" w:rsidRDefault="000562C6" w:rsidP="00BF6D90">
      <w:pPr>
        <w:pStyle w:val="5"/>
        <w:keepNext w:val="0"/>
        <w:keepLines w:val="0"/>
        <w:numPr>
          <w:ilvl w:val="4"/>
          <w:numId w:val="25"/>
        </w:numPr>
        <w:jc w:val="both"/>
        <w:rPr>
          <w:szCs w:val="24"/>
        </w:rPr>
      </w:pPr>
      <w:r w:rsidRPr="00A25EB8">
        <w:rPr>
          <w:lang w:eastAsia="ru-RU"/>
        </w:rPr>
        <w:t>Схема тепловых сетей от котельной №7</w:t>
      </w:r>
    </w:p>
    <w:p w14:paraId="64EEE73E" w14:textId="17B99448" w:rsidR="00213F99" w:rsidRPr="00A25EB8" w:rsidRDefault="00213F99" w:rsidP="00A31BA1">
      <w:pPr>
        <w:jc w:val="left"/>
      </w:pPr>
      <w:r w:rsidRPr="00A25EB8">
        <w:tab/>
      </w:r>
    </w:p>
    <w:p w14:paraId="3C2A26AA" w14:textId="77777777" w:rsidR="00213F99" w:rsidRPr="00A25EB8" w:rsidRDefault="00213F99" w:rsidP="00A31BA1">
      <w:pPr>
        <w:jc w:val="left"/>
        <w:sectPr w:rsidR="00213F99" w:rsidRPr="00A25EB8" w:rsidSect="00213F99">
          <w:pgSz w:w="11906" w:h="16838"/>
          <w:pgMar w:top="1134" w:right="567" w:bottom="567" w:left="1701" w:header="709" w:footer="709" w:gutter="0"/>
          <w:cols w:space="708"/>
          <w:docGrid w:linePitch="381"/>
        </w:sectPr>
      </w:pPr>
    </w:p>
    <w:p w14:paraId="5F1FE9E3" w14:textId="0FF562F9" w:rsidR="00213F99" w:rsidRPr="00A25EB8" w:rsidRDefault="00213F99" w:rsidP="00A31BA1">
      <w:pPr>
        <w:ind w:firstLine="0"/>
        <w:jc w:val="left"/>
      </w:pPr>
      <w:r w:rsidRPr="00A25EB8">
        <w:rPr>
          <w:noProof/>
          <w:lang w:eastAsia="ru-RU"/>
        </w:rPr>
        <w:lastRenderedPageBreak/>
        <w:drawing>
          <wp:inline distT="0" distB="0" distL="0" distR="0" wp14:anchorId="2EC8D2B9" wp14:editId="6948DCF9">
            <wp:extent cx="9685604" cy="2324100"/>
            <wp:effectExtent l="0" t="0" r="0" b="0"/>
            <wp:docPr id="14" name="Рисунок 14" descr="C:\Users\s.naidenko\Desktop\Гатчина\ПЛАС\Котельная 11 Больниц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naidenko\Desktop\Гатчина\ПЛАС\Котельная 11 Больница.bmp"/>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710034" cy="2329962"/>
                    </a:xfrm>
                    <a:prstGeom prst="rect">
                      <a:avLst/>
                    </a:prstGeom>
                    <a:noFill/>
                    <a:ln>
                      <a:noFill/>
                    </a:ln>
                  </pic:spPr>
                </pic:pic>
              </a:graphicData>
            </a:graphic>
          </wp:inline>
        </w:drawing>
      </w:r>
    </w:p>
    <w:p w14:paraId="070A6274" w14:textId="35FC1E41" w:rsidR="000562C6" w:rsidRPr="00A25EB8" w:rsidRDefault="000562C6" w:rsidP="00BF6D90">
      <w:pPr>
        <w:pStyle w:val="5"/>
        <w:keepNext w:val="0"/>
        <w:keepLines w:val="0"/>
        <w:numPr>
          <w:ilvl w:val="4"/>
          <w:numId w:val="25"/>
        </w:numPr>
        <w:jc w:val="both"/>
        <w:rPr>
          <w:szCs w:val="24"/>
        </w:rPr>
      </w:pPr>
      <w:r w:rsidRPr="00A25EB8">
        <w:t>Пьезометрический график от ТК-305 при организации переключения до наиболее удаленного корпуса больницы</w:t>
      </w:r>
      <w:r w:rsidRPr="00A25EB8">
        <w:rPr>
          <w:lang w:eastAsia="ru-RU"/>
        </w:rPr>
        <w:t xml:space="preserve"> </w:t>
      </w:r>
    </w:p>
    <w:p w14:paraId="53E2B310" w14:textId="3AFC4707" w:rsidR="000562C6" w:rsidRPr="00A25EB8" w:rsidRDefault="000562C6" w:rsidP="00A31BA1">
      <w:pPr>
        <w:ind w:firstLine="0"/>
        <w:jc w:val="left"/>
      </w:pPr>
    </w:p>
    <w:p w14:paraId="7B3DA5B1" w14:textId="77777777" w:rsidR="000562C6" w:rsidRPr="00A25EB8" w:rsidRDefault="000562C6" w:rsidP="00A31BA1">
      <w:pPr>
        <w:ind w:firstLine="0"/>
        <w:jc w:val="left"/>
      </w:pPr>
    </w:p>
    <w:p w14:paraId="665C9F7A" w14:textId="77777777" w:rsidR="00213F99" w:rsidRPr="00A25EB8" w:rsidRDefault="00213F99" w:rsidP="00A31BA1">
      <w:pPr>
        <w:ind w:firstLine="708"/>
        <w:rPr>
          <w:lang w:eastAsia="ru-RU"/>
        </w:rPr>
        <w:sectPr w:rsidR="00213F99" w:rsidRPr="00A25EB8" w:rsidSect="00AA4C07">
          <w:pgSz w:w="16838" w:h="11906" w:orient="landscape"/>
          <w:pgMar w:top="1701" w:right="1134" w:bottom="850" w:left="1134" w:header="708" w:footer="708" w:gutter="0"/>
          <w:cols w:space="708"/>
          <w:docGrid w:linePitch="381"/>
        </w:sectPr>
      </w:pPr>
    </w:p>
    <w:p w14:paraId="06D8CB15" w14:textId="54CF7485" w:rsidR="004C78C0" w:rsidRPr="00A25EB8" w:rsidRDefault="004C78C0" w:rsidP="00A31BA1">
      <w:pPr>
        <w:pStyle w:val="1"/>
        <w:numPr>
          <w:ilvl w:val="0"/>
          <w:numId w:val="0"/>
        </w:numPr>
        <w:ind w:left="709"/>
        <w:rPr>
          <w:rFonts w:cs="Times New Roman"/>
          <w:sz w:val="28"/>
          <w:szCs w:val="28"/>
        </w:rPr>
      </w:pPr>
      <w:bookmarkStart w:id="24" w:name="_Toc194047072"/>
      <w:r w:rsidRPr="00A25EB8">
        <w:rPr>
          <w:rFonts w:cs="Times New Roman"/>
          <w:sz w:val="28"/>
          <w:szCs w:val="28"/>
        </w:rPr>
        <w:lastRenderedPageBreak/>
        <w:t>Котельная №9</w:t>
      </w:r>
      <w:bookmarkEnd w:id="24"/>
    </w:p>
    <w:p w14:paraId="1CECF06E" w14:textId="72170BC7" w:rsidR="00213F99" w:rsidRPr="00A25EB8" w:rsidRDefault="00213F99"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48D063EF" w14:textId="77777777" w:rsidR="00213F99" w:rsidRPr="00A25EB8" w:rsidRDefault="00213F99"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2Дн 426 мм. </w:t>
      </w:r>
    </w:p>
    <w:p w14:paraId="7D969599" w14:textId="77777777" w:rsidR="00213F99" w:rsidRPr="00A25EB8" w:rsidRDefault="00213F99" w:rsidP="00A31BA1">
      <w:pPr>
        <w:ind w:firstLine="708"/>
      </w:pPr>
      <w:r w:rsidRPr="00A25EB8">
        <w:t>Насосные станции в системе теплоснабжения котельной – отсутствуют.</w:t>
      </w:r>
    </w:p>
    <w:p w14:paraId="14F5FD41" w14:textId="77777777" w:rsidR="00213F99" w:rsidRPr="00A25EB8" w:rsidRDefault="00213F99" w:rsidP="00A31BA1">
      <w:pPr>
        <w:ind w:firstLine="708"/>
      </w:pPr>
      <w:r w:rsidRPr="00A25EB8">
        <w:t>Центральные тепловые пункты в системе теплоснабжения котельной – отсутствуют.</w:t>
      </w:r>
    </w:p>
    <w:p w14:paraId="6193302D" w14:textId="77777777" w:rsidR="004C78C0" w:rsidRPr="00A25EB8" w:rsidRDefault="004C78C0" w:rsidP="00A31BA1">
      <w:pPr>
        <w:pStyle w:val="6"/>
        <w:spacing w:line="360" w:lineRule="auto"/>
      </w:pPr>
      <w:r w:rsidRPr="00A25EB8">
        <w:tab/>
        <w:t>Котельная № 9</w:t>
      </w:r>
    </w:p>
    <w:tbl>
      <w:tblPr>
        <w:tblW w:w="5000" w:type="pct"/>
        <w:tblLook w:val="04A0" w:firstRow="1" w:lastRow="0" w:firstColumn="1" w:lastColumn="0" w:noHBand="0" w:noVBand="1"/>
      </w:tblPr>
      <w:tblGrid>
        <w:gridCol w:w="5413"/>
        <w:gridCol w:w="2190"/>
        <w:gridCol w:w="2251"/>
      </w:tblGrid>
      <w:tr w:rsidR="004C78C0" w:rsidRPr="00A25EB8" w14:paraId="3E941BC4" w14:textId="77777777" w:rsidTr="009C4BEB">
        <w:trPr>
          <w:trHeight w:val="20"/>
          <w:tblHeader/>
        </w:trPr>
        <w:tc>
          <w:tcPr>
            <w:tcW w:w="27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AC1C91"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shd w:val="clear" w:color="auto" w:fill="auto"/>
            <w:noWrap/>
            <w:vAlign w:val="center"/>
            <w:hideMark/>
          </w:tcPr>
          <w:p w14:paraId="73D0C7EE"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shd w:val="clear" w:color="auto" w:fill="auto"/>
            <w:noWrap/>
            <w:vAlign w:val="center"/>
            <w:hideMark/>
          </w:tcPr>
          <w:p w14:paraId="2B92ECD3"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C78C0" w:rsidRPr="00A25EB8" w14:paraId="5C3049E2"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2FA021F"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МУП "Тепловые сети" г. Гатчина </w:t>
            </w:r>
          </w:p>
        </w:tc>
      </w:tr>
      <w:tr w:rsidR="004C78C0" w:rsidRPr="00A25EB8" w14:paraId="6BDC3BCB"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38F4F26"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№9</w:t>
            </w:r>
          </w:p>
        </w:tc>
      </w:tr>
      <w:tr w:rsidR="004C78C0" w:rsidRPr="00A25EB8" w14:paraId="6F9ABE40"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7AEED68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37A8D59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6316753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19,200</w:t>
            </w:r>
          </w:p>
        </w:tc>
      </w:tr>
      <w:tr w:rsidR="004C78C0" w:rsidRPr="00A25EB8" w14:paraId="73A8F2AC"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E819B3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6D2C00C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4C26481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18,257</w:t>
            </w:r>
          </w:p>
        </w:tc>
      </w:tr>
      <w:tr w:rsidR="004C78C0" w:rsidRPr="00A25EB8" w14:paraId="33F4342A"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3372998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shd w:val="clear" w:color="auto" w:fill="auto"/>
            <w:noWrap/>
            <w:vAlign w:val="center"/>
            <w:hideMark/>
          </w:tcPr>
          <w:p w14:paraId="4E78E9B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0FAB2697"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0,654</w:t>
            </w:r>
          </w:p>
        </w:tc>
      </w:tr>
      <w:tr w:rsidR="004C78C0" w:rsidRPr="00A25EB8" w14:paraId="5B1CC2E9"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3A8209C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11" w:type="pct"/>
            <w:tcBorders>
              <w:top w:val="nil"/>
              <w:left w:val="nil"/>
              <w:bottom w:val="single" w:sz="4" w:space="0" w:color="auto"/>
              <w:right w:val="single" w:sz="4" w:space="0" w:color="auto"/>
            </w:tcBorders>
            <w:shd w:val="clear" w:color="auto" w:fill="auto"/>
            <w:noWrap/>
            <w:vAlign w:val="center"/>
            <w:hideMark/>
          </w:tcPr>
          <w:p w14:paraId="29BDB497"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6DC5DF8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4,342</w:t>
            </w:r>
          </w:p>
        </w:tc>
      </w:tr>
      <w:tr w:rsidR="004C78C0" w:rsidRPr="00A25EB8" w14:paraId="7BC307F7"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796E5D8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shd w:val="clear" w:color="auto" w:fill="auto"/>
            <w:noWrap/>
            <w:vAlign w:val="center"/>
            <w:hideMark/>
          </w:tcPr>
          <w:p w14:paraId="1A05F72E"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71E866F7"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17,602</w:t>
            </w:r>
          </w:p>
        </w:tc>
      </w:tr>
      <w:tr w:rsidR="004C78C0" w:rsidRPr="00A25EB8" w14:paraId="477C420A"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041580D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11" w:type="pct"/>
            <w:tcBorders>
              <w:top w:val="nil"/>
              <w:left w:val="nil"/>
              <w:bottom w:val="single" w:sz="4" w:space="0" w:color="auto"/>
              <w:right w:val="single" w:sz="4" w:space="0" w:color="auto"/>
            </w:tcBorders>
            <w:shd w:val="clear" w:color="auto" w:fill="auto"/>
            <w:noWrap/>
            <w:vAlign w:val="center"/>
            <w:hideMark/>
          </w:tcPr>
          <w:p w14:paraId="47FCD0E2"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48E655F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1,880</w:t>
            </w:r>
          </w:p>
        </w:tc>
      </w:tr>
      <w:tr w:rsidR="004C78C0" w:rsidRPr="00A25EB8" w14:paraId="70E26A9F"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04FE4FA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11" w:type="pct"/>
            <w:tcBorders>
              <w:top w:val="nil"/>
              <w:left w:val="nil"/>
              <w:bottom w:val="single" w:sz="4" w:space="0" w:color="auto"/>
              <w:right w:val="single" w:sz="4" w:space="0" w:color="auto"/>
            </w:tcBorders>
            <w:shd w:val="clear" w:color="auto" w:fill="auto"/>
            <w:noWrap/>
            <w:vAlign w:val="center"/>
            <w:hideMark/>
          </w:tcPr>
          <w:p w14:paraId="2B42813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3164537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13,0%</w:t>
            </w:r>
          </w:p>
        </w:tc>
      </w:tr>
      <w:tr w:rsidR="004C78C0" w:rsidRPr="00A25EB8" w14:paraId="67EFEA40"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39213BA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shd w:val="clear" w:color="auto" w:fill="auto"/>
            <w:noWrap/>
            <w:vAlign w:val="center"/>
            <w:hideMark/>
          </w:tcPr>
          <w:p w14:paraId="4AFAC3CC"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1136373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12,54</w:t>
            </w:r>
          </w:p>
        </w:tc>
      </w:tr>
      <w:tr w:rsidR="004C78C0" w:rsidRPr="00A25EB8" w14:paraId="73383B87"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79FA93D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11" w:type="pct"/>
            <w:tcBorders>
              <w:top w:val="nil"/>
              <w:left w:val="nil"/>
              <w:bottom w:val="single" w:sz="4" w:space="0" w:color="auto"/>
              <w:right w:val="single" w:sz="4" w:space="0" w:color="auto"/>
            </w:tcBorders>
            <w:shd w:val="clear" w:color="auto" w:fill="auto"/>
            <w:noWrap/>
            <w:vAlign w:val="center"/>
            <w:hideMark/>
          </w:tcPr>
          <w:p w14:paraId="1D06328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11CCA73B"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3,18</w:t>
            </w:r>
          </w:p>
        </w:tc>
      </w:tr>
      <w:tr w:rsidR="004C78C0" w:rsidRPr="00A25EB8" w14:paraId="37EE937D"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F50939E"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shd w:val="clear" w:color="auto" w:fill="auto"/>
            <w:noWrap/>
            <w:vAlign w:val="center"/>
            <w:hideMark/>
          </w:tcPr>
          <w:p w14:paraId="613BEBB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52CDB03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18,09%</w:t>
            </w:r>
          </w:p>
        </w:tc>
      </w:tr>
    </w:tbl>
    <w:p w14:paraId="660AD26F" w14:textId="77777777" w:rsidR="004C78C0" w:rsidRPr="00A25EB8" w:rsidRDefault="004C78C0" w:rsidP="00A31BA1">
      <w:pPr>
        <w:ind w:firstLine="708"/>
      </w:pPr>
    </w:p>
    <w:p w14:paraId="3C016507" w14:textId="56DDF736" w:rsidR="00213F99" w:rsidRPr="00A25EB8" w:rsidRDefault="00213F99"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 9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1C8DA326" w14:textId="77777777" w:rsidR="00213F99" w:rsidRPr="00A25EB8" w:rsidRDefault="00213F99"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0.997653 &gt; 0.97.  В соответствии с этим, система теплоснабжения считается надёжной.</w:t>
      </w:r>
    </w:p>
    <w:p w14:paraId="00B8A7F9" w14:textId="77777777" w:rsidR="00213F99" w:rsidRPr="00A25EB8" w:rsidRDefault="00213F99"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0.962371 &gt; 0.9, а минимальная вероятность безотказной работы абонентов  0.997633 &gt; 0.99.</w:t>
      </w:r>
    </w:p>
    <w:p w14:paraId="4710B3A7" w14:textId="77777777" w:rsidR="00213F99" w:rsidRPr="00A25EB8" w:rsidRDefault="00213F99" w:rsidP="00A31BA1">
      <w:pPr>
        <w:ind w:firstLine="0"/>
        <w:jc w:val="center"/>
        <w:rPr>
          <w:lang w:eastAsia="ru-RU"/>
        </w:rPr>
      </w:pPr>
      <w:r w:rsidRPr="00A25EB8">
        <w:rPr>
          <w:noProof/>
          <w:lang w:eastAsia="ru-RU"/>
        </w:rPr>
        <w:lastRenderedPageBreak/>
        <w:drawing>
          <wp:inline distT="0" distB="0" distL="0" distR="0" wp14:anchorId="2B521E2A" wp14:editId="085C05B5">
            <wp:extent cx="5940425" cy="563943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5639435"/>
                    </a:xfrm>
                    <a:prstGeom prst="rect">
                      <a:avLst/>
                    </a:prstGeom>
                  </pic:spPr>
                </pic:pic>
              </a:graphicData>
            </a:graphic>
          </wp:inline>
        </w:drawing>
      </w:r>
    </w:p>
    <w:p w14:paraId="0048CBDC" w14:textId="2D890353" w:rsidR="000562C6" w:rsidRPr="00A25EB8" w:rsidRDefault="000562C6" w:rsidP="00BF6D90">
      <w:pPr>
        <w:pStyle w:val="5"/>
        <w:keepNext w:val="0"/>
        <w:keepLines w:val="0"/>
        <w:numPr>
          <w:ilvl w:val="4"/>
          <w:numId w:val="25"/>
        </w:numPr>
        <w:jc w:val="both"/>
        <w:rPr>
          <w:szCs w:val="24"/>
        </w:rPr>
      </w:pPr>
      <w:r w:rsidRPr="00A25EB8">
        <w:rPr>
          <w:lang w:eastAsia="ru-RU"/>
        </w:rPr>
        <w:t>Схема тепловых сетей от котельной №9</w:t>
      </w:r>
    </w:p>
    <w:p w14:paraId="66C8F059" w14:textId="25F0A0AC" w:rsidR="00213F99" w:rsidRPr="00A25EB8" w:rsidRDefault="00213F99"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45B9741A" w14:textId="77777777" w:rsidR="00213F99" w:rsidRPr="00A25EB8" w:rsidRDefault="00213F99"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76A7E741" w14:textId="512E323E" w:rsidR="00213F99" w:rsidRPr="00A25EB8" w:rsidRDefault="00213F99" w:rsidP="00A31BA1">
      <w:pPr>
        <w:ind w:firstLine="708"/>
        <w:rPr>
          <w:noProof/>
          <w:lang w:eastAsia="ru-RU"/>
        </w:rPr>
      </w:pPr>
      <w:r w:rsidRPr="00A25EB8">
        <w:rPr>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w:t>
      </w:r>
      <w:r w:rsidRPr="00A25EB8">
        <w:rPr>
          <w:lang w:eastAsia="ru-RU"/>
        </w:rPr>
        <w:lastRenderedPageBreak/>
        <w:t>полностью прекращается теплоснабжение потребителей, путь снабжения которых разрывается,</w:t>
      </w:r>
      <w:r w:rsidRPr="00A25EB8">
        <w:rPr>
          <w:noProof/>
          <w:lang w:eastAsia="ru-RU"/>
        </w:rPr>
        <w:t xml:space="preserve"> </w:t>
      </w:r>
      <w:r w:rsidRPr="00A25EB8">
        <w:rPr>
          <w:lang w:eastAsia="ru-RU"/>
        </w:rPr>
        <w:t>а теплоснабжение остальных потребителей не нарушается.</w:t>
      </w:r>
      <w:r w:rsidRPr="00A25EB8">
        <w:rPr>
          <w:noProof/>
          <w:lang w:eastAsia="ru-RU"/>
        </w:rPr>
        <w:t xml:space="preserve"> </w:t>
      </w:r>
    </w:p>
    <w:p w14:paraId="744A61B1" w14:textId="77777777" w:rsidR="004C78C0" w:rsidRPr="00A25EB8" w:rsidRDefault="004C78C0" w:rsidP="00A31BA1">
      <w:pPr>
        <w:ind w:firstLine="708"/>
        <w:rPr>
          <w:lang w:eastAsia="ru-RU"/>
        </w:rPr>
      </w:pPr>
    </w:p>
    <w:p w14:paraId="0C8FFE67" w14:textId="6490B813" w:rsidR="004C78C0" w:rsidRPr="00A25EB8" w:rsidRDefault="004C78C0" w:rsidP="00A31BA1">
      <w:pPr>
        <w:pStyle w:val="1"/>
        <w:numPr>
          <w:ilvl w:val="0"/>
          <w:numId w:val="0"/>
        </w:numPr>
        <w:ind w:left="709"/>
        <w:rPr>
          <w:rFonts w:cs="Times New Roman"/>
          <w:sz w:val="28"/>
          <w:szCs w:val="28"/>
        </w:rPr>
      </w:pPr>
      <w:bookmarkStart w:id="25" w:name="_Toc194047073"/>
      <w:r w:rsidRPr="00A25EB8">
        <w:rPr>
          <w:rFonts w:cs="Times New Roman"/>
          <w:sz w:val="28"/>
          <w:szCs w:val="28"/>
        </w:rPr>
        <w:t>Котельная №10</w:t>
      </w:r>
      <w:bookmarkEnd w:id="25"/>
    </w:p>
    <w:p w14:paraId="7C937D1C" w14:textId="7DFA0A99" w:rsidR="00213F99" w:rsidRPr="00A25EB8" w:rsidRDefault="00213F99"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 а также промышленным объектами.</w:t>
      </w:r>
    </w:p>
    <w:p w14:paraId="4133A125" w14:textId="77777777" w:rsidR="00213F99" w:rsidRPr="00A25EB8" w:rsidRDefault="00213F99" w:rsidP="00A31BA1">
      <w:pPr>
        <w:ind w:firstLine="708"/>
      </w:pPr>
      <w:r w:rsidRPr="00A25EB8">
        <w:t>Насосные станции в системе теплоснабжения котельной – 1 насосная станция на группу абонентов.</w:t>
      </w:r>
    </w:p>
    <w:p w14:paraId="74B9D996" w14:textId="77777777" w:rsidR="00213F99" w:rsidRPr="00A25EB8" w:rsidRDefault="00213F99" w:rsidP="00A31BA1">
      <w:pPr>
        <w:ind w:firstLine="708"/>
      </w:pPr>
      <w:r w:rsidRPr="00A25EB8">
        <w:t>Центральные тепловые пункты в системе теплоснабжения котельной – отсутствуют.</w:t>
      </w:r>
    </w:p>
    <w:p w14:paraId="18DD44D5" w14:textId="7FD90F05" w:rsidR="00213F99" w:rsidRPr="00A25EB8" w:rsidRDefault="00213F99" w:rsidP="00A31BA1">
      <w:pPr>
        <w:ind w:firstLine="708"/>
      </w:pPr>
      <w:r w:rsidRPr="00A25EB8">
        <w:t>Тепловые сети котельной являются тупиковыми нерезервированными. Магистральных выводов от котельной – два, надземной прокладки 2Дн 530 мм (восточное направление) и 2Дн 426 мм (западное направление), резервные перемычки между выводами отсутствуют.</w:t>
      </w:r>
    </w:p>
    <w:p w14:paraId="039A5C52" w14:textId="77777777" w:rsidR="004C78C0" w:rsidRPr="00A25EB8" w:rsidRDefault="004C78C0" w:rsidP="00A31BA1">
      <w:pPr>
        <w:pStyle w:val="6"/>
        <w:spacing w:line="360" w:lineRule="auto"/>
      </w:pPr>
      <w:r w:rsidRPr="00A25EB8">
        <w:tab/>
        <w:t>Котельная № 10</w:t>
      </w:r>
    </w:p>
    <w:tbl>
      <w:tblPr>
        <w:tblW w:w="5000" w:type="pct"/>
        <w:tblLook w:val="04A0" w:firstRow="1" w:lastRow="0" w:firstColumn="1" w:lastColumn="0" w:noHBand="0" w:noVBand="1"/>
      </w:tblPr>
      <w:tblGrid>
        <w:gridCol w:w="5413"/>
        <w:gridCol w:w="2190"/>
        <w:gridCol w:w="2251"/>
      </w:tblGrid>
      <w:tr w:rsidR="004C78C0" w:rsidRPr="00A25EB8" w14:paraId="7E2BE379" w14:textId="77777777" w:rsidTr="009C4BEB">
        <w:trPr>
          <w:trHeight w:val="20"/>
          <w:tblHeader/>
        </w:trPr>
        <w:tc>
          <w:tcPr>
            <w:tcW w:w="27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D472B4"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shd w:val="clear" w:color="auto" w:fill="auto"/>
            <w:noWrap/>
            <w:vAlign w:val="center"/>
            <w:hideMark/>
          </w:tcPr>
          <w:p w14:paraId="18415715"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shd w:val="clear" w:color="auto" w:fill="auto"/>
            <w:noWrap/>
            <w:vAlign w:val="center"/>
            <w:hideMark/>
          </w:tcPr>
          <w:p w14:paraId="1DB6857E"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C78C0" w:rsidRPr="00A25EB8" w14:paraId="68DC473E"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4C29BB4"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МУП "Тепловые сети" г. Гатчина </w:t>
            </w:r>
          </w:p>
        </w:tc>
      </w:tr>
      <w:tr w:rsidR="004C78C0" w:rsidRPr="00A25EB8" w14:paraId="2CD9320F"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5A6034B"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№10</w:t>
            </w:r>
          </w:p>
        </w:tc>
      </w:tr>
      <w:tr w:rsidR="004C78C0" w:rsidRPr="00A25EB8" w14:paraId="5C3A5F37"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23622CD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085DE65B"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155AECC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132,00</w:t>
            </w:r>
          </w:p>
        </w:tc>
      </w:tr>
      <w:tr w:rsidR="004C78C0" w:rsidRPr="00A25EB8" w14:paraId="1C64E39F"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663A16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7734309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28388C23"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107,20</w:t>
            </w:r>
          </w:p>
        </w:tc>
      </w:tr>
      <w:tr w:rsidR="004C78C0" w:rsidRPr="00A25EB8" w14:paraId="3BE6F73C"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657D1A7C"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shd w:val="clear" w:color="auto" w:fill="auto"/>
            <w:noWrap/>
            <w:vAlign w:val="center"/>
            <w:hideMark/>
          </w:tcPr>
          <w:p w14:paraId="0B6DEB1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12E0248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11,301</w:t>
            </w:r>
          </w:p>
        </w:tc>
      </w:tr>
      <w:tr w:rsidR="004C78C0" w:rsidRPr="00A25EB8" w14:paraId="2D3B836C"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26A7939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11" w:type="pct"/>
            <w:tcBorders>
              <w:top w:val="nil"/>
              <w:left w:val="nil"/>
              <w:bottom w:val="single" w:sz="4" w:space="0" w:color="auto"/>
              <w:right w:val="single" w:sz="4" w:space="0" w:color="auto"/>
            </w:tcBorders>
            <w:shd w:val="clear" w:color="auto" w:fill="auto"/>
            <w:noWrap/>
            <w:vAlign w:val="center"/>
            <w:hideMark/>
          </w:tcPr>
          <w:p w14:paraId="05D6A73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16D9667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9,78</w:t>
            </w:r>
          </w:p>
        </w:tc>
      </w:tr>
      <w:tr w:rsidR="004C78C0" w:rsidRPr="00A25EB8" w14:paraId="783B49ED"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5F2D8A9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shd w:val="clear" w:color="auto" w:fill="auto"/>
            <w:noWrap/>
            <w:vAlign w:val="center"/>
            <w:hideMark/>
          </w:tcPr>
          <w:p w14:paraId="7129CFB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6C118C2B"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95,899</w:t>
            </w:r>
          </w:p>
        </w:tc>
      </w:tr>
      <w:tr w:rsidR="004C78C0" w:rsidRPr="00A25EB8" w14:paraId="29D5B7DE"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58FF02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11" w:type="pct"/>
            <w:tcBorders>
              <w:top w:val="nil"/>
              <w:left w:val="nil"/>
              <w:bottom w:val="single" w:sz="4" w:space="0" w:color="auto"/>
              <w:right w:val="single" w:sz="4" w:space="0" w:color="auto"/>
            </w:tcBorders>
            <w:shd w:val="clear" w:color="auto" w:fill="auto"/>
            <w:noWrap/>
            <w:vAlign w:val="center"/>
            <w:hideMark/>
          </w:tcPr>
          <w:p w14:paraId="4DFBCC2C"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4FD497F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18,905</w:t>
            </w:r>
          </w:p>
        </w:tc>
      </w:tr>
      <w:tr w:rsidR="004C78C0" w:rsidRPr="00A25EB8" w14:paraId="03A17DDE"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06FB85C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11" w:type="pct"/>
            <w:tcBorders>
              <w:top w:val="nil"/>
              <w:left w:val="nil"/>
              <w:bottom w:val="single" w:sz="4" w:space="0" w:color="auto"/>
              <w:right w:val="single" w:sz="4" w:space="0" w:color="auto"/>
            </w:tcBorders>
            <w:shd w:val="clear" w:color="auto" w:fill="auto"/>
            <w:noWrap/>
            <w:vAlign w:val="center"/>
            <w:hideMark/>
          </w:tcPr>
          <w:p w14:paraId="7A482417"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3C9D8FC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18,14%</w:t>
            </w:r>
          </w:p>
        </w:tc>
      </w:tr>
      <w:tr w:rsidR="004C78C0" w:rsidRPr="00A25EB8" w14:paraId="44985F9F"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6566667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shd w:val="clear" w:color="auto" w:fill="auto"/>
            <w:noWrap/>
            <w:vAlign w:val="center"/>
            <w:hideMark/>
          </w:tcPr>
          <w:p w14:paraId="2474F11E"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3552CD3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85,304</w:t>
            </w:r>
          </w:p>
        </w:tc>
      </w:tr>
      <w:tr w:rsidR="004C78C0" w:rsidRPr="00A25EB8" w14:paraId="44A7FA92"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2499350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11" w:type="pct"/>
            <w:tcBorders>
              <w:top w:val="nil"/>
              <w:left w:val="nil"/>
              <w:bottom w:val="single" w:sz="4" w:space="0" w:color="auto"/>
              <w:right w:val="single" w:sz="4" w:space="0" w:color="auto"/>
            </w:tcBorders>
            <w:shd w:val="clear" w:color="auto" w:fill="auto"/>
            <w:noWrap/>
            <w:vAlign w:val="center"/>
            <w:hideMark/>
          </w:tcPr>
          <w:p w14:paraId="2493EDF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5A1DCF5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-8,310</w:t>
            </w:r>
          </w:p>
        </w:tc>
      </w:tr>
      <w:tr w:rsidR="004C78C0" w:rsidRPr="00A25EB8" w14:paraId="64206A5F"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7B44953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shd w:val="clear" w:color="auto" w:fill="auto"/>
            <w:noWrap/>
            <w:vAlign w:val="center"/>
            <w:hideMark/>
          </w:tcPr>
          <w:p w14:paraId="111C770F"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0C10307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-8,66%</w:t>
            </w:r>
          </w:p>
        </w:tc>
      </w:tr>
    </w:tbl>
    <w:p w14:paraId="45223917" w14:textId="77777777" w:rsidR="004C78C0" w:rsidRPr="00A25EB8" w:rsidRDefault="004C78C0" w:rsidP="00A31BA1">
      <w:pPr>
        <w:ind w:firstLine="708"/>
      </w:pPr>
    </w:p>
    <w:p w14:paraId="7BA6643C" w14:textId="69B77AF5" w:rsidR="00213F99" w:rsidRPr="00A25EB8" w:rsidRDefault="00213F99"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 10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w:t>
      </w:r>
      <w:r w:rsidRPr="00A25EB8">
        <w:lastRenderedPageBreak/>
        <w:t>принята как для теплопроводов со сроком службы 25 лет в базовом периоде без учета рекомендаций по замене данных участков.</w:t>
      </w:r>
    </w:p>
    <w:p w14:paraId="39604F3A" w14:textId="77777777" w:rsidR="00213F99" w:rsidRPr="00A25EB8" w:rsidRDefault="00213F99"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0.994288 &gt; 0.97.  В соответствии с этим, система теплоснабжения считается надёжной.</w:t>
      </w:r>
    </w:p>
    <w:p w14:paraId="3ECC409B" w14:textId="77777777" w:rsidR="00213F99" w:rsidRPr="00A25EB8" w:rsidRDefault="00213F99" w:rsidP="00A31BA1">
      <w:pPr>
        <w:ind w:firstLine="708"/>
        <w:rPr>
          <w:lang w:eastAsia="ru-RU"/>
        </w:rPr>
      </w:pPr>
      <w:r w:rsidRPr="00A25EB8">
        <w:t xml:space="preserve">При этом, минимальный показатель вероятности безотказной работы всех потребителей восточного направления составляет </w:t>
      </w:r>
      <w:r w:rsidRPr="00A25EB8">
        <w:rPr>
          <w:lang w:eastAsia="ru-RU"/>
        </w:rPr>
        <w:t xml:space="preserve">менее 0.9 в связи с исчерпанием эксплуатационного ресурса магистрального водовода 2 Дн 530 мм (24 года в базовом периоде), а также большой протяженности </w:t>
      </w:r>
      <w:r w:rsidRPr="00A25EB8">
        <w:rPr>
          <w:lang w:val="en-US" w:eastAsia="ru-RU"/>
        </w:rPr>
        <w:t>L</w:t>
      </w:r>
      <w:r w:rsidRPr="00A25EB8">
        <w:rPr>
          <w:lang w:eastAsia="ru-RU"/>
        </w:rPr>
        <w:t xml:space="preserve"> = 1.5 км. Следовательно, данный участок рекомендуется к замене в связи с необеспечением нормативных требований надежности потребителей. Поскольку данный участок магистрального водовода в перспективном периоде к 2028 г. уже подлежит реконструкции 2 Дн 530 мм </w:t>
      </w:r>
      <w:r w:rsidRPr="00A25EB8">
        <w:rPr>
          <w:rFonts w:ascii="Segoe UI Emoji" w:eastAsia="Segoe UI Emoji" w:hAnsi="Segoe UI Emoji" w:cs="Segoe UI Emoji"/>
          <w:lang w:eastAsia="ru-RU"/>
        </w:rPr>
        <w:t>→</w:t>
      </w:r>
      <w:r w:rsidRPr="00A25EB8">
        <w:rPr>
          <w:lang w:eastAsia="ru-RU"/>
        </w:rPr>
        <w:t xml:space="preserve"> 2 Дн 720 мм, требуется осуществить пересчет с учетом данного мероприятия. В связи с отсутствием сведений о фактическом времени восстановления расчетное время восстановления принято в соответствии с </w:t>
      </w:r>
      <w:r w:rsidRPr="00A25EB8">
        <w:t>СП 124.13330.2011. Поскольку резервирование тупикового теплопровода от соседних источников и второго теплопровода (западного направления) потребует значительных инвестиционных вложений, а строительство третьей нитки трубопровода нецелесообразно</w:t>
      </w:r>
      <w:r w:rsidRPr="00A25EB8">
        <w:rPr>
          <w:lang w:eastAsia="ru-RU"/>
        </w:rPr>
        <w:t>, для снижения влияния большой протяженности участков сетей рекомендуется снижение времени восстановления участков от расчетного времени восстановления не менее чем 0.7 раз (20ч для Дн 720) за счёт повышения технической оснащенности аварийно-восстановительной службы, либо увеличения численности ремонтного персонала. После организации данных мероприятий минимальный показатель вероятности безотказной работы потребителей восточного направления составит 0.929016 &gt; 0.9.</w:t>
      </w:r>
    </w:p>
    <w:p w14:paraId="3CD760A9" w14:textId="77777777" w:rsidR="00213F99" w:rsidRPr="00A25EB8" w:rsidRDefault="00213F99" w:rsidP="00A31BA1">
      <w:pPr>
        <w:ind w:firstLine="708"/>
        <w:rPr>
          <w:lang w:eastAsia="ru-RU"/>
        </w:rPr>
      </w:pPr>
      <w:r w:rsidRPr="00A25EB8">
        <w:rPr>
          <w:lang w:eastAsia="ru-RU"/>
        </w:rPr>
        <w:t xml:space="preserve">При отключении насосной станции по ул. Куприна минимальная относительная тепловая нагрузка абонентов за насосной станцией при расчетной температуре наружного воздуха наиболее холодной пятидневки обеспеченностью 0.92 составит 0.77 &lt; 0.85 (ул. Бородина, 29). </w:t>
      </w:r>
    </w:p>
    <w:tbl>
      <w:tblPr>
        <w:tblStyle w:val="afe"/>
        <w:tblW w:w="0" w:type="auto"/>
        <w:tblLook w:val="04A0" w:firstRow="1" w:lastRow="0" w:firstColumn="1" w:lastColumn="0" w:noHBand="0" w:noVBand="1"/>
      </w:tblPr>
      <w:tblGrid>
        <w:gridCol w:w="3256"/>
        <w:gridCol w:w="6089"/>
      </w:tblGrid>
      <w:tr w:rsidR="00213F99" w:rsidRPr="00A25EB8" w14:paraId="0A39E235" w14:textId="77777777" w:rsidTr="00AA4C07">
        <w:tc>
          <w:tcPr>
            <w:tcW w:w="3256" w:type="dxa"/>
            <w:vAlign w:val="center"/>
          </w:tcPr>
          <w:p w14:paraId="2DA411E1" w14:textId="77777777" w:rsidR="00213F99" w:rsidRPr="00A25EB8" w:rsidRDefault="00213F99" w:rsidP="00A31BA1">
            <w:pPr>
              <w:spacing w:line="240" w:lineRule="auto"/>
              <w:ind w:firstLine="0"/>
              <w:jc w:val="center"/>
              <w:rPr>
                <w:rFonts w:eastAsia="Times New Roman" w:cs="Times New Roman"/>
                <w:b/>
                <w:sz w:val="24"/>
                <w:szCs w:val="24"/>
                <w:lang w:eastAsia="ru-RU"/>
              </w:rPr>
            </w:pPr>
            <w:r w:rsidRPr="00A25EB8">
              <w:rPr>
                <w:rFonts w:eastAsia="Times New Roman" w:cs="Times New Roman"/>
                <w:b/>
                <w:sz w:val="24"/>
                <w:szCs w:val="24"/>
                <w:lang w:eastAsia="ru-RU"/>
              </w:rPr>
              <w:t>Адрес узла ввода</w:t>
            </w:r>
          </w:p>
        </w:tc>
        <w:tc>
          <w:tcPr>
            <w:tcW w:w="6089" w:type="dxa"/>
            <w:vAlign w:val="center"/>
          </w:tcPr>
          <w:p w14:paraId="0A4EC074" w14:textId="77777777" w:rsidR="00213F99" w:rsidRPr="00A25EB8" w:rsidRDefault="00213F99" w:rsidP="00A31BA1">
            <w:pPr>
              <w:spacing w:line="240" w:lineRule="auto"/>
              <w:ind w:firstLine="0"/>
              <w:jc w:val="center"/>
              <w:rPr>
                <w:rFonts w:eastAsia="Times New Roman" w:cs="Times New Roman"/>
                <w:b/>
                <w:sz w:val="24"/>
                <w:szCs w:val="24"/>
                <w:lang w:eastAsia="ru-RU"/>
              </w:rPr>
            </w:pPr>
            <w:r w:rsidRPr="00A25EB8">
              <w:rPr>
                <w:rFonts w:eastAsia="Times New Roman" w:cs="Times New Roman"/>
                <w:b/>
                <w:sz w:val="24"/>
                <w:szCs w:val="24"/>
                <w:lang w:eastAsia="ru-RU"/>
              </w:rPr>
              <w:t>Относительный расход тепла на систему отопления</w:t>
            </w:r>
          </w:p>
        </w:tc>
      </w:tr>
      <w:tr w:rsidR="00213F99" w:rsidRPr="00A25EB8" w14:paraId="5B8079C0" w14:textId="77777777" w:rsidTr="00AA4C07">
        <w:tc>
          <w:tcPr>
            <w:tcW w:w="3256" w:type="dxa"/>
            <w:vAlign w:val="center"/>
          </w:tcPr>
          <w:p w14:paraId="69A7CA57" w14:textId="77777777" w:rsidR="00213F99" w:rsidRPr="00A25EB8" w:rsidRDefault="00213F99" w:rsidP="00A31BA1">
            <w:pPr>
              <w:spacing w:line="240" w:lineRule="auto"/>
              <w:ind w:firstLine="0"/>
              <w:jc w:val="center"/>
              <w:rPr>
                <w:rFonts w:eastAsia="Times New Roman" w:cs="Times New Roman"/>
                <w:sz w:val="24"/>
                <w:szCs w:val="24"/>
                <w:lang w:eastAsia="ru-RU"/>
              </w:rPr>
            </w:pPr>
            <w:r w:rsidRPr="00A25EB8">
              <w:rPr>
                <w:rFonts w:eastAsia="Times New Roman" w:cs="Times New Roman"/>
                <w:sz w:val="24"/>
                <w:szCs w:val="24"/>
                <w:lang w:eastAsia="ru-RU"/>
              </w:rPr>
              <w:t>Бородина 29</w:t>
            </w:r>
          </w:p>
        </w:tc>
        <w:tc>
          <w:tcPr>
            <w:tcW w:w="6089" w:type="dxa"/>
            <w:vAlign w:val="center"/>
          </w:tcPr>
          <w:p w14:paraId="650A698F" w14:textId="77777777" w:rsidR="00213F99" w:rsidRPr="00A25EB8" w:rsidRDefault="00213F99" w:rsidP="00A31BA1">
            <w:pPr>
              <w:spacing w:line="240" w:lineRule="auto"/>
              <w:ind w:firstLine="0"/>
              <w:jc w:val="center"/>
              <w:rPr>
                <w:rFonts w:eastAsia="Times New Roman" w:cs="Times New Roman"/>
                <w:sz w:val="24"/>
                <w:szCs w:val="24"/>
                <w:lang w:eastAsia="ru-RU"/>
              </w:rPr>
            </w:pPr>
            <w:r w:rsidRPr="00A25EB8">
              <w:rPr>
                <w:rFonts w:eastAsia="Times New Roman" w:cs="Times New Roman"/>
                <w:sz w:val="24"/>
                <w:szCs w:val="24"/>
                <w:lang w:eastAsia="ru-RU"/>
              </w:rPr>
              <w:t>0.77</w:t>
            </w:r>
          </w:p>
        </w:tc>
      </w:tr>
      <w:tr w:rsidR="00213F99" w:rsidRPr="00A25EB8" w14:paraId="51BD5EC6" w14:textId="77777777" w:rsidTr="00AA4C07">
        <w:tc>
          <w:tcPr>
            <w:tcW w:w="3256" w:type="dxa"/>
            <w:vAlign w:val="center"/>
          </w:tcPr>
          <w:p w14:paraId="6ACB9CAE" w14:textId="77777777" w:rsidR="00213F99" w:rsidRPr="00A25EB8" w:rsidRDefault="00213F99" w:rsidP="00A31BA1">
            <w:pPr>
              <w:spacing w:line="240" w:lineRule="auto"/>
              <w:ind w:firstLine="0"/>
              <w:jc w:val="center"/>
              <w:rPr>
                <w:rFonts w:eastAsia="Times New Roman" w:cs="Times New Roman"/>
                <w:sz w:val="24"/>
                <w:szCs w:val="24"/>
                <w:lang w:eastAsia="ru-RU"/>
              </w:rPr>
            </w:pPr>
            <w:r w:rsidRPr="00A25EB8">
              <w:rPr>
                <w:rFonts w:eastAsia="Times New Roman" w:cs="Times New Roman"/>
                <w:sz w:val="24"/>
                <w:szCs w:val="24"/>
                <w:lang w:eastAsia="ru-RU"/>
              </w:rPr>
              <w:t>Подольская 9</w:t>
            </w:r>
          </w:p>
        </w:tc>
        <w:tc>
          <w:tcPr>
            <w:tcW w:w="6089" w:type="dxa"/>
            <w:vAlign w:val="center"/>
          </w:tcPr>
          <w:p w14:paraId="2046A890" w14:textId="77777777" w:rsidR="00213F99" w:rsidRPr="00A25EB8" w:rsidRDefault="00213F99" w:rsidP="00A31BA1">
            <w:pPr>
              <w:spacing w:line="240" w:lineRule="auto"/>
              <w:ind w:firstLine="0"/>
              <w:jc w:val="center"/>
              <w:rPr>
                <w:rFonts w:eastAsia="Times New Roman" w:cs="Times New Roman"/>
                <w:sz w:val="24"/>
                <w:szCs w:val="24"/>
                <w:lang w:eastAsia="ru-RU"/>
              </w:rPr>
            </w:pPr>
            <w:r w:rsidRPr="00A25EB8">
              <w:rPr>
                <w:rFonts w:eastAsia="Times New Roman" w:cs="Times New Roman"/>
                <w:sz w:val="24"/>
                <w:szCs w:val="24"/>
                <w:lang w:eastAsia="ru-RU"/>
              </w:rPr>
              <w:t>0.83</w:t>
            </w:r>
          </w:p>
        </w:tc>
      </w:tr>
    </w:tbl>
    <w:p w14:paraId="68E9B030" w14:textId="77777777" w:rsidR="00213F99" w:rsidRPr="00A25EB8" w:rsidRDefault="00213F99" w:rsidP="00A31BA1">
      <w:pPr>
        <w:ind w:firstLine="708"/>
        <w:rPr>
          <w:lang w:eastAsia="ru-RU"/>
        </w:rPr>
      </w:pPr>
    </w:p>
    <w:p w14:paraId="68190E9B" w14:textId="77777777" w:rsidR="00213F99" w:rsidRPr="00A25EB8" w:rsidRDefault="00213F99" w:rsidP="00A31BA1">
      <w:pPr>
        <w:ind w:hanging="142"/>
        <w:jc w:val="center"/>
        <w:rPr>
          <w:lang w:eastAsia="ru-RU"/>
        </w:rPr>
      </w:pPr>
      <w:r w:rsidRPr="00A25EB8">
        <w:rPr>
          <w:noProof/>
          <w:lang w:eastAsia="ru-RU"/>
        </w:rPr>
        <w:lastRenderedPageBreak/>
        <w:drawing>
          <wp:inline distT="0" distB="0" distL="0" distR="0" wp14:anchorId="4D539911" wp14:editId="654E535D">
            <wp:extent cx="5645888" cy="4874595"/>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45888" cy="4874595"/>
                    </a:xfrm>
                    <a:prstGeom prst="rect">
                      <a:avLst/>
                    </a:prstGeom>
                  </pic:spPr>
                </pic:pic>
              </a:graphicData>
            </a:graphic>
          </wp:inline>
        </w:drawing>
      </w:r>
    </w:p>
    <w:p w14:paraId="60E25759" w14:textId="4DDF0AD4" w:rsidR="000562C6" w:rsidRPr="00A25EB8" w:rsidRDefault="000562C6" w:rsidP="00BF6D90">
      <w:pPr>
        <w:pStyle w:val="5"/>
        <w:keepNext w:val="0"/>
        <w:keepLines w:val="0"/>
        <w:numPr>
          <w:ilvl w:val="4"/>
          <w:numId w:val="25"/>
        </w:numPr>
        <w:jc w:val="both"/>
        <w:rPr>
          <w:szCs w:val="24"/>
        </w:rPr>
      </w:pPr>
      <w:r w:rsidRPr="00A25EB8">
        <w:rPr>
          <w:lang w:eastAsia="ru-RU"/>
        </w:rPr>
        <w:t>Схема тепловых сетей от котельной №10</w:t>
      </w:r>
    </w:p>
    <w:p w14:paraId="2452431A" w14:textId="7C515AE8" w:rsidR="00213F99" w:rsidRPr="00A25EB8" w:rsidRDefault="00213F99"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02E4FA6A" w14:textId="77777777" w:rsidR="00213F99" w:rsidRPr="00A25EB8" w:rsidRDefault="00213F99"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5D563E99" w14:textId="77777777" w:rsidR="00213F99" w:rsidRPr="00A25EB8" w:rsidRDefault="00213F99" w:rsidP="00A31BA1">
      <w:pPr>
        <w:jc w:val="left"/>
      </w:pPr>
    </w:p>
    <w:p w14:paraId="49DEA5D8" w14:textId="16EC49CF" w:rsidR="004C78C0" w:rsidRPr="00A25EB8" w:rsidRDefault="004C78C0" w:rsidP="00A31BA1">
      <w:pPr>
        <w:pStyle w:val="1"/>
        <w:numPr>
          <w:ilvl w:val="0"/>
          <w:numId w:val="0"/>
        </w:numPr>
        <w:ind w:left="709"/>
        <w:rPr>
          <w:rFonts w:cs="Times New Roman"/>
          <w:sz w:val="28"/>
          <w:szCs w:val="28"/>
        </w:rPr>
      </w:pPr>
      <w:bookmarkStart w:id="26" w:name="_Toc194047074"/>
      <w:r w:rsidRPr="00A25EB8">
        <w:rPr>
          <w:rFonts w:cs="Times New Roman"/>
          <w:sz w:val="28"/>
          <w:szCs w:val="28"/>
        </w:rPr>
        <w:t>Котельная №11</w:t>
      </w:r>
      <w:bookmarkEnd w:id="26"/>
    </w:p>
    <w:p w14:paraId="25622F5C" w14:textId="14C69297" w:rsidR="00213F99" w:rsidRPr="00A25EB8" w:rsidRDefault="00213F99"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 а также промышленным объектами.</w:t>
      </w:r>
    </w:p>
    <w:p w14:paraId="42BFB01E" w14:textId="77777777" w:rsidR="00213F99" w:rsidRPr="00A25EB8" w:rsidRDefault="00213F99" w:rsidP="00A31BA1">
      <w:pPr>
        <w:ind w:firstLine="708"/>
      </w:pPr>
      <w:r w:rsidRPr="00A25EB8">
        <w:lastRenderedPageBreak/>
        <w:t>Насосные станции в системе теплоснабжения котельной – 20 единиц, в том числе 12 единиц для индивидуального обеспечения абонентов и 7 единиц для группового обеспечения, 1 для обеспечения горячего водоснабжения.</w:t>
      </w:r>
    </w:p>
    <w:p w14:paraId="4ED4449E" w14:textId="77777777" w:rsidR="00213F99" w:rsidRPr="00A25EB8" w:rsidRDefault="00213F99" w:rsidP="00A31BA1">
      <w:pPr>
        <w:ind w:firstLine="708"/>
      </w:pPr>
      <w:r w:rsidRPr="00A25EB8">
        <w:t>Центральные тепловые пункты в системе теплоснабжения котельной – отсутствуют.</w:t>
      </w:r>
    </w:p>
    <w:p w14:paraId="40593372" w14:textId="5827658D" w:rsidR="00213F99" w:rsidRPr="00A25EB8" w:rsidRDefault="00213F99" w:rsidP="00A31BA1">
      <w:pPr>
        <w:ind w:firstLine="708"/>
      </w:pPr>
      <w:r w:rsidRPr="00A25EB8">
        <w:t>Тепловые сети котельной являются тупиковыми нерезервированными. Магистральных выводов от котельной – два, надземной прокладки 2Дн 820 мм (город) и 2Дн 630 мм (промышленная зона), резервные перемычки между выводами отсутствуют.</w:t>
      </w:r>
    </w:p>
    <w:p w14:paraId="0F03F79D" w14:textId="77777777" w:rsidR="004C78C0" w:rsidRPr="00A25EB8" w:rsidRDefault="004C78C0" w:rsidP="00A31BA1">
      <w:pPr>
        <w:pStyle w:val="6"/>
        <w:spacing w:line="360" w:lineRule="auto"/>
      </w:pPr>
      <w:r w:rsidRPr="00A25EB8">
        <w:tab/>
        <w:t>Котельная № 11</w:t>
      </w:r>
    </w:p>
    <w:tbl>
      <w:tblPr>
        <w:tblW w:w="5000" w:type="pct"/>
        <w:tblLook w:val="04A0" w:firstRow="1" w:lastRow="0" w:firstColumn="1" w:lastColumn="0" w:noHBand="0" w:noVBand="1"/>
      </w:tblPr>
      <w:tblGrid>
        <w:gridCol w:w="5413"/>
        <w:gridCol w:w="2190"/>
        <w:gridCol w:w="2251"/>
      </w:tblGrid>
      <w:tr w:rsidR="004C78C0" w:rsidRPr="00A25EB8" w14:paraId="59D9E819" w14:textId="77777777" w:rsidTr="009C4BEB">
        <w:trPr>
          <w:trHeight w:val="20"/>
          <w:tblHeader/>
        </w:trPr>
        <w:tc>
          <w:tcPr>
            <w:tcW w:w="27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3EFEBB"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shd w:val="clear" w:color="auto" w:fill="auto"/>
            <w:noWrap/>
            <w:vAlign w:val="center"/>
            <w:hideMark/>
          </w:tcPr>
          <w:p w14:paraId="59BF045A"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shd w:val="clear" w:color="auto" w:fill="auto"/>
            <w:noWrap/>
            <w:vAlign w:val="center"/>
            <w:hideMark/>
          </w:tcPr>
          <w:p w14:paraId="1016E849"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C78C0" w:rsidRPr="00A25EB8" w14:paraId="6D1D98C6"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7A9EE09"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МУП "Тепловые сети" г. Гатчина </w:t>
            </w:r>
          </w:p>
        </w:tc>
      </w:tr>
      <w:tr w:rsidR="004C78C0" w:rsidRPr="00A25EB8" w14:paraId="37E5D3B2"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37AC50A" w14:textId="77777777" w:rsidR="004C78C0" w:rsidRPr="00A25EB8" w:rsidRDefault="004C78C0" w:rsidP="00A31BA1">
            <w:pPr>
              <w:spacing w:line="240" w:lineRule="auto"/>
              <w:ind w:firstLine="0"/>
              <w:jc w:val="center"/>
              <w:rPr>
                <w:rFonts w:eastAsia="Times New Roman" w:cs="Times New Roman"/>
                <w:b/>
                <w:bCs/>
                <w:color w:val="000000"/>
                <w:sz w:val="20"/>
                <w:szCs w:val="20"/>
                <w:lang w:val="en-US" w:eastAsia="ru-RU"/>
              </w:rPr>
            </w:pPr>
            <w:r w:rsidRPr="00A25EB8">
              <w:rPr>
                <w:rFonts w:eastAsia="Times New Roman" w:cs="Times New Roman"/>
                <w:b/>
                <w:bCs/>
                <w:color w:val="000000"/>
                <w:sz w:val="20"/>
                <w:szCs w:val="20"/>
                <w:lang w:eastAsia="ru-RU"/>
              </w:rPr>
              <w:t>Котельная №1</w:t>
            </w:r>
            <w:r w:rsidRPr="00A25EB8">
              <w:rPr>
                <w:rFonts w:eastAsia="Times New Roman" w:cs="Times New Roman"/>
                <w:b/>
                <w:bCs/>
                <w:color w:val="000000"/>
                <w:sz w:val="20"/>
                <w:szCs w:val="20"/>
                <w:lang w:val="en-US" w:eastAsia="ru-RU"/>
              </w:rPr>
              <w:t>1</w:t>
            </w:r>
          </w:p>
        </w:tc>
      </w:tr>
      <w:tr w:rsidR="004C78C0" w:rsidRPr="00A25EB8" w14:paraId="48FFAA4F"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06F71CF3"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511E3C1E"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0FF51A53"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204,8</w:t>
            </w:r>
          </w:p>
        </w:tc>
      </w:tr>
      <w:tr w:rsidR="004C78C0" w:rsidRPr="00A25EB8" w14:paraId="50396FFB"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3356F7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04020F1C"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5E0A67B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159,00</w:t>
            </w:r>
          </w:p>
        </w:tc>
      </w:tr>
      <w:tr w:rsidR="004C78C0" w:rsidRPr="00A25EB8" w14:paraId="452876E1"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689D93C"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shd w:val="clear" w:color="auto" w:fill="auto"/>
            <w:noWrap/>
            <w:vAlign w:val="center"/>
            <w:hideMark/>
          </w:tcPr>
          <w:p w14:paraId="315F9F9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3C7A916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9,55</w:t>
            </w:r>
          </w:p>
        </w:tc>
      </w:tr>
      <w:tr w:rsidR="004C78C0" w:rsidRPr="00A25EB8" w14:paraId="2703B94A"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3C656F8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11" w:type="pct"/>
            <w:tcBorders>
              <w:top w:val="nil"/>
              <w:left w:val="nil"/>
              <w:bottom w:val="single" w:sz="4" w:space="0" w:color="auto"/>
              <w:right w:val="single" w:sz="4" w:space="0" w:color="auto"/>
            </w:tcBorders>
            <w:shd w:val="clear" w:color="auto" w:fill="auto"/>
            <w:noWrap/>
            <w:vAlign w:val="center"/>
            <w:hideMark/>
          </w:tcPr>
          <w:p w14:paraId="1A737292"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59FF022F"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5,83</w:t>
            </w:r>
          </w:p>
        </w:tc>
      </w:tr>
      <w:tr w:rsidR="004C78C0" w:rsidRPr="00A25EB8" w14:paraId="4EA1539F"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54E81B2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shd w:val="clear" w:color="auto" w:fill="auto"/>
            <w:noWrap/>
            <w:vAlign w:val="center"/>
            <w:hideMark/>
          </w:tcPr>
          <w:p w14:paraId="6766AE1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69326D8B"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149,447</w:t>
            </w:r>
          </w:p>
        </w:tc>
      </w:tr>
      <w:tr w:rsidR="004C78C0" w:rsidRPr="00A25EB8" w14:paraId="1A7D1E6D"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E11EAB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11" w:type="pct"/>
            <w:tcBorders>
              <w:top w:val="nil"/>
              <w:left w:val="nil"/>
              <w:bottom w:val="single" w:sz="4" w:space="0" w:color="auto"/>
              <w:right w:val="single" w:sz="4" w:space="0" w:color="auto"/>
            </w:tcBorders>
            <w:shd w:val="clear" w:color="auto" w:fill="auto"/>
            <w:noWrap/>
            <w:vAlign w:val="center"/>
            <w:hideMark/>
          </w:tcPr>
          <w:p w14:paraId="3065E37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4FD4318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22,40</w:t>
            </w:r>
          </w:p>
        </w:tc>
      </w:tr>
      <w:tr w:rsidR="004C78C0" w:rsidRPr="00A25EB8" w14:paraId="4812685B"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D050447"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11" w:type="pct"/>
            <w:tcBorders>
              <w:top w:val="nil"/>
              <w:left w:val="nil"/>
              <w:bottom w:val="single" w:sz="4" w:space="0" w:color="auto"/>
              <w:right w:val="single" w:sz="4" w:space="0" w:color="auto"/>
            </w:tcBorders>
            <w:shd w:val="clear" w:color="auto" w:fill="auto"/>
            <w:noWrap/>
            <w:vAlign w:val="center"/>
            <w:hideMark/>
          </w:tcPr>
          <w:p w14:paraId="5481F8F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193958D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14,5%</w:t>
            </w:r>
          </w:p>
        </w:tc>
      </w:tr>
      <w:tr w:rsidR="004C78C0" w:rsidRPr="00A25EB8" w14:paraId="3FF2D034"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053A37A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shd w:val="clear" w:color="auto" w:fill="auto"/>
            <w:noWrap/>
            <w:vAlign w:val="center"/>
            <w:hideMark/>
          </w:tcPr>
          <w:p w14:paraId="2575341F"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1C5D3CD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131,94</w:t>
            </w:r>
          </w:p>
        </w:tc>
      </w:tr>
      <w:tr w:rsidR="004C78C0" w:rsidRPr="00A25EB8" w14:paraId="26243EE3"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612A302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11" w:type="pct"/>
            <w:tcBorders>
              <w:top w:val="nil"/>
              <w:left w:val="nil"/>
              <w:bottom w:val="single" w:sz="4" w:space="0" w:color="auto"/>
              <w:right w:val="single" w:sz="4" w:space="0" w:color="auto"/>
            </w:tcBorders>
            <w:shd w:val="clear" w:color="auto" w:fill="auto"/>
            <w:noWrap/>
            <w:vAlign w:val="center"/>
            <w:hideMark/>
          </w:tcPr>
          <w:p w14:paraId="2A86637F"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00A3C75F"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-4,89</w:t>
            </w:r>
          </w:p>
        </w:tc>
      </w:tr>
      <w:tr w:rsidR="004C78C0" w:rsidRPr="00A25EB8" w14:paraId="65A9EF96"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578D46DB"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shd w:val="clear" w:color="auto" w:fill="auto"/>
            <w:noWrap/>
            <w:vAlign w:val="center"/>
            <w:hideMark/>
          </w:tcPr>
          <w:p w14:paraId="61E4345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0AB8914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-3,27%</w:t>
            </w:r>
          </w:p>
        </w:tc>
      </w:tr>
    </w:tbl>
    <w:p w14:paraId="7A6FA803" w14:textId="77777777" w:rsidR="004C78C0" w:rsidRPr="00A25EB8" w:rsidRDefault="004C78C0" w:rsidP="00A31BA1">
      <w:pPr>
        <w:ind w:firstLine="708"/>
      </w:pPr>
    </w:p>
    <w:p w14:paraId="39177248" w14:textId="59386A62" w:rsidR="00213F99" w:rsidRPr="00A25EB8" w:rsidRDefault="00213F99"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 11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53881423" w14:textId="77777777" w:rsidR="00213F99" w:rsidRPr="00A25EB8" w:rsidRDefault="00213F99"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0.989819 &gt; 0.97.  В соответствии с этим, система теплоснабжения считается надёжной.</w:t>
      </w:r>
    </w:p>
    <w:p w14:paraId="267976B5" w14:textId="77777777" w:rsidR="00213F99" w:rsidRPr="00A25EB8" w:rsidRDefault="00213F99" w:rsidP="00A31BA1">
      <w:pPr>
        <w:ind w:firstLine="708"/>
        <w:rPr>
          <w:lang w:eastAsia="ru-RU"/>
        </w:rPr>
      </w:pPr>
      <w:r w:rsidRPr="00A25EB8">
        <w:t xml:space="preserve">При этом, минимальный показатель вероятности безотказной работы потребителя составляет </w:t>
      </w:r>
      <w:r w:rsidRPr="00A25EB8">
        <w:rPr>
          <w:lang w:eastAsia="ru-RU"/>
        </w:rPr>
        <w:t xml:space="preserve">0.904963 &gt; 0.9, при условии сохранения показателя времени </w:t>
      </w:r>
      <w:r w:rsidRPr="00A25EB8">
        <w:rPr>
          <w:lang w:eastAsia="ru-RU"/>
        </w:rPr>
        <w:lastRenderedPageBreak/>
        <w:t>восстановления участков от расчетного времени восстановления не менее чем 0.7 раз за счёт повышения технической оснащенности аварийно-восстановительной службы, либо увеличения численности ремонтного персонала.</w:t>
      </w:r>
    </w:p>
    <w:p w14:paraId="1CCBB820" w14:textId="77777777" w:rsidR="00213F99" w:rsidRPr="00A25EB8" w:rsidRDefault="00213F99" w:rsidP="00A31BA1">
      <w:pPr>
        <w:ind w:firstLine="0"/>
        <w:jc w:val="center"/>
        <w:rPr>
          <w:lang w:eastAsia="ru-RU"/>
        </w:rPr>
      </w:pPr>
      <w:r w:rsidRPr="00A25EB8">
        <w:rPr>
          <w:noProof/>
          <w:lang w:eastAsia="ru-RU"/>
        </w:rPr>
        <w:drawing>
          <wp:inline distT="0" distB="0" distL="0" distR="0" wp14:anchorId="4CC96C7D" wp14:editId="6653DA8A">
            <wp:extent cx="5940425" cy="5839460"/>
            <wp:effectExtent l="0" t="0" r="3175"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0425" cy="5839460"/>
                    </a:xfrm>
                    <a:prstGeom prst="rect">
                      <a:avLst/>
                    </a:prstGeom>
                  </pic:spPr>
                </pic:pic>
              </a:graphicData>
            </a:graphic>
          </wp:inline>
        </w:drawing>
      </w:r>
    </w:p>
    <w:p w14:paraId="74CD2C81" w14:textId="7CD7ABD1" w:rsidR="000562C6" w:rsidRPr="00A25EB8" w:rsidRDefault="000562C6" w:rsidP="00BF6D90">
      <w:pPr>
        <w:pStyle w:val="5"/>
        <w:keepNext w:val="0"/>
        <w:keepLines w:val="0"/>
        <w:numPr>
          <w:ilvl w:val="4"/>
          <w:numId w:val="25"/>
        </w:numPr>
        <w:jc w:val="both"/>
        <w:rPr>
          <w:szCs w:val="24"/>
        </w:rPr>
      </w:pPr>
      <w:r w:rsidRPr="00A25EB8">
        <w:rPr>
          <w:lang w:eastAsia="ru-RU"/>
        </w:rPr>
        <w:t>Схема тепловых сетей от котельной №11</w:t>
      </w:r>
    </w:p>
    <w:p w14:paraId="4E636A35" w14:textId="78E7747F" w:rsidR="00213F99" w:rsidRPr="00A25EB8" w:rsidRDefault="00213F99" w:rsidP="00A31BA1">
      <w:pPr>
        <w:ind w:firstLine="708"/>
      </w:pPr>
      <w:r w:rsidRPr="00A25EB8">
        <w:t>В связи с отсутствием резервов тепловой мощности ближайших котельных к контуру тепловых сетей котельной №11</w:t>
      </w:r>
      <w:r w:rsidR="000562C6" w:rsidRPr="00A25EB8">
        <w:t>,</w:t>
      </w:r>
      <w:r w:rsidRPr="00A25EB8">
        <w:t xml:space="preserve"> возможность переключения и частичного резервирования потребителей не рассматривается.</w:t>
      </w:r>
    </w:p>
    <w:p w14:paraId="56EE5123" w14:textId="77777777" w:rsidR="00213F99" w:rsidRPr="00A25EB8" w:rsidRDefault="00213F99" w:rsidP="00A31BA1">
      <w:pPr>
        <w:ind w:firstLine="708"/>
        <w:rPr>
          <w:lang w:eastAsia="ru-RU"/>
        </w:rPr>
      </w:pPr>
      <w:r w:rsidRPr="00A25EB8">
        <w:rPr>
          <w:lang w:eastAsia="ru-RU"/>
        </w:rPr>
        <w:t>При моделировании отключения индивидуальных насосных станций, при расчетной температуре наружного воздуха наиболее холодной пятидневки обеспеченностью 0.92, относительная тепловая нагрузка абонентов не снижается менее нормативного значения 0.85.</w:t>
      </w:r>
    </w:p>
    <w:p w14:paraId="67CD9B60" w14:textId="77777777" w:rsidR="00213F99" w:rsidRPr="00A25EB8" w:rsidRDefault="00213F99" w:rsidP="00A31BA1">
      <w:pPr>
        <w:ind w:firstLine="708"/>
        <w:rPr>
          <w:lang w:eastAsia="ru-RU"/>
        </w:rPr>
      </w:pPr>
      <w:r w:rsidRPr="00A25EB8">
        <w:rPr>
          <w:lang w:eastAsia="ru-RU"/>
        </w:rPr>
        <w:lastRenderedPageBreak/>
        <w:t>При моделировании отключения НС №6 по ул. Чкалова, относительная тепловая нагрузка абонентов не снижается менее нормативного значения 0.85.</w:t>
      </w:r>
    </w:p>
    <w:p w14:paraId="55CEB29A" w14:textId="77777777" w:rsidR="00213F99" w:rsidRPr="00A25EB8" w:rsidRDefault="00213F99" w:rsidP="00A31BA1">
      <w:pPr>
        <w:ind w:firstLine="708"/>
        <w:rPr>
          <w:lang w:eastAsia="ru-RU"/>
        </w:rPr>
      </w:pPr>
      <w:r w:rsidRPr="00A25EB8">
        <w:rPr>
          <w:lang w:eastAsia="ru-RU"/>
        </w:rPr>
        <w:t>При моделировании отключения насосной станции по ул. Рощинская (у жилого дома по ул. Рощинская, 20), относительная тепловая нагрузка абонентов не снижается менее нормативного значения 0.85.</w:t>
      </w:r>
    </w:p>
    <w:p w14:paraId="75A69A07" w14:textId="77777777" w:rsidR="00213F99" w:rsidRPr="00A25EB8" w:rsidRDefault="00213F99"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137007D1" w14:textId="02A6ACFB" w:rsidR="00213F99" w:rsidRPr="00A25EB8" w:rsidRDefault="00213F99" w:rsidP="00A31BA1">
      <w:pPr>
        <w:ind w:firstLine="708"/>
        <w:rPr>
          <w:noProof/>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w:t>
      </w:r>
      <w:r w:rsidRPr="00A25EB8">
        <w:rPr>
          <w:noProof/>
          <w:lang w:eastAsia="ru-RU"/>
        </w:rPr>
        <w:t xml:space="preserve"> </w:t>
      </w:r>
      <w:r w:rsidRPr="00A25EB8">
        <w:rPr>
          <w:lang w:eastAsia="ru-RU"/>
        </w:rPr>
        <w:t>а теплоснабжение остальных потребителей не нарушается.</w:t>
      </w:r>
      <w:r w:rsidRPr="00A25EB8">
        <w:rPr>
          <w:noProof/>
          <w:lang w:eastAsia="ru-RU"/>
        </w:rPr>
        <w:t xml:space="preserve"> </w:t>
      </w:r>
    </w:p>
    <w:p w14:paraId="4F46DC8B" w14:textId="3AA160EF" w:rsidR="0052787A" w:rsidRPr="00A25EB8" w:rsidRDefault="0052787A" w:rsidP="00A31BA1">
      <w:pPr>
        <w:ind w:firstLine="708"/>
        <w:rPr>
          <w:noProof/>
          <w:lang w:eastAsia="ru-RU"/>
        </w:rPr>
      </w:pPr>
      <w:r w:rsidRPr="00A25EB8">
        <w:rPr>
          <w:noProof/>
          <w:lang w:eastAsia="ru-RU"/>
        </w:rPr>
        <w:br w:type="page"/>
      </w:r>
    </w:p>
    <w:p w14:paraId="0042EBAA" w14:textId="2036A68D" w:rsidR="004C78C0" w:rsidRPr="00A25EB8" w:rsidRDefault="004C78C0" w:rsidP="00A31BA1">
      <w:pPr>
        <w:pStyle w:val="1"/>
        <w:numPr>
          <w:ilvl w:val="0"/>
          <w:numId w:val="0"/>
        </w:numPr>
        <w:ind w:left="709"/>
        <w:rPr>
          <w:rFonts w:cs="Times New Roman"/>
          <w:sz w:val="28"/>
          <w:szCs w:val="28"/>
        </w:rPr>
      </w:pPr>
      <w:bookmarkStart w:id="27" w:name="_Toc194047075"/>
      <w:r w:rsidRPr="00A25EB8">
        <w:rPr>
          <w:rFonts w:cs="Times New Roman"/>
          <w:sz w:val="28"/>
          <w:szCs w:val="28"/>
        </w:rPr>
        <w:lastRenderedPageBreak/>
        <w:t>Котельная №12</w:t>
      </w:r>
      <w:bookmarkEnd w:id="27"/>
    </w:p>
    <w:p w14:paraId="3872F33B" w14:textId="4E1736AD" w:rsidR="00213F99" w:rsidRPr="00A25EB8" w:rsidRDefault="00213F99"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 а также промышленным объектами.</w:t>
      </w:r>
    </w:p>
    <w:p w14:paraId="2CE9E4DE" w14:textId="77777777" w:rsidR="00213F99" w:rsidRPr="00A25EB8" w:rsidRDefault="00213F99" w:rsidP="00A31BA1">
      <w:pPr>
        <w:ind w:firstLine="708"/>
      </w:pPr>
      <w:r w:rsidRPr="00A25EB8">
        <w:t>Насосные станции в системе теплоснабжения котельной – 1 насосная станция на группу абонентов.</w:t>
      </w:r>
    </w:p>
    <w:p w14:paraId="23FDE899" w14:textId="77777777" w:rsidR="00213F99" w:rsidRPr="00A25EB8" w:rsidRDefault="00213F99" w:rsidP="00A31BA1">
      <w:pPr>
        <w:ind w:firstLine="708"/>
      </w:pPr>
      <w:r w:rsidRPr="00A25EB8">
        <w:t>Центральные тепловые пункты в системе теплоснабжения котельной – отсутствуют.</w:t>
      </w:r>
    </w:p>
    <w:p w14:paraId="5ED10827" w14:textId="37B32A81" w:rsidR="00213F99" w:rsidRPr="00A25EB8" w:rsidRDefault="00213F99" w:rsidP="00A31BA1">
      <w:pPr>
        <w:ind w:firstLine="708"/>
      </w:pPr>
      <w:r w:rsidRPr="00A25EB8">
        <w:t>Тепловые сети котельной являются тупиковыми нерезервированными. Магистральных выводов от котельной – один, надземной прокладки 2Дн 426  мм (2 Дн 530 мм в перспективном периоде).</w:t>
      </w:r>
    </w:p>
    <w:p w14:paraId="54F55DB4" w14:textId="77777777" w:rsidR="004C78C0" w:rsidRPr="00A25EB8" w:rsidRDefault="004C78C0" w:rsidP="00A31BA1">
      <w:pPr>
        <w:pStyle w:val="6"/>
        <w:spacing w:line="360" w:lineRule="auto"/>
      </w:pPr>
      <w:r w:rsidRPr="00A25EB8">
        <w:tab/>
        <w:t>Котельная № 12</w:t>
      </w:r>
    </w:p>
    <w:tbl>
      <w:tblPr>
        <w:tblW w:w="5000" w:type="pct"/>
        <w:tblLook w:val="04A0" w:firstRow="1" w:lastRow="0" w:firstColumn="1" w:lastColumn="0" w:noHBand="0" w:noVBand="1"/>
      </w:tblPr>
      <w:tblGrid>
        <w:gridCol w:w="5413"/>
        <w:gridCol w:w="2190"/>
        <w:gridCol w:w="2251"/>
      </w:tblGrid>
      <w:tr w:rsidR="004C78C0" w:rsidRPr="00A25EB8" w14:paraId="11E420C6" w14:textId="77777777" w:rsidTr="009C4BEB">
        <w:trPr>
          <w:trHeight w:val="20"/>
          <w:tblHeader/>
        </w:trPr>
        <w:tc>
          <w:tcPr>
            <w:tcW w:w="27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18A226"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shd w:val="clear" w:color="auto" w:fill="auto"/>
            <w:noWrap/>
            <w:vAlign w:val="center"/>
            <w:hideMark/>
          </w:tcPr>
          <w:p w14:paraId="20116AE4"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shd w:val="clear" w:color="auto" w:fill="auto"/>
            <w:noWrap/>
            <w:vAlign w:val="center"/>
            <w:hideMark/>
          </w:tcPr>
          <w:p w14:paraId="573E738F"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C78C0" w:rsidRPr="00A25EB8" w14:paraId="1D88913D"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7CA0E03"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МУП "Тепловые сети" г. Гатчина </w:t>
            </w:r>
          </w:p>
        </w:tc>
      </w:tr>
      <w:tr w:rsidR="004C78C0" w:rsidRPr="00A25EB8" w14:paraId="6284700A"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B388649" w14:textId="77777777" w:rsidR="004C78C0" w:rsidRPr="00A25EB8" w:rsidRDefault="004C78C0" w:rsidP="00A31BA1">
            <w:pPr>
              <w:spacing w:line="240" w:lineRule="auto"/>
              <w:ind w:firstLine="0"/>
              <w:jc w:val="center"/>
              <w:rPr>
                <w:rFonts w:eastAsia="Times New Roman" w:cs="Times New Roman"/>
                <w:b/>
                <w:bCs/>
                <w:color w:val="000000"/>
                <w:sz w:val="20"/>
                <w:szCs w:val="20"/>
                <w:lang w:val="en-US" w:eastAsia="ru-RU"/>
              </w:rPr>
            </w:pPr>
            <w:r w:rsidRPr="00A25EB8">
              <w:rPr>
                <w:rFonts w:eastAsia="Times New Roman" w:cs="Times New Roman"/>
                <w:b/>
                <w:bCs/>
                <w:color w:val="000000"/>
                <w:sz w:val="20"/>
                <w:szCs w:val="20"/>
                <w:lang w:eastAsia="ru-RU"/>
              </w:rPr>
              <w:t>Котельная №1</w:t>
            </w:r>
            <w:r w:rsidRPr="00A25EB8">
              <w:rPr>
                <w:rFonts w:eastAsia="Times New Roman" w:cs="Times New Roman"/>
                <w:b/>
                <w:bCs/>
                <w:color w:val="000000"/>
                <w:sz w:val="20"/>
                <w:szCs w:val="20"/>
                <w:lang w:val="en-US" w:eastAsia="ru-RU"/>
              </w:rPr>
              <w:t>2</w:t>
            </w:r>
          </w:p>
        </w:tc>
      </w:tr>
      <w:tr w:rsidR="004C78C0" w:rsidRPr="00A25EB8" w14:paraId="54AA33D9"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0DCB217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44CF0F3F"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5688AEE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27,520</w:t>
            </w:r>
          </w:p>
        </w:tc>
      </w:tr>
      <w:tr w:rsidR="004C78C0" w:rsidRPr="00A25EB8" w14:paraId="149C72BA"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2093EF9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665A3815"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2E26767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26,240</w:t>
            </w:r>
          </w:p>
        </w:tc>
      </w:tr>
      <w:tr w:rsidR="004C78C0" w:rsidRPr="00A25EB8" w14:paraId="4007425D"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50EA10D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shd w:val="clear" w:color="auto" w:fill="auto"/>
            <w:noWrap/>
            <w:vAlign w:val="center"/>
            <w:hideMark/>
          </w:tcPr>
          <w:p w14:paraId="3E9464E4"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5DEF4A6E"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0,41</w:t>
            </w:r>
          </w:p>
        </w:tc>
      </w:tr>
      <w:tr w:rsidR="004C78C0" w:rsidRPr="00A25EB8" w14:paraId="0C68B6D6"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7189D2E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11" w:type="pct"/>
            <w:tcBorders>
              <w:top w:val="nil"/>
              <w:left w:val="nil"/>
              <w:bottom w:val="single" w:sz="4" w:space="0" w:color="auto"/>
              <w:right w:val="single" w:sz="4" w:space="0" w:color="auto"/>
            </w:tcBorders>
            <w:shd w:val="clear" w:color="auto" w:fill="auto"/>
            <w:noWrap/>
            <w:vAlign w:val="center"/>
            <w:hideMark/>
          </w:tcPr>
          <w:p w14:paraId="4F6D086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24E8A759"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1,392</w:t>
            </w:r>
          </w:p>
        </w:tc>
      </w:tr>
      <w:tr w:rsidR="004C78C0" w:rsidRPr="00A25EB8" w14:paraId="7EE5EBBA"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283AD762"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shd w:val="clear" w:color="auto" w:fill="auto"/>
            <w:noWrap/>
            <w:vAlign w:val="center"/>
            <w:hideMark/>
          </w:tcPr>
          <w:p w14:paraId="74658172"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7523F11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25,830</w:t>
            </w:r>
          </w:p>
        </w:tc>
      </w:tr>
      <w:tr w:rsidR="004C78C0" w:rsidRPr="00A25EB8" w14:paraId="0B69F09D"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55914B0F"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w:t>
            </w:r>
          </w:p>
        </w:tc>
        <w:tc>
          <w:tcPr>
            <w:tcW w:w="1111" w:type="pct"/>
            <w:tcBorders>
              <w:top w:val="nil"/>
              <w:left w:val="nil"/>
              <w:bottom w:val="single" w:sz="4" w:space="0" w:color="auto"/>
              <w:right w:val="single" w:sz="4" w:space="0" w:color="auto"/>
            </w:tcBorders>
            <w:shd w:val="clear" w:color="auto" w:fill="auto"/>
            <w:noWrap/>
            <w:vAlign w:val="center"/>
            <w:hideMark/>
          </w:tcPr>
          <w:p w14:paraId="41F96E78"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190FBA47"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1,676</w:t>
            </w:r>
          </w:p>
        </w:tc>
      </w:tr>
      <w:tr w:rsidR="004C78C0" w:rsidRPr="00A25EB8" w14:paraId="5B5BD510"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7A408110"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11" w:type="pct"/>
            <w:tcBorders>
              <w:top w:val="nil"/>
              <w:left w:val="nil"/>
              <w:bottom w:val="single" w:sz="4" w:space="0" w:color="auto"/>
              <w:right w:val="single" w:sz="4" w:space="0" w:color="auto"/>
            </w:tcBorders>
            <w:shd w:val="clear" w:color="auto" w:fill="auto"/>
            <w:noWrap/>
            <w:vAlign w:val="center"/>
            <w:hideMark/>
          </w:tcPr>
          <w:p w14:paraId="17A42E5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109265E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5,77%</w:t>
            </w:r>
          </w:p>
        </w:tc>
      </w:tr>
      <w:tr w:rsidR="004C78C0" w:rsidRPr="00A25EB8" w14:paraId="086BEBEB"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6D099C9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shd w:val="clear" w:color="auto" w:fill="auto"/>
            <w:noWrap/>
            <w:vAlign w:val="center"/>
            <w:hideMark/>
          </w:tcPr>
          <w:p w14:paraId="24C9BF53"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6ABDA4E6"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27,385</w:t>
            </w:r>
          </w:p>
        </w:tc>
      </w:tr>
      <w:tr w:rsidR="004C78C0" w:rsidRPr="00A25EB8" w14:paraId="017F6A43"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2F463A1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11" w:type="pct"/>
            <w:tcBorders>
              <w:top w:val="nil"/>
              <w:left w:val="nil"/>
              <w:bottom w:val="single" w:sz="4" w:space="0" w:color="auto"/>
              <w:right w:val="single" w:sz="4" w:space="0" w:color="auto"/>
            </w:tcBorders>
            <w:shd w:val="clear" w:color="auto" w:fill="auto"/>
            <w:noWrap/>
            <w:vAlign w:val="center"/>
            <w:hideMark/>
          </w:tcPr>
          <w:p w14:paraId="343036AA"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hideMark/>
          </w:tcPr>
          <w:p w14:paraId="38ADE037"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-3,232</w:t>
            </w:r>
          </w:p>
        </w:tc>
      </w:tr>
      <w:tr w:rsidR="004C78C0" w:rsidRPr="00A25EB8" w14:paraId="07DB9582" w14:textId="77777777" w:rsidTr="009C4BEB">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01C3C5F"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shd w:val="clear" w:color="auto" w:fill="auto"/>
            <w:noWrap/>
            <w:vAlign w:val="center"/>
            <w:hideMark/>
          </w:tcPr>
          <w:p w14:paraId="2644CC8D"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hideMark/>
          </w:tcPr>
          <w:p w14:paraId="3867F981" w14:textId="77777777" w:rsidR="004C78C0" w:rsidRPr="00A25EB8" w:rsidRDefault="004C78C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-12,51%</w:t>
            </w:r>
          </w:p>
        </w:tc>
      </w:tr>
    </w:tbl>
    <w:p w14:paraId="6F7263AA" w14:textId="77777777" w:rsidR="004C78C0" w:rsidRPr="00A25EB8" w:rsidRDefault="004C78C0" w:rsidP="00A31BA1">
      <w:pPr>
        <w:ind w:firstLine="708"/>
      </w:pPr>
    </w:p>
    <w:p w14:paraId="1432A074" w14:textId="542CDDC8" w:rsidR="00213F99" w:rsidRPr="00A25EB8" w:rsidRDefault="00213F99"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 12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75424546" w14:textId="77777777" w:rsidR="00213F99" w:rsidRPr="00A25EB8" w:rsidRDefault="00213F99"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0.997821 &gt; 0.97.  В соответствии с этим, система теплоснабжения считается надёжной.</w:t>
      </w:r>
    </w:p>
    <w:p w14:paraId="0A68850B" w14:textId="77777777" w:rsidR="00213F99" w:rsidRPr="00A25EB8" w:rsidRDefault="00213F99" w:rsidP="00A31BA1">
      <w:pPr>
        <w:ind w:firstLine="708"/>
        <w:rPr>
          <w:lang w:eastAsia="ru-RU"/>
        </w:rPr>
      </w:pPr>
      <w:r w:rsidRPr="00A25EB8">
        <w:lastRenderedPageBreak/>
        <w:t xml:space="preserve">При этом, минимальный показатель вероятности безотказной работы потребителя составляет </w:t>
      </w:r>
      <w:r w:rsidRPr="00A25EB8">
        <w:rPr>
          <w:lang w:eastAsia="ru-RU"/>
        </w:rPr>
        <w:t>0.904188 &gt; 0.9, а минимальная вероятность безотказной работы абонентов  0.99034&gt; 0.99.</w:t>
      </w:r>
    </w:p>
    <w:p w14:paraId="66C4BF26" w14:textId="77777777" w:rsidR="00213F99" w:rsidRPr="00A25EB8" w:rsidRDefault="00213F99" w:rsidP="00A31BA1">
      <w:pPr>
        <w:ind w:firstLine="708"/>
        <w:rPr>
          <w:lang w:eastAsia="ru-RU"/>
        </w:rPr>
      </w:pPr>
    </w:p>
    <w:p w14:paraId="24E611F0" w14:textId="77777777" w:rsidR="00213F99" w:rsidRPr="00A25EB8" w:rsidRDefault="00213F99" w:rsidP="00A31BA1">
      <w:pPr>
        <w:ind w:firstLine="0"/>
        <w:jc w:val="center"/>
        <w:rPr>
          <w:lang w:eastAsia="ru-RU"/>
        </w:rPr>
      </w:pPr>
      <w:r w:rsidRPr="00A25EB8">
        <w:rPr>
          <w:noProof/>
          <w:lang w:eastAsia="ru-RU"/>
        </w:rPr>
        <w:drawing>
          <wp:inline distT="0" distB="0" distL="0" distR="0" wp14:anchorId="39F3C5E3" wp14:editId="57FB6291">
            <wp:extent cx="5940425" cy="507365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5073650"/>
                    </a:xfrm>
                    <a:prstGeom prst="rect">
                      <a:avLst/>
                    </a:prstGeom>
                  </pic:spPr>
                </pic:pic>
              </a:graphicData>
            </a:graphic>
          </wp:inline>
        </w:drawing>
      </w:r>
    </w:p>
    <w:p w14:paraId="61B4323D" w14:textId="41C382CA" w:rsidR="000562C6" w:rsidRPr="00A25EB8" w:rsidRDefault="000562C6" w:rsidP="00BF6D90">
      <w:pPr>
        <w:pStyle w:val="5"/>
        <w:keepNext w:val="0"/>
        <w:keepLines w:val="0"/>
        <w:numPr>
          <w:ilvl w:val="4"/>
          <w:numId w:val="25"/>
        </w:numPr>
        <w:jc w:val="both"/>
        <w:rPr>
          <w:szCs w:val="24"/>
        </w:rPr>
      </w:pPr>
      <w:r w:rsidRPr="00A25EB8">
        <w:rPr>
          <w:lang w:eastAsia="ru-RU"/>
        </w:rPr>
        <w:t>Схема тепловых сетей от котельной №12</w:t>
      </w:r>
    </w:p>
    <w:p w14:paraId="294AE4B4" w14:textId="626D2AD7" w:rsidR="00213F99" w:rsidRPr="00A25EB8" w:rsidRDefault="00213F99"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39348FED" w14:textId="77777777" w:rsidR="00213F99" w:rsidRPr="00A25EB8" w:rsidRDefault="00213F99"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w:t>
      </w:r>
      <w:r w:rsidRPr="00A25EB8">
        <w:rPr>
          <w:noProof/>
          <w:lang w:eastAsia="ru-RU"/>
        </w:rPr>
        <w:t xml:space="preserve"> </w:t>
      </w:r>
      <w:r w:rsidRPr="00A25EB8">
        <w:rPr>
          <w:lang w:eastAsia="ru-RU"/>
        </w:rPr>
        <w:t>а теплоснабжение остальных потребителей не нарушается.</w:t>
      </w:r>
      <w:r w:rsidRPr="00A25EB8">
        <w:rPr>
          <w:noProof/>
          <w:lang w:eastAsia="ru-RU"/>
        </w:rPr>
        <w:t xml:space="preserve"> </w:t>
      </w:r>
    </w:p>
    <w:p w14:paraId="344FDC80" w14:textId="27ECBB2A" w:rsidR="0052787A" w:rsidRPr="00A25EB8" w:rsidRDefault="0052787A" w:rsidP="00A31BA1">
      <w:pPr>
        <w:pStyle w:val="aff0"/>
        <w:spacing w:line="360" w:lineRule="auto"/>
        <w:rPr>
          <w:sz w:val="28"/>
        </w:rPr>
      </w:pPr>
      <w:r w:rsidRPr="00A25EB8">
        <w:rPr>
          <w:sz w:val="28"/>
        </w:rPr>
        <w:br w:type="page"/>
      </w:r>
    </w:p>
    <w:p w14:paraId="3FD4F800" w14:textId="02F90C1B" w:rsidR="00213F99" w:rsidRPr="00A25EB8" w:rsidRDefault="0052787A" w:rsidP="0052787A">
      <w:pPr>
        <w:pStyle w:val="1"/>
        <w:numPr>
          <w:ilvl w:val="0"/>
          <w:numId w:val="0"/>
        </w:numPr>
        <w:ind w:left="709"/>
        <w:rPr>
          <w:rFonts w:cs="Times New Roman"/>
          <w:sz w:val="28"/>
          <w:szCs w:val="28"/>
        </w:rPr>
      </w:pPr>
      <w:bookmarkStart w:id="28" w:name="_Toc194047076"/>
      <w:r w:rsidRPr="00A25EB8">
        <w:rPr>
          <w:rFonts w:cs="Times New Roman"/>
          <w:sz w:val="28"/>
          <w:szCs w:val="28"/>
        </w:rPr>
        <w:lastRenderedPageBreak/>
        <w:t>Котельная «ЭЛТЭЗА»</w:t>
      </w:r>
      <w:bookmarkEnd w:id="28"/>
    </w:p>
    <w:p w14:paraId="3BD28885" w14:textId="77777777" w:rsidR="0052787A" w:rsidRPr="00A25EB8" w:rsidRDefault="0052787A" w:rsidP="0052787A">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16CC1BC7" w14:textId="2B3CF38D" w:rsidR="0052787A" w:rsidRPr="00A25EB8" w:rsidRDefault="0052787A" w:rsidP="0052787A">
      <w:pPr>
        <w:ind w:firstLine="708"/>
      </w:pPr>
      <w:r w:rsidRPr="00A25EB8">
        <w:t xml:space="preserve">Тепловые сети котельной являются тупиковыми нерезервированными. Магистральных выводов от котельной – два, подземной канальной прокладки 2Ду100 мм, 2 Ду175 мм. </w:t>
      </w:r>
    </w:p>
    <w:p w14:paraId="2F526362" w14:textId="77777777" w:rsidR="0052787A" w:rsidRPr="00A25EB8" w:rsidRDefault="0052787A" w:rsidP="0052787A">
      <w:pPr>
        <w:ind w:firstLine="708"/>
      </w:pPr>
      <w:r w:rsidRPr="00A25EB8">
        <w:t>Насосный станции в системе теплоснабжения – отсутствуют.</w:t>
      </w:r>
    </w:p>
    <w:p w14:paraId="06BB6206" w14:textId="77777777" w:rsidR="0052787A" w:rsidRPr="00A25EB8" w:rsidRDefault="0052787A" w:rsidP="0052787A">
      <w:pPr>
        <w:ind w:firstLine="708"/>
      </w:pPr>
      <w:r w:rsidRPr="00A25EB8">
        <w:t>Центральные тепловые пункты в системе теплоснабжения – отсутствуют.</w:t>
      </w:r>
    </w:p>
    <w:p w14:paraId="06C24EC7" w14:textId="7DC7F6E8" w:rsidR="00F7274F" w:rsidRPr="00A25EB8" w:rsidRDefault="00F7274F" w:rsidP="00F7274F">
      <w:pPr>
        <w:pStyle w:val="6"/>
        <w:spacing w:line="360" w:lineRule="auto"/>
      </w:pPr>
      <w:r w:rsidRPr="00A25EB8">
        <w:tab/>
        <w:t>Котельная «ЭЛТЭЗА»</w:t>
      </w:r>
    </w:p>
    <w:tbl>
      <w:tblPr>
        <w:tblW w:w="5000" w:type="pct"/>
        <w:tblLook w:val="04A0" w:firstRow="1" w:lastRow="0" w:firstColumn="1" w:lastColumn="0" w:noHBand="0" w:noVBand="1"/>
      </w:tblPr>
      <w:tblGrid>
        <w:gridCol w:w="5413"/>
        <w:gridCol w:w="2190"/>
        <w:gridCol w:w="2251"/>
      </w:tblGrid>
      <w:tr w:rsidR="00F7274F" w:rsidRPr="00A25EB8" w14:paraId="4F158AD1" w14:textId="77777777" w:rsidTr="00E04555">
        <w:trPr>
          <w:trHeight w:val="20"/>
          <w:tblHeader/>
        </w:trPr>
        <w:tc>
          <w:tcPr>
            <w:tcW w:w="2747" w:type="pct"/>
            <w:tcBorders>
              <w:top w:val="single" w:sz="4" w:space="0" w:color="auto"/>
              <w:left w:val="single" w:sz="4" w:space="0" w:color="auto"/>
              <w:bottom w:val="single" w:sz="4" w:space="0" w:color="auto"/>
              <w:right w:val="single" w:sz="4" w:space="0" w:color="auto"/>
            </w:tcBorders>
            <w:vAlign w:val="center"/>
            <w:hideMark/>
          </w:tcPr>
          <w:p w14:paraId="6754E056" w14:textId="77777777" w:rsidR="00F7274F" w:rsidRPr="00A25EB8" w:rsidRDefault="00F7274F" w:rsidP="00E04555">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noWrap/>
            <w:vAlign w:val="center"/>
            <w:hideMark/>
          </w:tcPr>
          <w:p w14:paraId="3E2F3E5A" w14:textId="77777777" w:rsidR="00F7274F" w:rsidRPr="00A25EB8" w:rsidRDefault="00F7274F" w:rsidP="00E04555">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noWrap/>
            <w:vAlign w:val="center"/>
            <w:hideMark/>
          </w:tcPr>
          <w:p w14:paraId="3577C6E2" w14:textId="77777777" w:rsidR="00F7274F" w:rsidRPr="00A25EB8" w:rsidRDefault="00F7274F" w:rsidP="00E04555">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F7274F" w:rsidRPr="00A25EB8" w14:paraId="7D9407AC" w14:textId="77777777" w:rsidTr="00E04555">
        <w:trPr>
          <w:trHeight w:val="20"/>
        </w:trPr>
        <w:tc>
          <w:tcPr>
            <w:tcW w:w="5000" w:type="pct"/>
            <w:gridSpan w:val="3"/>
            <w:tcBorders>
              <w:top w:val="nil"/>
              <w:left w:val="single" w:sz="4" w:space="0" w:color="auto"/>
              <w:bottom w:val="single" w:sz="4" w:space="0" w:color="auto"/>
              <w:right w:val="single" w:sz="4" w:space="0" w:color="auto"/>
            </w:tcBorders>
            <w:vAlign w:val="center"/>
            <w:hideMark/>
          </w:tcPr>
          <w:p w14:paraId="087B4F0B" w14:textId="176863BE" w:rsidR="00F7274F" w:rsidRPr="00A25EB8" w:rsidRDefault="00F7274F" w:rsidP="00E04555">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«ЭЛТЭЗА»</w:t>
            </w:r>
          </w:p>
        </w:tc>
      </w:tr>
      <w:tr w:rsidR="008C4048" w:rsidRPr="00A25EB8" w14:paraId="0F2E28A7"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32F757E8"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noWrap/>
            <w:vAlign w:val="center"/>
            <w:hideMark/>
          </w:tcPr>
          <w:p w14:paraId="55F43406"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147CB4BB" w14:textId="11CDC8BB"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3,353</w:t>
            </w:r>
          </w:p>
        </w:tc>
      </w:tr>
      <w:tr w:rsidR="008C4048" w:rsidRPr="00A25EB8" w14:paraId="2EB0A1A4"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78DA436A"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noWrap/>
            <w:vAlign w:val="center"/>
            <w:hideMark/>
          </w:tcPr>
          <w:p w14:paraId="685934EA"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414FD524" w14:textId="2338EF16"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3,353</w:t>
            </w:r>
          </w:p>
        </w:tc>
      </w:tr>
      <w:tr w:rsidR="008C4048" w:rsidRPr="00A25EB8" w14:paraId="6231C40A"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4935E911"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noWrap/>
            <w:vAlign w:val="center"/>
            <w:hideMark/>
          </w:tcPr>
          <w:p w14:paraId="343B1EDF"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5B1C27DA" w14:textId="53FFD3F5"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0,063</w:t>
            </w:r>
          </w:p>
        </w:tc>
      </w:tr>
      <w:tr w:rsidR="008C4048" w:rsidRPr="00A25EB8" w14:paraId="10194492"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2A3A986A"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11" w:type="pct"/>
            <w:tcBorders>
              <w:top w:val="nil"/>
              <w:left w:val="nil"/>
              <w:bottom w:val="single" w:sz="4" w:space="0" w:color="auto"/>
              <w:right w:val="single" w:sz="4" w:space="0" w:color="auto"/>
            </w:tcBorders>
            <w:noWrap/>
            <w:vAlign w:val="center"/>
            <w:hideMark/>
          </w:tcPr>
          <w:p w14:paraId="24F5D9C0"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vAlign w:val="center"/>
          </w:tcPr>
          <w:p w14:paraId="06AF59EB" w14:textId="1B009F4D"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2</w:t>
            </w:r>
          </w:p>
        </w:tc>
      </w:tr>
      <w:tr w:rsidR="008C4048" w:rsidRPr="00A25EB8" w14:paraId="4ED6BE1B"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3468515B"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noWrap/>
            <w:vAlign w:val="center"/>
            <w:hideMark/>
          </w:tcPr>
          <w:p w14:paraId="2105F25E"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7C2FBF9C" w14:textId="5924478E"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3,290</w:t>
            </w:r>
          </w:p>
        </w:tc>
      </w:tr>
      <w:tr w:rsidR="008C4048" w:rsidRPr="00A25EB8" w14:paraId="5AB13190"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1F47E428"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11" w:type="pct"/>
            <w:tcBorders>
              <w:top w:val="nil"/>
              <w:left w:val="nil"/>
              <w:bottom w:val="single" w:sz="4" w:space="0" w:color="auto"/>
              <w:right w:val="single" w:sz="4" w:space="0" w:color="auto"/>
            </w:tcBorders>
            <w:noWrap/>
            <w:vAlign w:val="center"/>
            <w:hideMark/>
          </w:tcPr>
          <w:p w14:paraId="24089DE9"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799EC324" w14:textId="4943F842"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0,046</w:t>
            </w:r>
          </w:p>
        </w:tc>
      </w:tr>
      <w:tr w:rsidR="008C4048" w:rsidRPr="00A25EB8" w14:paraId="336F2FB7"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5AC75A52"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11" w:type="pct"/>
            <w:tcBorders>
              <w:top w:val="nil"/>
              <w:left w:val="nil"/>
              <w:bottom w:val="single" w:sz="4" w:space="0" w:color="auto"/>
              <w:right w:val="single" w:sz="4" w:space="0" w:color="auto"/>
            </w:tcBorders>
            <w:noWrap/>
            <w:vAlign w:val="center"/>
            <w:hideMark/>
          </w:tcPr>
          <w:p w14:paraId="2CE0E30B"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vAlign w:val="center"/>
          </w:tcPr>
          <w:p w14:paraId="4A72DC03" w14:textId="11D2637E"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1,5</w:t>
            </w:r>
          </w:p>
        </w:tc>
      </w:tr>
      <w:tr w:rsidR="008C4048" w:rsidRPr="00A25EB8" w14:paraId="138210B2"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4B86440A"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noWrap/>
            <w:vAlign w:val="center"/>
            <w:hideMark/>
          </w:tcPr>
          <w:p w14:paraId="78ED1530"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3A52BF4F" w14:textId="56C2E49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3,025</w:t>
            </w:r>
          </w:p>
        </w:tc>
      </w:tr>
      <w:tr w:rsidR="008C4048" w:rsidRPr="00A25EB8" w14:paraId="0DC5B037"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7FC72BB7"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11" w:type="pct"/>
            <w:tcBorders>
              <w:top w:val="nil"/>
              <w:left w:val="nil"/>
              <w:bottom w:val="single" w:sz="4" w:space="0" w:color="auto"/>
              <w:right w:val="single" w:sz="4" w:space="0" w:color="auto"/>
            </w:tcBorders>
            <w:noWrap/>
            <w:vAlign w:val="center"/>
            <w:hideMark/>
          </w:tcPr>
          <w:p w14:paraId="16E50E62"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6C6585AA" w14:textId="59434B8A"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0,22</w:t>
            </w:r>
          </w:p>
        </w:tc>
      </w:tr>
      <w:tr w:rsidR="008C4048" w:rsidRPr="00A25EB8" w14:paraId="258A04F3" w14:textId="77777777" w:rsidTr="00E04555">
        <w:trPr>
          <w:trHeight w:val="20"/>
        </w:trPr>
        <w:tc>
          <w:tcPr>
            <w:tcW w:w="2747" w:type="pct"/>
            <w:tcBorders>
              <w:top w:val="nil"/>
              <w:left w:val="single" w:sz="4" w:space="0" w:color="auto"/>
              <w:bottom w:val="single" w:sz="4" w:space="0" w:color="auto"/>
              <w:right w:val="single" w:sz="4" w:space="0" w:color="auto"/>
            </w:tcBorders>
            <w:vAlign w:val="center"/>
            <w:hideMark/>
          </w:tcPr>
          <w:p w14:paraId="7405DF5B"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noWrap/>
            <w:vAlign w:val="center"/>
            <w:hideMark/>
          </w:tcPr>
          <w:p w14:paraId="20569ACD" w14:textId="77777777"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vAlign w:val="center"/>
          </w:tcPr>
          <w:p w14:paraId="357D5DF3" w14:textId="2D8D22DE" w:rsidR="008C4048" w:rsidRPr="00A25EB8" w:rsidRDefault="008C4048" w:rsidP="008C4048">
            <w:pPr>
              <w:spacing w:line="240" w:lineRule="auto"/>
              <w:ind w:firstLine="0"/>
              <w:jc w:val="center"/>
              <w:rPr>
                <w:rFonts w:eastAsia="Times New Roman" w:cs="Times New Roman"/>
                <w:color w:val="000000"/>
                <w:sz w:val="20"/>
                <w:szCs w:val="20"/>
                <w:lang w:eastAsia="ru-RU"/>
              </w:rPr>
            </w:pPr>
            <w:r w:rsidRPr="00A25EB8">
              <w:rPr>
                <w:color w:val="000000"/>
                <w:sz w:val="20"/>
                <w:szCs w:val="20"/>
              </w:rPr>
              <w:t>6,67</w:t>
            </w:r>
          </w:p>
        </w:tc>
      </w:tr>
    </w:tbl>
    <w:p w14:paraId="5DAC353A" w14:textId="34D80672" w:rsidR="0052787A" w:rsidRPr="00A25EB8" w:rsidRDefault="0052787A" w:rsidP="0052787A">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Pr="00A25EB8">
        <w:fldChar w:fldCharType="begin"/>
      </w:r>
      <w:r w:rsidRPr="00A25EB8">
        <w:instrText xml:space="preserve"> REF _Ref374034255 \h  \* MERGEFORMAT </w:instrText>
      </w:r>
      <w:r w:rsidRPr="00A25EB8">
        <w:fldChar w:fldCharType="separate"/>
      </w:r>
      <w:r w:rsidR="007525CA">
        <w:rPr>
          <w:b/>
          <w:bCs/>
        </w:rPr>
        <w:t>Ошибка! Источник ссылки не найден.</w:t>
      </w:r>
      <w:r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3282E2FD" w14:textId="77777777" w:rsidR="0052787A" w:rsidRPr="00A25EB8" w:rsidRDefault="0052787A" w:rsidP="0052787A">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0.998754 &gt; 0.97.  В соответствии с этим, система теплоснабжения считается надёжной.</w:t>
      </w:r>
    </w:p>
    <w:p w14:paraId="624AD37B" w14:textId="77777777" w:rsidR="0052787A" w:rsidRPr="00A25EB8" w:rsidRDefault="0052787A" w:rsidP="0052787A">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0.973041 &gt; 0.9, а минимальная вероятность безотказной работы абонентов  0.999482 &gt; 0.99.</w:t>
      </w:r>
    </w:p>
    <w:p w14:paraId="6BA01223" w14:textId="77777777" w:rsidR="0052787A" w:rsidRPr="00A25EB8" w:rsidRDefault="0052787A" w:rsidP="0052787A">
      <w:pPr>
        <w:ind w:firstLine="708"/>
      </w:pPr>
      <w:r w:rsidRPr="00A25EB8">
        <w:t xml:space="preserve">Таким образом, поскольку рассматриваемая система теплоснабжения имеет небольшие масштабы (присоединенная нагрузка, радиусы теплоснабжения, диаметры </w:t>
      </w:r>
      <w:r w:rsidRPr="00A25EB8">
        <w:lastRenderedPageBreak/>
        <w:t>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76E4BD9A" w14:textId="77777777" w:rsidR="0052787A" w:rsidRPr="00A25EB8" w:rsidRDefault="0052787A" w:rsidP="0052787A">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404AA492" w14:textId="77777777" w:rsidR="0052787A" w:rsidRPr="00A25EB8" w:rsidRDefault="0052787A" w:rsidP="0052787A">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0A9856F9" w14:textId="77777777" w:rsidR="0052787A" w:rsidRPr="00A25EB8" w:rsidRDefault="0052787A" w:rsidP="0052787A">
      <w:pPr>
        <w:ind w:firstLine="0"/>
        <w:jc w:val="center"/>
        <w:rPr>
          <w:lang w:eastAsia="ru-RU"/>
        </w:rPr>
      </w:pPr>
      <w:r w:rsidRPr="00A25EB8">
        <w:rPr>
          <w:noProof/>
          <w:lang w:eastAsia="ru-RU"/>
        </w:rPr>
        <w:drawing>
          <wp:inline distT="0" distB="0" distL="0" distR="0" wp14:anchorId="5E3A44B9" wp14:editId="7C6B63E4">
            <wp:extent cx="5940425" cy="4587875"/>
            <wp:effectExtent l="0" t="0" r="3175"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4587875"/>
                    </a:xfrm>
                    <a:prstGeom prst="rect">
                      <a:avLst/>
                    </a:prstGeom>
                  </pic:spPr>
                </pic:pic>
              </a:graphicData>
            </a:graphic>
          </wp:inline>
        </w:drawing>
      </w:r>
    </w:p>
    <w:p w14:paraId="4AE97D3F" w14:textId="506ECFFC" w:rsidR="0052787A" w:rsidRPr="00A25EB8" w:rsidRDefault="0052787A" w:rsidP="00BF6D90">
      <w:pPr>
        <w:pStyle w:val="5"/>
        <w:keepNext w:val="0"/>
        <w:keepLines w:val="0"/>
        <w:numPr>
          <w:ilvl w:val="4"/>
          <w:numId w:val="25"/>
        </w:numPr>
        <w:jc w:val="both"/>
        <w:rPr>
          <w:szCs w:val="24"/>
        </w:rPr>
      </w:pPr>
      <w:r w:rsidRPr="00A25EB8">
        <w:rPr>
          <w:lang w:eastAsia="ru-RU"/>
        </w:rPr>
        <w:t>Схема тепловых сетей от котельной «ЭЛТЭЗА»</w:t>
      </w:r>
    </w:p>
    <w:p w14:paraId="10944195" w14:textId="3A1E786B" w:rsidR="0052787A" w:rsidRPr="00A25EB8" w:rsidRDefault="0052787A" w:rsidP="00A31BA1">
      <w:pPr>
        <w:pStyle w:val="aff0"/>
        <w:spacing w:line="360" w:lineRule="auto"/>
        <w:rPr>
          <w:sz w:val="28"/>
        </w:rPr>
      </w:pPr>
    </w:p>
    <w:p w14:paraId="3DFE655B" w14:textId="77777777" w:rsidR="0052787A" w:rsidRPr="00A25EB8" w:rsidRDefault="0052787A" w:rsidP="00A31BA1">
      <w:pPr>
        <w:pStyle w:val="aff0"/>
        <w:spacing w:line="360" w:lineRule="auto"/>
        <w:rPr>
          <w:sz w:val="28"/>
        </w:rPr>
      </w:pPr>
    </w:p>
    <w:p w14:paraId="5CF80692" w14:textId="77777777" w:rsidR="00AA4C07" w:rsidRPr="00A25EB8" w:rsidRDefault="00AA4C07" w:rsidP="00A31BA1">
      <w:pPr>
        <w:pStyle w:val="aff0"/>
        <w:spacing w:line="360" w:lineRule="auto"/>
        <w:rPr>
          <w:sz w:val="28"/>
        </w:rPr>
        <w:sectPr w:rsidR="00AA4C07" w:rsidRPr="00A25EB8" w:rsidSect="00C750B5">
          <w:pgSz w:w="11906" w:h="16838"/>
          <w:pgMar w:top="1134" w:right="567" w:bottom="567" w:left="1701" w:header="284" w:footer="425" w:gutter="0"/>
          <w:cols w:space="708"/>
          <w:docGrid w:linePitch="360"/>
        </w:sectPr>
      </w:pPr>
    </w:p>
    <w:p w14:paraId="0FA4A1A9" w14:textId="77777777" w:rsidR="0052787A" w:rsidRPr="00A25EB8" w:rsidRDefault="0052787A" w:rsidP="0052787A">
      <w:pPr>
        <w:pStyle w:val="1"/>
        <w:numPr>
          <w:ilvl w:val="0"/>
          <w:numId w:val="0"/>
        </w:numPr>
        <w:ind w:left="709"/>
        <w:rPr>
          <w:rFonts w:cs="Times New Roman"/>
          <w:sz w:val="28"/>
          <w:szCs w:val="28"/>
        </w:rPr>
      </w:pPr>
      <w:bookmarkStart w:id="29" w:name="_Toc194047077"/>
      <w:r w:rsidRPr="00A25EB8">
        <w:rPr>
          <w:rFonts w:cs="Times New Roman"/>
          <w:sz w:val="28"/>
          <w:szCs w:val="28"/>
        </w:rPr>
        <w:lastRenderedPageBreak/>
        <w:t>Источники Большеколпанского территориального управления</w:t>
      </w:r>
      <w:bookmarkEnd w:id="29"/>
      <w:r w:rsidRPr="00A25EB8">
        <w:rPr>
          <w:rFonts w:cs="Times New Roman"/>
          <w:sz w:val="28"/>
          <w:szCs w:val="28"/>
        </w:rPr>
        <w:t xml:space="preserve"> </w:t>
      </w:r>
    </w:p>
    <w:p w14:paraId="10419933" w14:textId="77376FA6" w:rsidR="004C78C0" w:rsidRPr="00A25EB8" w:rsidRDefault="004C78C0" w:rsidP="00A31BA1">
      <w:pPr>
        <w:pStyle w:val="1"/>
        <w:numPr>
          <w:ilvl w:val="0"/>
          <w:numId w:val="0"/>
        </w:numPr>
        <w:ind w:left="709"/>
        <w:rPr>
          <w:rFonts w:cs="Times New Roman"/>
          <w:sz w:val="28"/>
          <w:szCs w:val="28"/>
        </w:rPr>
      </w:pPr>
      <w:bookmarkStart w:id="30" w:name="_Toc194047078"/>
      <w:r w:rsidRPr="00A25EB8">
        <w:rPr>
          <w:rFonts w:cs="Times New Roman"/>
          <w:sz w:val="28"/>
          <w:szCs w:val="28"/>
        </w:rPr>
        <w:t xml:space="preserve">Котельная </w:t>
      </w:r>
      <w:r w:rsidRPr="00A25EB8">
        <w:t>АО «Гатчинский ККЗ»</w:t>
      </w:r>
      <w:bookmarkEnd w:id="30"/>
    </w:p>
    <w:p w14:paraId="583105FC" w14:textId="77777777" w:rsidR="00AA4C07" w:rsidRPr="00A25EB8" w:rsidRDefault="00AA4C07" w:rsidP="00A31BA1">
      <w:r w:rsidRPr="00A25EB8">
        <w:t>Потребители первой категории – отсутствуют. Потребители представлены жилыми и общественными зданиями второй категории.</w:t>
      </w:r>
    </w:p>
    <w:p w14:paraId="6BBF81DD" w14:textId="77777777" w:rsidR="00AA4C07" w:rsidRPr="00A25EB8" w:rsidRDefault="00AA4C07" w:rsidP="00A31BA1">
      <w:r w:rsidRPr="00A25EB8">
        <w:t xml:space="preserve">Тепловые сети котельной являются тупиковыми нерезервированными. Магистральных выводов от котельной – два, надземной прокладки 2Ду150 мм. </w:t>
      </w:r>
    </w:p>
    <w:p w14:paraId="2CE5FC03" w14:textId="77777777" w:rsidR="00AA4C07" w:rsidRPr="00A25EB8" w:rsidRDefault="00AA4C07" w:rsidP="00A31BA1">
      <w:r w:rsidRPr="00A25EB8">
        <w:t>Насосный станции в системе теплоснабжения – отсутствуют.</w:t>
      </w:r>
    </w:p>
    <w:p w14:paraId="0E01DB54" w14:textId="1837C8A9" w:rsidR="00AA4C07" w:rsidRPr="00A25EB8" w:rsidRDefault="00AA4C07" w:rsidP="00A31BA1">
      <w:r w:rsidRPr="00A25EB8">
        <w:t>Центральные тепловые пункты в системе теплоснабжения – отсутствуют.</w:t>
      </w:r>
    </w:p>
    <w:p w14:paraId="0AFDEA52" w14:textId="77777777" w:rsidR="004C78C0" w:rsidRPr="00A25EB8" w:rsidRDefault="004C78C0" w:rsidP="00A31BA1">
      <w:pPr>
        <w:pStyle w:val="6"/>
        <w:spacing w:line="360" w:lineRule="auto"/>
      </w:pPr>
      <w:r w:rsidRPr="00A25EB8">
        <w:tab/>
        <w:t>Котельная АО «Гатчинский ККЗ»</w:t>
      </w:r>
    </w:p>
    <w:tbl>
      <w:tblPr>
        <w:tblW w:w="5000" w:type="pct"/>
        <w:tblLook w:val="04A0" w:firstRow="1" w:lastRow="0" w:firstColumn="1" w:lastColumn="0" w:noHBand="0" w:noVBand="1"/>
      </w:tblPr>
      <w:tblGrid>
        <w:gridCol w:w="5413"/>
        <w:gridCol w:w="2190"/>
        <w:gridCol w:w="2251"/>
      </w:tblGrid>
      <w:tr w:rsidR="004C78C0" w:rsidRPr="00A25EB8" w14:paraId="6D8BAA9E" w14:textId="77777777" w:rsidTr="009C4BEB">
        <w:trPr>
          <w:trHeight w:val="20"/>
          <w:tblHeader/>
        </w:trPr>
        <w:tc>
          <w:tcPr>
            <w:tcW w:w="2747" w:type="pct"/>
            <w:tcBorders>
              <w:top w:val="single" w:sz="4" w:space="0" w:color="auto"/>
              <w:left w:val="single" w:sz="4" w:space="0" w:color="auto"/>
              <w:bottom w:val="single" w:sz="4" w:space="0" w:color="auto"/>
              <w:right w:val="single" w:sz="4" w:space="0" w:color="auto"/>
            </w:tcBorders>
            <w:vAlign w:val="center"/>
            <w:hideMark/>
          </w:tcPr>
          <w:p w14:paraId="4A1311FF"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noWrap/>
            <w:vAlign w:val="center"/>
            <w:hideMark/>
          </w:tcPr>
          <w:p w14:paraId="58A6450B"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noWrap/>
            <w:vAlign w:val="center"/>
            <w:hideMark/>
          </w:tcPr>
          <w:p w14:paraId="7DB395ED"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C78C0" w:rsidRPr="00A25EB8" w14:paraId="5C834D62" w14:textId="77777777" w:rsidTr="009C4BEB">
        <w:trPr>
          <w:trHeight w:val="20"/>
        </w:trPr>
        <w:tc>
          <w:tcPr>
            <w:tcW w:w="5000" w:type="pct"/>
            <w:gridSpan w:val="3"/>
            <w:tcBorders>
              <w:top w:val="nil"/>
              <w:left w:val="single" w:sz="4" w:space="0" w:color="auto"/>
              <w:bottom w:val="single" w:sz="4" w:space="0" w:color="auto"/>
              <w:right w:val="single" w:sz="4" w:space="0" w:color="auto"/>
            </w:tcBorders>
            <w:vAlign w:val="center"/>
            <w:hideMark/>
          </w:tcPr>
          <w:p w14:paraId="221D639D"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ГККЗ</w:t>
            </w:r>
          </w:p>
        </w:tc>
      </w:tr>
      <w:tr w:rsidR="00583484" w:rsidRPr="00A25EB8" w14:paraId="4BF464EA"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343C9027"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noWrap/>
            <w:vAlign w:val="center"/>
            <w:hideMark/>
          </w:tcPr>
          <w:p w14:paraId="1273030F"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61491696" w14:textId="186BCE28"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12,6</w:t>
            </w:r>
          </w:p>
        </w:tc>
      </w:tr>
      <w:tr w:rsidR="00583484" w:rsidRPr="00A25EB8" w14:paraId="48DF3C79"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79D0387A"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noWrap/>
            <w:vAlign w:val="center"/>
            <w:hideMark/>
          </w:tcPr>
          <w:p w14:paraId="4413877F"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3C41F19F" w14:textId="7AD08D2C"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12,6</w:t>
            </w:r>
          </w:p>
        </w:tc>
      </w:tr>
      <w:tr w:rsidR="00583484" w:rsidRPr="00A25EB8" w14:paraId="251C24A7"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371FD463"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noWrap/>
            <w:vAlign w:val="center"/>
            <w:hideMark/>
          </w:tcPr>
          <w:p w14:paraId="5B23990E"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7FB385AC" w14:textId="2DC4DD7A"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583484" w:rsidRPr="00A25EB8" w14:paraId="027D003A"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43B6D63C"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11" w:type="pct"/>
            <w:tcBorders>
              <w:top w:val="nil"/>
              <w:left w:val="nil"/>
              <w:bottom w:val="single" w:sz="4" w:space="0" w:color="auto"/>
              <w:right w:val="single" w:sz="4" w:space="0" w:color="auto"/>
            </w:tcBorders>
            <w:noWrap/>
            <w:vAlign w:val="center"/>
            <w:hideMark/>
          </w:tcPr>
          <w:p w14:paraId="5845A525"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vAlign w:val="center"/>
          </w:tcPr>
          <w:p w14:paraId="02DD651F" w14:textId="74715AF9"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2,40%</w:t>
            </w:r>
          </w:p>
        </w:tc>
      </w:tr>
      <w:tr w:rsidR="00583484" w:rsidRPr="00A25EB8" w14:paraId="333638ED"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107E59C3"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noWrap/>
            <w:vAlign w:val="center"/>
            <w:hideMark/>
          </w:tcPr>
          <w:p w14:paraId="5A464A27"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559794D9" w14:textId="3BBBF180"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12,43</w:t>
            </w:r>
          </w:p>
        </w:tc>
      </w:tr>
      <w:tr w:rsidR="00583484" w:rsidRPr="00A25EB8" w14:paraId="3393ADB6"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4232ABBF"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11" w:type="pct"/>
            <w:tcBorders>
              <w:top w:val="nil"/>
              <w:left w:val="nil"/>
              <w:bottom w:val="single" w:sz="4" w:space="0" w:color="auto"/>
              <w:right w:val="single" w:sz="4" w:space="0" w:color="auto"/>
            </w:tcBorders>
            <w:noWrap/>
            <w:vAlign w:val="center"/>
            <w:hideMark/>
          </w:tcPr>
          <w:p w14:paraId="2CF39B73"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189F552F" w14:textId="342C9CD5"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0,28</w:t>
            </w:r>
          </w:p>
        </w:tc>
      </w:tr>
      <w:tr w:rsidR="00583484" w:rsidRPr="00A25EB8" w14:paraId="75EA4C8C"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437BFD74"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11" w:type="pct"/>
            <w:tcBorders>
              <w:top w:val="nil"/>
              <w:left w:val="nil"/>
              <w:bottom w:val="single" w:sz="4" w:space="0" w:color="auto"/>
              <w:right w:val="single" w:sz="4" w:space="0" w:color="auto"/>
            </w:tcBorders>
            <w:noWrap/>
            <w:vAlign w:val="center"/>
            <w:hideMark/>
          </w:tcPr>
          <w:p w14:paraId="06B718EC"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vAlign w:val="center"/>
          </w:tcPr>
          <w:p w14:paraId="3943B7AD" w14:textId="2E896F59"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4,10%</w:t>
            </w:r>
          </w:p>
        </w:tc>
      </w:tr>
      <w:tr w:rsidR="00583484" w:rsidRPr="00A25EB8" w14:paraId="626225C7"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38879BDC"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noWrap/>
            <w:vAlign w:val="center"/>
            <w:hideMark/>
          </w:tcPr>
          <w:p w14:paraId="45730A48"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695E514F" w14:textId="6981663F"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6,58</w:t>
            </w:r>
          </w:p>
        </w:tc>
      </w:tr>
      <w:tr w:rsidR="00583484" w:rsidRPr="00A25EB8" w14:paraId="2BAD7CF4"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6A503A94"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11" w:type="pct"/>
            <w:tcBorders>
              <w:top w:val="nil"/>
              <w:left w:val="nil"/>
              <w:bottom w:val="single" w:sz="4" w:space="0" w:color="auto"/>
              <w:right w:val="single" w:sz="4" w:space="0" w:color="auto"/>
            </w:tcBorders>
            <w:noWrap/>
            <w:vAlign w:val="center"/>
            <w:hideMark/>
          </w:tcPr>
          <w:p w14:paraId="22E42033"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24B4159A" w14:textId="243C7294"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2,59</w:t>
            </w:r>
          </w:p>
        </w:tc>
      </w:tr>
      <w:tr w:rsidR="00583484" w:rsidRPr="00A25EB8" w14:paraId="099085FA"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399F6579"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noWrap/>
            <w:vAlign w:val="center"/>
            <w:hideMark/>
          </w:tcPr>
          <w:p w14:paraId="33049BB7" w14:textId="77777777"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vAlign w:val="center"/>
          </w:tcPr>
          <w:p w14:paraId="52D67D44" w14:textId="3E045CA0" w:rsidR="00583484" w:rsidRPr="00A25EB8" w:rsidRDefault="0058348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20,85%</w:t>
            </w:r>
          </w:p>
        </w:tc>
      </w:tr>
    </w:tbl>
    <w:p w14:paraId="2F19BC49" w14:textId="77777777" w:rsidR="004C78C0" w:rsidRPr="00A25EB8" w:rsidRDefault="004C78C0" w:rsidP="00A31BA1"/>
    <w:p w14:paraId="7847EFFE" w14:textId="70676FD9" w:rsidR="00AA4C07" w:rsidRPr="00A25EB8" w:rsidRDefault="00AA4C07" w:rsidP="00A31BA1">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sz w:val="28"/>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7ACED23D" w14:textId="77777777" w:rsidR="00AA4C07" w:rsidRPr="00A25EB8" w:rsidRDefault="00AA4C07" w:rsidP="00A31BA1">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0.999463 &gt; 0.97.  В соответствии с этим, система теплоснабжения считается надёжной.</w:t>
      </w:r>
    </w:p>
    <w:p w14:paraId="6B646ECF" w14:textId="77777777" w:rsidR="00AA4C07" w:rsidRPr="00A25EB8" w:rsidRDefault="00AA4C07" w:rsidP="00A31BA1">
      <w:pPr>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0.962539 &gt; 0.9, а минимальная вероятность безотказной работы абонентов  0.99975 &gt; 0.99.</w:t>
      </w:r>
    </w:p>
    <w:p w14:paraId="06FBF6C3" w14:textId="77777777" w:rsidR="00AA4C07" w:rsidRPr="00A25EB8" w:rsidRDefault="00AA4C07" w:rsidP="00A31BA1">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0B363830" w14:textId="77777777" w:rsidR="00AA4C07" w:rsidRPr="00A25EB8" w:rsidRDefault="00AA4C07" w:rsidP="00A31BA1">
      <w:pPr>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3A163665" w14:textId="77777777" w:rsidR="00AA4C07" w:rsidRPr="00A25EB8" w:rsidRDefault="00AA4C07" w:rsidP="00A31BA1">
      <w:pPr>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013199EF" w14:textId="2819279E" w:rsidR="00AA4C07" w:rsidRPr="00A25EB8" w:rsidRDefault="00AA4C07" w:rsidP="00A31BA1">
      <w:pPr>
        <w:ind w:firstLine="0"/>
        <w:jc w:val="center"/>
        <w:rPr>
          <w:lang w:eastAsia="ru-RU"/>
        </w:rPr>
      </w:pPr>
      <w:r w:rsidRPr="00A25EB8">
        <w:rPr>
          <w:noProof/>
          <w:lang w:eastAsia="ru-RU"/>
        </w:rPr>
        <w:drawing>
          <wp:inline distT="0" distB="0" distL="0" distR="0" wp14:anchorId="21224E78" wp14:editId="5FA06A41">
            <wp:extent cx="5943600" cy="4191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4191000"/>
                    </a:xfrm>
                    <a:prstGeom prst="rect">
                      <a:avLst/>
                    </a:prstGeom>
                    <a:noFill/>
                    <a:ln>
                      <a:noFill/>
                    </a:ln>
                  </pic:spPr>
                </pic:pic>
              </a:graphicData>
            </a:graphic>
          </wp:inline>
        </w:drawing>
      </w:r>
    </w:p>
    <w:p w14:paraId="3B0C96E4" w14:textId="339D2FA4" w:rsidR="009C2EBA" w:rsidRPr="00A25EB8" w:rsidRDefault="009C2EBA"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1B3D69" w:rsidRPr="00A25EB8">
        <w:rPr>
          <w:lang w:eastAsia="ru-RU"/>
        </w:rPr>
        <w:t>АО «Гатчинский ККЗ»</w:t>
      </w:r>
    </w:p>
    <w:p w14:paraId="24D5D9AD" w14:textId="77777777" w:rsidR="009C2EBA" w:rsidRPr="00A25EB8" w:rsidRDefault="009C2EBA" w:rsidP="00A31BA1">
      <w:pPr>
        <w:jc w:val="center"/>
      </w:pPr>
    </w:p>
    <w:p w14:paraId="11E58355" w14:textId="057D2073" w:rsidR="00AA4C07" w:rsidRPr="00A25EB8" w:rsidRDefault="00AA4C07" w:rsidP="00A31BA1">
      <w:pPr>
        <w:pStyle w:val="6"/>
        <w:spacing w:line="360" w:lineRule="auto"/>
        <w:rPr>
          <w:sz w:val="28"/>
        </w:rPr>
      </w:pPr>
      <w:r w:rsidRPr="00A25EB8">
        <w:br w:type="page"/>
      </w:r>
    </w:p>
    <w:p w14:paraId="19CB401A" w14:textId="43FE13DE" w:rsidR="004C78C0" w:rsidRPr="00A25EB8" w:rsidRDefault="004C78C0" w:rsidP="00A31BA1">
      <w:pPr>
        <w:pStyle w:val="1"/>
        <w:numPr>
          <w:ilvl w:val="0"/>
          <w:numId w:val="0"/>
        </w:numPr>
        <w:ind w:left="709"/>
        <w:rPr>
          <w:rFonts w:cs="Times New Roman"/>
          <w:sz w:val="28"/>
          <w:szCs w:val="28"/>
        </w:rPr>
      </w:pPr>
      <w:bookmarkStart w:id="31" w:name="_Toc194047079"/>
      <w:r w:rsidRPr="00A25EB8">
        <w:rPr>
          <w:rFonts w:cs="Times New Roman"/>
          <w:sz w:val="28"/>
          <w:szCs w:val="28"/>
        </w:rPr>
        <w:lastRenderedPageBreak/>
        <w:t>Котельная ГУП «ТЭК СПб» в с. Никольское</w:t>
      </w:r>
      <w:bookmarkEnd w:id="31"/>
    </w:p>
    <w:p w14:paraId="2CEC1764" w14:textId="7FDE9A1D" w:rsidR="00AA4C07" w:rsidRPr="00A25EB8" w:rsidRDefault="00AA4C07" w:rsidP="00A31BA1">
      <w:r w:rsidRPr="00A25EB8">
        <w:t>Потребители первой категории – Психиатрическая больница № 1 им. П.П.</w:t>
      </w:r>
      <w:r w:rsidR="001B3D69" w:rsidRPr="00A25EB8">
        <w:t> </w:t>
      </w:r>
      <w:r w:rsidRPr="00A25EB8">
        <w:t>Кащенко (3</w:t>
      </w:r>
      <w:r w:rsidR="001B3D69" w:rsidRPr="00A25EB8">
        <w:t>,</w:t>
      </w:r>
      <w:r w:rsidRPr="00A25EB8">
        <w:t>438 Гкал/ч). Потребители представлены жилыми и общественными зданиями второй категории.</w:t>
      </w:r>
    </w:p>
    <w:p w14:paraId="784A240D" w14:textId="77777777" w:rsidR="00AA4C07" w:rsidRPr="00A25EB8" w:rsidRDefault="00AA4C07" w:rsidP="00A31BA1">
      <w:r w:rsidRPr="00A25EB8">
        <w:t xml:space="preserve">Тепловые сети котельной являются кольцевыми нерезервированными. Магистральных выводов от котельной – три, подземной канальной прокладки 2Ду100 мм, 2Ду150 мм, 2Ду200мм. Магистральные выводы 2Ду150 мм и 2Ду200 мм образуют кольцо. </w:t>
      </w:r>
    </w:p>
    <w:p w14:paraId="4F5606ED" w14:textId="77777777" w:rsidR="00AA4C07" w:rsidRPr="00A25EB8" w:rsidRDefault="00AA4C07" w:rsidP="00A31BA1">
      <w:r w:rsidRPr="00A25EB8">
        <w:t>Насосный станции в системе теплоснабжения – отсутствуют.</w:t>
      </w:r>
    </w:p>
    <w:p w14:paraId="325483D8" w14:textId="4741547D" w:rsidR="00AA4C07" w:rsidRPr="00A25EB8" w:rsidRDefault="00AA4C07" w:rsidP="00A31BA1">
      <w:r w:rsidRPr="00A25EB8">
        <w:t>Центральные тепловые пункты в системе теплоснабжения – отсутствуют.</w:t>
      </w:r>
    </w:p>
    <w:p w14:paraId="2C52898F" w14:textId="77777777" w:rsidR="004C78C0" w:rsidRPr="00A25EB8" w:rsidRDefault="004C78C0" w:rsidP="00A31BA1">
      <w:pPr>
        <w:pStyle w:val="6"/>
        <w:spacing w:line="360" w:lineRule="auto"/>
      </w:pPr>
      <w:r w:rsidRPr="00A25EB8">
        <w:tab/>
        <w:t>Котельная ГУП «ТЭК СПб» в с. Никольское</w:t>
      </w:r>
    </w:p>
    <w:tbl>
      <w:tblPr>
        <w:tblW w:w="5000" w:type="pct"/>
        <w:tblLook w:val="04A0" w:firstRow="1" w:lastRow="0" w:firstColumn="1" w:lastColumn="0" w:noHBand="0" w:noVBand="1"/>
      </w:tblPr>
      <w:tblGrid>
        <w:gridCol w:w="5413"/>
        <w:gridCol w:w="2190"/>
        <w:gridCol w:w="2251"/>
      </w:tblGrid>
      <w:tr w:rsidR="004C78C0" w:rsidRPr="00A25EB8" w14:paraId="30415998" w14:textId="77777777" w:rsidTr="009C4BEB">
        <w:trPr>
          <w:trHeight w:val="20"/>
          <w:tblHeader/>
        </w:trPr>
        <w:tc>
          <w:tcPr>
            <w:tcW w:w="2747" w:type="pct"/>
            <w:tcBorders>
              <w:top w:val="single" w:sz="4" w:space="0" w:color="auto"/>
              <w:left w:val="single" w:sz="4" w:space="0" w:color="auto"/>
              <w:bottom w:val="single" w:sz="4" w:space="0" w:color="auto"/>
              <w:right w:val="single" w:sz="4" w:space="0" w:color="auto"/>
            </w:tcBorders>
            <w:vAlign w:val="center"/>
            <w:hideMark/>
          </w:tcPr>
          <w:p w14:paraId="75740C1C"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noWrap/>
            <w:vAlign w:val="center"/>
            <w:hideMark/>
          </w:tcPr>
          <w:p w14:paraId="00019439"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noWrap/>
            <w:vAlign w:val="center"/>
            <w:hideMark/>
          </w:tcPr>
          <w:p w14:paraId="57A00089"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C78C0" w:rsidRPr="00A25EB8" w14:paraId="4843E222" w14:textId="77777777" w:rsidTr="009C4BEB">
        <w:trPr>
          <w:trHeight w:val="20"/>
        </w:trPr>
        <w:tc>
          <w:tcPr>
            <w:tcW w:w="5000" w:type="pct"/>
            <w:gridSpan w:val="3"/>
            <w:tcBorders>
              <w:top w:val="nil"/>
              <w:left w:val="single" w:sz="4" w:space="0" w:color="auto"/>
              <w:bottom w:val="single" w:sz="4" w:space="0" w:color="auto"/>
              <w:right w:val="single" w:sz="4" w:space="0" w:color="auto"/>
            </w:tcBorders>
            <w:vAlign w:val="center"/>
            <w:hideMark/>
          </w:tcPr>
          <w:p w14:paraId="5616EB0B"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ГУП «ТЭК СПб»</w:t>
            </w:r>
          </w:p>
        </w:tc>
      </w:tr>
      <w:tr w:rsidR="00E14AA5" w:rsidRPr="00A25EB8" w14:paraId="67CD3983"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6F4703B9"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noWrap/>
            <w:vAlign w:val="center"/>
            <w:hideMark/>
          </w:tcPr>
          <w:p w14:paraId="1266B417"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tcPr>
          <w:p w14:paraId="09178EC8" w14:textId="495A00B2"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19,18</w:t>
            </w:r>
          </w:p>
        </w:tc>
      </w:tr>
      <w:tr w:rsidR="00E14AA5" w:rsidRPr="00A25EB8" w14:paraId="7F823B04"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472452E5"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noWrap/>
            <w:vAlign w:val="center"/>
            <w:hideMark/>
          </w:tcPr>
          <w:p w14:paraId="578D0224"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tcPr>
          <w:p w14:paraId="57980EF2" w14:textId="1CD9985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19,18</w:t>
            </w:r>
          </w:p>
        </w:tc>
      </w:tr>
      <w:tr w:rsidR="00E14AA5" w:rsidRPr="00A25EB8" w14:paraId="7E4B3AF2"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421F183E"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noWrap/>
            <w:vAlign w:val="center"/>
            <w:hideMark/>
          </w:tcPr>
          <w:p w14:paraId="3DF1CBE1"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tcPr>
          <w:p w14:paraId="002749EA" w14:textId="62B5F5C1"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0,17</w:t>
            </w:r>
          </w:p>
        </w:tc>
      </w:tr>
      <w:tr w:rsidR="00E14AA5" w:rsidRPr="00A25EB8" w14:paraId="42C8665B"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272144D0"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11" w:type="pct"/>
            <w:tcBorders>
              <w:top w:val="nil"/>
              <w:left w:val="nil"/>
              <w:bottom w:val="single" w:sz="4" w:space="0" w:color="auto"/>
              <w:right w:val="single" w:sz="4" w:space="0" w:color="auto"/>
            </w:tcBorders>
            <w:noWrap/>
            <w:vAlign w:val="center"/>
            <w:hideMark/>
          </w:tcPr>
          <w:p w14:paraId="42599AD5"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tcPr>
          <w:p w14:paraId="0295AADC" w14:textId="79A1D722"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3,9</w:t>
            </w:r>
          </w:p>
        </w:tc>
      </w:tr>
      <w:tr w:rsidR="00E14AA5" w:rsidRPr="00A25EB8" w14:paraId="091B90B9"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1D0B7FE3"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noWrap/>
            <w:vAlign w:val="center"/>
            <w:hideMark/>
          </w:tcPr>
          <w:p w14:paraId="5D35F53D"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tcPr>
          <w:p w14:paraId="7A0E13D3" w14:textId="50C73461"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19,01</w:t>
            </w:r>
          </w:p>
        </w:tc>
      </w:tr>
      <w:tr w:rsidR="00E14AA5" w:rsidRPr="00A25EB8" w14:paraId="14A1BB76"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018BC17B"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11" w:type="pct"/>
            <w:tcBorders>
              <w:top w:val="nil"/>
              <w:left w:val="nil"/>
              <w:bottom w:val="single" w:sz="4" w:space="0" w:color="auto"/>
              <w:right w:val="single" w:sz="4" w:space="0" w:color="auto"/>
            </w:tcBorders>
            <w:noWrap/>
            <w:vAlign w:val="center"/>
            <w:hideMark/>
          </w:tcPr>
          <w:p w14:paraId="698A4EF8"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tcPr>
          <w:p w14:paraId="7A045E47" w14:textId="05313EFD"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0,80</w:t>
            </w:r>
          </w:p>
        </w:tc>
      </w:tr>
      <w:tr w:rsidR="00E14AA5" w:rsidRPr="00A25EB8" w14:paraId="3578EB80"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1BA1667A"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11" w:type="pct"/>
            <w:tcBorders>
              <w:top w:val="nil"/>
              <w:left w:val="nil"/>
              <w:bottom w:val="single" w:sz="4" w:space="0" w:color="auto"/>
              <w:right w:val="single" w:sz="4" w:space="0" w:color="auto"/>
            </w:tcBorders>
            <w:noWrap/>
            <w:vAlign w:val="center"/>
            <w:hideMark/>
          </w:tcPr>
          <w:p w14:paraId="19E50A2C"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tcPr>
          <w:p w14:paraId="02C40823" w14:textId="4D4A29E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13,41</w:t>
            </w:r>
          </w:p>
        </w:tc>
      </w:tr>
      <w:tr w:rsidR="00E14AA5" w:rsidRPr="00A25EB8" w14:paraId="17FE5A3F"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7AEF5D99"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noWrap/>
            <w:vAlign w:val="center"/>
            <w:hideMark/>
          </w:tcPr>
          <w:p w14:paraId="4BE6AE18"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tcPr>
          <w:p w14:paraId="6BB19DC4" w14:textId="31367363"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6,03</w:t>
            </w:r>
          </w:p>
        </w:tc>
      </w:tr>
      <w:tr w:rsidR="00E14AA5" w:rsidRPr="00A25EB8" w14:paraId="35E30346"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13D8E80C"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11" w:type="pct"/>
            <w:tcBorders>
              <w:top w:val="nil"/>
              <w:left w:val="nil"/>
              <w:bottom w:val="single" w:sz="4" w:space="0" w:color="auto"/>
              <w:right w:val="single" w:sz="4" w:space="0" w:color="auto"/>
            </w:tcBorders>
            <w:noWrap/>
            <w:vAlign w:val="center"/>
            <w:hideMark/>
          </w:tcPr>
          <w:p w14:paraId="034AE0F1"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tcPr>
          <w:p w14:paraId="6AA42316" w14:textId="10F56918"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6,15</w:t>
            </w:r>
          </w:p>
        </w:tc>
      </w:tr>
      <w:tr w:rsidR="00E14AA5" w:rsidRPr="00A25EB8" w14:paraId="1F580E24" w14:textId="77777777" w:rsidTr="00112E16">
        <w:trPr>
          <w:trHeight w:val="20"/>
        </w:trPr>
        <w:tc>
          <w:tcPr>
            <w:tcW w:w="2747" w:type="pct"/>
            <w:tcBorders>
              <w:top w:val="nil"/>
              <w:left w:val="single" w:sz="4" w:space="0" w:color="auto"/>
              <w:bottom w:val="single" w:sz="4" w:space="0" w:color="auto"/>
              <w:right w:val="single" w:sz="4" w:space="0" w:color="auto"/>
            </w:tcBorders>
            <w:vAlign w:val="center"/>
            <w:hideMark/>
          </w:tcPr>
          <w:p w14:paraId="61015DB5"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noWrap/>
            <w:vAlign w:val="center"/>
            <w:hideMark/>
          </w:tcPr>
          <w:p w14:paraId="0C74DB53"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tcPr>
          <w:p w14:paraId="7A0EA836" w14:textId="31CD862D"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32,33%</w:t>
            </w:r>
          </w:p>
        </w:tc>
      </w:tr>
    </w:tbl>
    <w:p w14:paraId="30532311" w14:textId="77777777" w:rsidR="004C78C0" w:rsidRPr="00A25EB8" w:rsidRDefault="004C78C0" w:rsidP="00A31BA1"/>
    <w:p w14:paraId="6F52D5D3" w14:textId="2737745E" w:rsidR="00AA4C07" w:rsidRPr="00A25EB8" w:rsidRDefault="00AA4C07" w:rsidP="00A31BA1">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sz w:val="28"/>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57E1F01E" w14:textId="77777777" w:rsidR="00AA4C07" w:rsidRPr="00A25EB8" w:rsidRDefault="00AA4C07" w:rsidP="00A31BA1">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0.997981 &gt; 0.97.  В соответствии с этим, система теплоснабжения считается надёжной.</w:t>
      </w:r>
    </w:p>
    <w:p w14:paraId="11C5A178" w14:textId="77777777" w:rsidR="00AA4C07" w:rsidRPr="00A25EB8" w:rsidRDefault="00AA4C07" w:rsidP="00A31BA1">
      <w:pPr>
        <w:rPr>
          <w:lang w:eastAsia="ru-RU"/>
        </w:rPr>
      </w:pPr>
      <w:r w:rsidRPr="00A25EB8">
        <w:lastRenderedPageBreak/>
        <w:t xml:space="preserve">При этом, минимальный показатель вероятности безотказной работы тепловых сетей составляет </w:t>
      </w:r>
      <w:r w:rsidRPr="00A25EB8">
        <w:rPr>
          <w:lang w:eastAsia="ru-RU"/>
        </w:rPr>
        <w:t xml:space="preserve">0.869878 &lt; 0.9, а минимальная вероятность безотказной работы абонентов  0.999118 &gt; 0.99. </w:t>
      </w:r>
    </w:p>
    <w:p w14:paraId="65D021A7" w14:textId="77777777" w:rsidR="00AA4C07" w:rsidRPr="00A25EB8" w:rsidRDefault="00AA4C07" w:rsidP="00A31BA1">
      <w:r w:rsidRPr="00A25EB8">
        <w:t>Низкое значение вероятности безотказной работы тепловых сетей связано с высокой протяженностью тепловых сетей от котельной до конечных потребителей. При этом выполняется требование по надежности к системе централизованного теплоснабжения в целом.</w:t>
      </w:r>
    </w:p>
    <w:p w14:paraId="7CA7F22F" w14:textId="77777777" w:rsidR="00AA4C07" w:rsidRPr="00A25EB8" w:rsidRDefault="00AA4C07" w:rsidP="00A31BA1">
      <w:pPr>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202F234" w14:textId="7386AF8D" w:rsidR="00AA4C07" w:rsidRPr="00A25EB8" w:rsidRDefault="00AA4C07" w:rsidP="00A31BA1">
      <w:pPr>
        <w:ind w:firstLine="0"/>
        <w:jc w:val="center"/>
        <w:rPr>
          <w:lang w:eastAsia="ru-RU"/>
        </w:rPr>
      </w:pPr>
      <w:r w:rsidRPr="00A25EB8">
        <w:rPr>
          <w:noProof/>
          <w:lang w:eastAsia="ru-RU"/>
        </w:rPr>
        <w:drawing>
          <wp:inline distT="0" distB="0" distL="0" distR="0" wp14:anchorId="3C290359" wp14:editId="785F1A73">
            <wp:extent cx="5943600" cy="450342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4503420"/>
                    </a:xfrm>
                    <a:prstGeom prst="rect">
                      <a:avLst/>
                    </a:prstGeom>
                    <a:noFill/>
                    <a:ln>
                      <a:noFill/>
                    </a:ln>
                  </pic:spPr>
                </pic:pic>
              </a:graphicData>
            </a:graphic>
          </wp:inline>
        </w:drawing>
      </w:r>
    </w:p>
    <w:p w14:paraId="60B9DF22" w14:textId="7FB718CB" w:rsidR="009C2EBA" w:rsidRPr="00A25EB8" w:rsidRDefault="009C2EBA"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583484" w:rsidRPr="00A25EB8">
        <w:rPr>
          <w:lang w:eastAsia="ru-RU"/>
        </w:rPr>
        <w:t>ГУП «ТЭК СПб»</w:t>
      </w:r>
    </w:p>
    <w:p w14:paraId="56129BEA" w14:textId="20B306D3" w:rsidR="00AA4C07" w:rsidRPr="00A25EB8" w:rsidRDefault="00AA4C07" w:rsidP="00A31BA1">
      <w:pPr>
        <w:rPr>
          <w:lang w:eastAsia="ru-RU"/>
        </w:rPr>
      </w:pPr>
      <w:r w:rsidRPr="00A25EB8">
        <w:rPr>
          <w:lang w:eastAsia="ru-RU"/>
        </w:rPr>
        <w:t>При моделировании аварийной ситуации на выводе 2Ду150 тепловой сети значение относительной тепловой нагрузки абонентов не снижается менее нормативного 0.85.</w:t>
      </w:r>
    </w:p>
    <w:p w14:paraId="10B56E0F" w14:textId="4841403E" w:rsidR="00AA4C07" w:rsidRPr="00A25EB8" w:rsidRDefault="00AA4C07" w:rsidP="00A31BA1">
      <w:pPr>
        <w:spacing w:before="120"/>
        <w:rPr>
          <w:sz w:val="28"/>
          <w:lang w:eastAsia="ru-RU"/>
        </w:rPr>
      </w:pPr>
      <w:r w:rsidRPr="00A25EB8">
        <w:rPr>
          <w:lang w:eastAsia="ru-RU"/>
        </w:rPr>
        <w:t xml:space="preserve">Резервирование потребителей первой категории от централизованных источников теплоснабжения отсутствует. </w:t>
      </w:r>
    </w:p>
    <w:p w14:paraId="015B4F64" w14:textId="77777777" w:rsidR="004C78C0" w:rsidRPr="00A25EB8" w:rsidRDefault="004C78C0" w:rsidP="00A31BA1">
      <w:pPr>
        <w:spacing w:before="120"/>
      </w:pPr>
    </w:p>
    <w:p w14:paraId="6ACFDCE9" w14:textId="4CA48E54" w:rsidR="004C78C0" w:rsidRPr="00A25EB8" w:rsidRDefault="004C78C0" w:rsidP="00A31BA1">
      <w:pPr>
        <w:pStyle w:val="1"/>
        <w:numPr>
          <w:ilvl w:val="0"/>
          <w:numId w:val="0"/>
        </w:numPr>
        <w:ind w:left="709"/>
        <w:rPr>
          <w:rFonts w:cs="Times New Roman"/>
          <w:sz w:val="28"/>
          <w:szCs w:val="28"/>
        </w:rPr>
      </w:pPr>
      <w:bookmarkStart w:id="32" w:name="_Toc194047080"/>
      <w:r w:rsidRPr="00A25EB8">
        <w:rPr>
          <w:rFonts w:cs="Times New Roman"/>
          <w:sz w:val="28"/>
          <w:szCs w:val="28"/>
        </w:rPr>
        <w:t>Котельная №</w:t>
      </w:r>
      <w:r w:rsidRPr="00A25EB8">
        <w:t>12 ЖК «Речной квартал» в д. Малые Колпаны</w:t>
      </w:r>
      <w:bookmarkEnd w:id="32"/>
      <w:r w:rsidRPr="00A25EB8">
        <w:rPr>
          <w:rFonts w:cs="Times New Roman"/>
          <w:sz w:val="28"/>
          <w:szCs w:val="28"/>
        </w:rPr>
        <w:t xml:space="preserve"> </w:t>
      </w:r>
    </w:p>
    <w:p w14:paraId="70B966C0" w14:textId="42600D32" w:rsidR="00AA4C07" w:rsidRPr="00A25EB8" w:rsidRDefault="00AA4C07" w:rsidP="00A31BA1">
      <w:pPr>
        <w:spacing w:before="120"/>
      </w:pPr>
      <w:r w:rsidRPr="00A25EB8">
        <w:t>Потребители первой категории – отсутствуют. Потребители представлены жилыми и общественными зданиями второй категории.</w:t>
      </w:r>
    </w:p>
    <w:p w14:paraId="13A7B503" w14:textId="77777777" w:rsidR="00AA4C07" w:rsidRPr="00A25EB8" w:rsidRDefault="00AA4C07" w:rsidP="00A31BA1">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2Ду350 мм. </w:t>
      </w:r>
    </w:p>
    <w:p w14:paraId="23D7DEE0" w14:textId="77777777" w:rsidR="00AA4C07" w:rsidRPr="00A25EB8" w:rsidRDefault="00AA4C07" w:rsidP="00A31BA1">
      <w:r w:rsidRPr="00A25EB8">
        <w:t>Насосный станции в системе теплоснабжения – отсутствуют.</w:t>
      </w:r>
    </w:p>
    <w:p w14:paraId="2B8E065A" w14:textId="78E5D6C7" w:rsidR="00AA4C07" w:rsidRPr="00A25EB8" w:rsidRDefault="00AA4C07" w:rsidP="00A31BA1">
      <w:r w:rsidRPr="00A25EB8">
        <w:t>Центральные тепловые пункты в системе теплоснабжения – отсутствуют.</w:t>
      </w:r>
    </w:p>
    <w:p w14:paraId="2C19404B" w14:textId="77777777" w:rsidR="004C78C0" w:rsidRPr="00A25EB8" w:rsidRDefault="004C78C0" w:rsidP="00A31BA1">
      <w:pPr>
        <w:pStyle w:val="6"/>
        <w:spacing w:line="360" w:lineRule="auto"/>
      </w:pPr>
      <w:r w:rsidRPr="00A25EB8">
        <w:tab/>
        <w:t xml:space="preserve">Котельная №12 ЖК «Речной квартал» в д. Малые Колпаны </w:t>
      </w:r>
    </w:p>
    <w:tbl>
      <w:tblPr>
        <w:tblW w:w="5000" w:type="pct"/>
        <w:tblLook w:val="04A0" w:firstRow="1" w:lastRow="0" w:firstColumn="1" w:lastColumn="0" w:noHBand="0" w:noVBand="1"/>
      </w:tblPr>
      <w:tblGrid>
        <w:gridCol w:w="5373"/>
        <w:gridCol w:w="2270"/>
        <w:gridCol w:w="2211"/>
      </w:tblGrid>
      <w:tr w:rsidR="004C78C0" w:rsidRPr="00A25EB8" w14:paraId="0F4CE239" w14:textId="77777777" w:rsidTr="009C4BEB">
        <w:trPr>
          <w:trHeight w:val="20"/>
          <w:tblHeader/>
        </w:trPr>
        <w:tc>
          <w:tcPr>
            <w:tcW w:w="2726" w:type="pct"/>
            <w:tcBorders>
              <w:top w:val="single" w:sz="4" w:space="0" w:color="auto"/>
              <w:left w:val="single" w:sz="4" w:space="0" w:color="auto"/>
              <w:bottom w:val="single" w:sz="4" w:space="0" w:color="auto"/>
              <w:right w:val="single" w:sz="4" w:space="0" w:color="auto"/>
            </w:tcBorders>
            <w:vAlign w:val="center"/>
            <w:hideMark/>
          </w:tcPr>
          <w:p w14:paraId="5FC44686"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noWrap/>
            <w:vAlign w:val="center"/>
            <w:hideMark/>
          </w:tcPr>
          <w:p w14:paraId="07D27540"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noWrap/>
            <w:vAlign w:val="center"/>
            <w:hideMark/>
          </w:tcPr>
          <w:p w14:paraId="2FE8C150"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C78C0" w:rsidRPr="00A25EB8" w14:paraId="7CC0FA0C" w14:textId="77777777" w:rsidTr="009C4BEB">
        <w:trPr>
          <w:trHeight w:val="20"/>
        </w:trPr>
        <w:tc>
          <w:tcPr>
            <w:tcW w:w="5000" w:type="pct"/>
            <w:gridSpan w:val="3"/>
            <w:tcBorders>
              <w:top w:val="nil"/>
              <w:left w:val="single" w:sz="4" w:space="0" w:color="auto"/>
              <w:bottom w:val="single" w:sz="4" w:space="0" w:color="auto"/>
              <w:right w:val="single" w:sz="4" w:space="0" w:color="auto"/>
            </w:tcBorders>
            <w:vAlign w:val="center"/>
            <w:hideMark/>
          </w:tcPr>
          <w:p w14:paraId="138F551D" w14:textId="77777777" w:rsidR="004C78C0" w:rsidRPr="00A25EB8" w:rsidRDefault="004C78C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№12 ЖК «Речной квартал» в д. Малые Колпаны</w:t>
            </w:r>
          </w:p>
        </w:tc>
      </w:tr>
      <w:tr w:rsidR="00E14AA5" w:rsidRPr="00A25EB8" w14:paraId="0464655B"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12458743"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noWrap/>
            <w:vAlign w:val="center"/>
            <w:hideMark/>
          </w:tcPr>
          <w:p w14:paraId="1062D435"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3A73B7F1" w14:textId="431AF676"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9,1</w:t>
            </w:r>
          </w:p>
        </w:tc>
      </w:tr>
      <w:tr w:rsidR="00E14AA5" w:rsidRPr="00A25EB8" w14:paraId="7D898C21"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1A910E81"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noWrap/>
            <w:vAlign w:val="center"/>
            <w:hideMark/>
          </w:tcPr>
          <w:p w14:paraId="49E6386A"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200F1446" w14:textId="7C6DDD69"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9,1</w:t>
            </w:r>
          </w:p>
        </w:tc>
      </w:tr>
      <w:tr w:rsidR="00E14AA5" w:rsidRPr="00A25EB8" w14:paraId="435AE47E"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20D1D1DD"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noWrap/>
            <w:vAlign w:val="center"/>
            <w:hideMark/>
          </w:tcPr>
          <w:p w14:paraId="2C6CD923"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66D2E2FD" w14:textId="1DD40F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0,09</w:t>
            </w:r>
          </w:p>
        </w:tc>
      </w:tr>
      <w:tr w:rsidR="00E14AA5" w:rsidRPr="00A25EB8" w14:paraId="19474FA9"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10FC94C9"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noWrap/>
            <w:vAlign w:val="center"/>
            <w:hideMark/>
          </w:tcPr>
          <w:p w14:paraId="44E4A2C9"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noWrap/>
            <w:vAlign w:val="center"/>
          </w:tcPr>
          <w:p w14:paraId="1245C29A" w14:textId="6B6207B1"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2,00</w:t>
            </w:r>
          </w:p>
        </w:tc>
      </w:tr>
      <w:tr w:rsidR="00E14AA5" w:rsidRPr="00A25EB8" w14:paraId="5DB303FA"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5FC7C555"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noWrap/>
            <w:vAlign w:val="center"/>
            <w:hideMark/>
          </w:tcPr>
          <w:p w14:paraId="0DEA3DE6"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6E55693C" w14:textId="2ACE0BBC"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9,01</w:t>
            </w:r>
          </w:p>
        </w:tc>
      </w:tr>
      <w:tr w:rsidR="00E14AA5" w:rsidRPr="00A25EB8" w14:paraId="5DD8E736"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37AC7E4A"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noWrap/>
            <w:vAlign w:val="center"/>
            <w:hideMark/>
          </w:tcPr>
          <w:p w14:paraId="6F75A902"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0FE1A08C" w14:textId="3DA4FDA5"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w:t>
            </w:r>
          </w:p>
        </w:tc>
      </w:tr>
      <w:tr w:rsidR="00E14AA5" w:rsidRPr="00A25EB8" w14:paraId="17B0AB6B"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652ADFFA"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noWrap/>
            <w:vAlign w:val="center"/>
            <w:hideMark/>
          </w:tcPr>
          <w:p w14:paraId="38DF6019"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noWrap/>
            <w:vAlign w:val="center"/>
          </w:tcPr>
          <w:p w14:paraId="6C767699" w14:textId="7DA36E51"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w:t>
            </w:r>
          </w:p>
        </w:tc>
      </w:tr>
      <w:tr w:rsidR="00E14AA5" w:rsidRPr="00A25EB8" w14:paraId="232F2D56"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6FACE7A2"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noWrap/>
            <w:vAlign w:val="center"/>
            <w:hideMark/>
          </w:tcPr>
          <w:p w14:paraId="573F21CB"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2C0050F9" w14:textId="01CC0F4B"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4,07</w:t>
            </w:r>
          </w:p>
        </w:tc>
      </w:tr>
      <w:tr w:rsidR="00E14AA5" w:rsidRPr="00A25EB8" w14:paraId="6F25EFE8"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63EAFDA7"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noWrap/>
            <w:vAlign w:val="center"/>
            <w:hideMark/>
          </w:tcPr>
          <w:p w14:paraId="4911DF76"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4DB68C01" w14:textId="0C735916"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2,47</w:t>
            </w:r>
          </w:p>
        </w:tc>
      </w:tr>
      <w:tr w:rsidR="00E14AA5" w:rsidRPr="00A25EB8" w14:paraId="57D9AD16" w14:textId="77777777" w:rsidTr="009C4BEB">
        <w:trPr>
          <w:trHeight w:val="20"/>
        </w:trPr>
        <w:tc>
          <w:tcPr>
            <w:tcW w:w="2726" w:type="pct"/>
            <w:tcBorders>
              <w:top w:val="nil"/>
              <w:left w:val="single" w:sz="4" w:space="0" w:color="auto"/>
              <w:bottom w:val="single" w:sz="4" w:space="0" w:color="auto"/>
              <w:right w:val="single" w:sz="4" w:space="0" w:color="auto"/>
            </w:tcBorders>
            <w:vAlign w:val="center"/>
            <w:hideMark/>
          </w:tcPr>
          <w:p w14:paraId="1D71868D"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noWrap/>
            <w:vAlign w:val="center"/>
            <w:hideMark/>
          </w:tcPr>
          <w:p w14:paraId="27439F06"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noWrap/>
            <w:vAlign w:val="center"/>
          </w:tcPr>
          <w:p w14:paraId="68386DD0" w14:textId="402D543F"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27,41%</w:t>
            </w:r>
          </w:p>
        </w:tc>
      </w:tr>
    </w:tbl>
    <w:p w14:paraId="246D796B" w14:textId="77777777" w:rsidR="004C78C0" w:rsidRPr="00A25EB8" w:rsidRDefault="004C78C0" w:rsidP="00A31BA1"/>
    <w:p w14:paraId="02966F69" w14:textId="367EF24E" w:rsidR="00AA4C07" w:rsidRPr="00A25EB8" w:rsidRDefault="00AA4C07" w:rsidP="00A31BA1">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sz w:val="28"/>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w:t>
      </w:r>
    </w:p>
    <w:p w14:paraId="603CB1E9" w14:textId="77777777" w:rsidR="00AA4C07" w:rsidRPr="00A25EB8" w:rsidRDefault="00AA4C07" w:rsidP="00A31BA1">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0.999917 &gt; 0.97.  В соответствии с этим, система теплоснабжения считается надёжной.</w:t>
      </w:r>
    </w:p>
    <w:p w14:paraId="13821C47" w14:textId="77777777" w:rsidR="00AA4C07" w:rsidRPr="00A25EB8" w:rsidRDefault="00AA4C07" w:rsidP="00A31BA1">
      <w:pPr>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0.987145 &gt; 0.9, а минимальная вероятность безотказной работы абонентов  0.999953 &gt; 0.99.</w:t>
      </w:r>
    </w:p>
    <w:p w14:paraId="0183981A" w14:textId="77777777" w:rsidR="00AA4C07" w:rsidRPr="00A25EB8" w:rsidRDefault="00AA4C07" w:rsidP="00A31BA1">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306EDBC9" w14:textId="77777777" w:rsidR="00AA4C07" w:rsidRPr="00A25EB8" w:rsidRDefault="00AA4C07" w:rsidP="00A31BA1">
      <w:pPr>
        <w:rPr>
          <w:lang w:eastAsia="ru-RU"/>
        </w:rPr>
      </w:pPr>
      <w:r w:rsidRPr="00A25EB8">
        <w:rPr>
          <w:lang w:eastAsia="ru-RU"/>
        </w:rPr>
        <w:lastRenderedPageBreak/>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27F28CA8" w14:textId="77777777" w:rsidR="00AA4C07" w:rsidRPr="00A25EB8" w:rsidRDefault="00AA4C07" w:rsidP="00A31BA1">
      <w:pPr>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1F0AD7D2" w14:textId="3834669C" w:rsidR="00AA4C07" w:rsidRPr="00A25EB8" w:rsidRDefault="00AA4C07" w:rsidP="00A31BA1">
      <w:pPr>
        <w:ind w:firstLine="0"/>
        <w:jc w:val="center"/>
        <w:rPr>
          <w:lang w:eastAsia="ru-RU"/>
        </w:rPr>
      </w:pPr>
      <w:r w:rsidRPr="00A25EB8">
        <w:rPr>
          <w:noProof/>
          <w:lang w:eastAsia="ru-RU"/>
        </w:rPr>
        <w:drawing>
          <wp:inline distT="0" distB="0" distL="0" distR="0" wp14:anchorId="0C723830" wp14:editId="1599613F">
            <wp:extent cx="5943600" cy="4358640"/>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4358640"/>
                    </a:xfrm>
                    <a:prstGeom prst="rect">
                      <a:avLst/>
                    </a:prstGeom>
                    <a:noFill/>
                    <a:ln>
                      <a:noFill/>
                    </a:ln>
                  </pic:spPr>
                </pic:pic>
              </a:graphicData>
            </a:graphic>
          </wp:inline>
        </w:drawing>
      </w:r>
    </w:p>
    <w:p w14:paraId="74EE0CA6" w14:textId="2AEE657B" w:rsidR="009C2EBA" w:rsidRPr="00A25EB8" w:rsidRDefault="009C2EBA"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1B3D69" w:rsidRPr="00A25EB8">
        <w:rPr>
          <w:lang w:eastAsia="ru-RU"/>
        </w:rPr>
        <w:t>№12 ЖК «Речной квартал» в д. Малые Колпаны</w:t>
      </w:r>
    </w:p>
    <w:p w14:paraId="69E79939" w14:textId="47C24C28" w:rsidR="009C2EBA" w:rsidRPr="00A25EB8" w:rsidRDefault="009C2EBA" w:rsidP="00A31BA1">
      <w:pPr>
        <w:jc w:val="center"/>
      </w:pPr>
    </w:p>
    <w:p w14:paraId="6DD93735" w14:textId="08E35A8E" w:rsidR="004C78C0" w:rsidRPr="00A25EB8" w:rsidRDefault="004C78C0" w:rsidP="00A31BA1">
      <w:pPr>
        <w:pStyle w:val="1"/>
        <w:numPr>
          <w:ilvl w:val="0"/>
          <w:numId w:val="0"/>
        </w:numPr>
        <w:ind w:left="709"/>
        <w:rPr>
          <w:rFonts w:cs="Times New Roman"/>
          <w:sz w:val="28"/>
          <w:szCs w:val="28"/>
        </w:rPr>
      </w:pPr>
      <w:bookmarkStart w:id="33" w:name="_Toc194047081"/>
      <w:r w:rsidRPr="00A25EB8">
        <w:rPr>
          <w:rFonts w:cs="Times New Roman"/>
          <w:sz w:val="28"/>
          <w:szCs w:val="28"/>
        </w:rPr>
        <w:t>Котельная №</w:t>
      </w:r>
      <w:r w:rsidRPr="00A25EB8">
        <w:t xml:space="preserve">56 </w:t>
      </w:r>
      <w:r w:rsidR="004849A9" w:rsidRPr="00A25EB8">
        <w:t>п.Большие Колпаны</w:t>
      </w:r>
      <w:bookmarkEnd w:id="33"/>
      <w:r w:rsidRPr="00A25EB8">
        <w:rPr>
          <w:rFonts w:cs="Times New Roman"/>
          <w:sz w:val="28"/>
          <w:szCs w:val="28"/>
        </w:rPr>
        <w:t xml:space="preserve"> </w:t>
      </w:r>
    </w:p>
    <w:p w14:paraId="607323AD" w14:textId="56D90EF7" w:rsidR="00AA4C07" w:rsidRPr="00A25EB8" w:rsidRDefault="00AA4C07" w:rsidP="00A31BA1">
      <w:pPr>
        <w:spacing w:before="120"/>
      </w:pPr>
      <w:r w:rsidRPr="00A25EB8">
        <w:t>Потребители первой категории – отсутствуют. Потребители представлены жилыми и общественными зданиями второй категории.</w:t>
      </w:r>
    </w:p>
    <w:p w14:paraId="3C2C87F4" w14:textId="77777777" w:rsidR="00AA4C07" w:rsidRPr="00A25EB8" w:rsidRDefault="00AA4C07" w:rsidP="00A31BA1">
      <w:r w:rsidRPr="00A25EB8">
        <w:t xml:space="preserve">Тепловые сети котельной являются тупиковыми нерезервированными. Магистральных выводов от котельной – один, надземной прокладки 2Ду50 мм. </w:t>
      </w:r>
    </w:p>
    <w:p w14:paraId="136868E5" w14:textId="77777777" w:rsidR="00AA4C07" w:rsidRPr="00A25EB8" w:rsidRDefault="00AA4C07" w:rsidP="00A31BA1">
      <w:r w:rsidRPr="00A25EB8">
        <w:lastRenderedPageBreak/>
        <w:t>Насосный станции в системе теплоснабжения – отсутствуют.</w:t>
      </w:r>
    </w:p>
    <w:p w14:paraId="278CD716" w14:textId="77777777" w:rsidR="00AA4C07" w:rsidRPr="00A25EB8" w:rsidRDefault="00AA4C07" w:rsidP="00A31BA1">
      <w:r w:rsidRPr="00A25EB8">
        <w:t>Центральные тепловые пункты в системе теплоснабжения – отсутствуют.</w:t>
      </w:r>
    </w:p>
    <w:p w14:paraId="2015CAAF" w14:textId="77777777" w:rsidR="00FB23AF" w:rsidRPr="00A25EB8" w:rsidRDefault="00FB23AF" w:rsidP="00A31BA1">
      <w:pPr>
        <w:pStyle w:val="6"/>
        <w:spacing w:line="360" w:lineRule="auto"/>
      </w:pPr>
      <w:r w:rsidRPr="00A25EB8">
        <w:tab/>
        <w:t xml:space="preserve">Котельная №56 </w:t>
      </w:r>
    </w:p>
    <w:tbl>
      <w:tblPr>
        <w:tblW w:w="5000" w:type="pct"/>
        <w:tblLook w:val="04A0" w:firstRow="1" w:lastRow="0" w:firstColumn="1" w:lastColumn="0" w:noHBand="0" w:noVBand="1"/>
      </w:tblPr>
      <w:tblGrid>
        <w:gridCol w:w="5373"/>
        <w:gridCol w:w="2270"/>
        <w:gridCol w:w="2211"/>
      </w:tblGrid>
      <w:tr w:rsidR="00FB23AF" w:rsidRPr="00A25EB8" w14:paraId="6DBD6DC8" w14:textId="77777777" w:rsidTr="00112E16">
        <w:trPr>
          <w:trHeight w:val="20"/>
          <w:tblHeader/>
        </w:trPr>
        <w:tc>
          <w:tcPr>
            <w:tcW w:w="2726" w:type="pct"/>
            <w:tcBorders>
              <w:top w:val="single" w:sz="4" w:space="0" w:color="auto"/>
              <w:left w:val="single" w:sz="4" w:space="0" w:color="auto"/>
              <w:bottom w:val="single" w:sz="4" w:space="0" w:color="auto"/>
              <w:right w:val="single" w:sz="4" w:space="0" w:color="auto"/>
            </w:tcBorders>
            <w:vAlign w:val="center"/>
            <w:hideMark/>
          </w:tcPr>
          <w:p w14:paraId="7F0D4EBF" w14:textId="77777777" w:rsidR="00FB23AF" w:rsidRPr="00A25EB8" w:rsidRDefault="00FB23AF"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noWrap/>
            <w:vAlign w:val="center"/>
            <w:hideMark/>
          </w:tcPr>
          <w:p w14:paraId="3C92F7EA" w14:textId="77777777" w:rsidR="00FB23AF" w:rsidRPr="00A25EB8" w:rsidRDefault="00FB23AF"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noWrap/>
            <w:vAlign w:val="center"/>
            <w:hideMark/>
          </w:tcPr>
          <w:p w14:paraId="6D3D8FAA" w14:textId="77777777" w:rsidR="00FB23AF" w:rsidRPr="00A25EB8" w:rsidRDefault="00FB23AF"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FB23AF" w:rsidRPr="00A25EB8" w14:paraId="2F9704A3" w14:textId="77777777" w:rsidTr="00112E16">
        <w:trPr>
          <w:trHeight w:val="20"/>
        </w:trPr>
        <w:tc>
          <w:tcPr>
            <w:tcW w:w="5000" w:type="pct"/>
            <w:gridSpan w:val="3"/>
            <w:tcBorders>
              <w:top w:val="nil"/>
              <w:left w:val="single" w:sz="4" w:space="0" w:color="auto"/>
              <w:bottom w:val="single" w:sz="4" w:space="0" w:color="auto"/>
              <w:right w:val="single" w:sz="4" w:space="0" w:color="auto"/>
            </w:tcBorders>
            <w:vAlign w:val="center"/>
            <w:hideMark/>
          </w:tcPr>
          <w:p w14:paraId="172989C5" w14:textId="77777777" w:rsidR="00FB23AF" w:rsidRPr="00A25EB8" w:rsidRDefault="00FB23AF"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№56 АО «Коммунальные системы Гатчинского района»</w:t>
            </w:r>
          </w:p>
        </w:tc>
      </w:tr>
      <w:tr w:rsidR="00FB23AF" w:rsidRPr="00A25EB8" w14:paraId="50FA2B26"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4F99B249"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noWrap/>
            <w:vAlign w:val="center"/>
            <w:hideMark/>
          </w:tcPr>
          <w:p w14:paraId="565988E3"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43E55BA9"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1,72</w:t>
            </w:r>
          </w:p>
        </w:tc>
      </w:tr>
      <w:tr w:rsidR="00FB23AF" w:rsidRPr="00A25EB8" w14:paraId="491BCF8D"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285638F5"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noWrap/>
            <w:vAlign w:val="center"/>
            <w:hideMark/>
          </w:tcPr>
          <w:p w14:paraId="0ED3D4EA"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6F9BDA8A"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1,72</w:t>
            </w:r>
          </w:p>
        </w:tc>
      </w:tr>
      <w:tr w:rsidR="00FB23AF" w:rsidRPr="00A25EB8" w14:paraId="03A8EC76"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4AF631F5"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noWrap/>
            <w:vAlign w:val="center"/>
            <w:hideMark/>
          </w:tcPr>
          <w:p w14:paraId="61E766C2"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055E09C1"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0,006</w:t>
            </w:r>
          </w:p>
        </w:tc>
      </w:tr>
      <w:tr w:rsidR="00FB23AF" w:rsidRPr="00A25EB8" w14:paraId="4F881BB9"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028418F4"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noWrap/>
            <w:vAlign w:val="center"/>
            <w:hideMark/>
          </w:tcPr>
          <w:p w14:paraId="20BDF0F4"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noWrap/>
            <w:vAlign w:val="center"/>
          </w:tcPr>
          <w:p w14:paraId="31D18FD8"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4,88</w:t>
            </w:r>
          </w:p>
        </w:tc>
      </w:tr>
      <w:tr w:rsidR="00FB23AF" w:rsidRPr="00A25EB8" w14:paraId="6E9D7671"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339C6246"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noWrap/>
            <w:vAlign w:val="center"/>
            <w:hideMark/>
          </w:tcPr>
          <w:p w14:paraId="1172D7A5"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7DC7A1F7"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1,71</w:t>
            </w:r>
          </w:p>
        </w:tc>
      </w:tr>
      <w:tr w:rsidR="00FB23AF" w:rsidRPr="00A25EB8" w14:paraId="1CC7AD41"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29D5B4AE"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noWrap/>
            <w:vAlign w:val="center"/>
            <w:hideMark/>
          </w:tcPr>
          <w:p w14:paraId="068132C8"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2585E5A5"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0,05</w:t>
            </w:r>
          </w:p>
        </w:tc>
      </w:tr>
      <w:tr w:rsidR="00FB23AF" w:rsidRPr="00A25EB8" w14:paraId="1B50441E"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334E66F0"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noWrap/>
            <w:vAlign w:val="center"/>
            <w:hideMark/>
          </w:tcPr>
          <w:p w14:paraId="61CFD43C"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noWrap/>
            <w:vAlign w:val="center"/>
          </w:tcPr>
          <w:p w14:paraId="7D0DF3D6"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39,74</w:t>
            </w:r>
          </w:p>
        </w:tc>
      </w:tr>
      <w:tr w:rsidR="00FB23AF" w:rsidRPr="00A25EB8" w14:paraId="5898B9F7"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7151F19C"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noWrap/>
            <w:vAlign w:val="center"/>
            <w:hideMark/>
          </w:tcPr>
          <w:p w14:paraId="6FAEEF25"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251959DA"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0,08</w:t>
            </w:r>
          </w:p>
        </w:tc>
      </w:tr>
      <w:tr w:rsidR="00FB23AF" w:rsidRPr="00A25EB8" w14:paraId="7D92BCFC"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7623144A"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noWrap/>
            <w:vAlign w:val="center"/>
            <w:hideMark/>
          </w:tcPr>
          <w:p w14:paraId="3ACE59BD"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noWrap/>
            <w:vAlign w:val="center"/>
          </w:tcPr>
          <w:p w14:paraId="19556F12"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0,74</w:t>
            </w:r>
          </w:p>
        </w:tc>
      </w:tr>
      <w:tr w:rsidR="00FB23AF" w:rsidRPr="00A25EB8" w14:paraId="7DA102E9" w14:textId="77777777" w:rsidTr="00112E16">
        <w:trPr>
          <w:trHeight w:val="20"/>
        </w:trPr>
        <w:tc>
          <w:tcPr>
            <w:tcW w:w="2726" w:type="pct"/>
            <w:tcBorders>
              <w:top w:val="nil"/>
              <w:left w:val="single" w:sz="4" w:space="0" w:color="auto"/>
              <w:bottom w:val="single" w:sz="4" w:space="0" w:color="auto"/>
              <w:right w:val="single" w:sz="4" w:space="0" w:color="auto"/>
            </w:tcBorders>
            <w:vAlign w:val="center"/>
            <w:hideMark/>
          </w:tcPr>
          <w:p w14:paraId="0168F946"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noWrap/>
            <w:vAlign w:val="center"/>
            <w:hideMark/>
          </w:tcPr>
          <w:p w14:paraId="332FB14C"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noWrap/>
            <w:vAlign w:val="center"/>
          </w:tcPr>
          <w:p w14:paraId="47B1734C" w14:textId="77777777" w:rsidR="00FB23AF" w:rsidRPr="00A25EB8" w:rsidRDefault="00FB23AF"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43,16%</w:t>
            </w:r>
          </w:p>
        </w:tc>
      </w:tr>
    </w:tbl>
    <w:p w14:paraId="24F99424" w14:textId="77777777" w:rsidR="00FB23AF" w:rsidRPr="00A25EB8" w:rsidRDefault="00FB23AF" w:rsidP="00A31BA1">
      <w:pPr>
        <w:spacing w:before="120"/>
      </w:pPr>
    </w:p>
    <w:p w14:paraId="2035F896" w14:textId="77777777" w:rsidR="00FB23AF" w:rsidRPr="00A25EB8" w:rsidRDefault="00FB23AF" w:rsidP="00A31BA1"/>
    <w:p w14:paraId="61241BD1" w14:textId="25AAACB9" w:rsidR="00AA4C07" w:rsidRPr="00A25EB8" w:rsidRDefault="00AA4C07" w:rsidP="00A31BA1">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sz w:val="28"/>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414BFCF0" w14:textId="77777777" w:rsidR="00AA4C07" w:rsidRPr="00A25EB8" w:rsidRDefault="00AA4C07" w:rsidP="00A31BA1">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0.999878 &gt; 0.97.  В соответствии с этим, система теплоснабжения считается надёжной.</w:t>
      </w:r>
    </w:p>
    <w:p w14:paraId="1B335F21" w14:textId="77777777" w:rsidR="00AA4C07" w:rsidRPr="00A25EB8" w:rsidRDefault="00AA4C07" w:rsidP="00A31BA1">
      <w:pPr>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0.984592 &gt; 0.9, а минимальная вероятность безотказной работы абонентов  0.999898 &gt; 0.99.</w:t>
      </w:r>
    </w:p>
    <w:p w14:paraId="1CD52399" w14:textId="77777777" w:rsidR="00AA4C07" w:rsidRPr="00A25EB8" w:rsidRDefault="00AA4C07" w:rsidP="00A31BA1">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37C3574F" w14:textId="77777777" w:rsidR="00AA4C07" w:rsidRPr="00A25EB8" w:rsidRDefault="00AA4C07" w:rsidP="00A31BA1">
      <w:pPr>
        <w:rPr>
          <w:lang w:eastAsia="ru-RU"/>
        </w:rPr>
      </w:pPr>
      <w:r w:rsidRPr="00A25EB8">
        <w:rPr>
          <w:lang w:eastAsia="ru-RU"/>
        </w:rPr>
        <w:lastRenderedPageBreak/>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BF94A6A" w14:textId="77777777" w:rsidR="00AA4C07" w:rsidRPr="00A25EB8" w:rsidRDefault="00AA4C07" w:rsidP="00A31BA1">
      <w:pPr>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05A8A0C0" w14:textId="394A0C00" w:rsidR="00AA4C07" w:rsidRPr="00A25EB8" w:rsidRDefault="00AA4C07" w:rsidP="00A31BA1">
      <w:pPr>
        <w:ind w:firstLine="0"/>
        <w:jc w:val="center"/>
        <w:rPr>
          <w:lang w:eastAsia="ru-RU"/>
        </w:rPr>
      </w:pPr>
      <w:r w:rsidRPr="00A25EB8">
        <w:rPr>
          <w:noProof/>
          <w:lang w:eastAsia="ru-RU"/>
        </w:rPr>
        <w:drawing>
          <wp:inline distT="0" distB="0" distL="0" distR="0" wp14:anchorId="14E24E86" wp14:editId="6AE0487E">
            <wp:extent cx="5943600" cy="40005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7">
                      <a:extLst>
                        <a:ext uri="{28A0092B-C50C-407E-A947-70E740481C1C}">
                          <a14:useLocalDpi xmlns:a14="http://schemas.microsoft.com/office/drawing/2010/main" val="0"/>
                        </a:ext>
                      </a:extLst>
                    </a:blip>
                    <a:srcRect t="12469"/>
                    <a:stretch>
                      <a:fillRect/>
                    </a:stretch>
                  </pic:blipFill>
                  <pic:spPr bwMode="auto">
                    <a:xfrm>
                      <a:off x="0" y="0"/>
                      <a:ext cx="5943600" cy="4000500"/>
                    </a:xfrm>
                    <a:prstGeom prst="rect">
                      <a:avLst/>
                    </a:prstGeom>
                    <a:noFill/>
                    <a:ln>
                      <a:noFill/>
                    </a:ln>
                  </pic:spPr>
                </pic:pic>
              </a:graphicData>
            </a:graphic>
          </wp:inline>
        </w:drawing>
      </w:r>
    </w:p>
    <w:p w14:paraId="76BCD924" w14:textId="52B76DF9" w:rsidR="001B3D69" w:rsidRPr="00A25EB8" w:rsidRDefault="001B3D69" w:rsidP="00BF6D90">
      <w:pPr>
        <w:pStyle w:val="5"/>
        <w:keepNext w:val="0"/>
        <w:keepLines w:val="0"/>
        <w:numPr>
          <w:ilvl w:val="4"/>
          <w:numId w:val="25"/>
        </w:numPr>
        <w:jc w:val="both"/>
        <w:rPr>
          <w:szCs w:val="24"/>
        </w:rPr>
      </w:pPr>
      <w:r w:rsidRPr="00A25EB8">
        <w:rPr>
          <w:lang w:eastAsia="ru-RU"/>
        </w:rPr>
        <w:t>Схема тепловых сетей от котельной №56 АО «Коммунальные системы Гатчинского района»</w:t>
      </w:r>
    </w:p>
    <w:p w14:paraId="312B89DE" w14:textId="2D45BD2E" w:rsidR="00AA4C07" w:rsidRPr="00A25EB8" w:rsidRDefault="00AA4C07" w:rsidP="00A31BA1">
      <w:pPr>
        <w:jc w:val="center"/>
        <w:rPr>
          <w:lang w:eastAsia="ru-RU"/>
        </w:rPr>
      </w:pPr>
    </w:p>
    <w:p w14:paraId="10F8D697" w14:textId="7FB81739" w:rsidR="004849A9" w:rsidRPr="00A25EB8" w:rsidRDefault="004849A9" w:rsidP="00A31BA1">
      <w:pPr>
        <w:pStyle w:val="1"/>
        <w:numPr>
          <w:ilvl w:val="0"/>
          <w:numId w:val="0"/>
        </w:numPr>
        <w:ind w:left="709"/>
        <w:rPr>
          <w:rFonts w:cs="Times New Roman"/>
          <w:sz w:val="28"/>
          <w:szCs w:val="28"/>
        </w:rPr>
      </w:pPr>
      <w:bookmarkStart w:id="34" w:name="_Toc194047082"/>
      <w:r w:rsidRPr="00A25EB8">
        <w:rPr>
          <w:rFonts w:cs="Times New Roman"/>
          <w:sz w:val="28"/>
          <w:szCs w:val="28"/>
        </w:rPr>
        <w:t>Котельная №</w:t>
      </w:r>
      <w:r w:rsidRPr="00A25EB8">
        <w:t>9 п.Большие Колпаны</w:t>
      </w:r>
      <w:bookmarkEnd w:id="34"/>
      <w:r w:rsidRPr="00A25EB8">
        <w:rPr>
          <w:rFonts w:cs="Times New Roman"/>
          <w:sz w:val="28"/>
          <w:szCs w:val="28"/>
        </w:rPr>
        <w:t xml:space="preserve"> </w:t>
      </w:r>
    </w:p>
    <w:p w14:paraId="2B6F2CB0" w14:textId="3DEB4FAD" w:rsidR="00AA4C07" w:rsidRPr="00A25EB8" w:rsidRDefault="00AA4C07" w:rsidP="00A31BA1">
      <w:r w:rsidRPr="00A25EB8">
        <w:t>Потребители первой категории – отсутствуют. Потребители представлены жилыми и общественными зданиями второй категории.</w:t>
      </w:r>
    </w:p>
    <w:p w14:paraId="63121328" w14:textId="77777777" w:rsidR="00AA4C07" w:rsidRPr="00A25EB8" w:rsidRDefault="00AA4C07" w:rsidP="00A31BA1">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2Ду300 мм. </w:t>
      </w:r>
    </w:p>
    <w:p w14:paraId="4775E0B7" w14:textId="77777777" w:rsidR="00AA4C07" w:rsidRPr="00A25EB8" w:rsidRDefault="00AA4C07" w:rsidP="00A31BA1">
      <w:r w:rsidRPr="00A25EB8">
        <w:t>Насосный станции в системе теплоснабжения – отсутствуют.</w:t>
      </w:r>
    </w:p>
    <w:p w14:paraId="103A97A3" w14:textId="77777777" w:rsidR="00AA4C07" w:rsidRPr="00A25EB8" w:rsidRDefault="00AA4C07" w:rsidP="00A31BA1">
      <w:r w:rsidRPr="00A25EB8">
        <w:lastRenderedPageBreak/>
        <w:t>Центральные тепловые пункты в системе теплоснабжения – отсутствуют.</w:t>
      </w:r>
    </w:p>
    <w:p w14:paraId="6BA44BA7" w14:textId="77777777" w:rsidR="004849A9" w:rsidRPr="00A25EB8" w:rsidRDefault="004849A9" w:rsidP="00A31BA1">
      <w:pPr>
        <w:pStyle w:val="6"/>
        <w:spacing w:line="360" w:lineRule="auto"/>
      </w:pPr>
      <w:r w:rsidRPr="00A25EB8">
        <w:tab/>
        <w:t xml:space="preserve">Котельная №9 </w:t>
      </w:r>
    </w:p>
    <w:tbl>
      <w:tblPr>
        <w:tblW w:w="5000" w:type="pct"/>
        <w:tblLook w:val="04A0" w:firstRow="1" w:lastRow="0" w:firstColumn="1" w:lastColumn="0" w:noHBand="0" w:noVBand="1"/>
      </w:tblPr>
      <w:tblGrid>
        <w:gridCol w:w="5413"/>
        <w:gridCol w:w="2190"/>
        <w:gridCol w:w="2251"/>
      </w:tblGrid>
      <w:tr w:rsidR="004849A9" w:rsidRPr="00A25EB8" w14:paraId="604AEE95" w14:textId="77777777" w:rsidTr="009C4BEB">
        <w:trPr>
          <w:trHeight w:val="20"/>
          <w:tblHeader/>
        </w:trPr>
        <w:tc>
          <w:tcPr>
            <w:tcW w:w="2747" w:type="pct"/>
            <w:tcBorders>
              <w:top w:val="single" w:sz="4" w:space="0" w:color="auto"/>
              <w:left w:val="single" w:sz="4" w:space="0" w:color="auto"/>
              <w:bottom w:val="single" w:sz="4" w:space="0" w:color="auto"/>
              <w:right w:val="single" w:sz="4" w:space="0" w:color="auto"/>
            </w:tcBorders>
            <w:vAlign w:val="center"/>
            <w:hideMark/>
          </w:tcPr>
          <w:p w14:paraId="18F74862" w14:textId="77777777" w:rsidR="004849A9" w:rsidRPr="00A25EB8" w:rsidRDefault="004849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noWrap/>
            <w:vAlign w:val="center"/>
            <w:hideMark/>
          </w:tcPr>
          <w:p w14:paraId="61A09976" w14:textId="77777777" w:rsidR="004849A9" w:rsidRPr="00A25EB8" w:rsidRDefault="004849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noWrap/>
            <w:vAlign w:val="center"/>
            <w:hideMark/>
          </w:tcPr>
          <w:p w14:paraId="692C371B" w14:textId="77777777" w:rsidR="004849A9" w:rsidRPr="00A25EB8" w:rsidRDefault="004849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849A9" w:rsidRPr="00A25EB8" w14:paraId="317C6CE0" w14:textId="77777777" w:rsidTr="009C4BEB">
        <w:trPr>
          <w:trHeight w:val="20"/>
        </w:trPr>
        <w:tc>
          <w:tcPr>
            <w:tcW w:w="5000" w:type="pct"/>
            <w:gridSpan w:val="3"/>
            <w:tcBorders>
              <w:top w:val="nil"/>
              <w:left w:val="single" w:sz="4" w:space="0" w:color="auto"/>
              <w:bottom w:val="single" w:sz="4" w:space="0" w:color="auto"/>
              <w:right w:val="single" w:sz="4" w:space="0" w:color="auto"/>
            </w:tcBorders>
            <w:vAlign w:val="center"/>
            <w:hideMark/>
          </w:tcPr>
          <w:p w14:paraId="35AFB9EC" w14:textId="77777777" w:rsidR="004849A9" w:rsidRPr="00A25EB8" w:rsidRDefault="004849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№9 АО «Коммунальные системы Гатчинского района»</w:t>
            </w:r>
          </w:p>
        </w:tc>
      </w:tr>
      <w:tr w:rsidR="00E14AA5" w:rsidRPr="00A25EB8" w14:paraId="54FB752F"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0D69948F"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noWrap/>
            <w:vAlign w:val="center"/>
            <w:hideMark/>
          </w:tcPr>
          <w:p w14:paraId="2674FADB"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70C87348" w14:textId="10EE96A2"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12,90</w:t>
            </w:r>
          </w:p>
        </w:tc>
      </w:tr>
      <w:tr w:rsidR="00E14AA5" w:rsidRPr="00A25EB8" w14:paraId="79C1FC44"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4DCB78CB"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noWrap/>
            <w:vAlign w:val="center"/>
            <w:hideMark/>
          </w:tcPr>
          <w:p w14:paraId="11E5F318"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3DAB900C" w14:textId="2C156E5D"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12,90</w:t>
            </w:r>
          </w:p>
        </w:tc>
      </w:tr>
      <w:tr w:rsidR="00E14AA5" w:rsidRPr="00A25EB8" w14:paraId="40C7621D"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21F7A9BA"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noWrap/>
            <w:vAlign w:val="center"/>
            <w:hideMark/>
          </w:tcPr>
          <w:p w14:paraId="35370323"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1A8022E5" w14:textId="4D37B163"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0,178</w:t>
            </w:r>
          </w:p>
        </w:tc>
      </w:tr>
      <w:tr w:rsidR="00E14AA5" w:rsidRPr="00A25EB8" w14:paraId="1DF61848"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3C0BD1D8"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11" w:type="pct"/>
            <w:tcBorders>
              <w:top w:val="nil"/>
              <w:left w:val="nil"/>
              <w:bottom w:val="single" w:sz="4" w:space="0" w:color="auto"/>
              <w:right w:val="single" w:sz="4" w:space="0" w:color="auto"/>
            </w:tcBorders>
            <w:noWrap/>
            <w:vAlign w:val="center"/>
            <w:hideMark/>
          </w:tcPr>
          <w:p w14:paraId="2C7E271C"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vAlign w:val="center"/>
          </w:tcPr>
          <w:p w14:paraId="7EAF1644" w14:textId="6C9D075E"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2,27</w:t>
            </w:r>
          </w:p>
        </w:tc>
      </w:tr>
      <w:tr w:rsidR="00E14AA5" w:rsidRPr="00A25EB8" w14:paraId="65BE30DE"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050E3317"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noWrap/>
            <w:vAlign w:val="center"/>
            <w:hideMark/>
          </w:tcPr>
          <w:p w14:paraId="0CCA9DED"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541932C9" w14:textId="5F308A45"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12,72</w:t>
            </w:r>
          </w:p>
        </w:tc>
      </w:tr>
      <w:tr w:rsidR="00E14AA5" w:rsidRPr="00A25EB8" w14:paraId="71929A62"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4C65AB69"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11" w:type="pct"/>
            <w:tcBorders>
              <w:top w:val="nil"/>
              <w:left w:val="nil"/>
              <w:bottom w:val="single" w:sz="4" w:space="0" w:color="auto"/>
              <w:right w:val="single" w:sz="4" w:space="0" w:color="auto"/>
            </w:tcBorders>
            <w:noWrap/>
            <w:vAlign w:val="center"/>
            <w:hideMark/>
          </w:tcPr>
          <w:p w14:paraId="736DB129"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52325FD0" w14:textId="64357346"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1,12</w:t>
            </w:r>
          </w:p>
        </w:tc>
      </w:tr>
      <w:tr w:rsidR="00E14AA5" w:rsidRPr="00A25EB8" w14:paraId="498DD821"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20398A0E"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11" w:type="pct"/>
            <w:tcBorders>
              <w:top w:val="nil"/>
              <w:left w:val="nil"/>
              <w:bottom w:val="single" w:sz="4" w:space="0" w:color="auto"/>
              <w:right w:val="single" w:sz="4" w:space="0" w:color="auto"/>
            </w:tcBorders>
            <w:noWrap/>
            <w:vAlign w:val="center"/>
            <w:hideMark/>
          </w:tcPr>
          <w:p w14:paraId="5A71F6A7"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vAlign w:val="center"/>
          </w:tcPr>
          <w:p w14:paraId="61104E04" w14:textId="71942815"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14,66</w:t>
            </w:r>
          </w:p>
        </w:tc>
      </w:tr>
      <w:tr w:rsidR="00E14AA5" w:rsidRPr="00A25EB8" w14:paraId="305964FE"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61A93A4F"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noWrap/>
            <w:vAlign w:val="center"/>
            <w:hideMark/>
          </w:tcPr>
          <w:p w14:paraId="342EDE1D"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050BCA37" w14:textId="5BD29DCC"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6,52</w:t>
            </w:r>
          </w:p>
        </w:tc>
      </w:tr>
      <w:tr w:rsidR="00E14AA5" w:rsidRPr="00A25EB8" w14:paraId="39FD406F"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708422E9"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11" w:type="pct"/>
            <w:tcBorders>
              <w:top w:val="nil"/>
              <w:left w:val="nil"/>
              <w:bottom w:val="single" w:sz="4" w:space="0" w:color="auto"/>
              <w:right w:val="single" w:sz="4" w:space="0" w:color="auto"/>
            </w:tcBorders>
            <w:noWrap/>
            <w:vAlign w:val="center"/>
            <w:hideMark/>
          </w:tcPr>
          <w:p w14:paraId="183C3F28"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noWrap/>
            <w:vAlign w:val="center"/>
          </w:tcPr>
          <w:p w14:paraId="5A4F9468" w14:textId="39FC71CD"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1,70</w:t>
            </w:r>
          </w:p>
        </w:tc>
      </w:tr>
      <w:tr w:rsidR="00E14AA5" w:rsidRPr="00A25EB8" w14:paraId="70A0489A" w14:textId="77777777" w:rsidTr="009C4BEB">
        <w:trPr>
          <w:trHeight w:val="20"/>
        </w:trPr>
        <w:tc>
          <w:tcPr>
            <w:tcW w:w="2747" w:type="pct"/>
            <w:tcBorders>
              <w:top w:val="nil"/>
              <w:left w:val="single" w:sz="4" w:space="0" w:color="auto"/>
              <w:bottom w:val="single" w:sz="4" w:space="0" w:color="auto"/>
              <w:right w:val="single" w:sz="4" w:space="0" w:color="auto"/>
            </w:tcBorders>
            <w:vAlign w:val="center"/>
            <w:hideMark/>
          </w:tcPr>
          <w:p w14:paraId="439DB652"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noWrap/>
            <w:vAlign w:val="center"/>
            <w:hideMark/>
          </w:tcPr>
          <w:p w14:paraId="14683305" w14:textId="77777777"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noWrap/>
            <w:vAlign w:val="center"/>
          </w:tcPr>
          <w:p w14:paraId="7C7A0860" w14:textId="24A6A562" w:rsidR="00E14AA5" w:rsidRPr="00A25EB8" w:rsidRDefault="00E14AA5"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13,33%</w:t>
            </w:r>
          </w:p>
        </w:tc>
      </w:tr>
    </w:tbl>
    <w:p w14:paraId="26471C94" w14:textId="77777777" w:rsidR="004849A9" w:rsidRPr="00A25EB8" w:rsidRDefault="004849A9" w:rsidP="00A31BA1"/>
    <w:p w14:paraId="32D802CF" w14:textId="63C3D1C0" w:rsidR="00AA4C07" w:rsidRPr="00A25EB8" w:rsidRDefault="00AA4C07" w:rsidP="00A31BA1">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sz w:val="28"/>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3F09AB0" w14:textId="77777777" w:rsidR="00AA4C07" w:rsidRPr="00A25EB8" w:rsidRDefault="00AA4C07" w:rsidP="00A31BA1">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0.998302 &gt; 0.97.  В соответствии с этим, система теплоснабжения считается надёжной.</w:t>
      </w:r>
    </w:p>
    <w:p w14:paraId="606B2375" w14:textId="77777777" w:rsidR="00AA4C07" w:rsidRPr="00A25EB8" w:rsidRDefault="00AA4C07" w:rsidP="00A31BA1">
      <w:pPr>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0.894687 &lt; 0.9, а минимальная вероятность безотказной работы абонентов  0.999425 &gt; 0.99.</w:t>
      </w:r>
    </w:p>
    <w:p w14:paraId="093C3153" w14:textId="77777777" w:rsidR="00AA4C07" w:rsidRPr="00A25EB8" w:rsidRDefault="00AA4C07" w:rsidP="00A31BA1">
      <w:r w:rsidRPr="00A25EB8">
        <w:t>Низкое значение вероятности безотказной работы тепловых сетей связано с высокой протяженностью тепловых сетей от котельной до конечных потребителей. При этом выполняется требование по надежности к системе централизованного теплоснабжения в целом.</w:t>
      </w:r>
    </w:p>
    <w:p w14:paraId="653CED41" w14:textId="77777777" w:rsidR="00AA4C07" w:rsidRPr="00A25EB8" w:rsidRDefault="00AA4C07" w:rsidP="00A31BA1">
      <w:pPr>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D66C7FA" w14:textId="77777777" w:rsidR="00AA4C07" w:rsidRPr="00A25EB8" w:rsidRDefault="00AA4C07" w:rsidP="00A31BA1">
      <w:pPr>
        <w:rPr>
          <w:lang w:eastAsia="ru-RU"/>
        </w:rPr>
      </w:pPr>
      <w:r w:rsidRPr="00A25EB8">
        <w:rPr>
          <w:lang w:eastAsia="ru-RU"/>
        </w:rPr>
        <w:lastRenderedPageBreak/>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1B12BB35" w14:textId="26C779E6" w:rsidR="00AA4C07" w:rsidRPr="00A25EB8" w:rsidRDefault="00AA4C07" w:rsidP="00A31BA1">
      <w:pPr>
        <w:ind w:firstLine="0"/>
        <w:jc w:val="center"/>
        <w:rPr>
          <w:lang w:eastAsia="ru-RU"/>
        </w:rPr>
      </w:pPr>
      <w:r w:rsidRPr="00A25EB8">
        <w:rPr>
          <w:noProof/>
          <w:lang w:eastAsia="ru-RU"/>
        </w:rPr>
        <w:drawing>
          <wp:inline distT="0" distB="0" distL="0" distR="0" wp14:anchorId="48EB304A" wp14:editId="630A8CC6">
            <wp:extent cx="5943600" cy="43815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8">
                      <a:extLst>
                        <a:ext uri="{28A0092B-C50C-407E-A947-70E740481C1C}">
                          <a14:useLocalDpi xmlns:a14="http://schemas.microsoft.com/office/drawing/2010/main" val="0"/>
                        </a:ext>
                      </a:extLst>
                    </a:blip>
                    <a:srcRect t="5865"/>
                    <a:stretch>
                      <a:fillRect/>
                    </a:stretch>
                  </pic:blipFill>
                  <pic:spPr bwMode="auto">
                    <a:xfrm>
                      <a:off x="0" y="0"/>
                      <a:ext cx="5943600" cy="4381500"/>
                    </a:xfrm>
                    <a:prstGeom prst="rect">
                      <a:avLst/>
                    </a:prstGeom>
                    <a:noFill/>
                    <a:ln>
                      <a:noFill/>
                    </a:ln>
                  </pic:spPr>
                </pic:pic>
              </a:graphicData>
            </a:graphic>
          </wp:inline>
        </w:drawing>
      </w:r>
    </w:p>
    <w:p w14:paraId="57682453" w14:textId="14798079" w:rsidR="002A4EE4" w:rsidRPr="00A25EB8" w:rsidRDefault="002A4EE4" w:rsidP="00BF6D90">
      <w:pPr>
        <w:pStyle w:val="5"/>
        <w:keepNext w:val="0"/>
        <w:keepLines w:val="0"/>
        <w:numPr>
          <w:ilvl w:val="4"/>
          <w:numId w:val="25"/>
        </w:numPr>
        <w:jc w:val="both"/>
        <w:rPr>
          <w:szCs w:val="24"/>
        </w:rPr>
      </w:pPr>
      <w:r w:rsidRPr="00A25EB8">
        <w:rPr>
          <w:lang w:eastAsia="ru-RU"/>
        </w:rPr>
        <w:t>Схема тепловых сетей от котельной №9 АО «Коммунальные системы Гатчинского района»</w:t>
      </w:r>
    </w:p>
    <w:p w14:paraId="780A9B6F" w14:textId="0400FA09" w:rsidR="000A3A50" w:rsidRPr="00A25EB8" w:rsidRDefault="000A3A50" w:rsidP="00A31BA1">
      <w:pPr>
        <w:pStyle w:val="aff0"/>
        <w:spacing w:line="360" w:lineRule="auto"/>
        <w:rPr>
          <w:sz w:val="28"/>
        </w:rPr>
      </w:pPr>
    </w:p>
    <w:p w14:paraId="294A2CCB" w14:textId="37010704" w:rsidR="000A3A50" w:rsidRPr="00A25EB8" w:rsidRDefault="000A3A50" w:rsidP="00A31BA1">
      <w:pPr>
        <w:pStyle w:val="1"/>
        <w:numPr>
          <w:ilvl w:val="0"/>
          <w:numId w:val="0"/>
        </w:numPr>
        <w:ind w:left="709"/>
        <w:rPr>
          <w:rFonts w:cs="Times New Roman"/>
          <w:sz w:val="28"/>
          <w:szCs w:val="28"/>
        </w:rPr>
      </w:pPr>
      <w:bookmarkStart w:id="35" w:name="_Toc194047083"/>
      <w:r w:rsidRPr="00A25EB8">
        <w:rPr>
          <w:rFonts w:cs="Times New Roman"/>
          <w:sz w:val="28"/>
          <w:szCs w:val="28"/>
        </w:rPr>
        <w:t>Источники Веревского территориального управления</w:t>
      </w:r>
      <w:bookmarkEnd w:id="35"/>
      <w:r w:rsidRPr="00A25EB8">
        <w:rPr>
          <w:rFonts w:cs="Times New Roman"/>
          <w:sz w:val="28"/>
          <w:szCs w:val="28"/>
        </w:rPr>
        <w:t xml:space="preserve"> </w:t>
      </w:r>
    </w:p>
    <w:p w14:paraId="2E9D706A" w14:textId="1C76048C" w:rsidR="004849A9" w:rsidRPr="00A25EB8" w:rsidRDefault="004849A9" w:rsidP="00A31BA1">
      <w:pPr>
        <w:pStyle w:val="1"/>
        <w:numPr>
          <w:ilvl w:val="0"/>
          <w:numId w:val="0"/>
        </w:numPr>
        <w:ind w:left="709"/>
        <w:rPr>
          <w:rFonts w:cs="Times New Roman"/>
          <w:sz w:val="28"/>
          <w:szCs w:val="28"/>
        </w:rPr>
      </w:pPr>
      <w:bookmarkStart w:id="36" w:name="_Toc194047084"/>
      <w:r w:rsidRPr="00A25EB8">
        <w:rPr>
          <w:rFonts w:cs="Times New Roman"/>
          <w:sz w:val="28"/>
          <w:szCs w:val="28"/>
        </w:rPr>
        <w:t>Котельная №</w:t>
      </w:r>
      <w:r w:rsidRPr="00A25EB8">
        <w:t>10 д. Малое Верево</w:t>
      </w:r>
      <w:bookmarkEnd w:id="36"/>
      <w:r w:rsidRPr="00A25EB8">
        <w:rPr>
          <w:rFonts w:cs="Times New Roman"/>
          <w:sz w:val="28"/>
          <w:szCs w:val="28"/>
        </w:rPr>
        <w:t xml:space="preserve"> </w:t>
      </w:r>
    </w:p>
    <w:p w14:paraId="7FB51692" w14:textId="02BCFED1" w:rsidR="00087EC8" w:rsidRPr="00A25EB8" w:rsidRDefault="00087EC8" w:rsidP="00A31BA1">
      <w:pPr>
        <w:ind w:firstLine="708"/>
        <w:rPr>
          <w:szCs w:val="26"/>
        </w:rPr>
      </w:pPr>
      <w:r w:rsidRPr="00A25EB8">
        <w:rPr>
          <w:szCs w:val="26"/>
        </w:rPr>
        <w:t>Потребители первой категории – отсутствуют. Потребители представлены жилыми и общественными зданиями второй категории.</w:t>
      </w:r>
    </w:p>
    <w:p w14:paraId="612FCD7B" w14:textId="77777777" w:rsidR="00087EC8" w:rsidRPr="00A25EB8" w:rsidRDefault="00087EC8" w:rsidP="00A31BA1">
      <w:pPr>
        <w:ind w:firstLine="708"/>
        <w:rPr>
          <w:szCs w:val="26"/>
        </w:rPr>
      </w:pPr>
      <w:r w:rsidRPr="00A25EB8">
        <w:rPr>
          <w:szCs w:val="26"/>
        </w:rPr>
        <w:t xml:space="preserve">Тепловые сети котельной являются тупиковыми нерезервированными. Магистральных выводов от котельной – два, надземной прокладки 2Ду250 мм, подземной бесканальной 2Ду250 мм. </w:t>
      </w:r>
    </w:p>
    <w:p w14:paraId="01EADE00" w14:textId="77777777" w:rsidR="00087EC8" w:rsidRPr="00A25EB8" w:rsidRDefault="00087EC8" w:rsidP="00A31BA1">
      <w:pPr>
        <w:ind w:firstLine="708"/>
        <w:rPr>
          <w:szCs w:val="26"/>
        </w:rPr>
      </w:pPr>
      <w:r w:rsidRPr="00A25EB8">
        <w:rPr>
          <w:szCs w:val="26"/>
        </w:rPr>
        <w:t>Насосный станции в системе теплоснабжения – отсутствуют.</w:t>
      </w:r>
    </w:p>
    <w:p w14:paraId="2A535236" w14:textId="0582D64F" w:rsidR="00087EC8" w:rsidRPr="00A25EB8" w:rsidRDefault="00087EC8" w:rsidP="00A31BA1">
      <w:pPr>
        <w:ind w:firstLine="708"/>
        <w:rPr>
          <w:szCs w:val="26"/>
        </w:rPr>
      </w:pPr>
      <w:r w:rsidRPr="00A25EB8">
        <w:rPr>
          <w:szCs w:val="26"/>
        </w:rPr>
        <w:t>Центральные тепловые пункты в системе теплоснабжения – отсутствуют.</w:t>
      </w:r>
    </w:p>
    <w:p w14:paraId="0B05C7F0" w14:textId="77777777" w:rsidR="004849A9" w:rsidRPr="00A25EB8" w:rsidRDefault="004849A9" w:rsidP="00A31BA1">
      <w:pPr>
        <w:pStyle w:val="6"/>
        <w:spacing w:line="360" w:lineRule="auto"/>
      </w:pPr>
      <w:r w:rsidRPr="00A25EB8">
        <w:lastRenderedPageBreak/>
        <w:tab/>
        <w:t xml:space="preserve">Котельная №10 в д. Малое Верево </w:t>
      </w:r>
    </w:p>
    <w:tbl>
      <w:tblPr>
        <w:tblW w:w="5000" w:type="pct"/>
        <w:tblLook w:val="04A0" w:firstRow="1" w:lastRow="0" w:firstColumn="1" w:lastColumn="0" w:noHBand="0" w:noVBand="1"/>
      </w:tblPr>
      <w:tblGrid>
        <w:gridCol w:w="5373"/>
        <w:gridCol w:w="2270"/>
        <w:gridCol w:w="2211"/>
      </w:tblGrid>
      <w:tr w:rsidR="004849A9" w:rsidRPr="00A25EB8" w14:paraId="5638C247" w14:textId="77777777" w:rsidTr="009C4BEB">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D3E7CC" w14:textId="77777777" w:rsidR="004849A9" w:rsidRPr="00A25EB8" w:rsidRDefault="004849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770845C" w14:textId="77777777" w:rsidR="004849A9" w:rsidRPr="00A25EB8" w:rsidRDefault="004849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1" w:type="pct"/>
            <w:tcBorders>
              <w:top w:val="single" w:sz="4" w:space="0" w:color="auto"/>
              <w:left w:val="nil"/>
              <w:bottom w:val="single" w:sz="4" w:space="0" w:color="auto"/>
              <w:right w:val="single" w:sz="4" w:space="0" w:color="auto"/>
            </w:tcBorders>
            <w:shd w:val="clear" w:color="auto" w:fill="auto"/>
            <w:noWrap/>
            <w:vAlign w:val="center"/>
            <w:hideMark/>
          </w:tcPr>
          <w:p w14:paraId="52926BA7" w14:textId="77777777" w:rsidR="004849A9" w:rsidRPr="00A25EB8" w:rsidRDefault="004849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849A9" w:rsidRPr="00A25EB8" w14:paraId="49F131E6"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A820B1D" w14:textId="77777777" w:rsidR="004849A9" w:rsidRPr="00A25EB8" w:rsidRDefault="004849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4849A9" w:rsidRPr="00A25EB8" w14:paraId="3035167C" w14:textId="77777777" w:rsidTr="009C4BEB">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51420A4" w14:textId="77777777" w:rsidR="004849A9" w:rsidRPr="00A25EB8" w:rsidRDefault="004849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№10 в д. Малое Верево</w:t>
            </w:r>
          </w:p>
        </w:tc>
      </w:tr>
      <w:tr w:rsidR="004849A9" w:rsidRPr="00A25EB8" w14:paraId="60F5DB71"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FAC63E4"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38121A9"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1" w:type="pct"/>
            <w:tcBorders>
              <w:top w:val="nil"/>
              <w:left w:val="nil"/>
              <w:bottom w:val="single" w:sz="4" w:space="0" w:color="auto"/>
              <w:right w:val="single" w:sz="4" w:space="0" w:color="auto"/>
            </w:tcBorders>
            <w:shd w:val="clear" w:color="auto" w:fill="auto"/>
            <w:noWrap/>
            <w:vAlign w:val="center"/>
          </w:tcPr>
          <w:p w14:paraId="5BF4FF60"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r w:rsidR="004849A9" w:rsidRPr="00A25EB8" w14:paraId="36A2A025"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2F06886"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BE6BACA"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1" w:type="pct"/>
            <w:tcBorders>
              <w:top w:val="nil"/>
              <w:left w:val="nil"/>
              <w:bottom w:val="single" w:sz="4" w:space="0" w:color="auto"/>
              <w:right w:val="single" w:sz="4" w:space="0" w:color="auto"/>
            </w:tcBorders>
            <w:shd w:val="clear" w:color="auto" w:fill="auto"/>
            <w:noWrap/>
            <w:vAlign w:val="center"/>
          </w:tcPr>
          <w:p w14:paraId="0D98B69F"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r w:rsidR="004849A9" w:rsidRPr="00A25EB8" w14:paraId="66FF8B68"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7E66FA1"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E553233"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1" w:type="pct"/>
            <w:tcBorders>
              <w:top w:val="nil"/>
              <w:left w:val="nil"/>
              <w:bottom w:val="single" w:sz="4" w:space="0" w:color="auto"/>
              <w:right w:val="single" w:sz="4" w:space="0" w:color="auto"/>
            </w:tcBorders>
            <w:shd w:val="clear" w:color="auto" w:fill="auto"/>
            <w:noWrap/>
            <w:vAlign w:val="center"/>
          </w:tcPr>
          <w:p w14:paraId="2573D001"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r w:rsidR="004849A9" w:rsidRPr="00A25EB8" w14:paraId="624AFD7B"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493F4D6"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B24B0B2"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1" w:type="pct"/>
            <w:tcBorders>
              <w:top w:val="nil"/>
              <w:left w:val="nil"/>
              <w:bottom w:val="single" w:sz="4" w:space="0" w:color="auto"/>
              <w:right w:val="single" w:sz="4" w:space="0" w:color="auto"/>
            </w:tcBorders>
            <w:shd w:val="clear" w:color="auto" w:fill="auto"/>
            <w:noWrap/>
            <w:vAlign w:val="center"/>
          </w:tcPr>
          <w:p w14:paraId="799B9FB6"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r w:rsidR="004849A9" w:rsidRPr="00A25EB8" w14:paraId="7F9E4C8B"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1EB34F7"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675BED67"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1" w:type="pct"/>
            <w:tcBorders>
              <w:top w:val="nil"/>
              <w:left w:val="nil"/>
              <w:bottom w:val="single" w:sz="4" w:space="0" w:color="auto"/>
              <w:right w:val="single" w:sz="4" w:space="0" w:color="auto"/>
            </w:tcBorders>
            <w:shd w:val="clear" w:color="auto" w:fill="auto"/>
            <w:noWrap/>
            <w:vAlign w:val="center"/>
          </w:tcPr>
          <w:p w14:paraId="4CAF640E"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r w:rsidR="004849A9" w:rsidRPr="00A25EB8" w14:paraId="6A9DF39F"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6EB5A11"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3DEB3BD5"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1" w:type="pct"/>
            <w:tcBorders>
              <w:top w:val="nil"/>
              <w:left w:val="nil"/>
              <w:bottom w:val="single" w:sz="4" w:space="0" w:color="auto"/>
              <w:right w:val="single" w:sz="4" w:space="0" w:color="auto"/>
            </w:tcBorders>
            <w:shd w:val="clear" w:color="auto" w:fill="auto"/>
            <w:noWrap/>
            <w:vAlign w:val="center"/>
          </w:tcPr>
          <w:p w14:paraId="04632563"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r w:rsidR="004849A9" w:rsidRPr="00A25EB8" w14:paraId="7E84AD5F"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897FE7E"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0A0AF88D"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1" w:type="pct"/>
            <w:tcBorders>
              <w:top w:val="nil"/>
              <w:left w:val="nil"/>
              <w:bottom w:val="single" w:sz="4" w:space="0" w:color="auto"/>
              <w:right w:val="single" w:sz="4" w:space="0" w:color="auto"/>
            </w:tcBorders>
            <w:shd w:val="clear" w:color="auto" w:fill="auto"/>
            <w:noWrap/>
            <w:vAlign w:val="center"/>
          </w:tcPr>
          <w:p w14:paraId="61EDE55B"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r w:rsidR="004849A9" w:rsidRPr="00A25EB8" w14:paraId="4C3E57C7"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2FC0322"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5910FF4D"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1" w:type="pct"/>
            <w:tcBorders>
              <w:top w:val="nil"/>
              <w:left w:val="nil"/>
              <w:bottom w:val="single" w:sz="4" w:space="0" w:color="auto"/>
              <w:right w:val="single" w:sz="4" w:space="0" w:color="auto"/>
            </w:tcBorders>
            <w:shd w:val="clear" w:color="auto" w:fill="auto"/>
            <w:noWrap/>
            <w:vAlign w:val="center"/>
          </w:tcPr>
          <w:p w14:paraId="7C1EFF8A"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r w:rsidR="004849A9" w:rsidRPr="00A25EB8" w14:paraId="1502F9D9"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EBA56DF"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1DA359DE"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1" w:type="pct"/>
            <w:tcBorders>
              <w:top w:val="nil"/>
              <w:left w:val="nil"/>
              <w:bottom w:val="single" w:sz="4" w:space="0" w:color="auto"/>
              <w:right w:val="single" w:sz="4" w:space="0" w:color="auto"/>
            </w:tcBorders>
            <w:shd w:val="clear" w:color="auto" w:fill="auto"/>
            <w:noWrap/>
            <w:vAlign w:val="center"/>
          </w:tcPr>
          <w:p w14:paraId="1EBB5D9C"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r w:rsidR="004849A9" w:rsidRPr="00A25EB8" w14:paraId="21075B0C" w14:textId="77777777" w:rsidTr="009C4BEB">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E37BAF2"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2B0BA9D6"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1" w:type="pct"/>
            <w:tcBorders>
              <w:top w:val="nil"/>
              <w:left w:val="nil"/>
              <w:bottom w:val="single" w:sz="4" w:space="0" w:color="auto"/>
              <w:right w:val="single" w:sz="4" w:space="0" w:color="auto"/>
            </w:tcBorders>
            <w:shd w:val="clear" w:color="auto" w:fill="auto"/>
            <w:noWrap/>
            <w:vAlign w:val="center"/>
          </w:tcPr>
          <w:p w14:paraId="797F3B00" w14:textId="77777777" w:rsidR="004849A9" w:rsidRPr="00A25EB8" w:rsidRDefault="004849A9" w:rsidP="00A31BA1">
            <w:pPr>
              <w:spacing w:line="240" w:lineRule="auto"/>
              <w:ind w:firstLine="0"/>
              <w:jc w:val="center"/>
              <w:rPr>
                <w:rFonts w:eastAsia="Times New Roman" w:cs="Times New Roman"/>
                <w:color w:val="000000"/>
                <w:sz w:val="20"/>
                <w:szCs w:val="20"/>
                <w:lang w:eastAsia="ru-RU"/>
              </w:rPr>
            </w:pPr>
          </w:p>
        </w:tc>
      </w:tr>
    </w:tbl>
    <w:p w14:paraId="323CB281" w14:textId="77777777" w:rsidR="004849A9" w:rsidRPr="00A25EB8" w:rsidRDefault="004849A9" w:rsidP="00A31BA1">
      <w:pPr>
        <w:rPr>
          <w:szCs w:val="26"/>
        </w:rPr>
      </w:pPr>
    </w:p>
    <w:p w14:paraId="59859B8A" w14:textId="7CDCA388" w:rsidR="00087EC8" w:rsidRPr="00A25EB8" w:rsidRDefault="00087EC8" w:rsidP="00A31BA1">
      <w:pPr>
        <w:ind w:firstLine="708"/>
        <w:rPr>
          <w:szCs w:val="26"/>
        </w:rPr>
      </w:pPr>
      <w:r w:rsidRPr="00A25EB8">
        <w:rPr>
          <w:szCs w:val="26"/>
        </w:rPr>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szCs w:val="26"/>
              </w:rPr>
            </m:ctrlPr>
          </m:sSupPr>
          <m:e>
            <m:r>
              <m:rPr>
                <m:sty m:val="p"/>
              </m:rPr>
              <w:rPr>
                <w:rFonts w:ascii="Cambria Math" w:hAnsi="Cambria Math"/>
                <w:szCs w:val="26"/>
              </w:rPr>
              <w:sym w:font="Symbol" w:char="F06C"/>
            </m:r>
          </m:e>
          <m:sup>
            <m:r>
              <m:rPr>
                <m:sty m:val="p"/>
              </m:rPr>
              <w:rPr>
                <w:rFonts w:ascii="Cambria Math" w:hAnsi="Cambria Math"/>
                <w:szCs w:val="26"/>
              </w:rPr>
              <m:t>нач</m:t>
            </m:r>
          </m:sup>
        </m:sSup>
      </m:oMath>
      <w:r w:rsidRPr="00A25EB8">
        <w:rPr>
          <w:szCs w:val="26"/>
        </w:rPr>
        <w:t xml:space="preserve"> = 5,7 10-6 1/км·ч. Интенсивность отказов </w:t>
      </w:r>
      <w:r w:rsidRPr="00A25EB8">
        <w:rPr>
          <w:szCs w:val="26"/>
        </w:rPr>
        <w:fldChar w:fldCharType="begin"/>
      </w:r>
      <w:r w:rsidRPr="00A25EB8">
        <w:rPr>
          <w:szCs w:val="26"/>
        </w:rPr>
        <w:instrText xml:space="preserve"> REF _Ref374034255 \h  \* MERGEFORMAT </w:instrText>
      </w:r>
      <w:r w:rsidRPr="00A25EB8">
        <w:rPr>
          <w:szCs w:val="26"/>
        </w:rPr>
        <w:fldChar w:fldCharType="separate"/>
      </w:r>
      <w:r w:rsidR="007525CA">
        <w:rPr>
          <w:b/>
          <w:bCs/>
          <w:szCs w:val="26"/>
        </w:rPr>
        <w:t>Ошибка! Источник ссылки не найден.</w:t>
      </w:r>
      <w:r w:rsidRPr="00A25EB8">
        <w:rPr>
          <w:szCs w:val="26"/>
        </w:rPr>
        <w:fldChar w:fldCharType="end"/>
      </w:r>
      <w:r w:rsidRPr="00A25EB8">
        <w:rPr>
          <w:szCs w:val="26"/>
        </w:rPr>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w:t>
      </w:r>
    </w:p>
    <w:p w14:paraId="75ACD745" w14:textId="77777777" w:rsidR="00087EC8" w:rsidRPr="00A25EB8" w:rsidRDefault="00087EC8" w:rsidP="00A31BA1">
      <w:pPr>
        <w:ind w:firstLine="708"/>
        <w:rPr>
          <w:szCs w:val="26"/>
        </w:rPr>
      </w:pPr>
      <w:r w:rsidRPr="00A25EB8">
        <w:rPr>
          <w:szCs w:val="26"/>
        </w:rPr>
        <w:t>По результатам расчета надежности, стационарная вероятность рабочего состояния сети (коэффициент готовности) на базовый период составляет – 0.997799 &gt; 0.97.  В соответствии с этим, система теплоснабжения считается надёжной.</w:t>
      </w:r>
    </w:p>
    <w:p w14:paraId="02CB5F9E" w14:textId="77777777" w:rsidR="00087EC8" w:rsidRPr="00A25EB8" w:rsidRDefault="00087EC8" w:rsidP="00A31BA1">
      <w:pPr>
        <w:ind w:firstLine="708"/>
        <w:rPr>
          <w:szCs w:val="26"/>
          <w:lang w:eastAsia="ru-RU"/>
        </w:rPr>
      </w:pPr>
      <w:r w:rsidRPr="00A25EB8">
        <w:rPr>
          <w:szCs w:val="26"/>
        </w:rPr>
        <w:t xml:space="preserve">При этом, минимальный показатель вероятности безотказной работы тепловых сетей составляет </w:t>
      </w:r>
      <w:r w:rsidRPr="00A25EB8">
        <w:rPr>
          <w:szCs w:val="26"/>
          <w:lang w:eastAsia="ru-RU"/>
        </w:rPr>
        <w:t>0.863594 &lt; 0.9, а минимальная вероятность безотказной работы абонентов  0.999364 &gt; 0.99.</w:t>
      </w:r>
    </w:p>
    <w:p w14:paraId="4F1FD317" w14:textId="77777777" w:rsidR="00087EC8" w:rsidRPr="00A25EB8" w:rsidRDefault="00087EC8" w:rsidP="00A31BA1">
      <w:pPr>
        <w:ind w:firstLine="708"/>
        <w:rPr>
          <w:szCs w:val="26"/>
        </w:rPr>
      </w:pPr>
      <w:r w:rsidRPr="00A25EB8">
        <w:rPr>
          <w:szCs w:val="26"/>
        </w:rPr>
        <w:t>Низкое значение вероятности безотказной работы тепловых сетей связано с высокой протяженностью тепловых сетей от котельной до конечных потребителей, а также большим числом ветхих участков, отработавших более 25 лет. При этом выполняется требование по надежности к системе централизованного теплоснабжения в целом.</w:t>
      </w:r>
    </w:p>
    <w:p w14:paraId="12F1F705" w14:textId="77777777" w:rsidR="00087EC8" w:rsidRPr="00A25EB8" w:rsidRDefault="00087EC8" w:rsidP="00A31BA1">
      <w:pPr>
        <w:ind w:firstLine="708"/>
        <w:rPr>
          <w:szCs w:val="26"/>
          <w:lang w:eastAsia="ru-RU"/>
        </w:rPr>
      </w:pPr>
      <w:r w:rsidRPr="00A25EB8">
        <w:rPr>
          <w:szCs w:val="26"/>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79E473E" w14:textId="77777777" w:rsidR="00087EC8" w:rsidRPr="00A25EB8" w:rsidRDefault="00087EC8" w:rsidP="00A31BA1">
      <w:pPr>
        <w:ind w:firstLine="708"/>
        <w:rPr>
          <w:szCs w:val="26"/>
          <w:lang w:eastAsia="ru-RU"/>
        </w:rPr>
      </w:pPr>
      <w:r w:rsidRPr="00A25EB8">
        <w:rPr>
          <w:szCs w:val="26"/>
          <w:lang w:eastAsia="ru-RU"/>
        </w:rPr>
        <w:t xml:space="preserve">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способной обеспечить тепловую нагрузку всех абонентов системы, за </w:t>
      </w:r>
      <w:r w:rsidRPr="00A25EB8">
        <w:rPr>
          <w:szCs w:val="26"/>
          <w:lang w:eastAsia="ru-RU"/>
        </w:rPr>
        <w:lastRenderedPageBreak/>
        <w:t>исключением абонента по ул. Кутышева, 6а.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3E1FF9DA" w14:textId="77777777" w:rsidR="00087EC8" w:rsidRPr="00A25EB8" w:rsidRDefault="00087EC8" w:rsidP="00A31BA1">
      <w:pPr>
        <w:ind w:firstLine="0"/>
        <w:jc w:val="center"/>
        <w:rPr>
          <w:szCs w:val="26"/>
          <w:lang w:eastAsia="ru-RU"/>
        </w:rPr>
      </w:pPr>
      <w:r w:rsidRPr="00A25EB8">
        <w:rPr>
          <w:noProof/>
          <w:szCs w:val="26"/>
          <w:lang w:eastAsia="ru-RU"/>
        </w:rPr>
        <w:drawing>
          <wp:inline distT="0" distB="0" distL="0" distR="0" wp14:anchorId="6BC10259" wp14:editId="66840E96">
            <wp:extent cx="5940425" cy="5361305"/>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0425" cy="5361305"/>
                    </a:xfrm>
                    <a:prstGeom prst="rect">
                      <a:avLst/>
                    </a:prstGeom>
                  </pic:spPr>
                </pic:pic>
              </a:graphicData>
            </a:graphic>
          </wp:inline>
        </w:drawing>
      </w:r>
    </w:p>
    <w:p w14:paraId="000741BF" w14:textId="4A68C1EF" w:rsidR="00087EC8" w:rsidRPr="00A25EB8" w:rsidRDefault="00087EC8" w:rsidP="00BF6D90">
      <w:pPr>
        <w:pStyle w:val="5"/>
        <w:keepNext w:val="0"/>
        <w:keepLines w:val="0"/>
        <w:numPr>
          <w:ilvl w:val="4"/>
          <w:numId w:val="25"/>
        </w:numPr>
        <w:jc w:val="both"/>
        <w:rPr>
          <w:szCs w:val="24"/>
        </w:rPr>
      </w:pPr>
      <w:r w:rsidRPr="00A25EB8">
        <w:rPr>
          <w:lang w:eastAsia="ru-RU"/>
        </w:rPr>
        <w:t>Схема тепловых сетей от котельной №10 АО «Коммунальные системы Гатчинского района»</w:t>
      </w:r>
    </w:p>
    <w:p w14:paraId="1A0A8CF1" w14:textId="71DD8528" w:rsidR="00BA18CA" w:rsidRPr="00A25EB8" w:rsidRDefault="00BA18CA" w:rsidP="00A31BA1">
      <w:pPr>
        <w:pStyle w:val="aff0"/>
        <w:spacing w:line="360" w:lineRule="auto"/>
        <w:rPr>
          <w:sz w:val="28"/>
        </w:rPr>
      </w:pPr>
      <w:r w:rsidRPr="00A25EB8">
        <w:rPr>
          <w:sz w:val="28"/>
        </w:rPr>
        <w:br w:type="page"/>
      </w:r>
    </w:p>
    <w:p w14:paraId="0AF0DFE5" w14:textId="393E8D87" w:rsidR="00BB57E1" w:rsidRPr="00A25EB8" w:rsidRDefault="00BB57E1" w:rsidP="00A31BA1">
      <w:pPr>
        <w:pStyle w:val="1"/>
        <w:numPr>
          <w:ilvl w:val="0"/>
          <w:numId w:val="0"/>
        </w:numPr>
        <w:ind w:left="709"/>
        <w:rPr>
          <w:rFonts w:cs="Times New Roman"/>
          <w:sz w:val="28"/>
          <w:szCs w:val="28"/>
        </w:rPr>
      </w:pPr>
      <w:bookmarkStart w:id="37" w:name="_Toc194047085"/>
      <w:r w:rsidRPr="00A25EB8">
        <w:rPr>
          <w:rFonts w:cs="Times New Roman"/>
          <w:sz w:val="28"/>
          <w:szCs w:val="28"/>
        </w:rPr>
        <w:lastRenderedPageBreak/>
        <w:t>Источники Войсковицкого территориального управления</w:t>
      </w:r>
      <w:bookmarkEnd w:id="37"/>
      <w:r w:rsidRPr="00A25EB8">
        <w:rPr>
          <w:rFonts w:cs="Times New Roman"/>
          <w:sz w:val="28"/>
          <w:szCs w:val="28"/>
        </w:rPr>
        <w:t xml:space="preserve"> </w:t>
      </w:r>
    </w:p>
    <w:p w14:paraId="55CA0771" w14:textId="3B34DDB6" w:rsidR="00BB57E1" w:rsidRPr="00A25EB8" w:rsidRDefault="00BB57E1" w:rsidP="00A31BA1">
      <w:pPr>
        <w:pStyle w:val="1"/>
        <w:numPr>
          <w:ilvl w:val="0"/>
          <w:numId w:val="0"/>
        </w:numPr>
        <w:ind w:left="709"/>
        <w:rPr>
          <w:rFonts w:cs="Times New Roman"/>
          <w:sz w:val="28"/>
          <w:szCs w:val="28"/>
        </w:rPr>
      </w:pPr>
      <w:bookmarkStart w:id="38" w:name="_Toc194047086"/>
      <w:r w:rsidRPr="00A25EB8">
        <w:rPr>
          <w:rFonts w:cs="Times New Roman"/>
          <w:sz w:val="28"/>
          <w:szCs w:val="28"/>
        </w:rPr>
        <w:t xml:space="preserve">Котельная </w:t>
      </w:r>
      <w:r w:rsidR="00E14AA5" w:rsidRPr="00A25EB8">
        <w:rPr>
          <w:rFonts w:cs="Times New Roman"/>
          <w:sz w:val="28"/>
          <w:szCs w:val="28"/>
        </w:rPr>
        <w:t>РЭУ</w:t>
      </w:r>
      <w:r w:rsidR="00BA18CA" w:rsidRPr="00A25EB8">
        <w:rPr>
          <w:rFonts w:cs="Times New Roman"/>
          <w:sz w:val="28"/>
          <w:szCs w:val="28"/>
        </w:rPr>
        <w:t xml:space="preserve"> ФГБУ "ЦЖКУ"</w:t>
      </w:r>
      <w:bookmarkEnd w:id="38"/>
    </w:p>
    <w:p w14:paraId="31A33D87" w14:textId="77777777" w:rsidR="00BB57E1" w:rsidRPr="00A25EB8" w:rsidRDefault="00BB57E1"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5E7C345D" w14:textId="77777777" w:rsidR="00BB57E1" w:rsidRPr="00A25EB8" w:rsidRDefault="00BB57E1"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2Ду250 мм. </w:t>
      </w:r>
    </w:p>
    <w:p w14:paraId="5DF1C932" w14:textId="77777777" w:rsidR="00BB57E1" w:rsidRPr="00A25EB8" w:rsidRDefault="00BB57E1" w:rsidP="00A31BA1">
      <w:pPr>
        <w:ind w:firstLine="708"/>
      </w:pPr>
      <w:r w:rsidRPr="00A25EB8">
        <w:t>Насосный станции в системе теплоснабжения – отсутствуют.</w:t>
      </w:r>
    </w:p>
    <w:p w14:paraId="1FC07535" w14:textId="5DC2429D" w:rsidR="00BB57E1" w:rsidRPr="00A25EB8" w:rsidRDefault="00BB57E1" w:rsidP="00A31BA1">
      <w:pPr>
        <w:ind w:firstLine="708"/>
      </w:pPr>
      <w:r w:rsidRPr="00A25EB8">
        <w:t>Центральные тепловые пункты в системе теплоснабжения – отсутствуют.</w:t>
      </w:r>
    </w:p>
    <w:p w14:paraId="688DFC02" w14:textId="168AFB8B" w:rsidR="00E14AA5" w:rsidRPr="00A25EB8" w:rsidRDefault="00E14AA5" w:rsidP="00A31BA1">
      <w:pPr>
        <w:pStyle w:val="6"/>
      </w:pPr>
      <w:r w:rsidRPr="00A25EB8">
        <w:tab/>
        <w:t xml:space="preserve">Котельная </w:t>
      </w:r>
      <w:r w:rsidR="00BA18CA" w:rsidRPr="00A25EB8">
        <w:t>РЭУ ФГБУ "ЦЖКУ"</w:t>
      </w:r>
      <w:r w:rsidRPr="00A25EB8">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3"/>
        <w:gridCol w:w="2190"/>
        <w:gridCol w:w="2251"/>
      </w:tblGrid>
      <w:tr w:rsidR="002E6461" w:rsidRPr="00A25EB8" w14:paraId="10656F75" w14:textId="77777777" w:rsidTr="00BA18CA">
        <w:trPr>
          <w:trHeight w:val="20"/>
          <w:tblHeader/>
        </w:trPr>
        <w:tc>
          <w:tcPr>
            <w:tcW w:w="2747" w:type="pct"/>
            <w:shd w:val="clear" w:color="auto" w:fill="auto"/>
            <w:vAlign w:val="center"/>
            <w:hideMark/>
          </w:tcPr>
          <w:p w14:paraId="58C32155" w14:textId="77777777" w:rsidR="002E6461" w:rsidRPr="00A25EB8" w:rsidRDefault="002E646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shd w:val="clear" w:color="auto" w:fill="auto"/>
            <w:noWrap/>
            <w:vAlign w:val="center"/>
            <w:hideMark/>
          </w:tcPr>
          <w:p w14:paraId="50E29870" w14:textId="77777777" w:rsidR="002E6461" w:rsidRPr="00A25EB8" w:rsidRDefault="002E646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shd w:val="clear" w:color="auto" w:fill="auto"/>
            <w:noWrap/>
            <w:vAlign w:val="center"/>
            <w:hideMark/>
          </w:tcPr>
          <w:p w14:paraId="1FFEE35F" w14:textId="77777777" w:rsidR="002E6461" w:rsidRPr="00A25EB8" w:rsidRDefault="002E646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2E6461" w:rsidRPr="00A25EB8" w14:paraId="52AC3EF2" w14:textId="77777777" w:rsidTr="00BA18CA">
        <w:trPr>
          <w:trHeight w:val="437"/>
        </w:trPr>
        <w:tc>
          <w:tcPr>
            <w:tcW w:w="5000" w:type="pct"/>
            <w:gridSpan w:val="3"/>
            <w:shd w:val="clear" w:color="auto" w:fill="auto"/>
            <w:vAlign w:val="center"/>
            <w:hideMark/>
          </w:tcPr>
          <w:p w14:paraId="13D44D75" w14:textId="490C60FC" w:rsidR="002E6461" w:rsidRPr="00A25EB8" w:rsidRDefault="002E646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 xml:space="preserve">Котельная </w:t>
            </w:r>
            <w:r w:rsidR="0081083C" w:rsidRPr="00A25EB8">
              <w:rPr>
                <w:rFonts w:eastAsia="Times New Roman" w:cs="Times New Roman"/>
                <w:b/>
                <w:bCs/>
                <w:color w:val="000000"/>
                <w:sz w:val="20"/>
                <w:szCs w:val="20"/>
                <w:lang w:eastAsia="ru-RU"/>
              </w:rPr>
              <w:t>РЭУ</w:t>
            </w:r>
            <w:r w:rsidR="00BA18CA" w:rsidRPr="00A25EB8">
              <w:t xml:space="preserve"> </w:t>
            </w:r>
            <w:r w:rsidR="00BA18CA" w:rsidRPr="00A25EB8">
              <w:rPr>
                <w:rFonts w:eastAsia="Times New Roman" w:cs="Times New Roman"/>
                <w:b/>
                <w:bCs/>
                <w:color w:val="000000"/>
                <w:sz w:val="20"/>
                <w:szCs w:val="20"/>
                <w:lang w:eastAsia="ru-RU"/>
              </w:rPr>
              <w:t>ФГБУ "ЦЖКУ"</w:t>
            </w:r>
          </w:p>
        </w:tc>
      </w:tr>
      <w:tr w:rsidR="00BA18CA" w:rsidRPr="00A25EB8" w14:paraId="7EAC70B0" w14:textId="77777777" w:rsidTr="00BA18CA">
        <w:trPr>
          <w:trHeight w:val="20"/>
        </w:trPr>
        <w:tc>
          <w:tcPr>
            <w:tcW w:w="2747" w:type="pct"/>
            <w:shd w:val="clear" w:color="auto" w:fill="auto"/>
            <w:vAlign w:val="center"/>
            <w:hideMark/>
          </w:tcPr>
          <w:p w14:paraId="34F7A1A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shd w:val="clear" w:color="auto" w:fill="auto"/>
            <w:noWrap/>
            <w:vAlign w:val="center"/>
            <w:hideMark/>
          </w:tcPr>
          <w:p w14:paraId="1B01786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shd w:val="clear" w:color="auto" w:fill="auto"/>
            <w:noWrap/>
            <w:vAlign w:val="center"/>
          </w:tcPr>
          <w:p w14:paraId="22750779" w14:textId="7C5A033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7,74</w:t>
            </w:r>
          </w:p>
        </w:tc>
      </w:tr>
      <w:tr w:rsidR="00BA18CA" w:rsidRPr="00A25EB8" w14:paraId="1FD8AB49" w14:textId="77777777" w:rsidTr="00BA18CA">
        <w:trPr>
          <w:trHeight w:val="20"/>
        </w:trPr>
        <w:tc>
          <w:tcPr>
            <w:tcW w:w="2747" w:type="pct"/>
            <w:shd w:val="clear" w:color="auto" w:fill="auto"/>
            <w:vAlign w:val="center"/>
            <w:hideMark/>
          </w:tcPr>
          <w:p w14:paraId="386C17E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shd w:val="clear" w:color="auto" w:fill="auto"/>
            <w:noWrap/>
            <w:vAlign w:val="center"/>
            <w:hideMark/>
          </w:tcPr>
          <w:p w14:paraId="25DEF96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shd w:val="clear" w:color="auto" w:fill="auto"/>
            <w:noWrap/>
            <w:vAlign w:val="center"/>
          </w:tcPr>
          <w:p w14:paraId="7611B1A3" w14:textId="71ED63AD"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7,74</w:t>
            </w:r>
          </w:p>
        </w:tc>
      </w:tr>
      <w:tr w:rsidR="00BA18CA" w:rsidRPr="00A25EB8" w14:paraId="2687ECB9" w14:textId="77777777" w:rsidTr="00BA18CA">
        <w:trPr>
          <w:trHeight w:val="20"/>
        </w:trPr>
        <w:tc>
          <w:tcPr>
            <w:tcW w:w="2747" w:type="pct"/>
            <w:shd w:val="clear" w:color="auto" w:fill="auto"/>
            <w:vAlign w:val="center"/>
            <w:hideMark/>
          </w:tcPr>
          <w:p w14:paraId="562FC6B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shd w:val="clear" w:color="auto" w:fill="auto"/>
            <w:noWrap/>
            <w:vAlign w:val="center"/>
            <w:hideMark/>
          </w:tcPr>
          <w:p w14:paraId="01E83BD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shd w:val="clear" w:color="auto" w:fill="auto"/>
            <w:noWrap/>
            <w:vAlign w:val="center"/>
          </w:tcPr>
          <w:p w14:paraId="454C989F" w14:textId="507348B6"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0,13</w:t>
            </w:r>
          </w:p>
        </w:tc>
      </w:tr>
      <w:tr w:rsidR="00BA18CA" w:rsidRPr="00A25EB8" w14:paraId="1D1BD1BB" w14:textId="77777777" w:rsidTr="00BA18CA">
        <w:trPr>
          <w:trHeight w:val="20"/>
        </w:trPr>
        <w:tc>
          <w:tcPr>
            <w:tcW w:w="2747" w:type="pct"/>
            <w:shd w:val="clear" w:color="auto" w:fill="auto"/>
            <w:vAlign w:val="center"/>
            <w:hideMark/>
          </w:tcPr>
          <w:p w14:paraId="4791415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11" w:type="pct"/>
            <w:shd w:val="clear" w:color="auto" w:fill="auto"/>
            <w:noWrap/>
            <w:vAlign w:val="center"/>
            <w:hideMark/>
          </w:tcPr>
          <w:p w14:paraId="2A8448B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shd w:val="clear" w:color="auto" w:fill="auto"/>
            <w:noWrap/>
            <w:vAlign w:val="center"/>
          </w:tcPr>
          <w:p w14:paraId="2FE5C74E" w14:textId="6AC5824A"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1,68%</w:t>
            </w:r>
          </w:p>
        </w:tc>
      </w:tr>
      <w:tr w:rsidR="00BA18CA" w:rsidRPr="00A25EB8" w14:paraId="5A0BC076" w14:textId="77777777" w:rsidTr="00BA18CA">
        <w:trPr>
          <w:trHeight w:val="20"/>
        </w:trPr>
        <w:tc>
          <w:tcPr>
            <w:tcW w:w="2747" w:type="pct"/>
            <w:shd w:val="clear" w:color="auto" w:fill="auto"/>
            <w:vAlign w:val="center"/>
            <w:hideMark/>
          </w:tcPr>
          <w:p w14:paraId="4F49B6F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shd w:val="clear" w:color="auto" w:fill="auto"/>
            <w:noWrap/>
            <w:vAlign w:val="center"/>
            <w:hideMark/>
          </w:tcPr>
          <w:p w14:paraId="59FD1F3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shd w:val="clear" w:color="auto" w:fill="auto"/>
            <w:noWrap/>
            <w:vAlign w:val="center"/>
          </w:tcPr>
          <w:p w14:paraId="5EA42426" w14:textId="2545846C"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7,61</w:t>
            </w:r>
          </w:p>
        </w:tc>
      </w:tr>
      <w:tr w:rsidR="00BA18CA" w:rsidRPr="00A25EB8" w14:paraId="675D8306" w14:textId="77777777" w:rsidTr="00BA18CA">
        <w:trPr>
          <w:trHeight w:val="20"/>
        </w:trPr>
        <w:tc>
          <w:tcPr>
            <w:tcW w:w="2747" w:type="pct"/>
            <w:shd w:val="clear" w:color="auto" w:fill="auto"/>
            <w:vAlign w:val="center"/>
            <w:hideMark/>
          </w:tcPr>
          <w:p w14:paraId="0FE355F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11" w:type="pct"/>
            <w:shd w:val="clear" w:color="auto" w:fill="auto"/>
            <w:noWrap/>
            <w:vAlign w:val="center"/>
            <w:hideMark/>
          </w:tcPr>
          <w:p w14:paraId="1F65E28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shd w:val="clear" w:color="auto" w:fill="auto"/>
            <w:noWrap/>
            <w:vAlign w:val="center"/>
          </w:tcPr>
          <w:p w14:paraId="22B07AA3" w14:textId="50B0B07C"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w:t>
            </w:r>
          </w:p>
        </w:tc>
      </w:tr>
      <w:tr w:rsidR="00BA18CA" w:rsidRPr="00A25EB8" w14:paraId="085B8ECC" w14:textId="77777777" w:rsidTr="00BA18CA">
        <w:trPr>
          <w:trHeight w:val="20"/>
        </w:trPr>
        <w:tc>
          <w:tcPr>
            <w:tcW w:w="2747" w:type="pct"/>
            <w:shd w:val="clear" w:color="auto" w:fill="auto"/>
            <w:vAlign w:val="center"/>
            <w:hideMark/>
          </w:tcPr>
          <w:p w14:paraId="097865C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11" w:type="pct"/>
            <w:shd w:val="clear" w:color="auto" w:fill="auto"/>
            <w:noWrap/>
            <w:vAlign w:val="center"/>
            <w:hideMark/>
          </w:tcPr>
          <w:p w14:paraId="6AE5730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shd w:val="clear" w:color="auto" w:fill="auto"/>
            <w:noWrap/>
            <w:vAlign w:val="center"/>
          </w:tcPr>
          <w:p w14:paraId="7F7A0D42" w14:textId="3FF6555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10,19%</w:t>
            </w:r>
          </w:p>
        </w:tc>
      </w:tr>
      <w:tr w:rsidR="00BA18CA" w:rsidRPr="00A25EB8" w14:paraId="66C7ECAE" w14:textId="77777777" w:rsidTr="00BA18CA">
        <w:trPr>
          <w:trHeight w:val="20"/>
        </w:trPr>
        <w:tc>
          <w:tcPr>
            <w:tcW w:w="2747" w:type="pct"/>
            <w:shd w:val="clear" w:color="auto" w:fill="auto"/>
            <w:vAlign w:val="center"/>
            <w:hideMark/>
          </w:tcPr>
          <w:p w14:paraId="3B81D84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shd w:val="clear" w:color="auto" w:fill="auto"/>
            <w:noWrap/>
            <w:vAlign w:val="center"/>
            <w:hideMark/>
          </w:tcPr>
          <w:p w14:paraId="7F5360D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shd w:val="clear" w:color="auto" w:fill="auto"/>
            <w:noWrap/>
            <w:vAlign w:val="center"/>
          </w:tcPr>
          <w:p w14:paraId="3CB78075" w14:textId="4A026ADD"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5,288</w:t>
            </w:r>
          </w:p>
        </w:tc>
      </w:tr>
      <w:tr w:rsidR="00BA18CA" w:rsidRPr="00A25EB8" w14:paraId="3F499977" w14:textId="77777777" w:rsidTr="00BA18CA">
        <w:trPr>
          <w:trHeight w:val="20"/>
        </w:trPr>
        <w:tc>
          <w:tcPr>
            <w:tcW w:w="2747" w:type="pct"/>
            <w:shd w:val="clear" w:color="auto" w:fill="auto"/>
            <w:vAlign w:val="center"/>
            <w:hideMark/>
          </w:tcPr>
          <w:p w14:paraId="1ECFC9C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11" w:type="pct"/>
            <w:shd w:val="clear" w:color="auto" w:fill="auto"/>
            <w:noWrap/>
            <w:vAlign w:val="center"/>
            <w:hideMark/>
          </w:tcPr>
          <w:p w14:paraId="247D50E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shd w:val="clear" w:color="auto" w:fill="auto"/>
            <w:noWrap/>
            <w:vAlign w:val="center"/>
          </w:tcPr>
          <w:p w14:paraId="7694A34C" w14:textId="4845E91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1,722</w:t>
            </w:r>
          </w:p>
        </w:tc>
      </w:tr>
      <w:tr w:rsidR="00BA18CA" w:rsidRPr="00A25EB8" w14:paraId="36B28E12" w14:textId="77777777" w:rsidTr="00BA18CA">
        <w:trPr>
          <w:trHeight w:val="20"/>
        </w:trPr>
        <w:tc>
          <w:tcPr>
            <w:tcW w:w="2747" w:type="pct"/>
            <w:shd w:val="clear" w:color="auto" w:fill="auto"/>
            <w:vAlign w:val="center"/>
            <w:hideMark/>
          </w:tcPr>
          <w:p w14:paraId="059131A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shd w:val="clear" w:color="auto" w:fill="auto"/>
            <w:noWrap/>
            <w:vAlign w:val="center"/>
            <w:hideMark/>
          </w:tcPr>
          <w:p w14:paraId="2E2A180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shd w:val="clear" w:color="auto" w:fill="auto"/>
            <w:noWrap/>
            <w:vAlign w:val="center"/>
          </w:tcPr>
          <w:p w14:paraId="1FE887E8" w14:textId="0D39A7F6"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22,63%</w:t>
            </w:r>
          </w:p>
        </w:tc>
      </w:tr>
    </w:tbl>
    <w:p w14:paraId="7B012A9E" w14:textId="77777777" w:rsidR="002E6461" w:rsidRPr="00A25EB8" w:rsidRDefault="002E6461" w:rsidP="00A31BA1"/>
    <w:p w14:paraId="355D3744" w14:textId="746B93EE" w:rsidR="00BB57E1" w:rsidRPr="00A25EB8" w:rsidRDefault="00BB57E1"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541DEA58" w14:textId="77777777" w:rsidR="00BB57E1" w:rsidRPr="00A25EB8" w:rsidRDefault="00BB57E1"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0.999428 &gt; 0.97.  В соответствии с этим, система теплоснабжения считается надёжной.</w:t>
      </w:r>
    </w:p>
    <w:p w14:paraId="1AB4061E" w14:textId="77777777" w:rsidR="00BB57E1" w:rsidRPr="00A25EB8" w:rsidRDefault="00BB57E1" w:rsidP="00A31BA1">
      <w:pPr>
        <w:ind w:firstLine="708"/>
        <w:rPr>
          <w:lang w:eastAsia="ru-RU"/>
        </w:rPr>
      </w:pPr>
      <w:r w:rsidRPr="00A25EB8">
        <w:lastRenderedPageBreak/>
        <w:t xml:space="preserve">При этом, минимальный показатель вероятности безотказной работы тепловых сетей составляет </w:t>
      </w:r>
      <w:r w:rsidRPr="00A25EB8">
        <w:rPr>
          <w:lang w:eastAsia="ru-RU"/>
        </w:rPr>
        <w:t>0.978926 &gt; 0.9, а минимальная вероятность безотказной работы абонентов  0.999859 &gt; 0.99.</w:t>
      </w:r>
    </w:p>
    <w:p w14:paraId="075B5FB4" w14:textId="77777777" w:rsidR="00BB57E1" w:rsidRPr="00A25EB8" w:rsidRDefault="00BB57E1"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577335B6" w14:textId="77777777" w:rsidR="00BB57E1" w:rsidRPr="00A25EB8" w:rsidRDefault="00BB57E1"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79E05F3B" w14:textId="77777777" w:rsidR="00BB57E1" w:rsidRPr="00A25EB8" w:rsidRDefault="00BB57E1"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2FB24BA7" w14:textId="77777777" w:rsidR="00BB57E1" w:rsidRPr="00A25EB8" w:rsidRDefault="00BB57E1" w:rsidP="00A31BA1">
      <w:pPr>
        <w:jc w:val="center"/>
        <w:rPr>
          <w:lang w:eastAsia="ru-RU"/>
        </w:rPr>
      </w:pPr>
      <w:r w:rsidRPr="00A25EB8">
        <w:rPr>
          <w:noProof/>
          <w:lang w:eastAsia="ru-RU"/>
        </w:rPr>
        <w:drawing>
          <wp:inline distT="0" distB="0" distL="0" distR="0" wp14:anchorId="73B72928" wp14:editId="54B2DFB0">
            <wp:extent cx="5540375" cy="4157502"/>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5075" b="3566"/>
                    <a:stretch/>
                  </pic:blipFill>
                  <pic:spPr bwMode="auto">
                    <a:xfrm>
                      <a:off x="0" y="0"/>
                      <a:ext cx="5542333" cy="4158971"/>
                    </a:xfrm>
                    <a:prstGeom prst="rect">
                      <a:avLst/>
                    </a:prstGeom>
                    <a:ln>
                      <a:noFill/>
                    </a:ln>
                    <a:extLst>
                      <a:ext uri="{53640926-AAD7-44D8-BBD7-CCE9431645EC}">
                        <a14:shadowObscured xmlns:a14="http://schemas.microsoft.com/office/drawing/2010/main"/>
                      </a:ext>
                    </a:extLst>
                  </pic:spPr>
                </pic:pic>
              </a:graphicData>
            </a:graphic>
          </wp:inline>
        </w:drawing>
      </w:r>
    </w:p>
    <w:p w14:paraId="64D7CDC4" w14:textId="265044C9"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81083C" w:rsidRPr="00A25EB8">
        <w:rPr>
          <w:lang w:eastAsia="ru-RU"/>
        </w:rPr>
        <w:t xml:space="preserve">РЭУ </w:t>
      </w:r>
      <w:r w:rsidR="00BA18CA" w:rsidRPr="00A25EB8">
        <w:rPr>
          <w:lang w:eastAsia="ru-RU"/>
        </w:rPr>
        <w:t>ФГБУ "ЦЖКУ"</w:t>
      </w:r>
    </w:p>
    <w:p w14:paraId="660D0AD3" w14:textId="61349BCF" w:rsidR="00BB57E1" w:rsidRPr="00A25EB8" w:rsidRDefault="00BB57E1" w:rsidP="00A31BA1">
      <w:pPr>
        <w:pStyle w:val="1"/>
        <w:numPr>
          <w:ilvl w:val="0"/>
          <w:numId w:val="0"/>
        </w:numPr>
        <w:ind w:left="709"/>
        <w:rPr>
          <w:rFonts w:cs="Times New Roman"/>
          <w:sz w:val="28"/>
          <w:szCs w:val="28"/>
        </w:rPr>
      </w:pPr>
      <w:bookmarkStart w:id="39" w:name="_Toc194047087"/>
      <w:r w:rsidRPr="00A25EB8">
        <w:rPr>
          <w:rFonts w:cs="Times New Roman"/>
          <w:sz w:val="28"/>
          <w:szCs w:val="28"/>
        </w:rPr>
        <w:lastRenderedPageBreak/>
        <w:t>Котельная №22</w:t>
      </w:r>
      <w:r w:rsidR="0081083C" w:rsidRPr="00A25EB8">
        <w:rPr>
          <w:rFonts w:cs="Times New Roman"/>
          <w:sz w:val="28"/>
          <w:szCs w:val="28"/>
        </w:rPr>
        <w:t xml:space="preserve"> Борницкий лес</w:t>
      </w:r>
      <w:bookmarkEnd w:id="39"/>
    </w:p>
    <w:p w14:paraId="1A4B1A04" w14:textId="77777777" w:rsidR="00BB57E1" w:rsidRPr="00A25EB8" w:rsidRDefault="00BB57E1" w:rsidP="00A31BA1">
      <w:pPr>
        <w:ind w:firstLine="708"/>
      </w:pPr>
      <w:r w:rsidRPr="00A25EB8">
        <w:t>Потребители первой категории – отсутствуют. Потребители представлены жилыми зданиями второй категории.</w:t>
      </w:r>
    </w:p>
    <w:p w14:paraId="4E31C440" w14:textId="77777777" w:rsidR="00BB57E1" w:rsidRPr="00A25EB8" w:rsidRDefault="00BB57E1"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канальной прокладки 2Ду100 мм. </w:t>
      </w:r>
    </w:p>
    <w:p w14:paraId="664298F3" w14:textId="77777777" w:rsidR="00BB57E1" w:rsidRPr="00A25EB8" w:rsidRDefault="00BB57E1" w:rsidP="00A31BA1">
      <w:pPr>
        <w:ind w:firstLine="708"/>
      </w:pPr>
      <w:r w:rsidRPr="00A25EB8">
        <w:t>Насосный станции в системе теплоснабжения – отсутствуют.</w:t>
      </w:r>
    </w:p>
    <w:p w14:paraId="23F289FB" w14:textId="77777777" w:rsidR="00BB57E1" w:rsidRPr="00A25EB8" w:rsidRDefault="00BB57E1" w:rsidP="00A31BA1">
      <w:pPr>
        <w:ind w:firstLine="708"/>
      </w:pPr>
      <w:r w:rsidRPr="00A25EB8">
        <w:t>Центральные тепловые пункты в системе теплоснабжения – отсутствуют.</w:t>
      </w:r>
    </w:p>
    <w:p w14:paraId="2773E10B" w14:textId="7C689081" w:rsidR="0081083C" w:rsidRPr="00A25EB8" w:rsidRDefault="0081083C" w:rsidP="00A31BA1">
      <w:pPr>
        <w:pStyle w:val="6"/>
        <w:spacing w:line="360" w:lineRule="auto"/>
      </w:pPr>
      <w:r w:rsidRPr="00A25EB8">
        <w:tab/>
        <w:t>Котельная №22 Борницкий лес</w:t>
      </w:r>
    </w:p>
    <w:tbl>
      <w:tblPr>
        <w:tblW w:w="5000" w:type="pct"/>
        <w:tblLook w:val="04A0" w:firstRow="1" w:lastRow="0" w:firstColumn="1" w:lastColumn="0" w:noHBand="0" w:noVBand="1"/>
      </w:tblPr>
      <w:tblGrid>
        <w:gridCol w:w="5373"/>
        <w:gridCol w:w="2270"/>
        <w:gridCol w:w="2211"/>
      </w:tblGrid>
      <w:tr w:rsidR="0081083C" w:rsidRPr="00A25EB8" w14:paraId="6A3D41D8" w14:textId="77777777" w:rsidTr="00BA18CA">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8D392A" w14:textId="77777777" w:rsidR="0081083C" w:rsidRPr="00A25EB8" w:rsidRDefault="0081083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7BD6D5BF" w14:textId="77777777" w:rsidR="0081083C" w:rsidRPr="00A25EB8" w:rsidRDefault="0081083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7BD30A40" w14:textId="77777777" w:rsidR="0081083C" w:rsidRPr="00A25EB8" w:rsidRDefault="0081083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81083C" w:rsidRPr="00A25EB8" w14:paraId="53AE8093" w14:textId="77777777" w:rsidTr="00112E16">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B13DA67" w14:textId="55E93407" w:rsidR="0081083C"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81083C" w:rsidRPr="00A25EB8" w14:paraId="30986BEF" w14:textId="77777777" w:rsidTr="00112E16">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8877B77" w14:textId="77777777" w:rsidR="0081083C" w:rsidRPr="00A25EB8" w:rsidRDefault="0081083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№22</w:t>
            </w:r>
          </w:p>
        </w:tc>
      </w:tr>
      <w:tr w:rsidR="00BA18CA" w:rsidRPr="00A25EB8" w14:paraId="600DFCA8"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271724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53A38C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5A11777" w14:textId="04270EE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0,86</w:t>
            </w:r>
          </w:p>
        </w:tc>
      </w:tr>
      <w:tr w:rsidR="00BA18CA" w:rsidRPr="00A25EB8" w14:paraId="0AA12E59"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3A29D5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07BB49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4CB69A9" w14:textId="6974080A"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0,86</w:t>
            </w:r>
          </w:p>
        </w:tc>
      </w:tr>
      <w:tr w:rsidR="00BA18CA" w:rsidRPr="00A25EB8" w14:paraId="54AB9C02"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47BB76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938485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F3CA5A5" w14:textId="23654A1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0,006</w:t>
            </w:r>
          </w:p>
        </w:tc>
      </w:tr>
      <w:tr w:rsidR="00BA18CA" w:rsidRPr="00A25EB8" w14:paraId="09D94AA6"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68CD65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4068FE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ACA9C41" w14:textId="7FD821C1"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0,66%</w:t>
            </w:r>
          </w:p>
        </w:tc>
      </w:tr>
      <w:tr w:rsidR="00BA18CA" w:rsidRPr="00A25EB8" w14:paraId="19ABAFB3"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0117E6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6A2ADC7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9584069" w14:textId="2193DB4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0,854</w:t>
            </w:r>
          </w:p>
        </w:tc>
      </w:tr>
      <w:tr w:rsidR="00BA18CA" w:rsidRPr="00A25EB8" w14:paraId="5B287FE0"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A80184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4F313D9B"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F1531E9" w14:textId="4051124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0,054</w:t>
            </w:r>
          </w:p>
        </w:tc>
      </w:tr>
      <w:tr w:rsidR="00BA18CA" w:rsidRPr="00A25EB8" w14:paraId="56D64538"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BBE921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18F81EE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1C75360" w14:textId="013730EC"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11,93%</w:t>
            </w:r>
          </w:p>
        </w:tc>
      </w:tr>
      <w:tr w:rsidR="00BA18CA" w:rsidRPr="00A25EB8" w14:paraId="7697CD4C"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52A49C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25DB00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F381C06" w14:textId="3D5C7C4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0,397</w:t>
            </w:r>
          </w:p>
        </w:tc>
      </w:tr>
      <w:tr w:rsidR="00BA18CA" w:rsidRPr="00A25EB8" w14:paraId="6FD9147D"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8ABC28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3051F6A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36F4C90" w14:textId="20180ED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0,404</w:t>
            </w:r>
          </w:p>
        </w:tc>
      </w:tr>
      <w:tr w:rsidR="00BA18CA" w:rsidRPr="00A25EB8" w14:paraId="56B24254"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5F3F9F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2BCA656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EA1226C" w14:textId="55FD9CF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47,23%</w:t>
            </w:r>
          </w:p>
        </w:tc>
      </w:tr>
    </w:tbl>
    <w:p w14:paraId="4839830E" w14:textId="77777777" w:rsidR="0081083C" w:rsidRPr="00A25EB8" w:rsidRDefault="0081083C" w:rsidP="00A31BA1">
      <w:pPr>
        <w:ind w:firstLine="708"/>
      </w:pPr>
    </w:p>
    <w:p w14:paraId="2AA424A6" w14:textId="372A0BC7" w:rsidR="00BB57E1" w:rsidRPr="00A25EB8" w:rsidRDefault="00BB57E1"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761EAC33" w14:textId="77777777" w:rsidR="00BB57E1" w:rsidRPr="00A25EB8" w:rsidRDefault="00BB57E1"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0.99994 &gt; 0.97.  В соответствии с этим, система теплоснабжения считается надёжной.</w:t>
      </w:r>
    </w:p>
    <w:p w14:paraId="11C10DB3" w14:textId="77777777" w:rsidR="00BB57E1" w:rsidRPr="00A25EB8" w:rsidRDefault="00BB57E1"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0.989024 &gt; 0.9, а минимальная вероятность безотказной работы абонентов  0.99994 &gt; 0.99.</w:t>
      </w:r>
    </w:p>
    <w:p w14:paraId="36375888" w14:textId="77777777" w:rsidR="00BB57E1" w:rsidRPr="00A25EB8" w:rsidRDefault="00BB57E1"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044C1E58" w14:textId="77777777" w:rsidR="00BB57E1" w:rsidRPr="00A25EB8" w:rsidRDefault="00BB57E1"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7734CDA3" w14:textId="77777777" w:rsidR="00BB57E1" w:rsidRPr="00A25EB8" w:rsidRDefault="00BB57E1"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3FC1E4D8" w14:textId="77777777" w:rsidR="00BB57E1" w:rsidRPr="00A25EB8" w:rsidRDefault="00BB57E1" w:rsidP="00A31BA1">
      <w:pPr>
        <w:ind w:firstLine="0"/>
        <w:jc w:val="center"/>
        <w:rPr>
          <w:lang w:eastAsia="ru-RU"/>
        </w:rPr>
      </w:pPr>
      <w:r w:rsidRPr="00A25EB8">
        <w:rPr>
          <w:noProof/>
          <w:lang w:eastAsia="ru-RU"/>
        </w:rPr>
        <w:drawing>
          <wp:inline distT="0" distB="0" distL="0" distR="0" wp14:anchorId="6D3C3C06" wp14:editId="3AD7B142">
            <wp:extent cx="5940425" cy="4291965"/>
            <wp:effectExtent l="0" t="0" r="317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7966"/>
                    <a:stretch/>
                  </pic:blipFill>
                  <pic:spPr bwMode="auto">
                    <a:xfrm>
                      <a:off x="0" y="0"/>
                      <a:ext cx="5940425" cy="4291965"/>
                    </a:xfrm>
                    <a:prstGeom prst="rect">
                      <a:avLst/>
                    </a:prstGeom>
                    <a:ln>
                      <a:noFill/>
                    </a:ln>
                    <a:extLst>
                      <a:ext uri="{53640926-AAD7-44D8-BBD7-CCE9431645EC}">
                        <a14:shadowObscured xmlns:a14="http://schemas.microsoft.com/office/drawing/2010/main"/>
                      </a:ext>
                    </a:extLst>
                  </pic:spPr>
                </pic:pic>
              </a:graphicData>
            </a:graphic>
          </wp:inline>
        </w:drawing>
      </w:r>
    </w:p>
    <w:p w14:paraId="713E360A" w14:textId="69B92EF9"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 </w:t>
      </w:r>
      <w:r w:rsidR="0081083C" w:rsidRPr="00A25EB8">
        <w:rPr>
          <w:lang w:eastAsia="ru-RU"/>
        </w:rPr>
        <w:t>22</w:t>
      </w:r>
      <w:r w:rsidRPr="00A25EB8">
        <w:rPr>
          <w:lang w:eastAsia="ru-RU"/>
        </w:rPr>
        <w:t xml:space="preserve"> АО «Коммунальные системы Гатчинского района»</w:t>
      </w:r>
    </w:p>
    <w:p w14:paraId="645B839F" w14:textId="1DE784C5" w:rsidR="002144BB" w:rsidRPr="00A25EB8" w:rsidRDefault="002144BB" w:rsidP="00A31BA1">
      <w:pPr>
        <w:jc w:val="center"/>
        <w:rPr>
          <w:b/>
          <w:sz w:val="32"/>
        </w:rPr>
      </w:pPr>
    </w:p>
    <w:p w14:paraId="55DD3F19" w14:textId="77777777" w:rsidR="002144BB" w:rsidRPr="00A25EB8" w:rsidRDefault="002144BB" w:rsidP="00A31BA1">
      <w:pPr>
        <w:jc w:val="center"/>
        <w:rPr>
          <w:b/>
          <w:sz w:val="32"/>
        </w:rPr>
      </w:pPr>
    </w:p>
    <w:p w14:paraId="0C750B69" w14:textId="64F9F5E7" w:rsidR="00BB57E1" w:rsidRPr="00A25EB8" w:rsidRDefault="00BB57E1" w:rsidP="00A31BA1">
      <w:pPr>
        <w:pStyle w:val="1"/>
        <w:numPr>
          <w:ilvl w:val="0"/>
          <w:numId w:val="0"/>
        </w:numPr>
        <w:ind w:left="709"/>
        <w:rPr>
          <w:rFonts w:cs="Times New Roman"/>
          <w:sz w:val="28"/>
          <w:szCs w:val="28"/>
        </w:rPr>
      </w:pPr>
      <w:bookmarkStart w:id="40" w:name="_Toc194047088"/>
      <w:r w:rsidRPr="00A25EB8">
        <w:rPr>
          <w:rFonts w:cs="Times New Roman"/>
          <w:sz w:val="28"/>
          <w:szCs w:val="28"/>
        </w:rPr>
        <w:lastRenderedPageBreak/>
        <w:t>Котельная №34</w:t>
      </w:r>
      <w:bookmarkEnd w:id="40"/>
    </w:p>
    <w:p w14:paraId="14216E0A" w14:textId="77777777" w:rsidR="00BB57E1" w:rsidRPr="00A25EB8" w:rsidRDefault="00BB57E1"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61872583" w14:textId="77777777" w:rsidR="00BB57E1" w:rsidRPr="00A25EB8" w:rsidRDefault="00BB57E1"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2Ду200 мм. </w:t>
      </w:r>
    </w:p>
    <w:p w14:paraId="18B6EF0E" w14:textId="77777777" w:rsidR="00BB57E1" w:rsidRPr="00A25EB8" w:rsidRDefault="00BB57E1" w:rsidP="00A31BA1">
      <w:pPr>
        <w:ind w:firstLine="708"/>
      </w:pPr>
      <w:r w:rsidRPr="00A25EB8">
        <w:t>Насосный станции в системе теплоснабжения – отсутствуют.</w:t>
      </w:r>
    </w:p>
    <w:p w14:paraId="3CFDA51B" w14:textId="1CE5175E" w:rsidR="00BB57E1" w:rsidRPr="00A25EB8" w:rsidRDefault="00BB57E1" w:rsidP="00A31BA1">
      <w:pPr>
        <w:ind w:firstLine="708"/>
      </w:pPr>
      <w:r w:rsidRPr="00A25EB8">
        <w:t>Центральные тепловые пункты в системе теплоснабжения – отсутствуют.</w:t>
      </w:r>
    </w:p>
    <w:p w14:paraId="0784F94C" w14:textId="77777777" w:rsidR="00112E16" w:rsidRPr="00A25EB8" w:rsidRDefault="00112E16" w:rsidP="00A31BA1">
      <w:pPr>
        <w:pStyle w:val="6"/>
        <w:spacing w:line="360" w:lineRule="auto"/>
      </w:pPr>
      <w:r w:rsidRPr="00A25EB8">
        <w:tab/>
        <w:t xml:space="preserve">Котельная №34 Новый Учхоз </w:t>
      </w:r>
    </w:p>
    <w:tbl>
      <w:tblPr>
        <w:tblW w:w="5000" w:type="pct"/>
        <w:tblLook w:val="04A0" w:firstRow="1" w:lastRow="0" w:firstColumn="1" w:lastColumn="0" w:noHBand="0" w:noVBand="1"/>
      </w:tblPr>
      <w:tblGrid>
        <w:gridCol w:w="5373"/>
        <w:gridCol w:w="2270"/>
        <w:gridCol w:w="2211"/>
      </w:tblGrid>
      <w:tr w:rsidR="00112E16" w:rsidRPr="00A25EB8" w14:paraId="4DCA24C9" w14:textId="77777777" w:rsidTr="00BA18CA">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5C8AE4"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048FBBB"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6AEE29E5"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112E16" w:rsidRPr="00A25EB8" w14:paraId="07799EDF" w14:textId="77777777" w:rsidTr="00112E16">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EF210C1"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112E16" w:rsidRPr="00A25EB8" w14:paraId="5FC7A670" w14:textId="77777777" w:rsidTr="00112E16">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FD093EC"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№34</w:t>
            </w:r>
          </w:p>
        </w:tc>
      </w:tr>
      <w:tr w:rsidR="00BA18CA" w:rsidRPr="00A25EB8" w14:paraId="3EF23F74"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949118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33103D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A6C11C4" w14:textId="7D1F790A"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3,096</w:t>
            </w:r>
          </w:p>
        </w:tc>
      </w:tr>
      <w:tr w:rsidR="00BA18CA" w:rsidRPr="00A25EB8" w14:paraId="049C8764"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E79284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90AC4D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D2D798A" w14:textId="3B736A92"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3,096</w:t>
            </w:r>
          </w:p>
        </w:tc>
      </w:tr>
      <w:tr w:rsidR="00BA18CA" w:rsidRPr="00A25EB8" w14:paraId="6DEC15C0"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402BC4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7FEBFEB"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315946F" w14:textId="55CC394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0,044</w:t>
            </w:r>
          </w:p>
        </w:tc>
      </w:tr>
      <w:tr w:rsidR="00BA18CA" w:rsidRPr="00A25EB8" w14:paraId="7B60D29B"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50B662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159E8C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14551D3" w14:textId="16BE5B9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1,42%</w:t>
            </w:r>
          </w:p>
        </w:tc>
      </w:tr>
      <w:tr w:rsidR="00BA18CA" w:rsidRPr="00A25EB8" w14:paraId="6BBE2F5B"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C7C850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6008868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21CF3B5" w14:textId="1FCD9BC9"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3,052</w:t>
            </w:r>
          </w:p>
        </w:tc>
      </w:tr>
      <w:tr w:rsidR="00BA18CA" w:rsidRPr="00A25EB8" w14:paraId="4D2593DE"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A2BB6A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7A0A595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A133001" w14:textId="2DDE2A43"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0,198</w:t>
            </w:r>
          </w:p>
        </w:tc>
      </w:tr>
      <w:tr w:rsidR="00BA18CA" w:rsidRPr="00A25EB8" w14:paraId="02E69900"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5A68F1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51CBCD8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2989707" w14:textId="3F0827A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10,60%</w:t>
            </w:r>
          </w:p>
        </w:tc>
      </w:tr>
      <w:tr w:rsidR="00BA18CA" w:rsidRPr="00A25EB8" w14:paraId="7293A21C"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38843F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DA4C9C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5DCCC3A" w14:textId="36E701CC"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1,669</w:t>
            </w:r>
          </w:p>
        </w:tc>
      </w:tr>
      <w:tr w:rsidR="00BA18CA" w:rsidRPr="00A25EB8" w14:paraId="70FE4E15"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4BF129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513925F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87238EB" w14:textId="573CC2C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1,185</w:t>
            </w:r>
          </w:p>
        </w:tc>
      </w:tr>
      <w:tr w:rsidR="00BA18CA" w:rsidRPr="00A25EB8" w14:paraId="2EAC625C"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7067D1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7EFA49D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2F01040" w14:textId="510A2E8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38,81%</w:t>
            </w:r>
          </w:p>
        </w:tc>
      </w:tr>
    </w:tbl>
    <w:p w14:paraId="1BBE3928" w14:textId="77777777" w:rsidR="00112E16" w:rsidRPr="00A25EB8" w:rsidRDefault="00112E16" w:rsidP="00A31BA1">
      <w:pPr>
        <w:ind w:firstLine="708"/>
      </w:pPr>
    </w:p>
    <w:p w14:paraId="69B3DF69" w14:textId="5C9B3BC6" w:rsidR="00BB57E1" w:rsidRPr="00A25EB8" w:rsidRDefault="00BB57E1"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348EC0D9" w14:textId="77777777" w:rsidR="00BB57E1" w:rsidRPr="00A25EB8" w:rsidRDefault="00BB57E1"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0.999904 &gt; 0.97.  В соответствии с этим, система теплоснабжения считается надёжной.</w:t>
      </w:r>
    </w:p>
    <w:p w14:paraId="6389086A" w14:textId="77777777" w:rsidR="00BB57E1" w:rsidRPr="00A25EB8" w:rsidRDefault="00BB57E1"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0.989332 &gt; 0.9, а минимальная вероятность безотказной работы абонентов  0.99993 &gt; 0.99.</w:t>
      </w:r>
    </w:p>
    <w:p w14:paraId="1B14C492" w14:textId="77777777" w:rsidR="00BB57E1" w:rsidRPr="00A25EB8" w:rsidRDefault="00BB57E1"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06C5C466" w14:textId="77777777" w:rsidR="00BB57E1" w:rsidRPr="00A25EB8" w:rsidRDefault="00BB57E1"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C0C28BC" w14:textId="77777777" w:rsidR="00BB57E1" w:rsidRPr="00A25EB8" w:rsidRDefault="00BB57E1"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2983B088" w14:textId="77777777" w:rsidR="00BB57E1" w:rsidRPr="00A25EB8" w:rsidRDefault="00BB57E1" w:rsidP="00A31BA1">
      <w:pPr>
        <w:ind w:firstLine="0"/>
        <w:jc w:val="center"/>
        <w:rPr>
          <w:lang w:eastAsia="ru-RU"/>
        </w:rPr>
      </w:pPr>
      <w:r w:rsidRPr="00A25EB8">
        <w:rPr>
          <w:noProof/>
          <w:lang w:eastAsia="ru-RU"/>
        </w:rPr>
        <w:drawing>
          <wp:inline distT="0" distB="0" distL="0" distR="0" wp14:anchorId="7FB80D36" wp14:editId="52DFC175">
            <wp:extent cx="5940425" cy="4181475"/>
            <wp:effectExtent l="0" t="0" r="317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3939" b="9599"/>
                    <a:stretch/>
                  </pic:blipFill>
                  <pic:spPr bwMode="auto">
                    <a:xfrm>
                      <a:off x="0" y="0"/>
                      <a:ext cx="5940425" cy="4181475"/>
                    </a:xfrm>
                    <a:prstGeom prst="rect">
                      <a:avLst/>
                    </a:prstGeom>
                    <a:ln>
                      <a:noFill/>
                    </a:ln>
                    <a:extLst>
                      <a:ext uri="{53640926-AAD7-44D8-BBD7-CCE9431645EC}">
                        <a14:shadowObscured xmlns:a14="http://schemas.microsoft.com/office/drawing/2010/main"/>
                      </a:ext>
                    </a:extLst>
                  </pic:spPr>
                </pic:pic>
              </a:graphicData>
            </a:graphic>
          </wp:inline>
        </w:drawing>
      </w:r>
    </w:p>
    <w:p w14:paraId="2AF856F5" w14:textId="68251C88" w:rsidR="00E14AA5" w:rsidRPr="00A25EB8" w:rsidRDefault="00E14AA5" w:rsidP="00A31BA1">
      <w:pPr>
        <w:pStyle w:val="6"/>
      </w:pPr>
      <w:r w:rsidRPr="00A25EB8">
        <w:tab/>
        <w:t>Котельная</w:t>
      </w:r>
      <w:r w:rsidR="0081083C" w:rsidRPr="00A25EB8">
        <w:t xml:space="preserve"> №34 Новый Учхоз </w:t>
      </w:r>
    </w:p>
    <w:p w14:paraId="404CDDC2" w14:textId="5214616E" w:rsidR="0081083C" w:rsidRPr="00A25EB8" w:rsidRDefault="0081083C" w:rsidP="00A31BA1">
      <w:pPr>
        <w:jc w:val="center"/>
        <w:rPr>
          <w:b/>
          <w:sz w:val="32"/>
        </w:rPr>
      </w:pPr>
      <w:r w:rsidRPr="00A25EB8">
        <w:rPr>
          <w:b/>
          <w:sz w:val="32"/>
        </w:rPr>
        <w:br w:type="page"/>
      </w:r>
    </w:p>
    <w:p w14:paraId="3C180B2D" w14:textId="78F5A0DF" w:rsidR="00BB57E1" w:rsidRPr="00A25EB8" w:rsidRDefault="00BB57E1" w:rsidP="00A31BA1">
      <w:pPr>
        <w:pStyle w:val="1"/>
        <w:numPr>
          <w:ilvl w:val="0"/>
          <w:numId w:val="0"/>
        </w:numPr>
        <w:ind w:left="709"/>
        <w:rPr>
          <w:rFonts w:cs="Times New Roman"/>
          <w:sz w:val="28"/>
          <w:szCs w:val="28"/>
        </w:rPr>
      </w:pPr>
      <w:bookmarkStart w:id="41" w:name="_Toc194047089"/>
      <w:r w:rsidRPr="00A25EB8">
        <w:rPr>
          <w:rFonts w:cs="Times New Roman"/>
          <w:sz w:val="28"/>
          <w:szCs w:val="28"/>
        </w:rPr>
        <w:lastRenderedPageBreak/>
        <w:t>Котельная №53</w:t>
      </w:r>
      <w:r w:rsidR="00112E16" w:rsidRPr="00A25EB8">
        <w:rPr>
          <w:rFonts w:cs="Times New Roman"/>
          <w:sz w:val="28"/>
          <w:szCs w:val="28"/>
        </w:rPr>
        <w:t xml:space="preserve"> Войсковицы</w:t>
      </w:r>
      <w:bookmarkEnd w:id="41"/>
      <w:r w:rsidR="00112E16" w:rsidRPr="00A25EB8">
        <w:rPr>
          <w:rFonts w:cs="Times New Roman"/>
          <w:sz w:val="28"/>
          <w:szCs w:val="28"/>
        </w:rPr>
        <w:t xml:space="preserve"> </w:t>
      </w:r>
    </w:p>
    <w:p w14:paraId="30A6C054" w14:textId="77777777" w:rsidR="00BB57E1" w:rsidRPr="00A25EB8" w:rsidRDefault="00BB57E1"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082D17EF" w14:textId="77777777" w:rsidR="00BB57E1" w:rsidRPr="00A25EB8" w:rsidRDefault="00BB57E1"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2Ду400 мм. </w:t>
      </w:r>
    </w:p>
    <w:p w14:paraId="44FBCEE4" w14:textId="77777777" w:rsidR="00BB57E1" w:rsidRPr="00A25EB8" w:rsidRDefault="00BB57E1" w:rsidP="00A31BA1">
      <w:pPr>
        <w:ind w:firstLine="708"/>
      </w:pPr>
      <w:r w:rsidRPr="00A25EB8">
        <w:t>Насосный станции в системе теплоснабжения – отсутствуют.</w:t>
      </w:r>
    </w:p>
    <w:p w14:paraId="0B3CDAF8" w14:textId="77777777" w:rsidR="00BB57E1" w:rsidRPr="00A25EB8" w:rsidRDefault="00BB57E1" w:rsidP="00A31BA1">
      <w:pPr>
        <w:ind w:firstLine="708"/>
      </w:pPr>
      <w:r w:rsidRPr="00A25EB8">
        <w:t>Центральные тепловые пункты в системе теплоснабжения – отсутствуют.</w:t>
      </w:r>
    </w:p>
    <w:p w14:paraId="770D9DD9" w14:textId="5CD10F5A" w:rsidR="00112E16" w:rsidRPr="00A25EB8" w:rsidRDefault="00112E16" w:rsidP="00A31BA1">
      <w:pPr>
        <w:pStyle w:val="6"/>
      </w:pPr>
      <w:r w:rsidRPr="00A25EB8">
        <w:tab/>
        <w:t>Котельная №53 Войсковицы</w:t>
      </w:r>
    </w:p>
    <w:tbl>
      <w:tblPr>
        <w:tblW w:w="5000" w:type="pct"/>
        <w:tblLook w:val="04A0" w:firstRow="1" w:lastRow="0" w:firstColumn="1" w:lastColumn="0" w:noHBand="0" w:noVBand="1"/>
      </w:tblPr>
      <w:tblGrid>
        <w:gridCol w:w="5371"/>
        <w:gridCol w:w="2270"/>
        <w:gridCol w:w="2213"/>
      </w:tblGrid>
      <w:tr w:rsidR="00112E16" w:rsidRPr="00A25EB8" w14:paraId="695579E3" w14:textId="77777777" w:rsidTr="00BA18CA">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6D86C4"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4D7EDA2"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3" w:type="pct"/>
            <w:tcBorders>
              <w:top w:val="single" w:sz="4" w:space="0" w:color="auto"/>
              <w:left w:val="nil"/>
              <w:bottom w:val="single" w:sz="4" w:space="0" w:color="auto"/>
              <w:right w:val="single" w:sz="4" w:space="0" w:color="auto"/>
            </w:tcBorders>
            <w:shd w:val="clear" w:color="auto" w:fill="auto"/>
            <w:noWrap/>
            <w:vAlign w:val="center"/>
            <w:hideMark/>
          </w:tcPr>
          <w:p w14:paraId="4AC45749"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112E16" w:rsidRPr="00A25EB8" w14:paraId="08B76427" w14:textId="77777777" w:rsidTr="00112E16">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F31E8A9"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112E16" w:rsidRPr="00A25EB8" w14:paraId="0C7A95EA" w14:textId="77777777" w:rsidTr="00112E16">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E89EDF4" w14:textId="464EF123"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№53 Войсковицы</w:t>
            </w:r>
          </w:p>
        </w:tc>
      </w:tr>
      <w:tr w:rsidR="00BA18CA" w:rsidRPr="00A25EB8" w14:paraId="31FB6818"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5D5F79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C89386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3" w:type="pct"/>
            <w:tcBorders>
              <w:top w:val="nil"/>
              <w:left w:val="nil"/>
              <w:bottom w:val="single" w:sz="4" w:space="0" w:color="auto"/>
              <w:right w:val="single" w:sz="4" w:space="0" w:color="auto"/>
            </w:tcBorders>
            <w:shd w:val="clear" w:color="auto" w:fill="auto"/>
            <w:noWrap/>
            <w:vAlign w:val="center"/>
          </w:tcPr>
          <w:p w14:paraId="074660C7" w14:textId="3B359C46"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10,83</w:t>
            </w:r>
          </w:p>
        </w:tc>
      </w:tr>
      <w:tr w:rsidR="00BA18CA" w:rsidRPr="00A25EB8" w14:paraId="751EBBF7"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4D5243B"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FDBB82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3" w:type="pct"/>
            <w:tcBorders>
              <w:top w:val="nil"/>
              <w:left w:val="nil"/>
              <w:bottom w:val="single" w:sz="4" w:space="0" w:color="auto"/>
              <w:right w:val="single" w:sz="4" w:space="0" w:color="auto"/>
            </w:tcBorders>
            <w:shd w:val="clear" w:color="auto" w:fill="auto"/>
            <w:noWrap/>
            <w:vAlign w:val="center"/>
          </w:tcPr>
          <w:p w14:paraId="3B34D6BC" w14:textId="12B8F7E2"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10,83</w:t>
            </w:r>
          </w:p>
        </w:tc>
      </w:tr>
      <w:tr w:rsidR="00BA18CA" w:rsidRPr="00A25EB8" w14:paraId="19073AF2"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71DF27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12EC4D5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3" w:type="pct"/>
            <w:tcBorders>
              <w:top w:val="nil"/>
              <w:left w:val="nil"/>
              <w:bottom w:val="single" w:sz="4" w:space="0" w:color="auto"/>
              <w:right w:val="single" w:sz="4" w:space="0" w:color="auto"/>
            </w:tcBorders>
            <w:shd w:val="clear" w:color="auto" w:fill="auto"/>
            <w:noWrap/>
            <w:vAlign w:val="center"/>
          </w:tcPr>
          <w:p w14:paraId="0E60220E" w14:textId="5D0A5365"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0,235</w:t>
            </w:r>
          </w:p>
        </w:tc>
      </w:tr>
      <w:tr w:rsidR="00BA18CA" w:rsidRPr="00A25EB8" w14:paraId="14938EA1"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56D10C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042AA63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3" w:type="pct"/>
            <w:tcBorders>
              <w:top w:val="nil"/>
              <w:left w:val="nil"/>
              <w:bottom w:val="single" w:sz="4" w:space="0" w:color="auto"/>
              <w:right w:val="single" w:sz="4" w:space="0" w:color="auto"/>
            </w:tcBorders>
            <w:shd w:val="clear" w:color="auto" w:fill="auto"/>
            <w:noWrap/>
            <w:vAlign w:val="center"/>
          </w:tcPr>
          <w:p w14:paraId="7336B390" w14:textId="702E2FA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2,17%</w:t>
            </w:r>
          </w:p>
        </w:tc>
      </w:tr>
      <w:tr w:rsidR="00BA18CA" w:rsidRPr="00A25EB8" w14:paraId="7229BE03"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BD37EF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7BB9D63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3" w:type="pct"/>
            <w:tcBorders>
              <w:top w:val="nil"/>
              <w:left w:val="nil"/>
              <w:bottom w:val="single" w:sz="4" w:space="0" w:color="auto"/>
              <w:right w:val="single" w:sz="4" w:space="0" w:color="auto"/>
            </w:tcBorders>
            <w:shd w:val="clear" w:color="auto" w:fill="auto"/>
            <w:noWrap/>
            <w:vAlign w:val="center"/>
          </w:tcPr>
          <w:p w14:paraId="235AEC58" w14:textId="36E79521"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10,595</w:t>
            </w:r>
          </w:p>
        </w:tc>
      </w:tr>
      <w:tr w:rsidR="00BA18CA" w:rsidRPr="00A25EB8" w14:paraId="579A6B19"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66B755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2380AAE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3" w:type="pct"/>
            <w:tcBorders>
              <w:top w:val="nil"/>
              <w:left w:val="nil"/>
              <w:bottom w:val="single" w:sz="4" w:space="0" w:color="auto"/>
              <w:right w:val="single" w:sz="4" w:space="0" w:color="auto"/>
            </w:tcBorders>
            <w:shd w:val="clear" w:color="auto" w:fill="auto"/>
            <w:noWrap/>
            <w:vAlign w:val="center"/>
          </w:tcPr>
          <w:p w14:paraId="1A29FB4D" w14:textId="6D50DCF1"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1,23</w:t>
            </w:r>
          </w:p>
        </w:tc>
      </w:tr>
      <w:tr w:rsidR="00BA18CA" w:rsidRPr="00A25EB8" w14:paraId="5F99F8F1"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A0B8BC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07FE282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3" w:type="pct"/>
            <w:tcBorders>
              <w:top w:val="nil"/>
              <w:left w:val="nil"/>
              <w:bottom w:val="single" w:sz="4" w:space="0" w:color="auto"/>
              <w:right w:val="single" w:sz="4" w:space="0" w:color="auto"/>
            </w:tcBorders>
            <w:shd w:val="clear" w:color="auto" w:fill="auto"/>
            <w:noWrap/>
            <w:vAlign w:val="center"/>
          </w:tcPr>
          <w:p w14:paraId="3C568E32" w14:textId="5238EE1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15,28%</w:t>
            </w:r>
          </w:p>
        </w:tc>
      </w:tr>
      <w:tr w:rsidR="00BA18CA" w:rsidRPr="00A25EB8" w14:paraId="3C1CD863"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0F01B2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064E8CB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3" w:type="pct"/>
            <w:tcBorders>
              <w:top w:val="nil"/>
              <w:left w:val="nil"/>
              <w:bottom w:val="single" w:sz="4" w:space="0" w:color="auto"/>
              <w:right w:val="single" w:sz="4" w:space="0" w:color="auto"/>
            </w:tcBorders>
            <w:shd w:val="clear" w:color="auto" w:fill="auto"/>
            <w:noWrap/>
            <w:vAlign w:val="center"/>
          </w:tcPr>
          <w:p w14:paraId="0E78673A" w14:textId="6D1352A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6,821</w:t>
            </w:r>
          </w:p>
        </w:tc>
      </w:tr>
      <w:tr w:rsidR="00BA18CA" w:rsidRPr="00A25EB8" w14:paraId="30FE598A"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9A6304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3796ACE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3" w:type="pct"/>
            <w:tcBorders>
              <w:top w:val="nil"/>
              <w:left w:val="nil"/>
              <w:bottom w:val="single" w:sz="4" w:space="0" w:color="auto"/>
              <w:right w:val="single" w:sz="4" w:space="0" w:color="auto"/>
            </w:tcBorders>
            <w:shd w:val="clear" w:color="auto" w:fill="auto"/>
            <w:noWrap/>
            <w:vAlign w:val="center"/>
          </w:tcPr>
          <w:p w14:paraId="2A73A143" w14:textId="1956D080"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2,544</w:t>
            </w:r>
          </w:p>
        </w:tc>
      </w:tr>
      <w:tr w:rsidR="00BA18CA" w:rsidRPr="00A25EB8" w14:paraId="61C5579D"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8BDC09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2919F2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3" w:type="pct"/>
            <w:tcBorders>
              <w:top w:val="nil"/>
              <w:left w:val="nil"/>
              <w:bottom w:val="single" w:sz="4" w:space="0" w:color="auto"/>
              <w:right w:val="single" w:sz="4" w:space="0" w:color="auto"/>
            </w:tcBorders>
            <w:shd w:val="clear" w:color="auto" w:fill="auto"/>
            <w:noWrap/>
            <w:vAlign w:val="center"/>
          </w:tcPr>
          <w:p w14:paraId="77931CD0" w14:textId="32896D7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24,01%</w:t>
            </w:r>
          </w:p>
        </w:tc>
      </w:tr>
    </w:tbl>
    <w:p w14:paraId="656186FE" w14:textId="77777777" w:rsidR="00112E16" w:rsidRPr="00A25EB8" w:rsidRDefault="00112E16" w:rsidP="00A31BA1">
      <w:pPr>
        <w:ind w:firstLine="708"/>
      </w:pPr>
    </w:p>
    <w:p w14:paraId="38A92347" w14:textId="2209B5DD" w:rsidR="00BB57E1" w:rsidRPr="00A25EB8" w:rsidRDefault="00BB57E1"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4BBB23B3" w14:textId="77777777" w:rsidR="00BB57E1" w:rsidRPr="00A25EB8" w:rsidRDefault="00BB57E1"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0.999287 &gt; 0.97.  В соответствии с этим, система теплоснабжения считается надёжной.</w:t>
      </w:r>
    </w:p>
    <w:p w14:paraId="655559C0" w14:textId="77777777" w:rsidR="00BB57E1" w:rsidRPr="00A25EB8" w:rsidRDefault="00BB57E1"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0.966417 &gt; 0.9, а минимальная вероятность безотказной работы абонентов  0.999776 &gt; 0.99.</w:t>
      </w:r>
    </w:p>
    <w:p w14:paraId="1660FEC8" w14:textId="77777777" w:rsidR="00BB57E1" w:rsidRPr="00A25EB8" w:rsidRDefault="00BB57E1"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221B04F1" w14:textId="77777777" w:rsidR="00BB57E1" w:rsidRPr="00A25EB8" w:rsidRDefault="00BB57E1"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01995391" w14:textId="77777777" w:rsidR="00BB57E1" w:rsidRPr="00A25EB8" w:rsidRDefault="00BB57E1"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227961F" w14:textId="77777777" w:rsidR="00BB57E1" w:rsidRPr="00A25EB8" w:rsidRDefault="00BB57E1" w:rsidP="00A31BA1">
      <w:pPr>
        <w:ind w:firstLine="0"/>
        <w:jc w:val="center"/>
        <w:rPr>
          <w:lang w:eastAsia="ru-RU"/>
        </w:rPr>
      </w:pPr>
      <w:r w:rsidRPr="00A25EB8">
        <w:rPr>
          <w:noProof/>
          <w:lang w:eastAsia="ru-RU"/>
        </w:rPr>
        <w:drawing>
          <wp:inline distT="0" distB="0" distL="0" distR="0" wp14:anchorId="6D0D949F" wp14:editId="3D0B7FEA">
            <wp:extent cx="5553075" cy="406717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6154"/>
                    <a:stretch/>
                  </pic:blipFill>
                  <pic:spPr bwMode="auto">
                    <a:xfrm>
                      <a:off x="0" y="0"/>
                      <a:ext cx="5553075" cy="4067175"/>
                    </a:xfrm>
                    <a:prstGeom prst="rect">
                      <a:avLst/>
                    </a:prstGeom>
                    <a:ln>
                      <a:noFill/>
                    </a:ln>
                    <a:extLst>
                      <a:ext uri="{53640926-AAD7-44D8-BBD7-CCE9431645EC}">
                        <a14:shadowObscured xmlns:a14="http://schemas.microsoft.com/office/drawing/2010/main"/>
                      </a:ext>
                    </a:extLst>
                  </pic:spPr>
                </pic:pic>
              </a:graphicData>
            </a:graphic>
          </wp:inline>
        </w:drawing>
      </w:r>
    </w:p>
    <w:p w14:paraId="191FB33C" w14:textId="115CB1C2"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 </w:t>
      </w:r>
      <w:r w:rsidR="00112E16" w:rsidRPr="00A25EB8">
        <w:rPr>
          <w:lang w:eastAsia="ru-RU"/>
        </w:rPr>
        <w:t>53</w:t>
      </w:r>
      <w:r w:rsidRPr="00A25EB8">
        <w:rPr>
          <w:lang w:eastAsia="ru-RU"/>
        </w:rPr>
        <w:t xml:space="preserve"> АО «Коммунальные системы Гатчинского района»</w:t>
      </w:r>
    </w:p>
    <w:p w14:paraId="6BF8FF70" w14:textId="3C73351D" w:rsidR="00087EC8" w:rsidRPr="00A25EB8" w:rsidRDefault="00087EC8" w:rsidP="00A31BA1">
      <w:pPr>
        <w:pStyle w:val="aff0"/>
        <w:spacing w:line="360" w:lineRule="auto"/>
        <w:rPr>
          <w:sz w:val="28"/>
        </w:rPr>
      </w:pPr>
    </w:p>
    <w:p w14:paraId="2AC962D1" w14:textId="4DB6D1DC" w:rsidR="002144BB" w:rsidRPr="00A25EB8" w:rsidRDefault="002144BB" w:rsidP="00A31BA1">
      <w:pPr>
        <w:pStyle w:val="aff0"/>
        <w:spacing w:line="360" w:lineRule="auto"/>
        <w:rPr>
          <w:sz w:val="28"/>
        </w:rPr>
      </w:pPr>
      <w:r w:rsidRPr="00A25EB8">
        <w:rPr>
          <w:sz w:val="28"/>
        </w:rPr>
        <w:br w:type="page"/>
      </w:r>
    </w:p>
    <w:p w14:paraId="6E17ACE8" w14:textId="2B54220D" w:rsidR="00BB57E1" w:rsidRPr="00A25EB8" w:rsidRDefault="00BB57E1" w:rsidP="00A31BA1">
      <w:pPr>
        <w:pStyle w:val="1"/>
        <w:numPr>
          <w:ilvl w:val="0"/>
          <w:numId w:val="0"/>
        </w:numPr>
        <w:ind w:left="709"/>
        <w:rPr>
          <w:rFonts w:cs="Times New Roman"/>
          <w:sz w:val="28"/>
          <w:szCs w:val="28"/>
        </w:rPr>
      </w:pPr>
      <w:bookmarkStart w:id="42" w:name="_Toc194047090"/>
      <w:r w:rsidRPr="00A25EB8">
        <w:rPr>
          <w:rFonts w:cs="Times New Roman"/>
          <w:sz w:val="28"/>
          <w:szCs w:val="28"/>
        </w:rPr>
        <w:lastRenderedPageBreak/>
        <w:t>Источники Вырицкого территориального управления</w:t>
      </w:r>
      <w:bookmarkEnd w:id="42"/>
      <w:r w:rsidRPr="00A25EB8">
        <w:rPr>
          <w:rFonts w:cs="Times New Roman"/>
          <w:sz w:val="28"/>
          <w:szCs w:val="28"/>
        </w:rPr>
        <w:t xml:space="preserve"> </w:t>
      </w:r>
    </w:p>
    <w:p w14:paraId="1D512583" w14:textId="66FBD4CA" w:rsidR="00BB57E1" w:rsidRPr="00A25EB8" w:rsidRDefault="00BB57E1" w:rsidP="00A31BA1">
      <w:pPr>
        <w:pStyle w:val="1"/>
        <w:numPr>
          <w:ilvl w:val="0"/>
          <w:numId w:val="0"/>
        </w:numPr>
        <w:ind w:left="709"/>
        <w:rPr>
          <w:rFonts w:cs="Times New Roman"/>
          <w:sz w:val="28"/>
          <w:szCs w:val="28"/>
        </w:rPr>
      </w:pPr>
      <w:bookmarkStart w:id="43" w:name="_Toc194047091"/>
      <w:r w:rsidRPr="00A25EB8">
        <w:rPr>
          <w:rFonts w:cs="Times New Roman"/>
          <w:sz w:val="28"/>
          <w:szCs w:val="28"/>
        </w:rPr>
        <w:t xml:space="preserve">Котельная </w:t>
      </w:r>
      <w:r w:rsidR="00112E16" w:rsidRPr="00A25EB8">
        <w:rPr>
          <w:rFonts w:cs="Times New Roman"/>
          <w:sz w:val="28"/>
          <w:szCs w:val="28"/>
        </w:rPr>
        <w:t>ГУП ТЭК</w:t>
      </w:r>
      <w:bookmarkEnd w:id="43"/>
    </w:p>
    <w:p w14:paraId="0F70670B" w14:textId="77777777" w:rsidR="009C4BEB" w:rsidRPr="00A25EB8" w:rsidRDefault="009C4BEB"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662DCAD7" w14:textId="77777777" w:rsidR="009C4BEB" w:rsidRPr="00A25EB8" w:rsidRDefault="009C4BEB"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2Ду200 мм. </w:t>
      </w:r>
    </w:p>
    <w:p w14:paraId="05CB7CA4" w14:textId="77777777" w:rsidR="009C4BEB" w:rsidRPr="00A25EB8" w:rsidRDefault="009C4BEB" w:rsidP="00A31BA1">
      <w:pPr>
        <w:ind w:firstLine="708"/>
      </w:pPr>
      <w:r w:rsidRPr="00A25EB8">
        <w:t>Насосный станции в системе теплоснабжения – отсутствуют.</w:t>
      </w:r>
    </w:p>
    <w:p w14:paraId="6A794D95" w14:textId="0F0D1547" w:rsidR="009C4BEB" w:rsidRPr="00A25EB8" w:rsidRDefault="009C4BEB" w:rsidP="00A31BA1">
      <w:pPr>
        <w:ind w:firstLine="708"/>
      </w:pPr>
      <w:r w:rsidRPr="00A25EB8">
        <w:t>Центральные тепловые пункты в системе теплоснабжения – отсутствуют.</w:t>
      </w:r>
    </w:p>
    <w:p w14:paraId="5280E41F" w14:textId="7AF85B10" w:rsidR="00112E16" w:rsidRPr="00A25EB8" w:rsidRDefault="00112E16" w:rsidP="00A31BA1">
      <w:pPr>
        <w:pStyle w:val="6"/>
        <w:spacing w:line="360" w:lineRule="auto"/>
      </w:pPr>
      <w:r w:rsidRPr="00A25EB8">
        <w:tab/>
        <w:t xml:space="preserve">Котельная ГУП </w:t>
      </w:r>
      <w:r w:rsidR="00BA18CA" w:rsidRPr="00A25EB8">
        <w:t>«</w:t>
      </w:r>
      <w:r w:rsidRPr="00A25EB8">
        <w:t xml:space="preserve">ТЭК </w:t>
      </w:r>
      <w:r w:rsidR="00BA18CA" w:rsidRPr="00A25EB8">
        <w:t>СПб»</w:t>
      </w:r>
    </w:p>
    <w:tbl>
      <w:tblPr>
        <w:tblW w:w="5000" w:type="pct"/>
        <w:tblLook w:val="04A0" w:firstRow="1" w:lastRow="0" w:firstColumn="1" w:lastColumn="0" w:noHBand="0" w:noVBand="1"/>
      </w:tblPr>
      <w:tblGrid>
        <w:gridCol w:w="5373"/>
        <w:gridCol w:w="2270"/>
        <w:gridCol w:w="2211"/>
      </w:tblGrid>
      <w:tr w:rsidR="00112E16" w:rsidRPr="00A25EB8" w14:paraId="63D4CDED" w14:textId="77777777" w:rsidTr="00112E16">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BC4E3B"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4120687"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2911B66"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112E16" w:rsidRPr="00A25EB8" w14:paraId="1D70FF29" w14:textId="77777777" w:rsidTr="00112E16">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5ECEDF0"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ГУП ТЭК</w:t>
            </w:r>
          </w:p>
        </w:tc>
      </w:tr>
      <w:tr w:rsidR="00BA18CA" w:rsidRPr="00A25EB8" w14:paraId="5485BDAC"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2F97BD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80FFC6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85308CE" w14:textId="63D57E8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7,2</w:t>
            </w:r>
          </w:p>
        </w:tc>
      </w:tr>
      <w:tr w:rsidR="00BA18CA" w:rsidRPr="00A25EB8" w14:paraId="0E57AABE"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9CA4C7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0E4816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944C573" w14:textId="1064F8E3"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w:t>
            </w:r>
          </w:p>
        </w:tc>
      </w:tr>
      <w:tr w:rsidR="00BA18CA" w:rsidRPr="00A25EB8" w14:paraId="793B2CFB"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43DE5F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65ABC4E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9AE27D8" w14:textId="0CACD42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w:t>
            </w:r>
          </w:p>
        </w:tc>
      </w:tr>
      <w:tr w:rsidR="00BA18CA" w:rsidRPr="00A25EB8" w14:paraId="20EC8670"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E399D2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334DF63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0ECA115" w14:textId="5D531AF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0,25</w:t>
            </w:r>
          </w:p>
        </w:tc>
      </w:tr>
      <w:tr w:rsidR="00BA18CA" w:rsidRPr="00A25EB8" w14:paraId="240A18BF"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CEE281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783E28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99714EA" w14:textId="583EE7F9"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2,75</w:t>
            </w:r>
          </w:p>
        </w:tc>
      </w:tr>
      <w:tr w:rsidR="00BA18CA" w:rsidRPr="00A25EB8" w14:paraId="21C5AF02"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26412A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442C848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AE44205" w14:textId="00561EA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w:t>
            </w:r>
          </w:p>
        </w:tc>
      </w:tr>
      <w:tr w:rsidR="00BA18CA" w:rsidRPr="00A25EB8" w14:paraId="2D5D848A"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7D7968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64B57DD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1AAB7E5" w14:textId="02E3261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22,88%</w:t>
            </w:r>
          </w:p>
        </w:tc>
      </w:tr>
      <w:tr w:rsidR="00BA18CA" w:rsidRPr="00A25EB8" w14:paraId="49C3C507"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7B26C6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12F4EC0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90FAF45" w14:textId="5F3A15E1"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4,51</w:t>
            </w:r>
          </w:p>
        </w:tc>
      </w:tr>
      <w:tr w:rsidR="00BA18CA" w:rsidRPr="00A25EB8" w14:paraId="316635B7"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66A8B0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7063DA6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1BE022C" w14:textId="52663DC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-2,56</w:t>
            </w:r>
          </w:p>
        </w:tc>
      </w:tr>
      <w:tr w:rsidR="00BA18CA" w:rsidRPr="00A25EB8" w14:paraId="272F07AB" w14:textId="77777777" w:rsidTr="00112E16">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9277E4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3B23561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5AB497C" w14:textId="375DE306"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-93,09</w:t>
            </w:r>
          </w:p>
        </w:tc>
      </w:tr>
    </w:tbl>
    <w:p w14:paraId="4AA23B33" w14:textId="3C81760C" w:rsidR="009C4BEB" w:rsidRPr="00A25EB8" w:rsidRDefault="009C4BEB"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4CC5E6D9" w14:textId="77777777" w:rsidR="009C4BEB" w:rsidRPr="00A25EB8" w:rsidRDefault="009C4BEB"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0.999426 &gt; 0.97.  В соответствии с этим, система теплоснабжения считается надёжной.</w:t>
      </w:r>
    </w:p>
    <w:p w14:paraId="5F35EC12" w14:textId="77777777" w:rsidR="009C4BEB" w:rsidRPr="00A25EB8" w:rsidRDefault="009C4BEB"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0.939394 &gt; 0.9, а минимальная вероятность безотказной работы абонентов  0.999802 &gt; 0.99.</w:t>
      </w:r>
    </w:p>
    <w:p w14:paraId="32AE5531" w14:textId="77777777" w:rsidR="009C4BEB" w:rsidRPr="00A25EB8" w:rsidRDefault="009C4BEB"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65070CCB" w14:textId="77777777" w:rsidR="009C4BEB" w:rsidRPr="00A25EB8" w:rsidRDefault="009C4BEB"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A82B956" w14:textId="77777777" w:rsidR="009C4BEB" w:rsidRPr="00A25EB8" w:rsidRDefault="009C4BEB"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06D942BC" w14:textId="77777777" w:rsidR="002144BB" w:rsidRPr="00A25EB8" w:rsidRDefault="009C4BEB" w:rsidP="00A31BA1">
      <w:pPr>
        <w:ind w:firstLine="0"/>
        <w:jc w:val="center"/>
        <w:rPr>
          <w:b/>
          <w:sz w:val="32"/>
        </w:rPr>
      </w:pPr>
      <w:r w:rsidRPr="00A25EB8">
        <w:rPr>
          <w:noProof/>
          <w:lang w:eastAsia="ru-RU"/>
        </w:rPr>
        <w:drawing>
          <wp:inline distT="0" distB="0" distL="0" distR="0" wp14:anchorId="565AD6A9" wp14:editId="75E9F559">
            <wp:extent cx="5940425" cy="4021802"/>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1033"/>
                    <a:stretch/>
                  </pic:blipFill>
                  <pic:spPr bwMode="auto">
                    <a:xfrm>
                      <a:off x="0" y="0"/>
                      <a:ext cx="5940425" cy="4021802"/>
                    </a:xfrm>
                    <a:prstGeom prst="rect">
                      <a:avLst/>
                    </a:prstGeom>
                    <a:ln>
                      <a:noFill/>
                    </a:ln>
                    <a:extLst>
                      <a:ext uri="{53640926-AAD7-44D8-BBD7-CCE9431645EC}">
                        <a14:shadowObscured xmlns:a14="http://schemas.microsoft.com/office/drawing/2010/main"/>
                      </a:ext>
                    </a:extLst>
                  </pic:spPr>
                </pic:pic>
              </a:graphicData>
            </a:graphic>
          </wp:inline>
        </w:drawing>
      </w:r>
    </w:p>
    <w:p w14:paraId="4CED54F1" w14:textId="0DD27D15"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112E16" w:rsidRPr="00A25EB8">
        <w:rPr>
          <w:lang w:eastAsia="ru-RU"/>
        </w:rPr>
        <w:t>ГУП «ТЭК СПб»</w:t>
      </w:r>
      <w:r w:rsidRPr="00A25EB8">
        <w:rPr>
          <w:lang w:eastAsia="ru-RU"/>
        </w:rPr>
        <w:t xml:space="preserve"> </w:t>
      </w:r>
    </w:p>
    <w:p w14:paraId="640D002A" w14:textId="235C1A24" w:rsidR="009C4BEB" w:rsidRPr="00A25EB8" w:rsidRDefault="009C4BEB" w:rsidP="00A31BA1">
      <w:pPr>
        <w:ind w:firstLine="0"/>
        <w:jc w:val="center"/>
        <w:rPr>
          <w:b/>
          <w:sz w:val="32"/>
        </w:rPr>
      </w:pPr>
      <w:r w:rsidRPr="00A25EB8">
        <w:rPr>
          <w:b/>
          <w:sz w:val="32"/>
        </w:rPr>
        <w:br w:type="page"/>
      </w:r>
    </w:p>
    <w:p w14:paraId="15AB2BA7" w14:textId="777334E7" w:rsidR="00112E16" w:rsidRPr="00A25EB8" w:rsidRDefault="00112E16" w:rsidP="00A31BA1">
      <w:pPr>
        <w:pStyle w:val="1"/>
        <w:numPr>
          <w:ilvl w:val="0"/>
          <w:numId w:val="0"/>
        </w:numPr>
        <w:ind w:left="709"/>
        <w:rPr>
          <w:rFonts w:cs="Times New Roman"/>
          <w:sz w:val="28"/>
          <w:szCs w:val="28"/>
        </w:rPr>
      </w:pPr>
      <w:bookmarkStart w:id="44" w:name="_Toc194047092"/>
      <w:r w:rsidRPr="00A25EB8">
        <w:rPr>
          <w:rFonts w:cs="Times New Roman"/>
          <w:sz w:val="28"/>
          <w:szCs w:val="28"/>
        </w:rPr>
        <w:lastRenderedPageBreak/>
        <w:t>Котельная №13</w:t>
      </w:r>
      <w:r w:rsidR="00F81147" w:rsidRPr="00A25EB8">
        <w:rPr>
          <w:rFonts w:cs="Times New Roman"/>
          <w:sz w:val="28"/>
          <w:szCs w:val="28"/>
        </w:rPr>
        <w:t xml:space="preserve"> д.Вырица</w:t>
      </w:r>
      <w:bookmarkEnd w:id="44"/>
    </w:p>
    <w:p w14:paraId="0BC89B8B" w14:textId="77777777" w:rsidR="009C4BEB" w:rsidRPr="00A25EB8" w:rsidRDefault="009C4BEB" w:rsidP="00A31BA1">
      <w:pPr>
        <w:ind w:firstLine="708"/>
      </w:pPr>
      <w:r w:rsidRPr="00A25EB8">
        <w:t>Потребители первой категории – отсутствуют. Потребители представлены общественными зданиями второй категории.</w:t>
      </w:r>
    </w:p>
    <w:p w14:paraId="2A03CC1C" w14:textId="77777777" w:rsidR="009C4BEB" w:rsidRPr="00A25EB8" w:rsidRDefault="009C4BEB"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2Ду150 мм. </w:t>
      </w:r>
    </w:p>
    <w:p w14:paraId="6EBA12E1" w14:textId="77777777" w:rsidR="009C4BEB" w:rsidRPr="00A25EB8" w:rsidRDefault="009C4BEB" w:rsidP="00A31BA1">
      <w:pPr>
        <w:ind w:firstLine="708"/>
      </w:pPr>
      <w:r w:rsidRPr="00A25EB8">
        <w:t>Насосный станции в системе теплоснабжения – отсутствуют.</w:t>
      </w:r>
    </w:p>
    <w:p w14:paraId="7373313B" w14:textId="77777777" w:rsidR="009C4BEB" w:rsidRPr="00A25EB8" w:rsidRDefault="009C4BEB" w:rsidP="00A31BA1">
      <w:pPr>
        <w:ind w:firstLine="708"/>
      </w:pPr>
      <w:r w:rsidRPr="00A25EB8">
        <w:t>Центральные тепловые пункты в системе теплоснабжения – отсутствуют.</w:t>
      </w:r>
    </w:p>
    <w:p w14:paraId="54AF3A0A" w14:textId="43E31D15" w:rsidR="00112E16" w:rsidRPr="00A25EB8" w:rsidRDefault="00112E16" w:rsidP="00A31BA1">
      <w:pPr>
        <w:pStyle w:val="6"/>
        <w:spacing w:line="360" w:lineRule="auto"/>
      </w:pPr>
      <w:r w:rsidRPr="00A25EB8">
        <w:tab/>
        <w:t>Котельная №1</w:t>
      </w:r>
      <w:r w:rsidR="00A9371A" w:rsidRPr="00A25EB8">
        <w:t>3</w:t>
      </w:r>
      <w:r w:rsidRPr="00A25EB8">
        <w:t xml:space="preserve"> </w:t>
      </w:r>
    </w:p>
    <w:tbl>
      <w:tblPr>
        <w:tblW w:w="5000" w:type="pct"/>
        <w:tblLook w:val="04A0" w:firstRow="1" w:lastRow="0" w:firstColumn="1" w:lastColumn="0" w:noHBand="0" w:noVBand="1"/>
      </w:tblPr>
      <w:tblGrid>
        <w:gridCol w:w="5371"/>
        <w:gridCol w:w="2270"/>
        <w:gridCol w:w="2213"/>
      </w:tblGrid>
      <w:tr w:rsidR="00112E16" w:rsidRPr="00A25EB8" w14:paraId="4EF16B90" w14:textId="77777777" w:rsidTr="00BA18CA">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5270DD"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32C0C952"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28F80C02"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112E16" w:rsidRPr="00A25EB8" w14:paraId="1F97214A" w14:textId="77777777" w:rsidTr="00112E16">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EB84E0E" w14:textId="52325650" w:rsidR="00112E16"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112E16" w:rsidRPr="00A25EB8" w14:paraId="7EC5F7CB" w14:textId="77777777" w:rsidTr="00112E16">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3E4E230" w14:textId="77777777" w:rsidR="00112E16" w:rsidRPr="00A25EB8" w:rsidRDefault="00112E16"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№13</w:t>
            </w:r>
          </w:p>
        </w:tc>
      </w:tr>
      <w:tr w:rsidR="00BA18CA" w:rsidRPr="00A25EB8" w14:paraId="04600F94"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BC014F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2F1290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8C122C7" w14:textId="13100B7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0,86</w:t>
            </w:r>
          </w:p>
        </w:tc>
      </w:tr>
      <w:tr w:rsidR="00BA18CA" w:rsidRPr="00A25EB8" w14:paraId="1D9DDED2"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44247B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DC695CB"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66D63E3" w14:textId="6995CE3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0,86</w:t>
            </w:r>
          </w:p>
        </w:tc>
      </w:tr>
      <w:tr w:rsidR="00BA18CA" w:rsidRPr="00A25EB8" w14:paraId="398CAD51"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C79F29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D5C253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30D1FE0" w14:textId="331608D3"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1,75</w:t>
            </w:r>
          </w:p>
        </w:tc>
      </w:tr>
      <w:tr w:rsidR="00BA18CA" w:rsidRPr="00A25EB8" w14:paraId="711C922B"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4E1C73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44A3FA5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1C8D83D" w14:textId="6F5D5A7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0,015</w:t>
            </w:r>
          </w:p>
        </w:tc>
      </w:tr>
      <w:tr w:rsidR="00BA18CA" w:rsidRPr="00A25EB8" w14:paraId="44D6AB18"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0207F0B"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29B6B9E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20715A8" w14:textId="6B659DCA"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0,84</w:t>
            </w:r>
          </w:p>
        </w:tc>
      </w:tr>
      <w:tr w:rsidR="00BA18CA" w:rsidRPr="00A25EB8" w14:paraId="218241B3"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A6E821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7C82C74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02333AD" w14:textId="34633EB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0,078</w:t>
            </w:r>
          </w:p>
        </w:tc>
      </w:tr>
      <w:tr w:rsidR="00BA18CA" w:rsidRPr="00A25EB8" w14:paraId="5270F058"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D1F3F4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52CC4D8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2C81F99" w14:textId="5E693DA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12,39%</w:t>
            </w:r>
          </w:p>
        </w:tc>
      </w:tr>
      <w:tr w:rsidR="00BA18CA" w:rsidRPr="00A25EB8" w14:paraId="491B7CE5"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1C14FE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00239CB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1404171" w14:textId="066F2DB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0,619</w:t>
            </w:r>
          </w:p>
        </w:tc>
      </w:tr>
      <w:tr w:rsidR="00BA18CA" w:rsidRPr="00A25EB8" w14:paraId="504FA70D"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E93342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3045C47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F8FF24E" w14:textId="7238F36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0,126</w:t>
            </w:r>
          </w:p>
        </w:tc>
      </w:tr>
      <w:tr w:rsidR="00BA18CA" w:rsidRPr="00A25EB8" w14:paraId="18441E64"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AC87C5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85798B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38A35F0" w14:textId="0DDFC723"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14,98</w:t>
            </w:r>
          </w:p>
        </w:tc>
      </w:tr>
    </w:tbl>
    <w:p w14:paraId="429BBB44" w14:textId="77777777" w:rsidR="00112E16" w:rsidRPr="00A25EB8" w:rsidRDefault="00112E16" w:rsidP="00A31BA1">
      <w:pPr>
        <w:ind w:firstLine="708"/>
      </w:pPr>
    </w:p>
    <w:p w14:paraId="25348910" w14:textId="3C66C358" w:rsidR="009C4BEB" w:rsidRPr="00A25EB8" w:rsidRDefault="009C4BEB"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6B7B028D" w14:textId="77777777" w:rsidR="009C4BEB" w:rsidRPr="00A25EB8" w:rsidRDefault="009C4BEB"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0.999759 &gt; 0.97.  В соответствии с этим, система теплоснабжения считается надёжной.</w:t>
      </w:r>
    </w:p>
    <w:p w14:paraId="691DCFF5" w14:textId="77777777" w:rsidR="009C4BEB" w:rsidRPr="00A25EB8" w:rsidRDefault="009C4BEB"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0.941597 &gt; 0.9, а минимальная вероятность безотказной работы абонентов  0.999829 &gt; 0.99.</w:t>
      </w:r>
    </w:p>
    <w:p w14:paraId="37BFEA35" w14:textId="77777777" w:rsidR="009C4BEB" w:rsidRPr="00A25EB8" w:rsidRDefault="009C4BEB"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5888C4ED" w14:textId="77777777" w:rsidR="009C4BEB" w:rsidRPr="00A25EB8" w:rsidRDefault="009C4BEB"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11F7917E" w14:textId="77777777" w:rsidR="009C4BEB" w:rsidRPr="00A25EB8" w:rsidRDefault="009C4BEB"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619536A2" w14:textId="60CF986A" w:rsidR="009C4BEB" w:rsidRPr="00A25EB8" w:rsidRDefault="009C4BEB" w:rsidP="00A31BA1">
      <w:pPr>
        <w:ind w:firstLine="0"/>
        <w:jc w:val="center"/>
        <w:rPr>
          <w:lang w:eastAsia="ru-RU"/>
        </w:rPr>
      </w:pPr>
      <w:r w:rsidRPr="00A25EB8">
        <w:rPr>
          <w:noProof/>
          <w:lang w:eastAsia="ru-RU"/>
        </w:rPr>
        <w:drawing>
          <wp:inline distT="0" distB="0" distL="0" distR="0" wp14:anchorId="2B763D03" wp14:editId="720F624C">
            <wp:extent cx="5940425" cy="4104484"/>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9433"/>
                    <a:stretch/>
                  </pic:blipFill>
                  <pic:spPr bwMode="auto">
                    <a:xfrm>
                      <a:off x="0" y="0"/>
                      <a:ext cx="5940425" cy="4104484"/>
                    </a:xfrm>
                    <a:prstGeom prst="rect">
                      <a:avLst/>
                    </a:prstGeom>
                    <a:ln>
                      <a:noFill/>
                    </a:ln>
                    <a:extLst>
                      <a:ext uri="{53640926-AAD7-44D8-BBD7-CCE9431645EC}">
                        <a14:shadowObscured xmlns:a14="http://schemas.microsoft.com/office/drawing/2010/main"/>
                      </a:ext>
                    </a:extLst>
                  </pic:spPr>
                </pic:pic>
              </a:graphicData>
            </a:graphic>
          </wp:inline>
        </w:drawing>
      </w:r>
    </w:p>
    <w:p w14:paraId="393BE4FA" w14:textId="7CA54B67"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112E16" w:rsidRPr="00A25EB8">
        <w:rPr>
          <w:lang w:eastAsia="ru-RU"/>
        </w:rPr>
        <w:t>№13 Вырица (Школа)</w:t>
      </w:r>
      <w:r w:rsidRPr="00A25EB8">
        <w:rPr>
          <w:lang w:eastAsia="ru-RU"/>
        </w:rPr>
        <w:t xml:space="preserve"> </w:t>
      </w:r>
      <w:r w:rsidR="00A9371A" w:rsidRPr="00A25EB8">
        <w:rPr>
          <w:lang w:eastAsia="ru-RU"/>
        </w:rPr>
        <w:t>АО </w:t>
      </w:r>
      <w:r w:rsidRPr="00A25EB8">
        <w:rPr>
          <w:lang w:eastAsia="ru-RU"/>
        </w:rPr>
        <w:t>«Коммунальные системы Гатчинского района»</w:t>
      </w:r>
    </w:p>
    <w:p w14:paraId="171705F5" w14:textId="77777777" w:rsidR="002144BB" w:rsidRPr="00A25EB8" w:rsidRDefault="002144BB" w:rsidP="00A31BA1">
      <w:pPr>
        <w:ind w:firstLine="0"/>
        <w:jc w:val="center"/>
        <w:rPr>
          <w:lang w:eastAsia="ru-RU"/>
        </w:rPr>
      </w:pPr>
    </w:p>
    <w:p w14:paraId="0771ADD2" w14:textId="200E5958" w:rsidR="009C4BEB" w:rsidRPr="00A25EB8" w:rsidRDefault="009C4BEB" w:rsidP="00A31BA1">
      <w:pPr>
        <w:pStyle w:val="6"/>
        <w:spacing w:line="360" w:lineRule="auto"/>
      </w:pPr>
      <w:r w:rsidRPr="00A25EB8">
        <w:br w:type="page"/>
      </w:r>
    </w:p>
    <w:p w14:paraId="1B79275C" w14:textId="77777777" w:rsidR="00A9371A" w:rsidRPr="00A25EB8" w:rsidRDefault="00A9371A" w:rsidP="00A31BA1">
      <w:pPr>
        <w:pStyle w:val="1"/>
        <w:numPr>
          <w:ilvl w:val="0"/>
          <w:numId w:val="0"/>
        </w:numPr>
        <w:ind w:left="709"/>
        <w:rPr>
          <w:rFonts w:cs="Times New Roman"/>
          <w:sz w:val="28"/>
          <w:szCs w:val="28"/>
        </w:rPr>
      </w:pPr>
      <w:bookmarkStart w:id="45" w:name="_Toc194047093"/>
      <w:r w:rsidRPr="00A25EB8">
        <w:rPr>
          <w:rFonts w:cs="Times New Roman"/>
          <w:sz w:val="28"/>
          <w:szCs w:val="28"/>
        </w:rPr>
        <w:lastRenderedPageBreak/>
        <w:t>Котельная №14</w:t>
      </w:r>
      <w:bookmarkEnd w:id="45"/>
    </w:p>
    <w:p w14:paraId="2F25FCD3" w14:textId="4CF155E1" w:rsidR="009C4BEB" w:rsidRPr="00A25EB8" w:rsidRDefault="009C4BEB" w:rsidP="00A31BA1">
      <w:pPr>
        <w:ind w:firstLine="708"/>
      </w:pPr>
      <w:r w:rsidRPr="00A25EB8">
        <w:t>Потребители первой категории – отсутствуют. Потребители представлены одним общественным зданием второй категории.</w:t>
      </w:r>
    </w:p>
    <w:p w14:paraId="5F60F295" w14:textId="77777777" w:rsidR="009C4BEB" w:rsidRPr="00A25EB8" w:rsidRDefault="009C4BEB"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2Ду100 мм. </w:t>
      </w:r>
    </w:p>
    <w:p w14:paraId="2547265B" w14:textId="77777777" w:rsidR="009C4BEB" w:rsidRPr="00A25EB8" w:rsidRDefault="009C4BEB" w:rsidP="00A31BA1">
      <w:pPr>
        <w:ind w:firstLine="708"/>
      </w:pPr>
      <w:r w:rsidRPr="00A25EB8">
        <w:t>Насосный станции в системе теплоснабжения – отсутствуют.</w:t>
      </w:r>
    </w:p>
    <w:p w14:paraId="35973DF0" w14:textId="77777777" w:rsidR="009C4BEB" w:rsidRPr="00A25EB8" w:rsidRDefault="009C4BEB" w:rsidP="00A31BA1">
      <w:pPr>
        <w:ind w:firstLine="708"/>
      </w:pPr>
      <w:r w:rsidRPr="00A25EB8">
        <w:t>Центральные тепловые пункты в системе теплоснабжения – отсутствуют.</w:t>
      </w:r>
    </w:p>
    <w:p w14:paraId="30A2ACD9" w14:textId="5866D89B" w:rsidR="00A9371A" w:rsidRPr="00A25EB8" w:rsidRDefault="00A9371A" w:rsidP="00A31BA1">
      <w:pPr>
        <w:pStyle w:val="6"/>
        <w:spacing w:line="360" w:lineRule="auto"/>
      </w:pPr>
      <w:r w:rsidRPr="00A25EB8">
        <w:tab/>
        <w:t xml:space="preserve">Котельная №14 Вырица </w:t>
      </w:r>
    </w:p>
    <w:tbl>
      <w:tblPr>
        <w:tblW w:w="5000" w:type="pct"/>
        <w:tblLook w:val="04A0" w:firstRow="1" w:lastRow="0" w:firstColumn="1" w:lastColumn="0" w:noHBand="0" w:noVBand="1"/>
      </w:tblPr>
      <w:tblGrid>
        <w:gridCol w:w="5371"/>
        <w:gridCol w:w="2270"/>
        <w:gridCol w:w="2213"/>
      </w:tblGrid>
      <w:tr w:rsidR="00A9371A" w:rsidRPr="00A25EB8" w14:paraId="4B3287E5" w14:textId="77777777" w:rsidTr="00BA18CA">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3C3F4B"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2654F8E3"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24DCF1BC"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A9371A" w:rsidRPr="00A25EB8" w14:paraId="1005DEC2"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C944AC8" w14:textId="21DC4E40"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A9371A" w:rsidRPr="00A25EB8" w14:paraId="397631CB"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C3F74F1"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№14</w:t>
            </w:r>
          </w:p>
        </w:tc>
      </w:tr>
      <w:tr w:rsidR="00BA18CA" w:rsidRPr="00A25EB8" w14:paraId="4B2172AB"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661165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5A28FB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86F912E" w14:textId="424F042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BA18CA" w:rsidRPr="00A25EB8" w14:paraId="4EB2C3F1"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D38E59B"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ACD633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463409D" w14:textId="6C60629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BA18CA" w:rsidRPr="00A25EB8" w14:paraId="68ED7E43"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B13C68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00B3D19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D7BFEE0" w14:textId="48B2A9F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0,97</w:t>
            </w:r>
          </w:p>
        </w:tc>
      </w:tr>
      <w:tr w:rsidR="00BA18CA" w:rsidRPr="00A25EB8" w14:paraId="3EF1ECDD"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A11C01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1603428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61BAE14" w14:textId="09307A93"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0,013</w:t>
            </w:r>
          </w:p>
        </w:tc>
      </w:tr>
      <w:tr w:rsidR="00BA18CA" w:rsidRPr="00A25EB8" w14:paraId="0BC6091D"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218AB9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677B500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0BA7278" w14:textId="23DB1233"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1,37</w:t>
            </w:r>
          </w:p>
        </w:tc>
      </w:tr>
      <w:tr w:rsidR="00BA18CA" w:rsidRPr="00A25EB8" w14:paraId="67C8E114"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75854C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22B876C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9B249E0" w14:textId="2655FC3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0,114</w:t>
            </w:r>
          </w:p>
        </w:tc>
      </w:tr>
      <w:tr w:rsidR="00BA18CA" w:rsidRPr="00A25EB8" w14:paraId="437C9C37"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06F99C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746B352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FE29BB7" w14:textId="4BBA24C5"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40,02%</w:t>
            </w:r>
          </w:p>
        </w:tc>
      </w:tr>
      <w:tr w:rsidR="00BA18CA" w:rsidRPr="00A25EB8" w14:paraId="3E2B9A97"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E81B09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05F623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64708DC" w14:textId="3F21826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BA18CA" w:rsidRPr="00A25EB8" w14:paraId="16467266"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9D6755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235F4B7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9DEE010" w14:textId="0394149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1,09</w:t>
            </w:r>
          </w:p>
        </w:tc>
      </w:tr>
      <w:tr w:rsidR="00BA18CA" w:rsidRPr="00A25EB8" w14:paraId="071CB42B"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79F697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299D5C0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4E09765" w14:textId="62E6ABA9"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79,61</w:t>
            </w:r>
          </w:p>
        </w:tc>
      </w:tr>
    </w:tbl>
    <w:p w14:paraId="63D75F00" w14:textId="77777777" w:rsidR="00A9371A" w:rsidRPr="00A25EB8" w:rsidRDefault="00A9371A" w:rsidP="00A31BA1">
      <w:pPr>
        <w:ind w:firstLine="708"/>
        <w:rPr>
          <w:lang w:eastAsia="ru-RU"/>
        </w:rPr>
      </w:pPr>
    </w:p>
    <w:p w14:paraId="062FE19B" w14:textId="080C8858" w:rsidR="009C4BEB" w:rsidRPr="00A25EB8" w:rsidRDefault="009C4BEB" w:rsidP="00A31BA1">
      <w:pPr>
        <w:ind w:firstLine="708"/>
        <w:rPr>
          <w:lang w:eastAsia="ru-RU"/>
        </w:rPr>
      </w:pPr>
      <w:r w:rsidRPr="00A25EB8">
        <w:rPr>
          <w:lang w:eastAsia="ru-RU"/>
        </w:rPr>
        <w:t>В связи с тем, что система теплоснабжения является индивидуальной, расчет надежности проводить не требуется.</w:t>
      </w:r>
    </w:p>
    <w:p w14:paraId="75EE9A5F" w14:textId="77777777" w:rsidR="009C4BEB" w:rsidRPr="00A25EB8" w:rsidRDefault="009C4BEB"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5DA52F03" w14:textId="03A04AC7" w:rsidR="009C4BEB" w:rsidRPr="00A25EB8" w:rsidRDefault="009C4BEB" w:rsidP="00A31BA1">
      <w:pPr>
        <w:ind w:firstLine="0"/>
        <w:jc w:val="center"/>
        <w:rPr>
          <w:lang w:eastAsia="ru-RU"/>
        </w:rPr>
      </w:pPr>
      <w:r w:rsidRPr="00A25EB8">
        <w:rPr>
          <w:noProof/>
          <w:lang w:eastAsia="ru-RU"/>
        </w:rPr>
        <w:lastRenderedPageBreak/>
        <w:drawing>
          <wp:inline distT="0" distB="0" distL="0" distR="0" wp14:anchorId="533ADF04" wp14:editId="148A7B64">
            <wp:extent cx="5940425" cy="4410710"/>
            <wp:effectExtent l="0" t="0" r="3175" b="889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0425" cy="4410710"/>
                    </a:xfrm>
                    <a:prstGeom prst="rect">
                      <a:avLst/>
                    </a:prstGeom>
                  </pic:spPr>
                </pic:pic>
              </a:graphicData>
            </a:graphic>
          </wp:inline>
        </w:drawing>
      </w:r>
    </w:p>
    <w:p w14:paraId="3E6A97B8" w14:textId="4506A7A4"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A9371A" w:rsidRPr="00A25EB8">
        <w:rPr>
          <w:lang w:eastAsia="ru-RU"/>
        </w:rPr>
        <w:t>14</w:t>
      </w:r>
      <w:r w:rsidRPr="00A25EB8">
        <w:rPr>
          <w:lang w:eastAsia="ru-RU"/>
        </w:rPr>
        <w:t xml:space="preserve"> </w:t>
      </w:r>
      <w:r w:rsidR="00A9371A" w:rsidRPr="00A25EB8">
        <w:rPr>
          <w:lang w:eastAsia="ru-RU"/>
        </w:rPr>
        <w:t>Вырица</w:t>
      </w:r>
      <w:r w:rsidRPr="00A25EB8">
        <w:rPr>
          <w:lang w:eastAsia="ru-RU"/>
        </w:rPr>
        <w:t xml:space="preserve"> АО «Коммунальные системы Гатчинского района»</w:t>
      </w:r>
    </w:p>
    <w:p w14:paraId="376168AB" w14:textId="77777777" w:rsidR="002144BB" w:rsidRPr="00A25EB8" w:rsidRDefault="002144BB" w:rsidP="00A31BA1">
      <w:pPr>
        <w:ind w:firstLine="0"/>
        <w:jc w:val="center"/>
        <w:rPr>
          <w:lang w:eastAsia="ru-RU"/>
        </w:rPr>
      </w:pPr>
    </w:p>
    <w:p w14:paraId="250973B6" w14:textId="77777777" w:rsidR="009C4BEB" w:rsidRPr="00A25EB8" w:rsidRDefault="009C4BEB" w:rsidP="00A31BA1">
      <w:pPr>
        <w:jc w:val="left"/>
        <w:rPr>
          <w:b/>
          <w:sz w:val="32"/>
        </w:rPr>
      </w:pPr>
      <w:r w:rsidRPr="00A25EB8">
        <w:rPr>
          <w:b/>
          <w:sz w:val="32"/>
        </w:rPr>
        <w:br w:type="page"/>
      </w:r>
    </w:p>
    <w:p w14:paraId="76A8DCFD" w14:textId="5CA5F8DE" w:rsidR="009C4BEB" w:rsidRPr="00A25EB8" w:rsidRDefault="009C4BEB" w:rsidP="00A31BA1">
      <w:pPr>
        <w:pStyle w:val="1"/>
        <w:numPr>
          <w:ilvl w:val="0"/>
          <w:numId w:val="0"/>
        </w:numPr>
        <w:ind w:left="709"/>
        <w:rPr>
          <w:rFonts w:cs="Times New Roman"/>
          <w:sz w:val="28"/>
          <w:szCs w:val="28"/>
        </w:rPr>
      </w:pPr>
      <w:bookmarkStart w:id="46" w:name="_Toc194047094"/>
      <w:r w:rsidRPr="00A25EB8">
        <w:rPr>
          <w:rFonts w:cs="Times New Roman"/>
          <w:sz w:val="28"/>
          <w:szCs w:val="28"/>
        </w:rPr>
        <w:lastRenderedPageBreak/>
        <w:t>Котельная №16</w:t>
      </w:r>
      <w:bookmarkEnd w:id="46"/>
    </w:p>
    <w:p w14:paraId="44E08129" w14:textId="77777777" w:rsidR="009C4BEB" w:rsidRPr="00A25EB8" w:rsidRDefault="009C4BEB"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73C7DE6E" w14:textId="77777777" w:rsidR="009C4BEB" w:rsidRPr="00A25EB8" w:rsidRDefault="009C4BEB"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2Ду200 мм. </w:t>
      </w:r>
    </w:p>
    <w:p w14:paraId="55AD0850" w14:textId="77777777" w:rsidR="009C4BEB" w:rsidRPr="00A25EB8" w:rsidRDefault="009C4BEB" w:rsidP="00A31BA1">
      <w:pPr>
        <w:ind w:firstLine="708"/>
      </w:pPr>
      <w:r w:rsidRPr="00A25EB8">
        <w:t>Насосный станции в системе теплоснабжения – отсутствуют.</w:t>
      </w:r>
    </w:p>
    <w:p w14:paraId="6A24C3B2" w14:textId="77777777" w:rsidR="009C4BEB" w:rsidRPr="00A25EB8" w:rsidRDefault="009C4BEB" w:rsidP="00A31BA1">
      <w:pPr>
        <w:ind w:firstLine="708"/>
      </w:pPr>
      <w:r w:rsidRPr="00A25EB8">
        <w:t>Центральные тепловые пункты в системе теплоснабжения – отсутствуют.</w:t>
      </w:r>
    </w:p>
    <w:p w14:paraId="2103B8ED" w14:textId="77777777" w:rsidR="00A9371A" w:rsidRPr="00A25EB8" w:rsidRDefault="00A9371A" w:rsidP="00A31BA1">
      <w:pPr>
        <w:pStyle w:val="6"/>
        <w:spacing w:line="360" w:lineRule="auto"/>
      </w:pPr>
      <w:r w:rsidRPr="00A25EB8">
        <w:tab/>
        <w:t xml:space="preserve">Котельная №16 </w:t>
      </w:r>
    </w:p>
    <w:tbl>
      <w:tblPr>
        <w:tblW w:w="5000" w:type="pct"/>
        <w:tblLook w:val="04A0" w:firstRow="1" w:lastRow="0" w:firstColumn="1" w:lastColumn="0" w:noHBand="0" w:noVBand="1"/>
      </w:tblPr>
      <w:tblGrid>
        <w:gridCol w:w="5371"/>
        <w:gridCol w:w="2270"/>
        <w:gridCol w:w="2213"/>
      </w:tblGrid>
      <w:tr w:rsidR="00A9371A" w:rsidRPr="00A25EB8" w14:paraId="50D3BAA7" w14:textId="77777777" w:rsidTr="00BA18CA">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DA24B4"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9BEE79B"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4BC7F375"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A9371A" w:rsidRPr="00A25EB8" w14:paraId="223C07B7"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5AC68C4"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A9371A" w:rsidRPr="00A25EB8" w14:paraId="58664DC7"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400A928"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№16</w:t>
            </w:r>
          </w:p>
        </w:tc>
      </w:tr>
      <w:tr w:rsidR="00BA18CA" w:rsidRPr="00A25EB8" w14:paraId="640E8078"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7C2BB0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48D354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84116A5" w14:textId="6D67B7BD"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5,42</w:t>
            </w:r>
          </w:p>
        </w:tc>
      </w:tr>
      <w:tr w:rsidR="00BA18CA" w:rsidRPr="00A25EB8" w14:paraId="0EBE74BF"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B63753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1941E2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A55F5AB" w14:textId="3F00CFE3"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5,42</w:t>
            </w:r>
          </w:p>
        </w:tc>
      </w:tr>
      <w:tr w:rsidR="00BA18CA" w:rsidRPr="00A25EB8" w14:paraId="10E9D7E9"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B916BC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54E0611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EF9D193" w14:textId="1D34059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2,17</w:t>
            </w:r>
          </w:p>
        </w:tc>
      </w:tr>
      <w:tr w:rsidR="00BA18CA" w:rsidRPr="00A25EB8" w14:paraId="0F02E7A9"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60CC18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2689D7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26D1D1E" w14:textId="6FC8432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0,118</w:t>
            </w:r>
          </w:p>
        </w:tc>
      </w:tr>
      <w:tr w:rsidR="00BA18CA" w:rsidRPr="00A25EB8" w14:paraId="64441B26"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D7DF71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647E00A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0EB0C4F" w14:textId="70C6322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5,3</w:t>
            </w:r>
          </w:p>
        </w:tc>
      </w:tr>
      <w:tr w:rsidR="00BA18CA" w:rsidRPr="00A25EB8" w14:paraId="2FB21E51"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3D2629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591CEFE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62C61D6" w14:textId="7E7FA290"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0,649</w:t>
            </w:r>
          </w:p>
        </w:tc>
      </w:tr>
      <w:tr w:rsidR="00BA18CA" w:rsidRPr="00A25EB8" w14:paraId="082821DE"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F41DF8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7D28BFD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F5482BC" w14:textId="018C73C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15,31%</w:t>
            </w:r>
          </w:p>
        </w:tc>
      </w:tr>
      <w:tr w:rsidR="00BA18CA" w:rsidRPr="00A25EB8" w14:paraId="630ADF32"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6A804A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6C6A38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D7C425E" w14:textId="0441C6A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3,99</w:t>
            </w:r>
          </w:p>
        </w:tc>
      </w:tr>
      <w:tr w:rsidR="00BA18CA" w:rsidRPr="00A25EB8" w14:paraId="1C08FC1E"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321733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254D7D4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8CB5858" w14:textId="6A6E9AB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0,736</w:t>
            </w:r>
          </w:p>
        </w:tc>
      </w:tr>
      <w:tr w:rsidR="00BA18CA" w:rsidRPr="00A25EB8" w14:paraId="350921A7"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FBCBDB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26C65BB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2B92D3C" w14:textId="3032E7C3"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13,85</w:t>
            </w:r>
          </w:p>
        </w:tc>
      </w:tr>
    </w:tbl>
    <w:p w14:paraId="2A7AB800" w14:textId="77777777" w:rsidR="00A9371A" w:rsidRPr="00A25EB8" w:rsidRDefault="00A9371A" w:rsidP="00A31BA1">
      <w:pPr>
        <w:ind w:firstLine="708"/>
      </w:pPr>
    </w:p>
    <w:p w14:paraId="1F746D51" w14:textId="1A4F4358" w:rsidR="009C4BEB" w:rsidRPr="00A25EB8" w:rsidRDefault="009C4BEB"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5092743F" w14:textId="77777777" w:rsidR="009C4BEB" w:rsidRPr="00A25EB8" w:rsidRDefault="009C4BEB"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0.999343 &gt; 0.97.  В соответствии с этим, система теплоснабжения считается надёжной.</w:t>
      </w:r>
    </w:p>
    <w:p w14:paraId="1D827B17" w14:textId="77777777" w:rsidR="009C4BEB" w:rsidRPr="00A25EB8" w:rsidRDefault="009C4BEB"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0.92238 &gt; 0.9, а минимальная вероятность безотказной работы абонентов  0.999744 &gt; 0.99.</w:t>
      </w:r>
    </w:p>
    <w:p w14:paraId="31B8F1E8" w14:textId="77777777" w:rsidR="009C4BEB" w:rsidRPr="00A25EB8" w:rsidRDefault="009C4BEB"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1F250EE0" w14:textId="77777777" w:rsidR="009C4BEB" w:rsidRPr="00A25EB8" w:rsidRDefault="009C4BEB"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BB866B0" w14:textId="77777777" w:rsidR="009C4BEB" w:rsidRPr="00A25EB8" w:rsidRDefault="009C4BEB"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DE84E42" w14:textId="77777777" w:rsidR="002144BB" w:rsidRPr="00A25EB8" w:rsidRDefault="009C4BEB" w:rsidP="00A31BA1">
      <w:pPr>
        <w:ind w:firstLine="0"/>
        <w:jc w:val="center"/>
        <w:rPr>
          <w:b/>
          <w:sz w:val="32"/>
        </w:rPr>
      </w:pPr>
      <w:r w:rsidRPr="00A25EB8">
        <w:rPr>
          <w:noProof/>
          <w:lang w:eastAsia="ru-RU"/>
        </w:rPr>
        <w:drawing>
          <wp:inline distT="0" distB="0" distL="0" distR="0" wp14:anchorId="1FAC6420" wp14:editId="3389ED54">
            <wp:extent cx="5939681" cy="4168239"/>
            <wp:effectExtent l="0" t="0" r="4445"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5825" b="5267"/>
                    <a:stretch/>
                  </pic:blipFill>
                  <pic:spPr bwMode="auto">
                    <a:xfrm>
                      <a:off x="0" y="0"/>
                      <a:ext cx="5940425" cy="4168761"/>
                    </a:xfrm>
                    <a:prstGeom prst="rect">
                      <a:avLst/>
                    </a:prstGeom>
                    <a:ln>
                      <a:noFill/>
                    </a:ln>
                    <a:extLst>
                      <a:ext uri="{53640926-AAD7-44D8-BBD7-CCE9431645EC}">
                        <a14:shadowObscured xmlns:a14="http://schemas.microsoft.com/office/drawing/2010/main"/>
                      </a:ext>
                    </a:extLst>
                  </pic:spPr>
                </pic:pic>
              </a:graphicData>
            </a:graphic>
          </wp:inline>
        </w:drawing>
      </w:r>
    </w:p>
    <w:p w14:paraId="53AB1678" w14:textId="31C38914"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 </w:t>
      </w:r>
      <w:r w:rsidR="00A9371A" w:rsidRPr="00A25EB8">
        <w:rPr>
          <w:lang w:eastAsia="ru-RU"/>
        </w:rPr>
        <w:t>16</w:t>
      </w:r>
      <w:r w:rsidRPr="00A25EB8">
        <w:rPr>
          <w:lang w:eastAsia="ru-RU"/>
        </w:rPr>
        <w:t xml:space="preserve"> АО «Коммунальные системы Гатчинского района»</w:t>
      </w:r>
    </w:p>
    <w:p w14:paraId="21118D03" w14:textId="77777777" w:rsidR="002144BB" w:rsidRPr="00A25EB8" w:rsidRDefault="002144BB" w:rsidP="00A31BA1">
      <w:pPr>
        <w:ind w:firstLine="0"/>
        <w:jc w:val="center"/>
        <w:rPr>
          <w:b/>
          <w:sz w:val="32"/>
        </w:rPr>
      </w:pPr>
    </w:p>
    <w:p w14:paraId="1C485A70" w14:textId="26B5A1EB" w:rsidR="009C4BEB" w:rsidRPr="00A25EB8" w:rsidRDefault="009C4BEB" w:rsidP="00A31BA1">
      <w:pPr>
        <w:ind w:firstLine="0"/>
        <w:jc w:val="center"/>
        <w:rPr>
          <w:b/>
          <w:sz w:val="32"/>
        </w:rPr>
      </w:pPr>
      <w:r w:rsidRPr="00A25EB8">
        <w:rPr>
          <w:b/>
          <w:sz w:val="32"/>
        </w:rPr>
        <w:br w:type="page"/>
      </w:r>
    </w:p>
    <w:p w14:paraId="1EC22EC4" w14:textId="77777777" w:rsidR="009C4BEB" w:rsidRPr="00A25EB8" w:rsidRDefault="009C4BEB" w:rsidP="00A31BA1">
      <w:pPr>
        <w:pStyle w:val="1"/>
        <w:numPr>
          <w:ilvl w:val="0"/>
          <w:numId w:val="0"/>
        </w:numPr>
        <w:ind w:left="709"/>
        <w:rPr>
          <w:rFonts w:cs="Times New Roman"/>
          <w:sz w:val="28"/>
          <w:szCs w:val="28"/>
        </w:rPr>
      </w:pPr>
      <w:bookmarkStart w:id="47" w:name="_Toc194047095"/>
      <w:r w:rsidRPr="00A25EB8">
        <w:rPr>
          <w:rFonts w:cs="Times New Roman"/>
          <w:sz w:val="28"/>
          <w:szCs w:val="28"/>
        </w:rPr>
        <w:lastRenderedPageBreak/>
        <w:t>Котельная №25</w:t>
      </w:r>
      <w:bookmarkEnd w:id="47"/>
    </w:p>
    <w:p w14:paraId="3EB02814" w14:textId="77777777" w:rsidR="009C4BEB" w:rsidRPr="00A25EB8" w:rsidRDefault="009C4BEB" w:rsidP="00A31BA1">
      <w:pPr>
        <w:ind w:firstLine="708"/>
      </w:pPr>
      <w:r w:rsidRPr="00A25EB8">
        <w:t>Потребители первой категории – отсутствуют. Потребители представлены общественными зданиями второй категории.</w:t>
      </w:r>
    </w:p>
    <w:p w14:paraId="06FE6ED2" w14:textId="77777777" w:rsidR="009C4BEB" w:rsidRPr="00A25EB8" w:rsidRDefault="009C4BEB"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2Ду70 мм. </w:t>
      </w:r>
    </w:p>
    <w:p w14:paraId="69EE22D0" w14:textId="77777777" w:rsidR="009C4BEB" w:rsidRPr="00A25EB8" w:rsidRDefault="009C4BEB" w:rsidP="00A31BA1">
      <w:pPr>
        <w:ind w:firstLine="708"/>
      </w:pPr>
      <w:r w:rsidRPr="00A25EB8">
        <w:t>Насосный станции в системе теплоснабжения – отсутствуют.</w:t>
      </w:r>
    </w:p>
    <w:p w14:paraId="6FBA6C10" w14:textId="77777777" w:rsidR="009C4BEB" w:rsidRPr="00A25EB8" w:rsidRDefault="009C4BEB" w:rsidP="00A31BA1">
      <w:pPr>
        <w:ind w:firstLine="708"/>
      </w:pPr>
      <w:r w:rsidRPr="00A25EB8">
        <w:t>Центральные тепловые пункты в системе теплоснабжения – отсутствуют.</w:t>
      </w:r>
    </w:p>
    <w:p w14:paraId="7276892E" w14:textId="0F20941E" w:rsidR="00A9371A" w:rsidRPr="00A25EB8" w:rsidRDefault="00A9371A" w:rsidP="00A31BA1">
      <w:pPr>
        <w:pStyle w:val="6"/>
        <w:spacing w:line="360" w:lineRule="auto"/>
      </w:pPr>
      <w:r w:rsidRPr="00A25EB8">
        <w:tab/>
        <w:t xml:space="preserve">Котельная №25 </w:t>
      </w:r>
    </w:p>
    <w:tbl>
      <w:tblPr>
        <w:tblW w:w="5000" w:type="pct"/>
        <w:tblLook w:val="04A0" w:firstRow="1" w:lastRow="0" w:firstColumn="1" w:lastColumn="0" w:noHBand="0" w:noVBand="1"/>
      </w:tblPr>
      <w:tblGrid>
        <w:gridCol w:w="5371"/>
        <w:gridCol w:w="2270"/>
        <w:gridCol w:w="2213"/>
      </w:tblGrid>
      <w:tr w:rsidR="00A9371A" w:rsidRPr="00A25EB8" w14:paraId="2F2FF53B" w14:textId="77777777" w:rsidTr="00BA18CA">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A1E580"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75EE46F9"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5125B8D0"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A9371A" w:rsidRPr="00A25EB8" w14:paraId="672EF6F9"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DDFA0F6"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МУП "Тепловые сети" г. Гатчина </w:t>
            </w:r>
          </w:p>
        </w:tc>
      </w:tr>
      <w:tr w:rsidR="00A9371A" w:rsidRPr="00A25EB8" w14:paraId="2CA80821"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FC5A718" w14:textId="77777777" w:rsidR="00A9371A" w:rsidRPr="00A25EB8" w:rsidRDefault="00A9371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№25</w:t>
            </w:r>
          </w:p>
        </w:tc>
      </w:tr>
      <w:tr w:rsidR="00BA18CA" w:rsidRPr="00A25EB8" w14:paraId="33285DEA"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54CAD9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9AD086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E28ED66" w14:textId="00022156"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BA18CA" w:rsidRPr="00A25EB8" w14:paraId="3FF09975"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EA7973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E614EE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61CF505" w14:textId="6CC5A360"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BA18CA" w:rsidRPr="00A25EB8" w14:paraId="20EEB3F4"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C3BF2C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2DD648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2667DA3" w14:textId="7519907C"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1,95</w:t>
            </w:r>
          </w:p>
        </w:tc>
      </w:tr>
      <w:tr w:rsidR="00BA18CA" w:rsidRPr="00A25EB8" w14:paraId="3D7376DB"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07A540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FF6A02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36BE66B" w14:textId="70C8E15A"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0,003</w:t>
            </w:r>
          </w:p>
        </w:tc>
      </w:tr>
      <w:tr w:rsidR="00BA18CA" w:rsidRPr="00A25EB8" w14:paraId="5F31898A"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1A37D3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80654C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5F04FC8" w14:textId="657A20B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BA18CA" w:rsidRPr="00A25EB8" w14:paraId="01C5D276"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A7663D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7AE076A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035FA09" w14:textId="194629C2"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0,018</w:t>
            </w:r>
          </w:p>
        </w:tc>
      </w:tr>
      <w:tr w:rsidR="00BA18CA" w:rsidRPr="00A25EB8" w14:paraId="1346816B"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D27AC4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16089DC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3998314" w14:textId="33BCB512"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13,34%</w:t>
            </w:r>
          </w:p>
        </w:tc>
      </w:tr>
      <w:tr w:rsidR="00BA18CA" w:rsidRPr="00A25EB8" w14:paraId="47F307FB"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2DF8F9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25950DD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23FE2F7" w14:textId="697B32DA"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0,108</w:t>
            </w:r>
          </w:p>
        </w:tc>
      </w:tr>
      <w:tr w:rsidR="00BA18CA" w:rsidRPr="00A25EB8" w14:paraId="362468B4"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185F16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1A8A4E9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6F4BDDC" w14:textId="365AC1B1"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0,039</w:t>
            </w:r>
          </w:p>
        </w:tc>
      </w:tr>
      <w:tr w:rsidR="00BA18CA" w:rsidRPr="00A25EB8" w14:paraId="45F63CF8"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DD19BA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5D4E375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CAD788B" w14:textId="52C57DBD"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23,38</w:t>
            </w:r>
          </w:p>
        </w:tc>
      </w:tr>
    </w:tbl>
    <w:p w14:paraId="396B94C2" w14:textId="77777777" w:rsidR="00A9371A" w:rsidRPr="00A25EB8" w:rsidRDefault="00A9371A" w:rsidP="00A31BA1">
      <w:pPr>
        <w:ind w:firstLine="708"/>
      </w:pPr>
    </w:p>
    <w:p w14:paraId="5DD08E3B" w14:textId="7953A642" w:rsidR="009C4BEB" w:rsidRPr="00A25EB8" w:rsidRDefault="009C4BEB"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4ED6758" w14:textId="77777777" w:rsidR="009C4BEB" w:rsidRPr="00A25EB8" w:rsidRDefault="009C4BEB"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0.999977 &gt; 0.97.  В соответствии с этим, система теплоснабжения считается надёжной.</w:t>
      </w:r>
    </w:p>
    <w:p w14:paraId="42A262C0" w14:textId="77777777" w:rsidR="009C4BEB" w:rsidRPr="00A25EB8" w:rsidRDefault="009C4BEB"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0.992684 &gt; 0.9, а минимальная вероятность безотказной работы абонентов  0.999979 &gt; 0.99.</w:t>
      </w:r>
    </w:p>
    <w:p w14:paraId="6AB33A09" w14:textId="77777777" w:rsidR="009C4BEB" w:rsidRPr="00A25EB8" w:rsidRDefault="009C4BEB"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78C666C0" w14:textId="77777777" w:rsidR="009C4BEB" w:rsidRPr="00A25EB8" w:rsidRDefault="009C4BEB"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E60BAC6" w14:textId="77777777" w:rsidR="009C4BEB" w:rsidRPr="00A25EB8" w:rsidRDefault="009C4BEB"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0FEA34D8" w14:textId="36DFABB2" w:rsidR="009C4BEB" w:rsidRPr="00A25EB8" w:rsidRDefault="009C4BEB" w:rsidP="00A31BA1">
      <w:pPr>
        <w:ind w:firstLine="0"/>
        <w:jc w:val="center"/>
        <w:rPr>
          <w:lang w:eastAsia="ru-RU"/>
        </w:rPr>
      </w:pPr>
      <w:r w:rsidRPr="00A25EB8">
        <w:rPr>
          <w:noProof/>
          <w:lang w:eastAsia="ru-RU"/>
        </w:rPr>
        <w:drawing>
          <wp:inline distT="0" distB="0" distL="0" distR="0" wp14:anchorId="4D6270DA" wp14:editId="54904405">
            <wp:extent cx="5940425" cy="3895725"/>
            <wp:effectExtent l="0" t="0" r="317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0425" cy="3895725"/>
                    </a:xfrm>
                    <a:prstGeom prst="rect">
                      <a:avLst/>
                    </a:prstGeom>
                  </pic:spPr>
                </pic:pic>
              </a:graphicData>
            </a:graphic>
          </wp:inline>
        </w:drawing>
      </w:r>
    </w:p>
    <w:p w14:paraId="0C68A1B3" w14:textId="2BB7BEEA"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A9371A" w:rsidRPr="00A25EB8">
        <w:rPr>
          <w:lang w:eastAsia="ru-RU"/>
        </w:rPr>
        <w:t>25</w:t>
      </w:r>
      <w:r w:rsidRPr="00A25EB8">
        <w:rPr>
          <w:lang w:eastAsia="ru-RU"/>
        </w:rPr>
        <w:t xml:space="preserve"> АО «Коммунальные системы Гатчинского района»</w:t>
      </w:r>
    </w:p>
    <w:p w14:paraId="3DCA9C5D" w14:textId="77777777" w:rsidR="002144BB" w:rsidRPr="00A25EB8" w:rsidRDefault="002144BB" w:rsidP="00A31BA1">
      <w:pPr>
        <w:ind w:firstLine="0"/>
        <w:jc w:val="center"/>
        <w:rPr>
          <w:lang w:eastAsia="ru-RU"/>
        </w:rPr>
      </w:pPr>
    </w:p>
    <w:p w14:paraId="26FA0023" w14:textId="77777777" w:rsidR="009C4BEB" w:rsidRPr="00A25EB8" w:rsidRDefault="009C4BEB" w:rsidP="00A31BA1">
      <w:pPr>
        <w:jc w:val="left"/>
        <w:rPr>
          <w:b/>
          <w:sz w:val="32"/>
        </w:rPr>
      </w:pPr>
      <w:r w:rsidRPr="00A25EB8">
        <w:rPr>
          <w:b/>
          <w:sz w:val="32"/>
        </w:rPr>
        <w:br w:type="page"/>
      </w:r>
    </w:p>
    <w:p w14:paraId="5FE404FF" w14:textId="04C2F9D0" w:rsidR="009C4BEB" w:rsidRPr="00A25EB8" w:rsidRDefault="009C4BEB" w:rsidP="00A31BA1">
      <w:pPr>
        <w:pStyle w:val="1"/>
        <w:numPr>
          <w:ilvl w:val="0"/>
          <w:numId w:val="0"/>
        </w:numPr>
        <w:ind w:left="709"/>
        <w:rPr>
          <w:rFonts w:cs="Times New Roman"/>
          <w:sz w:val="28"/>
          <w:szCs w:val="28"/>
        </w:rPr>
      </w:pPr>
      <w:bookmarkStart w:id="48" w:name="_Toc194047096"/>
      <w:r w:rsidRPr="00A25EB8">
        <w:rPr>
          <w:rFonts w:cs="Times New Roman"/>
          <w:sz w:val="28"/>
          <w:szCs w:val="28"/>
        </w:rPr>
        <w:lastRenderedPageBreak/>
        <w:t>Котельная №32</w:t>
      </w:r>
      <w:r w:rsidR="00727A7A" w:rsidRPr="00A25EB8">
        <w:rPr>
          <w:rFonts w:cs="Times New Roman"/>
          <w:sz w:val="28"/>
          <w:szCs w:val="28"/>
        </w:rPr>
        <w:t xml:space="preserve"> Вырица "Узор"</w:t>
      </w:r>
      <w:bookmarkEnd w:id="48"/>
    </w:p>
    <w:p w14:paraId="7E80D63A" w14:textId="77777777" w:rsidR="009C4BEB" w:rsidRPr="00A25EB8" w:rsidRDefault="009C4BEB"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2FA779EA" w14:textId="77777777" w:rsidR="009C4BEB" w:rsidRPr="00A25EB8" w:rsidRDefault="009C4BEB"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2Ду125 мм. </w:t>
      </w:r>
    </w:p>
    <w:p w14:paraId="46FCCFD0" w14:textId="77777777" w:rsidR="009C4BEB" w:rsidRPr="00A25EB8" w:rsidRDefault="009C4BEB" w:rsidP="00A31BA1">
      <w:pPr>
        <w:ind w:firstLine="708"/>
      </w:pPr>
      <w:r w:rsidRPr="00A25EB8">
        <w:t>Насосный станции в системе теплоснабжения – отсутствуют.</w:t>
      </w:r>
    </w:p>
    <w:p w14:paraId="6BBD352D" w14:textId="77777777" w:rsidR="009C4BEB" w:rsidRPr="00A25EB8" w:rsidRDefault="009C4BEB" w:rsidP="00A31BA1">
      <w:pPr>
        <w:ind w:firstLine="708"/>
      </w:pPr>
      <w:r w:rsidRPr="00A25EB8">
        <w:t>Центральные тепловые пункты в системе теплоснабжения – отсутствуют.</w:t>
      </w:r>
    </w:p>
    <w:p w14:paraId="35B3FC2D" w14:textId="6DF2B0FF" w:rsidR="00727A7A" w:rsidRPr="00A25EB8" w:rsidRDefault="00727A7A" w:rsidP="00A31BA1">
      <w:pPr>
        <w:pStyle w:val="6"/>
      </w:pPr>
      <w:r w:rsidRPr="00A25EB8">
        <w:tab/>
        <w:t>Котельная №32 Вырица "Узор"</w:t>
      </w:r>
    </w:p>
    <w:tbl>
      <w:tblPr>
        <w:tblW w:w="5000" w:type="pct"/>
        <w:tblLook w:val="04A0" w:firstRow="1" w:lastRow="0" w:firstColumn="1" w:lastColumn="0" w:noHBand="0" w:noVBand="1"/>
      </w:tblPr>
      <w:tblGrid>
        <w:gridCol w:w="5371"/>
        <w:gridCol w:w="2270"/>
        <w:gridCol w:w="2213"/>
      </w:tblGrid>
      <w:tr w:rsidR="00727A7A" w:rsidRPr="00A25EB8" w14:paraId="7300094E" w14:textId="77777777" w:rsidTr="00BA18CA">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B4BBE4"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7899189B"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2451D90A"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727A7A" w:rsidRPr="00A25EB8" w14:paraId="24223543"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371E9C6"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727A7A" w:rsidRPr="00A25EB8" w14:paraId="7EB87B3D"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F620722"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№32</w:t>
            </w:r>
          </w:p>
        </w:tc>
      </w:tr>
      <w:tr w:rsidR="00BA18CA" w:rsidRPr="00A25EB8" w14:paraId="799B5B1B"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65CD5D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284443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738D04A" w14:textId="76022B7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1,55</w:t>
            </w:r>
          </w:p>
        </w:tc>
      </w:tr>
      <w:tr w:rsidR="00BA18CA" w:rsidRPr="00A25EB8" w14:paraId="454C817F"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8030BC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7E88E0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F9D016C" w14:textId="4C4B965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1,55</w:t>
            </w:r>
          </w:p>
        </w:tc>
      </w:tr>
      <w:tr w:rsidR="00BA18CA" w:rsidRPr="00A25EB8" w14:paraId="01E58278"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310C95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5607FCA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B742614" w14:textId="0AD303A3"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1,94</w:t>
            </w:r>
          </w:p>
        </w:tc>
      </w:tr>
      <w:tr w:rsidR="00BA18CA" w:rsidRPr="00A25EB8" w14:paraId="6624ADBF"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CCAE7B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F286B8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CB27AF9" w14:textId="5C3F4600"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w:t>
            </w:r>
          </w:p>
        </w:tc>
      </w:tr>
      <w:tr w:rsidR="00BA18CA" w:rsidRPr="00A25EB8" w14:paraId="1B97EC90"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82A6C0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7E7E204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7A838CD" w14:textId="026D5A4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1,52</w:t>
            </w:r>
          </w:p>
        </w:tc>
      </w:tr>
      <w:tr w:rsidR="00BA18CA" w:rsidRPr="00A25EB8" w14:paraId="7F7A073A"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E5B0CDB"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7608FE6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214B53F" w14:textId="382CF4F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0,149</w:t>
            </w:r>
          </w:p>
        </w:tc>
      </w:tr>
      <w:tr w:rsidR="00BA18CA" w:rsidRPr="00A25EB8" w14:paraId="60CA1130"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774380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109542A0"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929B9CF" w14:textId="2FBE70CA"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16,03%</w:t>
            </w:r>
          </w:p>
        </w:tc>
      </w:tr>
      <w:tr w:rsidR="00BA18CA" w:rsidRPr="00A25EB8" w14:paraId="6DBEB8D6"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3025A3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4C4BF2E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8B18818" w14:textId="37F9C3A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0,927</w:t>
            </w:r>
          </w:p>
        </w:tc>
      </w:tr>
      <w:tr w:rsidR="00BA18CA" w:rsidRPr="00A25EB8" w14:paraId="5DB9B28B"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8C5EBD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6BF4975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15F3D27" w14:textId="03D4E34D"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0,385</w:t>
            </w:r>
          </w:p>
        </w:tc>
      </w:tr>
      <w:tr w:rsidR="00BA18CA" w:rsidRPr="00A25EB8" w14:paraId="02279E14"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803733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77689E7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394E526" w14:textId="1920A27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25,32</w:t>
            </w:r>
          </w:p>
        </w:tc>
      </w:tr>
    </w:tbl>
    <w:p w14:paraId="0302D44B" w14:textId="77777777" w:rsidR="00DE7C8E" w:rsidRPr="00A25EB8" w:rsidRDefault="00DE7C8E" w:rsidP="00A31BA1">
      <w:pPr>
        <w:ind w:firstLine="708"/>
      </w:pPr>
    </w:p>
    <w:p w14:paraId="54ADFEA6" w14:textId="352A6F76" w:rsidR="009C4BEB" w:rsidRPr="00A25EB8" w:rsidRDefault="009C4BEB"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320F1786" w14:textId="77777777" w:rsidR="009C4BEB" w:rsidRPr="00A25EB8" w:rsidRDefault="009C4BEB"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0.999877 &gt; 0.97.  В соответствии с этим, система теплоснабжения считается надёжной.</w:t>
      </w:r>
    </w:p>
    <w:p w14:paraId="080634C4" w14:textId="77777777" w:rsidR="009C4BEB" w:rsidRPr="00A25EB8" w:rsidRDefault="009C4BEB"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0.983399 &gt; 0.9, а минимальная вероятность безотказной работы абонентов  0.999947 &gt; 0.99.</w:t>
      </w:r>
    </w:p>
    <w:p w14:paraId="712308CF" w14:textId="77777777" w:rsidR="009C4BEB" w:rsidRPr="00A25EB8" w:rsidRDefault="009C4BEB"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6815E395" w14:textId="77777777" w:rsidR="009C4BEB" w:rsidRPr="00A25EB8" w:rsidRDefault="009C4BEB"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2AC8CB08" w14:textId="77777777" w:rsidR="009C4BEB" w:rsidRPr="00A25EB8" w:rsidRDefault="009C4BEB"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5CB8336" w14:textId="77777777" w:rsidR="002144BB" w:rsidRPr="00A25EB8" w:rsidRDefault="009C4BEB" w:rsidP="00A31BA1">
      <w:pPr>
        <w:ind w:firstLine="0"/>
        <w:jc w:val="center"/>
        <w:rPr>
          <w:b/>
          <w:sz w:val="32"/>
        </w:rPr>
      </w:pPr>
      <w:r w:rsidRPr="00A25EB8">
        <w:rPr>
          <w:noProof/>
          <w:lang w:eastAsia="ru-RU"/>
        </w:rPr>
        <w:drawing>
          <wp:inline distT="0" distB="0" distL="0" distR="0" wp14:anchorId="3D8E5214" wp14:editId="17EF9013">
            <wp:extent cx="5895975" cy="400693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13796"/>
                    <a:stretch/>
                  </pic:blipFill>
                  <pic:spPr bwMode="auto">
                    <a:xfrm>
                      <a:off x="0" y="0"/>
                      <a:ext cx="5895975" cy="4006933"/>
                    </a:xfrm>
                    <a:prstGeom prst="rect">
                      <a:avLst/>
                    </a:prstGeom>
                    <a:ln>
                      <a:noFill/>
                    </a:ln>
                    <a:extLst>
                      <a:ext uri="{53640926-AAD7-44D8-BBD7-CCE9431645EC}">
                        <a14:shadowObscured xmlns:a14="http://schemas.microsoft.com/office/drawing/2010/main"/>
                      </a:ext>
                    </a:extLst>
                  </pic:spPr>
                </pic:pic>
              </a:graphicData>
            </a:graphic>
          </wp:inline>
        </w:drawing>
      </w:r>
    </w:p>
    <w:p w14:paraId="745D4F78" w14:textId="021804F0"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727A7A" w:rsidRPr="00A25EB8">
        <w:rPr>
          <w:lang w:eastAsia="ru-RU"/>
        </w:rPr>
        <w:t>32</w:t>
      </w:r>
      <w:r w:rsidRPr="00A25EB8">
        <w:rPr>
          <w:lang w:eastAsia="ru-RU"/>
        </w:rPr>
        <w:t xml:space="preserve"> АО «Коммунальные системы Гатчинского района»</w:t>
      </w:r>
    </w:p>
    <w:p w14:paraId="70380D2E" w14:textId="77777777" w:rsidR="002144BB" w:rsidRPr="00A25EB8" w:rsidRDefault="002144BB" w:rsidP="00A31BA1">
      <w:pPr>
        <w:ind w:firstLine="0"/>
        <w:jc w:val="center"/>
        <w:rPr>
          <w:b/>
          <w:sz w:val="32"/>
        </w:rPr>
      </w:pPr>
    </w:p>
    <w:p w14:paraId="7421CE11" w14:textId="2FDDEF74" w:rsidR="009C4BEB" w:rsidRPr="00A25EB8" w:rsidRDefault="009C4BEB" w:rsidP="00A31BA1">
      <w:pPr>
        <w:ind w:firstLine="0"/>
        <w:jc w:val="center"/>
        <w:rPr>
          <w:b/>
          <w:sz w:val="32"/>
        </w:rPr>
      </w:pPr>
      <w:r w:rsidRPr="00A25EB8">
        <w:rPr>
          <w:b/>
          <w:sz w:val="32"/>
        </w:rPr>
        <w:br w:type="page"/>
      </w:r>
    </w:p>
    <w:p w14:paraId="4FEB4C0C" w14:textId="4A506F13" w:rsidR="009C4BEB" w:rsidRPr="00A25EB8" w:rsidRDefault="009C4BEB" w:rsidP="00A31BA1">
      <w:pPr>
        <w:pStyle w:val="1"/>
        <w:numPr>
          <w:ilvl w:val="0"/>
          <w:numId w:val="0"/>
        </w:numPr>
        <w:ind w:left="709"/>
        <w:rPr>
          <w:rFonts w:cs="Times New Roman"/>
          <w:sz w:val="28"/>
          <w:szCs w:val="28"/>
        </w:rPr>
      </w:pPr>
      <w:bookmarkStart w:id="49" w:name="_Toc194047097"/>
      <w:r w:rsidRPr="00A25EB8">
        <w:rPr>
          <w:rFonts w:cs="Times New Roman"/>
          <w:sz w:val="28"/>
          <w:szCs w:val="28"/>
        </w:rPr>
        <w:lastRenderedPageBreak/>
        <w:t>Котельная №37</w:t>
      </w:r>
      <w:r w:rsidR="00727A7A" w:rsidRPr="00A25EB8">
        <w:rPr>
          <w:rFonts w:cs="Times New Roman"/>
          <w:sz w:val="28"/>
          <w:szCs w:val="28"/>
        </w:rPr>
        <w:t xml:space="preserve"> Мины</w:t>
      </w:r>
      <w:bookmarkEnd w:id="49"/>
    </w:p>
    <w:p w14:paraId="12092B0C" w14:textId="77777777" w:rsidR="009C4BEB" w:rsidRPr="00A25EB8" w:rsidRDefault="009C4BEB" w:rsidP="00A31BA1">
      <w:pPr>
        <w:ind w:firstLine="708"/>
      </w:pPr>
      <w:r w:rsidRPr="00A25EB8">
        <w:t>Потребители первой категории – отсутствуют. Потребители представлены жилыми зданиями второй категории.</w:t>
      </w:r>
    </w:p>
    <w:p w14:paraId="04C51E77" w14:textId="77777777" w:rsidR="009C4BEB" w:rsidRPr="00A25EB8" w:rsidRDefault="009C4BEB"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2Ду200 мм. </w:t>
      </w:r>
    </w:p>
    <w:p w14:paraId="192E6A10" w14:textId="77777777" w:rsidR="009C4BEB" w:rsidRPr="00A25EB8" w:rsidRDefault="009C4BEB" w:rsidP="00A31BA1">
      <w:pPr>
        <w:ind w:firstLine="708"/>
      </w:pPr>
      <w:r w:rsidRPr="00A25EB8">
        <w:t>Насосный станции в системе теплоснабжения – отсутствуют.</w:t>
      </w:r>
    </w:p>
    <w:p w14:paraId="24A7AF72" w14:textId="77777777" w:rsidR="009C4BEB" w:rsidRPr="00A25EB8" w:rsidRDefault="009C4BEB" w:rsidP="00A31BA1">
      <w:pPr>
        <w:ind w:firstLine="708"/>
      </w:pPr>
      <w:r w:rsidRPr="00A25EB8">
        <w:t>Центральные тепловые пункты в системе теплоснабжения – отсутствуют.</w:t>
      </w:r>
    </w:p>
    <w:p w14:paraId="6C187B26" w14:textId="2D75838B" w:rsidR="00727A7A" w:rsidRPr="00A25EB8" w:rsidRDefault="00727A7A" w:rsidP="00A31BA1">
      <w:pPr>
        <w:pStyle w:val="6"/>
        <w:spacing w:line="360" w:lineRule="auto"/>
      </w:pPr>
      <w:r w:rsidRPr="00A25EB8">
        <w:tab/>
        <w:t>Котельная №37 Мины</w:t>
      </w:r>
    </w:p>
    <w:tbl>
      <w:tblPr>
        <w:tblW w:w="5000" w:type="pct"/>
        <w:tblLook w:val="04A0" w:firstRow="1" w:lastRow="0" w:firstColumn="1" w:lastColumn="0" w:noHBand="0" w:noVBand="1"/>
      </w:tblPr>
      <w:tblGrid>
        <w:gridCol w:w="5373"/>
        <w:gridCol w:w="2270"/>
        <w:gridCol w:w="2211"/>
      </w:tblGrid>
      <w:tr w:rsidR="00727A7A" w:rsidRPr="00A25EB8" w14:paraId="3D224D06" w14:textId="77777777" w:rsidTr="00BA18CA">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34DEF6"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65A7183"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36C19FF5"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727A7A" w:rsidRPr="00A25EB8" w14:paraId="40CF356B"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7F1C2E8"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727A7A" w:rsidRPr="00A25EB8" w14:paraId="24EA1B77"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8411C5D"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№37</w:t>
            </w:r>
          </w:p>
        </w:tc>
      </w:tr>
      <w:tr w:rsidR="00BA18CA" w:rsidRPr="00A25EB8" w14:paraId="7C720FBD"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42C6B7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7246A4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B0E3E1F" w14:textId="3A2458DA"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BA18CA" w:rsidRPr="00A25EB8" w14:paraId="66EF6552"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ED2B5C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4937CC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92621E7" w14:textId="1F7175D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BA18CA" w:rsidRPr="00A25EB8" w14:paraId="559F6111"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90EE2CB"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1B1F3DB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88F899F" w14:textId="5EC2A05B"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1,62</w:t>
            </w:r>
          </w:p>
        </w:tc>
      </w:tr>
      <w:tr w:rsidR="00BA18CA" w:rsidRPr="00A25EB8" w14:paraId="2FD7F83B"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E5BADE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E2A6F5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CFF7929" w14:textId="6B8EA86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0,056</w:t>
            </w:r>
          </w:p>
        </w:tc>
      </w:tr>
      <w:tr w:rsidR="00BA18CA" w:rsidRPr="00A25EB8" w14:paraId="15E56953"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B5ABD36"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331988E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5A6AA6F" w14:textId="5AE0A14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3,38</w:t>
            </w:r>
          </w:p>
        </w:tc>
      </w:tr>
      <w:tr w:rsidR="00BA18CA" w:rsidRPr="00A25EB8" w14:paraId="73EFD9BA"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D06588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177E7EB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AD1211A" w14:textId="76993E9E"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15,99%</w:t>
            </w:r>
          </w:p>
        </w:tc>
      </w:tr>
      <w:tr w:rsidR="00BA18CA" w:rsidRPr="00A25EB8" w14:paraId="5C9F6F33"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380BB5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0CA0D64D"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149F096" w14:textId="70043B51"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0,335</w:t>
            </w:r>
          </w:p>
        </w:tc>
      </w:tr>
      <w:tr w:rsidR="00BA18CA" w:rsidRPr="00A25EB8" w14:paraId="4CC32CE8"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B79E70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3EA08F72"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0ABE028" w14:textId="6D647F72"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1,159</w:t>
            </w:r>
          </w:p>
        </w:tc>
      </w:tr>
      <w:tr w:rsidR="00BA18CA" w:rsidRPr="00A25EB8" w14:paraId="04A2D5CE"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69E99F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3D85A93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BB89E6F" w14:textId="437A1D5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2,03</w:t>
            </w:r>
          </w:p>
        </w:tc>
      </w:tr>
      <w:tr w:rsidR="00BA18CA" w:rsidRPr="00A25EB8" w14:paraId="76E30919" w14:textId="77777777" w:rsidTr="00BA18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5F0EC4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36A4E1E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E7AC4F6" w14:textId="3EC4863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59,55</w:t>
            </w:r>
          </w:p>
        </w:tc>
      </w:tr>
    </w:tbl>
    <w:p w14:paraId="52A78899" w14:textId="77777777" w:rsidR="00727A7A" w:rsidRPr="00A25EB8" w:rsidRDefault="00727A7A" w:rsidP="00A31BA1">
      <w:pPr>
        <w:ind w:firstLine="708"/>
      </w:pPr>
    </w:p>
    <w:p w14:paraId="500274C4" w14:textId="5E9438DE" w:rsidR="009C4BEB" w:rsidRPr="00A25EB8" w:rsidRDefault="009C4BEB"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09466091" w14:textId="77777777" w:rsidR="009C4BEB" w:rsidRPr="00A25EB8" w:rsidRDefault="009C4BEB"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0.999809 &gt; 0.97.  В соответствии с этим, система теплоснабжения считается надёжной.</w:t>
      </w:r>
    </w:p>
    <w:p w14:paraId="6BF35A96" w14:textId="77777777" w:rsidR="009C4BEB" w:rsidRPr="00A25EB8" w:rsidRDefault="009C4BEB"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0.966396 &gt; 0.9, а минимальная вероятность безотказной работы абонентов  0.999892 &gt; 0.99.</w:t>
      </w:r>
    </w:p>
    <w:p w14:paraId="71E72A5E" w14:textId="77777777" w:rsidR="009C4BEB" w:rsidRPr="00A25EB8" w:rsidRDefault="009C4BEB"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4C515E58" w14:textId="77777777" w:rsidR="009C4BEB" w:rsidRPr="00A25EB8" w:rsidRDefault="009C4BEB"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89D3C18" w14:textId="77777777" w:rsidR="009C4BEB" w:rsidRPr="00A25EB8" w:rsidRDefault="009C4BEB"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F04D936" w14:textId="77777777" w:rsidR="002144BB" w:rsidRPr="00A25EB8" w:rsidRDefault="009C4BEB" w:rsidP="00A31BA1">
      <w:pPr>
        <w:ind w:firstLine="0"/>
        <w:jc w:val="center"/>
        <w:rPr>
          <w:b/>
          <w:sz w:val="32"/>
        </w:rPr>
      </w:pPr>
      <w:r w:rsidRPr="00A25EB8">
        <w:rPr>
          <w:noProof/>
          <w:lang w:eastAsia="ru-RU"/>
        </w:rPr>
        <w:drawing>
          <wp:inline distT="0" distB="0" distL="0" distR="0" wp14:anchorId="5C76F554" wp14:editId="5AAE7BD8">
            <wp:extent cx="5939951" cy="4181591"/>
            <wp:effectExtent l="0" t="0" r="381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13720"/>
                    <a:stretch/>
                  </pic:blipFill>
                  <pic:spPr bwMode="auto">
                    <a:xfrm>
                      <a:off x="0" y="0"/>
                      <a:ext cx="5940425" cy="4181925"/>
                    </a:xfrm>
                    <a:prstGeom prst="rect">
                      <a:avLst/>
                    </a:prstGeom>
                    <a:ln>
                      <a:noFill/>
                    </a:ln>
                    <a:extLst>
                      <a:ext uri="{53640926-AAD7-44D8-BBD7-CCE9431645EC}">
                        <a14:shadowObscured xmlns:a14="http://schemas.microsoft.com/office/drawing/2010/main"/>
                      </a:ext>
                    </a:extLst>
                  </pic:spPr>
                </pic:pic>
              </a:graphicData>
            </a:graphic>
          </wp:inline>
        </w:drawing>
      </w:r>
    </w:p>
    <w:p w14:paraId="54893145" w14:textId="0C5E232E"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 </w:t>
      </w:r>
      <w:r w:rsidR="00727A7A" w:rsidRPr="00A25EB8">
        <w:rPr>
          <w:lang w:eastAsia="ru-RU"/>
        </w:rPr>
        <w:t>37</w:t>
      </w:r>
      <w:r w:rsidRPr="00A25EB8">
        <w:rPr>
          <w:lang w:eastAsia="ru-RU"/>
        </w:rPr>
        <w:t xml:space="preserve"> АО «Коммунальные системы Гатчинского района»</w:t>
      </w:r>
    </w:p>
    <w:p w14:paraId="731754A9" w14:textId="6C0E6350" w:rsidR="009C4BEB" w:rsidRPr="00A25EB8" w:rsidRDefault="009C4BEB" w:rsidP="00A31BA1">
      <w:pPr>
        <w:ind w:firstLine="0"/>
        <w:jc w:val="center"/>
        <w:rPr>
          <w:b/>
          <w:sz w:val="32"/>
        </w:rPr>
      </w:pPr>
      <w:r w:rsidRPr="00A25EB8">
        <w:rPr>
          <w:b/>
          <w:sz w:val="32"/>
        </w:rPr>
        <w:br w:type="page"/>
      </w:r>
    </w:p>
    <w:p w14:paraId="6117BF78" w14:textId="4798AE52" w:rsidR="009C4BEB" w:rsidRPr="00A25EB8" w:rsidRDefault="009C4BEB" w:rsidP="00A31BA1">
      <w:pPr>
        <w:pStyle w:val="1"/>
        <w:numPr>
          <w:ilvl w:val="0"/>
          <w:numId w:val="0"/>
        </w:numPr>
        <w:ind w:left="709"/>
        <w:rPr>
          <w:rFonts w:cs="Times New Roman"/>
          <w:sz w:val="28"/>
          <w:szCs w:val="28"/>
        </w:rPr>
      </w:pPr>
      <w:bookmarkStart w:id="50" w:name="_Toc194047098"/>
      <w:r w:rsidRPr="00A25EB8">
        <w:rPr>
          <w:rFonts w:cs="Times New Roman"/>
          <w:sz w:val="28"/>
          <w:szCs w:val="28"/>
        </w:rPr>
        <w:lastRenderedPageBreak/>
        <w:t>Котельная №45</w:t>
      </w:r>
      <w:r w:rsidR="00727A7A" w:rsidRPr="00A25EB8">
        <w:rPr>
          <w:rFonts w:cs="Times New Roman"/>
          <w:sz w:val="28"/>
          <w:szCs w:val="28"/>
        </w:rPr>
        <w:t xml:space="preserve"> Вырица (ВЗМИ)</w:t>
      </w:r>
      <w:bookmarkEnd w:id="50"/>
    </w:p>
    <w:p w14:paraId="232C0708" w14:textId="77777777" w:rsidR="009C4BEB" w:rsidRPr="00A25EB8" w:rsidRDefault="009C4BEB" w:rsidP="00A31BA1">
      <w:pPr>
        <w:ind w:firstLine="708"/>
      </w:pPr>
      <w:r w:rsidRPr="00A25EB8">
        <w:t>Потребители первой категории – отсутствуют. Потребители представлены жилыми зданиями второй категории.</w:t>
      </w:r>
    </w:p>
    <w:p w14:paraId="6B168696" w14:textId="77777777" w:rsidR="009C4BEB" w:rsidRPr="00A25EB8" w:rsidRDefault="009C4BEB"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2Ду150 мм. </w:t>
      </w:r>
    </w:p>
    <w:p w14:paraId="5A3609AC" w14:textId="77777777" w:rsidR="009C4BEB" w:rsidRPr="00A25EB8" w:rsidRDefault="009C4BEB" w:rsidP="00A31BA1">
      <w:pPr>
        <w:ind w:firstLine="708"/>
      </w:pPr>
      <w:r w:rsidRPr="00A25EB8">
        <w:t>Насосный станции в системе теплоснабжения – отсутствуют.</w:t>
      </w:r>
    </w:p>
    <w:p w14:paraId="661DFBF3" w14:textId="77777777" w:rsidR="009C4BEB" w:rsidRPr="00A25EB8" w:rsidRDefault="009C4BEB" w:rsidP="00A31BA1">
      <w:pPr>
        <w:ind w:firstLine="708"/>
      </w:pPr>
      <w:r w:rsidRPr="00A25EB8">
        <w:t>Центральные тепловые пункты в системе теплоснабжения – отсутствуют.</w:t>
      </w:r>
    </w:p>
    <w:p w14:paraId="6604F110" w14:textId="77777777" w:rsidR="00727A7A" w:rsidRPr="00A25EB8" w:rsidRDefault="00727A7A" w:rsidP="00A31BA1">
      <w:pPr>
        <w:pStyle w:val="6"/>
      </w:pPr>
      <w:r w:rsidRPr="00A25EB8">
        <w:tab/>
        <w:t xml:space="preserve">Котельная №45 Вырица (ВЗМИ) </w:t>
      </w:r>
    </w:p>
    <w:tbl>
      <w:tblPr>
        <w:tblW w:w="5000" w:type="pct"/>
        <w:tblLook w:val="04A0" w:firstRow="1" w:lastRow="0" w:firstColumn="1" w:lastColumn="0" w:noHBand="0" w:noVBand="1"/>
      </w:tblPr>
      <w:tblGrid>
        <w:gridCol w:w="5371"/>
        <w:gridCol w:w="2270"/>
        <w:gridCol w:w="2213"/>
      </w:tblGrid>
      <w:tr w:rsidR="00727A7A" w:rsidRPr="00A25EB8" w14:paraId="26935379" w14:textId="77777777" w:rsidTr="00BA18CA">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228578"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E67186C"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7420BA2D"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727A7A" w:rsidRPr="00A25EB8" w14:paraId="08E9C610"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CF61DFF"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727A7A" w:rsidRPr="00A25EB8" w14:paraId="7D40FC58"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B600232"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№45 Вырица (ВЗМИ)</w:t>
            </w:r>
          </w:p>
        </w:tc>
      </w:tr>
      <w:tr w:rsidR="00BA18CA" w:rsidRPr="00A25EB8" w14:paraId="5C05B0C4"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11DC769"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E77E255"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832B2E4" w14:textId="0F1D2841"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2,15</w:t>
            </w:r>
          </w:p>
        </w:tc>
      </w:tr>
      <w:tr w:rsidR="00BA18CA" w:rsidRPr="00A25EB8" w14:paraId="76B643A2"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15B242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0878514"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A09029D" w14:textId="6C9E0FDD"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2,15</w:t>
            </w:r>
          </w:p>
        </w:tc>
      </w:tr>
      <w:tr w:rsidR="00BA18CA" w:rsidRPr="00A25EB8" w14:paraId="187C6139"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94D9A2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11FD78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D9D596B" w14:textId="06D391B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1,47</w:t>
            </w:r>
          </w:p>
        </w:tc>
      </w:tr>
      <w:tr w:rsidR="00BA18CA" w:rsidRPr="00A25EB8" w14:paraId="554666E9"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6AA8B3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07ABB01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08E7C60" w14:textId="7D89D9D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0,032</w:t>
            </w:r>
          </w:p>
        </w:tc>
      </w:tr>
      <w:tr w:rsidR="00BA18CA" w:rsidRPr="00A25EB8" w14:paraId="0F8A56CF"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8E6D20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A14717F"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D52E0E4" w14:textId="2C770E6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2,12</w:t>
            </w:r>
          </w:p>
        </w:tc>
      </w:tr>
      <w:tr w:rsidR="00BA18CA" w:rsidRPr="00A25EB8" w14:paraId="2775A81E"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930FDB8"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7782505C"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D51D56D" w14:textId="6E717F94"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w:t>
            </w:r>
          </w:p>
        </w:tc>
      </w:tr>
      <w:tr w:rsidR="00BA18CA" w:rsidRPr="00A25EB8" w14:paraId="18F622BE"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7BF417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2F405A43"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2D38DDC" w14:textId="13384701"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24,26%</w:t>
            </w:r>
          </w:p>
        </w:tc>
      </w:tr>
      <w:tr w:rsidR="00BA18CA" w:rsidRPr="00A25EB8" w14:paraId="4A74C2FA"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59F8321"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437653FE"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D810A4C" w14:textId="7108BD1D"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1,59</w:t>
            </w:r>
          </w:p>
        </w:tc>
      </w:tr>
      <w:tr w:rsidR="00BA18CA" w:rsidRPr="00A25EB8" w14:paraId="08C9303E"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C68C19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59D7B6B7"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38963DF" w14:textId="774BF3DF"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0,334</w:t>
            </w:r>
          </w:p>
        </w:tc>
      </w:tr>
      <w:tr w:rsidR="00BA18CA" w:rsidRPr="00A25EB8" w14:paraId="18907B8F" w14:textId="77777777" w:rsidTr="00BA18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94C5FEA"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72085FFB" w14:textId="77777777"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657276E" w14:textId="37D7B968" w:rsidR="00BA18CA" w:rsidRPr="00A25EB8" w:rsidRDefault="00BA18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15,89</w:t>
            </w:r>
          </w:p>
        </w:tc>
      </w:tr>
    </w:tbl>
    <w:p w14:paraId="2C29ABFF" w14:textId="77777777" w:rsidR="00727A7A" w:rsidRPr="00A25EB8" w:rsidRDefault="00727A7A" w:rsidP="00A31BA1">
      <w:pPr>
        <w:ind w:firstLine="708"/>
      </w:pPr>
    </w:p>
    <w:p w14:paraId="27578BC5" w14:textId="4CB8B7D0" w:rsidR="009C4BEB" w:rsidRPr="00A25EB8" w:rsidRDefault="009C4BEB"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6499CD05" w14:textId="77777777" w:rsidR="009C4BEB" w:rsidRPr="00A25EB8" w:rsidRDefault="009C4BEB"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0.999856 &gt; 0.97.  В соответствии с этим, система теплоснабжения считается надёжной.</w:t>
      </w:r>
    </w:p>
    <w:p w14:paraId="7B5B2B74" w14:textId="77777777" w:rsidR="009C4BEB" w:rsidRPr="00A25EB8" w:rsidRDefault="009C4BEB"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0.968641 &gt; 0.9, а минимальная вероятность безотказной работы абонентов  0.999899 &gt; 0.99.</w:t>
      </w:r>
    </w:p>
    <w:p w14:paraId="739EFDE5" w14:textId="77777777" w:rsidR="009C4BEB" w:rsidRPr="00A25EB8" w:rsidRDefault="009C4BEB"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357F24AA" w14:textId="77777777" w:rsidR="009C4BEB" w:rsidRPr="00A25EB8" w:rsidRDefault="009C4BEB"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9AE6BF1" w14:textId="77777777" w:rsidR="009C4BEB" w:rsidRPr="00A25EB8" w:rsidRDefault="009C4BEB"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636FE2C0" w14:textId="77777777" w:rsidR="009C4BEB" w:rsidRPr="00A25EB8" w:rsidRDefault="009C4BEB" w:rsidP="00A31BA1">
      <w:pPr>
        <w:ind w:firstLine="0"/>
        <w:jc w:val="center"/>
        <w:rPr>
          <w:lang w:eastAsia="ru-RU"/>
        </w:rPr>
      </w:pPr>
      <w:r w:rsidRPr="00A25EB8">
        <w:rPr>
          <w:noProof/>
          <w:lang w:eastAsia="ru-RU"/>
        </w:rPr>
        <w:drawing>
          <wp:inline distT="0" distB="0" distL="0" distR="0" wp14:anchorId="72D1EF9F" wp14:editId="7AE2A503">
            <wp:extent cx="5940425" cy="4131310"/>
            <wp:effectExtent l="0" t="0" r="3175" b="254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0425" cy="4131310"/>
                    </a:xfrm>
                    <a:prstGeom prst="rect">
                      <a:avLst/>
                    </a:prstGeom>
                  </pic:spPr>
                </pic:pic>
              </a:graphicData>
            </a:graphic>
          </wp:inline>
        </w:drawing>
      </w:r>
    </w:p>
    <w:p w14:paraId="65893090" w14:textId="50A77E94"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BA18CA" w:rsidRPr="00A25EB8">
        <w:rPr>
          <w:lang w:eastAsia="ru-RU"/>
        </w:rPr>
        <w:t>45</w:t>
      </w:r>
      <w:r w:rsidRPr="00A25EB8">
        <w:rPr>
          <w:lang w:eastAsia="ru-RU"/>
        </w:rPr>
        <w:t xml:space="preserve"> АО «Коммунальные системы Гатчинского района»</w:t>
      </w:r>
    </w:p>
    <w:p w14:paraId="5C3234EC" w14:textId="1BB3ACFC" w:rsidR="00BB57E1" w:rsidRPr="00A25EB8" w:rsidRDefault="00BB57E1" w:rsidP="00A31BA1">
      <w:pPr>
        <w:pStyle w:val="aff0"/>
        <w:spacing w:line="360" w:lineRule="auto"/>
        <w:rPr>
          <w:sz w:val="28"/>
        </w:rPr>
      </w:pPr>
    </w:p>
    <w:p w14:paraId="57000980" w14:textId="63B0B955" w:rsidR="00BB57E1" w:rsidRPr="00A25EB8" w:rsidRDefault="00BB57E1" w:rsidP="00A31BA1">
      <w:pPr>
        <w:pStyle w:val="aff0"/>
        <w:spacing w:line="360" w:lineRule="auto"/>
        <w:rPr>
          <w:sz w:val="28"/>
        </w:rPr>
      </w:pPr>
      <w:r w:rsidRPr="00A25EB8">
        <w:rPr>
          <w:sz w:val="28"/>
        </w:rPr>
        <w:br w:type="page"/>
      </w:r>
    </w:p>
    <w:p w14:paraId="30F501CD" w14:textId="5B3055EC" w:rsidR="00BB57E1" w:rsidRPr="00A25EB8" w:rsidRDefault="00BB57E1" w:rsidP="00A31BA1">
      <w:pPr>
        <w:pStyle w:val="1"/>
        <w:numPr>
          <w:ilvl w:val="0"/>
          <w:numId w:val="0"/>
        </w:numPr>
        <w:ind w:left="709"/>
        <w:rPr>
          <w:rFonts w:cs="Times New Roman"/>
          <w:sz w:val="28"/>
          <w:szCs w:val="28"/>
        </w:rPr>
      </w:pPr>
      <w:bookmarkStart w:id="51" w:name="_Toc194047099"/>
      <w:r w:rsidRPr="00A25EB8">
        <w:rPr>
          <w:rFonts w:cs="Times New Roman"/>
          <w:sz w:val="28"/>
          <w:szCs w:val="28"/>
        </w:rPr>
        <w:lastRenderedPageBreak/>
        <w:t>Источники Дружногорского территориального управления</w:t>
      </w:r>
      <w:bookmarkEnd w:id="51"/>
      <w:r w:rsidRPr="00A25EB8">
        <w:rPr>
          <w:rFonts w:cs="Times New Roman"/>
          <w:sz w:val="28"/>
          <w:szCs w:val="28"/>
        </w:rPr>
        <w:t xml:space="preserve"> </w:t>
      </w:r>
    </w:p>
    <w:p w14:paraId="4252D7A2" w14:textId="47848C7C" w:rsidR="00BB57E1" w:rsidRPr="00A25EB8" w:rsidRDefault="00BB57E1" w:rsidP="00A31BA1">
      <w:pPr>
        <w:pStyle w:val="1"/>
        <w:numPr>
          <w:ilvl w:val="0"/>
          <w:numId w:val="0"/>
        </w:numPr>
        <w:ind w:left="709"/>
        <w:rPr>
          <w:rFonts w:cs="Times New Roman"/>
          <w:sz w:val="28"/>
          <w:szCs w:val="28"/>
        </w:rPr>
      </w:pPr>
      <w:bookmarkStart w:id="52" w:name="_Toc194047100"/>
      <w:r w:rsidRPr="00A25EB8">
        <w:rPr>
          <w:rFonts w:cs="Times New Roman"/>
          <w:sz w:val="28"/>
          <w:szCs w:val="28"/>
        </w:rPr>
        <w:t xml:space="preserve">Котельная </w:t>
      </w:r>
      <w:r w:rsidR="00727A7A" w:rsidRPr="00A25EB8">
        <w:rPr>
          <w:rFonts w:cs="Times New Roman"/>
          <w:sz w:val="28"/>
          <w:szCs w:val="28"/>
        </w:rPr>
        <w:t>21 Дружная горка</w:t>
      </w:r>
      <w:bookmarkEnd w:id="52"/>
    </w:p>
    <w:p w14:paraId="0013F74F"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190354C3"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2Ду300 мм. </w:t>
      </w:r>
    </w:p>
    <w:p w14:paraId="2FD7861F" w14:textId="77777777" w:rsidR="005C1AF5" w:rsidRPr="00A25EB8" w:rsidRDefault="005C1AF5" w:rsidP="00A31BA1">
      <w:pPr>
        <w:ind w:firstLine="708"/>
      </w:pPr>
      <w:r w:rsidRPr="00A25EB8">
        <w:t>Насосный станции в системе теплоснабжения – отсутствуют.</w:t>
      </w:r>
    </w:p>
    <w:p w14:paraId="7A412D1E"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0BD8B54A" w14:textId="03092838" w:rsidR="00727A7A" w:rsidRPr="00A25EB8" w:rsidRDefault="00727A7A" w:rsidP="00A31BA1">
      <w:pPr>
        <w:pStyle w:val="6"/>
        <w:spacing w:line="360" w:lineRule="auto"/>
      </w:pPr>
      <w:r w:rsidRPr="00A25EB8">
        <w:tab/>
        <w:t xml:space="preserve">Котельная №21 </w:t>
      </w:r>
    </w:p>
    <w:tbl>
      <w:tblPr>
        <w:tblW w:w="5000" w:type="pct"/>
        <w:tblLook w:val="04A0" w:firstRow="1" w:lastRow="0" w:firstColumn="1" w:lastColumn="0" w:noHBand="0" w:noVBand="1"/>
      </w:tblPr>
      <w:tblGrid>
        <w:gridCol w:w="5373"/>
        <w:gridCol w:w="2270"/>
        <w:gridCol w:w="2211"/>
      </w:tblGrid>
      <w:tr w:rsidR="00727A7A" w:rsidRPr="00A25EB8" w14:paraId="4EC1E0B6" w14:textId="77777777" w:rsidTr="00482934">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C99FD7"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C05DBEA"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27D26D8F"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727A7A" w:rsidRPr="00A25EB8" w14:paraId="0972C397"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ED6972E"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727A7A" w:rsidRPr="00A25EB8" w14:paraId="55AD423E"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2C61F59"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№21</w:t>
            </w:r>
          </w:p>
        </w:tc>
      </w:tr>
      <w:tr w:rsidR="00482934" w:rsidRPr="00A25EB8" w14:paraId="0F80ADAB"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2D3251A"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9435BD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826470E" w14:textId="3FDCD524"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8,6</w:t>
            </w:r>
          </w:p>
        </w:tc>
      </w:tr>
      <w:tr w:rsidR="00482934" w:rsidRPr="00A25EB8" w14:paraId="62A3291D"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6933AD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944E2A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2B91D3B" w14:textId="15E9920F"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8,6</w:t>
            </w:r>
          </w:p>
        </w:tc>
      </w:tr>
      <w:tr w:rsidR="00482934" w:rsidRPr="00A25EB8" w14:paraId="61E8646B"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86D1EB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D4042D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5525089" w14:textId="3C9503F8"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0,248</w:t>
            </w:r>
          </w:p>
        </w:tc>
      </w:tr>
      <w:tr w:rsidR="00482934" w:rsidRPr="00A25EB8" w14:paraId="27BAC21E"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B61561B"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50311F9A"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7962FF7" w14:textId="3BC6159D"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2,88%</w:t>
            </w:r>
          </w:p>
        </w:tc>
      </w:tr>
      <w:tr w:rsidR="00482934" w:rsidRPr="00A25EB8" w14:paraId="4473DB1E"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2B5B2E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F9CC54B"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C49C0BC" w14:textId="3937FDAE"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8,352</w:t>
            </w:r>
          </w:p>
        </w:tc>
      </w:tr>
      <w:tr w:rsidR="00482934" w:rsidRPr="00A25EB8" w14:paraId="755CB597"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BA9DA2D"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2E23C6B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D8C2B0F" w14:textId="340BC74A"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1,25</w:t>
            </w:r>
          </w:p>
        </w:tc>
      </w:tr>
      <w:tr w:rsidR="00482934" w:rsidRPr="00A25EB8" w14:paraId="4B5B1F13"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0AF453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5EFEFD0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73F1D7C" w14:textId="42E93BDF"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w:t>
            </w:r>
          </w:p>
        </w:tc>
      </w:tr>
      <w:tr w:rsidR="00482934" w:rsidRPr="00A25EB8" w14:paraId="0665B96B"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1C3EDA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5480D9A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E2B18DD" w14:textId="08AAB9A0"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5,68</w:t>
            </w:r>
          </w:p>
        </w:tc>
      </w:tr>
      <w:tr w:rsidR="00482934" w:rsidRPr="00A25EB8" w14:paraId="106A9AC9"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786FD5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60B1A04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95FEF43" w14:textId="189FD9E9"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1,42</w:t>
            </w:r>
          </w:p>
        </w:tc>
      </w:tr>
      <w:tr w:rsidR="00482934" w:rsidRPr="00A25EB8" w14:paraId="73C88466"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4C0C26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51EE916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84E02A6" w14:textId="47778E9E"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17,03%</w:t>
            </w:r>
          </w:p>
        </w:tc>
      </w:tr>
    </w:tbl>
    <w:p w14:paraId="0CF8BF7B" w14:textId="77777777" w:rsidR="00727A7A" w:rsidRPr="00A25EB8" w:rsidRDefault="00727A7A" w:rsidP="00A31BA1">
      <w:pPr>
        <w:ind w:firstLine="708"/>
      </w:pPr>
    </w:p>
    <w:p w14:paraId="316CC811" w14:textId="27E3C220"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35440ADE"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0.999285 &gt; 0.97.  В соответствии с этим, система теплоснабжения считается надёжной.</w:t>
      </w:r>
    </w:p>
    <w:p w14:paraId="0E61C68F" w14:textId="77777777" w:rsidR="005C1AF5" w:rsidRPr="00A25EB8" w:rsidRDefault="005C1AF5" w:rsidP="00A31BA1">
      <w:pPr>
        <w:ind w:firstLine="708"/>
        <w:rPr>
          <w:lang w:eastAsia="ru-RU"/>
        </w:rPr>
      </w:pPr>
      <w:r w:rsidRPr="00A25EB8">
        <w:lastRenderedPageBreak/>
        <w:t xml:space="preserve">При этом, минимальный показатель вероятности безотказной работы тепловых сетей составляет </w:t>
      </w:r>
      <w:r w:rsidRPr="00A25EB8">
        <w:rPr>
          <w:lang w:eastAsia="ru-RU"/>
        </w:rPr>
        <w:t>0.958045 &gt; 0.9, а минимальная вероятность безотказной работы абонентов  0.999808 &gt; 0.99.</w:t>
      </w:r>
    </w:p>
    <w:p w14:paraId="580B229B"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3E3B792A"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0AA40678"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5198E4A3" w14:textId="560D43DD" w:rsidR="005C1AF5" w:rsidRPr="00A25EB8" w:rsidRDefault="005C1AF5" w:rsidP="00A31BA1">
      <w:pPr>
        <w:ind w:firstLine="0"/>
        <w:jc w:val="center"/>
        <w:rPr>
          <w:lang w:eastAsia="ru-RU"/>
        </w:rPr>
      </w:pPr>
      <w:r w:rsidRPr="00A25EB8">
        <w:rPr>
          <w:noProof/>
          <w:lang w:eastAsia="ru-RU"/>
        </w:rPr>
        <w:drawing>
          <wp:inline distT="0" distB="0" distL="0" distR="0" wp14:anchorId="5877889A" wp14:editId="7CC051A9">
            <wp:extent cx="5940425" cy="4112433"/>
            <wp:effectExtent l="0" t="0" r="3175" b="254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5717"/>
                    <a:stretch/>
                  </pic:blipFill>
                  <pic:spPr bwMode="auto">
                    <a:xfrm>
                      <a:off x="0" y="0"/>
                      <a:ext cx="5940425" cy="4112433"/>
                    </a:xfrm>
                    <a:prstGeom prst="rect">
                      <a:avLst/>
                    </a:prstGeom>
                    <a:ln>
                      <a:noFill/>
                    </a:ln>
                    <a:extLst>
                      <a:ext uri="{53640926-AAD7-44D8-BBD7-CCE9431645EC}">
                        <a14:shadowObscured xmlns:a14="http://schemas.microsoft.com/office/drawing/2010/main"/>
                      </a:ext>
                    </a:extLst>
                  </pic:spPr>
                </pic:pic>
              </a:graphicData>
            </a:graphic>
          </wp:inline>
        </w:drawing>
      </w:r>
    </w:p>
    <w:p w14:paraId="3E3F6BE0" w14:textId="0444B27C"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727A7A" w:rsidRPr="00A25EB8">
        <w:rPr>
          <w:lang w:eastAsia="ru-RU"/>
        </w:rPr>
        <w:t>№21</w:t>
      </w:r>
      <w:r w:rsidRPr="00A25EB8">
        <w:rPr>
          <w:lang w:eastAsia="ru-RU"/>
        </w:rPr>
        <w:t xml:space="preserve"> АО «Коммунальные системы Гатчинского района»</w:t>
      </w:r>
    </w:p>
    <w:p w14:paraId="71882025" w14:textId="3A4A3143" w:rsidR="005C1AF5" w:rsidRPr="00A25EB8" w:rsidRDefault="005C1AF5" w:rsidP="00A31BA1">
      <w:pPr>
        <w:pStyle w:val="1"/>
        <w:numPr>
          <w:ilvl w:val="0"/>
          <w:numId w:val="0"/>
        </w:numPr>
        <w:ind w:left="709"/>
        <w:rPr>
          <w:rFonts w:cs="Times New Roman"/>
          <w:sz w:val="28"/>
          <w:szCs w:val="28"/>
        </w:rPr>
      </w:pPr>
      <w:bookmarkStart w:id="53" w:name="_Toc194047101"/>
      <w:r w:rsidRPr="00A25EB8">
        <w:rPr>
          <w:rFonts w:cs="Times New Roman"/>
          <w:sz w:val="28"/>
          <w:szCs w:val="28"/>
        </w:rPr>
        <w:lastRenderedPageBreak/>
        <w:t>Котельная №43</w:t>
      </w:r>
      <w:r w:rsidR="00727A7A" w:rsidRPr="00A25EB8">
        <w:rPr>
          <w:rFonts w:cs="Times New Roman"/>
          <w:sz w:val="28"/>
          <w:szCs w:val="28"/>
        </w:rPr>
        <w:t xml:space="preserve"> Лампово</w:t>
      </w:r>
      <w:bookmarkEnd w:id="53"/>
    </w:p>
    <w:p w14:paraId="002B3E8F"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160BB3DE"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2Ду150 мм. </w:t>
      </w:r>
    </w:p>
    <w:p w14:paraId="59FFFCCD" w14:textId="77777777" w:rsidR="005C1AF5" w:rsidRPr="00A25EB8" w:rsidRDefault="005C1AF5" w:rsidP="00A31BA1">
      <w:pPr>
        <w:ind w:firstLine="708"/>
      </w:pPr>
      <w:r w:rsidRPr="00A25EB8">
        <w:t>Насосный станции в системе теплоснабжения – отсутствуют.</w:t>
      </w:r>
    </w:p>
    <w:p w14:paraId="4C9232AC"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612248B6" w14:textId="768D83BA" w:rsidR="00727A7A" w:rsidRPr="00A25EB8" w:rsidRDefault="00727A7A" w:rsidP="00A31BA1">
      <w:pPr>
        <w:pStyle w:val="6"/>
        <w:spacing w:line="360" w:lineRule="auto"/>
      </w:pPr>
      <w:r w:rsidRPr="00A25EB8">
        <w:tab/>
        <w:t xml:space="preserve">Котельная №43 </w:t>
      </w:r>
    </w:p>
    <w:tbl>
      <w:tblPr>
        <w:tblW w:w="5000" w:type="pct"/>
        <w:tblLook w:val="04A0" w:firstRow="1" w:lastRow="0" w:firstColumn="1" w:lastColumn="0" w:noHBand="0" w:noVBand="1"/>
      </w:tblPr>
      <w:tblGrid>
        <w:gridCol w:w="5371"/>
        <w:gridCol w:w="2270"/>
        <w:gridCol w:w="2213"/>
      </w:tblGrid>
      <w:tr w:rsidR="00727A7A" w:rsidRPr="00A25EB8" w14:paraId="7C6BA1A8" w14:textId="77777777" w:rsidTr="00482934">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73DC87"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09DFF7BF"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702FFF8C"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727A7A" w:rsidRPr="00A25EB8" w14:paraId="652C3222"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825975A"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727A7A" w:rsidRPr="00A25EB8" w14:paraId="7A83E590"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B8C2568"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№43</w:t>
            </w:r>
          </w:p>
        </w:tc>
      </w:tr>
      <w:tr w:rsidR="00482934" w:rsidRPr="00A25EB8" w14:paraId="27C8E9F5"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10ABCF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400797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13FCDDA" w14:textId="3B5A3988"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4,3</w:t>
            </w:r>
          </w:p>
        </w:tc>
      </w:tr>
      <w:tr w:rsidR="00482934" w:rsidRPr="00A25EB8" w14:paraId="26DFDC28"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1C4139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A30CC3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D18436E" w14:textId="0F5DF771"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4,3</w:t>
            </w:r>
          </w:p>
        </w:tc>
      </w:tr>
      <w:tr w:rsidR="00482934" w:rsidRPr="00A25EB8" w14:paraId="73FC9E35"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50DB47C"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29D1DD9A"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32F2DCA" w14:textId="22EA6625"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0,155</w:t>
            </w:r>
          </w:p>
        </w:tc>
      </w:tr>
      <w:tr w:rsidR="00482934" w:rsidRPr="00A25EB8" w14:paraId="76DAF69C"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D4E52F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00D17D0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FB5A72A" w14:textId="155D66D8"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3,62%</w:t>
            </w:r>
          </w:p>
        </w:tc>
      </w:tr>
      <w:tr w:rsidR="00482934" w:rsidRPr="00A25EB8" w14:paraId="56BDA717"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933A9E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5E098D5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F7FD93C" w14:textId="3B3F384C"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4,145</w:t>
            </w:r>
          </w:p>
        </w:tc>
      </w:tr>
      <w:tr w:rsidR="00482934" w:rsidRPr="00A25EB8" w14:paraId="05059378"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4C0047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1577D3F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10AC3C8" w14:textId="035F8E8F"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0,65</w:t>
            </w:r>
          </w:p>
        </w:tc>
      </w:tr>
      <w:tr w:rsidR="00482934" w:rsidRPr="00A25EB8" w14:paraId="3BCE71E6"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1F724D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414CC8BC"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9BDA778" w14:textId="03ECBA5A"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22%</w:t>
            </w:r>
          </w:p>
        </w:tc>
      </w:tr>
      <w:tr w:rsidR="00482934" w:rsidRPr="00A25EB8" w14:paraId="31177C9B"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9F44D1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2C3E183D"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534AE81" w14:textId="2BB5BD3A"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2,32</w:t>
            </w:r>
          </w:p>
        </w:tc>
      </w:tr>
      <w:tr w:rsidR="00482934" w:rsidRPr="00A25EB8" w14:paraId="30DE505D"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D1415C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3695755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EC2C3CD" w14:textId="76292C30"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1,17</w:t>
            </w:r>
          </w:p>
        </w:tc>
      </w:tr>
      <w:tr w:rsidR="00482934" w:rsidRPr="00A25EB8" w14:paraId="350F5323"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BBDBECC"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94D8F1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F7776A4" w14:textId="249130A4"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28,35%</w:t>
            </w:r>
          </w:p>
        </w:tc>
      </w:tr>
    </w:tbl>
    <w:p w14:paraId="168E7A6C" w14:textId="77777777" w:rsidR="00727A7A" w:rsidRPr="00A25EB8" w:rsidRDefault="00727A7A" w:rsidP="00A31BA1">
      <w:pPr>
        <w:ind w:firstLine="708"/>
      </w:pPr>
    </w:p>
    <w:p w14:paraId="1FAED99C" w14:textId="4432B3FD"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11DF0972" w14:textId="77777777" w:rsidR="005C1AF5" w:rsidRPr="00A25EB8" w:rsidRDefault="005C1AF5" w:rsidP="00A31BA1">
      <w:pPr>
        <w:ind w:firstLine="708"/>
      </w:pPr>
      <w:r w:rsidRPr="00A25EB8">
        <w:t xml:space="preserve">По результатам расчета надежности, стационарная вероятность рабочего состояния сети (коэффициент готовности) на базовый период составляет – 0.999716 &gt; 0.97.  В соответствии с этим, система теплоснабжения считается надёжной. </w:t>
      </w:r>
    </w:p>
    <w:p w14:paraId="347A10BD"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0.998252 &gt; 0.9, а минимальная вероятность безотказной работы абонентов  0.999863 &gt; 0.99.</w:t>
      </w:r>
    </w:p>
    <w:p w14:paraId="49E0F096"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557A80BC"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7A988C2"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286005E5" w14:textId="77777777" w:rsidR="002144BB" w:rsidRPr="00A25EB8" w:rsidRDefault="005C1AF5" w:rsidP="00A31BA1">
      <w:pPr>
        <w:ind w:firstLine="0"/>
        <w:jc w:val="center"/>
      </w:pPr>
      <w:r w:rsidRPr="00A25EB8">
        <w:rPr>
          <w:noProof/>
          <w:lang w:eastAsia="ru-RU"/>
        </w:rPr>
        <w:drawing>
          <wp:inline distT="0" distB="0" distL="0" distR="0" wp14:anchorId="7909B8CD" wp14:editId="05038CC8">
            <wp:extent cx="5940425" cy="4294505"/>
            <wp:effectExtent l="0" t="0" r="317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0425" cy="4294505"/>
                    </a:xfrm>
                    <a:prstGeom prst="rect">
                      <a:avLst/>
                    </a:prstGeom>
                  </pic:spPr>
                </pic:pic>
              </a:graphicData>
            </a:graphic>
          </wp:inline>
        </w:drawing>
      </w:r>
    </w:p>
    <w:p w14:paraId="7A2C69E0" w14:textId="19A12C21"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727A7A" w:rsidRPr="00A25EB8">
        <w:rPr>
          <w:lang w:eastAsia="ru-RU"/>
        </w:rPr>
        <w:t>43</w:t>
      </w:r>
      <w:r w:rsidRPr="00A25EB8">
        <w:rPr>
          <w:lang w:eastAsia="ru-RU"/>
        </w:rPr>
        <w:t xml:space="preserve"> АО «Коммунальные системы Гатчинского района»</w:t>
      </w:r>
    </w:p>
    <w:p w14:paraId="2A04AF3D" w14:textId="77777777" w:rsidR="002144BB" w:rsidRPr="00A25EB8" w:rsidRDefault="002144BB" w:rsidP="00A31BA1">
      <w:pPr>
        <w:ind w:firstLine="0"/>
        <w:jc w:val="center"/>
      </w:pPr>
    </w:p>
    <w:p w14:paraId="1DF059DD" w14:textId="090BF00C" w:rsidR="005C1AF5" w:rsidRPr="00A25EB8" w:rsidRDefault="005C1AF5" w:rsidP="00A31BA1">
      <w:pPr>
        <w:ind w:firstLine="0"/>
        <w:jc w:val="center"/>
        <w:rPr>
          <w:lang w:eastAsia="ru-RU"/>
        </w:rPr>
      </w:pPr>
      <w:r w:rsidRPr="00A25EB8">
        <w:br w:type="page"/>
      </w:r>
    </w:p>
    <w:p w14:paraId="28B42F87" w14:textId="77777777" w:rsidR="005C1AF5" w:rsidRPr="00A25EB8" w:rsidRDefault="005C1AF5" w:rsidP="00A31BA1">
      <w:pPr>
        <w:pStyle w:val="1"/>
        <w:numPr>
          <w:ilvl w:val="0"/>
          <w:numId w:val="0"/>
        </w:numPr>
        <w:ind w:left="709"/>
        <w:rPr>
          <w:rFonts w:cs="Times New Roman"/>
          <w:sz w:val="28"/>
          <w:szCs w:val="28"/>
        </w:rPr>
      </w:pPr>
      <w:bookmarkStart w:id="54" w:name="_Toc194047102"/>
      <w:r w:rsidRPr="00A25EB8">
        <w:rPr>
          <w:rFonts w:cs="Times New Roman"/>
          <w:sz w:val="28"/>
          <w:szCs w:val="28"/>
        </w:rPr>
        <w:lastRenderedPageBreak/>
        <w:t>Котельная №58</w:t>
      </w:r>
      <w:bookmarkEnd w:id="54"/>
    </w:p>
    <w:p w14:paraId="6B25BE5F" w14:textId="77777777" w:rsidR="005C1AF5" w:rsidRPr="00A25EB8" w:rsidRDefault="005C1AF5" w:rsidP="00A31BA1">
      <w:pPr>
        <w:ind w:firstLine="708"/>
      </w:pPr>
      <w:r w:rsidRPr="00A25EB8">
        <w:t>Потребители первой категории – отсутствуют. Потребители представлены одним жилым зданием второй категории.</w:t>
      </w:r>
    </w:p>
    <w:p w14:paraId="22053993"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2Ду80 мм. </w:t>
      </w:r>
    </w:p>
    <w:p w14:paraId="3D7E8801" w14:textId="77777777" w:rsidR="005C1AF5" w:rsidRPr="00A25EB8" w:rsidRDefault="005C1AF5" w:rsidP="00A31BA1">
      <w:pPr>
        <w:ind w:firstLine="708"/>
      </w:pPr>
      <w:r w:rsidRPr="00A25EB8">
        <w:t>Насосный станции в системе теплоснабжения – отсутствуют.</w:t>
      </w:r>
    </w:p>
    <w:p w14:paraId="3A3472C5"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275C68AB" w14:textId="2E7C01E1" w:rsidR="00727A7A" w:rsidRPr="00A25EB8" w:rsidRDefault="00727A7A" w:rsidP="00A31BA1">
      <w:pPr>
        <w:pStyle w:val="6"/>
        <w:spacing w:line="360" w:lineRule="auto"/>
      </w:pPr>
      <w:r w:rsidRPr="00A25EB8">
        <w:tab/>
        <w:t xml:space="preserve">Котельная №58 </w:t>
      </w:r>
    </w:p>
    <w:tbl>
      <w:tblPr>
        <w:tblW w:w="5000" w:type="pct"/>
        <w:tblLook w:val="04A0" w:firstRow="1" w:lastRow="0" w:firstColumn="1" w:lastColumn="0" w:noHBand="0" w:noVBand="1"/>
      </w:tblPr>
      <w:tblGrid>
        <w:gridCol w:w="5373"/>
        <w:gridCol w:w="2270"/>
        <w:gridCol w:w="2211"/>
      </w:tblGrid>
      <w:tr w:rsidR="00727A7A" w:rsidRPr="00A25EB8" w14:paraId="5F20B71D" w14:textId="77777777" w:rsidTr="00482934">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66E65D"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43A06855"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7BCF69F4"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727A7A" w:rsidRPr="00A25EB8" w14:paraId="6398D39B"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51DCEF2"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727A7A" w:rsidRPr="00A25EB8" w14:paraId="4AE0F950"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8FADC43" w14:textId="77777777" w:rsidR="00727A7A" w:rsidRPr="00A25EB8" w:rsidRDefault="00727A7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№58</w:t>
            </w:r>
          </w:p>
        </w:tc>
      </w:tr>
      <w:tr w:rsidR="00482934" w:rsidRPr="00A25EB8" w14:paraId="594EA3D4"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3C95F6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F5D0CF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FC73BD1" w14:textId="7C05CF72"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1,47</w:t>
            </w:r>
          </w:p>
        </w:tc>
      </w:tr>
      <w:tr w:rsidR="00482934" w:rsidRPr="00A25EB8" w14:paraId="664B505C"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8EFF33A"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852D18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C3D49F6" w14:textId="05F44B51"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1,47</w:t>
            </w:r>
          </w:p>
        </w:tc>
      </w:tr>
      <w:tr w:rsidR="00482934" w:rsidRPr="00A25EB8" w14:paraId="7921D6F7"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256CC2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06E2381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F8E1755" w14:textId="07FA227E"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0,058</w:t>
            </w:r>
          </w:p>
        </w:tc>
      </w:tr>
      <w:tr w:rsidR="00482934" w:rsidRPr="00A25EB8" w14:paraId="3045C114"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240BFB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2906837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9EDBBAC" w14:textId="2209FADD"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3,95%</w:t>
            </w:r>
          </w:p>
        </w:tc>
      </w:tr>
      <w:tr w:rsidR="00482934" w:rsidRPr="00A25EB8" w14:paraId="1629636B"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F0CDF0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2BD4E35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12150E7" w14:textId="73E9C7E0"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1,412</w:t>
            </w:r>
          </w:p>
        </w:tc>
      </w:tr>
      <w:tr w:rsidR="00482934" w:rsidRPr="00A25EB8" w14:paraId="68632C1E"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CD7CDD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0E01C13A"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45E800B" w14:textId="6AA5C32D"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0,06</w:t>
            </w:r>
          </w:p>
        </w:tc>
      </w:tr>
      <w:tr w:rsidR="00482934" w:rsidRPr="00A25EB8" w14:paraId="77C019E3"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FA05A2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05AE9F0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7176666" w14:textId="743D774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w:t>
            </w:r>
          </w:p>
        </w:tc>
      </w:tr>
      <w:tr w:rsidR="00482934" w:rsidRPr="00A25EB8" w14:paraId="3A6C806A"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FAE1A9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53E055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75EC9B1" w14:textId="7515C824"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0,13</w:t>
            </w:r>
          </w:p>
        </w:tc>
      </w:tr>
      <w:tr w:rsidR="00482934" w:rsidRPr="00A25EB8" w14:paraId="72B97745"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F8738AC"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31961A5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67D5F2F" w14:textId="5FABF5E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1,22</w:t>
            </w:r>
          </w:p>
        </w:tc>
      </w:tr>
      <w:tr w:rsidR="00482934" w:rsidRPr="00A25EB8" w14:paraId="01D42B47"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021932B"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3317B14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EF82C9C" w14:textId="63057D40"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86,49%</w:t>
            </w:r>
          </w:p>
        </w:tc>
      </w:tr>
    </w:tbl>
    <w:p w14:paraId="0923B255" w14:textId="322A9037" w:rsidR="005C1AF5" w:rsidRPr="00A25EB8" w:rsidRDefault="005C1AF5" w:rsidP="00A31BA1">
      <w:pPr>
        <w:ind w:firstLine="708"/>
        <w:rPr>
          <w:lang w:eastAsia="ru-RU"/>
        </w:rPr>
      </w:pPr>
      <w:r w:rsidRPr="00A25EB8">
        <w:rPr>
          <w:lang w:eastAsia="ru-RU"/>
        </w:rPr>
        <w:t>В связи с тем, что система теплоснабжения является индивидуальной, расчет надежности проводить не требуется.</w:t>
      </w:r>
    </w:p>
    <w:p w14:paraId="397D1449"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0E801136" w14:textId="1F5646B0" w:rsidR="005C1AF5" w:rsidRPr="00A25EB8" w:rsidRDefault="005C1AF5" w:rsidP="00A31BA1">
      <w:pPr>
        <w:ind w:firstLine="0"/>
        <w:jc w:val="center"/>
        <w:rPr>
          <w:lang w:eastAsia="ru-RU"/>
        </w:rPr>
      </w:pPr>
      <w:r w:rsidRPr="00A25EB8">
        <w:rPr>
          <w:noProof/>
          <w:lang w:eastAsia="ru-RU"/>
        </w:rPr>
        <w:drawing>
          <wp:inline distT="0" distB="0" distL="0" distR="0" wp14:anchorId="743C9551" wp14:editId="6400CFFD">
            <wp:extent cx="3317358" cy="2495022"/>
            <wp:effectExtent l="0" t="0" r="0" b="63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323134" cy="2499366"/>
                    </a:xfrm>
                    <a:prstGeom prst="rect">
                      <a:avLst/>
                    </a:prstGeom>
                  </pic:spPr>
                </pic:pic>
              </a:graphicData>
            </a:graphic>
          </wp:inline>
        </w:drawing>
      </w:r>
    </w:p>
    <w:p w14:paraId="0FFD3EDE" w14:textId="7DA6A6CC" w:rsidR="00BB57E1" w:rsidRPr="00A25EB8" w:rsidRDefault="002144BB" w:rsidP="00BF6D90">
      <w:pPr>
        <w:pStyle w:val="5"/>
        <w:keepNext w:val="0"/>
        <w:keepLines w:val="0"/>
        <w:numPr>
          <w:ilvl w:val="4"/>
          <w:numId w:val="25"/>
        </w:numPr>
        <w:jc w:val="both"/>
        <w:rPr>
          <w:sz w:val="28"/>
        </w:rPr>
      </w:pPr>
      <w:r w:rsidRPr="00A25EB8">
        <w:rPr>
          <w:lang w:eastAsia="ru-RU"/>
        </w:rPr>
        <w:t xml:space="preserve">Схема тепловых сетей от котельной № </w:t>
      </w:r>
      <w:r w:rsidR="007F70AC" w:rsidRPr="00A25EB8">
        <w:rPr>
          <w:lang w:eastAsia="ru-RU"/>
        </w:rPr>
        <w:t>58</w:t>
      </w:r>
      <w:r w:rsidRPr="00A25EB8">
        <w:rPr>
          <w:lang w:eastAsia="ru-RU"/>
        </w:rPr>
        <w:t xml:space="preserve"> АО «Коммунальные системы Гатчинского района»</w:t>
      </w:r>
      <w:r w:rsidR="00BB57E1" w:rsidRPr="00A25EB8">
        <w:rPr>
          <w:sz w:val="28"/>
        </w:rPr>
        <w:br w:type="page"/>
      </w:r>
    </w:p>
    <w:p w14:paraId="39702087" w14:textId="50997F24" w:rsidR="00BB57E1" w:rsidRPr="00A25EB8" w:rsidRDefault="00BB57E1" w:rsidP="00A31BA1">
      <w:pPr>
        <w:pStyle w:val="1"/>
        <w:numPr>
          <w:ilvl w:val="0"/>
          <w:numId w:val="0"/>
        </w:numPr>
        <w:ind w:left="709"/>
        <w:rPr>
          <w:rFonts w:cs="Times New Roman"/>
          <w:sz w:val="28"/>
          <w:szCs w:val="28"/>
        </w:rPr>
      </w:pPr>
      <w:bookmarkStart w:id="55" w:name="_Toc194047103"/>
      <w:r w:rsidRPr="00A25EB8">
        <w:rPr>
          <w:rFonts w:cs="Times New Roman"/>
          <w:sz w:val="28"/>
          <w:szCs w:val="28"/>
        </w:rPr>
        <w:lastRenderedPageBreak/>
        <w:t>Источники Елизаветинского территориального управления</w:t>
      </w:r>
      <w:bookmarkEnd w:id="55"/>
      <w:r w:rsidRPr="00A25EB8">
        <w:rPr>
          <w:rFonts w:cs="Times New Roman"/>
          <w:sz w:val="28"/>
          <w:szCs w:val="28"/>
        </w:rPr>
        <w:t xml:space="preserve"> </w:t>
      </w:r>
    </w:p>
    <w:p w14:paraId="1D9CA1B4" w14:textId="1AD514A7" w:rsidR="00BB57E1" w:rsidRPr="00A25EB8" w:rsidRDefault="00BB57E1" w:rsidP="00A31BA1">
      <w:pPr>
        <w:pStyle w:val="1"/>
        <w:numPr>
          <w:ilvl w:val="0"/>
          <w:numId w:val="0"/>
        </w:numPr>
        <w:ind w:left="709"/>
        <w:rPr>
          <w:rFonts w:cs="Times New Roman"/>
          <w:sz w:val="28"/>
          <w:szCs w:val="28"/>
        </w:rPr>
      </w:pPr>
      <w:bookmarkStart w:id="56" w:name="_Toc194047104"/>
      <w:r w:rsidRPr="00A25EB8">
        <w:rPr>
          <w:rFonts w:cs="Times New Roman"/>
          <w:sz w:val="28"/>
          <w:szCs w:val="28"/>
        </w:rPr>
        <w:t xml:space="preserve">Котельная </w:t>
      </w:r>
      <w:r w:rsidR="00A555DC" w:rsidRPr="00A25EB8">
        <w:rPr>
          <w:rFonts w:cs="Times New Roman"/>
          <w:sz w:val="28"/>
          <w:szCs w:val="28"/>
        </w:rPr>
        <w:t>№</w:t>
      </w:r>
      <w:r w:rsidR="007F70AC" w:rsidRPr="00A25EB8">
        <w:rPr>
          <w:rFonts w:cs="Times New Roman"/>
          <w:sz w:val="28"/>
          <w:szCs w:val="28"/>
        </w:rPr>
        <w:t>20 Елизаветино</w:t>
      </w:r>
      <w:bookmarkEnd w:id="56"/>
    </w:p>
    <w:p w14:paraId="779E5A12"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10F254DC"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2Ду125 мм. </w:t>
      </w:r>
    </w:p>
    <w:p w14:paraId="3BAE3A30" w14:textId="77777777" w:rsidR="005C1AF5" w:rsidRPr="00A25EB8" w:rsidRDefault="005C1AF5" w:rsidP="00A31BA1">
      <w:pPr>
        <w:ind w:firstLine="708"/>
      </w:pPr>
      <w:r w:rsidRPr="00A25EB8">
        <w:t>Насосный станции в системе теплоснабжения – отсутствуют.</w:t>
      </w:r>
    </w:p>
    <w:p w14:paraId="25FB1B1B"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7D9A2A24" w14:textId="634CD3C6" w:rsidR="007F70AC" w:rsidRPr="00A25EB8" w:rsidRDefault="007F70AC" w:rsidP="00A31BA1">
      <w:pPr>
        <w:pStyle w:val="6"/>
        <w:spacing w:line="360" w:lineRule="auto"/>
      </w:pPr>
      <w:r w:rsidRPr="00A25EB8">
        <w:tab/>
        <w:t xml:space="preserve">Котельная №20 </w:t>
      </w:r>
    </w:p>
    <w:tbl>
      <w:tblPr>
        <w:tblW w:w="5000" w:type="pct"/>
        <w:tblLook w:val="04A0" w:firstRow="1" w:lastRow="0" w:firstColumn="1" w:lastColumn="0" w:noHBand="0" w:noVBand="1"/>
      </w:tblPr>
      <w:tblGrid>
        <w:gridCol w:w="5371"/>
        <w:gridCol w:w="2270"/>
        <w:gridCol w:w="2213"/>
      </w:tblGrid>
      <w:tr w:rsidR="007F70AC" w:rsidRPr="00A25EB8" w14:paraId="5C4C657E" w14:textId="77777777" w:rsidTr="00482934">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4CE16A" w14:textId="77777777" w:rsidR="007F70AC" w:rsidRPr="00A25EB8" w:rsidRDefault="007F70A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2D709572" w14:textId="77777777" w:rsidR="007F70AC" w:rsidRPr="00A25EB8" w:rsidRDefault="007F70A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53220CA8" w14:textId="77777777" w:rsidR="007F70AC" w:rsidRPr="00A25EB8" w:rsidRDefault="007F70A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7F70AC" w:rsidRPr="00A25EB8" w14:paraId="65CE4B23"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9DE7227" w14:textId="77777777" w:rsidR="007F70AC" w:rsidRPr="00A25EB8" w:rsidRDefault="007F70A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7F70AC" w:rsidRPr="00A25EB8" w14:paraId="51D631AC"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625590E" w14:textId="77777777" w:rsidR="007F70AC" w:rsidRPr="00A25EB8" w:rsidRDefault="007F70A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№20</w:t>
            </w:r>
          </w:p>
        </w:tc>
      </w:tr>
      <w:tr w:rsidR="00482934" w:rsidRPr="00A25EB8" w14:paraId="22BB8599"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13C672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54F256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85BBF01" w14:textId="28EBEFFB"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2,15</w:t>
            </w:r>
          </w:p>
        </w:tc>
      </w:tr>
      <w:tr w:rsidR="00482934" w:rsidRPr="00A25EB8" w14:paraId="231C5E86"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F00F83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33EB08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70698B0" w14:textId="7E6239FC"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2,15</w:t>
            </w:r>
          </w:p>
        </w:tc>
      </w:tr>
      <w:tr w:rsidR="00482934" w:rsidRPr="00A25EB8" w14:paraId="593C0D68"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262F23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8F27F3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A076861" w14:textId="19577588"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0,056</w:t>
            </w:r>
          </w:p>
        </w:tc>
      </w:tr>
      <w:tr w:rsidR="00482934" w:rsidRPr="00A25EB8" w14:paraId="3B7E3FC6"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FDB232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44E056E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D71A2C5" w14:textId="4B4494FC"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2,60%</w:t>
            </w:r>
          </w:p>
        </w:tc>
      </w:tr>
      <w:tr w:rsidR="00482934" w:rsidRPr="00A25EB8" w14:paraId="4FE746B6"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561717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364A903D"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58C3C04" w14:textId="21145254"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2,094</w:t>
            </w:r>
          </w:p>
        </w:tc>
      </w:tr>
      <w:tr w:rsidR="00482934" w:rsidRPr="00A25EB8" w14:paraId="0DA97176"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690851D"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214F90F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4781425" w14:textId="23A71EA2"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0,55</w:t>
            </w:r>
          </w:p>
        </w:tc>
      </w:tr>
      <w:tr w:rsidR="00482934" w:rsidRPr="00A25EB8" w14:paraId="4DE0B894"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872812D"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1BD275DD"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40062F1" w14:textId="5D4EF694"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33,33%</w:t>
            </w:r>
          </w:p>
        </w:tc>
      </w:tr>
      <w:tr w:rsidR="00482934" w:rsidRPr="00A25EB8" w14:paraId="5EDADBCD"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115D78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DF99CF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C06E061" w14:textId="395681C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1,11</w:t>
            </w:r>
          </w:p>
        </w:tc>
      </w:tr>
      <w:tr w:rsidR="00482934" w:rsidRPr="00A25EB8" w14:paraId="708C8DFF"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D2F3D5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6850DB5D"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0FC77CC" w14:textId="46BD8C5B"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0,44</w:t>
            </w:r>
          </w:p>
        </w:tc>
      </w:tr>
      <w:tr w:rsidR="00482934" w:rsidRPr="00A25EB8" w14:paraId="5F9E5743" w14:textId="77777777" w:rsidTr="00482934">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B30550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683A56B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11C8EC8" w14:textId="70BE4976"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20,79%</w:t>
            </w:r>
          </w:p>
        </w:tc>
      </w:tr>
    </w:tbl>
    <w:p w14:paraId="30893585" w14:textId="77777777" w:rsidR="007F70AC" w:rsidRPr="00A25EB8" w:rsidRDefault="007F70AC" w:rsidP="00A31BA1">
      <w:pPr>
        <w:ind w:firstLine="708"/>
      </w:pPr>
    </w:p>
    <w:p w14:paraId="2D4BA237" w14:textId="0E9E611D"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499AF5CA"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0.999801 &gt; 0.97.  В соответствии с этим, система теплоснабжения считается надёжной.</w:t>
      </w:r>
    </w:p>
    <w:p w14:paraId="58D4301B"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0.965001 &gt; 0.9, а минимальная вероятность безотказной работы абонентов  0.999899 &gt; 0.99.</w:t>
      </w:r>
    </w:p>
    <w:p w14:paraId="5F4660F6"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2A029F73"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41ABCFB3"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74BE675" w14:textId="0D5DB3C0" w:rsidR="005C1AF5" w:rsidRPr="00A25EB8" w:rsidRDefault="005C1AF5" w:rsidP="00A31BA1">
      <w:pPr>
        <w:ind w:firstLine="0"/>
        <w:jc w:val="center"/>
        <w:rPr>
          <w:lang w:eastAsia="ru-RU"/>
        </w:rPr>
      </w:pPr>
      <w:r w:rsidRPr="00A25EB8">
        <w:rPr>
          <w:noProof/>
          <w:lang w:eastAsia="ru-RU"/>
        </w:rPr>
        <w:drawing>
          <wp:inline distT="0" distB="0" distL="0" distR="0" wp14:anchorId="7E43E568" wp14:editId="0DC4D3BA">
            <wp:extent cx="5915025" cy="4105275"/>
            <wp:effectExtent l="0" t="0" r="952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15025" cy="4105275"/>
                    </a:xfrm>
                    <a:prstGeom prst="rect">
                      <a:avLst/>
                    </a:prstGeom>
                  </pic:spPr>
                </pic:pic>
              </a:graphicData>
            </a:graphic>
          </wp:inline>
        </w:drawing>
      </w:r>
    </w:p>
    <w:p w14:paraId="632D6E7B" w14:textId="651CB5CA"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7F70AC" w:rsidRPr="00A25EB8">
        <w:rPr>
          <w:lang w:eastAsia="ru-RU"/>
        </w:rPr>
        <w:t>20</w:t>
      </w:r>
      <w:r w:rsidRPr="00A25EB8">
        <w:rPr>
          <w:lang w:eastAsia="ru-RU"/>
        </w:rPr>
        <w:t xml:space="preserve"> АО «Коммунальные системы Гатчинского района»</w:t>
      </w:r>
    </w:p>
    <w:p w14:paraId="5EC5979A" w14:textId="77777777" w:rsidR="002144BB" w:rsidRPr="00A25EB8" w:rsidRDefault="002144BB" w:rsidP="00A31BA1">
      <w:pPr>
        <w:ind w:firstLine="0"/>
        <w:jc w:val="center"/>
        <w:rPr>
          <w:lang w:eastAsia="ru-RU"/>
        </w:rPr>
      </w:pPr>
    </w:p>
    <w:p w14:paraId="3F69F585" w14:textId="48F5B161" w:rsidR="005C1AF5" w:rsidRPr="00A25EB8" w:rsidRDefault="005C1AF5" w:rsidP="00A31BA1">
      <w:pPr>
        <w:pStyle w:val="6"/>
        <w:spacing w:line="360" w:lineRule="auto"/>
      </w:pPr>
      <w:r w:rsidRPr="00A25EB8">
        <w:br w:type="page"/>
      </w:r>
    </w:p>
    <w:p w14:paraId="59F13F52" w14:textId="0DFADD8E" w:rsidR="00A555DC" w:rsidRPr="00A25EB8" w:rsidRDefault="00A555DC" w:rsidP="00A31BA1">
      <w:pPr>
        <w:pStyle w:val="1"/>
        <w:numPr>
          <w:ilvl w:val="0"/>
          <w:numId w:val="0"/>
        </w:numPr>
        <w:ind w:left="709"/>
        <w:rPr>
          <w:rFonts w:cs="Times New Roman"/>
          <w:sz w:val="28"/>
          <w:szCs w:val="28"/>
        </w:rPr>
      </w:pPr>
      <w:bookmarkStart w:id="57" w:name="_Toc194047105"/>
      <w:r w:rsidRPr="00A25EB8">
        <w:rPr>
          <w:rFonts w:cs="Times New Roman"/>
          <w:sz w:val="28"/>
          <w:szCs w:val="28"/>
        </w:rPr>
        <w:lastRenderedPageBreak/>
        <w:t>Котельная №33 Шпаньково</w:t>
      </w:r>
      <w:bookmarkEnd w:id="57"/>
    </w:p>
    <w:p w14:paraId="5EFCC28F"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21C0E096" w14:textId="77777777" w:rsidR="005C1AF5" w:rsidRPr="00A25EB8" w:rsidRDefault="005C1AF5" w:rsidP="00A31BA1">
      <w:pPr>
        <w:ind w:firstLine="708"/>
      </w:pPr>
      <w:r w:rsidRPr="00A25EB8">
        <w:t xml:space="preserve">Тепловые сети котельной являются кольцевыми нерезервированными. Магистральных выводов от котельной – один, надземной прокладки 2Ду200 мм. </w:t>
      </w:r>
    </w:p>
    <w:p w14:paraId="7F749EE6" w14:textId="77777777" w:rsidR="005C1AF5" w:rsidRPr="00A25EB8" w:rsidRDefault="005C1AF5" w:rsidP="00A31BA1">
      <w:pPr>
        <w:ind w:firstLine="708"/>
      </w:pPr>
      <w:r w:rsidRPr="00A25EB8">
        <w:t>Насосный станции в системе теплоснабжения – отсутствуют.</w:t>
      </w:r>
    </w:p>
    <w:p w14:paraId="3800D78A"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14A2A777" w14:textId="27F953F0" w:rsidR="00A555DC" w:rsidRPr="00A25EB8" w:rsidRDefault="00A555DC" w:rsidP="00A31BA1">
      <w:pPr>
        <w:pStyle w:val="6"/>
        <w:spacing w:before="0" w:line="360" w:lineRule="auto"/>
      </w:pPr>
      <w:r w:rsidRPr="00A25EB8">
        <w:tab/>
        <w:t>Котельная №</w:t>
      </w:r>
      <w:r w:rsidR="007A219A" w:rsidRPr="00A25EB8">
        <w:t>33</w:t>
      </w:r>
      <w:r w:rsidRPr="00A25EB8">
        <w:t xml:space="preserve"> </w:t>
      </w:r>
    </w:p>
    <w:tbl>
      <w:tblPr>
        <w:tblW w:w="5000" w:type="pct"/>
        <w:tblLook w:val="04A0" w:firstRow="1" w:lastRow="0" w:firstColumn="1" w:lastColumn="0" w:noHBand="0" w:noVBand="1"/>
      </w:tblPr>
      <w:tblGrid>
        <w:gridCol w:w="5373"/>
        <w:gridCol w:w="2270"/>
        <w:gridCol w:w="2211"/>
      </w:tblGrid>
      <w:tr w:rsidR="00A555DC" w:rsidRPr="00A25EB8" w14:paraId="2CEF9948" w14:textId="77777777" w:rsidTr="00482934">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D9FF26" w14:textId="77777777" w:rsidR="00A555DC" w:rsidRPr="00A25EB8" w:rsidRDefault="00A555D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C1E44AC" w14:textId="77777777" w:rsidR="00A555DC" w:rsidRPr="00A25EB8" w:rsidRDefault="00A555D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603D5B97" w14:textId="77777777" w:rsidR="00A555DC" w:rsidRPr="00A25EB8" w:rsidRDefault="00A555D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A555DC" w:rsidRPr="00A25EB8" w14:paraId="45941CE4"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ED8286F" w14:textId="77777777" w:rsidR="00A555DC" w:rsidRPr="00A25EB8" w:rsidRDefault="00A555D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A555DC" w:rsidRPr="00A25EB8" w14:paraId="523C33A4"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E252653" w14:textId="77777777" w:rsidR="00A555DC" w:rsidRPr="00A25EB8" w:rsidRDefault="00A555DC"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№33</w:t>
            </w:r>
          </w:p>
        </w:tc>
      </w:tr>
      <w:tr w:rsidR="00482934" w:rsidRPr="00A25EB8" w14:paraId="4DA18639"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A95ED3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4BA8AF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371BE62" w14:textId="534697BC"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482934" w:rsidRPr="00A25EB8" w14:paraId="11496692"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8A723A1"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F0EB90B"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2DDC7DF" w14:textId="5637E51B"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482934" w:rsidRPr="00A25EB8" w14:paraId="28C4E5CB"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7F09721"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3E29E4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7DF336E" w14:textId="395D2688"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0,095</w:t>
            </w:r>
          </w:p>
        </w:tc>
      </w:tr>
      <w:tr w:rsidR="00482934" w:rsidRPr="00A25EB8" w14:paraId="71680156"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4B066A1"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1E5DE5B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3424BF0" w14:textId="459C148F"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2,75%</w:t>
            </w:r>
          </w:p>
        </w:tc>
      </w:tr>
      <w:tr w:rsidR="00482934" w:rsidRPr="00A25EB8" w14:paraId="0A8424E0"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E08479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5EAE3AF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D185BBC" w14:textId="0FCD9409"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3,345</w:t>
            </w:r>
          </w:p>
        </w:tc>
      </w:tr>
      <w:tr w:rsidR="00482934" w:rsidRPr="00A25EB8" w14:paraId="487B50C3"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A87563B"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0503D96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FB7C7DC" w14:textId="5CB4C7D4"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1,18</w:t>
            </w:r>
          </w:p>
        </w:tc>
      </w:tr>
      <w:tr w:rsidR="00482934" w:rsidRPr="00A25EB8" w14:paraId="129D6930"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DD61CD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5A1D08F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6EDFA05" w14:textId="1E62F073"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41,56%</w:t>
            </w:r>
          </w:p>
        </w:tc>
      </w:tr>
      <w:tr w:rsidR="00482934" w:rsidRPr="00A25EB8" w14:paraId="576E07AD"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BD901F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0F2D756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DFD3F30" w14:textId="54AF3CD9"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1,66</w:t>
            </w:r>
          </w:p>
        </w:tc>
      </w:tr>
      <w:tr w:rsidR="00482934" w:rsidRPr="00A25EB8" w14:paraId="174F99C1"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3295FA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5546468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40D8FBB" w14:textId="61BE3F33"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0,51</w:t>
            </w:r>
          </w:p>
        </w:tc>
      </w:tr>
      <w:tr w:rsidR="00482934" w:rsidRPr="00A25EB8" w14:paraId="5DECD48A"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3CA4A0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6286718A"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ABE9F29" w14:textId="5A8B76B8"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15,28%</w:t>
            </w:r>
          </w:p>
        </w:tc>
      </w:tr>
    </w:tbl>
    <w:p w14:paraId="3D859450" w14:textId="77777777" w:rsidR="00A555DC" w:rsidRPr="00A25EB8" w:rsidRDefault="00A555DC" w:rsidP="00A31BA1">
      <w:pPr>
        <w:ind w:firstLine="708"/>
      </w:pPr>
    </w:p>
    <w:p w14:paraId="135997E3" w14:textId="3DCD1778"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w:t>
      </w:r>
    </w:p>
    <w:p w14:paraId="6F248F44"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0.999352 &gt; 0.97.  В соответствии с этим, система теплоснабжения считается надёжной.</w:t>
      </w:r>
    </w:p>
    <w:p w14:paraId="68991F8F"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0.921283 &gt; 0.9, а минимальная вероятность безотказной работы абонентов  0.999728 &gt; 0.99.</w:t>
      </w:r>
    </w:p>
    <w:p w14:paraId="555C9487"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5BBAE83E" w14:textId="77777777" w:rsidR="005C1AF5" w:rsidRPr="00A25EB8" w:rsidRDefault="005C1AF5" w:rsidP="00A31BA1">
      <w:pPr>
        <w:ind w:firstLine="708"/>
        <w:rPr>
          <w:lang w:eastAsia="ru-RU"/>
        </w:rPr>
      </w:pPr>
      <w:r w:rsidRPr="00A25EB8">
        <w:rPr>
          <w:lang w:eastAsia="ru-RU"/>
        </w:rPr>
        <w:t xml:space="preserve">Для поддержания текущих показателей надежности на перспективный период, необходимо обеспечить мероприятия по повышению показателя вероятности </w:t>
      </w:r>
      <w:r w:rsidRPr="00A25EB8">
        <w:rPr>
          <w:lang w:eastAsia="ru-RU"/>
        </w:rPr>
        <w:lastRenderedPageBreak/>
        <w:t>безотказной работы за счёт замены ветхих сетей со сроком эксплуатации более 25 лет.</w:t>
      </w:r>
    </w:p>
    <w:p w14:paraId="2C6C6D43" w14:textId="55D7D7EF" w:rsidR="005C1AF5" w:rsidRPr="00A25EB8" w:rsidRDefault="005C1AF5" w:rsidP="00A31BA1">
      <w:pPr>
        <w:ind w:firstLine="0"/>
        <w:jc w:val="center"/>
        <w:rPr>
          <w:lang w:eastAsia="ru-RU"/>
        </w:rPr>
      </w:pPr>
      <w:r w:rsidRPr="00A25EB8">
        <w:rPr>
          <w:noProof/>
          <w:lang w:eastAsia="ru-RU"/>
        </w:rPr>
        <w:drawing>
          <wp:inline distT="0" distB="0" distL="0" distR="0" wp14:anchorId="52FB2D4F" wp14:editId="41A11528">
            <wp:extent cx="5135526" cy="4433405"/>
            <wp:effectExtent l="0" t="0" r="8255" b="571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146711" cy="4443061"/>
                    </a:xfrm>
                    <a:prstGeom prst="rect">
                      <a:avLst/>
                    </a:prstGeom>
                  </pic:spPr>
                </pic:pic>
              </a:graphicData>
            </a:graphic>
          </wp:inline>
        </w:drawing>
      </w:r>
    </w:p>
    <w:p w14:paraId="36AEBF41" w14:textId="2156EA89"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7A219A" w:rsidRPr="00A25EB8">
        <w:rPr>
          <w:lang w:eastAsia="ru-RU"/>
        </w:rPr>
        <w:t>33</w:t>
      </w:r>
      <w:r w:rsidRPr="00A25EB8">
        <w:rPr>
          <w:lang w:eastAsia="ru-RU"/>
        </w:rPr>
        <w:t xml:space="preserve"> АО «Коммунальные системы Гатчинского района»</w:t>
      </w:r>
    </w:p>
    <w:p w14:paraId="61D0F226" w14:textId="77777777" w:rsidR="005C1AF5" w:rsidRPr="00A25EB8" w:rsidRDefault="005C1AF5" w:rsidP="00A31BA1">
      <w:pPr>
        <w:jc w:val="center"/>
        <w:rPr>
          <w:lang w:eastAsia="ru-RU"/>
        </w:rPr>
      </w:pPr>
      <w:r w:rsidRPr="00A25EB8">
        <w:br w:type="page"/>
      </w:r>
    </w:p>
    <w:p w14:paraId="27E67532" w14:textId="46904CE6" w:rsidR="005C1AF5" w:rsidRPr="00A25EB8" w:rsidRDefault="005C1AF5" w:rsidP="00A31BA1">
      <w:pPr>
        <w:pStyle w:val="1"/>
        <w:numPr>
          <w:ilvl w:val="0"/>
          <w:numId w:val="0"/>
        </w:numPr>
        <w:ind w:left="709"/>
        <w:rPr>
          <w:rFonts w:cs="Times New Roman"/>
          <w:sz w:val="28"/>
          <w:szCs w:val="28"/>
        </w:rPr>
      </w:pPr>
      <w:bookmarkStart w:id="58" w:name="_Toc194047106"/>
      <w:r w:rsidRPr="00A25EB8">
        <w:rPr>
          <w:rFonts w:cs="Times New Roman"/>
          <w:sz w:val="28"/>
          <w:szCs w:val="28"/>
        </w:rPr>
        <w:lastRenderedPageBreak/>
        <w:t>Котельная №35</w:t>
      </w:r>
      <w:r w:rsidR="00D43245" w:rsidRPr="00A25EB8">
        <w:rPr>
          <w:rFonts w:cs="Times New Roman"/>
          <w:sz w:val="28"/>
          <w:szCs w:val="28"/>
        </w:rPr>
        <w:t xml:space="preserve"> Елизаветино пл. Дружбы</w:t>
      </w:r>
      <w:bookmarkEnd w:id="58"/>
    </w:p>
    <w:p w14:paraId="71E101B3"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600B1807"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2Ду200 мм. </w:t>
      </w:r>
    </w:p>
    <w:p w14:paraId="24A5A2E1" w14:textId="77777777" w:rsidR="005C1AF5" w:rsidRPr="00A25EB8" w:rsidRDefault="005C1AF5" w:rsidP="00A31BA1">
      <w:pPr>
        <w:ind w:firstLine="708"/>
      </w:pPr>
      <w:r w:rsidRPr="00A25EB8">
        <w:t>Насосный станции в системе теплоснабжения – отсутствуют.</w:t>
      </w:r>
    </w:p>
    <w:p w14:paraId="01665F85"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30F406DE" w14:textId="020885D0" w:rsidR="00D43245" w:rsidRPr="00A25EB8" w:rsidRDefault="00D43245" w:rsidP="00A31BA1">
      <w:pPr>
        <w:pStyle w:val="6"/>
        <w:spacing w:line="360" w:lineRule="auto"/>
      </w:pPr>
      <w:r w:rsidRPr="00A25EB8">
        <w:tab/>
        <w:t xml:space="preserve">Котельная №35 </w:t>
      </w:r>
    </w:p>
    <w:tbl>
      <w:tblPr>
        <w:tblW w:w="5000" w:type="pct"/>
        <w:tblLook w:val="04A0" w:firstRow="1" w:lastRow="0" w:firstColumn="1" w:lastColumn="0" w:noHBand="0" w:noVBand="1"/>
      </w:tblPr>
      <w:tblGrid>
        <w:gridCol w:w="5373"/>
        <w:gridCol w:w="2270"/>
        <w:gridCol w:w="2211"/>
      </w:tblGrid>
      <w:tr w:rsidR="00D43245" w:rsidRPr="00A25EB8" w14:paraId="2F0CF6D1" w14:textId="77777777" w:rsidTr="00482934">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97DD62"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5414F32F"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42C23235"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D43245" w:rsidRPr="00A25EB8" w14:paraId="152F3835"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F65886B"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D43245" w:rsidRPr="00A25EB8" w14:paraId="47F868C7"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F8BF9BB"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№35</w:t>
            </w:r>
          </w:p>
        </w:tc>
      </w:tr>
      <w:tr w:rsidR="00482934" w:rsidRPr="00A25EB8" w14:paraId="41ADCDDE"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FD87F1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F8FBB2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80B399B" w14:textId="49C6A6A4"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482934" w:rsidRPr="00A25EB8" w14:paraId="1478D0F9"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3BFA05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97698D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5D1961E" w14:textId="64F3B20D"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482934" w:rsidRPr="00A25EB8" w14:paraId="6520E296"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9F58C4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5C13D6B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01FF5AF" w14:textId="740279B5"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0,104</w:t>
            </w:r>
          </w:p>
        </w:tc>
      </w:tr>
      <w:tr w:rsidR="00482934" w:rsidRPr="00A25EB8" w14:paraId="2ECC95DD"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9A16E2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010CD33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40F0200" w14:textId="1E03FE8E"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3,03%</w:t>
            </w:r>
          </w:p>
        </w:tc>
      </w:tr>
      <w:tr w:rsidR="00482934" w:rsidRPr="00A25EB8" w14:paraId="5ECA0815"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99E18B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12852F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302D59F" w14:textId="1A495359"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3,336</w:t>
            </w:r>
          </w:p>
        </w:tc>
      </w:tr>
      <w:tr w:rsidR="00482934" w:rsidRPr="00A25EB8" w14:paraId="1EC0FF53"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7A4E6D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5C39B94C"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D8692F8" w14:textId="0A0F34EF"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0,89</w:t>
            </w:r>
          </w:p>
        </w:tc>
      </w:tr>
      <w:tr w:rsidR="00482934" w:rsidRPr="00A25EB8" w14:paraId="796D8A9A"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D0FD4B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136047DA"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FB121E0" w14:textId="046E5FC3"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24,12%</w:t>
            </w:r>
          </w:p>
        </w:tc>
      </w:tr>
      <w:tr w:rsidR="00482934" w:rsidRPr="00A25EB8" w14:paraId="69389535"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A6B3C7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EFA96A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E73BD78" w14:textId="195C7264"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2,79</w:t>
            </w:r>
          </w:p>
        </w:tc>
      </w:tr>
      <w:tr w:rsidR="00482934" w:rsidRPr="00A25EB8" w14:paraId="11FE40B3"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AC112C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1BF963A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971134D" w14:textId="0A9D22CD"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-0,34</w:t>
            </w:r>
          </w:p>
        </w:tc>
      </w:tr>
      <w:tr w:rsidR="00482934" w:rsidRPr="00A25EB8" w14:paraId="64377FC5"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204D0B1"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6DC702F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6C8E64B" w14:textId="494CB5FD"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-10,30%</w:t>
            </w:r>
          </w:p>
        </w:tc>
      </w:tr>
    </w:tbl>
    <w:p w14:paraId="18E60F05" w14:textId="77777777" w:rsidR="00D43245" w:rsidRPr="00A25EB8" w:rsidRDefault="00D43245" w:rsidP="00A31BA1">
      <w:pPr>
        <w:ind w:firstLine="708"/>
      </w:pPr>
    </w:p>
    <w:p w14:paraId="4F6B1342" w14:textId="2418CB2B"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w:t>
      </w:r>
    </w:p>
    <w:p w14:paraId="59CEAFAE"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0.9997 &gt; 0.97.  В соответствии с этим, система теплоснабжения считается надёжной.</w:t>
      </w:r>
    </w:p>
    <w:p w14:paraId="6936904F"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0.945177 &gt; 0.9, а минимальная вероятность безотказной работы абонентов  0.99984 &gt; 0.99.</w:t>
      </w:r>
    </w:p>
    <w:p w14:paraId="6D4B0854"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728B725A" w14:textId="77777777" w:rsidR="005C1AF5" w:rsidRPr="00A25EB8" w:rsidRDefault="005C1AF5" w:rsidP="00A31BA1">
      <w:pPr>
        <w:ind w:firstLine="708"/>
        <w:rPr>
          <w:lang w:eastAsia="ru-RU"/>
        </w:rPr>
      </w:pPr>
      <w:r w:rsidRPr="00A25EB8">
        <w:rPr>
          <w:lang w:eastAsia="ru-RU"/>
        </w:rPr>
        <w:t xml:space="preserve">Для поддержания текущих показателей надежности на перспективный период, необходимо обеспечить мероприятия по повышению показателя вероятности </w:t>
      </w:r>
      <w:r w:rsidRPr="00A25EB8">
        <w:rPr>
          <w:lang w:eastAsia="ru-RU"/>
        </w:rPr>
        <w:lastRenderedPageBreak/>
        <w:t>безотказной работы за счёт замены ветхих сетей со сроком эксплуатации более 25 лет.</w:t>
      </w:r>
    </w:p>
    <w:p w14:paraId="6AAEE000"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51D46333" w14:textId="769A5F13" w:rsidR="005C1AF5" w:rsidRPr="00A25EB8" w:rsidRDefault="005C1AF5" w:rsidP="00A31BA1">
      <w:pPr>
        <w:ind w:firstLine="0"/>
        <w:jc w:val="center"/>
        <w:rPr>
          <w:lang w:eastAsia="ru-RU"/>
        </w:rPr>
      </w:pPr>
      <w:r w:rsidRPr="00A25EB8">
        <w:rPr>
          <w:noProof/>
          <w:lang w:eastAsia="ru-RU"/>
        </w:rPr>
        <w:drawing>
          <wp:inline distT="0" distB="0" distL="0" distR="0" wp14:anchorId="4721AAE2" wp14:editId="71A57B5D">
            <wp:extent cx="5876925" cy="446722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876925" cy="4467225"/>
                    </a:xfrm>
                    <a:prstGeom prst="rect">
                      <a:avLst/>
                    </a:prstGeom>
                  </pic:spPr>
                </pic:pic>
              </a:graphicData>
            </a:graphic>
          </wp:inline>
        </w:drawing>
      </w:r>
    </w:p>
    <w:p w14:paraId="27DFECC6" w14:textId="63322935"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 </w:t>
      </w:r>
      <w:r w:rsidR="00D43245" w:rsidRPr="00A25EB8">
        <w:rPr>
          <w:lang w:eastAsia="ru-RU"/>
        </w:rPr>
        <w:t>35</w:t>
      </w:r>
      <w:r w:rsidRPr="00A25EB8">
        <w:rPr>
          <w:lang w:eastAsia="ru-RU"/>
        </w:rPr>
        <w:t xml:space="preserve"> АО «Коммунальные системы Гатчинского района»</w:t>
      </w:r>
    </w:p>
    <w:p w14:paraId="1B3E4C5F" w14:textId="77777777" w:rsidR="002144BB" w:rsidRPr="00A25EB8" w:rsidRDefault="002144BB" w:rsidP="00A31BA1">
      <w:pPr>
        <w:ind w:firstLine="0"/>
        <w:jc w:val="center"/>
        <w:rPr>
          <w:lang w:eastAsia="ru-RU"/>
        </w:rPr>
      </w:pPr>
    </w:p>
    <w:p w14:paraId="5BEE7763" w14:textId="77777777" w:rsidR="005C1AF5" w:rsidRPr="00A25EB8" w:rsidRDefault="005C1AF5" w:rsidP="00A31BA1">
      <w:pPr>
        <w:jc w:val="center"/>
        <w:rPr>
          <w:lang w:eastAsia="ru-RU"/>
        </w:rPr>
      </w:pPr>
      <w:r w:rsidRPr="00A25EB8">
        <w:br w:type="page"/>
      </w:r>
    </w:p>
    <w:p w14:paraId="66670554" w14:textId="1F812793" w:rsidR="005C1AF5" w:rsidRPr="00A25EB8" w:rsidRDefault="005C1AF5" w:rsidP="00A31BA1">
      <w:pPr>
        <w:pStyle w:val="1"/>
        <w:numPr>
          <w:ilvl w:val="0"/>
          <w:numId w:val="0"/>
        </w:numPr>
        <w:ind w:left="709"/>
        <w:rPr>
          <w:rFonts w:cs="Times New Roman"/>
          <w:sz w:val="28"/>
          <w:szCs w:val="28"/>
        </w:rPr>
      </w:pPr>
      <w:bookmarkStart w:id="59" w:name="_Toc194047107"/>
      <w:r w:rsidRPr="00A25EB8">
        <w:rPr>
          <w:rFonts w:cs="Times New Roman"/>
          <w:sz w:val="28"/>
          <w:szCs w:val="28"/>
        </w:rPr>
        <w:lastRenderedPageBreak/>
        <w:t>Котельная №47</w:t>
      </w:r>
      <w:r w:rsidR="00D43245" w:rsidRPr="00A25EB8">
        <w:rPr>
          <w:rFonts w:cs="Times New Roman"/>
          <w:sz w:val="28"/>
          <w:szCs w:val="28"/>
        </w:rPr>
        <w:t xml:space="preserve"> </w:t>
      </w:r>
      <w:r w:rsidR="00D43245" w:rsidRPr="00A25EB8">
        <w:rPr>
          <w:rFonts w:cs="Times New Roman"/>
          <w:sz w:val="28"/>
          <w:szCs w:val="28"/>
        </w:rPr>
        <w:tab/>
        <w:t>Елизаветино</w:t>
      </w:r>
      <w:bookmarkEnd w:id="59"/>
    </w:p>
    <w:p w14:paraId="7C0E42BA"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4A22C1CC"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2Ду200 мм. </w:t>
      </w:r>
    </w:p>
    <w:p w14:paraId="32717C10" w14:textId="77777777" w:rsidR="005C1AF5" w:rsidRPr="00A25EB8" w:rsidRDefault="005C1AF5" w:rsidP="00A31BA1">
      <w:pPr>
        <w:ind w:firstLine="708"/>
      </w:pPr>
      <w:r w:rsidRPr="00A25EB8">
        <w:t>Насосный станции в системе теплоснабжения – отсутствуют.</w:t>
      </w:r>
    </w:p>
    <w:p w14:paraId="46B13A31"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6AA9495E" w14:textId="0225528C" w:rsidR="00D43245" w:rsidRPr="00A25EB8" w:rsidRDefault="00D43245" w:rsidP="00A31BA1">
      <w:pPr>
        <w:pStyle w:val="6"/>
        <w:spacing w:line="360" w:lineRule="auto"/>
      </w:pPr>
      <w:r w:rsidRPr="00A25EB8">
        <w:tab/>
        <w:t xml:space="preserve">Котельная №47 </w:t>
      </w:r>
    </w:p>
    <w:tbl>
      <w:tblPr>
        <w:tblW w:w="5000" w:type="pct"/>
        <w:tblLook w:val="04A0" w:firstRow="1" w:lastRow="0" w:firstColumn="1" w:lastColumn="0" w:noHBand="0" w:noVBand="1"/>
      </w:tblPr>
      <w:tblGrid>
        <w:gridCol w:w="5373"/>
        <w:gridCol w:w="2270"/>
        <w:gridCol w:w="2211"/>
      </w:tblGrid>
      <w:tr w:rsidR="00D43245" w:rsidRPr="00A25EB8" w14:paraId="14E1E1BF" w14:textId="77777777" w:rsidTr="00482934">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C639C4"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3A2CDAC"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77B92589"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D43245" w:rsidRPr="00A25EB8" w14:paraId="25968325"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89E224C"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D43245" w:rsidRPr="00A25EB8" w14:paraId="082444CD"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A31EB80"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№47</w:t>
            </w:r>
          </w:p>
        </w:tc>
      </w:tr>
      <w:tr w:rsidR="00482934" w:rsidRPr="00A25EB8" w14:paraId="3A5CD89E"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27021E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2D13B9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FE7CAD3" w14:textId="2B47F6CD"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2,15</w:t>
            </w:r>
          </w:p>
        </w:tc>
      </w:tr>
      <w:tr w:rsidR="00482934" w:rsidRPr="00A25EB8" w14:paraId="5B16596A"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6EF08A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B2CC88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0161AFE" w14:textId="02D3E573"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2,15</w:t>
            </w:r>
          </w:p>
        </w:tc>
      </w:tr>
      <w:tr w:rsidR="00482934" w:rsidRPr="00A25EB8" w14:paraId="5826E417"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3711ADE"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2520649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6BF68DD" w14:textId="1616317D"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0,045</w:t>
            </w:r>
          </w:p>
        </w:tc>
      </w:tr>
      <w:tr w:rsidR="00482934" w:rsidRPr="00A25EB8" w14:paraId="30D7D9F1"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7091F3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3FF918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E7E5D8D" w14:textId="6C75518A"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2,08%</w:t>
            </w:r>
          </w:p>
        </w:tc>
      </w:tr>
      <w:tr w:rsidR="00482934" w:rsidRPr="00A25EB8" w14:paraId="69D37781"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3D0C5B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5B3E158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7CC0B1E" w14:textId="6BC616C3"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2,105</w:t>
            </w:r>
          </w:p>
        </w:tc>
      </w:tr>
      <w:tr w:rsidR="00482934" w:rsidRPr="00A25EB8" w14:paraId="1A02BF66"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09C889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40303AC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54BDA4F" w14:textId="29642BF4"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0,35</w:t>
            </w:r>
          </w:p>
        </w:tc>
      </w:tr>
      <w:tr w:rsidR="00482934" w:rsidRPr="00A25EB8" w14:paraId="676A374D"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675767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134E4E8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E268933" w14:textId="02F705E3"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23,08%</w:t>
            </w:r>
          </w:p>
        </w:tc>
      </w:tr>
      <w:tr w:rsidR="00482934" w:rsidRPr="00A25EB8" w14:paraId="0EC8AE09"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0D873A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3AD93F4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B5D8BCB" w14:textId="59A98B90"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1,17</w:t>
            </w:r>
          </w:p>
        </w:tc>
      </w:tr>
      <w:tr w:rsidR="00482934" w:rsidRPr="00A25EB8" w14:paraId="1BF7ED18"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3C9471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1BB9238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895F580" w14:textId="585BF2B3"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0,58</w:t>
            </w:r>
          </w:p>
        </w:tc>
      </w:tr>
      <w:tr w:rsidR="00482934" w:rsidRPr="00A25EB8" w14:paraId="7D18C59C"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14F710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2FB02C6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4A445DC" w14:textId="5A7A9045"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27,74%</w:t>
            </w:r>
          </w:p>
        </w:tc>
      </w:tr>
    </w:tbl>
    <w:p w14:paraId="57A69D30" w14:textId="77777777" w:rsidR="00D43245" w:rsidRPr="00A25EB8" w:rsidRDefault="00D43245" w:rsidP="00A31BA1">
      <w:pPr>
        <w:ind w:firstLine="708"/>
      </w:pPr>
    </w:p>
    <w:p w14:paraId="1812557A" w14:textId="64F01A56"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w:t>
      </w:r>
    </w:p>
    <w:p w14:paraId="1265DD79"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0.999832 &gt; 0.97.  В соответствии с этим, система теплоснабжения считается надёжной.</w:t>
      </w:r>
    </w:p>
    <w:p w14:paraId="68EE2E9D"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0.960018 &gt; 0.9, а минимальная вероятность безотказной работы абонентов  0.999884 &gt; 0.99.</w:t>
      </w:r>
    </w:p>
    <w:p w14:paraId="147F3E11"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707CBD68" w14:textId="77777777" w:rsidR="005C1AF5" w:rsidRPr="00A25EB8" w:rsidRDefault="005C1AF5" w:rsidP="00A31BA1">
      <w:pPr>
        <w:ind w:firstLine="708"/>
        <w:rPr>
          <w:lang w:eastAsia="ru-RU"/>
        </w:rPr>
      </w:pPr>
      <w:r w:rsidRPr="00A25EB8">
        <w:rPr>
          <w:lang w:eastAsia="ru-RU"/>
        </w:rPr>
        <w:lastRenderedPageBreak/>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7C7B3790"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1E0F8806" w14:textId="55392D3F" w:rsidR="005C1AF5" w:rsidRPr="00A25EB8" w:rsidRDefault="005C1AF5" w:rsidP="00A31BA1">
      <w:pPr>
        <w:ind w:firstLine="0"/>
        <w:jc w:val="center"/>
        <w:rPr>
          <w:lang w:eastAsia="ru-RU"/>
        </w:rPr>
      </w:pPr>
      <w:r w:rsidRPr="00A25EB8">
        <w:rPr>
          <w:noProof/>
          <w:lang w:eastAsia="ru-RU"/>
        </w:rPr>
        <w:drawing>
          <wp:inline distT="0" distB="0" distL="0" distR="0" wp14:anchorId="747A81C3" wp14:editId="1AD11419">
            <wp:extent cx="5829300" cy="424815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829300" cy="4248150"/>
                    </a:xfrm>
                    <a:prstGeom prst="rect">
                      <a:avLst/>
                    </a:prstGeom>
                  </pic:spPr>
                </pic:pic>
              </a:graphicData>
            </a:graphic>
          </wp:inline>
        </w:drawing>
      </w:r>
    </w:p>
    <w:p w14:paraId="00F3C414" w14:textId="2C17EE0D"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D43245" w:rsidRPr="00A25EB8">
        <w:rPr>
          <w:lang w:eastAsia="ru-RU"/>
        </w:rPr>
        <w:t>47</w:t>
      </w:r>
      <w:r w:rsidRPr="00A25EB8">
        <w:rPr>
          <w:lang w:eastAsia="ru-RU"/>
        </w:rPr>
        <w:t xml:space="preserve"> АО «Коммунальные системы Гатчинского района»</w:t>
      </w:r>
    </w:p>
    <w:p w14:paraId="0D89AAFF" w14:textId="77777777" w:rsidR="002144BB" w:rsidRPr="00A25EB8" w:rsidRDefault="002144BB" w:rsidP="00A31BA1">
      <w:pPr>
        <w:ind w:firstLine="0"/>
        <w:jc w:val="center"/>
        <w:rPr>
          <w:lang w:eastAsia="ru-RU"/>
        </w:rPr>
      </w:pPr>
    </w:p>
    <w:p w14:paraId="54E219A2" w14:textId="77777777" w:rsidR="005C1AF5" w:rsidRPr="00A25EB8" w:rsidRDefault="005C1AF5" w:rsidP="00A31BA1">
      <w:pPr>
        <w:rPr>
          <w:lang w:eastAsia="ru-RU"/>
        </w:rPr>
      </w:pPr>
    </w:p>
    <w:p w14:paraId="6D2BABB4" w14:textId="1AFE6AB6" w:rsidR="00BB57E1" w:rsidRPr="00A25EB8" w:rsidRDefault="00BB57E1" w:rsidP="00A31BA1">
      <w:pPr>
        <w:pStyle w:val="aff0"/>
        <w:spacing w:line="360" w:lineRule="auto"/>
        <w:rPr>
          <w:sz w:val="28"/>
        </w:rPr>
      </w:pPr>
    </w:p>
    <w:p w14:paraId="2D507DEB" w14:textId="64CB6864" w:rsidR="00BB57E1" w:rsidRPr="00A25EB8" w:rsidRDefault="00BB57E1" w:rsidP="00A31BA1">
      <w:pPr>
        <w:pStyle w:val="aff0"/>
        <w:spacing w:line="360" w:lineRule="auto"/>
        <w:rPr>
          <w:sz w:val="28"/>
        </w:rPr>
      </w:pPr>
    </w:p>
    <w:p w14:paraId="6A70BB16" w14:textId="3A13353E" w:rsidR="00BB57E1" w:rsidRPr="00A25EB8" w:rsidRDefault="00BB57E1" w:rsidP="00A31BA1">
      <w:pPr>
        <w:pStyle w:val="aff0"/>
        <w:spacing w:line="360" w:lineRule="auto"/>
        <w:rPr>
          <w:sz w:val="28"/>
        </w:rPr>
      </w:pPr>
      <w:r w:rsidRPr="00A25EB8">
        <w:rPr>
          <w:sz w:val="28"/>
        </w:rPr>
        <w:br w:type="page"/>
      </w:r>
    </w:p>
    <w:p w14:paraId="2132B9BC" w14:textId="542C89DF" w:rsidR="00BB57E1" w:rsidRPr="00A25EB8" w:rsidRDefault="00BB57E1" w:rsidP="00A31BA1">
      <w:pPr>
        <w:pStyle w:val="1"/>
        <w:numPr>
          <w:ilvl w:val="0"/>
          <w:numId w:val="0"/>
        </w:numPr>
        <w:ind w:left="709"/>
        <w:rPr>
          <w:rFonts w:cs="Times New Roman"/>
          <w:sz w:val="28"/>
          <w:szCs w:val="28"/>
        </w:rPr>
      </w:pPr>
      <w:bookmarkStart w:id="60" w:name="_Toc194047108"/>
      <w:r w:rsidRPr="00A25EB8">
        <w:rPr>
          <w:rFonts w:cs="Times New Roman"/>
          <w:sz w:val="28"/>
          <w:szCs w:val="28"/>
        </w:rPr>
        <w:lastRenderedPageBreak/>
        <w:t>Источники Кобринского территориального управления</w:t>
      </w:r>
      <w:bookmarkEnd w:id="60"/>
      <w:r w:rsidRPr="00A25EB8">
        <w:rPr>
          <w:rFonts w:cs="Times New Roman"/>
          <w:sz w:val="28"/>
          <w:szCs w:val="28"/>
        </w:rPr>
        <w:t xml:space="preserve"> </w:t>
      </w:r>
    </w:p>
    <w:p w14:paraId="320C18BF" w14:textId="7A8AF625" w:rsidR="00BB57E1" w:rsidRPr="00A25EB8" w:rsidRDefault="00BB57E1" w:rsidP="00A31BA1">
      <w:pPr>
        <w:pStyle w:val="1"/>
        <w:numPr>
          <w:ilvl w:val="0"/>
          <w:numId w:val="0"/>
        </w:numPr>
        <w:ind w:left="709"/>
        <w:rPr>
          <w:rFonts w:cs="Times New Roman"/>
          <w:sz w:val="28"/>
          <w:szCs w:val="28"/>
        </w:rPr>
      </w:pPr>
      <w:bookmarkStart w:id="61" w:name="_Toc194047109"/>
      <w:r w:rsidRPr="00A25EB8">
        <w:rPr>
          <w:rFonts w:cs="Times New Roman"/>
          <w:sz w:val="28"/>
          <w:szCs w:val="28"/>
        </w:rPr>
        <w:t xml:space="preserve">Котельная </w:t>
      </w:r>
      <w:r w:rsidR="00D43245" w:rsidRPr="00A25EB8">
        <w:rPr>
          <w:rFonts w:cs="Times New Roman"/>
          <w:sz w:val="28"/>
          <w:szCs w:val="28"/>
        </w:rPr>
        <w:t>№11 Кобринское</w:t>
      </w:r>
      <w:bookmarkEnd w:id="61"/>
    </w:p>
    <w:p w14:paraId="1260577A"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15089AFF" w14:textId="77777777" w:rsidR="005C1AF5" w:rsidRPr="00A25EB8" w:rsidRDefault="005C1AF5" w:rsidP="00A31BA1">
      <w:pPr>
        <w:ind w:firstLine="708"/>
      </w:pPr>
      <w:r w:rsidRPr="00A25EB8">
        <w:t xml:space="preserve">Тепловые сети котельной являются кольцевыми нерезервированными. Магистральных выводов от котельной – один, подземной бесканальной прокладки 2Ду250 мм. </w:t>
      </w:r>
    </w:p>
    <w:p w14:paraId="062EDA8B" w14:textId="77777777" w:rsidR="005C1AF5" w:rsidRPr="00A25EB8" w:rsidRDefault="005C1AF5" w:rsidP="00A31BA1">
      <w:pPr>
        <w:ind w:firstLine="708"/>
      </w:pPr>
      <w:r w:rsidRPr="00A25EB8">
        <w:t>Насосный станции в системе теплоснабжения – отсутствуют.</w:t>
      </w:r>
    </w:p>
    <w:p w14:paraId="4E82B8EC"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3B8F1C08" w14:textId="3F6264FC" w:rsidR="00D43245" w:rsidRPr="00A25EB8" w:rsidRDefault="00D43245" w:rsidP="00A31BA1">
      <w:pPr>
        <w:pStyle w:val="6"/>
        <w:spacing w:line="360" w:lineRule="auto"/>
      </w:pPr>
      <w:r w:rsidRPr="00A25EB8">
        <w:tab/>
        <w:t xml:space="preserve">Котельная №11 </w:t>
      </w:r>
    </w:p>
    <w:tbl>
      <w:tblPr>
        <w:tblW w:w="5000" w:type="pct"/>
        <w:tblLook w:val="04A0" w:firstRow="1" w:lastRow="0" w:firstColumn="1" w:lastColumn="0" w:noHBand="0" w:noVBand="1"/>
      </w:tblPr>
      <w:tblGrid>
        <w:gridCol w:w="5373"/>
        <w:gridCol w:w="2270"/>
        <w:gridCol w:w="2211"/>
      </w:tblGrid>
      <w:tr w:rsidR="00D43245" w:rsidRPr="00A25EB8" w14:paraId="458EF44A" w14:textId="77777777" w:rsidTr="00482934">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82B22F"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40FA949C"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6823EED9"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D43245" w:rsidRPr="00A25EB8" w14:paraId="366311C8"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83EA595"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D43245" w:rsidRPr="00A25EB8" w14:paraId="5A2428D6"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1ADF888" w14:textId="77777777" w:rsidR="00D43245" w:rsidRPr="00A25EB8" w:rsidRDefault="00D4324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№11</w:t>
            </w:r>
          </w:p>
        </w:tc>
      </w:tr>
      <w:tr w:rsidR="00482934" w:rsidRPr="00A25EB8" w14:paraId="1D3E736F"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83F72C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5224E3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01FC111" w14:textId="213185E1"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4,73</w:t>
            </w:r>
          </w:p>
        </w:tc>
      </w:tr>
      <w:tr w:rsidR="00482934" w:rsidRPr="00A25EB8" w14:paraId="06E7C416"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FDF1D0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D6955C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D0BC094" w14:textId="03E9D81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4,73</w:t>
            </w:r>
          </w:p>
        </w:tc>
      </w:tr>
      <w:tr w:rsidR="00482934" w:rsidRPr="00A25EB8" w14:paraId="163616E7"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45A3D10"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14E543B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A638019" w14:textId="3D13AB8B"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0,11</w:t>
            </w:r>
          </w:p>
        </w:tc>
      </w:tr>
      <w:tr w:rsidR="00482934" w:rsidRPr="00A25EB8" w14:paraId="070EE469"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4194AE6"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495B2F1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A2BA2BC" w14:textId="36A8CE63"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3,10%</w:t>
            </w:r>
          </w:p>
        </w:tc>
      </w:tr>
      <w:tr w:rsidR="00482934" w:rsidRPr="00A25EB8" w14:paraId="3757544E"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15D490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52C6F31F"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569CFD8" w14:textId="05026C1B"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4,62</w:t>
            </w:r>
          </w:p>
        </w:tc>
      </w:tr>
      <w:tr w:rsidR="00482934" w:rsidRPr="00A25EB8" w14:paraId="015D6CEB"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C4A0F13"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30312478"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850DDE4" w14:textId="48FA0DDE"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1,04</w:t>
            </w:r>
          </w:p>
        </w:tc>
      </w:tr>
      <w:tr w:rsidR="00482934" w:rsidRPr="00A25EB8" w14:paraId="285A0143"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82814DC"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34B5438B"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8ED0809" w14:textId="3BF2D11E"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32,89%</w:t>
            </w:r>
          </w:p>
        </w:tc>
      </w:tr>
      <w:tr w:rsidR="00482934" w:rsidRPr="00A25EB8" w14:paraId="758A7640"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FEF1F77"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3396CD95"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B598D31" w14:textId="6D4D5312"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2,12</w:t>
            </w:r>
          </w:p>
        </w:tc>
      </w:tr>
      <w:tr w:rsidR="00482934" w:rsidRPr="00A25EB8" w14:paraId="3F662AAC"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BE7733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593B78C4"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994E01A" w14:textId="4A78DE50"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1,453</w:t>
            </w:r>
          </w:p>
        </w:tc>
      </w:tr>
      <w:tr w:rsidR="00482934" w:rsidRPr="00A25EB8" w14:paraId="4E6A1862" w14:textId="77777777" w:rsidTr="00482934">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D7FF189"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4061E192" w14:textId="77777777"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6177EDA" w14:textId="19F577CF" w:rsidR="00482934" w:rsidRPr="00A25EB8" w:rsidRDefault="00482934"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31,46%</w:t>
            </w:r>
          </w:p>
        </w:tc>
      </w:tr>
    </w:tbl>
    <w:p w14:paraId="69B4CF2C" w14:textId="77777777" w:rsidR="00D43245" w:rsidRPr="00A25EB8" w:rsidRDefault="00D43245" w:rsidP="00A31BA1">
      <w:pPr>
        <w:ind w:firstLine="708"/>
      </w:pPr>
    </w:p>
    <w:p w14:paraId="07FD18F1" w14:textId="2F8FC5E8"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13B29BE9"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0.998565 &gt; 0.97.  В соответствии с этим, система теплоснабжения считается надёжной.</w:t>
      </w:r>
    </w:p>
    <w:p w14:paraId="461402A0" w14:textId="77777777" w:rsidR="005C1AF5" w:rsidRPr="00A25EB8" w:rsidRDefault="005C1AF5" w:rsidP="00A31BA1">
      <w:pPr>
        <w:ind w:firstLine="708"/>
        <w:rPr>
          <w:lang w:eastAsia="ru-RU"/>
        </w:rPr>
      </w:pPr>
      <w:r w:rsidRPr="00A25EB8">
        <w:lastRenderedPageBreak/>
        <w:t xml:space="preserve">При этом, минимальный показатель вероятности безотказной работы тепловых сетей составляет </w:t>
      </w:r>
      <w:r w:rsidRPr="00A25EB8">
        <w:rPr>
          <w:lang w:eastAsia="ru-RU"/>
        </w:rPr>
        <w:t>0.959513 &gt; 0.9, а минимальная вероятность безотказной работы абонентов  0.999694 &gt; 0.99.</w:t>
      </w:r>
    </w:p>
    <w:p w14:paraId="08B58AD2"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379B53D6"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CEBFF66" w14:textId="38E74A00" w:rsidR="005C1AF5" w:rsidRPr="00A25EB8" w:rsidRDefault="005C1AF5" w:rsidP="00A31BA1">
      <w:pPr>
        <w:ind w:firstLine="0"/>
        <w:jc w:val="center"/>
        <w:rPr>
          <w:lang w:eastAsia="ru-RU"/>
        </w:rPr>
      </w:pPr>
      <w:r w:rsidRPr="00A25EB8">
        <w:rPr>
          <w:noProof/>
          <w:lang w:eastAsia="ru-RU"/>
        </w:rPr>
        <w:drawing>
          <wp:inline distT="0" distB="0" distL="0" distR="0" wp14:anchorId="4873999C" wp14:editId="15D8CB9E">
            <wp:extent cx="5895975" cy="4210050"/>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95975" cy="4210050"/>
                    </a:xfrm>
                    <a:prstGeom prst="rect">
                      <a:avLst/>
                    </a:prstGeom>
                  </pic:spPr>
                </pic:pic>
              </a:graphicData>
            </a:graphic>
          </wp:inline>
        </w:drawing>
      </w:r>
    </w:p>
    <w:p w14:paraId="39AE2D1E" w14:textId="573F6728"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D43245" w:rsidRPr="00A25EB8">
        <w:rPr>
          <w:lang w:eastAsia="ru-RU"/>
        </w:rPr>
        <w:t>11</w:t>
      </w:r>
      <w:r w:rsidRPr="00A25EB8">
        <w:rPr>
          <w:lang w:eastAsia="ru-RU"/>
        </w:rPr>
        <w:t xml:space="preserve">  АО «Коммунальные системы Гатчинского района»</w:t>
      </w:r>
    </w:p>
    <w:p w14:paraId="26189EEE" w14:textId="3B2D5DAB" w:rsidR="005C1AF5" w:rsidRPr="00A25EB8" w:rsidRDefault="005C1AF5" w:rsidP="00A31BA1">
      <w:pPr>
        <w:pStyle w:val="1"/>
        <w:numPr>
          <w:ilvl w:val="0"/>
          <w:numId w:val="0"/>
        </w:numPr>
        <w:ind w:left="709"/>
        <w:rPr>
          <w:rFonts w:cs="Times New Roman"/>
          <w:sz w:val="28"/>
          <w:szCs w:val="28"/>
        </w:rPr>
      </w:pPr>
      <w:r w:rsidRPr="00A25EB8">
        <w:br w:type="page"/>
      </w:r>
      <w:bookmarkStart w:id="62" w:name="_Toc194047110"/>
      <w:r w:rsidRPr="00A25EB8">
        <w:rPr>
          <w:rFonts w:cs="Times New Roman"/>
          <w:sz w:val="28"/>
          <w:szCs w:val="28"/>
        </w:rPr>
        <w:lastRenderedPageBreak/>
        <w:t>Котельная №17</w:t>
      </w:r>
      <w:r w:rsidR="00D51811" w:rsidRPr="00A25EB8">
        <w:rPr>
          <w:rFonts w:cs="Times New Roman"/>
          <w:sz w:val="28"/>
          <w:szCs w:val="28"/>
        </w:rPr>
        <w:t xml:space="preserve"> Суйда</w:t>
      </w:r>
      <w:bookmarkEnd w:id="62"/>
    </w:p>
    <w:p w14:paraId="787F1611"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3E7E7459"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2Ду200 мм. </w:t>
      </w:r>
    </w:p>
    <w:p w14:paraId="14426303" w14:textId="77777777" w:rsidR="005C1AF5" w:rsidRPr="00A25EB8" w:rsidRDefault="005C1AF5" w:rsidP="00A31BA1">
      <w:pPr>
        <w:ind w:firstLine="708"/>
      </w:pPr>
      <w:r w:rsidRPr="00A25EB8">
        <w:t>Насосный станции в системе теплоснабжения – отсутствуют.</w:t>
      </w:r>
    </w:p>
    <w:p w14:paraId="51DD140D"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0CB327F8" w14:textId="3F1B65FF" w:rsidR="00D51811" w:rsidRPr="00A25EB8" w:rsidRDefault="00D51811" w:rsidP="00A31BA1">
      <w:pPr>
        <w:pStyle w:val="6"/>
        <w:spacing w:line="360" w:lineRule="auto"/>
      </w:pPr>
      <w:r w:rsidRPr="00A25EB8">
        <w:tab/>
        <w:t xml:space="preserve">Котельная №17 Суйда </w:t>
      </w:r>
    </w:p>
    <w:tbl>
      <w:tblPr>
        <w:tblW w:w="5000" w:type="pct"/>
        <w:tblLook w:val="04A0" w:firstRow="1" w:lastRow="0" w:firstColumn="1" w:lastColumn="0" w:noHBand="0" w:noVBand="1"/>
      </w:tblPr>
      <w:tblGrid>
        <w:gridCol w:w="5371"/>
        <w:gridCol w:w="2270"/>
        <w:gridCol w:w="2213"/>
      </w:tblGrid>
      <w:tr w:rsidR="00D51811" w:rsidRPr="00A25EB8" w14:paraId="70BFEF3A" w14:textId="77777777" w:rsidTr="00243871">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E1A1F4"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60EE7A1"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64D8EB18"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D51811" w:rsidRPr="00A25EB8" w14:paraId="33C37601"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E497969"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D51811" w:rsidRPr="00A25EB8" w14:paraId="58F8E759"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C92DB6D"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№17</w:t>
            </w:r>
          </w:p>
        </w:tc>
      </w:tr>
      <w:tr w:rsidR="00243871" w:rsidRPr="00A25EB8" w14:paraId="045E7FD0"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FD019D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D7B7AF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529EC64" w14:textId="02FF7B6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243871" w:rsidRPr="00A25EB8" w14:paraId="494AD379"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85A0CF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1B0B86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39FECC4" w14:textId="1E2D42C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243871" w:rsidRPr="00A25EB8" w14:paraId="3484E45F"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69FB29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793C27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A9941FB" w14:textId="4967C6E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0,08</w:t>
            </w:r>
          </w:p>
        </w:tc>
      </w:tr>
      <w:tr w:rsidR="00243871" w:rsidRPr="00A25EB8" w14:paraId="283102EB"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939CE1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9A4A11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BC60EC1" w14:textId="2D45768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2,91%</w:t>
            </w:r>
          </w:p>
        </w:tc>
      </w:tr>
      <w:tr w:rsidR="00243871" w:rsidRPr="00A25EB8" w14:paraId="6B3E94B8"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B49AE2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54AA5A7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65D7AD9" w14:textId="5CE0521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3,36</w:t>
            </w:r>
          </w:p>
        </w:tc>
      </w:tr>
      <w:tr w:rsidR="00243871" w:rsidRPr="00A25EB8" w14:paraId="39045C60"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ADC586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5237F6C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8031333" w14:textId="24B9EF4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0,72</w:t>
            </w:r>
          </w:p>
        </w:tc>
      </w:tr>
      <w:tr w:rsidR="00243871" w:rsidRPr="00A25EB8" w14:paraId="0111CE09"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758A85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1F3EE6C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B290E2E" w14:textId="0C1E70F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28,02%</w:t>
            </w:r>
          </w:p>
        </w:tc>
      </w:tr>
      <w:tr w:rsidR="00243871" w:rsidRPr="00A25EB8" w14:paraId="7D979BDB"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319E22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33058C1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6DC5436" w14:textId="06E036E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1,84</w:t>
            </w:r>
          </w:p>
        </w:tc>
      </w:tr>
      <w:tr w:rsidR="00243871" w:rsidRPr="00A25EB8" w14:paraId="6F4900D1"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C4308E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72BA93B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AC1939E" w14:textId="62A6215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0,804</w:t>
            </w:r>
          </w:p>
        </w:tc>
      </w:tr>
      <w:tr w:rsidR="00243871" w:rsidRPr="00A25EB8" w14:paraId="4E3CB71A"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EB14BD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52B7189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53786D7" w14:textId="1A59EB0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23,95%</w:t>
            </w:r>
          </w:p>
        </w:tc>
      </w:tr>
    </w:tbl>
    <w:p w14:paraId="1A2D6F22" w14:textId="77777777" w:rsidR="00D51811" w:rsidRPr="00A25EB8" w:rsidRDefault="00D51811" w:rsidP="00A31BA1">
      <w:pPr>
        <w:ind w:firstLine="708"/>
      </w:pPr>
    </w:p>
    <w:p w14:paraId="295705C6" w14:textId="005335E9"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0A85489C"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0.999382 &gt; 0.97.  В соответствии с этим, система теплоснабжения считается надёжной.</w:t>
      </w:r>
    </w:p>
    <w:p w14:paraId="363F4DAF"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0.940035 &gt; 0.9, а минимальная вероятность безотказной работы абонентов  0.999594 &gt; 0.99.</w:t>
      </w:r>
    </w:p>
    <w:p w14:paraId="3593F137"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07999F21"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2B7A67CB"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11EC9012" w14:textId="6D25E217" w:rsidR="005C1AF5" w:rsidRPr="00A25EB8" w:rsidRDefault="005C1AF5" w:rsidP="00A31BA1">
      <w:pPr>
        <w:ind w:firstLine="0"/>
        <w:jc w:val="center"/>
        <w:rPr>
          <w:lang w:eastAsia="ru-RU"/>
        </w:rPr>
      </w:pPr>
      <w:r w:rsidRPr="00A25EB8">
        <w:rPr>
          <w:noProof/>
          <w:lang w:eastAsia="ru-RU"/>
        </w:rPr>
        <w:drawing>
          <wp:inline distT="0" distB="0" distL="0" distR="0" wp14:anchorId="39082CFD" wp14:editId="09B2AF6B">
            <wp:extent cx="5939856" cy="4239491"/>
            <wp:effectExtent l="0" t="0" r="3810" b="889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7265" b="3290"/>
                    <a:stretch/>
                  </pic:blipFill>
                  <pic:spPr bwMode="auto">
                    <a:xfrm>
                      <a:off x="0" y="0"/>
                      <a:ext cx="5940425" cy="4239897"/>
                    </a:xfrm>
                    <a:prstGeom prst="rect">
                      <a:avLst/>
                    </a:prstGeom>
                    <a:ln>
                      <a:noFill/>
                    </a:ln>
                    <a:extLst>
                      <a:ext uri="{53640926-AAD7-44D8-BBD7-CCE9431645EC}">
                        <a14:shadowObscured xmlns:a14="http://schemas.microsoft.com/office/drawing/2010/main"/>
                      </a:ext>
                    </a:extLst>
                  </pic:spPr>
                </pic:pic>
              </a:graphicData>
            </a:graphic>
          </wp:inline>
        </w:drawing>
      </w:r>
    </w:p>
    <w:p w14:paraId="3586F18F" w14:textId="7F8D32A1"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D51811" w:rsidRPr="00A25EB8">
        <w:rPr>
          <w:lang w:eastAsia="ru-RU"/>
        </w:rPr>
        <w:t>17</w:t>
      </w:r>
      <w:r w:rsidRPr="00A25EB8">
        <w:rPr>
          <w:lang w:eastAsia="ru-RU"/>
        </w:rPr>
        <w:t xml:space="preserve"> АО «Коммунальные системы Гатчинского района»</w:t>
      </w:r>
    </w:p>
    <w:p w14:paraId="615F8331" w14:textId="77777777" w:rsidR="002144BB" w:rsidRPr="00A25EB8" w:rsidRDefault="002144BB" w:rsidP="00A31BA1">
      <w:pPr>
        <w:ind w:firstLine="0"/>
        <w:jc w:val="center"/>
        <w:rPr>
          <w:lang w:eastAsia="ru-RU"/>
        </w:rPr>
      </w:pPr>
    </w:p>
    <w:p w14:paraId="3B5FB44B" w14:textId="2BB6EDB4" w:rsidR="005C1AF5" w:rsidRPr="00A25EB8" w:rsidRDefault="005C1AF5" w:rsidP="00A31BA1">
      <w:pPr>
        <w:pStyle w:val="1"/>
        <w:numPr>
          <w:ilvl w:val="0"/>
          <w:numId w:val="0"/>
        </w:numPr>
        <w:ind w:left="709"/>
        <w:rPr>
          <w:rFonts w:cs="Times New Roman"/>
          <w:sz w:val="28"/>
          <w:szCs w:val="28"/>
        </w:rPr>
      </w:pPr>
      <w:r w:rsidRPr="00A25EB8">
        <w:br w:type="page"/>
      </w:r>
      <w:bookmarkStart w:id="63" w:name="_Toc194047111"/>
      <w:r w:rsidRPr="00A25EB8">
        <w:rPr>
          <w:rFonts w:cs="Times New Roman"/>
          <w:sz w:val="28"/>
          <w:szCs w:val="28"/>
        </w:rPr>
        <w:lastRenderedPageBreak/>
        <w:t>Котельная №18</w:t>
      </w:r>
      <w:r w:rsidR="00D51811" w:rsidRPr="00A25EB8">
        <w:rPr>
          <w:rFonts w:cs="Times New Roman"/>
          <w:sz w:val="28"/>
          <w:szCs w:val="28"/>
        </w:rPr>
        <w:t xml:space="preserve"> Высокоключевой</w:t>
      </w:r>
      <w:bookmarkEnd w:id="63"/>
    </w:p>
    <w:p w14:paraId="68498616"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67A9D87A"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два, подземной бесканальной прокладки 2Ду150 мм, 2Ду125 мм. </w:t>
      </w:r>
    </w:p>
    <w:p w14:paraId="79E29C08" w14:textId="77777777" w:rsidR="005C1AF5" w:rsidRPr="00A25EB8" w:rsidRDefault="005C1AF5" w:rsidP="00A31BA1">
      <w:pPr>
        <w:ind w:firstLine="708"/>
      </w:pPr>
      <w:r w:rsidRPr="00A25EB8">
        <w:t>Насосный станции в системе теплоснабжения – отсутствуют.</w:t>
      </w:r>
    </w:p>
    <w:p w14:paraId="0588C556"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4E3A608E" w14:textId="446E1ECF" w:rsidR="00D51811" w:rsidRPr="00A25EB8" w:rsidRDefault="00D51811" w:rsidP="00A31BA1">
      <w:pPr>
        <w:pStyle w:val="6"/>
        <w:spacing w:line="360" w:lineRule="auto"/>
      </w:pPr>
      <w:r w:rsidRPr="00A25EB8">
        <w:tab/>
        <w:t xml:space="preserve">Котельная №18 </w:t>
      </w:r>
    </w:p>
    <w:tbl>
      <w:tblPr>
        <w:tblW w:w="5000" w:type="pct"/>
        <w:tblLook w:val="04A0" w:firstRow="1" w:lastRow="0" w:firstColumn="1" w:lastColumn="0" w:noHBand="0" w:noVBand="1"/>
      </w:tblPr>
      <w:tblGrid>
        <w:gridCol w:w="5373"/>
        <w:gridCol w:w="2270"/>
        <w:gridCol w:w="2211"/>
      </w:tblGrid>
      <w:tr w:rsidR="00D51811" w:rsidRPr="00A25EB8" w14:paraId="77F7D54F"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F391B9"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5D2A1FD3"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3413D5A4"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D51811" w:rsidRPr="00A25EB8" w14:paraId="34EDABFA"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9BF24A4"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D51811" w:rsidRPr="00A25EB8" w14:paraId="0EEDFAA8"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CEB6E2A" w14:textId="77777777" w:rsidR="00D51811" w:rsidRPr="00A25EB8" w:rsidRDefault="00D51811"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№18</w:t>
            </w:r>
          </w:p>
        </w:tc>
      </w:tr>
      <w:tr w:rsidR="00243871" w:rsidRPr="00A25EB8" w14:paraId="2F33365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AB5B7C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8572DD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386A34B" w14:textId="5479134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1,29</w:t>
            </w:r>
          </w:p>
        </w:tc>
      </w:tr>
      <w:tr w:rsidR="00243871" w:rsidRPr="00A25EB8" w14:paraId="763738A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AB83CA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8FBFAC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5D1A1C1" w14:textId="43E69E4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1,29</w:t>
            </w:r>
          </w:p>
        </w:tc>
      </w:tr>
      <w:tr w:rsidR="00243871" w:rsidRPr="00A25EB8" w14:paraId="7A154C3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F868E0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2803978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CD81E75" w14:textId="01530F2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0,07</w:t>
            </w:r>
          </w:p>
        </w:tc>
      </w:tr>
      <w:tr w:rsidR="00243871" w:rsidRPr="00A25EB8" w14:paraId="080859A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E1AA2E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EE8D46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52A6F9B" w14:textId="6A79A46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4,09%</w:t>
            </w:r>
          </w:p>
        </w:tc>
      </w:tr>
      <w:tr w:rsidR="00243871" w:rsidRPr="00A25EB8" w14:paraId="6F59604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36485C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026C236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9968AD9" w14:textId="57A4338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1,22</w:t>
            </w:r>
          </w:p>
        </w:tc>
      </w:tr>
      <w:tr w:rsidR="00243871" w:rsidRPr="00A25EB8" w14:paraId="5046C61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2D0670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200CFB8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D19C27B" w14:textId="515A4F0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0,81</w:t>
            </w:r>
          </w:p>
        </w:tc>
      </w:tr>
      <w:tr w:rsidR="00243871" w:rsidRPr="00A25EB8" w14:paraId="044569D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62B5A2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082E10D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A48C1F3" w14:textId="1096E98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49,13%</w:t>
            </w:r>
          </w:p>
        </w:tc>
      </w:tr>
      <w:tr w:rsidR="00243871" w:rsidRPr="00A25EB8" w14:paraId="0AB020F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5F8FE9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6C4AEEB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1B5E8C9" w14:textId="088ACBE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0,84</w:t>
            </w:r>
          </w:p>
        </w:tc>
      </w:tr>
      <w:tr w:rsidR="00243871" w:rsidRPr="00A25EB8" w14:paraId="662B631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1EC80B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0911B03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6A0E986" w14:textId="4FBCEBD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-0,44</w:t>
            </w:r>
          </w:p>
        </w:tc>
      </w:tr>
      <w:tr w:rsidR="00243871" w:rsidRPr="00A25EB8" w14:paraId="0382C8E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9863A8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D805BE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053A236" w14:textId="1DB0037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-36,14%</w:t>
            </w:r>
          </w:p>
        </w:tc>
      </w:tr>
    </w:tbl>
    <w:p w14:paraId="4220D7CE" w14:textId="77777777" w:rsidR="00D51811" w:rsidRPr="00A25EB8" w:rsidRDefault="00D51811" w:rsidP="00A31BA1">
      <w:pPr>
        <w:ind w:firstLine="708"/>
      </w:pPr>
    </w:p>
    <w:p w14:paraId="6B073368" w14:textId="4478DA44"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0E4BFB58"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0.999438 &gt; 0.97.  В соответствии с этим, система теплоснабжения считается надёжной.</w:t>
      </w:r>
    </w:p>
    <w:p w14:paraId="13F61B70"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0.964888 &gt; 0.9, а минимальная вероятность безотказной работы абонентов  0.999758 &gt; 0.99.</w:t>
      </w:r>
    </w:p>
    <w:p w14:paraId="63876191"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5BB6D543"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10204029"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404A300C" w14:textId="5C02FD41" w:rsidR="005C1AF5" w:rsidRPr="00A25EB8" w:rsidRDefault="005C1AF5" w:rsidP="00A31BA1">
      <w:pPr>
        <w:ind w:firstLine="0"/>
        <w:jc w:val="center"/>
        <w:rPr>
          <w:lang w:eastAsia="ru-RU"/>
        </w:rPr>
      </w:pPr>
      <w:r w:rsidRPr="00A25EB8">
        <w:rPr>
          <w:noProof/>
          <w:lang w:eastAsia="ru-RU"/>
        </w:rPr>
        <w:drawing>
          <wp:inline distT="0" distB="0" distL="0" distR="0" wp14:anchorId="2700569E" wp14:editId="5307AE75">
            <wp:extent cx="5940425" cy="4275117"/>
            <wp:effectExtent l="0" t="0" r="317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b="6351"/>
                    <a:stretch/>
                  </pic:blipFill>
                  <pic:spPr bwMode="auto">
                    <a:xfrm>
                      <a:off x="0" y="0"/>
                      <a:ext cx="5940425" cy="4275117"/>
                    </a:xfrm>
                    <a:prstGeom prst="rect">
                      <a:avLst/>
                    </a:prstGeom>
                    <a:ln>
                      <a:noFill/>
                    </a:ln>
                    <a:extLst>
                      <a:ext uri="{53640926-AAD7-44D8-BBD7-CCE9431645EC}">
                        <a14:shadowObscured xmlns:a14="http://schemas.microsoft.com/office/drawing/2010/main"/>
                      </a:ext>
                    </a:extLst>
                  </pic:spPr>
                </pic:pic>
              </a:graphicData>
            </a:graphic>
          </wp:inline>
        </w:drawing>
      </w:r>
    </w:p>
    <w:p w14:paraId="0D59D890" w14:textId="25995978"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975F10" w:rsidRPr="00A25EB8">
        <w:rPr>
          <w:lang w:eastAsia="ru-RU"/>
        </w:rPr>
        <w:t>18</w:t>
      </w:r>
      <w:r w:rsidRPr="00A25EB8">
        <w:rPr>
          <w:lang w:eastAsia="ru-RU"/>
        </w:rPr>
        <w:t xml:space="preserve"> АО «Коммунальные системы Гатчинского района»</w:t>
      </w:r>
    </w:p>
    <w:p w14:paraId="79BA7B0E" w14:textId="77777777" w:rsidR="002144BB" w:rsidRPr="00A25EB8" w:rsidRDefault="002144BB" w:rsidP="00A31BA1">
      <w:pPr>
        <w:ind w:firstLine="0"/>
        <w:jc w:val="center"/>
        <w:rPr>
          <w:lang w:eastAsia="ru-RU"/>
        </w:rPr>
      </w:pPr>
    </w:p>
    <w:p w14:paraId="6BD07C6F" w14:textId="17A0A2AD" w:rsidR="00E14AA5" w:rsidRPr="00A25EB8" w:rsidRDefault="005C1AF5" w:rsidP="00A31BA1">
      <w:pPr>
        <w:pStyle w:val="6"/>
        <w:numPr>
          <w:ilvl w:val="0"/>
          <w:numId w:val="0"/>
        </w:numPr>
        <w:spacing w:line="360" w:lineRule="auto"/>
      </w:pPr>
      <w:r w:rsidRPr="00A25EB8">
        <w:br w:type="page"/>
      </w:r>
    </w:p>
    <w:p w14:paraId="79221D50" w14:textId="32343173" w:rsidR="005C1AF5" w:rsidRPr="00A25EB8" w:rsidRDefault="005C1AF5" w:rsidP="00A31BA1">
      <w:pPr>
        <w:pStyle w:val="1"/>
        <w:numPr>
          <w:ilvl w:val="0"/>
          <w:numId w:val="0"/>
        </w:numPr>
        <w:ind w:left="709"/>
        <w:rPr>
          <w:rFonts w:cs="Times New Roman"/>
          <w:sz w:val="28"/>
          <w:szCs w:val="28"/>
        </w:rPr>
      </w:pPr>
      <w:bookmarkStart w:id="64" w:name="_Toc194047112"/>
      <w:r w:rsidRPr="00A25EB8">
        <w:rPr>
          <w:rFonts w:cs="Times New Roman"/>
          <w:sz w:val="28"/>
          <w:szCs w:val="28"/>
        </w:rPr>
        <w:lastRenderedPageBreak/>
        <w:t>Котельная №42</w:t>
      </w:r>
      <w:r w:rsidR="00975F10" w:rsidRPr="00A25EB8">
        <w:rPr>
          <w:rFonts w:cs="Times New Roman"/>
          <w:sz w:val="28"/>
          <w:szCs w:val="28"/>
        </w:rPr>
        <w:t xml:space="preserve"> Меньково</w:t>
      </w:r>
      <w:bookmarkEnd w:id="64"/>
    </w:p>
    <w:p w14:paraId="5EF07C80"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зданиями второй категории.</w:t>
      </w:r>
    </w:p>
    <w:p w14:paraId="4AE51863"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2Ду150 мм. </w:t>
      </w:r>
    </w:p>
    <w:p w14:paraId="51E5584B" w14:textId="77777777" w:rsidR="005C1AF5" w:rsidRPr="00A25EB8" w:rsidRDefault="005C1AF5" w:rsidP="00A31BA1">
      <w:pPr>
        <w:ind w:firstLine="708"/>
      </w:pPr>
      <w:r w:rsidRPr="00A25EB8">
        <w:t>Насосный станции в системе теплоснабжения – отсутствуют.</w:t>
      </w:r>
    </w:p>
    <w:p w14:paraId="66791647"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6DE2804F" w14:textId="43C8A68C" w:rsidR="00975F10" w:rsidRPr="00A25EB8" w:rsidRDefault="00975F10" w:rsidP="00A31BA1">
      <w:pPr>
        <w:pStyle w:val="6"/>
        <w:spacing w:line="360" w:lineRule="auto"/>
      </w:pPr>
      <w:r w:rsidRPr="00A25EB8">
        <w:tab/>
        <w:t xml:space="preserve">Котельная №42 </w:t>
      </w:r>
    </w:p>
    <w:tbl>
      <w:tblPr>
        <w:tblW w:w="5000" w:type="pct"/>
        <w:tblLook w:val="04A0" w:firstRow="1" w:lastRow="0" w:firstColumn="1" w:lastColumn="0" w:noHBand="0" w:noVBand="1"/>
      </w:tblPr>
      <w:tblGrid>
        <w:gridCol w:w="5373"/>
        <w:gridCol w:w="2270"/>
        <w:gridCol w:w="2211"/>
      </w:tblGrid>
      <w:tr w:rsidR="00975F10" w:rsidRPr="00A25EB8" w14:paraId="74916913"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58CFCF"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2D28FFFB"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8F11A7A"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975F10" w:rsidRPr="00A25EB8" w14:paraId="7DF34F01"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978E4EF"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975F10" w:rsidRPr="00A25EB8" w14:paraId="5A6D700A"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A2AE3AD"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№42</w:t>
            </w:r>
          </w:p>
        </w:tc>
      </w:tr>
      <w:tr w:rsidR="00243871" w:rsidRPr="00A25EB8" w14:paraId="5ED723A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37003C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B4DC27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129E231" w14:textId="3932B95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243871" w:rsidRPr="00A25EB8" w14:paraId="0089AC6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E7EA94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C32230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A76899B" w14:textId="69FDDAC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243871" w:rsidRPr="00A25EB8" w14:paraId="5B9E6DA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CA845A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1E8628F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BDF2BC2" w14:textId="4AC00F9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w:t>
            </w:r>
          </w:p>
        </w:tc>
      </w:tr>
      <w:tr w:rsidR="00243871" w:rsidRPr="00A25EB8" w14:paraId="20A47CB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7E1274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43ADEFC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2D42BE4" w14:textId="4523E0C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2,93%</w:t>
            </w:r>
          </w:p>
        </w:tc>
      </w:tr>
      <w:tr w:rsidR="00243871" w:rsidRPr="00A25EB8" w14:paraId="1F333EF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150EC0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787C4CF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3A294CC" w14:textId="0C7273C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1,35</w:t>
            </w:r>
          </w:p>
        </w:tc>
      </w:tr>
      <w:tr w:rsidR="00243871" w:rsidRPr="00A25EB8" w14:paraId="1EF17AE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C02351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4BBB53C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C8AABE6" w14:textId="1DD16CF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0,21</w:t>
            </w:r>
          </w:p>
        </w:tc>
      </w:tr>
      <w:tr w:rsidR="00243871" w:rsidRPr="00A25EB8" w14:paraId="620BCC0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104125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044025B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BF49BDA" w14:textId="064D41D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22,72%</w:t>
            </w:r>
          </w:p>
        </w:tc>
      </w:tr>
      <w:tr w:rsidR="00243871" w:rsidRPr="00A25EB8" w14:paraId="06B7C44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99E9CC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54F16AA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C94E23B" w14:textId="5CE41C0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0,72</w:t>
            </w:r>
          </w:p>
        </w:tc>
      </w:tr>
      <w:tr w:rsidR="00243871" w:rsidRPr="00A25EB8" w14:paraId="427C2F8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2F2BA2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44DB5D0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E8BC11D" w14:textId="36148F4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0,418</w:t>
            </w:r>
          </w:p>
        </w:tc>
      </w:tr>
      <w:tr w:rsidR="00243871" w:rsidRPr="00A25EB8" w14:paraId="06BB304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1383E8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55C2F3B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30CA24D" w14:textId="4DC9D3B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30,99%</w:t>
            </w:r>
          </w:p>
        </w:tc>
      </w:tr>
    </w:tbl>
    <w:p w14:paraId="24F9F272" w14:textId="77777777" w:rsidR="00975F10" w:rsidRPr="00A25EB8" w:rsidRDefault="00975F10" w:rsidP="00A31BA1">
      <w:pPr>
        <w:ind w:firstLine="708"/>
      </w:pPr>
    </w:p>
    <w:p w14:paraId="4E588440" w14:textId="0112ABBD"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34D658A7"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0.999672 &gt; 0.97.  В соответствии с этим, система теплоснабжения считается надёжной.</w:t>
      </w:r>
    </w:p>
    <w:p w14:paraId="1E13CA7F"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0.964133 &gt; 0.9, а минимальная вероятность безотказной работы абонентов  0.99976 &gt; 0.99.</w:t>
      </w:r>
    </w:p>
    <w:p w14:paraId="784C3D14"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1FD02B64"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101D7060"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546CCC92" w14:textId="089A0626" w:rsidR="005C1AF5" w:rsidRPr="00A25EB8" w:rsidRDefault="005C1AF5" w:rsidP="00A31BA1">
      <w:pPr>
        <w:ind w:firstLine="0"/>
        <w:jc w:val="center"/>
        <w:rPr>
          <w:lang w:eastAsia="ru-RU"/>
        </w:rPr>
      </w:pPr>
      <w:r w:rsidRPr="00A25EB8">
        <w:rPr>
          <w:noProof/>
          <w:lang w:eastAsia="ru-RU"/>
        </w:rPr>
        <w:drawing>
          <wp:inline distT="0" distB="0" distL="0" distR="0" wp14:anchorId="68BCAE25" wp14:editId="2971B402">
            <wp:extent cx="5940425" cy="4147185"/>
            <wp:effectExtent l="0" t="0" r="3175" b="571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0425" cy="4147185"/>
                    </a:xfrm>
                    <a:prstGeom prst="rect">
                      <a:avLst/>
                    </a:prstGeom>
                  </pic:spPr>
                </pic:pic>
              </a:graphicData>
            </a:graphic>
          </wp:inline>
        </w:drawing>
      </w:r>
    </w:p>
    <w:p w14:paraId="5F41353D" w14:textId="10C4E270"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975F10" w:rsidRPr="00A25EB8">
        <w:rPr>
          <w:lang w:eastAsia="ru-RU"/>
        </w:rPr>
        <w:t>42</w:t>
      </w:r>
      <w:r w:rsidRPr="00A25EB8">
        <w:rPr>
          <w:lang w:eastAsia="ru-RU"/>
        </w:rPr>
        <w:t xml:space="preserve"> АО «Коммунальные системы Гатчинского района»</w:t>
      </w:r>
    </w:p>
    <w:p w14:paraId="1475100A" w14:textId="3B0D0250" w:rsidR="00BB57E1" w:rsidRPr="00A25EB8" w:rsidRDefault="00BB57E1" w:rsidP="00A31BA1">
      <w:pPr>
        <w:pStyle w:val="aff0"/>
        <w:spacing w:line="360" w:lineRule="auto"/>
        <w:rPr>
          <w:sz w:val="28"/>
        </w:rPr>
      </w:pPr>
    </w:p>
    <w:p w14:paraId="7EEE5168" w14:textId="77777777" w:rsidR="00E04555" w:rsidRPr="00A25EB8" w:rsidRDefault="00E04555" w:rsidP="00A31BA1">
      <w:pPr>
        <w:pStyle w:val="aff0"/>
        <w:spacing w:line="360" w:lineRule="auto"/>
        <w:rPr>
          <w:sz w:val="28"/>
        </w:rPr>
        <w:sectPr w:rsidR="00E04555" w:rsidRPr="00A25EB8" w:rsidSect="00C750B5">
          <w:pgSz w:w="11906" w:h="16838"/>
          <w:pgMar w:top="1134" w:right="567" w:bottom="567" w:left="1701" w:header="284" w:footer="425" w:gutter="0"/>
          <w:cols w:space="708"/>
          <w:docGrid w:linePitch="360"/>
        </w:sectPr>
      </w:pPr>
    </w:p>
    <w:p w14:paraId="17B5FF51" w14:textId="77777777" w:rsidR="00E04555" w:rsidRPr="00A25EB8" w:rsidRDefault="00E04555" w:rsidP="00E04555">
      <w:pPr>
        <w:pStyle w:val="1"/>
        <w:numPr>
          <w:ilvl w:val="0"/>
          <w:numId w:val="0"/>
        </w:numPr>
        <w:ind w:left="709"/>
        <w:rPr>
          <w:rFonts w:cs="Times New Roman"/>
          <w:sz w:val="28"/>
          <w:szCs w:val="28"/>
        </w:rPr>
      </w:pPr>
      <w:bookmarkStart w:id="65" w:name="_Toc194047113"/>
      <w:r w:rsidRPr="00A25EB8">
        <w:rPr>
          <w:rFonts w:cs="Times New Roman"/>
          <w:sz w:val="28"/>
          <w:szCs w:val="28"/>
        </w:rPr>
        <w:lastRenderedPageBreak/>
        <w:t>Котельная №7 п.Пижма</w:t>
      </w:r>
      <w:bookmarkEnd w:id="65"/>
    </w:p>
    <w:p w14:paraId="3C1075B5" w14:textId="77777777" w:rsidR="00E04555" w:rsidRPr="00A25EB8" w:rsidRDefault="00E04555" w:rsidP="00E04555">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5E806BD5" w14:textId="77777777" w:rsidR="00E04555" w:rsidRPr="00A25EB8" w:rsidRDefault="00E04555" w:rsidP="00E04555">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2Ду125 мм. </w:t>
      </w:r>
    </w:p>
    <w:p w14:paraId="7FB5A45D" w14:textId="77777777" w:rsidR="00E04555" w:rsidRPr="00A25EB8" w:rsidRDefault="00E04555" w:rsidP="00E04555">
      <w:pPr>
        <w:ind w:firstLine="708"/>
      </w:pPr>
      <w:r w:rsidRPr="00A25EB8">
        <w:t>Насосный станции в системе теплоснабжения – отсутствуют.</w:t>
      </w:r>
    </w:p>
    <w:p w14:paraId="766F89C1" w14:textId="77777777" w:rsidR="00E04555" w:rsidRPr="00A25EB8" w:rsidRDefault="00E04555" w:rsidP="00E04555">
      <w:pPr>
        <w:ind w:firstLine="708"/>
      </w:pPr>
      <w:r w:rsidRPr="00A25EB8">
        <w:t>Центральные тепловые пункты в системе теплоснабжения – отсутствуют.</w:t>
      </w:r>
    </w:p>
    <w:p w14:paraId="3004A8A0" w14:textId="77777777" w:rsidR="00E04555" w:rsidRPr="00A25EB8" w:rsidRDefault="00E04555" w:rsidP="00E04555">
      <w:pPr>
        <w:pStyle w:val="6"/>
        <w:spacing w:line="360" w:lineRule="auto"/>
      </w:pPr>
      <w:r w:rsidRPr="00A25EB8">
        <w:tab/>
        <w:t xml:space="preserve">Котельная №7 </w:t>
      </w:r>
    </w:p>
    <w:tbl>
      <w:tblPr>
        <w:tblW w:w="5000" w:type="pct"/>
        <w:tblLook w:val="04A0" w:firstRow="1" w:lastRow="0" w:firstColumn="1" w:lastColumn="0" w:noHBand="0" w:noVBand="1"/>
      </w:tblPr>
      <w:tblGrid>
        <w:gridCol w:w="5373"/>
        <w:gridCol w:w="2270"/>
        <w:gridCol w:w="2211"/>
      </w:tblGrid>
      <w:tr w:rsidR="00E04555" w:rsidRPr="00A25EB8" w14:paraId="248B623A" w14:textId="77777777" w:rsidTr="00E04555">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C5D12D" w14:textId="77777777" w:rsidR="00E04555" w:rsidRPr="00A25EB8" w:rsidRDefault="00E04555" w:rsidP="00E04555">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8F67706" w14:textId="77777777" w:rsidR="00E04555" w:rsidRPr="00A25EB8" w:rsidRDefault="00E04555" w:rsidP="00E04555">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52410C8D" w14:textId="77777777" w:rsidR="00E04555" w:rsidRPr="00A25EB8" w:rsidRDefault="00E04555" w:rsidP="00E04555">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E04555" w:rsidRPr="00A25EB8" w14:paraId="5A6E5A25" w14:textId="77777777" w:rsidTr="00E04555">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2441F38" w14:textId="77777777" w:rsidR="00E04555" w:rsidRPr="00A25EB8" w:rsidRDefault="00E04555" w:rsidP="00E04555">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E04555" w:rsidRPr="00A25EB8" w14:paraId="4BBB2CBE" w14:textId="77777777" w:rsidTr="00E04555">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6851D20" w14:textId="77777777" w:rsidR="00E04555" w:rsidRPr="00A25EB8" w:rsidRDefault="00E04555" w:rsidP="00E04555">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№7</w:t>
            </w:r>
          </w:p>
        </w:tc>
      </w:tr>
      <w:tr w:rsidR="00E04555" w:rsidRPr="00A25EB8" w14:paraId="5DC3C55D"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6B03FE0"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28F5FD3"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15BE743"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1,98</w:t>
            </w:r>
          </w:p>
        </w:tc>
      </w:tr>
      <w:tr w:rsidR="00E04555" w:rsidRPr="00A25EB8" w14:paraId="5DFDBFEA"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A775A53"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FD0FE51"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FB92CEF"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1,98</w:t>
            </w:r>
          </w:p>
        </w:tc>
      </w:tr>
      <w:tr w:rsidR="00E04555" w:rsidRPr="00A25EB8" w14:paraId="3E7348D7"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AB84DD8"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3B8F4F81"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3E9E142"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0,06</w:t>
            </w:r>
          </w:p>
        </w:tc>
      </w:tr>
      <w:tr w:rsidR="00E04555" w:rsidRPr="00A25EB8" w14:paraId="28948735"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7BE2BDB"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05A562E7"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4CFF270"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2,86%</w:t>
            </w:r>
          </w:p>
        </w:tc>
      </w:tr>
      <w:tr w:rsidR="00E04555" w:rsidRPr="00A25EB8" w14:paraId="2BE99EB7"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513D1E5"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4682FA2"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BF833D7"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1,92</w:t>
            </w:r>
          </w:p>
        </w:tc>
      </w:tr>
      <w:tr w:rsidR="00E04555" w:rsidRPr="00A25EB8" w14:paraId="3C3451AE"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C7AA3A1"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47E42676"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6A467F1"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0,11</w:t>
            </w:r>
          </w:p>
        </w:tc>
      </w:tr>
      <w:tr w:rsidR="00E04555" w:rsidRPr="00A25EB8" w14:paraId="7313430D"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E2E64D7"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14DF63C6"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9036A56"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16,04%</w:t>
            </w:r>
          </w:p>
        </w:tc>
      </w:tr>
      <w:tr w:rsidR="00E04555" w:rsidRPr="00A25EB8" w14:paraId="041F424B"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5003372"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33C281A5"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7F459A1"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0,59</w:t>
            </w:r>
          </w:p>
        </w:tc>
      </w:tr>
      <w:tr w:rsidR="00E04555" w:rsidRPr="00A25EB8" w14:paraId="09FC7C13"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E3EF1B1"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0FCAE0DB"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520E4F5"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1,22</w:t>
            </w:r>
          </w:p>
        </w:tc>
      </w:tr>
      <w:tr w:rsidR="00E04555" w:rsidRPr="00A25EB8" w14:paraId="2506A7A3" w14:textId="77777777" w:rsidTr="00E04555">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6309C20"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01E24C73"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19B7C91" w14:textId="77777777" w:rsidR="00E04555" w:rsidRPr="00A25EB8" w:rsidRDefault="00E04555" w:rsidP="00E04555">
            <w:pPr>
              <w:spacing w:line="240" w:lineRule="auto"/>
              <w:ind w:firstLine="0"/>
              <w:jc w:val="center"/>
              <w:rPr>
                <w:rFonts w:eastAsia="Times New Roman" w:cs="Times New Roman"/>
                <w:color w:val="000000"/>
                <w:sz w:val="20"/>
                <w:szCs w:val="20"/>
                <w:lang w:eastAsia="ru-RU"/>
              </w:rPr>
            </w:pPr>
            <w:r w:rsidRPr="00A25EB8">
              <w:rPr>
                <w:color w:val="000000"/>
                <w:sz w:val="20"/>
                <w:szCs w:val="20"/>
              </w:rPr>
              <w:t>63,24%</w:t>
            </w:r>
          </w:p>
        </w:tc>
      </w:tr>
    </w:tbl>
    <w:p w14:paraId="0B59E458" w14:textId="77777777" w:rsidR="00E04555" w:rsidRPr="00A25EB8" w:rsidRDefault="00E04555" w:rsidP="00E04555">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Pr="00A25EB8">
        <w:fldChar w:fldCharType="begin"/>
      </w:r>
      <w:r w:rsidRPr="00A25EB8">
        <w:instrText xml:space="preserve"> REF _Ref374034255 \h  \* MERGEFORMAT </w:instrText>
      </w:r>
      <w:r w:rsidRPr="00A25EB8">
        <w:fldChar w:fldCharType="separate"/>
      </w:r>
      <w:r w:rsidR="007525CA">
        <w:rPr>
          <w:b/>
          <w:bCs/>
        </w:rPr>
        <w:t>Ошибка! Источник ссылки не найден.</w:t>
      </w:r>
      <w:r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1299CC6D" w14:textId="77777777" w:rsidR="00E04555" w:rsidRPr="00A25EB8" w:rsidRDefault="00E04555" w:rsidP="00E04555">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0.999799 &gt; 0.97.  В соответствии с этим, система теплоснабжения считается надёжной.</w:t>
      </w:r>
    </w:p>
    <w:p w14:paraId="31443DE0" w14:textId="77777777" w:rsidR="00E04555" w:rsidRPr="00A25EB8" w:rsidRDefault="00E04555" w:rsidP="00E04555">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0.985425 &gt; 0.9, а минимальная вероятность безотказной работы абонентов  0.999878 &gt; 0.99.</w:t>
      </w:r>
    </w:p>
    <w:p w14:paraId="220690C5" w14:textId="77777777" w:rsidR="00E04555" w:rsidRPr="00A25EB8" w:rsidRDefault="00E04555" w:rsidP="00E04555">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70EC9999" w14:textId="77777777" w:rsidR="00E04555" w:rsidRPr="00A25EB8" w:rsidRDefault="00E04555" w:rsidP="00E04555">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3FCD8016" w14:textId="77777777" w:rsidR="00E04555" w:rsidRPr="00A25EB8" w:rsidRDefault="00E04555" w:rsidP="00E04555">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49B7AF6C" w14:textId="77777777" w:rsidR="00E04555" w:rsidRPr="00A25EB8" w:rsidRDefault="00E04555" w:rsidP="00E04555">
      <w:pPr>
        <w:ind w:firstLine="0"/>
        <w:jc w:val="center"/>
        <w:rPr>
          <w:lang w:eastAsia="ru-RU"/>
        </w:rPr>
      </w:pPr>
      <w:r w:rsidRPr="00A25EB8">
        <w:rPr>
          <w:noProof/>
          <w:lang w:eastAsia="ru-RU"/>
        </w:rPr>
        <w:drawing>
          <wp:inline distT="0" distB="0" distL="0" distR="0" wp14:anchorId="5293F41E" wp14:editId="1108FAB8">
            <wp:extent cx="5940425" cy="4144488"/>
            <wp:effectExtent l="0" t="0" r="3175"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b="9363"/>
                    <a:stretch/>
                  </pic:blipFill>
                  <pic:spPr bwMode="auto">
                    <a:xfrm>
                      <a:off x="0" y="0"/>
                      <a:ext cx="5940425" cy="4144488"/>
                    </a:xfrm>
                    <a:prstGeom prst="rect">
                      <a:avLst/>
                    </a:prstGeom>
                    <a:ln>
                      <a:noFill/>
                    </a:ln>
                    <a:extLst>
                      <a:ext uri="{53640926-AAD7-44D8-BBD7-CCE9431645EC}">
                        <a14:shadowObscured xmlns:a14="http://schemas.microsoft.com/office/drawing/2010/main"/>
                      </a:ext>
                    </a:extLst>
                  </pic:spPr>
                </pic:pic>
              </a:graphicData>
            </a:graphic>
          </wp:inline>
        </w:drawing>
      </w:r>
    </w:p>
    <w:p w14:paraId="26D19D80" w14:textId="77777777" w:rsidR="00E04555" w:rsidRPr="00A25EB8" w:rsidRDefault="00E04555" w:rsidP="00BF6D90">
      <w:pPr>
        <w:pStyle w:val="5"/>
        <w:keepNext w:val="0"/>
        <w:keepLines w:val="0"/>
        <w:numPr>
          <w:ilvl w:val="4"/>
          <w:numId w:val="25"/>
        </w:numPr>
        <w:jc w:val="both"/>
        <w:rPr>
          <w:szCs w:val="24"/>
        </w:rPr>
      </w:pPr>
      <w:r w:rsidRPr="00A25EB8">
        <w:rPr>
          <w:lang w:eastAsia="ru-RU"/>
        </w:rPr>
        <w:t>Схема тепловых сетей от котельной №7 АО «Коммунальные системы Гатчинского района»</w:t>
      </w:r>
    </w:p>
    <w:p w14:paraId="762AE1D7" w14:textId="77777777" w:rsidR="00E04555" w:rsidRPr="00A25EB8" w:rsidRDefault="00E04555" w:rsidP="00A31BA1">
      <w:pPr>
        <w:pStyle w:val="aff0"/>
        <w:spacing w:line="360" w:lineRule="auto"/>
        <w:rPr>
          <w:sz w:val="28"/>
        </w:rPr>
      </w:pPr>
    </w:p>
    <w:p w14:paraId="5322FC35" w14:textId="5E6BCF0D" w:rsidR="00BB57E1" w:rsidRPr="00A25EB8" w:rsidRDefault="00BB57E1" w:rsidP="00A31BA1">
      <w:pPr>
        <w:pStyle w:val="aff0"/>
        <w:spacing w:line="360" w:lineRule="auto"/>
        <w:rPr>
          <w:sz w:val="28"/>
        </w:rPr>
      </w:pPr>
      <w:r w:rsidRPr="00A25EB8">
        <w:rPr>
          <w:sz w:val="28"/>
        </w:rPr>
        <w:br w:type="page"/>
      </w:r>
    </w:p>
    <w:p w14:paraId="443785C6" w14:textId="24AE98CC" w:rsidR="00BB57E1" w:rsidRPr="00A25EB8" w:rsidRDefault="00BB57E1" w:rsidP="00A31BA1">
      <w:pPr>
        <w:pStyle w:val="1"/>
        <w:numPr>
          <w:ilvl w:val="0"/>
          <w:numId w:val="0"/>
        </w:numPr>
        <w:ind w:left="709"/>
        <w:rPr>
          <w:rFonts w:cs="Times New Roman"/>
          <w:sz w:val="28"/>
          <w:szCs w:val="28"/>
        </w:rPr>
      </w:pPr>
      <w:bookmarkStart w:id="66" w:name="_Toc194047114"/>
      <w:r w:rsidRPr="00A25EB8">
        <w:rPr>
          <w:rFonts w:cs="Times New Roman"/>
          <w:sz w:val="28"/>
          <w:szCs w:val="28"/>
        </w:rPr>
        <w:lastRenderedPageBreak/>
        <w:t>Источники Новосветского территориального управления</w:t>
      </w:r>
      <w:bookmarkEnd w:id="66"/>
      <w:r w:rsidRPr="00A25EB8">
        <w:rPr>
          <w:rFonts w:cs="Times New Roman"/>
          <w:sz w:val="28"/>
          <w:szCs w:val="28"/>
        </w:rPr>
        <w:t xml:space="preserve"> </w:t>
      </w:r>
    </w:p>
    <w:p w14:paraId="2113E070" w14:textId="7A334718" w:rsidR="00BB57E1" w:rsidRPr="00A25EB8" w:rsidRDefault="00BB57E1" w:rsidP="00A31BA1">
      <w:pPr>
        <w:pStyle w:val="1"/>
        <w:numPr>
          <w:ilvl w:val="0"/>
          <w:numId w:val="0"/>
        </w:numPr>
        <w:ind w:left="709"/>
        <w:rPr>
          <w:rFonts w:cs="Times New Roman"/>
          <w:sz w:val="28"/>
          <w:szCs w:val="28"/>
        </w:rPr>
      </w:pPr>
      <w:bookmarkStart w:id="67" w:name="_Toc194047115"/>
      <w:r w:rsidRPr="00A25EB8">
        <w:rPr>
          <w:rFonts w:cs="Times New Roman"/>
          <w:sz w:val="28"/>
          <w:szCs w:val="28"/>
        </w:rPr>
        <w:t xml:space="preserve">Котельная </w:t>
      </w:r>
      <w:r w:rsidR="00975F10" w:rsidRPr="00A25EB8">
        <w:rPr>
          <w:rFonts w:cs="Times New Roman"/>
          <w:sz w:val="28"/>
          <w:szCs w:val="28"/>
        </w:rPr>
        <w:t>№2 Новый Свет</w:t>
      </w:r>
      <w:bookmarkEnd w:id="67"/>
    </w:p>
    <w:p w14:paraId="5C59410D"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672165AA"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2Ду300 мм. </w:t>
      </w:r>
    </w:p>
    <w:p w14:paraId="07461F93" w14:textId="77777777" w:rsidR="005C1AF5" w:rsidRPr="00A25EB8" w:rsidRDefault="005C1AF5" w:rsidP="00A31BA1">
      <w:pPr>
        <w:ind w:firstLine="708"/>
      </w:pPr>
      <w:r w:rsidRPr="00A25EB8">
        <w:t>Насосный станции в системе теплоснабжения – отсутствуют.</w:t>
      </w:r>
    </w:p>
    <w:p w14:paraId="283604B3"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006CA2A5" w14:textId="3AB67902" w:rsidR="00975F10" w:rsidRPr="00A25EB8" w:rsidRDefault="00975F10" w:rsidP="00A31BA1">
      <w:pPr>
        <w:pStyle w:val="6"/>
        <w:spacing w:line="360" w:lineRule="auto"/>
      </w:pPr>
      <w:r w:rsidRPr="00A25EB8">
        <w:tab/>
        <w:t xml:space="preserve">Котельная №2 </w:t>
      </w:r>
    </w:p>
    <w:tbl>
      <w:tblPr>
        <w:tblW w:w="5000" w:type="pct"/>
        <w:tblLook w:val="04A0" w:firstRow="1" w:lastRow="0" w:firstColumn="1" w:lastColumn="0" w:noHBand="0" w:noVBand="1"/>
      </w:tblPr>
      <w:tblGrid>
        <w:gridCol w:w="5371"/>
        <w:gridCol w:w="2270"/>
        <w:gridCol w:w="2213"/>
      </w:tblGrid>
      <w:tr w:rsidR="00975F10" w:rsidRPr="00A25EB8" w14:paraId="7AC66C79" w14:textId="77777777" w:rsidTr="00243871">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A0BE5F"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33B43F58"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24EEDDF9"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975F10" w:rsidRPr="00A25EB8" w14:paraId="0D708B93"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93C680D"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975F10" w:rsidRPr="00A25EB8" w14:paraId="7755DF0E"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1A73981"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w:t>
            </w:r>
          </w:p>
        </w:tc>
      </w:tr>
      <w:tr w:rsidR="00243871" w:rsidRPr="00A25EB8" w14:paraId="319C77C6"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45B0A1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39E93F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59FE18C" w14:textId="3C1666A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20,6</w:t>
            </w:r>
          </w:p>
        </w:tc>
      </w:tr>
      <w:tr w:rsidR="00243871" w:rsidRPr="00A25EB8" w14:paraId="0243312B"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AABBE7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9B5FB4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57485F1" w14:textId="426D419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20,6</w:t>
            </w:r>
          </w:p>
        </w:tc>
      </w:tr>
      <w:tr w:rsidR="00243871" w:rsidRPr="00A25EB8" w14:paraId="26905040"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6C1DE1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3671FD4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E0EBDB3" w14:textId="747A937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0,31</w:t>
            </w:r>
          </w:p>
        </w:tc>
      </w:tr>
      <w:tr w:rsidR="00243871" w:rsidRPr="00A25EB8" w14:paraId="3857A244"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963610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448DD86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0B2D9BB" w14:textId="1D7883B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2,79%</w:t>
            </w:r>
          </w:p>
        </w:tc>
      </w:tr>
      <w:tr w:rsidR="00243871" w:rsidRPr="00A25EB8" w14:paraId="103AC235"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4F8E18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2AF17F5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DAF1163" w14:textId="3360E52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20,29</w:t>
            </w:r>
          </w:p>
        </w:tc>
      </w:tr>
      <w:tr w:rsidR="00243871" w:rsidRPr="00A25EB8" w14:paraId="2EEECCE3"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9392A6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611D296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6CB43A4" w14:textId="274410C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1,79</w:t>
            </w:r>
          </w:p>
        </w:tc>
      </w:tr>
      <w:tr w:rsidR="00243871" w:rsidRPr="00A25EB8" w14:paraId="3A28C7C0"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A36DFE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4639818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72B109B" w14:textId="7944E66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16,85%</w:t>
            </w:r>
          </w:p>
        </w:tc>
      </w:tr>
      <w:tr w:rsidR="00243871" w:rsidRPr="00A25EB8" w14:paraId="672302DF"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983E87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647AF82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C8EA37E" w14:textId="6346FEA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8,84</w:t>
            </w:r>
          </w:p>
        </w:tc>
      </w:tr>
      <w:tr w:rsidR="00243871" w:rsidRPr="00A25EB8" w14:paraId="5BF01AF2"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53206A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2B35B56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67D9CAB" w14:textId="35A3A68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9,66</w:t>
            </w:r>
          </w:p>
        </w:tc>
      </w:tr>
      <w:tr w:rsidR="00243871" w:rsidRPr="00A25EB8" w14:paraId="4A0D9B4B" w14:textId="77777777" w:rsidTr="00243871">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546930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F842B1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C761B9A" w14:textId="623877C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47,59%</w:t>
            </w:r>
          </w:p>
        </w:tc>
      </w:tr>
    </w:tbl>
    <w:p w14:paraId="099B8147" w14:textId="77777777" w:rsidR="00975F10" w:rsidRPr="00A25EB8" w:rsidRDefault="00975F10" w:rsidP="00A31BA1">
      <w:pPr>
        <w:ind w:firstLine="708"/>
      </w:pPr>
    </w:p>
    <w:p w14:paraId="3B5F06A4" w14:textId="44F27F52"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478EA396"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0.998515 &gt; 0.97.  В соответствии с этим, система теплоснабжения считается надёжной.</w:t>
      </w:r>
    </w:p>
    <w:p w14:paraId="46267B72" w14:textId="77777777" w:rsidR="005C1AF5" w:rsidRPr="00A25EB8" w:rsidRDefault="005C1AF5" w:rsidP="00A31BA1">
      <w:pPr>
        <w:ind w:firstLine="708"/>
        <w:rPr>
          <w:lang w:eastAsia="ru-RU"/>
        </w:rPr>
      </w:pPr>
      <w:r w:rsidRPr="00A25EB8">
        <w:lastRenderedPageBreak/>
        <w:t xml:space="preserve">При этом, минимальный показатель вероятности безотказной работы тепловых сетей составляет </w:t>
      </w:r>
      <w:r w:rsidRPr="00A25EB8">
        <w:rPr>
          <w:lang w:eastAsia="ru-RU"/>
        </w:rPr>
        <w:t>0.964225 &gt; 0.9, а минимальная вероятность безотказной работы абонентов  0.999697 &gt; 0.99.</w:t>
      </w:r>
    </w:p>
    <w:p w14:paraId="4D5AA8F8"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2A1102CB"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9A4F146"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7C8E7DD" w14:textId="7B93080A" w:rsidR="005C1AF5" w:rsidRPr="00A25EB8" w:rsidRDefault="005C1AF5" w:rsidP="00A31BA1">
      <w:pPr>
        <w:jc w:val="center"/>
        <w:rPr>
          <w:lang w:eastAsia="ru-RU"/>
        </w:rPr>
      </w:pPr>
      <w:r w:rsidRPr="00A25EB8">
        <w:rPr>
          <w:noProof/>
          <w:lang w:eastAsia="ru-RU"/>
        </w:rPr>
        <w:drawing>
          <wp:inline distT="0" distB="0" distL="0" distR="0" wp14:anchorId="079F6CC9" wp14:editId="0A1D10AC">
            <wp:extent cx="5439512" cy="3969868"/>
            <wp:effectExtent l="0" t="0" r="889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6244" b="6089"/>
                    <a:stretch/>
                  </pic:blipFill>
                  <pic:spPr bwMode="auto">
                    <a:xfrm>
                      <a:off x="0" y="0"/>
                      <a:ext cx="5445461" cy="3974210"/>
                    </a:xfrm>
                    <a:prstGeom prst="rect">
                      <a:avLst/>
                    </a:prstGeom>
                    <a:ln>
                      <a:noFill/>
                    </a:ln>
                    <a:extLst>
                      <a:ext uri="{53640926-AAD7-44D8-BBD7-CCE9431645EC}">
                        <a14:shadowObscured xmlns:a14="http://schemas.microsoft.com/office/drawing/2010/main"/>
                      </a:ext>
                    </a:extLst>
                  </pic:spPr>
                </pic:pic>
              </a:graphicData>
            </a:graphic>
          </wp:inline>
        </w:drawing>
      </w:r>
    </w:p>
    <w:p w14:paraId="1CF2B328" w14:textId="044E697D"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975F10" w:rsidRPr="00A25EB8">
        <w:rPr>
          <w:lang w:eastAsia="ru-RU"/>
        </w:rPr>
        <w:t>2</w:t>
      </w:r>
      <w:r w:rsidRPr="00A25EB8">
        <w:rPr>
          <w:lang w:eastAsia="ru-RU"/>
        </w:rPr>
        <w:t xml:space="preserve"> АО «Коммунальные системы Гатчинского района»</w:t>
      </w:r>
    </w:p>
    <w:p w14:paraId="7173F687" w14:textId="674011DF" w:rsidR="005C1AF5" w:rsidRPr="00A25EB8" w:rsidRDefault="005C1AF5" w:rsidP="00A31BA1">
      <w:pPr>
        <w:pStyle w:val="1"/>
        <w:numPr>
          <w:ilvl w:val="0"/>
          <w:numId w:val="0"/>
        </w:numPr>
        <w:ind w:left="709"/>
        <w:rPr>
          <w:rFonts w:cs="Times New Roman"/>
          <w:sz w:val="28"/>
          <w:szCs w:val="28"/>
        </w:rPr>
      </w:pPr>
      <w:r w:rsidRPr="00A25EB8">
        <w:br w:type="page"/>
      </w:r>
      <w:bookmarkStart w:id="68" w:name="_Toc194047116"/>
      <w:r w:rsidRPr="00A25EB8">
        <w:rPr>
          <w:rFonts w:cs="Times New Roman"/>
          <w:sz w:val="28"/>
          <w:szCs w:val="28"/>
        </w:rPr>
        <w:lastRenderedPageBreak/>
        <w:t>Котельная №29</w:t>
      </w:r>
      <w:r w:rsidR="00975F10" w:rsidRPr="00A25EB8">
        <w:rPr>
          <w:rFonts w:cs="Times New Roman"/>
          <w:sz w:val="28"/>
          <w:szCs w:val="28"/>
        </w:rPr>
        <w:t xml:space="preserve"> Пригородный</w:t>
      </w:r>
      <w:bookmarkEnd w:id="68"/>
    </w:p>
    <w:p w14:paraId="70BEE863"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66E60CEE"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2Ду125 мм. </w:t>
      </w:r>
    </w:p>
    <w:p w14:paraId="228B071D" w14:textId="77777777" w:rsidR="005C1AF5" w:rsidRPr="00A25EB8" w:rsidRDefault="005C1AF5" w:rsidP="00A31BA1">
      <w:pPr>
        <w:ind w:firstLine="708"/>
      </w:pPr>
      <w:r w:rsidRPr="00A25EB8">
        <w:t>Насосный станции в системе теплоснабжения – отсутствуют.</w:t>
      </w:r>
    </w:p>
    <w:p w14:paraId="4A9CB8A7"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665205A7" w14:textId="0CAB5BA0" w:rsidR="00975F10" w:rsidRPr="00A25EB8" w:rsidRDefault="00975F10" w:rsidP="00A31BA1">
      <w:pPr>
        <w:pStyle w:val="6"/>
        <w:spacing w:line="360" w:lineRule="auto"/>
      </w:pPr>
      <w:r w:rsidRPr="00A25EB8">
        <w:tab/>
        <w:t xml:space="preserve">Котельная № 29 </w:t>
      </w:r>
    </w:p>
    <w:tbl>
      <w:tblPr>
        <w:tblW w:w="5000" w:type="pct"/>
        <w:tblLook w:val="04A0" w:firstRow="1" w:lastRow="0" w:firstColumn="1" w:lastColumn="0" w:noHBand="0" w:noVBand="1"/>
      </w:tblPr>
      <w:tblGrid>
        <w:gridCol w:w="5373"/>
        <w:gridCol w:w="2270"/>
        <w:gridCol w:w="2211"/>
      </w:tblGrid>
      <w:tr w:rsidR="00975F10" w:rsidRPr="00A25EB8" w14:paraId="760E1F92"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8993BF"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DF5EBC3"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0E628ED4"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975F10" w:rsidRPr="00A25EB8" w14:paraId="64494306"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6DE2BF6"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975F10" w:rsidRPr="00A25EB8" w14:paraId="4C2F797A"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99D2208" w14:textId="77777777" w:rsidR="00975F10" w:rsidRPr="00A25EB8" w:rsidRDefault="00975F1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№29</w:t>
            </w:r>
          </w:p>
        </w:tc>
      </w:tr>
      <w:tr w:rsidR="00243871" w:rsidRPr="00A25EB8" w14:paraId="7DD05BE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4541EB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A2BA48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752C806" w14:textId="4724259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243871" w:rsidRPr="00A25EB8" w14:paraId="7AAAF40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D61AE7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76DE78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E576AD9" w14:textId="50C4050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243871" w:rsidRPr="00A25EB8" w14:paraId="3166B66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B5F96D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6D2B87A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A001D09" w14:textId="0B0297B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0,02</w:t>
            </w:r>
          </w:p>
        </w:tc>
      </w:tr>
      <w:tr w:rsidR="00243871" w:rsidRPr="00A25EB8" w14:paraId="04A3358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C70D9A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205B7B2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090F8BC" w14:textId="7D83391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3,98%</w:t>
            </w:r>
          </w:p>
        </w:tc>
      </w:tr>
      <w:tr w:rsidR="00243871" w:rsidRPr="00A25EB8" w14:paraId="3FD2C9A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448CE1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7817FB1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B095370" w14:textId="2E314F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1,36</w:t>
            </w:r>
          </w:p>
        </w:tc>
      </w:tr>
      <w:tr w:rsidR="00243871" w:rsidRPr="00A25EB8" w14:paraId="3421D5C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48FD17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6C6346A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79A43A5" w14:textId="34C25FA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0,05</w:t>
            </w:r>
          </w:p>
        </w:tc>
      </w:tr>
      <w:tr w:rsidR="00243871" w:rsidRPr="00A25EB8" w14:paraId="128FE4A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113F08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44FFBA8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1A358BC" w14:textId="1FDD225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12,69%</w:t>
            </w:r>
          </w:p>
        </w:tc>
      </w:tr>
      <w:tr w:rsidR="00243871" w:rsidRPr="00A25EB8" w14:paraId="0764D4D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544025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0D1B4A8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B070557" w14:textId="017B9A8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0,37</w:t>
            </w:r>
          </w:p>
        </w:tc>
      </w:tr>
      <w:tr w:rsidR="00243871" w:rsidRPr="00A25EB8" w14:paraId="581D3D7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245134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6F01F50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9219350" w14:textId="7DE32F7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0,94</w:t>
            </w:r>
          </w:p>
        </w:tc>
      </w:tr>
      <w:tr w:rsidR="00243871" w:rsidRPr="00A25EB8" w14:paraId="04B99CF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4CB595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383036E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CB707F9" w14:textId="0FA0B19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69,03%</w:t>
            </w:r>
          </w:p>
        </w:tc>
      </w:tr>
    </w:tbl>
    <w:p w14:paraId="5FC6C04F" w14:textId="77777777" w:rsidR="00975F10" w:rsidRPr="00A25EB8" w:rsidRDefault="00975F10" w:rsidP="00A31BA1"/>
    <w:p w14:paraId="7964C5B1" w14:textId="17261CBE"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A010E24"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0.999825 &gt; 0.97.  В соответствии с этим, система теплоснабжения считается надёжной.</w:t>
      </w:r>
    </w:p>
    <w:p w14:paraId="058831DB"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0.991455 &gt; 0.9, а минимальная вероятность безотказной работы абонентов  0.999929 &gt; 0.99.</w:t>
      </w:r>
    </w:p>
    <w:p w14:paraId="54ED4991"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2E2C238E"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E5CDD4B"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BA276DC" w14:textId="3B2091A6" w:rsidR="005C1AF5" w:rsidRPr="00A25EB8" w:rsidRDefault="005C1AF5" w:rsidP="00A31BA1">
      <w:pPr>
        <w:ind w:firstLine="142"/>
        <w:jc w:val="center"/>
        <w:rPr>
          <w:lang w:eastAsia="ru-RU"/>
        </w:rPr>
      </w:pPr>
      <w:r w:rsidRPr="00A25EB8">
        <w:rPr>
          <w:noProof/>
          <w:lang w:eastAsia="ru-RU"/>
        </w:rPr>
        <w:drawing>
          <wp:inline distT="0" distB="0" distL="0" distR="0" wp14:anchorId="18154C10" wp14:editId="0413B06C">
            <wp:extent cx="5939844" cy="4239054"/>
            <wp:effectExtent l="0" t="0" r="3810"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4673" b="7540"/>
                    <a:stretch/>
                  </pic:blipFill>
                  <pic:spPr bwMode="auto">
                    <a:xfrm>
                      <a:off x="0" y="0"/>
                      <a:ext cx="5940425" cy="4239469"/>
                    </a:xfrm>
                    <a:prstGeom prst="rect">
                      <a:avLst/>
                    </a:prstGeom>
                    <a:ln>
                      <a:noFill/>
                    </a:ln>
                    <a:extLst>
                      <a:ext uri="{53640926-AAD7-44D8-BBD7-CCE9431645EC}">
                        <a14:shadowObscured xmlns:a14="http://schemas.microsoft.com/office/drawing/2010/main"/>
                      </a:ext>
                    </a:extLst>
                  </pic:spPr>
                </pic:pic>
              </a:graphicData>
            </a:graphic>
          </wp:inline>
        </w:drawing>
      </w:r>
    </w:p>
    <w:p w14:paraId="6CBE271E" w14:textId="0BCA3F2B"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540425" w:rsidRPr="00A25EB8">
        <w:rPr>
          <w:lang w:eastAsia="ru-RU"/>
        </w:rPr>
        <w:t>29</w:t>
      </w:r>
      <w:r w:rsidRPr="00A25EB8">
        <w:rPr>
          <w:lang w:eastAsia="ru-RU"/>
        </w:rPr>
        <w:t xml:space="preserve"> АО «Коммунальные системы Гатчинского района»</w:t>
      </w:r>
    </w:p>
    <w:p w14:paraId="6B8056F5" w14:textId="77777777" w:rsidR="002144BB" w:rsidRPr="00A25EB8" w:rsidRDefault="002144BB" w:rsidP="00A31BA1">
      <w:pPr>
        <w:ind w:firstLine="142"/>
        <w:jc w:val="center"/>
        <w:rPr>
          <w:lang w:eastAsia="ru-RU"/>
        </w:rPr>
      </w:pPr>
    </w:p>
    <w:p w14:paraId="22B6D66D" w14:textId="29741AB7" w:rsidR="005C1AF5" w:rsidRPr="00A25EB8" w:rsidRDefault="005C1AF5" w:rsidP="00A31BA1">
      <w:pPr>
        <w:pStyle w:val="1"/>
        <w:numPr>
          <w:ilvl w:val="0"/>
          <w:numId w:val="0"/>
        </w:numPr>
        <w:ind w:left="709"/>
        <w:rPr>
          <w:rFonts w:cs="Times New Roman"/>
          <w:sz w:val="28"/>
          <w:szCs w:val="28"/>
        </w:rPr>
      </w:pPr>
      <w:r w:rsidRPr="00A25EB8">
        <w:br w:type="page"/>
      </w:r>
      <w:bookmarkStart w:id="69" w:name="_Toc194047117"/>
      <w:r w:rsidRPr="00A25EB8">
        <w:rPr>
          <w:rFonts w:cs="Times New Roman"/>
          <w:sz w:val="28"/>
          <w:szCs w:val="28"/>
        </w:rPr>
        <w:lastRenderedPageBreak/>
        <w:t>Котельная №3</w:t>
      </w:r>
      <w:r w:rsidR="0085785B" w:rsidRPr="00A25EB8">
        <w:rPr>
          <w:rFonts w:cs="Times New Roman"/>
          <w:sz w:val="28"/>
          <w:szCs w:val="28"/>
        </w:rPr>
        <w:t xml:space="preserve"> Торфяное</w:t>
      </w:r>
      <w:bookmarkEnd w:id="69"/>
    </w:p>
    <w:p w14:paraId="16F36CE9"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13A5F16D"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2Ду200 мм. </w:t>
      </w:r>
    </w:p>
    <w:p w14:paraId="602BA0B6" w14:textId="77777777" w:rsidR="005C1AF5" w:rsidRPr="00A25EB8" w:rsidRDefault="005C1AF5" w:rsidP="00A31BA1">
      <w:pPr>
        <w:ind w:firstLine="708"/>
      </w:pPr>
      <w:r w:rsidRPr="00A25EB8">
        <w:t>Насосный станции в системе теплоснабжения – отсутствуют.</w:t>
      </w:r>
    </w:p>
    <w:p w14:paraId="04C15637"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100DF443" w14:textId="1256288D" w:rsidR="00540425" w:rsidRPr="00A25EB8" w:rsidRDefault="00540425" w:rsidP="00A31BA1">
      <w:pPr>
        <w:pStyle w:val="6"/>
        <w:spacing w:line="360" w:lineRule="auto"/>
      </w:pPr>
      <w:r w:rsidRPr="00A25EB8">
        <w:tab/>
        <w:t xml:space="preserve">Котельная №3 </w:t>
      </w:r>
    </w:p>
    <w:tbl>
      <w:tblPr>
        <w:tblW w:w="5000" w:type="pct"/>
        <w:tblLook w:val="04A0" w:firstRow="1" w:lastRow="0" w:firstColumn="1" w:lastColumn="0" w:noHBand="0" w:noVBand="1"/>
      </w:tblPr>
      <w:tblGrid>
        <w:gridCol w:w="5373"/>
        <w:gridCol w:w="2270"/>
        <w:gridCol w:w="2211"/>
      </w:tblGrid>
      <w:tr w:rsidR="00540425" w:rsidRPr="00A25EB8" w14:paraId="39C9E7A1"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E55A72" w14:textId="77777777" w:rsidR="00540425" w:rsidRPr="00A25EB8" w:rsidRDefault="0054042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7ECBACB7" w14:textId="77777777" w:rsidR="00540425" w:rsidRPr="00A25EB8" w:rsidRDefault="0054042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66ADEF80" w14:textId="77777777" w:rsidR="00540425" w:rsidRPr="00A25EB8" w:rsidRDefault="0054042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540425" w:rsidRPr="00A25EB8" w14:paraId="3A45D540"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1C7D512" w14:textId="77777777" w:rsidR="00540425" w:rsidRPr="00A25EB8" w:rsidRDefault="0054042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540425" w:rsidRPr="00A25EB8" w14:paraId="02CA5A3F"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412DD8E" w14:textId="77777777" w:rsidR="00540425" w:rsidRPr="00A25EB8" w:rsidRDefault="00540425"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w:t>
            </w:r>
          </w:p>
        </w:tc>
      </w:tr>
      <w:tr w:rsidR="00243871" w:rsidRPr="00A25EB8" w14:paraId="0043CD5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7F4C53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43E3D1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2B9E2F0" w14:textId="4242069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4,3</w:t>
            </w:r>
          </w:p>
        </w:tc>
      </w:tr>
      <w:tr w:rsidR="00243871" w:rsidRPr="00A25EB8" w14:paraId="7911C17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429F06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7F973A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7D748D4" w14:textId="7A03C59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4,3</w:t>
            </w:r>
          </w:p>
        </w:tc>
      </w:tr>
      <w:tr w:rsidR="00243871" w:rsidRPr="00A25EB8" w14:paraId="6F0A05B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9379A8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253095D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3F16705" w14:textId="7DC122C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0,05</w:t>
            </w:r>
          </w:p>
        </w:tc>
      </w:tr>
      <w:tr w:rsidR="00243871" w:rsidRPr="00A25EB8" w14:paraId="55305AE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E89B0E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3354074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9A6F5CC" w14:textId="7560FB9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2,93%</w:t>
            </w:r>
          </w:p>
        </w:tc>
      </w:tr>
      <w:tr w:rsidR="00243871" w:rsidRPr="00A25EB8" w14:paraId="4B28462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B1BB71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314CCF0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AAEB37A" w14:textId="24A0F06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4,25</w:t>
            </w:r>
          </w:p>
        </w:tc>
      </w:tr>
      <w:tr w:rsidR="00243871" w:rsidRPr="00A25EB8" w14:paraId="3B72FBF9"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318498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35C936C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3464FE0" w14:textId="4D34695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0,26</w:t>
            </w:r>
          </w:p>
        </w:tc>
      </w:tr>
      <w:tr w:rsidR="00243871" w:rsidRPr="00A25EB8" w14:paraId="6E289F6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53950C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42DBF00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A941650" w14:textId="6EB98C4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16,34%</w:t>
            </w:r>
          </w:p>
        </w:tc>
      </w:tr>
      <w:tr w:rsidR="00243871" w:rsidRPr="00A25EB8" w14:paraId="391A62D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7780FE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4407EB5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EDB2B55" w14:textId="5F47C56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1,35</w:t>
            </w:r>
          </w:p>
        </w:tc>
      </w:tr>
      <w:tr w:rsidR="00243871" w:rsidRPr="00A25EB8" w14:paraId="36DDF642"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44E17B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02F1746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40B0C27" w14:textId="5F6BF3A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2,64</w:t>
            </w:r>
          </w:p>
        </w:tc>
      </w:tr>
      <w:tr w:rsidR="00243871" w:rsidRPr="00A25EB8" w14:paraId="7A18F8B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C3D146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4E44036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242DCAF" w14:textId="4B6E35B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62,07%</w:t>
            </w:r>
          </w:p>
        </w:tc>
      </w:tr>
    </w:tbl>
    <w:p w14:paraId="51CBCB24" w14:textId="77777777" w:rsidR="00540425" w:rsidRPr="00A25EB8" w:rsidRDefault="00540425" w:rsidP="00A31BA1">
      <w:pPr>
        <w:ind w:firstLine="708"/>
      </w:pPr>
    </w:p>
    <w:p w14:paraId="08152545" w14:textId="4D6527EF"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E437EC4"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0.999527 &gt; 0.97.  В соответствии с этим, система теплоснабжения считается надёжной.</w:t>
      </w:r>
    </w:p>
    <w:p w14:paraId="6E62EF9B"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0.975622 &gt; 0.9, а минимальная вероятность безотказной работы абонентов  0.999795 &gt; 0.99.</w:t>
      </w:r>
    </w:p>
    <w:p w14:paraId="648EF54F"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5B65B608"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805450B"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2D36A5AB" w14:textId="45FF9916" w:rsidR="005C1AF5" w:rsidRPr="00A25EB8" w:rsidRDefault="005C1AF5" w:rsidP="00A31BA1">
      <w:pPr>
        <w:ind w:firstLine="0"/>
        <w:jc w:val="center"/>
        <w:rPr>
          <w:lang w:eastAsia="ru-RU"/>
        </w:rPr>
      </w:pPr>
      <w:r w:rsidRPr="00A25EB8">
        <w:rPr>
          <w:noProof/>
          <w:lang w:eastAsia="ru-RU"/>
        </w:rPr>
        <w:drawing>
          <wp:inline distT="0" distB="0" distL="0" distR="0" wp14:anchorId="0263D1F7" wp14:editId="4A7AA315">
            <wp:extent cx="5940425" cy="4108862"/>
            <wp:effectExtent l="0" t="0" r="3175" b="635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b="7812"/>
                    <a:stretch/>
                  </pic:blipFill>
                  <pic:spPr bwMode="auto">
                    <a:xfrm>
                      <a:off x="0" y="0"/>
                      <a:ext cx="5940425" cy="4108862"/>
                    </a:xfrm>
                    <a:prstGeom prst="rect">
                      <a:avLst/>
                    </a:prstGeom>
                    <a:ln>
                      <a:noFill/>
                    </a:ln>
                    <a:extLst>
                      <a:ext uri="{53640926-AAD7-44D8-BBD7-CCE9431645EC}">
                        <a14:shadowObscured xmlns:a14="http://schemas.microsoft.com/office/drawing/2010/main"/>
                      </a:ext>
                    </a:extLst>
                  </pic:spPr>
                </pic:pic>
              </a:graphicData>
            </a:graphic>
          </wp:inline>
        </w:drawing>
      </w:r>
    </w:p>
    <w:p w14:paraId="7E090B45" w14:textId="1F6B2F08"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540425" w:rsidRPr="00A25EB8">
        <w:rPr>
          <w:lang w:eastAsia="ru-RU"/>
        </w:rPr>
        <w:t>3</w:t>
      </w:r>
      <w:r w:rsidRPr="00A25EB8">
        <w:rPr>
          <w:lang w:eastAsia="ru-RU"/>
        </w:rPr>
        <w:t xml:space="preserve"> АО «Коммунальные системы Гатчинского района»</w:t>
      </w:r>
    </w:p>
    <w:p w14:paraId="79A0BC67" w14:textId="77777777" w:rsidR="002144BB" w:rsidRPr="00A25EB8" w:rsidRDefault="002144BB" w:rsidP="00A31BA1">
      <w:pPr>
        <w:ind w:firstLine="0"/>
        <w:jc w:val="center"/>
        <w:rPr>
          <w:lang w:eastAsia="ru-RU"/>
        </w:rPr>
      </w:pPr>
    </w:p>
    <w:p w14:paraId="247E4F77" w14:textId="6589C88C" w:rsidR="005C1AF5" w:rsidRPr="00A25EB8" w:rsidRDefault="005C1AF5" w:rsidP="00A31BA1">
      <w:pPr>
        <w:pStyle w:val="1"/>
        <w:numPr>
          <w:ilvl w:val="0"/>
          <w:numId w:val="0"/>
        </w:numPr>
        <w:ind w:left="709"/>
        <w:rPr>
          <w:rFonts w:cs="Times New Roman"/>
          <w:sz w:val="28"/>
          <w:szCs w:val="28"/>
        </w:rPr>
      </w:pPr>
      <w:r w:rsidRPr="00A25EB8">
        <w:br w:type="page"/>
      </w:r>
      <w:bookmarkStart w:id="70" w:name="_Toc194047118"/>
      <w:r w:rsidRPr="00A25EB8">
        <w:rPr>
          <w:rFonts w:cs="Times New Roman"/>
          <w:sz w:val="28"/>
          <w:szCs w:val="28"/>
        </w:rPr>
        <w:lastRenderedPageBreak/>
        <w:t>Котельная №49</w:t>
      </w:r>
      <w:r w:rsidR="0085785B" w:rsidRPr="00A25EB8">
        <w:rPr>
          <w:rFonts w:cs="Times New Roman"/>
          <w:sz w:val="28"/>
          <w:szCs w:val="28"/>
        </w:rPr>
        <w:t xml:space="preserve"> Пригородный</w:t>
      </w:r>
      <w:bookmarkEnd w:id="70"/>
    </w:p>
    <w:p w14:paraId="13A69D01"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79E1EB14"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2Ду70 мм. </w:t>
      </w:r>
    </w:p>
    <w:p w14:paraId="6B04558D" w14:textId="77777777" w:rsidR="005C1AF5" w:rsidRPr="00A25EB8" w:rsidRDefault="005C1AF5" w:rsidP="00A31BA1">
      <w:pPr>
        <w:ind w:firstLine="708"/>
      </w:pPr>
      <w:r w:rsidRPr="00A25EB8">
        <w:t>Насосный станции в системе теплоснабжения – отсутствуют.</w:t>
      </w:r>
    </w:p>
    <w:p w14:paraId="2052E2A8"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2ED6316D" w14:textId="737ED7B8" w:rsidR="0085785B" w:rsidRPr="00A25EB8" w:rsidRDefault="0085785B" w:rsidP="00A31BA1">
      <w:pPr>
        <w:pStyle w:val="6"/>
        <w:spacing w:line="360" w:lineRule="auto"/>
      </w:pPr>
      <w:r w:rsidRPr="00A25EB8">
        <w:tab/>
        <w:t xml:space="preserve">Котельная №49 </w:t>
      </w:r>
    </w:p>
    <w:tbl>
      <w:tblPr>
        <w:tblW w:w="5000" w:type="pct"/>
        <w:tblLook w:val="04A0" w:firstRow="1" w:lastRow="0" w:firstColumn="1" w:lastColumn="0" w:noHBand="0" w:noVBand="1"/>
      </w:tblPr>
      <w:tblGrid>
        <w:gridCol w:w="5373"/>
        <w:gridCol w:w="2270"/>
        <w:gridCol w:w="2211"/>
      </w:tblGrid>
      <w:tr w:rsidR="0085785B" w:rsidRPr="00A25EB8" w14:paraId="17317527"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36C6F3"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567B345D"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4F94B6B1"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85785B" w:rsidRPr="00A25EB8" w14:paraId="35AB8843"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F680C44"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85785B" w:rsidRPr="00A25EB8" w14:paraId="1497D1D0"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09739F9"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№49</w:t>
            </w:r>
          </w:p>
        </w:tc>
      </w:tr>
      <w:tr w:rsidR="00243871" w:rsidRPr="00A25EB8" w14:paraId="1191C15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F58CF9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D1F873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D939397" w14:textId="0196437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243871" w:rsidRPr="00A25EB8" w14:paraId="3A10BF9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FB2733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BFA7AD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3485C7B" w14:textId="7CA7390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243871" w:rsidRPr="00A25EB8" w14:paraId="7CA26CE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F93B74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50EB4FC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E603A1D" w14:textId="36435A4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0,01</w:t>
            </w:r>
          </w:p>
        </w:tc>
      </w:tr>
      <w:tr w:rsidR="00243871" w:rsidRPr="00A25EB8" w14:paraId="56812D89"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E39029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C24E32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E2BEF1E" w14:textId="50EAEC3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4,02%</w:t>
            </w:r>
          </w:p>
        </w:tc>
      </w:tr>
      <w:tr w:rsidR="00243871" w:rsidRPr="00A25EB8" w14:paraId="65963FD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4BCC03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8275AA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8CD4329" w14:textId="5F741FE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0,16</w:t>
            </w:r>
          </w:p>
        </w:tc>
      </w:tr>
      <w:tr w:rsidR="00243871" w:rsidRPr="00A25EB8" w14:paraId="3299497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01C84B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711CE16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C004D10" w14:textId="04F9477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0,04</w:t>
            </w:r>
          </w:p>
        </w:tc>
      </w:tr>
      <w:tr w:rsidR="00243871" w:rsidRPr="00A25EB8" w14:paraId="759F82E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DA3137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342DDA6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E1F662C" w14:textId="6A37C34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31,74%</w:t>
            </w:r>
          </w:p>
        </w:tc>
      </w:tr>
      <w:tr w:rsidR="00243871" w:rsidRPr="00A25EB8" w14:paraId="7DE276F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36D6E0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1822A62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44C4AE9" w14:textId="784B37D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0,09</w:t>
            </w:r>
          </w:p>
        </w:tc>
      </w:tr>
      <w:tr w:rsidR="00243871" w:rsidRPr="00A25EB8" w14:paraId="5A879DD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3FB46B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09D4918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AE0BB8B" w14:textId="78AACE2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w:t>
            </w:r>
          </w:p>
        </w:tc>
      </w:tr>
      <w:tr w:rsidR="00243871" w:rsidRPr="00A25EB8" w14:paraId="2D7F3F7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FBFDD0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E8E78A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AB6AFB3" w14:textId="4BB4C43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18,03%</w:t>
            </w:r>
          </w:p>
        </w:tc>
      </w:tr>
    </w:tbl>
    <w:p w14:paraId="05B399F9" w14:textId="77777777" w:rsidR="0085785B" w:rsidRPr="00A25EB8" w:rsidRDefault="0085785B" w:rsidP="00A31BA1"/>
    <w:p w14:paraId="26CE182E" w14:textId="3FD0D1BB"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w:t>
      </w:r>
    </w:p>
    <w:p w14:paraId="4B826BAF"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0.999967 &gt; 0.97.  В соответствии с этим, система теплоснабжения считается надёжной.</w:t>
      </w:r>
    </w:p>
    <w:p w14:paraId="656A03A5"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0.997312 &gt; 0.9, а минимальная вероятность безотказной работы абонентов  0.999978 &gt; 0.99.</w:t>
      </w:r>
    </w:p>
    <w:p w14:paraId="2F1AC070"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305546F4" w14:textId="77777777" w:rsidR="005C1AF5" w:rsidRPr="00A25EB8" w:rsidRDefault="005C1AF5" w:rsidP="00A31BA1">
      <w:pPr>
        <w:ind w:firstLine="708"/>
        <w:rPr>
          <w:lang w:eastAsia="ru-RU"/>
        </w:rPr>
      </w:pPr>
      <w:r w:rsidRPr="00A25EB8">
        <w:rPr>
          <w:lang w:eastAsia="ru-RU"/>
        </w:rPr>
        <w:lastRenderedPageBreak/>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28FD64E"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31D5C1A" w14:textId="6B7041B0" w:rsidR="005C1AF5" w:rsidRPr="00A25EB8" w:rsidRDefault="005C1AF5" w:rsidP="00A31BA1">
      <w:pPr>
        <w:ind w:firstLine="0"/>
        <w:jc w:val="center"/>
        <w:rPr>
          <w:lang w:eastAsia="ru-RU"/>
        </w:rPr>
      </w:pPr>
      <w:r w:rsidRPr="00A25EB8">
        <w:rPr>
          <w:noProof/>
          <w:lang w:eastAsia="ru-RU"/>
        </w:rPr>
        <w:drawing>
          <wp:inline distT="0" distB="0" distL="0" distR="0" wp14:anchorId="5DCF38DE" wp14:editId="71C57E21">
            <wp:extent cx="5940425" cy="4529455"/>
            <wp:effectExtent l="0" t="0" r="3175"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0425" cy="4529455"/>
                    </a:xfrm>
                    <a:prstGeom prst="rect">
                      <a:avLst/>
                    </a:prstGeom>
                  </pic:spPr>
                </pic:pic>
              </a:graphicData>
            </a:graphic>
          </wp:inline>
        </w:drawing>
      </w:r>
    </w:p>
    <w:p w14:paraId="36232188" w14:textId="5C7E2E79" w:rsidR="002144BB" w:rsidRPr="00A25EB8" w:rsidRDefault="002144BB"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85785B" w:rsidRPr="00A25EB8">
        <w:rPr>
          <w:lang w:eastAsia="ru-RU"/>
        </w:rPr>
        <w:t>№49</w:t>
      </w:r>
      <w:r w:rsidRPr="00A25EB8">
        <w:rPr>
          <w:lang w:eastAsia="ru-RU"/>
        </w:rPr>
        <w:t xml:space="preserve"> АО «Коммунальные системы Гатчинского района»</w:t>
      </w:r>
    </w:p>
    <w:p w14:paraId="4C94FD10" w14:textId="77777777" w:rsidR="002144BB" w:rsidRPr="00A25EB8" w:rsidRDefault="002144BB" w:rsidP="00A31BA1">
      <w:pPr>
        <w:ind w:firstLine="0"/>
        <w:jc w:val="center"/>
        <w:rPr>
          <w:lang w:eastAsia="ru-RU"/>
        </w:rPr>
      </w:pPr>
    </w:p>
    <w:p w14:paraId="4863559E" w14:textId="36A9C786" w:rsidR="005C1AF5" w:rsidRPr="00A25EB8" w:rsidRDefault="005C1AF5" w:rsidP="00A31BA1">
      <w:pPr>
        <w:pStyle w:val="1"/>
        <w:numPr>
          <w:ilvl w:val="0"/>
          <w:numId w:val="0"/>
        </w:numPr>
        <w:ind w:left="709"/>
        <w:rPr>
          <w:rFonts w:cs="Times New Roman"/>
          <w:sz w:val="28"/>
          <w:szCs w:val="28"/>
        </w:rPr>
      </w:pPr>
      <w:r w:rsidRPr="00A25EB8">
        <w:br w:type="page"/>
      </w:r>
      <w:bookmarkStart w:id="71" w:name="_Toc194047119"/>
      <w:r w:rsidRPr="00A25EB8">
        <w:rPr>
          <w:rFonts w:cs="Times New Roman"/>
          <w:sz w:val="28"/>
          <w:szCs w:val="28"/>
        </w:rPr>
        <w:lastRenderedPageBreak/>
        <w:t>Котельная №54</w:t>
      </w:r>
      <w:r w:rsidR="0085785B" w:rsidRPr="00A25EB8">
        <w:rPr>
          <w:rFonts w:cs="Times New Roman"/>
          <w:sz w:val="28"/>
          <w:szCs w:val="28"/>
        </w:rPr>
        <w:t xml:space="preserve"> Пригородный</w:t>
      </w:r>
      <w:bookmarkEnd w:id="71"/>
    </w:p>
    <w:p w14:paraId="3A1F5B87" w14:textId="77777777" w:rsidR="005C1AF5" w:rsidRPr="00A25EB8" w:rsidRDefault="005C1AF5" w:rsidP="00A31BA1">
      <w:pPr>
        <w:ind w:firstLine="708"/>
      </w:pPr>
      <w:r w:rsidRPr="00A25EB8">
        <w:t>Потребители первой категории – отсутствуют. Потребители представлены одним жилым зданием второй категории.</w:t>
      </w:r>
    </w:p>
    <w:p w14:paraId="600729CD"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2Ду50 мм. </w:t>
      </w:r>
    </w:p>
    <w:p w14:paraId="0DDB7C8F" w14:textId="77777777" w:rsidR="005C1AF5" w:rsidRPr="00A25EB8" w:rsidRDefault="005C1AF5" w:rsidP="00A31BA1">
      <w:pPr>
        <w:ind w:firstLine="708"/>
      </w:pPr>
      <w:r w:rsidRPr="00A25EB8">
        <w:t>Насосный станции в системе теплоснабжения – отсутствуют.</w:t>
      </w:r>
    </w:p>
    <w:p w14:paraId="384640AF"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56D86881" w14:textId="22049E52" w:rsidR="0085785B" w:rsidRPr="00A25EB8" w:rsidRDefault="0085785B" w:rsidP="00A31BA1">
      <w:pPr>
        <w:pStyle w:val="6"/>
        <w:spacing w:line="360" w:lineRule="auto"/>
      </w:pPr>
      <w:r w:rsidRPr="00A25EB8">
        <w:tab/>
        <w:t xml:space="preserve">Котельная №54 </w:t>
      </w:r>
    </w:p>
    <w:tbl>
      <w:tblPr>
        <w:tblW w:w="5000" w:type="pct"/>
        <w:tblLook w:val="04A0" w:firstRow="1" w:lastRow="0" w:firstColumn="1" w:lastColumn="0" w:noHBand="0" w:noVBand="1"/>
      </w:tblPr>
      <w:tblGrid>
        <w:gridCol w:w="5373"/>
        <w:gridCol w:w="2270"/>
        <w:gridCol w:w="2211"/>
      </w:tblGrid>
      <w:tr w:rsidR="0085785B" w:rsidRPr="00A25EB8" w14:paraId="4FBD2BA1" w14:textId="77777777" w:rsidTr="00243871">
        <w:trPr>
          <w:trHeight w:val="34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F0EDFA"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5DE66C5B"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6BD7C569"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85785B" w:rsidRPr="00A25EB8" w14:paraId="4E34B9D3" w14:textId="77777777" w:rsidTr="0085785B">
        <w:trPr>
          <w:trHeight w:val="34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73F9B47"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85785B" w:rsidRPr="00A25EB8" w14:paraId="7030FF83" w14:textId="77777777" w:rsidTr="0085785B">
        <w:trPr>
          <w:trHeight w:val="34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7C9B4FC"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№54</w:t>
            </w:r>
          </w:p>
        </w:tc>
      </w:tr>
      <w:tr w:rsidR="00243871" w:rsidRPr="00A25EB8" w14:paraId="5E56A730"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2C727D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D51636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65FA556" w14:textId="2D7FE26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243871" w:rsidRPr="00A25EB8" w14:paraId="68757AE5"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D58B93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FC5AE6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DC1375B" w14:textId="1E1D82B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243871" w:rsidRPr="00A25EB8" w14:paraId="345D421A"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DF87F0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12F0A1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4A2CB47" w14:textId="6D2CF65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w:t>
            </w:r>
          </w:p>
        </w:tc>
      </w:tr>
      <w:tr w:rsidR="00243871" w:rsidRPr="00A25EB8" w14:paraId="5CFB26A2"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8BDBB1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21BEF41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5A6D9B8" w14:textId="70F2EFC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4,88%</w:t>
            </w:r>
          </w:p>
        </w:tc>
      </w:tr>
      <w:tr w:rsidR="00243871" w:rsidRPr="00A25EB8" w14:paraId="3D72A35D"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A05F6E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1DEFFB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30622D2" w14:textId="32E5512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243871" w:rsidRPr="00A25EB8" w14:paraId="1351AE78"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1F1EEC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6962AA9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936B886" w14:textId="22661C8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w:t>
            </w:r>
          </w:p>
        </w:tc>
      </w:tr>
      <w:tr w:rsidR="00243871" w:rsidRPr="00A25EB8" w14:paraId="0868D6D6"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F9EF78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5089D56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2CC731C" w14:textId="42605F9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39,19%</w:t>
            </w:r>
          </w:p>
        </w:tc>
      </w:tr>
      <w:tr w:rsidR="00243871" w:rsidRPr="00A25EB8" w14:paraId="26B9B0F8"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906852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4A2F89A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CC0AD01" w14:textId="063F54A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0,05</w:t>
            </w:r>
          </w:p>
        </w:tc>
      </w:tr>
      <w:tr w:rsidR="00243871" w:rsidRPr="00A25EB8" w14:paraId="3D8EC900"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CC6D70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33335B6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446DCBB" w14:textId="469F8B1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0,09</w:t>
            </w:r>
          </w:p>
        </w:tc>
      </w:tr>
      <w:tr w:rsidR="00243871" w:rsidRPr="00A25EB8" w14:paraId="4C6634B1" w14:textId="77777777" w:rsidTr="00243871">
        <w:trPr>
          <w:trHeight w:val="34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9C1E16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0DF06B6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B544EF7" w14:textId="71A7FE4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53,60%</w:t>
            </w:r>
          </w:p>
        </w:tc>
      </w:tr>
    </w:tbl>
    <w:p w14:paraId="080057C6" w14:textId="77777777" w:rsidR="0085785B" w:rsidRPr="00A25EB8" w:rsidRDefault="0085785B" w:rsidP="00A31BA1"/>
    <w:p w14:paraId="7A2C3F08" w14:textId="7430C155" w:rsidR="005C1AF5" w:rsidRPr="00A25EB8" w:rsidRDefault="005C1AF5" w:rsidP="00A31BA1">
      <w:pPr>
        <w:ind w:firstLine="708"/>
        <w:rPr>
          <w:lang w:eastAsia="ru-RU"/>
        </w:rPr>
      </w:pPr>
      <w:r w:rsidRPr="00A25EB8">
        <w:rPr>
          <w:lang w:eastAsia="ru-RU"/>
        </w:rPr>
        <w:t>В связи с тем, что система теплоснабжения является индивидуальной, расчет надежности проводить не требуется.</w:t>
      </w:r>
    </w:p>
    <w:p w14:paraId="0E7AFE5C"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1F7CCAFE" w14:textId="609CDED7" w:rsidR="005C1AF5" w:rsidRPr="00A25EB8" w:rsidRDefault="005C1AF5" w:rsidP="00A31BA1">
      <w:pPr>
        <w:ind w:firstLine="0"/>
        <w:jc w:val="center"/>
        <w:rPr>
          <w:lang w:eastAsia="ru-RU"/>
        </w:rPr>
      </w:pPr>
      <w:r w:rsidRPr="00A25EB8">
        <w:rPr>
          <w:noProof/>
          <w:lang w:eastAsia="ru-RU"/>
        </w:rPr>
        <w:lastRenderedPageBreak/>
        <w:drawing>
          <wp:inline distT="0" distB="0" distL="0" distR="0" wp14:anchorId="40849DE4" wp14:editId="3AAA0EDE">
            <wp:extent cx="5940425" cy="4607560"/>
            <wp:effectExtent l="0" t="0" r="3175" b="254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0425" cy="4607560"/>
                    </a:xfrm>
                    <a:prstGeom prst="rect">
                      <a:avLst/>
                    </a:prstGeom>
                  </pic:spPr>
                </pic:pic>
              </a:graphicData>
            </a:graphic>
          </wp:inline>
        </w:drawing>
      </w:r>
    </w:p>
    <w:p w14:paraId="7C8D39CC" w14:textId="6C244AB1" w:rsidR="002144BB" w:rsidRPr="00A25EB8" w:rsidRDefault="002144BB"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85785B" w:rsidRPr="00A25EB8">
        <w:rPr>
          <w:lang w:eastAsia="ru-RU"/>
        </w:rPr>
        <w:t>54</w:t>
      </w:r>
      <w:r w:rsidRPr="00A25EB8">
        <w:rPr>
          <w:lang w:eastAsia="ru-RU"/>
        </w:rPr>
        <w:t xml:space="preserve"> АО «Коммунальные системы Гатчинского района»</w:t>
      </w:r>
    </w:p>
    <w:p w14:paraId="7D1DBF36" w14:textId="77777777" w:rsidR="002144BB" w:rsidRPr="00A25EB8" w:rsidRDefault="002144BB" w:rsidP="00A31BA1">
      <w:pPr>
        <w:ind w:firstLine="0"/>
        <w:jc w:val="center"/>
        <w:rPr>
          <w:lang w:eastAsia="ru-RU"/>
        </w:rPr>
      </w:pPr>
    </w:p>
    <w:p w14:paraId="11843543" w14:textId="2F814E5B" w:rsidR="005C1AF5" w:rsidRPr="00A25EB8" w:rsidRDefault="005C1AF5" w:rsidP="00A31BA1">
      <w:pPr>
        <w:pStyle w:val="1"/>
        <w:numPr>
          <w:ilvl w:val="0"/>
          <w:numId w:val="0"/>
        </w:numPr>
        <w:ind w:left="709"/>
        <w:rPr>
          <w:rFonts w:cs="Times New Roman"/>
          <w:sz w:val="28"/>
          <w:szCs w:val="28"/>
        </w:rPr>
      </w:pPr>
      <w:r w:rsidRPr="00A25EB8">
        <w:br w:type="page"/>
      </w:r>
      <w:bookmarkStart w:id="72" w:name="_Toc194047120"/>
      <w:r w:rsidRPr="00A25EB8">
        <w:rPr>
          <w:rFonts w:cs="Times New Roman"/>
          <w:sz w:val="28"/>
          <w:szCs w:val="28"/>
        </w:rPr>
        <w:lastRenderedPageBreak/>
        <w:t>Котельная №60</w:t>
      </w:r>
      <w:r w:rsidR="0085785B" w:rsidRPr="00A25EB8">
        <w:rPr>
          <w:rFonts w:cs="Times New Roman"/>
          <w:sz w:val="28"/>
          <w:szCs w:val="28"/>
        </w:rPr>
        <w:t xml:space="preserve"> п. Новый Свет</w:t>
      </w:r>
      <w:bookmarkEnd w:id="72"/>
    </w:p>
    <w:p w14:paraId="68FABB54" w14:textId="77777777" w:rsidR="005C1AF5" w:rsidRPr="00A25EB8" w:rsidRDefault="005C1AF5" w:rsidP="00A31BA1">
      <w:pPr>
        <w:ind w:firstLine="708"/>
      </w:pPr>
      <w:r w:rsidRPr="00A25EB8">
        <w:t>Потребители первой категории – отсутствуют. Потребители представлены одним общественным зданием второй категории.</w:t>
      </w:r>
    </w:p>
    <w:p w14:paraId="75F184D1"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2Ду50 мм. </w:t>
      </w:r>
    </w:p>
    <w:p w14:paraId="4D813711" w14:textId="77777777" w:rsidR="005C1AF5" w:rsidRPr="00A25EB8" w:rsidRDefault="005C1AF5" w:rsidP="00A31BA1">
      <w:pPr>
        <w:ind w:firstLine="708"/>
      </w:pPr>
      <w:r w:rsidRPr="00A25EB8">
        <w:t>Насосный станции в системе теплоснабжения – отсутствуют.</w:t>
      </w:r>
    </w:p>
    <w:p w14:paraId="712A6BCD"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03769582" w14:textId="5EF4E51F" w:rsidR="005C1AF5" w:rsidRPr="00A25EB8" w:rsidRDefault="005C1AF5" w:rsidP="00A31BA1">
      <w:pPr>
        <w:ind w:firstLine="708"/>
        <w:rPr>
          <w:lang w:eastAsia="ru-RU"/>
        </w:rPr>
      </w:pPr>
      <w:r w:rsidRPr="00A25EB8">
        <w:rPr>
          <w:lang w:eastAsia="ru-RU"/>
        </w:rPr>
        <w:t>В связи с тем, что система теплоснабжения является индивидуальной, расчет надежности проводить не требуется.</w:t>
      </w:r>
    </w:p>
    <w:p w14:paraId="77523D6B"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290B1D9F" w14:textId="7C800B37" w:rsidR="005C1AF5" w:rsidRPr="00A25EB8" w:rsidRDefault="005C1AF5" w:rsidP="00A31BA1">
      <w:pPr>
        <w:ind w:firstLine="0"/>
        <w:jc w:val="center"/>
        <w:rPr>
          <w:lang w:eastAsia="ru-RU"/>
        </w:rPr>
      </w:pPr>
      <w:r w:rsidRPr="00A25EB8">
        <w:rPr>
          <w:noProof/>
          <w:lang w:eastAsia="ru-RU"/>
        </w:rPr>
        <w:drawing>
          <wp:inline distT="0" distB="0" distL="0" distR="0" wp14:anchorId="290928BA" wp14:editId="7EFE9115">
            <wp:extent cx="5940425" cy="4663440"/>
            <wp:effectExtent l="0" t="0" r="3175" b="381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0425" cy="4663440"/>
                    </a:xfrm>
                    <a:prstGeom prst="rect">
                      <a:avLst/>
                    </a:prstGeom>
                  </pic:spPr>
                </pic:pic>
              </a:graphicData>
            </a:graphic>
          </wp:inline>
        </w:drawing>
      </w:r>
    </w:p>
    <w:p w14:paraId="3058986E" w14:textId="13C50E9D" w:rsidR="00557B9F" w:rsidRPr="00A25EB8" w:rsidRDefault="00557B9F"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85785B" w:rsidRPr="00A25EB8">
        <w:rPr>
          <w:lang w:eastAsia="ru-RU"/>
        </w:rPr>
        <w:t xml:space="preserve"> 60</w:t>
      </w:r>
      <w:r w:rsidRPr="00A25EB8">
        <w:rPr>
          <w:lang w:eastAsia="ru-RU"/>
        </w:rPr>
        <w:t xml:space="preserve"> </w:t>
      </w:r>
    </w:p>
    <w:p w14:paraId="6CD9DB82" w14:textId="1C21F8D9" w:rsidR="00BB57E1" w:rsidRPr="00A25EB8" w:rsidRDefault="00BB57E1" w:rsidP="00A31BA1">
      <w:pPr>
        <w:pStyle w:val="aff0"/>
        <w:spacing w:line="360" w:lineRule="auto"/>
        <w:rPr>
          <w:sz w:val="28"/>
        </w:rPr>
      </w:pPr>
      <w:r w:rsidRPr="00A25EB8">
        <w:rPr>
          <w:sz w:val="28"/>
        </w:rPr>
        <w:br w:type="page"/>
      </w:r>
    </w:p>
    <w:p w14:paraId="2C7ABB93" w14:textId="0CC3F818" w:rsidR="00BB57E1" w:rsidRPr="00A25EB8" w:rsidRDefault="00BB57E1" w:rsidP="00A31BA1">
      <w:pPr>
        <w:pStyle w:val="1"/>
        <w:numPr>
          <w:ilvl w:val="0"/>
          <w:numId w:val="0"/>
        </w:numPr>
        <w:ind w:left="709"/>
        <w:rPr>
          <w:rFonts w:cs="Times New Roman"/>
          <w:sz w:val="28"/>
          <w:szCs w:val="28"/>
        </w:rPr>
      </w:pPr>
      <w:bookmarkStart w:id="73" w:name="_Toc194047121"/>
      <w:r w:rsidRPr="00A25EB8">
        <w:rPr>
          <w:rFonts w:cs="Times New Roman"/>
          <w:sz w:val="28"/>
          <w:szCs w:val="28"/>
        </w:rPr>
        <w:lastRenderedPageBreak/>
        <w:t>Источники Пудомягского территориального управления</w:t>
      </w:r>
      <w:bookmarkEnd w:id="73"/>
      <w:r w:rsidRPr="00A25EB8">
        <w:rPr>
          <w:rFonts w:cs="Times New Roman"/>
          <w:sz w:val="28"/>
          <w:szCs w:val="28"/>
        </w:rPr>
        <w:t xml:space="preserve"> </w:t>
      </w:r>
    </w:p>
    <w:p w14:paraId="7B7AAE39" w14:textId="5C00FF93" w:rsidR="00BB57E1" w:rsidRPr="00A25EB8" w:rsidRDefault="00BB57E1" w:rsidP="00A31BA1">
      <w:pPr>
        <w:pStyle w:val="1"/>
        <w:numPr>
          <w:ilvl w:val="0"/>
          <w:numId w:val="0"/>
        </w:numPr>
        <w:ind w:left="709"/>
        <w:rPr>
          <w:rFonts w:cs="Times New Roman"/>
          <w:sz w:val="28"/>
          <w:szCs w:val="28"/>
        </w:rPr>
      </w:pPr>
      <w:bookmarkStart w:id="74" w:name="_Toc194047122"/>
      <w:r w:rsidRPr="00A25EB8">
        <w:rPr>
          <w:rFonts w:cs="Times New Roman"/>
          <w:sz w:val="28"/>
          <w:szCs w:val="28"/>
        </w:rPr>
        <w:t xml:space="preserve">Котельная </w:t>
      </w:r>
      <w:r w:rsidR="0085785B" w:rsidRPr="00A25EB8">
        <w:rPr>
          <w:rFonts w:cs="Times New Roman"/>
          <w:sz w:val="28"/>
          <w:szCs w:val="28"/>
        </w:rPr>
        <w:t>№40 п.Лукаши</w:t>
      </w:r>
      <w:bookmarkEnd w:id="74"/>
    </w:p>
    <w:p w14:paraId="34DE70B8"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54970D52"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2Ду200 мм. </w:t>
      </w:r>
    </w:p>
    <w:p w14:paraId="41E6F1C2" w14:textId="77777777" w:rsidR="005C1AF5" w:rsidRPr="00A25EB8" w:rsidRDefault="005C1AF5" w:rsidP="00A31BA1">
      <w:pPr>
        <w:ind w:firstLine="708"/>
      </w:pPr>
      <w:r w:rsidRPr="00A25EB8">
        <w:t>Насосный станции в системе теплоснабжения – отсутствуют.</w:t>
      </w:r>
    </w:p>
    <w:p w14:paraId="53D579B0"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5C0FBB36" w14:textId="449FF601" w:rsidR="0085785B" w:rsidRPr="00A25EB8" w:rsidRDefault="0085785B" w:rsidP="00A31BA1">
      <w:pPr>
        <w:pStyle w:val="6"/>
        <w:spacing w:line="360" w:lineRule="auto"/>
      </w:pPr>
      <w:r w:rsidRPr="00A25EB8">
        <w:tab/>
        <w:t xml:space="preserve">Котельная №40 </w:t>
      </w:r>
    </w:p>
    <w:tbl>
      <w:tblPr>
        <w:tblW w:w="5000" w:type="pct"/>
        <w:tblLook w:val="04A0" w:firstRow="1" w:lastRow="0" w:firstColumn="1" w:lastColumn="0" w:noHBand="0" w:noVBand="1"/>
      </w:tblPr>
      <w:tblGrid>
        <w:gridCol w:w="5413"/>
        <w:gridCol w:w="2190"/>
        <w:gridCol w:w="2251"/>
      </w:tblGrid>
      <w:tr w:rsidR="0085785B" w:rsidRPr="00A25EB8" w14:paraId="2D32FF79" w14:textId="77777777" w:rsidTr="009407F7">
        <w:trPr>
          <w:trHeight w:val="20"/>
          <w:tblHeader/>
        </w:trPr>
        <w:tc>
          <w:tcPr>
            <w:tcW w:w="27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8DDE0F"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11" w:type="pct"/>
            <w:tcBorders>
              <w:top w:val="single" w:sz="4" w:space="0" w:color="auto"/>
              <w:left w:val="nil"/>
              <w:bottom w:val="single" w:sz="4" w:space="0" w:color="auto"/>
              <w:right w:val="single" w:sz="4" w:space="0" w:color="auto"/>
            </w:tcBorders>
            <w:shd w:val="clear" w:color="auto" w:fill="auto"/>
            <w:noWrap/>
            <w:vAlign w:val="center"/>
            <w:hideMark/>
          </w:tcPr>
          <w:p w14:paraId="778CBE50"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42" w:type="pct"/>
            <w:tcBorders>
              <w:top w:val="single" w:sz="4" w:space="0" w:color="auto"/>
              <w:left w:val="nil"/>
              <w:bottom w:val="single" w:sz="4" w:space="0" w:color="auto"/>
              <w:right w:val="single" w:sz="4" w:space="0" w:color="auto"/>
            </w:tcBorders>
            <w:shd w:val="clear" w:color="auto" w:fill="auto"/>
            <w:noWrap/>
            <w:vAlign w:val="center"/>
            <w:hideMark/>
          </w:tcPr>
          <w:p w14:paraId="6D6DED3C"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85785B" w:rsidRPr="00A25EB8" w14:paraId="71919A13"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87F955C"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85785B" w:rsidRPr="00A25EB8" w14:paraId="574F3C1C"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9D0B8D2"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№40</w:t>
            </w:r>
          </w:p>
        </w:tc>
      </w:tr>
      <w:tr w:rsidR="00243871" w:rsidRPr="00A25EB8" w14:paraId="689F3366"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5C1E6B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4ABC236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tcPr>
          <w:p w14:paraId="2EA770CD" w14:textId="65735B5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4,51</w:t>
            </w:r>
          </w:p>
        </w:tc>
      </w:tr>
      <w:tr w:rsidR="00243871" w:rsidRPr="00A25EB8" w14:paraId="69003794"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3E83C27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11" w:type="pct"/>
            <w:tcBorders>
              <w:top w:val="nil"/>
              <w:left w:val="nil"/>
              <w:bottom w:val="single" w:sz="4" w:space="0" w:color="auto"/>
              <w:right w:val="single" w:sz="4" w:space="0" w:color="auto"/>
            </w:tcBorders>
            <w:shd w:val="clear" w:color="auto" w:fill="auto"/>
            <w:noWrap/>
            <w:vAlign w:val="center"/>
            <w:hideMark/>
          </w:tcPr>
          <w:p w14:paraId="5FC85D7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tcPr>
          <w:p w14:paraId="24B5AED0" w14:textId="1583B9E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4,51</w:t>
            </w:r>
          </w:p>
        </w:tc>
      </w:tr>
      <w:tr w:rsidR="00243871" w:rsidRPr="00A25EB8" w14:paraId="67C056F7"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86116A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11" w:type="pct"/>
            <w:tcBorders>
              <w:top w:val="nil"/>
              <w:left w:val="nil"/>
              <w:bottom w:val="single" w:sz="4" w:space="0" w:color="auto"/>
              <w:right w:val="single" w:sz="4" w:space="0" w:color="auto"/>
            </w:tcBorders>
            <w:shd w:val="clear" w:color="auto" w:fill="auto"/>
            <w:noWrap/>
            <w:vAlign w:val="center"/>
            <w:hideMark/>
          </w:tcPr>
          <w:p w14:paraId="4FB0235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tcPr>
          <w:p w14:paraId="3347E246" w14:textId="797E92B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0,05</w:t>
            </w:r>
          </w:p>
        </w:tc>
      </w:tr>
      <w:tr w:rsidR="00243871" w:rsidRPr="00A25EB8" w14:paraId="6E9C4083"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58D5432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11" w:type="pct"/>
            <w:tcBorders>
              <w:top w:val="nil"/>
              <w:left w:val="nil"/>
              <w:bottom w:val="single" w:sz="4" w:space="0" w:color="auto"/>
              <w:right w:val="single" w:sz="4" w:space="0" w:color="auto"/>
            </w:tcBorders>
            <w:shd w:val="clear" w:color="auto" w:fill="auto"/>
            <w:noWrap/>
            <w:vAlign w:val="center"/>
            <w:hideMark/>
          </w:tcPr>
          <w:p w14:paraId="087D3D6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tcPr>
          <w:p w14:paraId="47AA62C7" w14:textId="07CFC6E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w:t>
            </w:r>
          </w:p>
        </w:tc>
      </w:tr>
      <w:tr w:rsidR="00243871" w:rsidRPr="00A25EB8" w14:paraId="508B6F8B"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7B63C1B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11" w:type="pct"/>
            <w:tcBorders>
              <w:top w:val="nil"/>
              <w:left w:val="nil"/>
              <w:bottom w:val="single" w:sz="4" w:space="0" w:color="auto"/>
              <w:right w:val="single" w:sz="4" w:space="0" w:color="auto"/>
            </w:tcBorders>
            <w:shd w:val="clear" w:color="auto" w:fill="auto"/>
            <w:noWrap/>
            <w:vAlign w:val="center"/>
            <w:hideMark/>
          </w:tcPr>
          <w:p w14:paraId="3D0BB1D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tcPr>
          <w:p w14:paraId="04B28B02" w14:textId="490F7EE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4,46</w:t>
            </w:r>
          </w:p>
        </w:tc>
      </w:tr>
      <w:tr w:rsidR="00243871" w:rsidRPr="00A25EB8" w14:paraId="7995401A"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1042FA9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11" w:type="pct"/>
            <w:tcBorders>
              <w:top w:val="nil"/>
              <w:left w:val="nil"/>
              <w:bottom w:val="single" w:sz="4" w:space="0" w:color="auto"/>
              <w:right w:val="single" w:sz="4" w:space="0" w:color="auto"/>
            </w:tcBorders>
            <w:shd w:val="clear" w:color="auto" w:fill="auto"/>
            <w:noWrap/>
            <w:vAlign w:val="center"/>
            <w:hideMark/>
          </w:tcPr>
          <w:p w14:paraId="74945D8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tcPr>
          <w:p w14:paraId="7AD5DD3C" w14:textId="7283AFE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2,4</w:t>
            </w:r>
          </w:p>
        </w:tc>
      </w:tr>
      <w:tr w:rsidR="00243871" w:rsidRPr="00A25EB8" w14:paraId="628C79B6"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6DC928A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11" w:type="pct"/>
            <w:tcBorders>
              <w:top w:val="nil"/>
              <w:left w:val="nil"/>
              <w:bottom w:val="single" w:sz="4" w:space="0" w:color="auto"/>
              <w:right w:val="single" w:sz="4" w:space="0" w:color="auto"/>
            </w:tcBorders>
            <w:shd w:val="clear" w:color="auto" w:fill="auto"/>
            <w:noWrap/>
            <w:vAlign w:val="center"/>
            <w:hideMark/>
          </w:tcPr>
          <w:p w14:paraId="59291DE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tcPr>
          <w:p w14:paraId="196C15C9" w14:textId="4100A1F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w:t>
            </w:r>
          </w:p>
        </w:tc>
      </w:tr>
      <w:tr w:rsidR="00243871" w:rsidRPr="00A25EB8" w14:paraId="54FC8602"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4226361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11" w:type="pct"/>
            <w:tcBorders>
              <w:top w:val="nil"/>
              <w:left w:val="nil"/>
              <w:bottom w:val="single" w:sz="4" w:space="0" w:color="auto"/>
              <w:right w:val="single" w:sz="4" w:space="0" w:color="auto"/>
            </w:tcBorders>
            <w:shd w:val="clear" w:color="auto" w:fill="auto"/>
            <w:noWrap/>
            <w:vAlign w:val="center"/>
            <w:hideMark/>
          </w:tcPr>
          <w:p w14:paraId="4EF5538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tcPr>
          <w:p w14:paraId="3491B5E9" w14:textId="5052413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12,5%</w:t>
            </w:r>
          </w:p>
        </w:tc>
      </w:tr>
      <w:tr w:rsidR="00243871" w:rsidRPr="00A25EB8" w14:paraId="58181084"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76ADD6C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11" w:type="pct"/>
            <w:tcBorders>
              <w:top w:val="nil"/>
              <w:left w:val="nil"/>
              <w:bottom w:val="single" w:sz="4" w:space="0" w:color="auto"/>
              <w:right w:val="single" w:sz="4" w:space="0" w:color="auto"/>
            </w:tcBorders>
            <w:shd w:val="clear" w:color="auto" w:fill="auto"/>
            <w:noWrap/>
            <w:vAlign w:val="center"/>
            <w:hideMark/>
          </w:tcPr>
          <w:p w14:paraId="0616CC7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42" w:type="pct"/>
            <w:tcBorders>
              <w:top w:val="nil"/>
              <w:left w:val="nil"/>
              <w:bottom w:val="single" w:sz="4" w:space="0" w:color="auto"/>
              <w:right w:val="single" w:sz="4" w:space="0" w:color="auto"/>
            </w:tcBorders>
            <w:shd w:val="clear" w:color="auto" w:fill="auto"/>
            <w:noWrap/>
            <w:vAlign w:val="center"/>
          </w:tcPr>
          <w:p w14:paraId="33AEE871" w14:textId="7E9DD06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w:t>
            </w:r>
          </w:p>
        </w:tc>
      </w:tr>
      <w:tr w:rsidR="00243871" w:rsidRPr="00A25EB8" w14:paraId="08219FFF" w14:textId="77777777" w:rsidTr="009407F7">
        <w:trPr>
          <w:trHeight w:val="20"/>
        </w:trPr>
        <w:tc>
          <w:tcPr>
            <w:tcW w:w="2747" w:type="pct"/>
            <w:tcBorders>
              <w:top w:val="nil"/>
              <w:left w:val="single" w:sz="4" w:space="0" w:color="auto"/>
              <w:bottom w:val="single" w:sz="4" w:space="0" w:color="auto"/>
              <w:right w:val="single" w:sz="4" w:space="0" w:color="auto"/>
            </w:tcBorders>
            <w:shd w:val="clear" w:color="auto" w:fill="auto"/>
            <w:vAlign w:val="center"/>
            <w:hideMark/>
          </w:tcPr>
          <w:p w14:paraId="2E3E6D2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11" w:type="pct"/>
            <w:tcBorders>
              <w:top w:val="nil"/>
              <w:left w:val="nil"/>
              <w:bottom w:val="single" w:sz="4" w:space="0" w:color="auto"/>
              <w:right w:val="single" w:sz="4" w:space="0" w:color="auto"/>
            </w:tcBorders>
            <w:shd w:val="clear" w:color="auto" w:fill="auto"/>
            <w:noWrap/>
            <w:vAlign w:val="center"/>
            <w:hideMark/>
          </w:tcPr>
          <w:p w14:paraId="2BEE127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42" w:type="pct"/>
            <w:tcBorders>
              <w:top w:val="nil"/>
              <w:left w:val="nil"/>
              <w:bottom w:val="single" w:sz="4" w:space="0" w:color="auto"/>
              <w:right w:val="single" w:sz="4" w:space="0" w:color="auto"/>
            </w:tcBorders>
            <w:shd w:val="clear" w:color="auto" w:fill="auto"/>
            <w:noWrap/>
            <w:vAlign w:val="center"/>
          </w:tcPr>
          <w:p w14:paraId="67461F0A" w14:textId="0751A4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w:t>
            </w:r>
          </w:p>
        </w:tc>
      </w:tr>
    </w:tbl>
    <w:p w14:paraId="42BFCDA2" w14:textId="77777777" w:rsidR="0085785B" w:rsidRPr="00A25EB8" w:rsidRDefault="0085785B" w:rsidP="00A31BA1">
      <w:pPr>
        <w:ind w:firstLine="708"/>
      </w:pPr>
    </w:p>
    <w:p w14:paraId="3FAA4974" w14:textId="40A05F9B"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02D0ABEE"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0.999370 &gt; 0.97.  В соответствии с этим, система теплоснабжения считается надёжной.</w:t>
      </w:r>
    </w:p>
    <w:p w14:paraId="1A607333" w14:textId="77777777" w:rsidR="005C1AF5" w:rsidRPr="00A25EB8" w:rsidRDefault="005C1AF5" w:rsidP="00A31BA1">
      <w:pPr>
        <w:ind w:firstLine="708"/>
        <w:rPr>
          <w:lang w:eastAsia="ru-RU"/>
        </w:rPr>
      </w:pPr>
      <w:r w:rsidRPr="00A25EB8">
        <w:lastRenderedPageBreak/>
        <w:t xml:space="preserve">При этом, минимальный показатель вероятности безотказной работы тепловых сетей составляет </w:t>
      </w:r>
      <w:r w:rsidRPr="00A25EB8">
        <w:rPr>
          <w:lang w:eastAsia="ru-RU"/>
        </w:rPr>
        <w:t>0.946925 &gt; 0.9, а минимальная вероятность безотказной работы абонентов  0.999546 &gt; 0.99.</w:t>
      </w:r>
    </w:p>
    <w:p w14:paraId="013025AE"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2F222688"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4C2CEA3A"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2228899" w14:textId="38AD4123" w:rsidR="005C1AF5" w:rsidRPr="00A25EB8" w:rsidRDefault="005C1AF5" w:rsidP="00A31BA1">
      <w:pPr>
        <w:ind w:firstLine="0"/>
        <w:jc w:val="center"/>
        <w:rPr>
          <w:lang w:eastAsia="ru-RU"/>
        </w:rPr>
      </w:pPr>
      <w:r w:rsidRPr="00A25EB8">
        <w:rPr>
          <w:noProof/>
          <w:lang w:eastAsia="ru-RU"/>
        </w:rPr>
        <w:drawing>
          <wp:inline distT="0" distB="0" distL="0" distR="0" wp14:anchorId="067A3C50" wp14:editId="1A688F59">
            <wp:extent cx="5940425" cy="3962400"/>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0425" cy="3962400"/>
                    </a:xfrm>
                    <a:prstGeom prst="rect">
                      <a:avLst/>
                    </a:prstGeom>
                  </pic:spPr>
                </pic:pic>
              </a:graphicData>
            </a:graphic>
          </wp:inline>
        </w:drawing>
      </w:r>
    </w:p>
    <w:p w14:paraId="498D8FDF" w14:textId="5F7F0C18" w:rsidR="00557B9F" w:rsidRPr="00A25EB8" w:rsidRDefault="00557B9F"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85785B" w:rsidRPr="00A25EB8">
        <w:rPr>
          <w:lang w:eastAsia="ru-RU"/>
        </w:rPr>
        <w:t>40</w:t>
      </w:r>
      <w:r w:rsidRPr="00A25EB8">
        <w:rPr>
          <w:lang w:eastAsia="ru-RU"/>
        </w:rPr>
        <w:t xml:space="preserve"> АО «Коммунальные системы Гатчинского района»</w:t>
      </w:r>
    </w:p>
    <w:p w14:paraId="31DF4FB7" w14:textId="403FF7B4" w:rsidR="005C1AF5" w:rsidRPr="007525CA" w:rsidRDefault="007525CA" w:rsidP="00A31BA1">
      <w:pPr>
        <w:pStyle w:val="6"/>
        <w:numPr>
          <w:ilvl w:val="0"/>
          <w:numId w:val="0"/>
        </w:numPr>
        <w:spacing w:line="360" w:lineRule="auto"/>
        <w:ind w:left="709"/>
        <w:rPr>
          <w:rFonts w:cs="Times New Roman"/>
          <w:sz w:val="28"/>
          <w:szCs w:val="28"/>
        </w:rPr>
      </w:pPr>
      <w:bookmarkStart w:id="75" w:name="_Toc194047123"/>
      <w:r>
        <w:rPr>
          <w:rFonts w:cs="Times New Roman"/>
          <w:sz w:val="28"/>
          <w:szCs w:val="28"/>
        </w:rPr>
        <w:lastRenderedPageBreak/>
        <w:t>К</w:t>
      </w:r>
      <w:r w:rsidR="005C1AF5" w:rsidRPr="007525CA">
        <w:rPr>
          <w:rFonts w:cs="Times New Roman"/>
          <w:sz w:val="28"/>
          <w:szCs w:val="28"/>
        </w:rPr>
        <w:t>отельная №7</w:t>
      </w:r>
      <w:r w:rsidR="0085785B" w:rsidRPr="007525CA">
        <w:rPr>
          <w:rFonts w:cs="Times New Roman"/>
          <w:sz w:val="28"/>
          <w:szCs w:val="28"/>
        </w:rPr>
        <w:t xml:space="preserve"> д. Пудомяги</w:t>
      </w:r>
      <w:bookmarkEnd w:id="75"/>
    </w:p>
    <w:p w14:paraId="60E7372B"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213C48A3"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2Ду250 мм. </w:t>
      </w:r>
    </w:p>
    <w:p w14:paraId="20BB4ACA" w14:textId="77777777" w:rsidR="005C1AF5" w:rsidRPr="00A25EB8" w:rsidRDefault="005C1AF5" w:rsidP="00A31BA1">
      <w:pPr>
        <w:ind w:firstLine="708"/>
      </w:pPr>
      <w:r w:rsidRPr="00A25EB8">
        <w:t>Насосный станции в системе теплоснабжения – отсутствуют.</w:t>
      </w:r>
    </w:p>
    <w:p w14:paraId="4C30FC5A"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38B7F644" w14:textId="1B1FAD5A" w:rsidR="0085785B" w:rsidRPr="00A25EB8" w:rsidRDefault="0085785B" w:rsidP="00A31BA1">
      <w:pPr>
        <w:pStyle w:val="6"/>
        <w:spacing w:line="360" w:lineRule="auto"/>
      </w:pPr>
      <w:r w:rsidRPr="00A25EB8">
        <w:tab/>
        <w:t xml:space="preserve">Котельная №7 </w:t>
      </w:r>
    </w:p>
    <w:tbl>
      <w:tblPr>
        <w:tblW w:w="5000" w:type="pct"/>
        <w:tblLook w:val="04A0" w:firstRow="1" w:lastRow="0" w:firstColumn="1" w:lastColumn="0" w:noHBand="0" w:noVBand="1"/>
      </w:tblPr>
      <w:tblGrid>
        <w:gridCol w:w="5373"/>
        <w:gridCol w:w="2270"/>
        <w:gridCol w:w="2211"/>
      </w:tblGrid>
      <w:tr w:rsidR="0085785B" w:rsidRPr="00A25EB8" w14:paraId="6257ADDA"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E20478"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6D246D0"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BF35D86"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85785B" w:rsidRPr="00A25EB8" w14:paraId="42F07967"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8B56BAC"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85785B" w:rsidRPr="00A25EB8" w14:paraId="08DB1EAF"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E6E4F0B" w14:textId="77777777" w:rsidR="0085785B" w:rsidRPr="00A25EB8" w:rsidRDefault="0085785B"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№7</w:t>
            </w:r>
          </w:p>
        </w:tc>
      </w:tr>
      <w:tr w:rsidR="00243871" w:rsidRPr="00A25EB8" w14:paraId="6B7A9B2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934D03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A24304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95E233D" w14:textId="4D04FF6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6,62</w:t>
            </w:r>
          </w:p>
        </w:tc>
      </w:tr>
      <w:tr w:rsidR="00243871" w:rsidRPr="00A25EB8" w14:paraId="5DD93F49"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99EDF4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EE8F5A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A258E85" w14:textId="53C649D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6,62</w:t>
            </w:r>
          </w:p>
        </w:tc>
      </w:tr>
      <w:tr w:rsidR="00243871" w:rsidRPr="00A25EB8" w14:paraId="21D4893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25DAB7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0E88975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9223EEB" w14:textId="790A8A0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0,06</w:t>
            </w:r>
          </w:p>
        </w:tc>
      </w:tr>
      <w:tr w:rsidR="00243871" w:rsidRPr="00A25EB8" w14:paraId="0202E98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1A03C7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2B3CCAB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639C9E3" w14:textId="245E03B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w:t>
            </w:r>
          </w:p>
        </w:tc>
      </w:tr>
      <w:tr w:rsidR="00243871" w:rsidRPr="00A25EB8" w14:paraId="787C8F4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4C58E4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69EFF00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4D8B3F5" w14:textId="45C2315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6,56</w:t>
            </w:r>
          </w:p>
        </w:tc>
      </w:tr>
      <w:tr w:rsidR="00243871" w:rsidRPr="00A25EB8" w14:paraId="528445F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D9259E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528F15E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6493BB4" w14:textId="45ECB67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3,33</w:t>
            </w:r>
          </w:p>
        </w:tc>
      </w:tr>
      <w:tr w:rsidR="00243871" w:rsidRPr="00A25EB8" w14:paraId="6D3E2E5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77D5CA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5F57CAB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60948E4" w14:textId="2520F2D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0,58</w:t>
            </w:r>
          </w:p>
        </w:tc>
      </w:tr>
      <w:tr w:rsidR="00243871" w:rsidRPr="00A25EB8" w14:paraId="58C2156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583AAF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2741F7B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8C99767" w14:textId="7C10BC0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17,4%</w:t>
            </w:r>
          </w:p>
        </w:tc>
      </w:tr>
      <w:tr w:rsidR="00243871" w:rsidRPr="00A25EB8" w14:paraId="6C43E38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8BCA34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67CFD85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BAB78BE" w14:textId="290A52E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w:t>
            </w:r>
          </w:p>
        </w:tc>
      </w:tr>
      <w:tr w:rsidR="00243871" w:rsidRPr="00A25EB8" w14:paraId="4FD385F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37C3EA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507B941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FEDC60C" w14:textId="0C1B333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w:t>
            </w:r>
          </w:p>
        </w:tc>
      </w:tr>
    </w:tbl>
    <w:p w14:paraId="52CDEF47" w14:textId="77777777" w:rsidR="0085785B" w:rsidRPr="00A25EB8" w:rsidRDefault="0085785B" w:rsidP="00A31BA1">
      <w:pPr>
        <w:ind w:firstLine="708"/>
      </w:pPr>
    </w:p>
    <w:p w14:paraId="0E4DE1CA" w14:textId="597AE439"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5CDBB4BC"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0.999327 &gt; 0.97.  В соответствии с этим, система теплоснабжения считается надёжной.</w:t>
      </w:r>
    </w:p>
    <w:p w14:paraId="73B16C88"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0.945821 &gt; 0.9, а минимальная вероятность безотказной работы абонентов  0.999537 &gt; 0.99.</w:t>
      </w:r>
    </w:p>
    <w:p w14:paraId="789D8E3F"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4F66F601"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3BF86C97"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446AA9BB" w14:textId="14B2D872" w:rsidR="005C1AF5" w:rsidRPr="00A25EB8" w:rsidRDefault="005C1AF5" w:rsidP="00A31BA1">
      <w:pPr>
        <w:ind w:firstLine="0"/>
        <w:jc w:val="center"/>
        <w:rPr>
          <w:lang w:eastAsia="ru-RU"/>
        </w:rPr>
      </w:pPr>
      <w:r w:rsidRPr="00A25EB8">
        <w:rPr>
          <w:noProof/>
          <w:lang w:eastAsia="ru-RU"/>
        </w:rPr>
        <w:drawing>
          <wp:inline distT="0" distB="0" distL="0" distR="0" wp14:anchorId="38500B58" wp14:editId="71D009C7">
            <wp:extent cx="5940425" cy="4329430"/>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0425" cy="4329430"/>
                    </a:xfrm>
                    <a:prstGeom prst="rect">
                      <a:avLst/>
                    </a:prstGeom>
                  </pic:spPr>
                </pic:pic>
              </a:graphicData>
            </a:graphic>
          </wp:inline>
        </w:drawing>
      </w:r>
    </w:p>
    <w:p w14:paraId="031AB9F4" w14:textId="66ADDB6E" w:rsidR="00557B9F" w:rsidRPr="00A25EB8" w:rsidRDefault="00557B9F"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85785B" w:rsidRPr="00A25EB8">
        <w:rPr>
          <w:lang w:eastAsia="ru-RU"/>
        </w:rPr>
        <w:t>№7</w:t>
      </w:r>
      <w:r w:rsidRPr="00A25EB8">
        <w:rPr>
          <w:lang w:eastAsia="ru-RU"/>
        </w:rPr>
        <w:t xml:space="preserve"> АО «Коммунальные системы Гатчинского района»</w:t>
      </w:r>
    </w:p>
    <w:p w14:paraId="129082A0" w14:textId="4FB0631C" w:rsidR="00BB57E1" w:rsidRPr="00A25EB8" w:rsidRDefault="00BB57E1" w:rsidP="00A31BA1">
      <w:pPr>
        <w:pStyle w:val="aff0"/>
        <w:spacing w:line="360" w:lineRule="auto"/>
        <w:rPr>
          <w:sz w:val="28"/>
        </w:rPr>
      </w:pPr>
    </w:p>
    <w:p w14:paraId="3CD701F6" w14:textId="3BC41B14" w:rsidR="00BB57E1" w:rsidRPr="00A25EB8" w:rsidRDefault="00BB57E1" w:rsidP="00A31BA1">
      <w:pPr>
        <w:pStyle w:val="aff0"/>
        <w:spacing w:line="360" w:lineRule="auto"/>
        <w:rPr>
          <w:sz w:val="28"/>
        </w:rPr>
      </w:pPr>
      <w:r w:rsidRPr="00A25EB8">
        <w:rPr>
          <w:sz w:val="28"/>
        </w:rPr>
        <w:br w:type="page"/>
      </w:r>
    </w:p>
    <w:p w14:paraId="605D92A8" w14:textId="47780763" w:rsidR="00BB57E1" w:rsidRPr="00A25EB8" w:rsidRDefault="00BB57E1" w:rsidP="00A31BA1">
      <w:pPr>
        <w:pStyle w:val="1"/>
        <w:numPr>
          <w:ilvl w:val="0"/>
          <w:numId w:val="0"/>
        </w:numPr>
        <w:ind w:left="709"/>
        <w:rPr>
          <w:rFonts w:cs="Times New Roman"/>
          <w:sz w:val="28"/>
          <w:szCs w:val="28"/>
        </w:rPr>
      </w:pPr>
      <w:bookmarkStart w:id="76" w:name="_Toc194047124"/>
      <w:r w:rsidRPr="00A25EB8">
        <w:rPr>
          <w:rFonts w:cs="Times New Roman"/>
          <w:sz w:val="28"/>
          <w:szCs w:val="28"/>
        </w:rPr>
        <w:lastRenderedPageBreak/>
        <w:t>Источники Пудостьского территориального управления</w:t>
      </w:r>
      <w:bookmarkEnd w:id="76"/>
      <w:r w:rsidRPr="00A25EB8">
        <w:rPr>
          <w:rFonts w:cs="Times New Roman"/>
          <w:sz w:val="28"/>
          <w:szCs w:val="28"/>
        </w:rPr>
        <w:t xml:space="preserve"> </w:t>
      </w:r>
    </w:p>
    <w:p w14:paraId="00D012D3" w14:textId="6EF8CFA2" w:rsidR="00BB57E1" w:rsidRPr="00A25EB8" w:rsidRDefault="00BB57E1" w:rsidP="00A31BA1">
      <w:pPr>
        <w:pStyle w:val="1"/>
        <w:numPr>
          <w:ilvl w:val="0"/>
          <w:numId w:val="0"/>
        </w:numPr>
        <w:ind w:left="709"/>
        <w:rPr>
          <w:rFonts w:cs="Times New Roman"/>
          <w:sz w:val="28"/>
          <w:szCs w:val="28"/>
        </w:rPr>
      </w:pPr>
      <w:bookmarkStart w:id="77" w:name="_Toc194047125"/>
      <w:r w:rsidRPr="00A25EB8">
        <w:rPr>
          <w:rFonts w:cs="Times New Roman"/>
          <w:sz w:val="28"/>
          <w:szCs w:val="28"/>
        </w:rPr>
        <w:t xml:space="preserve">Котельная </w:t>
      </w:r>
      <w:r w:rsidR="009407F7" w:rsidRPr="00A25EB8">
        <w:rPr>
          <w:rFonts w:cs="Times New Roman"/>
          <w:sz w:val="28"/>
          <w:szCs w:val="28"/>
        </w:rPr>
        <w:t>№31 д. Большое Рейзино</w:t>
      </w:r>
      <w:bookmarkEnd w:id="77"/>
    </w:p>
    <w:p w14:paraId="3C250F23"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74C2731B"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2Ду200 мм. </w:t>
      </w:r>
    </w:p>
    <w:p w14:paraId="62C6CA78" w14:textId="77777777" w:rsidR="005C1AF5" w:rsidRPr="00A25EB8" w:rsidRDefault="005C1AF5" w:rsidP="00A31BA1">
      <w:pPr>
        <w:ind w:firstLine="708"/>
      </w:pPr>
      <w:r w:rsidRPr="00A25EB8">
        <w:t>Насосный станции в системе теплоснабжения – отсутствуют.</w:t>
      </w:r>
    </w:p>
    <w:p w14:paraId="7F523A94"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3D667F27" w14:textId="407EE624" w:rsidR="009407F7" w:rsidRPr="00A25EB8" w:rsidRDefault="009407F7" w:rsidP="00A31BA1">
      <w:pPr>
        <w:pStyle w:val="6"/>
        <w:spacing w:line="360" w:lineRule="auto"/>
      </w:pPr>
      <w:r w:rsidRPr="00A25EB8">
        <w:tab/>
        <w:t xml:space="preserve">Котельная №31 </w:t>
      </w:r>
    </w:p>
    <w:tbl>
      <w:tblPr>
        <w:tblW w:w="5000" w:type="pct"/>
        <w:tblLook w:val="04A0" w:firstRow="1" w:lastRow="0" w:firstColumn="1" w:lastColumn="0" w:noHBand="0" w:noVBand="1"/>
      </w:tblPr>
      <w:tblGrid>
        <w:gridCol w:w="5373"/>
        <w:gridCol w:w="2270"/>
        <w:gridCol w:w="2211"/>
      </w:tblGrid>
      <w:tr w:rsidR="009407F7" w:rsidRPr="00A25EB8" w14:paraId="68A5ADA9"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52ACFA" w14:textId="77777777" w:rsidR="009407F7" w:rsidRPr="00A25EB8" w:rsidRDefault="009407F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76C2D6EC" w14:textId="77777777" w:rsidR="009407F7" w:rsidRPr="00A25EB8" w:rsidRDefault="009407F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2BBC0F5A" w14:textId="77777777" w:rsidR="009407F7" w:rsidRPr="00A25EB8" w:rsidRDefault="009407F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9407F7" w:rsidRPr="00A25EB8" w14:paraId="31AF0F1D"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7040E8D" w14:textId="77777777" w:rsidR="009407F7" w:rsidRPr="00A25EB8" w:rsidRDefault="009407F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9407F7" w:rsidRPr="00A25EB8" w14:paraId="6FAB0147" w14:textId="77777777" w:rsidTr="009407F7">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3E3A7D9" w14:textId="77777777" w:rsidR="009407F7" w:rsidRPr="00A25EB8" w:rsidRDefault="009407F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№31</w:t>
            </w:r>
          </w:p>
        </w:tc>
      </w:tr>
      <w:tr w:rsidR="00243871" w:rsidRPr="00A25EB8" w14:paraId="3D8A029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E5CEBA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DC8CD5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B7974FE" w14:textId="623EC3F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1,892</w:t>
            </w:r>
          </w:p>
        </w:tc>
      </w:tr>
      <w:tr w:rsidR="00243871" w:rsidRPr="00A25EB8" w14:paraId="7718D06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291941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5EC577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6E4EB03" w14:textId="1CF17F6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1,892</w:t>
            </w:r>
          </w:p>
        </w:tc>
      </w:tr>
      <w:tr w:rsidR="00243871" w:rsidRPr="00A25EB8" w14:paraId="17A58C99"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E007C2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3A7B19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353F9DF" w14:textId="77B1589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0,07</w:t>
            </w:r>
          </w:p>
        </w:tc>
      </w:tr>
      <w:tr w:rsidR="00243871" w:rsidRPr="00A25EB8" w14:paraId="112B9CC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50F7FF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EAD951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43CF263" w14:textId="69A1D38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3,61%</w:t>
            </w:r>
          </w:p>
        </w:tc>
      </w:tr>
      <w:tr w:rsidR="00243871" w:rsidRPr="00A25EB8" w14:paraId="29B068A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12B405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034FF13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CE6B4BC" w14:textId="003CE75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1,82</w:t>
            </w:r>
          </w:p>
        </w:tc>
      </w:tr>
      <w:tr w:rsidR="00243871" w:rsidRPr="00A25EB8" w14:paraId="31E2652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FAB2BF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14C2EBD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4DE5EAA" w14:textId="3B83D3C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0,37</w:t>
            </w:r>
          </w:p>
        </w:tc>
      </w:tr>
      <w:tr w:rsidR="00243871" w:rsidRPr="00A25EB8" w14:paraId="3F4077D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54EF78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517C0ED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F529C3C" w14:textId="4B5FD3E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w:t>
            </w:r>
          </w:p>
        </w:tc>
      </w:tr>
      <w:tr w:rsidR="00243871" w:rsidRPr="00A25EB8" w14:paraId="363246D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7438A3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65194E0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6D2F5F4" w14:textId="36513B0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1,47</w:t>
            </w:r>
          </w:p>
        </w:tc>
      </w:tr>
      <w:tr w:rsidR="00243871" w:rsidRPr="00A25EB8" w14:paraId="346127A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1D47E9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10097AE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6BD39D9" w14:textId="6551796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-0,02</w:t>
            </w:r>
          </w:p>
        </w:tc>
      </w:tr>
      <w:tr w:rsidR="00243871" w:rsidRPr="00A25EB8" w14:paraId="47C031A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E3BFCA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2E576BB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ACCA419" w14:textId="01AADDF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1,892</w:t>
            </w:r>
          </w:p>
        </w:tc>
      </w:tr>
    </w:tbl>
    <w:p w14:paraId="1E76860F" w14:textId="77777777" w:rsidR="009407F7" w:rsidRPr="00A25EB8" w:rsidRDefault="009407F7" w:rsidP="00A31BA1">
      <w:pPr>
        <w:ind w:firstLine="708"/>
      </w:pPr>
    </w:p>
    <w:p w14:paraId="109E2991" w14:textId="379B7881"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1EAD6570"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0.999527 &gt; 0.97.  В соответствии с этим, система теплоснабжения считается надёжной.</w:t>
      </w:r>
    </w:p>
    <w:p w14:paraId="7D193148" w14:textId="77777777" w:rsidR="005C1AF5" w:rsidRPr="00A25EB8" w:rsidRDefault="005C1AF5" w:rsidP="00A31BA1">
      <w:pPr>
        <w:ind w:firstLine="708"/>
        <w:rPr>
          <w:lang w:eastAsia="ru-RU"/>
        </w:rPr>
      </w:pPr>
      <w:r w:rsidRPr="00A25EB8">
        <w:lastRenderedPageBreak/>
        <w:t xml:space="preserve">При этом, минимальный показатель вероятности безотказной работы тепловых сетей составляет </w:t>
      </w:r>
      <w:r w:rsidRPr="00A25EB8">
        <w:rPr>
          <w:lang w:eastAsia="ru-RU"/>
        </w:rPr>
        <w:t>0.972533 &gt; 0.9, а минимальная вероятность безотказной работы абонентов  0.999768 &gt; 0.99.</w:t>
      </w:r>
    </w:p>
    <w:p w14:paraId="4A848ED1"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5A67C4E9"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9FA0871"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6822C32C" w14:textId="7B617400" w:rsidR="005C1AF5" w:rsidRPr="00A25EB8" w:rsidRDefault="005C1AF5" w:rsidP="00A31BA1">
      <w:pPr>
        <w:ind w:firstLine="0"/>
        <w:jc w:val="center"/>
        <w:rPr>
          <w:lang w:eastAsia="ru-RU"/>
        </w:rPr>
      </w:pPr>
      <w:r w:rsidRPr="00A25EB8">
        <w:rPr>
          <w:noProof/>
          <w:lang w:eastAsia="ru-RU"/>
        </w:rPr>
        <w:drawing>
          <wp:inline distT="0" distB="0" distL="0" distR="0" wp14:anchorId="0BAC0E8A" wp14:editId="1C810152">
            <wp:extent cx="5246293" cy="3783724"/>
            <wp:effectExtent l="0" t="0" r="0" b="762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43490" cy="3781703"/>
                    </a:xfrm>
                    <a:prstGeom prst="rect">
                      <a:avLst/>
                    </a:prstGeom>
                  </pic:spPr>
                </pic:pic>
              </a:graphicData>
            </a:graphic>
          </wp:inline>
        </w:drawing>
      </w:r>
    </w:p>
    <w:p w14:paraId="64AC1D88" w14:textId="0A4402AB" w:rsidR="00AC3273" w:rsidRPr="00A25EB8" w:rsidRDefault="00AC3273" w:rsidP="00BF6D90">
      <w:pPr>
        <w:pStyle w:val="5"/>
        <w:keepNext w:val="0"/>
        <w:keepLines w:val="0"/>
        <w:numPr>
          <w:ilvl w:val="4"/>
          <w:numId w:val="25"/>
        </w:numPr>
        <w:jc w:val="left"/>
        <w:rPr>
          <w:lang w:eastAsia="ru-RU"/>
        </w:rPr>
      </w:pPr>
      <w:r w:rsidRPr="00A25EB8">
        <w:rPr>
          <w:lang w:eastAsia="ru-RU"/>
        </w:rPr>
        <w:t>Схема тепловых сетей от котельной №</w:t>
      </w:r>
      <w:r w:rsidR="009407F7" w:rsidRPr="00A25EB8">
        <w:rPr>
          <w:lang w:eastAsia="ru-RU"/>
        </w:rPr>
        <w:t>31</w:t>
      </w:r>
      <w:r w:rsidRPr="00A25EB8">
        <w:rPr>
          <w:lang w:eastAsia="ru-RU"/>
        </w:rPr>
        <w:t xml:space="preserve"> АО «Коммунальные системы Гатчинского района»</w:t>
      </w:r>
    </w:p>
    <w:p w14:paraId="18A64CF2" w14:textId="100FBB10" w:rsidR="005C1AF5" w:rsidRPr="00A25EB8" w:rsidRDefault="005C1AF5" w:rsidP="00A31BA1">
      <w:pPr>
        <w:pStyle w:val="1"/>
        <w:numPr>
          <w:ilvl w:val="0"/>
          <w:numId w:val="0"/>
        </w:numPr>
        <w:ind w:left="709"/>
        <w:rPr>
          <w:rFonts w:cs="Times New Roman"/>
          <w:sz w:val="28"/>
          <w:szCs w:val="28"/>
        </w:rPr>
      </w:pPr>
      <w:r w:rsidRPr="00A25EB8">
        <w:br w:type="page"/>
      </w:r>
      <w:bookmarkStart w:id="78" w:name="_Toc194047126"/>
      <w:r w:rsidRPr="00A25EB8">
        <w:rPr>
          <w:rFonts w:cs="Times New Roman"/>
          <w:sz w:val="28"/>
          <w:szCs w:val="28"/>
        </w:rPr>
        <w:lastRenderedPageBreak/>
        <w:t>Котельная №38</w:t>
      </w:r>
      <w:r w:rsidR="00712057" w:rsidRPr="00A25EB8">
        <w:rPr>
          <w:rFonts w:cs="Times New Roman"/>
          <w:sz w:val="28"/>
          <w:szCs w:val="28"/>
        </w:rPr>
        <w:t xml:space="preserve"> д.Ивановка</w:t>
      </w:r>
      <w:bookmarkEnd w:id="78"/>
    </w:p>
    <w:p w14:paraId="172C0FB9"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1063E56B"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2Ду200 мм. </w:t>
      </w:r>
    </w:p>
    <w:p w14:paraId="6364F45A" w14:textId="77777777" w:rsidR="005C1AF5" w:rsidRPr="00A25EB8" w:rsidRDefault="005C1AF5" w:rsidP="00A31BA1">
      <w:pPr>
        <w:ind w:firstLine="708"/>
      </w:pPr>
      <w:r w:rsidRPr="00A25EB8">
        <w:t>Насосный станции в системе теплоснабжения – отсутствуют.</w:t>
      </w:r>
    </w:p>
    <w:p w14:paraId="32FF04EA"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1BDCE7B3" w14:textId="2035E1C8" w:rsidR="00712057" w:rsidRPr="00A25EB8" w:rsidRDefault="00712057" w:rsidP="00A31BA1">
      <w:pPr>
        <w:pStyle w:val="6"/>
        <w:spacing w:line="360" w:lineRule="auto"/>
      </w:pPr>
      <w:r w:rsidRPr="00A25EB8">
        <w:tab/>
        <w:t xml:space="preserve">Котельная №38 </w:t>
      </w:r>
    </w:p>
    <w:tbl>
      <w:tblPr>
        <w:tblW w:w="5000" w:type="pct"/>
        <w:tblLook w:val="04A0" w:firstRow="1" w:lastRow="0" w:firstColumn="1" w:lastColumn="0" w:noHBand="0" w:noVBand="1"/>
      </w:tblPr>
      <w:tblGrid>
        <w:gridCol w:w="5373"/>
        <w:gridCol w:w="2270"/>
        <w:gridCol w:w="2211"/>
      </w:tblGrid>
      <w:tr w:rsidR="00712057" w:rsidRPr="00A25EB8" w14:paraId="0411E044"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114B64"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5D85F745"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776BF7E4"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712057" w:rsidRPr="00A25EB8" w14:paraId="5B85F750"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CD53CB0"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712057" w:rsidRPr="00A25EB8" w14:paraId="33B62C39"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D6DADED"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№38</w:t>
            </w:r>
          </w:p>
        </w:tc>
      </w:tr>
      <w:tr w:rsidR="00243871" w:rsidRPr="00A25EB8" w14:paraId="4A5F2A9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ECB595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A2FB8F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3D70171" w14:textId="60AEAE4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12,9</w:t>
            </w:r>
          </w:p>
        </w:tc>
      </w:tr>
      <w:tr w:rsidR="00243871" w:rsidRPr="00A25EB8" w14:paraId="5055FA1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FF2855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5F2B00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A56D5D4" w14:textId="28610E2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4,4</w:t>
            </w:r>
          </w:p>
        </w:tc>
      </w:tr>
      <w:tr w:rsidR="00243871" w:rsidRPr="00A25EB8" w14:paraId="42FA861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D67F03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6776453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F4B3344" w14:textId="2E68834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0,06</w:t>
            </w:r>
          </w:p>
        </w:tc>
      </w:tr>
      <w:tr w:rsidR="00243871" w:rsidRPr="00A25EB8" w14:paraId="283356B9"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FF686F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4FA428B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7BBBC4A" w14:textId="7A81DCF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1,30%</w:t>
            </w:r>
          </w:p>
        </w:tc>
      </w:tr>
      <w:tr w:rsidR="00243871" w:rsidRPr="00A25EB8" w14:paraId="573B3DC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492CA0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E5C573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789A992" w14:textId="6307C2B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4,34</w:t>
            </w:r>
          </w:p>
        </w:tc>
      </w:tr>
      <w:tr w:rsidR="00243871" w:rsidRPr="00A25EB8" w14:paraId="7ABC889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6BDB8D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0767BBE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1A0A3E6" w14:textId="3BC569B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0,74</w:t>
            </w:r>
          </w:p>
        </w:tc>
      </w:tr>
      <w:tr w:rsidR="00243871" w:rsidRPr="00A25EB8" w14:paraId="68693C2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DD1FBF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6BBC72E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7919E0D" w14:textId="1F74F0F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28%</w:t>
            </w:r>
          </w:p>
        </w:tc>
      </w:tr>
      <w:tr w:rsidR="00243871" w:rsidRPr="00A25EB8" w14:paraId="1BFA357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8357F6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276681F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293D25E" w14:textId="644CEDA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1,88</w:t>
            </w:r>
          </w:p>
        </w:tc>
      </w:tr>
      <w:tr w:rsidR="00243871" w:rsidRPr="00A25EB8" w14:paraId="0D5FF71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8E2F85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665E0C1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1023960" w14:textId="7645E2C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1,72</w:t>
            </w:r>
          </w:p>
        </w:tc>
      </w:tr>
      <w:tr w:rsidR="00243871" w:rsidRPr="00A25EB8" w14:paraId="3D85D8A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597C1D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9F438B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92F7AC6" w14:textId="721AC91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40%</w:t>
            </w:r>
          </w:p>
        </w:tc>
      </w:tr>
    </w:tbl>
    <w:p w14:paraId="78DA96FF" w14:textId="1766055C" w:rsidR="00712057" w:rsidRPr="00A25EB8" w:rsidRDefault="00712057" w:rsidP="00A31BA1">
      <w:pPr>
        <w:ind w:firstLine="708"/>
      </w:pPr>
    </w:p>
    <w:p w14:paraId="7C6C497D" w14:textId="3552D931"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614C415C"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0.999295 &gt; 0.97.  В соответствии с этим, система теплоснабжения считается надёжной.</w:t>
      </w:r>
    </w:p>
    <w:p w14:paraId="4574577D"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0.961142 &gt; 0.9, а минимальная вероятность безотказной работы абонентов  0.99967 &gt; 0.99.</w:t>
      </w:r>
    </w:p>
    <w:p w14:paraId="1B4D33EC"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7BCDB295"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1D48F3C5"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1F72E0A7" w14:textId="77777777" w:rsidR="00AC3273" w:rsidRPr="00A25EB8" w:rsidRDefault="005C1AF5" w:rsidP="00A31BA1">
      <w:pPr>
        <w:ind w:firstLine="0"/>
        <w:jc w:val="center"/>
        <w:rPr>
          <w:b/>
          <w:sz w:val="32"/>
        </w:rPr>
      </w:pPr>
      <w:r w:rsidRPr="00A25EB8">
        <w:rPr>
          <w:noProof/>
          <w:lang w:eastAsia="ru-RU"/>
        </w:rPr>
        <w:drawing>
          <wp:inline distT="0" distB="0" distL="0" distR="0" wp14:anchorId="0C4E3666" wp14:editId="2F89AE03">
            <wp:extent cx="5939946" cy="4251366"/>
            <wp:effectExtent l="0" t="0" r="381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t="5489" b="5189"/>
                    <a:stretch/>
                  </pic:blipFill>
                  <pic:spPr bwMode="auto">
                    <a:xfrm>
                      <a:off x="0" y="0"/>
                      <a:ext cx="5940425" cy="4251709"/>
                    </a:xfrm>
                    <a:prstGeom prst="rect">
                      <a:avLst/>
                    </a:prstGeom>
                    <a:ln>
                      <a:noFill/>
                    </a:ln>
                    <a:extLst>
                      <a:ext uri="{53640926-AAD7-44D8-BBD7-CCE9431645EC}">
                        <a14:shadowObscured xmlns:a14="http://schemas.microsoft.com/office/drawing/2010/main"/>
                      </a:ext>
                    </a:extLst>
                  </pic:spPr>
                </pic:pic>
              </a:graphicData>
            </a:graphic>
          </wp:inline>
        </w:drawing>
      </w:r>
    </w:p>
    <w:p w14:paraId="5D85E260" w14:textId="45374206"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712057" w:rsidRPr="00A25EB8">
        <w:rPr>
          <w:lang w:eastAsia="ru-RU"/>
        </w:rPr>
        <w:t>38</w:t>
      </w:r>
      <w:r w:rsidRPr="00A25EB8">
        <w:rPr>
          <w:lang w:eastAsia="ru-RU"/>
        </w:rPr>
        <w:t xml:space="preserve"> АО «Коммунальные системы Гатчинского района»</w:t>
      </w:r>
    </w:p>
    <w:p w14:paraId="1B12A8D9" w14:textId="77777777" w:rsidR="00AC3273" w:rsidRPr="00A25EB8" w:rsidRDefault="00AC3273" w:rsidP="00A31BA1">
      <w:pPr>
        <w:ind w:firstLine="0"/>
        <w:jc w:val="center"/>
        <w:rPr>
          <w:b/>
          <w:sz w:val="32"/>
        </w:rPr>
      </w:pPr>
    </w:p>
    <w:p w14:paraId="12BC86F0" w14:textId="51789C57" w:rsidR="005C1AF5" w:rsidRPr="00A25EB8" w:rsidRDefault="005C1AF5" w:rsidP="00A31BA1">
      <w:pPr>
        <w:ind w:firstLine="0"/>
        <w:jc w:val="center"/>
        <w:rPr>
          <w:b/>
          <w:sz w:val="32"/>
        </w:rPr>
      </w:pPr>
      <w:r w:rsidRPr="00A25EB8">
        <w:rPr>
          <w:b/>
          <w:sz w:val="32"/>
        </w:rPr>
        <w:br w:type="page"/>
      </w:r>
    </w:p>
    <w:p w14:paraId="65916BC5" w14:textId="1ABA5EA5" w:rsidR="005C1AF5" w:rsidRPr="00A25EB8" w:rsidRDefault="005C1AF5" w:rsidP="00A31BA1">
      <w:pPr>
        <w:pStyle w:val="1"/>
        <w:numPr>
          <w:ilvl w:val="0"/>
          <w:numId w:val="0"/>
        </w:numPr>
        <w:ind w:left="709"/>
        <w:rPr>
          <w:rFonts w:cs="Times New Roman"/>
          <w:sz w:val="28"/>
          <w:szCs w:val="28"/>
        </w:rPr>
      </w:pPr>
      <w:bookmarkStart w:id="79" w:name="_Toc194047127"/>
      <w:r w:rsidRPr="00A25EB8">
        <w:rPr>
          <w:rFonts w:cs="Times New Roman"/>
          <w:sz w:val="28"/>
          <w:szCs w:val="28"/>
        </w:rPr>
        <w:lastRenderedPageBreak/>
        <w:t>Котельная №50</w:t>
      </w:r>
      <w:r w:rsidR="00712057" w:rsidRPr="00A25EB8">
        <w:rPr>
          <w:rFonts w:cs="Times New Roman"/>
          <w:sz w:val="28"/>
          <w:szCs w:val="28"/>
        </w:rPr>
        <w:t xml:space="preserve"> п.Пудость</w:t>
      </w:r>
      <w:bookmarkEnd w:id="79"/>
    </w:p>
    <w:p w14:paraId="29FD9F50"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01D58E24"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2Ду300 мм. </w:t>
      </w:r>
    </w:p>
    <w:p w14:paraId="78BAB8E4" w14:textId="77777777" w:rsidR="005C1AF5" w:rsidRPr="00A25EB8" w:rsidRDefault="005C1AF5" w:rsidP="00A31BA1">
      <w:pPr>
        <w:ind w:firstLine="708"/>
      </w:pPr>
      <w:r w:rsidRPr="00A25EB8">
        <w:t>Насосный станции в системе теплоснабжения – отсутствуют.</w:t>
      </w:r>
    </w:p>
    <w:p w14:paraId="2E53FD6A"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21B876A8" w14:textId="57113F09" w:rsidR="00712057" w:rsidRPr="00A25EB8" w:rsidRDefault="00712057" w:rsidP="00A31BA1">
      <w:pPr>
        <w:pStyle w:val="6"/>
        <w:spacing w:line="360" w:lineRule="auto"/>
      </w:pPr>
      <w:r w:rsidRPr="00A25EB8">
        <w:tab/>
        <w:t>Котельная №</w:t>
      </w:r>
      <w:r w:rsidR="00F81147" w:rsidRPr="00A25EB8">
        <w:t>50</w:t>
      </w:r>
      <w:r w:rsidRPr="00A25EB8">
        <w:t xml:space="preserve"> </w:t>
      </w:r>
    </w:p>
    <w:tbl>
      <w:tblPr>
        <w:tblW w:w="5000" w:type="pct"/>
        <w:tblLook w:val="04A0" w:firstRow="1" w:lastRow="0" w:firstColumn="1" w:lastColumn="0" w:noHBand="0" w:noVBand="1"/>
      </w:tblPr>
      <w:tblGrid>
        <w:gridCol w:w="5373"/>
        <w:gridCol w:w="2270"/>
        <w:gridCol w:w="2211"/>
      </w:tblGrid>
      <w:tr w:rsidR="00712057" w:rsidRPr="00A25EB8" w14:paraId="76E49AFA"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F868AE"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36D4C84F"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C154429"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712057" w:rsidRPr="00A25EB8" w14:paraId="006C8F39"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B1A70F7"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712057" w:rsidRPr="00A25EB8" w14:paraId="438F981A"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FBF28DD" w14:textId="77777777" w:rsidR="00712057" w:rsidRPr="00A25EB8" w:rsidRDefault="0071205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№50</w:t>
            </w:r>
          </w:p>
        </w:tc>
      </w:tr>
      <w:tr w:rsidR="00243871" w:rsidRPr="00A25EB8" w14:paraId="5AB7ADA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6CAFF6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4B3EF3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5ED4688" w14:textId="71BF20B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8,6</w:t>
            </w:r>
          </w:p>
        </w:tc>
      </w:tr>
      <w:tr w:rsidR="00243871" w:rsidRPr="00A25EB8" w14:paraId="4BCF76E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38E3FE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33759E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D803DCB" w14:textId="4C56110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8,6</w:t>
            </w:r>
          </w:p>
        </w:tc>
      </w:tr>
      <w:tr w:rsidR="00243871" w:rsidRPr="00A25EB8" w14:paraId="07A9531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11153C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0C9088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B585B09" w14:textId="1CD6F9A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0,16</w:t>
            </w:r>
          </w:p>
        </w:tc>
      </w:tr>
      <w:tr w:rsidR="00243871" w:rsidRPr="00A25EB8" w14:paraId="53D424C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5E680A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6E1C5C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E6D57F5" w14:textId="7E344E8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w:t>
            </w:r>
          </w:p>
        </w:tc>
      </w:tr>
      <w:tr w:rsidR="00243871" w:rsidRPr="00A25EB8" w14:paraId="2620ED5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C949B4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3C168FB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89563C2" w14:textId="37B5D9E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8,44</w:t>
            </w:r>
          </w:p>
        </w:tc>
      </w:tr>
      <w:tr w:rsidR="00243871" w:rsidRPr="00A25EB8" w14:paraId="1F74366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83E9AC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74C441D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81DEF5B" w14:textId="5676323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w:t>
            </w:r>
          </w:p>
        </w:tc>
      </w:tr>
      <w:tr w:rsidR="00243871" w:rsidRPr="00A25EB8" w14:paraId="4C910A0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858A83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0C3973A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315F628" w14:textId="0F70342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0,21</w:t>
            </w:r>
          </w:p>
        </w:tc>
      </w:tr>
      <w:tr w:rsidR="00243871" w:rsidRPr="00A25EB8" w14:paraId="1F32C0A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339F8B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1208813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B510B7E" w14:textId="5E8D986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4,57</w:t>
            </w:r>
          </w:p>
        </w:tc>
      </w:tr>
      <w:tr w:rsidR="00243871" w:rsidRPr="00A25EB8" w14:paraId="74DDB89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916C03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78D97C4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A81E93D" w14:textId="791C984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2,67</w:t>
            </w:r>
          </w:p>
        </w:tc>
      </w:tr>
      <w:tr w:rsidR="00243871" w:rsidRPr="00A25EB8" w14:paraId="675D5F9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8FEE36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6567A88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4B964D0" w14:textId="590A0AF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32%</w:t>
            </w:r>
          </w:p>
        </w:tc>
      </w:tr>
    </w:tbl>
    <w:p w14:paraId="640491E4" w14:textId="77777777" w:rsidR="00712057" w:rsidRPr="00A25EB8" w:rsidRDefault="00712057" w:rsidP="00A31BA1">
      <w:pPr>
        <w:ind w:firstLine="708"/>
      </w:pPr>
    </w:p>
    <w:p w14:paraId="672D9C5A" w14:textId="608F6CE9"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5BD42886"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0.999134 &gt; 0.97.  В соответствии с этим, система теплоснабжения считается надёжной.</w:t>
      </w:r>
    </w:p>
    <w:p w14:paraId="752371DF"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0.962907 &gt; 0.9, а минимальная вероятность безотказной работы абонентов  0.999685 &gt; 0.99.</w:t>
      </w:r>
    </w:p>
    <w:p w14:paraId="6BD46601"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4E5A2714"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739A07B3"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7264B45" w14:textId="67BFBD8F" w:rsidR="005C1AF5" w:rsidRPr="00A25EB8" w:rsidRDefault="005C1AF5" w:rsidP="00A31BA1">
      <w:pPr>
        <w:ind w:firstLine="0"/>
        <w:jc w:val="center"/>
        <w:rPr>
          <w:lang w:eastAsia="ru-RU"/>
        </w:rPr>
      </w:pPr>
      <w:r w:rsidRPr="00A25EB8">
        <w:rPr>
          <w:noProof/>
          <w:lang w:eastAsia="ru-RU"/>
        </w:rPr>
        <w:drawing>
          <wp:inline distT="0" distB="0" distL="0" distR="0" wp14:anchorId="4FE58374" wp14:editId="32F0D53B">
            <wp:extent cx="5940425" cy="3930732"/>
            <wp:effectExtent l="0" t="0" r="317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b="13750"/>
                    <a:stretch/>
                  </pic:blipFill>
                  <pic:spPr bwMode="auto">
                    <a:xfrm>
                      <a:off x="0" y="0"/>
                      <a:ext cx="5940425" cy="3930732"/>
                    </a:xfrm>
                    <a:prstGeom prst="rect">
                      <a:avLst/>
                    </a:prstGeom>
                    <a:ln>
                      <a:noFill/>
                    </a:ln>
                    <a:extLst>
                      <a:ext uri="{53640926-AAD7-44D8-BBD7-CCE9431645EC}">
                        <a14:shadowObscured xmlns:a14="http://schemas.microsoft.com/office/drawing/2010/main"/>
                      </a:ext>
                    </a:extLst>
                  </pic:spPr>
                </pic:pic>
              </a:graphicData>
            </a:graphic>
          </wp:inline>
        </w:drawing>
      </w:r>
    </w:p>
    <w:p w14:paraId="7D9EB91A" w14:textId="575816A6"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712057" w:rsidRPr="00A25EB8">
        <w:rPr>
          <w:lang w:eastAsia="ru-RU"/>
        </w:rPr>
        <w:t>50</w:t>
      </w:r>
      <w:r w:rsidRPr="00A25EB8">
        <w:rPr>
          <w:lang w:eastAsia="ru-RU"/>
        </w:rPr>
        <w:t xml:space="preserve"> АО «Коммунальные системы Гатчинского района»</w:t>
      </w:r>
    </w:p>
    <w:p w14:paraId="41D80B50" w14:textId="77777777" w:rsidR="00AC3273" w:rsidRPr="00A25EB8" w:rsidRDefault="00AC3273" w:rsidP="00A31BA1">
      <w:pPr>
        <w:ind w:firstLine="0"/>
        <w:jc w:val="center"/>
        <w:rPr>
          <w:lang w:eastAsia="ru-RU"/>
        </w:rPr>
      </w:pPr>
    </w:p>
    <w:p w14:paraId="13228FFA" w14:textId="77777777" w:rsidR="005C1AF5" w:rsidRPr="00A25EB8" w:rsidRDefault="005C1AF5" w:rsidP="00A31BA1">
      <w:pPr>
        <w:jc w:val="left"/>
        <w:rPr>
          <w:b/>
          <w:sz w:val="32"/>
        </w:rPr>
      </w:pPr>
      <w:r w:rsidRPr="00A25EB8">
        <w:rPr>
          <w:b/>
          <w:sz w:val="32"/>
        </w:rPr>
        <w:br w:type="page"/>
      </w:r>
    </w:p>
    <w:p w14:paraId="2FFA31AE" w14:textId="6200E626" w:rsidR="005C1AF5" w:rsidRPr="00A25EB8" w:rsidRDefault="005C1AF5" w:rsidP="00A31BA1">
      <w:pPr>
        <w:pStyle w:val="1"/>
        <w:numPr>
          <w:ilvl w:val="0"/>
          <w:numId w:val="0"/>
        </w:numPr>
        <w:ind w:left="709"/>
        <w:rPr>
          <w:rFonts w:cs="Times New Roman"/>
          <w:sz w:val="28"/>
          <w:szCs w:val="28"/>
        </w:rPr>
      </w:pPr>
      <w:bookmarkStart w:id="80" w:name="_Toc194047128"/>
      <w:r w:rsidRPr="00A25EB8">
        <w:rPr>
          <w:rFonts w:cs="Times New Roman"/>
          <w:sz w:val="28"/>
          <w:szCs w:val="28"/>
        </w:rPr>
        <w:lastRenderedPageBreak/>
        <w:t>Котельная №51</w:t>
      </w:r>
      <w:r w:rsidR="00E23EE7" w:rsidRPr="00A25EB8">
        <w:rPr>
          <w:rFonts w:cs="Times New Roman"/>
          <w:sz w:val="28"/>
          <w:szCs w:val="28"/>
        </w:rPr>
        <w:t xml:space="preserve"> п.Терволово</w:t>
      </w:r>
      <w:bookmarkEnd w:id="80"/>
    </w:p>
    <w:p w14:paraId="23F1E0EA"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114E40CF"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2Ду200 мм. </w:t>
      </w:r>
    </w:p>
    <w:p w14:paraId="021909D6" w14:textId="77777777" w:rsidR="005C1AF5" w:rsidRPr="00A25EB8" w:rsidRDefault="005C1AF5" w:rsidP="00A31BA1">
      <w:pPr>
        <w:ind w:firstLine="708"/>
      </w:pPr>
      <w:r w:rsidRPr="00A25EB8">
        <w:t>Насосный станции в системе теплоснабжения – отсутствуют.</w:t>
      </w:r>
    </w:p>
    <w:p w14:paraId="159B18E8"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427A8631" w14:textId="249C0761" w:rsidR="00E23EE7" w:rsidRPr="00A25EB8" w:rsidRDefault="00E23EE7" w:rsidP="00A31BA1">
      <w:pPr>
        <w:pStyle w:val="6"/>
        <w:spacing w:line="360" w:lineRule="auto"/>
      </w:pPr>
      <w:r w:rsidRPr="00A25EB8">
        <w:tab/>
        <w:t xml:space="preserve">Котельная №51 </w:t>
      </w:r>
    </w:p>
    <w:tbl>
      <w:tblPr>
        <w:tblW w:w="5000" w:type="pct"/>
        <w:tblLook w:val="04A0" w:firstRow="1" w:lastRow="0" w:firstColumn="1" w:lastColumn="0" w:noHBand="0" w:noVBand="1"/>
      </w:tblPr>
      <w:tblGrid>
        <w:gridCol w:w="5373"/>
        <w:gridCol w:w="2270"/>
        <w:gridCol w:w="2211"/>
      </w:tblGrid>
      <w:tr w:rsidR="00E23EE7" w:rsidRPr="00A25EB8" w14:paraId="7F152509"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91EBE0"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2612A3DA"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3424B3DE"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E23EE7" w:rsidRPr="00A25EB8" w14:paraId="0DB8C9AE"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93ABEDB"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E23EE7" w:rsidRPr="00A25EB8" w14:paraId="61082888"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51DBDD4"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№51</w:t>
            </w:r>
          </w:p>
        </w:tc>
      </w:tr>
      <w:tr w:rsidR="00243871" w:rsidRPr="00A25EB8" w14:paraId="4B406D6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107E44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6CDC08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E5FC61F" w14:textId="6A586A1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6,62</w:t>
            </w:r>
          </w:p>
        </w:tc>
      </w:tr>
      <w:tr w:rsidR="00243871" w:rsidRPr="00A25EB8" w14:paraId="36964B6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1B1CF9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D760FD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54AEDEC" w14:textId="5CEA2DD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6,62</w:t>
            </w:r>
          </w:p>
        </w:tc>
      </w:tr>
      <w:tr w:rsidR="00243871" w:rsidRPr="00A25EB8" w14:paraId="05FD2F5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ED7920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6F08CCD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FA7087B" w14:textId="1EEDBA9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0,116</w:t>
            </w:r>
          </w:p>
        </w:tc>
      </w:tr>
      <w:tr w:rsidR="00243871" w:rsidRPr="00A25EB8" w14:paraId="5C41603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D0D586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405F5D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3B4DAF9" w14:textId="211C2E1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1,75%</w:t>
            </w:r>
          </w:p>
        </w:tc>
      </w:tr>
      <w:tr w:rsidR="00243871" w:rsidRPr="00A25EB8" w14:paraId="65FEFBE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3141A8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54BA2D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1B3B3A2" w14:textId="5121E0A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6,504</w:t>
            </w:r>
          </w:p>
        </w:tc>
      </w:tr>
      <w:tr w:rsidR="00243871" w:rsidRPr="00A25EB8" w14:paraId="14C1B12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213CE8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4CE5EAB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B69CBF1" w14:textId="1BB469D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0,67</w:t>
            </w:r>
          </w:p>
        </w:tc>
      </w:tr>
      <w:tr w:rsidR="00243871" w:rsidRPr="00A25EB8" w14:paraId="11618E8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5B5B50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06EFA10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201FD5C" w14:textId="734E458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w:t>
            </w:r>
          </w:p>
        </w:tc>
      </w:tr>
      <w:tr w:rsidR="00243871" w:rsidRPr="00A25EB8" w14:paraId="4920037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6A4F42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61368D3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4D3B6FF" w14:textId="1CCD809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3,33</w:t>
            </w:r>
          </w:p>
        </w:tc>
      </w:tr>
      <w:tr w:rsidR="00243871" w:rsidRPr="00A25EB8" w14:paraId="65ED505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C31DA3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4F8DAF6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98F9FAC" w14:textId="12CAFE2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2,503</w:t>
            </w:r>
          </w:p>
        </w:tc>
      </w:tr>
      <w:tr w:rsidR="00243871" w:rsidRPr="00A25EB8" w14:paraId="2903F21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C30F98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5DE229B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866C0EC" w14:textId="10848A6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38%</w:t>
            </w:r>
          </w:p>
        </w:tc>
      </w:tr>
    </w:tbl>
    <w:p w14:paraId="100B6D30" w14:textId="77777777" w:rsidR="00E23EE7" w:rsidRPr="00A25EB8" w:rsidRDefault="00E23EE7" w:rsidP="00A31BA1">
      <w:pPr>
        <w:ind w:firstLine="708"/>
      </w:pPr>
    </w:p>
    <w:p w14:paraId="7A173EAB" w14:textId="5E13D6BD"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68CC146A"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0.998831 &gt; 0.97.  В соответствии с этим, система теплоснабжения считается надёжной.</w:t>
      </w:r>
    </w:p>
    <w:p w14:paraId="78380EBB"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0.963913 &gt; 0.9, а минимальная вероятность безотказной работы абонентов  0.999694 &gt; 0.99.</w:t>
      </w:r>
    </w:p>
    <w:p w14:paraId="199A0F2D"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4644F2E9"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E27AC02"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32FEC0FD" w14:textId="746ABA61" w:rsidR="005C1AF5" w:rsidRPr="00A25EB8" w:rsidRDefault="005C1AF5" w:rsidP="00A31BA1">
      <w:pPr>
        <w:ind w:firstLine="0"/>
        <w:jc w:val="center"/>
        <w:rPr>
          <w:lang w:eastAsia="ru-RU"/>
        </w:rPr>
      </w:pPr>
      <w:r w:rsidRPr="00A25EB8">
        <w:rPr>
          <w:noProof/>
          <w:lang w:eastAsia="ru-RU"/>
        </w:rPr>
        <w:drawing>
          <wp:inline distT="0" distB="0" distL="0" distR="0" wp14:anchorId="5C30F4F9" wp14:editId="5D32EBAB">
            <wp:extent cx="5940425" cy="3788228"/>
            <wp:effectExtent l="0" t="0" r="3175" b="317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b="13690"/>
                    <a:stretch/>
                  </pic:blipFill>
                  <pic:spPr bwMode="auto">
                    <a:xfrm>
                      <a:off x="0" y="0"/>
                      <a:ext cx="5940425" cy="3788228"/>
                    </a:xfrm>
                    <a:prstGeom prst="rect">
                      <a:avLst/>
                    </a:prstGeom>
                    <a:ln>
                      <a:noFill/>
                    </a:ln>
                    <a:extLst>
                      <a:ext uri="{53640926-AAD7-44D8-BBD7-CCE9431645EC}">
                        <a14:shadowObscured xmlns:a14="http://schemas.microsoft.com/office/drawing/2010/main"/>
                      </a:ext>
                    </a:extLst>
                  </pic:spPr>
                </pic:pic>
              </a:graphicData>
            </a:graphic>
          </wp:inline>
        </w:drawing>
      </w:r>
    </w:p>
    <w:p w14:paraId="1839050D" w14:textId="4BA4A2E2"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E23EE7" w:rsidRPr="00A25EB8">
        <w:rPr>
          <w:lang w:eastAsia="ru-RU"/>
        </w:rPr>
        <w:t>51</w:t>
      </w:r>
      <w:r w:rsidRPr="00A25EB8">
        <w:rPr>
          <w:lang w:eastAsia="ru-RU"/>
        </w:rPr>
        <w:t xml:space="preserve"> АО «Коммунальные системы Гатчинского района»</w:t>
      </w:r>
    </w:p>
    <w:p w14:paraId="3D7D1512" w14:textId="77777777" w:rsidR="00AC3273" w:rsidRPr="00A25EB8" w:rsidRDefault="00AC3273" w:rsidP="00A31BA1">
      <w:pPr>
        <w:ind w:firstLine="0"/>
        <w:jc w:val="center"/>
        <w:rPr>
          <w:lang w:eastAsia="ru-RU"/>
        </w:rPr>
      </w:pPr>
    </w:p>
    <w:p w14:paraId="723E71D7" w14:textId="77777777" w:rsidR="005C1AF5" w:rsidRPr="00A25EB8" w:rsidRDefault="005C1AF5" w:rsidP="00A31BA1">
      <w:pPr>
        <w:jc w:val="left"/>
        <w:rPr>
          <w:b/>
          <w:sz w:val="32"/>
        </w:rPr>
      </w:pPr>
      <w:r w:rsidRPr="00A25EB8">
        <w:rPr>
          <w:b/>
          <w:sz w:val="32"/>
        </w:rPr>
        <w:br w:type="page"/>
      </w:r>
    </w:p>
    <w:p w14:paraId="60A22D54" w14:textId="77777777" w:rsidR="005C1AF5" w:rsidRPr="00A25EB8" w:rsidRDefault="005C1AF5" w:rsidP="00A31BA1">
      <w:pPr>
        <w:pStyle w:val="1"/>
        <w:numPr>
          <w:ilvl w:val="0"/>
          <w:numId w:val="0"/>
        </w:numPr>
        <w:ind w:left="709"/>
        <w:rPr>
          <w:rFonts w:cs="Times New Roman"/>
          <w:sz w:val="28"/>
          <w:szCs w:val="28"/>
        </w:rPr>
      </w:pPr>
      <w:bookmarkStart w:id="81" w:name="_Toc194047129"/>
      <w:r w:rsidRPr="00A25EB8">
        <w:rPr>
          <w:rFonts w:cs="Times New Roman"/>
          <w:sz w:val="28"/>
          <w:szCs w:val="28"/>
        </w:rPr>
        <w:lastRenderedPageBreak/>
        <w:t>Котельная №55</w:t>
      </w:r>
      <w:bookmarkEnd w:id="81"/>
    </w:p>
    <w:p w14:paraId="5125D279"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33085801"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2Ду125 мм. </w:t>
      </w:r>
    </w:p>
    <w:p w14:paraId="6224F55A" w14:textId="77777777" w:rsidR="005C1AF5" w:rsidRPr="00A25EB8" w:rsidRDefault="005C1AF5" w:rsidP="00A31BA1">
      <w:pPr>
        <w:ind w:firstLine="708"/>
      </w:pPr>
      <w:r w:rsidRPr="00A25EB8">
        <w:t>Насосный станции в системе теплоснабжения – отсутствуют.</w:t>
      </w:r>
    </w:p>
    <w:p w14:paraId="3EE5797A"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3F67456B" w14:textId="61CA9DAA" w:rsidR="00E23EE7" w:rsidRPr="00A25EB8" w:rsidRDefault="00E23EE7" w:rsidP="00A31BA1">
      <w:pPr>
        <w:pStyle w:val="6"/>
        <w:spacing w:line="360" w:lineRule="auto"/>
      </w:pPr>
      <w:r w:rsidRPr="00A25EB8">
        <w:tab/>
        <w:t xml:space="preserve">Котельная №55 </w:t>
      </w:r>
    </w:p>
    <w:tbl>
      <w:tblPr>
        <w:tblW w:w="5000" w:type="pct"/>
        <w:tblLook w:val="04A0" w:firstRow="1" w:lastRow="0" w:firstColumn="1" w:lastColumn="0" w:noHBand="0" w:noVBand="1"/>
      </w:tblPr>
      <w:tblGrid>
        <w:gridCol w:w="5373"/>
        <w:gridCol w:w="2270"/>
        <w:gridCol w:w="2211"/>
      </w:tblGrid>
      <w:tr w:rsidR="00E23EE7" w:rsidRPr="00A25EB8" w14:paraId="405EF6AE"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D08C6D"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BA80140"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744AAF3"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E23EE7" w:rsidRPr="00A25EB8" w14:paraId="71AD4AF3"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62A5937"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E23EE7" w:rsidRPr="00A25EB8" w14:paraId="36B11154"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021406B"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№55</w:t>
            </w:r>
          </w:p>
        </w:tc>
      </w:tr>
      <w:tr w:rsidR="00243871" w:rsidRPr="00A25EB8" w14:paraId="4BE5B1A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1F28FC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183352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19A6A1C" w14:textId="6E0AC5D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2,58</w:t>
            </w:r>
          </w:p>
        </w:tc>
      </w:tr>
      <w:tr w:rsidR="00243871" w:rsidRPr="00A25EB8" w14:paraId="531D381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5DE1D4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516080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93FE410" w14:textId="2E54FE6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1,72</w:t>
            </w:r>
          </w:p>
        </w:tc>
      </w:tr>
      <w:tr w:rsidR="00243871" w:rsidRPr="00A25EB8" w14:paraId="33B2685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2FCC07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55714CD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69E5867" w14:textId="0DB1B1A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0,02</w:t>
            </w:r>
          </w:p>
        </w:tc>
      </w:tr>
      <w:tr w:rsidR="00243871" w:rsidRPr="00A25EB8" w14:paraId="0DA09A6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E5ACF3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5CCC4E7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4EC05A0" w14:textId="74FA336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w:t>
            </w:r>
          </w:p>
        </w:tc>
      </w:tr>
      <w:tr w:rsidR="00243871" w:rsidRPr="00A25EB8" w14:paraId="7EA3BE5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5501BA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D411B3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5BE3FD5" w14:textId="3D9201E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w:t>
            </w:r>
          </w:p>
        </w:tc>
      </w:tr>
      <w:tr w:rsidR="00243871" w:rsidRPr="00A25EB8" w14:paraId="5140A40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AC937D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4470FEA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DE69075" w14:textId="255FE9E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0,15</w:t>
            </w:r>
          </w:p>
        </w:tc>
      </w:tr>
      <w:tr w:rsidR="00243871" w:rsidRPr="00A25EB8" w14:paraId="42E6A11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7E1A45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666A8AD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05DA098" w14:textId="6B9C83A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30%</w:t>
            </w:r>
          </w:p>
        </w:tc>
      </w:tr>
      <w:tr w:rsidR="00243871" w:rsidRPr="00A25EB8" w14:paraId="197DBA6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4BDC55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1F48955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E95F250" w14:textId="6E74785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0,35</w:t>
            </w:r>
          </w:p>
        </w:tc>
      </w:tr>
      <w:tr w:rsidR="00243871" w:rsidRPr="00A25EB8" w14:paraId="00528B3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7641AD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266690C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7CC3679" w14:textId="053A4CA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1,194</w:t>
            </w:r>
          </w:p>
        </w:tc>
      </w:tr>
      <w:tr w:rsidR="00243871" w:rsidRPr="00A25EB8" w14:paraId="54C8CC7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9B271F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4DCC415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FF4936F" w14:textId="289B2D1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2,58</w:t>
            </w:r>
          </w:p>
        </w:tc>
      </w:tr>
    </w:tbl>
    <w:p w14:paraId="4EF7EBD1" w14:textId="77777777" w:rsidR="00E23EE7" w:rsidRPr="00A25EB8" w:rsidRDefault="00E23EE7" w:rsidP="00A31BA1">
      <w:pPr>
        <w:ind w:firstLine="708"/>
      </w:pPr>
    </w:p>
    <w:p w14:paraId="047219DC" w14:textId="42F7391F"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856CCEA"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0.999926 &gt; 0.97.  В соответствии с этим, система теплоснабжения считается надёжной.</w:t>
      </w:r>
    </w:p>
    <w:p w14:paraId="24FFE522"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0.99158 &gt; 0.9, а минимальная вероятность безотказной работы абонентов  0.999931 &gt; 0.99.</w:t>
      </w:r>
    </w:p>
    <w:p w14:paraId="0805FEB4"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6908FF74"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193CEA99"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5FDCF982" w14:textId="77777777" w:rsidR="00AC3273" w:rsidRPr="00A25EB8" w:rsidRDefault="005C1AF5" w:rsidP="00A31BA1">
      <w:pPr>
        <w:ind w:firstLine="0"/>
        <w:jc w:val="center"/>
        <w:rPr>
          <w:b/>
          <w:sz w:val="32"/>
        </w:rPr>
      </w:pPr>
      <w:r w:rsidRPr="00A25EB8">
        <w:rPr>
          <w:noProof/>
          <w:lang w:eastAsia="ru-RU"/>
        </w:rPr>
        <w:drawing>
          <wp:inline distT="0" distB="0" distL="0" distR="0" wp14:anchorId="0587D897" wp14:editId="478CC7AF">
            <wp:extent cx="5940425" cy="3992336"/>
            <wp:effectExtent l="0" t="0" r="3175" b="825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t="11573"/>
                    <a:stretch/>
                  </pic:blipFill>
                  <pic:spPr bwMode="auto">
                    <a:xfrm>
                      <a:off x="0" y="0"/>
                      <a:ext cx="5940425" cy="3992336"/>
                    </a:xfrm>
                    <a:prstGeom prst="rect">
                      <a:avLst/>
                    </a:prstGeom>
                    <a:ln>
                      <a:noFill/>
                    </a:ln>
                    <a:extLst>
                      <a:ext uri="{53640926-AAD7-44D8-BBD7-CCE9431645EC}">
                        <a14:shadowObscured xmlns:a14="http://schemas.microsoft.com/office/drawing/2010/main"/>
                      </a:ext>
                    </a:extLst>
                  </pic:spPr>
                </pic:pic>
              </a:graphicData>
            </a:graphic>
          </wp:inline>
        </w:drawing>
      </w:r>
    </w:p>
    <w:p w14:paraId="2CCA47EE" w14:textId="00C23A98"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E23EE7" w:rsidRPr="00A25EB8">
        <w:rPr>
          <w:lang w:eastAsia="ru-RU"/>
        </w:rPr>
        <w:t>55</w:t>
      </w:r>
      <w:r w:rsidRPr="00A25EB8">
        <w:rPr>
          <w:lang w:eastAsia="ru-RU"/>
        </w:rPr>
        <w:t xml:space="preserve"> АО «Коммунальные системы Гатчинского района»</w:t>
      </w:r>
    </w:p>
    <w:p w14:paraId="0B9A910B" w14:textId="77777777" w:rsidR="00AC3273" w:rsidRPr="00A25EB8" w:rsidRDefault="00AC3273" w:rsidP="00A31BA1">
      <w:pPr>
        <w:ind w:firstLine="0"/>
        <w:jc w:val="center"/>
        <w:rPr>
          <w:b/>
          <w:sz w:val="32"/>
        </w:rPr>
      </w:pPr>
    </w:p>
    <w:p w14:paraId="5100A0CF" w14:textId="44765B54" w:rsidR="005C1AF5" w:rsidRPr="00A25EB8" w:rsidRDefault="005C1AF5" w:rsidP="00A31BA1">
      <w:pPr>
        <w:ind w:firstLine="0"/>
        <w:jc w:val="center"/>
        <w:rPr>
          <w:b/>
          <w:sz w:val="32"/>
        </w:rPr>
      </w:pPr>
      <w:r w:rsidRPr="00A25EB8">
        <w:rPr>
          <w:b/>
          <w:sz w:val="32"/>
        </w:rPr>
        <w:br w:type="page"/>
      </w:r>
    </w:p>
    <w:p w14:paraId="20260C01" w14:textId="515C1589" w:rsidR="005C1AF5" w:rsidRPr="00A25EB8" w:rsidRDefault="005C1AF5" w:rsidP="00A31BA1">
      <w:pPr>
        <w:pStyle w:val="1"/>
        <w:numPr>
          <w:ilvl w:val="0"/>
          <w:numId w:val="0"/>
        </w:numPr>
        <w:ind w:left="709"/>
        <w:rPr>
          <w:rFonts w:cs="Times New Roman"/>
          <w:sz w:val="28"/>
          <w:szCs w:val="28"/>
        </w:rPr>
      </w:pPr>
      <w:bookmarkStart w:id="82" w:name="_Toc194047130"/>
      <w:r w:rsidRPr="00A25EB8">
        <w:rPr>
          <w:rFonts w:cs="Times New Roman"/>
          <w:sz w:val="28"/>
          <w:szCs w:val="28"/>
        </w:rPr>
        <w:lastRenderedPageBreak/>
        <w:t>Котельная №59</w:t>
      </w:r>
      <w:r w:rsidR="00E23EE7" w:rsidRPr="00A25EB8">
        <w:rPr>
          <w:rFonts w:cs="Times New Roman"/>
          <w:sz w:val="28"/>
          <w:szCs w:val="28"/>
        </w:rPr>
        <w:t xml:space="preserve"> п.Терволово</w:t>
      </w:r>
      <w:bookmarkEnd w:id="82"/>
    </w:p>
    <w:p w14:paraId="5B005DF8"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зданиями второй категории.</w:t>
      </w:r>
    </w:p>
    <w:p w14:paraId="3821E56F"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2Ду70 мм. </w:t>
      </w:r>
    </w:p>
    <w:p w14:paraId="076BB436" w14:textId="77777777" w:rsidR="005C1AF5" w:rsidRPr="00A25EB8" w:rsidRDefault="005C1AF5" w:rsidP="00A31BA1">
      <w:pPr>
        <w:ind w:firstLine="708"/>
      </w:pPr>
      <w:r w:rsidRPr="00A25EB8">
        <w:t>Насосный станции в системе теплоснабжения – отсутствуют.</w:t>
      </w:r>
    </w:p>
    <w:p w14:paraId="49ED29C6"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348BAE9A" w14:textId="32B51AE8" w:rsidR="00E23EE7" w:rsidRPr="00A25EB8" w:rsidRDefault="00E23EE7" w:rsidP="00A31BA1">
      <w:pPr>
        <w:pStyle w:val="6"/>
        <w:spacing w:line="360" w:lineRule="auto"/>
      </w:pPr>
      <w:r w:rsidRPr="00A25EB8">
        <w:tab/>
        <w:t xml:space="preserve">Котельная №59 </w:t>
      </w:r>
    </w:p>
    <w:tbl>
      <w:tblPr>
        <w:tblW w:w="5000" w:type="pct"/>
        <w:tblLook w:val="04A0" w:firstRow="1" w:lastRow="0" w:firstColumn="1" w:lastColumn="0" w:noHBand="0" w:noVBand="1"/>
      </w:tblPr>
      <w:tblGrid>
        <w:gridCol w:w="5373"/>
        <w:gridCol w:w="2270"/>
        <w:gridCol w:w="2211"/>
      </w:tblGrid>
      <w:tr w:rsidR="00E23EE7" w:rsidRPr="00A25EB8" w14:paraId="438FE25E"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EFD113"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3A34ADD4"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1FD7576"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E23EE7" w:rsidRPr="00A25EB8" w14:paraId="59BAA463"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1EC1A53"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E23EE7" w:rsidRPr="00A25EB8" w14:paraId="2E1A78C0"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84159AF"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№59</w:t>
            </w:r>
          </w:p>
        </w:tc>
      </w:tr>
      <w:tr w:rsidR="00243871" w:rsidRPr="00A25EB8" w14:paraId="3B1D99A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8971FF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8B2F64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49E61E0" w14:textId="4443AF5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w:t>
            </w:r>
          </w:p>
        </w:tc>
      </w:tr>
      <w:tr w:rsidR="00243871" w:rsidRPr="00A25EB8" w14:paraId="16B86EE3"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99D70B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7FAFC4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2ACB569" w14:textId="73A95FB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w:t>
            </w:r>
          </w:p>
        </w:tc>
      </w:tr>
      <w:tr w:rsidR="00243871" w:rsidRPr="00A25EB8" w14:paraId="17BF152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C82C9F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008AD7D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987BF34" w14:textId="43C9A62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w:t>
            </w:r>
          </w:p>
        </w:tc>
      </w:tr>
      <w:tr w:rsidR="00243871" w:rsidRPr="00A25EB8" w14:paraId="5758617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89AF6E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0BFF845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484D7D1" w14:textId="29F8FD4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0,60%</w:t>
            </w:r>
          </w:p>
        </w:tc>
      </w:tr>
      <w:tr w:rsidR="00243871" w:rsidRPr="00A25EB8" w14:paraId="460D4FF2"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49EF0D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08A11D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BDB45B1" w14:textId="5018E94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0,59</w:t>
            </w:r>
          </w:p>
        </w:tc>
      </w:tr>
      <w:tr w:rsidR="00243871" w:rsidRPr="00A25EB8" w14:paraId="57FE789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7C0DD0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0CECB89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071C77A" w14:textId="66BA1EE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w:t>
            </w:r>
          </w:p>
        </w:tc>
      </w:tr>
      <w:tr w:rsidR="00243871" w:rsidRPr="00A25EB8" w14:paraId="5CB7A3A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8665BC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69DBD05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0D4546D" w14:textId="0D3FB8F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1,00%</w:t>
            </w:r>
          </w:p>
        </w:tc>
      </w:tr>
      <w:tr w:rsidR="00243871" w:rsidRPr="00A25EB8" w14:paraId="6AEE5A5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C0D1CA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6E10D8E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75D2202" w14:textId="60A8A98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w:t>
            </w:r>
          </w:p>
        </w:tc>
      </w:tr>
      <w:tr w:rsidR="00243871" w:rsidRPr="00A25EB8" w14:paraId="20F88E0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50D0E4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70EA977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2C23F05" w14:textId="417CCEA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0,28</w:t>
            </w:r>
          </w:p>
        </w:tc>
      </w:tr>
      <w:tr w:rsidR="00243871" w:rsidRPr="00A25EB8" w14:paraId="336EE96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A6DECC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66214B4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65203F7" w14:textId="6C0FB28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47,33%</w:t>
            </w:r>
          </w:p>
        </w:tc>
      </w:tr>
    </w:tbl>
    <w:p w14:paraId="625EDDAC" w14:textId="11E5CC9F" w:rsidR="00E23EE7" w:rsidRPr="00A25EB8" w:rsidRDefault="00E23EE7" w:rsidP="00A31BA1">
      <w:pPr>
        <w:ind w:firstLine="708"/>
      </w:pPr>
    </w:p>
    <w:p w14:paraId="2A686693" w14:textId="2668BE4C"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0233E07C"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0.999942 &gt; 0.97.  В соответствии с этим, система теплоснабжения считается надёжной.</w:t>
      </w:r>
    </w:p>
    <w:p w14:paraId="1B37A8AD"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0.993432 &gt; 0.9, а минимальная вероятность безотказной работы абонентов  0.999945 &gt; 0.99.</w:t>
      </w:r>
    </w:p>
    <w:p w14:paraId="414EAE18"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0279B6E0"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12694EEC"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6D057945" w14:textId="248D59C1" w:rsidR="005C1AF5" w:rsidRPr="00A25EB8" w:rsidRDefault="005C1AF5" w:rsidP="00A31BA1">
      <w:pPr>
        <w:ind w:firstLine="0"/>
        <w:jc w:val="center"/>
        <w:rPr>
          <w:lang w:eastAsia="ru-RU"/>
        </w:rPr>
      </w:pPr>
      <w:r w:rsidRPr="00A25EB8">
        <w:rPr>
          <w:noProof/>
          <w:lang w:eastAsia="ru-RU"/>
        </w:rPr>
        <w:drawing>
          <wp:inline distT="0" distB="0" distL="0" distR="0" wp14:anchorId="7ED57291" wp14:editId="5D991764">
            <wp:extent cx="5940425" cy="4126230"/>
            <wp:effectExtent l="0" t="0" r="3175" b="762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0425" cy="4126230"/>
                    </a:xfrm>
                    <a:prstGeom prst="rect">
                      <a:avLst/>
                    </a:prstGeom>
                  </pic:spPr>
                </pic:pic>
              </a:graphicData>
            </a:graphic>
          </wp:inline>
        </w:drawing>
      </w:r>
    </w:p>
    <w:p w14:paraId="7627361C" w14:textId="4DE0FBA2"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E23EE7" w:rsidRPr="00A25EB8">
        <w:rPr>
          <w:lang w:eastAsia="ru-RU"/>
        </w:rPr>
        <w:t>№59</w:t>
      </w:r>
      <w:r w:rsidRPr="00A25EB8">
        <w:rPr>
          <w:lang w:eastAsia="ru-RU"/>
        </w:rPr>
        <w:t xml:space="preserve"> АО «Коммунальные системы Гатчинского района»</w:t>
      </w:r>
    </w:p>
    <w:p w14:paraId="5DB905BF" w14:textId="77777777" w:rsidR="00AC3273" w:rsidRPr="00A25EB8" w:rsidRDefault="00AC3273" w:rsidP="00A31BA1">
      <w:pPr>
        <w:ind w:firstLine="0"/>
        <w:jc w:val="center"/>
        <w:rPr>
          <w:lang w:eastAsia="ru-RU"/>
        </w:rPr>
      </w:pPr>
    </w:p>
    <w:p w14:paraId="6CF337FE" w14:textId="77777777" w:rsidR="00BB57E1" w:rsidRPr="00A25EB8" w:rsidRDefault="00BB57E1" w:rsidP="000A2A2C">
      <w:pPr>
        <w:pStyle w:val="aff0"/>
        <w:spacing w:line="360" w:lineRule="auto"/>
        <w:ind w:firstLine="0"/>
        <w:rPr>
          <w:sz w:val="28"/>
        </w:rPr>
      </w:pPr>
    </w:p>
    <w:p w14:paraId="2F85C4CB" w14:textId="1924736F" w:rsidR="00BB57E1" w:rsidRPr="00A25EB8" w:rsidRDefault="000A2A2C" w:rsidP="00A31BA1">
      <w:pPr>
        <w:pStyle w:val="1"/>
        <w:numPr>
          <w:ilvl w:val="0"/>
          <w:numId w:val="0"/>
        </w:numPr>
        <w:ind w:left="709"/>
        <w:rPr>
          <w:rFonts w:cs="Times New Roman"/>
          <w:sz w:val="28"/>
          <w:szCs w:val="28"/>
        </w:rPr>
      </w:pPr>
      <w:bookmarkStart w:id="83" w:name="_Toc194047131"/>
      <w:r w:rsidRPr="00A25EB8">
        <w:rPr>
          <w:rFonts w:cs="Times New Roman"/>
          <w:sz w:val="28"/>
          <w:szCs w:val="28"/>
        </w:rPr>
        <w:lastRenderedPageBreak/>
        <w:t>И</w:t>
      </w:r>
      <w:r w:rsidR="00BB57E1" w:rsidRPr="00A25EB8">
        <w:rPr>
          <w:rFonts w:cs="Times New Roman"/>
          <w:sz w:val="28"/>
          <w:szCs w:val="28"/>
        </w:rPr>
        <w:t>сточники Рождественского территориального управления</w:t>
      </w:r>
      <w:bookmarkEnd w:id="83"/>
      <w:r w:rsidR="00BB57E1" w:rsidRPr="00A25EB8">
        <w:rPr>
          <w:rFonts w:cs="Times New Roman"/>
          <w:sz w:val="28"/>
          <w:szCs w:val="28"/>
        </w:rPr>
        <w:t xml:space="preserve"> </w:t>
      </w:r>
    </w:p>
    <w:p w14:paraId="39DB5AA4" w14:textId="7EA93F4E" w:rsidR="00BB57E1" w:rsidRPr="00A25EB8" w:rsidRDefault="00BB57E1" w:rsidP="00A31BA1">
      <w:pPr>
        <w:pStyle w:val="1"/>
        <w:numPr>
          <w:ilvl w:val="0"/>
          <w:numId w:val="0"/>
        </w:numPr>
        <w:ind w:left="709"/>
        <w:rPr>
          <w:rFonts w:cs="Times New Roman"/>
          <w:sz w:val="28"/>
          <w:szCs w:val="28"/>
        </w:rPr>
      </w:pPr>
      <w:bookmarkStart w:id="84" w:name="_Toc194047132"/>
      <w:r w:rsidRPr="00A25EB8">
        <w:rPr>
          <w:rFonts w:cs="Times New Roman"/>
          <w:sz w:val="28"/>
          <w:szCs w:val="28"/>
        </w:rPr>
        <w:t xml:space="preserve">Котельная </w:t>
      </w:r>
      <w:r w:rsidR="00E23EE7" w:rsidRPr="00A25EB8">
        <w:rPr>
          <w:rFonts w:cs="Times New Roman"/>
          <w:sz w:val="28"/>
          <w:szCs w:val="28"/>
        </w:rPr>
        <w:t>№27 д.Батово</w:t>
      </w:r>
      <w:bookmarkEnd w:id="84"/>
    </w:p>
    <w:p w14:paraId="27549108"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724C9999"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2Ду250 мм. </w:t>
      </w:r>
    </w:p>
    <w:p w14:paraId="7FAD7D89" w14:textId="77777777" w:rsidR="005C1AF5" w:rsidRPr="00A25EB8" w:rsidRDefault="005C1AF5" w:rsidP="00A31BA1">
      <w:pPr>
        <w:ind w:firstLine="708"/>
      </w:pPr>
      <w:r w:rsidRPr="00A25EB8">
        <w:t>Насосный станции в системе теплоснабжения – отсутствуют.</w:t>
      </w:r>
    </w:p>
    <w:p w14:paraId="3DB5F3D2"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29002484" w14:textId="3797C64B" w:rsidR="00E23EE7" w:rsidRPr="00A25EB8" w:rsidRDefault="00E23EE7" w:rsidP="00A31BA1">
      <w:pPr>
        <w:pStyle w:val="6"/>
        <w:spacing w:line="360" w:lineRule="auto"/>
      </w:pPr>
      <w:r w:rsidRPr="00A25EB8">
        <w:tab/>
        <w:t xml:space="preserve">Котельная №27 </w:t>
      </w:r>
    </w:p>
    <w:tbl>
      <w:tblPr>
        <w:tblW w:w="5000" w:type="pct"/>
        <w:tblLook w:val="04A0" w:firstRow="1" w:lastRow="0" w:firstColumn="1" w:lastColumn="0" w:noHBand="0" w:noVBand="1"/>
      </w:tblPr>
      <w:tblGrid>
        <w:gridCol w:w="5373"/>
        <w:gridCol w:w="2270"/>
        <w:gridCol w:w="2211"/>
      </w:tblGrid>
      <w:tr w:rsidR="00E23EE7" w:rsidRPr="00A25EB8" w14:paraId="639BE75F"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521B54"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8EF55C3"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30B9D137"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E23EE7" w:rsidRPr="00A25EB8" w14:paraId="2378D0BA"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F0810C9"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E23EE7" w:rsidRPr="00A25EB8" w14:paraId="3EFA1C21"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CEC4403" w14:textId="77777777" w:rsidR="00E23EE7" w:rsidRPr="00A25EB8" w:rsidRDefault="00E23EE7"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№27</w:t>
            </w:r>
          </w:p>
        </w:tc>
      </w:tr>
      <w:tr w:rsidR="00243871" w:rsidRPr="00A25EB8" w14:paraId="7238D65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C15ED5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03EE3C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7B5BDA2" w14:textId="2154033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5,42</w:t>
            </w:r>
          </w:p>
        </w:tc>
      </w:tr>
      <w:tr w:rsidR="00243871" w:rsidRPr="00A25EB8" w14:paraId="2EEBC67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984271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DDD7D7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5224633" w14:textId="2F0D194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5,42</w:t>
            </w:r>
          </w:p>
        </w:tc>
      </w:tr>
      <w:tr w:rsidR="00243871" w:rsidRPr="00A25EB8" w14:paraId="4BE068B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629254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13873C0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615C2D6" w14:textId="248F4B4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0,06</w:t>
            </w:r>
          </w:p>
        </w:tc>
      </w:tr>
      <w:tr w:rsidR="00243871" w:rsidRPr="00A25EB8" w14:paraId="66EC65B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B1E915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5EBBAF4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13FC81A" w14:textId="28489DA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1,40%</w:t>
            </w:r>
          </w:p>
        </w:tc>
      </w:tr>
      <w:tr w:rsidR="00243871" w:rsidRPr="00A25EB8" w14:paraId="1F51558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606CFE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E62DA7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164B3C4" w14:textId="04D4802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5,36</w:t>
            </w:r>
          </w:p>
        </w:tc>
      </w:tr>
      <w:tr w:rsidR="00243871" w:rsidRPr="00A25EB8" w14:paraId="5F9F779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E4BB28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090DAB2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C6AFE02" w14:textId="674567B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0,26</w:t>
            </w:r>
          </w:p>
        </w:tc>
      </w:tr>
      <w:tr w:rsidR="00243871" w:rsidRPr="00A25EB8" w14:paraId="1DBE93B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3BB557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44CB656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9FD8405" w14:textId="6CA94BA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7,20%</w:t>
            </w:r>
          </w:p>
        </w:tc>
      </w:tr>
      <w:tr w:rsidR="00243871" w:rsidRPr="00A25EB8" w14:paraId="75C8B1B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3360D3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3BA64EE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62EA04D" w14:textId="35C8DE0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3,33</w:t>
            </w:r>
          </w:p>
        </w:tc>
      </w:tr>
      <w:tr w:rsidR="00243871" w:rsidRPr="00A25EB8" w14:paraId="257ABA99"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F57A4F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50602A3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4413AD5" w14:textId="75FB672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1,77</w:t>
            </w:r>
          </w:p>
        </w:tc>
      </w:tr>
      <w:tr w:rsidR="00243871" w:rsidRPr="00A25EB8" w14:paraId="05370C5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055426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1E1DD9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0FF8250" w14:textId="48B1E3A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32,60%</w:t>
            </w:r>
          </w:p>
        </w:tc>
      </w:tr>
    </w:tbl>
    <w:p w14:paraId="3B99BB81" w14:textId="77777777" w:rsidR="00E23EE7" w:rsidRPr="00A25EB8" w:rsidRDefault="00E23EE7" w:rsidP="00A31BA1">
      <w:pPr>
        <w:ind w:firstLine="708"/>
      </w:pPr>
    </w:p>
    <w:p w14:paraId="08578D4B" w14:textId="45EE58F5"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1D42D19"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0.999699 &gt; 0.97.  В соответствии с этим, система теплоснабжения считается надёжной.</w:t>
      </w:r>
    </w:p>
    <w:p w14:paraId="63D2CA0F" w14:textId="77777777" w:rsidR="005C1AF5" w:rsidRPr="00A25EB8" w:rsidRDefault="005C1AF5" w:rsidP="00A31BA1">
      <w:pPr>
        <w:ind w:firstLine="708"/>
        <w:rPr>
          <w:lang w:eastAsia="ru-RU"/>
        </w:rPr>
      </w:pPr>
      <w:r w:rsidRPr="00A25EB8">
        <w:lastRenderedPageBreak/>
        <w:t xml:space="preserve">При этом, минимальный показатель вероятности безотказной работы тепловых сетей составляет </w:t>
      </w:r>
      <w:r w:rsidRPr="00A25EB8">
        <w:rPr>
          <w:lang w:eastAsia="ru-RU"/>
        </w:rPr>
        <w:t>0.975842 &gt; 0.9, а минимальная вероятность безотказной работы абонентов  0.99984 &gt; 0.99.</w:t>
      </w:r>
    </w:p>
    <w:p w14:paraId="289E8136"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63CFAD56"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3139A957"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0C223411" w14:textId="055DE6DF" w:rsidR="005C1AF5" w:rsidRPr="00A25EB8" w:rsidRDefault="005C1AF5" w:rsidP="00A31BA1">
      <w:pPr>
        <w:ind w:firstLine="0"/>
        <w:jc w:val="center"/>
        <w:rPr>
          <w:lang w:eastAsia="ru-RU"/>
        </w:rPr>
      </w:pPr>
      <w:r w:rsidRPr="00A25EB8">
        <w:rPr>
          <w:noProof/>
          <w:lang w:eastAsia="ru-RU"/>
        </w:rPr>
        <w:drawing>
          <wp:inline distT="0" distB="0" distL="0" distR="0" wp14:anchorId="168C79B6" wp14:editId="2625F1D1">
            <wp:extent cx="5940425" cy="3859480"/>
            <wp:effectExtent l="0" t="0" r="3175" b="825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b="15502"/>
                    <a:stretch/>
                  </pic:blipFill>
                  <pic:spPr bwMode="auto">
                    <a:xfrm>
                      <a:off x="0" y="0"/>
                      <a:ext cx="5940425" cy="3859480"/>
                    </a:xfrm>
                    <a:prstGeom prst="rect">
                      <a:avLst/>
                    </a:prstGeom>
                    <a:ln>
                      <a:noFill/>
                    </a:ln>
                    <a:extLst>
                      <a:ext uri="{53640926-AAD7-44D8-BBD7-CCE9431645EC}">
                        <a14:shadowObscured xmlns:a14="http://schemas.microsoft.com/office/drawing/2010/main"/>
                      </a:ext>
                    </a:extLst>
                  </pic:spPr>
                </pic:pic>
              </a:graphicData>
            </a:graphic>
          </wp:inline>
        </w:drawing>
      </w:r>
    </w:p>
    <w:p w14:paraId="64BF2943" w14:textId="17CDD065" w:rsidR="005C1AF5" w:rsidRPr="007525CA" w:rsidRDefault="00AC3273" w:rsidP="007525CA">
      <w:pPr>
        <w:pStyle w:val="5"/>
        <w:keepNext w:val="0"/>
        <w:keepLines w:val="0"/>
        <w:numPr>
          <w:ilvl w:val="4"/>
          <w:numId w:val="25"/>
        </w:numPr>
        <w:jc w:val="both"/>
        <w:rPr>
          <w:szCs w:val="24"/>
        </w:rPr>
      </w:pPr>
      <w:r w:rsidRPr="00A25EB8">
        <w:rPr>
          <w:lang w:eastAsia="ru-RU"/>
        </w:rPr>
        <w:t>Схема тепловых сетей от котельной №</w:t>
      </w:r>
      <w:r w:rsidR="00301022" w:rsidRPr="00A25EB8">
        <w:rPr>
          <w:lang w:eastAsia="ru-RU"/>
        </w:rPr>
        <w:t>27</w:t>
      </w:r>
      <w:r w:rsidRPr="00A25EB8">
        <w:rPr>
          <w:lang w:eastAsia="ru-RU"/>
        </w:rPr>
        <w:t xml:space="preserve"> АО «Коммунальные системы Гатчинского района»</w:t>
      </w:r>
    </w:p>
    <w:p w14:paraId="0EE845AA" w14:textId="2279E6BE" w:rsidR="00301022" w:rsidRPr="00A25EB8" w:rsidRDefault="00301022" w:rsidP="00A31BA1">
      <w:pPr>
        <w:pStyle w:val="1"/>
        <w:numPr>
          <w:ilvl w:val="0"/>
          <w:numId w:val="0"/>
        </w:numPr>
        <w:ind w:left="709"/>
        <w:rPr>
          <w:rFonts w:cs="Times New Roman"/>
          <w:sz w:val="28"/>
          <w:szCs w:val="28"/>
        </w:rPr>
      </w:pPr>
      <w:bookmarkStart w:id="85" w:name="_Toc194047133"/>
      <w:r w:rsidRPr="00A25EB8">
        <w:rPr>
          <w:rFonts w:cs="Times New Roman"/>
          <w:sz w:val="28"/>
          <w:szCs w:val="28"/>
        </w:rPr>
        <w:lastRenderedPageBreak/>
        <w:t>Котельная №6 Рождествено</w:t>
      </w:r>
      <w:bookmarkEnd w:id="85"/>
    </w:p>
    <w:p w14:paraId="149ED04D" w14:textId="546584DF" w:rsidR="005C1AF5" w:rsidRPr="00A25EB8" w:rsidRDefault="005C1AF5" w:rsidP="00A31BA1">
      <w:pPr>
        <w:ind w:firstLine="708"/>
      </w:pPr>
      <w:r w:rsidRPr="00A25EB8">
        <w:t xml:space="preserve">Потребители первой категории – </w:t>
      </w:r>
      <w:r w:rsidR="00804F68" w:rsidRPr="00A25EB8">
        <w:t>отсутствуют</w:t>
      </w:r>
      <w:r w:rsidRPr="00A25EB8">
        <w:t>. Потребители представлены жилыми и общественными зданиями второй категории.</w:t>
      </w:r>
    </w:p>
    <w:p w14:paraId="2BA9CF19"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2Ду250 мм. </w:t>
      </w:r>
    </w:p>
    <w:p w14:paraId="2C7AC39B" w14:textId="77777777" w:rsidR="005C1AF5" w:rsidRPr="00A25EB8" w:rsidRDefault="005C1AF5" w:rsidP="00A31BA1">
      <w:pPr>
        <w:ind w:firstLine="708"/>
      </w:pPr>
      <w:r w:rsidRPr="00A25EB8">
        <w:t>Насосный станции в системе теплоснабжения – отсутствуют.</w:t>
      </w:r>
    </w:p>
    <w:p w14:paraId="7CAEDCC2"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7CA5106B" w14:textId="3F201232" w:rsidR="00301022" w:rsidRPr="00A25EB8" w:rsidRDefault="00301022" w:rsidP="00A31BA1">
      <w:pPr>
        <w:pStyle w:val="6"/>
        <w:spacing w:line="360" w:lineRule="auto"/>
      </w:pPr>
      <w:r w:rsidRPr="00A25EB8">
        <w:tab/>
        <w:t xml:space="preserve">Котельная №6 </w:t>
      </w:r>
    </w:p>
    <w:tbl>
      <w:tblPr>
        <w:tblW w:w="5000" w:type="pct"/>
        <w:tblLook w:val="04A0" w:firstRow="1" w:lastRow="0" w:firstColumn="1" w:lastColumn="0" w:noHBand="0" w:noVBand="1"/>
      </w:tblPr>
      <w:tblGrid>
        <w:gridCol w:w="5373"/>
        <w:gridCol w:w="2270"/>
        <w:gridCol w:w="2211"/>
      </w:tblGrid>
      <w:tr w:rsidR="00301022" w:rsidRPr="00A25EB8" w14:paraId="64EA5AC2"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F73B45"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06A9A8D3"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35BE69B7"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301022" w:rsidRPr="00A25EB8" w14:paraId="1C82F06C"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DA8B70C"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301022" w:rsidRPr="00A25EB8" w14:paraId="5F49FE18"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64E2763"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№6</w:t>
            </w:r>
          </w:p>
        </w:tc>
      </w:tr>
      <w:tr w:rsidR="00243871" w:rsidRPr="00A25EB8" w14:paraId="655511A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4A5C59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69A411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6C10120" w14:textId="618190D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243871" w:rsidRPr="00A25EB8" w14:paraId="093C9B2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B93E6C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40A0ED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0E8ACDE" w14:textId="429DAB7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3,44</w:t>
            </w:r>
          </w:p>
        </w:tc>
      </w:tr>
      <w:tr w:rsidR="00243871" w:rsidRPr="00A25EB8" w14:paraId="0EC40BD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5195DE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6934DB0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BC3BA05" w14:textId="35C8ED7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0,12</w:t>
            </w:r>
          </w:p>
        </w:tc>
      </w:tr>
      <w:tr w:rsidR="00243871" w:rsidRPr="00A25EB8" w14:paraId="2406FF0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205F4A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0988104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3E42FB5" w14:textId="784BEA1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3,60%</w:t>
            </w:r>
          </w:p>
        </w:tc>
      </w:tr>
      <w:tr w:rsidR="00243871" w:rsidRPr="00A25EB8" w14:paraId="4F6E790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B72AC4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3948CA0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87A85DE" w14:textId="1361579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3,32</w:t>
            </w:r>
          </w:p>
        </w:tc>
      </w:tr>
      <w:tr w:rsidR="00243871" w:rsidRPr="00A25EB8" w14:paraId="1843769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C24EFA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100AE72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D51DACC" w14:textId="186A1BD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w:t>
            </w:r>
          </w:p>
        </w:tc>
      </w:tr>
      <w:tr w:rsidR="00243871" w:rsidRPr="00A25EB8" w14:paraId="0C1B5A5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F2A28D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3F6DCF1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2ADAEE4" w14:textId="39BAD4B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18,40%</w:t>
            </w:r>
          </w:p>
        </w:tc>
      </w:tr>
      <w:tr w:rsidR="00243871" w:rsidRPr="00A25EB8" w14:paraId="24667EC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0666D3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447993A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721527F" w14:textId="4F7FEAA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2,22</w:t>
            </w:r>
          </w:p>
        </w:tc>
      </w:tr>
      <w:tr w:rsidR="00243871" w:rsidRPr="00A25EB8" w14:paraId="76BD004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B1B157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2913BA1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4D6FD36" w14:textId="795A68B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w:t>
            </w:r>
          </w:p>
        </w:tc>
      </w:tr>
      <w:tr w:rsidR="00243871" w:rsidRPr="00A25EB8" w14:paraId="0F16FE7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BC12AD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4C96569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E84FE27" w14:textId="1C6F9F4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17,50%</w:t>
            </w:r>
          </w:p>
        </w:tc>
      </w:tr>
    </w:tbl>
    <w:p w14:paraId="5B57FB4E" w14:textId="5C5F3286"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5950D0DA"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0.999095 &gt; 0.97.  В соответствии с этим, система теплоснабжения считается надёжной.</w:t>
      </w:r>
    </w:p>
    <w:p w14:paraId="0C691C28"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0.927725 &gt; 0.9, а минимальная вероятность безотказной работы абонентов  0.999508 &gt; 0.99.</w:t>
      </w:r>
    </w:p>
    <w:p w14:paraId="3769DFA8"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73B6018D"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2866700A"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3E33213C" w14:textId="35E0BF16" w:rsidR="00AC3273" w:rsidRPr="00A25EB8" w:rsidRDefault="00AC3273" w:rsidP="00A31BA1">
      <w:pPr>
        <w:ind w:firstLine="0"/>
        <w:rPr>
          <w:lang w:eastAsia="ru-RU"/>
        </w:rPr>
      </w:pPr>
      <w:r w:rsidRPr="00A25EB8">
        <w:rPr>
          <w:noProof/>
          <w:lang w:eastAsia="ru-RU"/>
        </w:rPr>
        <w:drawing>
          <wp:inline distT="0" distB="0" distL="0" distR="0" wp14:anchorId="74E70F36" wp14:editId="5F3F8400">
            <wp:extent cx="5939772" cy="3681351"/>
            <wp:effectExtent l="0" t="0" r="444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t="8266" b="3363"/>
                    <a:stretch/>
                  </pic:blipFill>
                  <pic:spPr bwMode="auto">
                    <a:xfrm>
                      <a:off x="0" y="0"/>
                      <a:ext cx="5940425" cy="3681756"/>
                    </a:xfrm>
                    <a:prstGeom prst="rect">
                      <a:avLst/>
                    </a:prstGeom>
                    <a:ln>
                      <a:noFill/>
                    </a:ln>
                    <a:extLst>
                      <a:ext uri="{53640926-AAD7-44D8-BBD7-CCE9431645EC}">
                        <a14:shadowObscured xmlns:a14="http://schemas.microsoft.com/office/drawing/2010/main"/>
                      </a:ext>
                    </a:extLst>
                  </pic:spPr>
                </pic:pic>
              </a:graphicData>
            </a:graphic>
          </wp:inline>
        </w:drawing>
      </w:r>
    </w:p>
    <w:p w14:paraId="14FBCC04" w14:textId="3DE23A9B"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301022" w:rsidRPr="00A25EB8">
        <w:rPr>
          <w:lang w:eastAsia="ru-RU"/>
        </w:rPr>
        <w:t>№6</w:t>
      </w:r>
      <w:r w:rsidRPr="00A25EB8">
        <w:rPr>
          <w:lang w:eastAsia="ru-RU"/>
        </w:rPr>
        <w:t xml:space="preserve"> АО «Коммунальные системы Гатчинского района»</w:t>
      </w:r>
    </w:p>
    <w:p w14:paraId="0A0F88E9" w14:textId="77777777" w:rsidR="00AC3273" w:rsidRPr="00A25EB8" w:rsidRDefault="00AC3273" w:rsidP="00A31BA1">
      <w:pPr>
        <w:ind w:firstLine="0"/>
        <w:rPr>
          <w:lang w:eastAsia="ru-RU"/>
        </w:rPr>
      </w:pPr>
    </w:p>
    <w:p w14:paraId="792ABE51" w14:textId="0B0E49D5" w:rsidR="005C1AF5" w:rsidRPr="00A25EB8" w:rsidRDefault="005C1AF5" w:rsidP="00A31BA1">
      <w:pPr>
        <w:ind w:firstLine="708"/>
        <w:rPr>
          <w:lang w:eastAsia="ru-RU"/>
        </w:rPr>
      </w:pPr>
      <w:r w:rsidRPr="00A25EB8">
        <w:rPr>
          <w:lang w:eastAsia="ru-RU"/>
        </w:rPr>
        <w:t xml:space="preserve"> </w:t>
      </w:r>
      <w:r w:rsidRPr="00A25EB8">
        <w:br w:type="page"/>
      </w:r>
    </w:p>
    <w:p w14:paraId="0DE36F4A" w14:textId="3FB1EE9E" w:rsidR="00301022" w:rsidRPr="00A25EB8" w:rsidRDefault="00301022" w:rsidP="00A31BA1">
      <w:pPr>
        <w:pStyle w:val="1"/>
        <w:numPr>
          <w:ilvl w:val="0"/>
          <w:numId w:val="0"/>
        </w:numPr>
        <w:ind w:left="709"/>
        <w:rPr>
          <w:rFonts w:cs="Times New Roman"/>
          <w:sz w:val="28"/>
          <w:szCs w:val="28"/>
        </w:rPr>
      </w:pPr>
      <w:bookmarkStart w:id="86" w:name="_Toc194047134"/>
      <w:r w:rsidRPr="00A25EB8">
        <w:rPr>
          <w:rFonts w:cs="Times New Roman"/>
          <w:sz w:val="28"/>
          <w:szCs w:val="28"/>
        </w:rPr>
        <w:lastRenderedPageBreak/>
        <w:t>Котельная №8 п.Дивенский</w:t>
      </w:r>
      <w:bookmarkEnd w:id="86"/>
    </w:p>
    <w:p w14:paraId="114AA09F" w14:textId="46BE4ED7" w:rsidR="005C1AF5" w:rsidRPr="00A25EB8" w:rsidRDefault="005C1AF5" w:rsidP="00A31BA1">
      <w:pPr>
        <w:ind w:firstLine="708"/>
      </w:pPr>
      <w:r w:rsidRPr="00A25EB8">
        <w:t>Потребители первой категории – отсутствуют. Потребители представлены одним общественным зданием второй категории.</w:t>
      </w:r>
    </w:p>
    <w:p w14:paraId="7700B59F"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подвальной прокладки 2Ду50 мм. </w:t>
      </w:r>
    </w:p>
    <w:p w14:paraId="71448800" w14:textId="77777777" w:rsidR="005C1AF5" w:rsidRPr="00A25EB8" w:rsidRDefault="005C1AF5" w:rsidP="00A31BA1">
      <w:pPr>
        <w:ind w:firstLine="708"/>
      </w:pPr>
      <w:r w:rsidRPr="00A25EB8">
        <w:t>Насосный станции в системе теплоснабжения – отсутствуют.</w:t>
      </w:r>
    </w:p>
    <w:p w14:paraId="6D224FEC"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41ECEFD6" w14:textId="2EA9B938" w:rsidR="00301022" w:rsidRPr="00A25EB8" w:rsidRDefault="00301022" w:rsidP="00A31BA1">
      <w:pPr>
        <w:pStyle w:val="6"/>
        <w:spacing w:line="360" w:lineRule="auto"/>
      </w:pPr>
      <w:r w:rsidRPr="00A25EB8">
        <w:tab/>
        <w:t xml:space="preserve">Котельная №8 </w:t>
      </w:r>
    </w:p>
    <w:tbl>
      <w:tblPr>
        <w:tblW w:w="5000" w:type="pct"/>
        <w:tblLook w:val="04A0" w:firstRow="1" w:lastRow="0" w:firstColumn="1" w:lastColumn="0" w:noHBand="0" w:noVBand="1"/>
      </w:tblPr>
      <w:tblGrid>
        <w:gridCol w:w="5373"/>
        <w:gridCol w:w="2270"/>
        <w:gridCol w:w="2211"/>
      </w:tblGrid>
      <w:tr w:rsidR="00301022" w:rsidRPr="00A25EB8" w14:paraId="22B7C4A9"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C2F7F6"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6AF4F23"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6E7BE973"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301022" w:rsidRPr="00A25EB8" w14:paraId="479D0626"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F003FD0"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301022" w:rsidRPr="00A25EB8" w14:paraId="52A64756"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E01B5BF"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№8</w:t>
            </w:r>
          </w:p>
        </w:tc>
      </w:tr>
      <w:tr w:rsidR="00243871" w:rsidRPr="00A25EB8" w14:paraId="5E43080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00B9E4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8C3390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46F5600" w14:textId="0C6A83C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0,52</w:t>
            </w:r>
          </w:p>
        </w:tc>
      </w:tr>
      <w:tr w:rsidR="00243871" w:rsidRPr="00A25EB8" w14:paraId="2B80C372"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C97E01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97BB8C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A6B9005" w14:textId="6D4E287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0,52</w:t>
            </w:r>
          </w:p>
        </w:tc>
      </w:tr>
      <w:tr w:rsidR="00243871" w:rsidRPr="00A25EB8" w14:paraId="17289AA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5D6A5A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169E158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9AD4478" w14:textId="6A72EF1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w:t>
            </w:r>
          </w:p>
        </w:tc>
      </w:tr>
      <w:tr w:rsidR="00243871" w:rsidRPr="00A25EB8" w14:paraId="1999AA3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BC25B4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3A338AE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663B167" w14:textId="564A1BA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4,30%</w:t>
            </w:r>
          </w:p>
        </w:tc>
      </w:tr>
      <w:tr w:rsidR="00243871" w:rsidRPr="00A25EB8" w14:paraId="4E8C50B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722D14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DC2479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14210D4" w14:textId="741352D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0,49</w:t>
            </w:r>
          </w:p>
        </w:tc>
      </w:tr>
      <w:tr w:rsidR="00243871" w:rsidRPr="00A25EB8" w14:paraId="29E59A0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8020D3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01C1FDC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A318C72" w14:textId="245D1FE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w:t>
            </w:r>
          </w:p>
        </w:tc>
      </w:tr>
      <w:tr w:rsidR="00243871" w:rsidRPr="00A25EB8" w14:paraId="196FADD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852DA3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4D8B7A1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AD6B1CB" w14:textId="239CA94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w:t>
            </w:r>
          </w:p>
        </w:tc>
      </w:tr>
      <w:tr w:rsidR="00243871" w:rsidRPr="00A25EB8" w14:paraId="66299F6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C6DA72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45B2D2B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84ABC60" w14:textId="4C168E3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0,07</w:t>
            </w:r>
          </w:p>
        </w:tc>
      </w:tr>
      <w:tr w:rsidR="00243871" w:rsidRPr="00A25EB8" w14:paraId="3796165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5D59F1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4F46142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E80A065" w14:textId="1859A44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0,42</w:t>
            </w:r>
          </w:p>
        </w:tc>
      </w:tr>
      <w:tr w:rsidR="00243871" w:rsidRPr="00A25EB8" w14:paraId="56367E2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3E2C9D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7E6506B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4C0096E" w14:textId="41FFED4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79,80%</w:t>
            </w:r>
          </w:p>
        </w:tc>
      </w:tr>
    </w:tbl>
    <w:p w14:paraId="03936D8D" w14:textId="77777777" w:rsidR="00301022" w:rsidRPr="00A25EB8" w:rsidRDefault="00301022" w:rsidP="00A31BA1"/>
    <w:p w14:paraId="58610E8A" w14:textId="77777777" w:rsidR="005C1AF5" w:rsidRPr="00A25EB8" w:rsidRDefault="005C1AF5" w:rsidP="00A31BA1">
      <w:pPr>
        <w:ind w:firstLine="708"/>
        <w:rPr>
          <w:lang w:eastAsia="ru-RU"/>
        </w:rPr>
      </w:pPr>
      <w:r w:rsidRPr="00A25EB8">
        <w:rPr>
          <w:lang w:eastAsia="ru-RU"/>
        </w:rPr>
        <w:t>В связи с тем, что система теплоснабжения является индивидуальной, расчет надежности проводить не требуется.</w:t>
      </w:r>
    </w:p>
    <w:p w14:paraId="1E779D13"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6DD1ACAE" w14:textId="77777777" w:rsidR="005C1AF5" w:rsidRPr="00A25EB8" w:rsidRDefault="005C1AF5" w:rsidP="00A31BA1">
      <w:pPr>
        <w:ind w:firstLine="0"/>
        <w:jc w:val="center"/>
        <w:rPr>
          <w:lang w:eastAsia="ru-RU"/>
        </w:rPr>
      </w:pPr>
      <w:r w:rsidRPr="00A25EB8">
        <w:rPr>
          <w:noProof/>
          <w:lang w:eastAsia="ru-RU"/>
        </w:rPr>
        <w:lastRenderedPageBreak/>
        <w:drawing>
          <wp:inline distT="0" distB="0" distL="0" distR="0" wp14:anchorId="0C6B1D4B" wp14:editId="044F6DAA">
            <wp:extent cx="5940425" cy="4519930"/>
            <wp:effectExtent l="0" t="0" r="317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0425" cy="4519930"/>
                    </a:xfrm>
                    <a:prstGeom prst="rect">
                      <a:avLst/>
                    </a:prstGeom>
                  </pic:spPr>
                </pic:pic>
              </a:graphicData>
            </a:graphic>
          </wp:inline>
        </w:drawing>
      </w:r>
    </w:p>
    <w:p w14:paraId="20B35E8A" w14:textId="75EBAB49"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301022" w:rsidRPr="00A25EB8">
        <w:rPr>
          <w:lang w:eastAsia="ru-RU"/>
        </w:rPr>
        <w:t>8</w:t>
      </w:r>
      <w:r w:rsidRPr="00A25EB8">
        <w:rPr>
          <w:lang w:eastAsia="ru-RU"/>
        </w:rPr>
        <w:t xml:space="preserve"> АО «Коммунальные системы Гатчинского района»</w:t>
      </w:r>
    </w:p>
    <w:p w14:paraId="1FDA73B1" w14:textId="77777777" w:rsidR="005C1AF5" w:rsidRPr="00A25EB8" w:rsidRDefault="005C1AF5" w:rsidP="00A31BA1">
      <w:pPr>
        <w:rPr>
          <w:lang w:eastAsia="ru-RU"/>
        </w:rPr>
      </w:pPr>
    </w:p>
    <w:p w14:paraId="1EDCB2F2" w14:textId="0D26F390" w:rsidR="00BB57E1" w:rsidRPr="00A25EB8" w:rsidRDefault="00BB57E1" w:rsidP="00A31BA1">
      <w:pPr>
        <w:pStyle w:val="aff0"/>
        <w:spacing w:line="360" w:lineRule="auto"/>
        <w:rPr>
          <w:sz w:val="28"/>
        </w:rPr>
      </w:pPr>
    </w:p>
    <w:p w14:paraId="2A5A880C" w14:textId="77777777" w:rsidR="00BB57E1" w:rsidRPr="00A25EB8" w:rsidRDefault="00BB57E1" w:rsidP="00A31BA1">
      <w:pPr>
        <w:pStyle w:val="aff0"/>
        <w:spacing w:line="360" w:lineRule="auto"/>
        <w:rPr>
          <w:sz w:val="28"/>
        </w:rPr>
      </w:pPr>
    </w:p>
    <w:p w14:paraId="3869BEC6" w14:textId="4885CD77" w:rsidR="00BB57E1" w:rsidRPr="00A25EB8" w:rsidRDefault="00BB57E1" w:rsidP="00A31BA1">
      <w:pPr>
        <w:pStyle w:val="aff0"/>
        <w:spacing w:line="360" w:lineRule="auto"/>
        <w:rPr>
          <w:sz w:val="28"/>
        </w:rPr>
      </w:pPr>
      <w:r w:rsidRPr="00A25EB8">
        <w:rPr>
          <w:sz w:val="28"/>
        </w:rPr>
        <w:br w:type="page"/>
      </w:r>
    </w:p>
    <w:p w14:paraId="422EE371" w14:textId="0598F5F6" w:rsidR="00BB57E1" w:rsidRPr="00A25EB8" w:rsidRDefault="00BB57E1" w:rsidP="00A31BA1">
      <w:pPr>
        <w:pStyle w:val="1"/>
        <w:numPr>
          <w:ilvl w:val="0"/>
          <w:numId w:val="0"/>
        </w:numPr>
        <w:ind w:left="709"/>
        <w:rPr>
          <w:rFonts w:cs="Times New Roman"/>
          <w:sz w:val="28"/>
          <w:szCs w:val="28"/>
        </w:rPr>
      </w:pPr>
      <w:bookmarkStart w:id="87" w:name="_Toc194047135"/>
      <w:r w:rsidRPr="00A25EB8">
        <w:rPr>
          <w:rFonts w:cs="Times New Roman"/>
          <w:sz w:val="28"/>
          <w:szCs w:val="28"/>
        </w:rPr>
        <w:lastRenderedPageBreak/>
        <w:t>Источники Сиверского территориального управления</w:t>
      </w:r>
      <w:bookmarkEnd w:id="87"/>
      <w:r w:rsidRPr="00A25EB8">
        <w:rPr>
          <w:rFonts w:cs="Times New Roman"/>
          <w:sz w:val="28"/>
          <w:szCs w:val="28"/>
        </w:rPr>
        <w:t xml:space="preserve"> </w:t>
      </w:r>
    </w:p>
    <w:p w14:paraId="1BD84849" w14:textId="5015C81B" w:rsidR="00BB57E1" w:rsidRPr="00A25EB8" w:rsidRDefault="00301022" w:rsidP="00A31BA1">
      <w:pPr>
        <w:pStyle w:val="1"/>
        <w:numPr>
          <w:ilvl w:val="0"/>
          <w:numId w:val="0"/>
        </w:numPr>
        <w:ind w:left="709"/>
        <w:rPr>
          <w:rFonts w:cs="Times New Roman"/>
          <w:sz w:val="28"/>
          <w:szCs w:val="28"/>
        </w:rPr>
      </w:pPr>
      <w:bookmarkStart w:id="88" w:name="_Toc194047136"/>
      <w:r w:rsidRPr="00A25EB8">
        <w:rPr>
          <w:rFonts w:cs="Times New Roman"/>
          <w:sz w:val="28"/>
          <w:szCs w:val="28"/>
        </w:rPr>
        <w:t>БМК (</w:t>
      </w:r>
      <w:r w:rsidRPr="00A25EB8">
        <w:t>Туберкулёзная больница)</w:t>
      </w:r>
      <w:bookmarkEnd w:id="88"/>
    </w:p>
    <w:p w14:paraId="1DB75E74" w14:textId="7303746E" w:rsidR="005C1AF5" w:rsidRPr="00A25EB8" w:rsidRDefault="005C1AF5" w:rsidP="00A31BA1">
      <w:pPr>
        <w:ind w:firstLine="708"/>
      </w:pPr>
      <w:r w:rsidRPr="00A25EB8">
        <w:t>Потребители первой катего</w:t>
      </w:r>
      <w:r w:rsidR="00301022" w:rsidRPr="00A25EB8">
        <w:t>рии – Туберкулёзная больница (0,</w:t>
      </w:r>
      <w:r w:rsidRPr="00A25EB8">
        <w:t>486 Гкал/ч). Потребители второй категории – отсутствуют.</w:t>
      </w:r>
    </w:p>
    <w:p w14:paraId="1EAF5A31"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2Ду100 мм. </w:t>
      </w:r>
    </w:p>
    <w:p w14:paraId="4823B94E" w14:textId="77777777" w:rsidR="005C1AF5" w:rsidRPr="00A25EB8" w:rsidRDefault="005C1AF5" w:rsidP="00A31BA1">
      <w:pPr>
        <w:ind w:firstLine="708"/>
      </w:pPr>
      <w:r w:rsidRPr="00A25EB8">
        <w:t>Насосный станции в системе теплоснабжения – отсутствуют.</w:t>
      </w:r>
    </w:p>
    <w:p w14:paraId="1D88C552"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2306A86B" w14:textId="48DE210C" w:rsidR="005C1AF5" w:rsidRPr="00A25EB8" w:rsidRDefault="00F63342" w:rsidP="00A31BA1">
      <w:pPr>
        <w:ind w:firstLine="708"/>
        <w:rPr>
          <w:lang w:eastAsia="ru-RU"/>
        </w:rPr>
      </w:pPr>
      <w:r w:rsidRPr="00A25EB8">
        <w:rPr>
          <w:lang w:eastAsia="ru-RU"/>
        </w:rPr>
        <w:t>В</w:t>
      </w:r>
      <w:r w:rsidR="005C1AF5" w:rsidRPr="00A25EB8">
        <w:rPr>
          <w:lang w:eastAsia="ru-RU"/>
        </w:rPr>
        <w:t xml:space="preserve"> связи с тем, что система теплоснабжения является индивидуальной, расчет надежности проводить не требуется.</w:t>
      </w:r>
    </w:p>
    <w:p w14:paraId="5177CB3D"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BBCD01A" w14:textId="77777777" w:rsidR="005C1AF5" w:rsidRPr="00A25EB8" w:rsidRDefault="005C1AF5" w:rsidP="00A31BA1">
      <w:pPr>
        <w:ind w:firstLine="0"/>
        <w:jc w:val="center"/>
        <w:rPr>
          <w:lang w:eastAsia="ru-RU"/>
        </w:rPr>
      </w:pPr>
      <w:r w:rsidRPr="00A25EB8">
        <w:rPr>
          <w:noProof/>
          <w:lang w:eastAsia="ru-RU"/>
        </w:rPr>
        <w:drawing>
          <wp:inline distT="0" distB="0" distL="0" distR="0" wp14:anchorId="09A2FA52" wp14:editId="45C4A92B">
            <wp:extent cx="5156791" cy="3759965"/>
            <wp:effectExtent l="0" t="0" r="635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161969" cy="3763740"/>
                    </a:xfrm>
                    <a:prstGeom prst="rect">
                      <a:avLst/>
                    </a:prstGeom>
                  </pic:spPr>
                </pic:pic>
              </a:graphicData>
            </a:graphic>
          </wp:inline>
        </w:drawing>
      </w:r>
    </w:p>
    <w:p w14:paraId="7AF41FD1" w14:textId="626D82B3"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w:t>
      </w:r>
      <w:r w:rsidR="00301022" w:rsidRPr="00A25EB8">
        <w:rPr>
          <w:lang w:eastAsia="ru-RU"/>
        </w:rPr>
        <w:t>БМК</w:t>
      </w:r>
      <w:r w:rsidRPr="00A25EB8">
        <w:rPr>
          <w:lang w:eastAsia="ru-RU"/>
        </w:rPr>
        <w:t xml:space="preserve"> </w:t>
      </w:r>
    </w:p>
    <w:p w14:paraId="158879B2" w14:textId="4182B580" w:rsidR="005C1AF5" w:rsidRPr="00A25EB8" w:rsidRDefault="005C1AF5" w:rsidP="00A31BA1">
      <w:pPr>
        <w:ind w:firstLine="708"/>
        <w:rPr>
          <w:lang w:eastAsia="ru-RU"/>
        </w:rPr>
      </w:pPr>
      <w:r w:rsidRPr="00A25EB8">
        <w:rPr>
          <w:lang w:eastAsia="ru-RU"/>
        </w:rPr>
        <w:t xml:space="preserve">Резервирование потребителей первой категории от централизованных источников теплоснабжения отсутствует. </w:t>
      </w:r>
    </w:p>
    <w:p w14:paraId="78F3C3F7" w14:textId="77777777" w:rsidR="00301022" w:rsidRPr="00A25EB8" w:rsidRDefault="005C1AF5" w:rsidP="00A31BA1">
      <w:pPr>
        <w:ind w:firstLine="708"/>
      </w:pPr>
      <w:r w:rsidRPr="00A25EB8">
        <w:br w:type="page"/>
      </w:r>
    </w:p>
    <w:p w14:paraId="103ACA06" w14:textId="77777777" w:rsidR="00301022" w:rsidRPr="00A25EB8" w:rsidRDefault="00301022" w:rsidP="00A31BA1">
      <w:pPr>
        <w:pStyle w:val="1"/>
        <w:numPr>
          <w:ilvl w:val="0"/>
          <w:numId w:val="0"/>
        </w:numPr>
        <w:ind w:left="709"/>
        <w:rPr>
          <w:rFonts w:cs="Times New Roman"/>
          <w:sz w:val="28"/>
          <w:szCs w:val="28"/>
        </w:rPr>
      </w:pPr>
      <w:bookmarkStart w:id="89" w:name="_Toc194047137"/>
      <w:r w:rsidRPr="00A25EB8">
        <w:rPr>
          <w:rFonts w:cs="Times New Roman"/>
          <w:sz w:val="28"/>
          <w:szCs w:val="28"/>
        </w:rPr>
        <w:lastRenderedPageBreak/>
        <w:t>Котельная №46</w:t>
      </w:r>
      <w:bookmarkEnd w:id="89"/>
    </w:p>
    <w:p w14:paraId="1972A35C" w14:textId="25BCD268" w:rsidR="005C1AF5" w:rsidRPr="00A25EB8" w:rsidRDefault="005C1AF5" w:rsidP="00A31BA1">
      <w:pPr>
        <w:ind w:firstLine="708"/>
      </w:pPr>
      <w:r w:rsidRPr="00A25EB8">
        <w:t>Потребители первой категории – Сиверская больница (0.5192 Гкал/ч). Потребители второй категории – отсутствуют.</w:t>
      </w:r>
    </w:p>
    <w:p w14:paraId="5DF1C175"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2Ду100 мм. </w:t>
      </w:r>
    </w:p>
    <w:p w14:paraId="1E9798D2" w14:textId="77777777" w:rsidR="005C1AF5" w:rsidRPr="00A25EB8" w:rsidRDefault="005C1AF5" w:rsidP="00A31BA1">
      <w:pPr>
        <w:ind w:firstLine="708"/>
      </w:pPr>
      <w:r w:rsidRPr="00A25EB8">
        <w:t>Насосный станции в системе теплоснабжения – отсутствуют.</w:t>
      </w:r>
    </w:p>
    <w:p w14:paraId="38CE78AC"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5F1E64DC" w14:textId="7993B562" w:rsidR="00301022" w:rsidRPr="00A25EB8" w:rsidRDefault="00301022" w:rsidP="00A31BA1">
      <w:pPr>
        <w:pStyle w:val="6"/>
        <w:spacing w:line="360" w:lineRule="auto"/>
      </w:pPr>
      <w:r w:rsidRPr="00A25EB8">
        <w:tab/>
        <w:t xml:space="preserve">Котельная №46 </w:t>
      </w:r>
    </w:p>
    <w:tbl>
      <w:tblPr>
        <w:tblW w:w="5000" w:type="pct"/>
        <w:tblLook w:val="04A0" w:firstRow="1" w:lastRow="0" w:firstColumn="1" w:lastColumn="0" w:noHBand="0" w:noVBand="1"/>
      </w:tblPr>
      <w:tblGrid>
        <w:gridCol w:w="5373"/>
        <w:gridCol w:w="2270"/>
        <w:gridCol w:w="2211"/>
      </w:tblGrid>
      <w:tr w:rsidR="00301022" w:rsidRPr="00A25EB8" w14:paraId="7D8632B0"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9C4EF9"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E8E4960"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53A1B414"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301022" w:rsidRPr="00A25EB8" w14:paraId="3D40F759"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0537876"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301022" w:rsidRPr="00A25EB8" w14:paraId="2B538858"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05DD8D1"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№46</w:t>
            </w:r>
          </w:p>
        </w:tc>
      </w:tr>
      <w:tr w:rsidR="00243871" w:rsidRPr="00A25EB8" w14:paraId="1BDC5FD2"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EA2573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4F8802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C59CB62" w14:textId="4F5BD27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0,69</w:t>
            </w:r>
          </w:p>
        </w:tc>
      </w:tr>
      <w:tr w:rsidR="00243871" w:rsidRPr="00A25EB8" w14:paraId="7649751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054C07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E67C85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E7E171C" w14:textId="10A6899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0,69</w:t>
            </w:r>
          </w:p>
        </w:tc>
      </w:tr>
      <w:tr w:rsidR="00243871" w:rsidRPr="00A25EB8" w14:paraId="3447607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B1E178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C79489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3E3C69D" w14:textId="5FF9DFB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0,02</w:t>
            </w:r>
          </w:p>
        </w:tc>
      </w:tr>
      <w:tr w:rsidR="00243871" w:rsidRPr="00A25EB8" w14:paraId="60ED875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14D3AA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AD00F0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ADE65A1" w14:textId="10094D1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3,45%</w:t>
            </w:r>
          </w:p>
        </w:tc>
      </w:tr>
      <w:tr w:rsidR="00243871" w:rsidRPr="00A25EB8" w14:paraId="6938292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36EC54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B928A5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FD0D2E9" w14:textId="4FDF801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0,67</w:t>
            </w:r>
          </w:p>
        </w:tc>
      </w:tr>
      <w:tr w:rsidR="00243871" w:rsidRPr="00A25EB8" w14:paraId="7A17854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A8FCEA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69F8B94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5E9EC36" w14:textId="4C41BB2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w:t>
            </w:r>
          </w:p>
        </w:tc>
      </w:tr>
      <w:tr w:rsidR="00243871" w:rsidRPr="00A25EB8" w14:paraId="315FC42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361787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7D58697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3D3DA05" w14:textId="10B6E93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26,40%</w:t>
            </w:r>
          </w:p>
        </w:tc>
      </w:tr>
      <w:tr w:rsidR="00243871" w:rsidRPr="00A25EB8" w14:paraId="6CA609F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1F54AA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A3D1EB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5D0219C" w14:textId="541CE4F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0,36</w:t>
            </w:r>
          </w:p>
        </w:tc>
      </w:tr>
      <w:tr w:rsidR="00243871" w:rsidRPr="00A25EB8" w14:paraId="4CCAA93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8D8BCE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6DD35C5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08AED9E" w14:textId="73882A8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0,18</w:t>
            </w:r>
          </w:p>
        </w:tc>
      </w:tr>
      <w:tr w:rsidR="00243871" w:rsidRPr="00A25EB8" w14:paraId="51BE9FC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5CB065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28BE08A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D5E9D20" w14:textId="49D528C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26,61%</w:t>
            </w:r>
          </w:p>
        </w:tc>
      </w:tr>
    </w:tbl>
    <w:p w14:paraId="19047641" w14:textId="77777777" w:rsidR="00301022" w:rsidRPr="00A25EB8" w:rsidRDefault="00301022" w:rsidP="00A31BA1"/>
    <w:p w14:paraId="63F823CB" w14:textId="7583BE74"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w:t>
      </w:r>
    </w:p>
    <w:p w14:paraId="4181FD42"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0.999952 &gt; 0.97.  В соответствии с этим, система теплоснабжения считается надёжной.</w:t>
      </w:r>
    </w:p>
    <w:p w14:paraId="32DDB700"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0.995611 &gt; 0.9, а минимальная вероятность безотказной работы абонентов  0.999964 &gt; 0.99.</w:t>
      </w:r>
    </w:p>
    <w:p w14:paraId="7EC255A9"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005D2C5C" w14:textId="77777777" w:rsidR="005C1AF5" w:rsidRPr="00A25EB8" w:rsidRDefault="005C1AF5" w:rsidP="00A31BA1">
      <w:pPr>
        <w:ind w:firstLine="708"/>
        <w:rPr>
          <w:lang w:eastAsia="ru-RU"/>
        </w:rPr>
      </w:pPr>
      <w:r w:rsidRPr="00A25EB8">
        <w:rPr>
          <w:lang w:eastAsia="ru-RU"/>
        </w:rPr>
        <w:t xml:space="preserve">Для поддержания текущих показателей надежности на перспективный период, необходимо обеспечить мероприятия по повышению показателя вероятности </w:t>
      </w:r>
      <w:r w:rsidRPr="00A25EB8">
        <w:rPr>
          <w:lang w:eastAsia="ru-RU"/>
        </w:rPr>
        <w:lastRenderedPageBreak/>
        <w:t>безотказной работы за счёт замены ветхих сетей со сроком эксплуатации более 25 лет.</w:t>
      </w:r>
    </w:p>
    <w:p w14:paraId="117B718F"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47C02DE7" w14:textId="77777777" w:rsidR="005C1AF5" w:rsidRPr="00A25EB8" w:rsidRDefault="005C1AF5" w:rsidP="00A31BA1">
      <w:pPr>
        <w:ind w:firstLine="0"/>
        <w:jc w:val="center"/>
        <w:rPr>
          <w:lang w:eastAsia="ru-RU"/>
        </w:rPr>
      </w:pPr>
      <w:r w:rsidRPr="00A25EB8">
        <w:rPr>
          <w:noProof/>
          <w:lang w:eastAsia="ru-RU"/>
        </w:rPr>
        <w:drawing>
          <wp:inline distT="0" distB="0" distL="0" distR="0" wp14:anchorId="1127820D" wp14:editId="33B4F3FB">
            <wp:extent cx="5940425" cy="4226560"/>
            <wp:effectExtent l="0" t="0" r="3175" b="254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0425" cy="4226560"/>
                    </a:xfrm>
                    <a:prstGeom prst="rect">
                      <a:avLst/>
                    </a:prstGeom>
                  </pic:spPr>
                </pic:pic>
              </a:graphicData>
            </a:graphic>
          </wp:inline>
        </w:drawing>
      </w:r>
    </w:p>
    <w:p w14:paraId="139C0A92" w14:textId="506C3BEB"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301022" w:rsidRPr="00A25EB8">
        <w:rPr>
          <w:lang w:eastAsia="ru-RU"/>
        </w:rPr>
        <w:t>№46</w:t>
      </w:r>
      <w:r w:rsidRPr="00A25EB8">
        <w:rPr>
          <w:lang w:eastAsia="ru-RU"/>
        </w:rPr>
        <w:t xml:space="preserve"> АО «Коммунальные системы Гатчинского района»</w:t>
      </w:r>
    </w:p>
    <w:p w14:paraId="08FABC55" w14:textId="77777777" w:rsidR="00AC3273" w:rsidRPr="00A25EB8" w:rsidRDefault="00AC3273" w:rsidP="00A31BA1">
      <w:pPr>
        <w:ind w:firstLine="708"/>
        <w:rPr>
          <w:lang w:eastAsia="ru-RU"/>
        </w:rPr>
      </w:pPr>
    </w:p>
    <w:p w14:paraId="32ADCC8B" w14:textId="37531288" w:rsidR="005C1AF5" w:rsidRPr="00A25EB8" w:rsidRDefault="005C1AF5" w:rsidP="00A31BA1">
      <w:pPr>
        <w:ind w:firstLine="708"/>
        <w:rPr>
          <w:lang w:eastAsia="ru-RU"/>
        </w:rPr>
      </w:pPr>
      <w:r w:rsidRPr="00A25EB8">
        <w:rPr>
          <w:lang w:eastAsia="ru-RU"/>
        </w:rPr>
        <w:t xml:space="preserve">Резервирование потребителей первой категории от централизованных источников теплоснабжения отсутствует. </w:t>
      </w:r>
    </w:p>
    <w:p w14:paraId="508CC371" w14:textId="77777777" w:rsidR="005C1AF5" w:rsidRPr="00A25EB8" w:rsidRDefault="005C1AF5" w:rsidP="00A31BA1">
      <w:pPr>
        <w:jc w:val="left"/>
        <w:rPr>
          <w:lang w:eastAsia="ru-RU"/>
        </w:rPr>
      </w:pPr>
      <w:r w:rsidRPr="00A25EB8">
        <w:rPr>
          <w:lang w:eastAsia="ru-RU"/>
        </w:rPr>
        <w:br w:type="page"/>
      </w:r>
    </w:p>
    <w:p w14:paraId="01C2A94E" w14:textId="77777777" w:rsidR="00301022" w:rsidRPr="00A25EB8" w:rsidRDefault="00301022" w:rsidP="00A31BA1">
      <w:pPr>
        <w:pStyle w:val="1"/>
        <w:numPr>
          <w:ilvl w:val="0"/>
          <w:numId w:val="0"/>
        </w:numPr>
        <w:ind w:left="709"/>
        <w:rPr>
          <w:rFonts w:cs="Times New Roman"/>
          <w:sz w:val="28"/>
          <w:szCs w:val="28"/>
        </w:rPr>
      </w:pPr>
      <w:bookmarkStart w:id="90" w:name="_Toc194047138"/>
      <w:r w:rsidRPr="00A25EB8">
        <w:rPr>
          <w:rFonts w:cs="Times New Roman"/>
          <w:sz w:val="28"/>
          <w:szCs w:val="28"/>
        </w:rPr>
        <w:lastRenderedPageBreak/>
        <w:t>Котельная №57</w:t>
      </w:r>
      <w:bookmarkEnd w:id="90"/>
    </w:p>
    <w:p w14:paraId="46703234"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5942CA9B"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2Ду150 мм. </w:t>
      </w:r>
    </w:p>
    <w:p w14:paraId="726394B7" w14:textId="77777777" w:rsidR="005C1AF5" w:rsidRPr="00A25EB8" w:rsidRDefault="005C1AF5" w:rsidP="00A31BA1">
      <w:pPr>
        <w:ind w:firstLine="708"/>
      </w:pPr>
      <w:r w:rsidRPr="00A25EB8">
        <w:t>Насосный станции в системе теплоснабжения – отсутствуют.</w:t>
      </w:r>
    </w:p>
    <w:p w14:paraId="714D2CB5"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47734EBA" w14:textId="49B89CB1" w:rsidR="00301022" w:rsidRPr="00A25EB8" w:rsidRDefault="00301022" w:rsidP="00A31BA1">
      <w:pPr>
        <w:pStyle w:val="6"/>
        <w:spacing w:line="360" w:lineRule="auto"/>
      </w:pPr>
      <w:r w:rsidRPr="00A25EB8">
        <w:tab/>
        <w:t xml:space="preserve">Котельная №57 </w:t>
      </w:r>
    </w:p>
    <w:tbl>
      <w:tblPr>
        <w:tblW w:w="5000" w:type="pct"/>
        <w:tblLook w:val="04A0" w:firstRow="1" w:lastRow="0" w:firstColumn="1" w:lastColumn="0" w:noHBand="0" w:noVBand="1"/>
      </w:tblPr>
      <w:tblGrid>
        <w:gridCol w:w="5373"/>
        <w:gridCol w:w="2270"/>
        <w:gridCol w:w="2211"/>
      </w:tblGrid>
      <w:tr w:rsidR="00301022" w:rsidRPr="00A25EB8" w14:paraId="5907FD90"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9356CD"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2575D9E8"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35354E42"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301022" w:rsidRPr="00A25EB8" w14:paraId="220B8F72"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2975102"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301022" w:rsidRPr="00A25EB8" w14:paraId="59EBB6BC"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08ADA76"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№57</w:t>
            </w:r>
          </w:p>
        </w:tc>
      </w:tr>
      <w:tr w:rsidR="00243871" w:rsidRPr="00A25EB8" w14:paraId="2BB9F8F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2CE2A4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A38D9C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207AE63" w14:textId="1829162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2,06</w:t>
            </w:r>
          </w:p>
        </w:tc>
      </w:tr>
      <w:tr w:rsidR="00243871" w:rsidRPr="00A25EB8" w14:paraId="33727C8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891C07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A91D58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7B8466C" w14:textId="7B43864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2,06</w:t>
            </w:r>
          </w:p>
        </w:tc>
      </w:tr>
      <w:tr w:rsidR="00243871" w:rsidRPr="00A25EB8" w14:paraId="466D942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A20BC2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64DE43C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DDC45C6" w14:textId="6882F66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0,02</w:t>
            </w:r>
          </w:p>
        </w:tc>
      </w:tr>
      <w:tr w:rsidR="00243871" w:rsidRPr="00A25EB8" w14:paraId="029DF65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4D939C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4C89E46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10B1E80" w14:textId="0334D36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4,38%</w:t>
            </w:r>
          </w:p>
        </w:tc>
      </w:tr>
      <w:tr w:rsidR="00243871" w:rsidRPr="00A25EB8" w14:paraId="3535280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100E37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A222C7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C1177FE" w14:textId="1C9F9A9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2,04</w:t>
            </w:r>
          </w:p>
        </w:tc>
      </w:tr>
      <w:tr w:rsidR="00243871" w:rsidRPr="00A25EB8" w14:paraId="3E71F3F9"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34CFE3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4BC158E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37B5B7F" w14:textId="31F99FB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w:t>
            </w:r>
          </w:p>
        </w:tc>
      </w:tr>
      <w:tr w:rsidR="00243871" w:rsidRPr="00A25EB8" w14:paraId="08B0479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4A9735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63B9DEC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CA4C897" w14:textId="5070332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29,51%</w:t>
            </w:r>
          </w:p>
        </w:tc>
      </w:tr>
      <w:tr w:rsidR="00243871" w:rsidRPr="00A25EB8" w14:paraId="35C6399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DB618C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DE196B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25F86E1" w14:textId="7B68121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0,29</w:t>
            </w:r>
          </w:p>
        </w:tc>
      </w:tr>
      <w:tr w:rsidR="00243871" w:rsidRPr="00A25EB8" w14:paraId="54FF750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09BECC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48D7A4D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3DB0946" w14:textId="628A3CB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1,63</w:t>
            </w:r>
          </w:p>
        </w:tc>
      </w:tr>
      <w:tr w:rsidR="00243871" w:rsidRPr="00A25EB8" w14:paraId="6EC9D0A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738988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013F715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9EC06B2" w14:textId="6C4916C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79,67%</w:t>
            </w:r>
          </w:p>
        </w:tc>
      </w:tr>
    </w:tbl>
    <w:p w14:paraId="38B92240" w14:textId="3DB6F423"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w:t>
      </w:r>
    </w:p>
    <w:p w14:paraId="3163CCE3"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0.999949 &gt; 0.97.  В соответствии с этим, система теплоснабжения считается надёжной.</w:t>
      </w:r>
    </w:p>
    <w:p w14:paraId="5CB7FFEC"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0.9947 &gt; 0.9, а минимальная вероятность безотказной работы абонентов  0.999956 &gt; 0.99.</w:t>
      </w:r>
    </w:p>
    <w:p w14:paraId="19E1EA50"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0AE6AFEB" w14:textId="77777777" w:rsidR="005C1AF5" w:rsidRPr="00A25EB8" w:rsidRDefault="005C1AF5" w:rsidP="00A31BA1">
      <w:pPr>
        <w:ind w:firstLine="708"/>
        <w:rPr>
          <w:lang w:eastAsia="ru-RU"/>
        </w:rPr>
      </w:pPr>
      <w:r w:rsidRPr="00A25EB8">
        <w:rPr>
          <w:lang w:eastAsia="ru-RU"/>
        </w:rPr>
        <w:t xml:space="preserve">Для поддержания текущих показателей надежности на перспективный период, необходимо обеспечить мероприятия по повышению показателя вероятности </w:t>
      </w:r>
      <w:r w:rsidRPr="00A25EB8">
        <w:rPr>
          <w:lang w:eastAsia="ru-RU"/>
        </w:rPr>
        <w:lastRenderedPageBreak/>
        <w:t>безотказной работы за счёт замены ветхих сетей со сроком эксплуатации более 25 лет.</w:t>
      </w:r>
    </w:p>
    <w:p w14:paraId="4EF78E55"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0A1C230E" w14:textId="77777777" w:rsidR="005C1AF5" w:rsidRPr="00A25EB8" w:rsidRDefault="005C1AF5" w:rsidP="00A31BA1">
      <w:pPr>
        <w:ind w:firstLine="0"/>
        <w:jc w:val="center"/>
        <w:rPr>
          <w:lang w:eastAsia="ru-RU"/>
        </w:rPr>
      </w:pPr>
      <w:r w:rsidRPr="00A25EB8">
        <w:rPr>
          <w:noProof/>
          <w:lang w:eastAsia="ru-RU"/>
        </w:rPr>
        <w:drawing>
          <wp:inline distT="0" distB="0" distL="0" distR="0" wp14:anchorId="4000B40F" wp14:editId="76086F0D">
            <wp:extent cx="5940425" cy="4359910"/>
            <wp:effectExtent l="0" t="0" r="3175" b="254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0425" cy="4359910"/>
                    </a:xfrm>
                    <a:prstGeom prst="rect">
                      <a:avLst/>
                    </a:prstGeom>
                  </pic:spPr>
                </pic:pic>
              </a:graphicData>
            </a:graphic>
          </wp:inline>
        </w:drawing>
      </w:r>
    </w:p>
    <w:p w14:paraId="0FCC76B3" w14:textId="35056D01"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301022" w:rsidRPr="00A25EB8">
        <w:rPr>
          <w:lang w:eastAsia="ru-RU"/>
        </w:rPr>
        <w:t>57</w:t>
      </w:r>
      <w:r w:rsidRPr="00A25EB8">
        <w:rPr>
          <w:lang w:eastAsia="ru-RU"/>
        </w:rPr>
        <w:t xml:space="preserve"> АО «Коммунальные системы Гатчинского района»</w:t>
      </w:r>
    </w:p>
    <w:p w14:paraId="74799132" w14:textId="77777777" w:rsidR="005C1AF5" w:rsidRPr="00A25EB8" w:rsidRDefault="005C1AF5" w:rsidP="00A31BA1">
      <w:pPr>
        <w:jc w:val="center"/>
        <w:rPr>
          <w:lang w:eastAsia="ru-RU"/>
        </w:rPr>
      </w:pPr>
    </w:p>
    <w:p w14:paraId="6A125188" w14:textId="50F78F7E" w:rsidR="005C1AF5" w:rsidRPr="00A25EB8" w:rsidRDefault="005C1AF5" w:rsidP="00A31BA1">
      <w:pPr>
        <w:pStyle w:val="6"/>
        <w:spacing w:line="360" w:lineRule="auto"/>
      </w:pPr>
      <w:r w:rsidRPr="00A25EB8">
        <w:br w:type="page"/>
      </w:r>
    </w:p>
    <w:p w14:paraId="10BC5ED3" w14:textId="48899A36" w:rsidR="00301022" w:rsidRPr="00A25EB8" w:rsidRDefault="00301022" w:rsidP="00A31BA1">
      <w:pPr>
        <w:pStyle w:val="1"/>
        <w:numPr>
          <w:ilvl w:val="0"/>
          <w:numId w:val="0"/>
        </w:numPr>
        <w:ind w:left="709"/>
        <w:rPr>
          <w:rFonts w:cs="Times New Roman"/>
          <w:sz w:val="28"/>
          <w:szCs w:val="28"/>
        </w:rPr>
      </w:pPr>
      <w:bookmarkStart w:id="91" w:name="_Toc194047139"/>
      <w:r w:rsidRPr="00A25EB8">
        <w:rPr>
          <w:rFonts w:cs="Times New Roman"/>
          <w:sz w:val="28"/>
          <w:szCs w:val="28"/>
        </w:rPr>
        <w:lastRenderedPageBreak/>
        <w:t>Котельная</w:t>
      </w:r>
      <w:r w:rsidR="00D85185" w:rsidRPr="00A25EB8">
        <w:rPr>
          <w:rFonts w:cs="Times New Roman"/>
          <w:sz w:val="28"/>
          <w:szCs w:val="28"/>
        </w:rPr>
        <w:t xml:space="preserve"> №60</w:t>
      </w:r>
      <w:r w:rsidRPr="00A25EB8">
        <w:rPr>
          <w:rFonts w:cs="Times New Roman"/>
          <w:sz w:val="28"/>
          <w:szCs w:val="28"/>
        </w:rPr>
        <w:t xml:space="preserve"> ДПБ</w:t>
      </w:r>
      <w:bookmarkEnd w:id="91"/>
    </w:p>
    <w:p w14:paraId="5BCECE62" w14:textId="0A30E48B" w:rsidR="005C1AF5" w:rsidRPr="00A25EB8" w:rsidRDefault="005C1AF5" w:rsidP="00A31BA1">
      <w:pPr>
        <w:ind w:firstLine="708"/>
      </w:pPr>
      <w:r w:rsidRPr="00A25EB8">
        <w:t>Потребители первой категории – Психиатрическая больница (1.8599 Гкал/ч). Потребители представлены жилыми и общественными зданиями второй категории.</w:t>
      </w:r>
    </w:p>
    <w:p w14:paraId="27D068BC"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два, подземной бесканальной прокладки 2Ду100 мм, 2Ду125 мм. </w:t>
      </w:r>
    </w:p>
    <w:p w14:paraId="014EB3B1" w14:textId="77777777" w:rsidR="005C1AF5" w:rsidRPr="00A25EB8" w:rsidRDefault="005C1AF5" w:rsidP="00A31BA1">
      <w:pPr>
        <w:ind w:firstLine="708"/>
      </w:pPr>
      <w:r w:rsidRPr="00A25EB8">
        <w:t>Насосный станции в системе теплоснабжения – отсутствуют.</w:t>
      </w:r>
    </w:p>
    <w:p w14:paraId="4350340A"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4448B642" w14:textId="775B411A" w:rsidR="00301022" w:rsidRPr="00A25EB8" w:rsidRDefault="00301022" w:rsidP="00A31BA1">
      <w:pPr>
        <w:pStyle w:val="6"/>
        <w:spacing w:line="360" w:lineRule="auto"/>
      </w:pPr>
      <w:r w:rsidRPr="00A25EB8">
        <w:tab/>
        <w:t xml:space="preserve">Котельная </w:t>
      </w:r>
      <w:r w:rsidR="00D85185" w:rsidRPr="00A25EB8">
        <w:t xml:space="preserve">№60 </w:t>
      </w:r>
      <w:r w:rsidRPr="00A25EB8">
        <w:t xml:space="preserve">ДПБ </w:t>
      </w:r>
    </w:p>
    <w:tbl>
      <w:tblPr>
        <w:tblW w:w="5000" w:type="pct"/>
        <w:tblLook w:val="04A0" w:firstRow="1" w:lastRow="0" w:firstColumn="1" w:lastColumn="0" w:noHBand="0" w:noVBand="1"/>
      </w:tblPr>
      <w:tblGrid>
        <w:gridCol w:w="5373"/>
        <w:gridCol w:w="2270"/>
        <w:gridCol w:w="2211"/>
      </w:tblGrid>
      <w:tr w:rsidR="00301022" w:rsidRPr="00A25EB8" w14:paraId="4F76486A"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B88C34"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73E78A9E"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4BDC68A"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301022" w:rsidRPr="00A25EB8" w14:paraId="297B84DB"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7C4F1C3"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301022" w:rsidRPr="00A25EB8" w14:paraId="7F224DA1"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2A4962F" w14:textId="73C722B0"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w:t>
            </w:r>
            <w:r w:rsidR="00D85185" w:rsidRPr="00A25EB8">
              <w:rPr>
                <w:rFonts w:eastAsia="Times New Roman" w:cs="Times New Roman"/>
                <w:b/>
                <w:bCs/>
                <w:color w:val="000000"/>
                <w:sz w:val="20"/>
                <w:szCs w:val="20"/>
                <w:lang w:eastAsia="ru-RU"/>
              </w:rPr>
              <w:t xml:space="preserve"> №60</w:t>
            </w:r>
            <w:r w:rsidRPr="00A25EB8">
              <w:rPr>
                <w:rFonts w:eastAsia="Times New Roman" w:cs="Times New Roman"/>
                <w:b/>
                <w:bCs/>
                <w:color w:val="000000"/>
                <w:sz w:val="20"/>
                <w:szCs w:val="20"/>
                <w:lang w:eastAsia="ru-RU"/>
              </w:rPr>
              <w:t xml:space="preserve"> ДПБ</w:t>
            </w:r>
          </w:p>
        </w:tc>
      </w:tr>
      <w:tr w:rsidR="00243871" w:rsidRPr="00A25EB8" w14:paraId="55BBAF4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209216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35396B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8CA58C2" w14:textId="2484033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3,13</w:t>
            </w:r>
          </w:p>
        </w:tc>
      </w:tr>
      <w:tr w:rsidR="00243871" w:rsidRPr="00A25EB8" w14:paraId="2D62AA9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C3FA4A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09CC2E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8ED29A0" w14:textId="777B50B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3,13</w:t>
            </w:r>
          </w:p>
        </w:tc>
      </w:tr>
      <w:tr w:rsidR="00243871" w:rsidRPr="00A25EB8" w14:paraId="30172A8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D36C63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95FB6C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7F4A97E" w14:textId="50D4FF4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w:t>
            </w:r>
          </w:p>
        </w:tc>
      </w:tr>
      <w:tr w:rsidR="00243871" w:rsidRPr="00A25EB8" w14:paraId="3664269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3C667A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D82AAB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8DBE16E" w14:textId="165255F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0,00%</w:t>
            </w:r>
          </w:p>
        </w:tc>
      </w:tr>
      <w:tr w:rsidR="00243871" w:rsidRPr="00A25EB8" w14:paraId="19963C7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B28F20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2CD8DBF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67B7723" w14:textId="6FB95C7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3,13</w:t>
            </w:r>
          </w:p>
        </w:tc>
      </w:tr>
      <w:tr w:rsidR="00243871" w:rsidRPr="00A25EB8" w14:paraId="0EE989F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39AE81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58C6970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59D4EEC" w14:textId="351C483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w:t>
            </w:r>
          </w:p>
        </w:tc>
      </w:tr>
      <w:tr w:rsidR="00243871" w:rsidRPr="00A25EB8" w14:paraId="4AAEA6F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05F184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4B33618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D31CDBE" w14:textId="190B7F3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0,00%</w:t>
            </w:r>
          </w:p>
        </w:tc>
      </w:tr>
      <w:tr w:rsidR="00243871" w:rsidRPr="00A25EB8" w14:paraId="5210BF9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9496E9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0124443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758BB27" w14:textId="691BFF8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2,72</w:t>
            </w:r>
          </w:p>
        </w:tc>
      </w:tr>
      <w:tr w:rsidR="00243871" w:rsidRPr="00A25EB8" w14:paraId="2AE2BCF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792721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7830010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4A50CA3" w14:textId="7227A24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0,41</w:t>
            </w:r>
          </w:p>
        </w:tc>
      </w:tr>
      <w:tr w:rsidR="00243871" w:rsidRPr="00A25EB8" w14:paraId="011924C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778B50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4CC5070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DABC108" w14:textId="7588963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12,97%</w:t>
            </w:r>
          </w:p>
        </w:tc>
      </w:tr>
    </w:tbl>
    <w:p w14:paraId="76E939F3" w14:textId="2FA1ACB4"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6C610E2B"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0.999699 &gt; 0.97.  В соответствии с этим, система теплоснабжения считается надёжной.</w:t>
      </w:r>
    </w:p>
    <w:p w14:paraId="6269813A"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0.986748 &gt; 0.9, а минимальная вероятность безотказной работы абонентов  0.999891 &gt; 0.99.</w:t>
      </w:r>
    </w:p>
    <w:p w14:paraId="048F86C9"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1132720A"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74D92C4"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56045EB1" w14:textId="71C4F0C5" w:rsidR="005C1AF5" w:rsidRPr="00A25EB8" w:rsidRDefault="005C1AF5" w:rsidP="00A31BA1">
      <w:pPr>
        <w:ind w:firstLine="0"/>
        <w:jc w:val="center"/>
        <w:rPr>
          <w:lang w:eastAsia="ru-RU"/>
        </w:rPr>
      </w:pPr>
      <w:r w:rsidRPr="00A25EB8">
        <w:rPr>
          <w:noProof/>
          <w:lang w:eastAsia="ru-RU"/>
        </w:rPr>
        <w:drawing>
          <wp:inline distT="0" distB="0" distL="0" distR="0" wp14:anchorId="3C992A21" wp14:editId="5AF1F6C0">
            <wp:extent cx="5773413" cy="3716318"/>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8058" b="8248"/>
                    <a:stretch/>
                  </pic:blipFill>
                  <pic:spPr bwMode="auto">
                    <a:xfrm>
                      <a:off x="0" y="0"/>
                      <a:ext cx="5781833" cy="3721738"/>
                    </a:xfrm>
                    <a:prstGeom prst="rect">
                      <a:avLst/>
                    </a:prstGeom>
                    <a:ln>
                      <a:noFill/>
                    </a:ln>
                    <a:extLst>
                      <a:ext uri="{53640926-AAD7-44D8-BBD7-CCE9431645EC}">
                        <a14:shadowObscured xmlns:a14="http://schemas.microsoft.com/office/drawing/2010/main"/>
                      </a:ext>
                    </a:extLst>
                  </pic:spPr>
                </pic:pic>
              </a:graphicData>
            </a:graphic>
          </wp:inline>
        </w:drawing>
      </w:r>
    </w:p>
    <w:p w14:paraId="17AFC362" w14:textId="0405B474" w:rsidR="00AC3273" w:rsidRPr="00A25EB8" w:rsidRDefault="00AC3273" w:rsidP="00BF6D90">
      <w:pPr>
        <w:pStyle w:val="5"/>
        <w:keepNext w:val="0"/>
        <w:keepLines w:val="0"/>
        <w:numPr>
          <w:ilvl w:val="4"/>
          <w:numId w:val="25"/>
        </w:numPr>
        <w:jc w:val="both"/>
        <w:rPr>
          <w:szCs w:val="24"/>
        </w:rPr>
      </w:pPr>
      <w:r w:rsidRPr="00A25EB8">
        <w:rPr>
          <w:lang w:eastAsia="ru-RU"/>
        </w:rPr>
        <w:t>Сх</w:t>
      </w:r>
      <w:r w:rsidR="00D85185" w:rsidRPr="00A25EB8">
        <w:rPr>
          <w:lang w:eastAsia="ru-RU"/>
        </w:rPr>
        <w:t xml:space="preserve">ема тепловых сетей от котельной№60 </w:t>
      </w:r>
      <w:r w:rsidR="00301022" w:rsidRPr="00A25EB8">
        <w:rPr>
          <w:lang w:eastAsia="ru-RU"/>
        </w:rPr>
        <w:t>ДПБ</w:t>
      </w:r>
      <w:r w:rsidRPr="00A25EB8">
        <w:rPr>
          <w:lang w:eastAsia="ru-RU"/>
        </w:rPr>
        <w:t xml:space="preserve"> АО «Коммунальные системы Гатчинского района»</w:t>
      </w:r>
    </w:p>
    <w:p w14:paraId="00B17EF3" w14:textId="77777777" w:rsidR="005C1AF5" w:rsidRPr="00A25EB8" w:rsidRDefault="005C1AF5" w:rsidP="00A31BA1">
      <w:pPr>
        <w:ind w:firstLine="708"/>
        <w:rPr>
          <w:lang w:eastAsia="ru-RU"/>
        </w:rPr>
      </w:pPr>
      <w:r w:rsidRPr="00A25EB8">
        <w:rPr>
          <w:lang w:eastAsia="ru-RU"/>
        </w:rPr>
        <w:t xml:space="preserve">Резервирование потребителей первой категории от централизованных источников теплоснабжения отсутствует. </w:t>
      </w:r>
    </w:p>
    <w:p w14:paraId="6930C2CC" w14:textId="77777777" w:rsidR="00301022" w:rsidRPr="00A25EB8" w:rsidRDefault="00301022" w:rsidP="00A31BA1">
      <w:pPr>
        <w:ind w:firstLine="708"/>
        <w:jc w:val="center"/>
        <w:rPr>
          <w:b/>
          <w:sz w:val="32"/>
        </w:rPr>
        <w:sectPr w:rsidR="00301022" w:rsidRPr="00A25EB8" w:rsidSect="00C750B5">
          <w:pgSz w:w="11906" w:h="16838"/>
          <w:pgMar w:top="1134" w:right="567" w:bottom="567" w:left="1701" w:header="284" w:footer="425" w:gutter="0"/>
          <w:cols w:space="708"/>
          <w:docGrid w:linePitch="360"/>
        </w:sectPr>
      </w:pPr>
    </w:p>
    <w:p w14:paraId="345FF12B" w14:textId="1996651F" w:rsidR="005C1AF5" w:rsidRPr="00A25EB8" w:rsidRDefault="005C1AF5" w:rsidP="00A31BA1">
      <w:pPr>
        <w:pStyle w:val="1"/>
        <w:numPr>
          <w:ilvl w:val="0"/>
          <w:numId w:val="0"/>
        </w:numPr>
        <w:ind w:left="709"/>
        <w:rPr>
          <w:rFonts w:cs="Times New Roman"/>
          <w:sz w:val="28"/>
          <w:szCs w:val="28"/>
        </w:rPr>
      </w:pPr>
      <w:bookmarkStart w:id="92" w:name="_Toc194047140"/>
      <w:r w:rsidRPr="00A25EB8">
        <w:rPr>
          <w:rFonts w:cs="Times New Roman"/>
          <w:sz w:val="28"/>
          <w:szCs w:val="28"/>
        </w:rPr>
        <w:lastRenderedPageBreak/>
        <w:t>Котельная</w:t>
      </w:r>
      <w:r w:rsidR="00F7274F" w:rsidRPr="00A25EB8">
        <w:rPr>
          <w:rFonts w:cs="Times New Roman"/>
          <w:sz w:val="28"/>
          <w:szCs w:val="28"/>
        </w:rPr>
        <w:t xml:space="preserve"> </w:t>
      </w:r>
      <w:r w:rsidRPr="00A25EB8">
        <w:rPr>
          <w:rFonts w:cs="Times New Roman"/>
          <w:sz w:val="28"/>
          <w:szCs w:val="28"/>
        </w:rPr>
        <w:t>Санаторий Березка</w:t>
      </w:r>
      <w:bookmarkEnd w:id="92"/>
    </w:p>
    <w:p w14:paraId="236F0D81" w14:textId="77777777" w:rsidR="005C1AF5" w:rsidRPr="00A25EB8" w:rsidRDefault="005C1AF5" w:rsidP="00A31BA1">
      <w:pPr>
        <w:ind w:firstLine="708"/>
      </w:pPr>
      <w:r w:rsidRPr="00A25EB8">
        <w:t>Потребители первой категории – Санаторий Березка (0.2 Гкал/ч). Потребители представлены жилыми и общественными зданиями второй категории.</w:t>
      </w:r>
    </w:p>
    <w:p w14:paraId="7665D950"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2Ду100 мм. </w:t>
      </w:r>
    </w:p>
    <w:p w14:paraId="3C4ECEE5" w14:textId="77777777" w:rsidR="005C1AF5" w:rsidRPr="00A25EB8" w:rsidRDefault="005C1AF5" w:rsidP="00A31BA1">
      <w:pPr>
        <w:ind w:firstLine="708"/>
      </w:pPr>
      <w:r w:rsidRPr="00A25EB8">
        <w:t>Насосный станции в системе теплоснабжения – отсутствуют.</w:t>
      </w:r>
    </w:p>
    <w:p w14:paraId="3663F258"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3354FAED" w14:textId="765E4C87"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5E2B3195"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0.999741 &gt; 0.97.  В соответствии с этим, система теплоснабжения считается надёжной.</w:t>
      </w:r>
    </w:p>
    <w:p w14:paraId="3A1A1904"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0.974715 &gt; 0.9, а минимальная вероятность безотказной работы абонентов  0.99979 &gt; 0.99.</w:t>
      </w:r>
    </w:p>
    <w:p w14:paraId="163E79E9" w14:textId="77777777" w:rsidR="005C1AF5" w:rsidRPr="00A25EB8" w:rsidRDefault="005C1AF5" w:rsidP="00A31BA1">
      <w:pPr>
        <w:ind w:firstLine="708"/>
      </w:pPr>
      <w:r w:rsidRPr="00A25EB8">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75D78FBF"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9B283C0" w14:textId="77777777" w:rsidR="005C1AF5" w:rsidRPr="00A25EB8" w:rsidRDefault="005C1AF5" w:rsidP="00A31BA1">
      <w:pPr>
        <w:ind w:firstLine="708"/>
        <w:rPr>
          <w:lang w:eastAsia="ru-RU"/>
        </w:rPr>
      </w:pPr>
      <w:r w:rsidRPr="00A25EB8">
        <w:rPr>
          <w:lang w:eastAsia="ru-RU"/>
        </w:rPr>
        <w:lastRenderedPageBreak/>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00755637" w14:textId="77777777" w:rsidR="005C1AF5" w:rsidRPr="00A25EB8" w:rsidRDefault="005C1AF5" w:rsidP="00A31BA1">
      <w:pPr>
        <w:ind w:firstLine="0"/>
        <w:jc w:val="center"/>
        <w:rPr>
          <w:lang w:eastAsia="ru-RU"/>
        </w:rPr>
      </w:pPr>
      <w:r w:rsidRPr="00A25EB8">
        <w:rPr>
          <w:noProof/>
          <w:lang w:eastAsia="ru-RU"/>
        </w:rPr>
        <w:drawing>
          <wp:inline distT="0" distB="0" distL="0" distR="0" wp14:anchorId="0F93F786" wp14:editId="3A8B8601">
            <wp:extent cx="5940001" cy="3538847"/>
            <wp:effectExtent l="0" t="0" r="3810" b="508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11961" b="8827"/>
                    <a:stretch/>
                  </pic:blipFill>
                  <pic:spPr bwMode="auto">
                    <a:xfrm>
                      <a:off x="0" y="0"/>
                      <a:ext cx="5940425" cy="3539100"/>
                    </a:xfrm>
                    <a:prstGeom prst="rect">
                      <a:avLst/>
                    </a:prstGeom>
                    <a:ln>
                      <a:noFill/>
                    </a:ln>
                    <a:extLst>
                      <a:ext uri="{53640926-AAD7-44D8-BBD7-CCE9431645EC}">
                        <a14:shadowObscured xmlns:a14="http://schemas.microsoft.com/office/drawing/2010/main"/>
                      </a:ext>
                    </a:extLst>
                  </pic:spPr>
                </pic:pic>
              </a:graphicData>
            </a:graphic>
          </wp:inline>
        </w:drawing>
      </w:r>
    </w:p>
    <w:p w14:paraId="2FF20D08" w14:textId="468D30CE"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D85185" w:rsidRPr="00A25EB8">
        <w:rPr>
          <w:lang w:eastAsia="ru-RU"/>
        </w:rPr>
        <w:t>Санаторий Березка</w:t>
      </w:r>
    </w:p>
    <w:p w14:paraId="307919F4" w14:textId="725BCF62" w:rsidR="005C1AF5" w:rsidRPr="00A25EB8" w:rsidRDefault="005C1AF5" w:rsidP="00A31BA1">
      <w:pPr>
        <w:ind w:firstLine="708"/>
        <w:rPr>
          <w:lang w:eastAsia="ru-RU"/>
        </w:rPr>
      </w:pPr>
      <w:r w:rsidRPr="00A25EB8">
        <w:rPr>
          <w:lang w:eastAsia="ru-RU"/>
        </w:rPr>
        <w:t xml:space="preserve">Резервирование потребителей первой категории от централизованных источников теплоснабжения отсутствует. </w:t>
      </w:r>
    </w:p>
    <w:p w14:paraId="7F6229D0" w14:textId="3DF33CFA" w:rsidR="005C1AF5" w:rsidRPr="00A25EB8" w:rsidRDefault="005C1AF5" w:rsidP="00A31BA1">
      <w:pPr>
        <w:pStyle w:val="6"/>
        <w:spacing w:line="360" w:lineRule="auto"/>
      </w:pPr>
      <w:r w:rsidRPr="00A25EB8">
        <w:br w:type="page"/>
      </w:r>
    </w:p>
    <w:p w14:paraId="545AAEBB" w14:textId="0380491B" w:rsidR="00301022" w:rsidRPr="00A25EB8" w:rsidRDefault="00301022" w:rsidP="00A31BA1">
      <w:pPr>
        <w:pStyle w:val="1"/>
        <w:numPr>
          <w:ilvl w:val="0"/>
          <w:numId w:val="0"/>
        </w:numPr>
        <w:ind w:left="709"/>
        <w:rPr>
          <w:rFonts w:cs="Times New Roman"/>
          <w:sz w:val="28"/>
          <w:szCs w:val="28"/>
        </w:rPr>
      </w:pPr>
      <w:bookmarkStart w:id="93" w:name="_Toc194047141"/>
      <w:r w:rsidRPr="00A25EB8">
        <w:rPr>
          <w:rFonts w:cs="Times New Roman"/>
          <w:sz w:val="28"/>
          <w:szCs w:val="28"/>
        </w:rPr>
        <w:lastRenderedPageBreak/>
        <w:t>Котельная №1</w:t>
      </w:r>
      <w:r w:rsidR="00D85185" w:rsidRPr="00A25EB8">
        <w:rPr>
          <w:rFonts w:cs="Times New Roman"/>
          <w:sz w:val="28"/>
          <w:szCs w:val="28"/>
        </w:rPr>
        <w:t xml:space="preserve"> </w:t>
      </w:r>
      <w:r w:rsidR="00D85185" w:rsidRPr="00A25EB8">
        <w:rPr>
          <w:lang w:eastAsia="ru-RU"/>
        </w:rPr>
        <w:t>п.Сиверский</w:t>
      </w:r>
      <w:bookmarkEnd w:id="93"/>
    </w:p>
    <w:p w14:paraId="73EB0C57" w14:textId="7370C4ED"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1B456882"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два, подземной бесканальной прокладки 2Ду200 мм, 2Ду400 мм. </w:t>
      </w:r>
    </w:p>
    <w:p w14:paraId="50C7034A" w14:textId="77777777" w:rsidR="005C1AF5" w:rsidRPr="00A25EB8" w:rsidRDefault="005C1AF5" w:rsidP="00A31BA1">
      <w:pPr>
        <w:ind w:firstLine="708"/>
      </w:pPr>
      <w:r w:rsidRPr="00A25EB8">
        <w:t>Насосный станции в системе теплоснабжения – отсутствуют.</w:t>
      </w:r>
    </w:p>
    <w:p w14:paraId="7DD61355"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37770BF4" w14:textId="1E820271" w:rsidR="00301022" w:rsidRPr="00A25EB8" w:rsidRDefault="00301022" w:rsidP="00A31BA1">
      <w:pPr>
        <w:pStyle w:val="6"/>
        <w:spacing w:line="360" w:lineRule="auto"/>
      </w:pPr>
      <w:r w:rsidRPr="00A25EB8">
        <w:tab/>
        <w:t xml:space="preserve">Котельная №1 </w:t>
      </w:r>
    </w:p>
    <w:tbl>
      <w:tblPr>
        <w:tblW w:w="5000" w:type="pct"/>
        <w:tblLook w:val="04A0" w:firstRow="1" w:lastRow="0" w:firstColumn="1" w:lastColumn="0" w:noHBand="0" w:noVBand="1"/>
      </w:tblPr>
      <w:tblGrid>
        <w:gridCol w:w="5373"/>
        <w:gridCol w:w="2270"/>
        <w:gridCol w:w="2211"/>
      </w:tblGrid>
      <w:tr w:rsidR="00301022" w:rsidRPr="00A25EB8" w14:paraId="5F0704FA"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4394F2"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25B5F5D6"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50A4D833"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301022" w:rsidRPr="00A25EB8" w14:paraId="3BF40B5C"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B56CC9A" w14:textId="77777777"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301022" w:rsidRPr="00A25EB8" w14:paraId="59675065"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C6492FA" w14:textId="2422BC98" w:rsidR="00301022" w:rsidRPr="00A25EB8" w:rsidRDefault="00301022"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w:t>
            </w:r>
            <w:r w:rsidR="00D85185" w:rsidRPr="00A25EB8">
              <w:rPr>
                <w:rFonts w:eastAsia="Times New Roman" w:cs="Times New Roman"/>
                <w:b/>
                <w:bCs/>
                <w:color w:val="000000"/>
                <w:sz w:val="20"/>
                <w:szCs w:val="20"/>
                <w:lang w:eastAsia="ru-RU"/>
              </w:rPr>
              <w:t xml:space="preserve"> п.Сиверский</w:t>
            </w:r>
          </w:p>
        </w:tc>
      </w:tr>
      <w:tr w:rsidR="00243871" w:rsidRPr="00A25EB8" w14:paraId="28BC101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B8408C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351D58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57A1D1F" w14:textId="2E284E5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22,36</w:t>
            </w:r>
          </w:p>
        </w:tc>
      </w:tr>
      <w:tr w:rsidR="00243871" w:rsidRPr="00A25EB8" w14:paraId="4E93666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1C3314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8465D9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E8139CE" w14:textId="5B510EB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22,36</w:t>
            </w:r>
          </w:p>
        </w:tc>
      </w:tr>
      <w:tr w:rsidR="00243871" w:rsidRPr="00A25EB8" w14:paraId="58FFD92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7CC841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BF3435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E6A244F" w14:textId="4FADFFB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0,39</w:t>
            </w:r>
          </w:p>
        </w:tc>
      </w:tr>
      <w:tr w:rsidR="00243871" w:rsidRPr="00A25EB8" w14:paraId="163EA3D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A3A303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55597F2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5700A0E" w14:textId="6137A74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3,21%</w:t>
            </w:r>
          </w:p>
        </w:tc>
      </w:tr>
      <w:tr w:rsidR="00243871" w:rsidRPr="00A25EB8" w14:paraId="6A7EA9B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C20200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7779C43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568A495" w14:textId="2F1A526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21,97</w:t>
            </w:r>
          </w:p>
        </w:tc>
      </w:tr>
      <w:tr w:rsidR="00243871" w:rsidRPr="00A25EB8" w14:paraId="294ADE9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840C2A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0778EC0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50343BF" w14:textId="1FD7DE9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w:t>
            </w:r>
          </w:p>
        </w:tc>
      </w:tr>
      <w:tr w:rsidR="00243871" w:rsidRPr="00A25EB8" w14:paraId="7D112AE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84AF9E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2F62476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85AC3A9" w14:textId="3782D79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27,74%</w:t>
            </w:r>
          </w:p>
        </w:tc>
      </w:tr>
      <w:tr w:rsidR="00243871" w:rsidRPr="00A25EB8" w14:paraId="122BD5DE"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6A780B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33029BB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61C9925" w14:textId="31949C8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8,57</w:t>
            </w:r>
          </w:p>
        </w:tc>
      </w:tr>
      <w:tr w:rsidR="00243871" w:rsidRPr="00A25EB8" w14:paraId="3F95BE26"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6B86CA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5C2E308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3091C76" w14:textId="2D46ED5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10,1</w:t>
            </w:r>
          </w:p>
        </w:tc>
      </w:tr>
      <w:tr w:rsidR="00243871" w:rsidRPr="00A25EB8" w14:paraId="74D7FA3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EAC853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6B7F0E1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44C0E94" w14:textId="150C292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45,98%</w:t>
            </w:r>
          </w:p>
        </w:tc>
      </w:tr>
    </w:tbl>
    <w:p w14:paraId="64A06482" w14:textId="77777777" w:rsidR="00243871" w:rsidRPr="00A25EB8" w:rsidRDefault="00243871" w:rsidP="00A31BA1">
      <w:pPr>
        <w:ind w:firstLine="708"/>
      </w:pPr>
    </w:p>
    <w:p w14:paraId="18B0A1D6" w14:textId="24F11627"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4B3D4F41"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0.996808 &gt; 0.97.  В соответствии с этим, система теплоснабжения считается надёжной.</w:t>
      </w:r>
    </w:p>
    <w:p w14:paraId="0A165984"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0.916277 &gt; 0.9, а минимальная вероятность безотказной работы абонентов  0.999284 &gt; 0.99.</w:t>
      </w:r>
    </w:p>
    <w:p w14:paraId="1674DBD2"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1C21C9FA"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74E489F"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144DC91" w14:textId="5BEDEDC4" w:rsidR="005C1AF5" w:rsidRPr="00A25EB8" w:rsidRDefault="005C1AF5" w:rsidP="00A31BA1">
      <w:pPr>
        <w:ind w:firstLine="0"/>
        <w:jc w:val="center"/>
        <w:rPr>
          <w:lang w:eastAsia="ru-RU"/>
        </w:rPr>
      </w:pPr>
      <w:r w:rsidRPr="00A25EB8">
        <w:rPr>
          <w:noProof/>
          <w:lang w:eastAsia="ru-RU"/>
        </w:rPr>
        <w:drawing>
          <wp:inline distT="0" distB="0" distL="0" distR="0" wp14:anchorId="15A0A24B" wp14:editId="4E7EC720">
            <wp:extent cx="5940425" cy="3668395"/>
            <wp:effectExtent l="0" t="0" r="3175" b="825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0425" cy="3668395"/>
                    </a:xfrm>
                    <a:prstGeom prst="rect">
                      <a:avLst/>
                    </a:prstGeom>
                  </pic:spPr>
                </pic:pic>
              </a:graphicData>
            </a:graphic>
          </wp:inline>
        </w:drawing>
      </w:r>
    </w:p>
    <w:p w14:paraId="561F87EB" w14:textId="2BD48C2B"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301022" w:rsidRPr="00A25EB8">
        <w:rPr>
          <w:lang w:eastAsia="ru-RU"/>
        </w:rPr>
        <w:t>№1 п.Сиверский</w:t>
      </w:r>
      <w:r w:rsidRPr="00A25EB8">
        <w:rPr>
          <w:lang w:eastAsia="ru-RU"/>
        </w:rPr>
        <w:t xml:space="preserve"> </w:t>
      </w:r>
      <w:r w:rsidR="00301022" w:rsidRPr="00A25EB8">
        <w:rPr>
          <w:lang w:eastAsia="ru-RU"/>
        </w:rPr>
        <w:t>АО </w:t>
      </w:r>
      <w:r w:rsidRPr="00A25EB8">
        <w:rPr>
          <w:lang w:eastAsia="ru-RU"/>
        </w:rPr>
        <w:t>«Коммунальные системы Гатчинского района»</w:t>
      </w:r>
    </w:p>
    <w:p w14:paraId="51C758C9" w14:textId="77777777" w:rsidR="00AC3273" w:rsidRPr="00A25EB8" w:rsidRDefault="00AC3273" w:rsidP="00A31BA1">
      <w:pPr>
        <w:ind w:firstLine="0"/>
        <w:jc w:val="center"/>
        <w:rPr>
          <w:lang w:eastAsia="ru-RU"/>
        </w:rPr>
      </w:pPr>
    </w:p>
    <w:p w14:paraId="7A4AC073" w14:textId="7A935757" w:rsidR="005C1AF5" w:rsidRPr="00A25EB8" w:rsidRDefault="005C1AF5" w:rsidP="00A31BA1">
      <w:pPr>
        <w:pStyle w:val="6"/>
        <w:spacing w:line="360" w:lineRule="auto"/>
      </w:pPr>
      <w:r w:rsidRPr="00A25EB8">
        <w:br w:type="page"/>
      </w:r>
    </w:p>
    <w:p w14:paraId="4AFF7BA7" w14:textId="618B183F" w:rsidR="00CB44A0" w:rsidRPr="00A25EB8" w:rsidRDefault="00CB44A0" w:rsidP="00A31BA1">
      <w:pPr>
        <w:pStyle w:val="1"/>
        <w:numPr>
          <w:ilvl w:val="0"/>
          <w:numId w:val="0"/>
        </w:numPr>
        <w:ind w:left="709"/>
        <w:rPr>
          <w:rFonts w:cs="Times New Roman"/>
          <w:sz w:val="28"/>
          <w:szCs w:val="28"/>
        </w:rPr>
      </w:pPr>
      <w:bookmarkStart w:id="94" w:name="_Toc194047142"/>
      <w:r w:rsidRPr="00A25EB8">
        <w:rPr>
          <w:rFonts w:cs="Times New Roman"/>
          <w:sz w:val="28"/>
          <w:szCs w:val="28"/>
        </w:rPr>
        <w:lastRenderedPageBreak/>
        <w:t>Котельная №12 д.Старосиверская</w:t>
      </w:r>
      <w:bookmarkEnd w:id="94"/>
    </w:p>
    <w:p w14:paraId="20C5F2D7" w14:textId="1D8B3AA5"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6501EDB5"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2Ду125 мм. </w:t>
      </w:r>
    </w:p>
    <w:p w14:paraId="16091D29" w14:textId="77777777" w:rsidR="005C1AF5" w:rsidRPr="00A25EB8" w:rsidRDefault="005C1AF5" w:rsidP="00A31BA1">
      <w:pPr>
        <w:ind w:firstLine="708"/>
      </w:pPr>
      <w:r w:rsidRPr="00A25EB8">
        <w:t>Насосный станции в системе теплоснабжения – отсутствуют.</w:t>
      </w:r>
    </w:p>
    <w:p w14:paraId="76B070A7"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018AAA82" w14:textId="0CEEE1AA" w:rsidR="00CB44A0" w:rsidRPr="00A25EB8" w:rsidRDefault="00CB44A0" w:rsidP="00A31BA1">
      <w:pPr>
        <w:pStyle w:val="6"/>
        <w:spacing w:line="360" w:lineRule="auto"/>
      </w:pPr>
      <w:r w:rsidRPr="00A25EB8">
        <w:tab/>
        <w:t xml:space="preserve">Котельная №12 </w:t>
      </w:r>
    </w:p>
    <w:tbl>
      <w:tblPr>
        <w:tblW w:w="5000" w:type="pct"/>
        <w:tblLook w:val="04A0" w:firstRow="1" w:lastRow="0" w:firstColumn="1" w:lastColumn="0" w:noHBand="0" w:noVBand="1"/>
      </w:tblPr>
      <w:tblGrid>
        <w:gridCol w:w="5373"/>
        <w:gridCol w:w="2270"/>
        <w:gridCol w:w="2211"/>
      </w:tblGrid>
      <w:tr w:rsidR="00CB44A0" w:rsidRPr="00A25EB8" w14:paraId="1C828A2C"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B815F7"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222F7069"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0F83128"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CB44A0" w:rsidRPr="00A25EB8" w14:paraId="0B886128"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6FB8E21"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CB44A0" w:rsidRPr="00A25EB8" w14:paraId="54D5274F"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A03F4DB"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№12</w:t>
            </w:r>
          </w:p>
        </w:tc>
      </w:tr>
      <w:tr w:rsidR="00243871" w:rsidRPr="00A25EB8" w14:paraId="0B0A1490"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051F2E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2E0E67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8F5DC1C" w14:textId="35D766C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243871" w:rsidRPr="00A25EB8" w14:paraId="4D8185B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CC38B7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4CB169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E2DC8EA" w14:textId="238E88C2"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243871" w:rsidRPr="00A25EB8" w14:paraId="20E5070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CF4572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4BFAB6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81ECE82" w14:textId="2E21314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w:t>
            </w:r>
          </w:p>
        </w:tc>
      </w:tr>
      <w:tr w:rsidR="00243871" w:rsidRPr="00A25EB8" w14:paraId="3E2BA61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D4B5B0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1EF0F4D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CECA967" w14:textId="4A6B359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3,10%</w:t>
            </w:r>
          </w:p>
        </w:tc>
      </w:tr>
      <w:tr w:rsidR="00243871" w:rsidRPr="00A25EB8" w14:paraId="3BDE6D5C"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B8F99B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3F0A029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E130CC9" w14:textId="0DF4F8A5"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1,35</w:t>
            </w:r>
          </w:p>
        </w:tc>
      </w:tr>
      <w:tr w:rsidR="00243871" w:rsidRPr="00A25EB8" w14:paraId="1C87D47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F16437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74269B9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82C09FD" w14:textId="09F38A4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w:t>
            </w:r>
          </w:p>
        </w:tc>
      </w:tr>
      <w:tr w:rsidR="00243871" w:rsidRPr="00A25EB8" w14:paraId="0C5D7BE4"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1EE19B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465C73F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3D8B9D1" w14:textId="5F0D032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20,15%</w:t>
            </w:r>
          </w:p>
        </w:tc>
      </w:tr>
      <w:tr w:rsidR="00243871" w:rsidRPr="00A25EB8" w14:paraId="0472963D"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966A20E"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7163F72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30EA8E8" w14:textId="113E2FC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0,72</w:t>
            </w:r>
          </w:p>
        </w:tc>
      </w:tr>
      <w:tr w:rsidR="00243871" w:rsidRPr="00A25EB8" w14:paraId="20F20CC8"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AFA605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324F2D6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28D4739" w14:textId="19BBCBDF"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0,45</w:t>
            </w:r>
          </w:p>
        </w:tc>
      </w:tr>
      <w:tr w:rsidR="00243871" w:rsidRPr="00A25EB8" w14:paraId="4B28243F"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0E11B8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56EA508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6202B40" w14:textId="5488F70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33,13%</w:t>
            </w:r>
          </w:p>
        </w:tc>
      </w:tr>
    </w:tbl>
    <w:p w14:paraId="69DEB0CD" w14:textId="1DCF454B"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1F318550"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0.999671 &gt; 0.97.  В соответствии с этим, система теплоснабжения считается надёжной.</w:t>
      </w:r>
    </w:p>
    <w:p w14:paraId="49D40390"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0.966064 &gt; 0.9, а минимальная вероятность безотказной работы абонентов  0.999717 &gt; 0.99.</w:t>
      </w:r>
    </w:p>
    <w:p w14:paraId="65997950"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4BCFCF46"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7E4F88C4"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4C3ECD53" w14:textId="411181DF" w:rsidR="005C1AF5" w:rsidRPr="00A25EB8" w:rsidRDefault="005C1AF5" w:rsidP="00A31BA1">
      <w:pPr>
        <w:ind w:firstLine="0"/>
        <w:jc w:val="center"/>
        <w:rPr>
          <w:lang w:eastAsia="ru-RU"/>
        </w:rPr>
      </w:pPr>
      <w:r w:rsidRPr="00A25EB8">
        <w:rPr>
          <w:noProof/>
          <w:lang w:eastAsia="ru-RU"/>
        </w:rPr>
        <w:drawing>
          <wp:inline distT="0" distB="0" distL="0" distR="0" wp14:anchorId="70A9F315" wp14:editId="42DF7260">
            <wp:extent cx="5676900" cy="3800475"/>
            <wp:effectExtent l="0" t="0" r="0"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676900" cy="3800475"/>
                    </a:xfrm>
                    <a:prstGeom prst="rect">
                      <a:avLst/>
                    </a:prstGeom>
                  </pic:spPr>
                </pic:pic>
              </a:graphicData>
            </a:graphic>
          </wp:inline>
        </w:drawing>
      </w:r>
    </w:p>
    <w:p w14:paraId="0CF107CC" w14:textId="63AB324B"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CB44A0" w:rsidRPr="00A25EB8">
        <w:rPr>
          <w:lang w:eastAsia="ru-RU"/>
        </w:rPr>
        <w:t xml:space="preserve">№12 </w:t>
      </w:r>
      <w:r w:rsidRPr="00A25EB8">
        <w:rPr>
          <w:lang w:eastAsia="ru-RU"/>
        </w:rPr>
        <w:t>АО «Коммунальные системы Гатчинского района»</w:t>
      </w:r>
    </w:p>
    <w:p w14:paraId="57B031CF" w14:textId="77777777" w:rsidR="00AC3273" w:rsidRPr="00A25EB8" w:rsidRDefault="00AC3273" w:rsidP="00A31BA1">
      <w:pPr>
        <w:jc w:val="center"/>
        <w:rPr>
          <w:lang w:eastAsia="ru-RU"/>
        </w:rPr>
      </w:pPr>
    </w:p>
    <w:p w14:paraId="516BC73B" w14:textId="2383C87F" w:rsidR="005C1AF5" w:rsidRPr="00A25EB8" w:rsidRDefault="005C1AF5" w:rsidP="00A31BA1">
      <w:pPr>
        <w:pStyle w:val="6"/>
        <w:spacing w:line="360" w:lineRule="auto"/>
      </w:pPr>
      <w:r w:rsidRPr="00A25EB8">
        <w:br w:type="page"/>
      </w:r>
    </w:p>
    <w:p w14:paraId="01AA973B" w14:textId="601A64E3" w:rsidR="00CB44A0" w:rsidRPr="00A25EB8" w:rsidRDefault="00CB44A0" w:rsidP="00A31BA1">
      <w:pPr>
        <w:pStyle w:val="1"/>
        <w:numPr>
          <w:ilvl w:val="0"/>
          <w:numId w:val="0"/>
        </w:numPr>
        <w:ind w:left="709"/>
        <w:rPr>
          <w:rFonts w:cs="Times New Roman"/>
          <w:sz w:val="28"/>
          <w:szCs w:val="28"/>
        </w:rPr>
      </w:pPr>
      <w:bookmarkStart w:id="95" w:name="_Toc194047143"/>
      <w:r w:rsidRPr="00A25EB8">
        <w:rPr>
          <w:rFonts w:cs="Times New Roman"/>
          <w:sz w:val="28"/>
          <w:szCs w:val="28"/>
        </w:rPr>
        <w:lastRenderedPageBreak/>
        <w:t>Котельная №24 п.Сиверский</w:t>
      </w:r>
      <w:bookmarkEnd w:id="95"/>
    </w:p>
    <w:p w14:paraId="2EC6F5D5" w14:textId="09ED250B"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21D1A63A"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2Ду100 мм. </w:t>
      </w:r>
    </w:p>
    <w:p w14:paraId="02E2BB3E" w14:textId="77777777" w:rsidR="005C1AF5" w:rsidRPr="00A25EB8" w:rsidRDefault="005C1AF5" w:rsidP="00A31BA1">
      <w:pPr>
        <w:ind w:firstLine="708"/>
      </w:pPr>
      <w:r w:rsidRPr="00A25EB8">
        <w:t>Насосный станции в системе теплоснабжения – отсутствуют.</w:t>
      </w:r>
    </w:p>
    <w:p w14:paraId="4F35E787"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1A49C177" w14:textId="0190095F" w:rsidR="00CB44A0" w:rsidRPr="00A25EB8" w:rsidRDefault="00CB44A0" w:rsidP="00A31BA1">
      <w:pPr>
        <w:pStyle w:val="6"/>
        <w:spacing w:line="360" w:lineRule="auto"/>
      </w:pPr>
      <w:r w:rsidRPr="00A25EB8">
        <w:tab/>
        <w:t xml:space="preserve">Котельная №24 </w:t>
      </w:r>
    </w:p>
    <w:tbl>
      <w:tblPr>
        <w:tblW w:w="5000" w:type="pct"/>
        <w:tblLook w:val="04A0" w:firstRow="1" w:lastRow="0" w:firstColumn="1" w:lastColumn="0" w:noHBand="0" w:noVBand="1"/>
      </w:tblPr>
      <w:tblGrid>
        <w:gridCol w:w="5373"/>
        <w:gridCol w:w="2270"/>
        <w:gridCol w:w="2211"/>
      </w:tblGrid>
      <w:tr w:rsidR="00CB44A0" w:rsidRPr="00A25EB8" w14:paraId="2256667B" w14:textId="77777777" w:rsidTr="00CB44A0">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0B7FF9"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183924EA"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6349D3FC"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CB44A0" w:rsidRPr="00A25EB8" w14:paraId="701089DA"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7A640CB"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CB44A0" w:rsidRPr="00A25EB8" w14:paraId="2C04C17E"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58575CB"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№24</w:t>
            </w:r>
          </w:p>
        </w:tc>
      </w:tr>
      <w:tr w:rsidR="00243871" w:rsidRPr="00A25EB8" w14:paraId="67279411"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D7FC2F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967161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2C6FEBE" w14:textId="3E9D8338"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0,86</w:t>
            </w:r>
          </w:p>
        </w:tc>
      </w:tr>
      <w:tr w:rsidR="00243871" w:rsidRPr="00A25EB8" w14:paraId="60160E60"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468303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C0F4264"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072D304" w14:textId="48B5C58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0,86</w:t>
            </w:r>
          </w:p>
        </w:tc>
      </w:tr>
      <w:tr w:rsidR="00243871" w:rsidRPr="00A25EB8" w14:paraId="4FEE2F42"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932757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2FD1CC2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E9186D4" w14:textId="0353515B"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0,01</w:t>
            </w:r>
          </w:p>
        </w:tc>
      </w:tr>
      <w:tr w:rsidR="00243871" w:rsidRPr="00A25EB8" w14:paraId="19869B8E"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F97D25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E6C310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7A113F0" w14:textId="6B7D358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2,39%</w:t>
            </w:r>
          </w:p>
        </w:tc>
      </w:tr>
      <w:tr w:rsidR="00243871" w:rsidRPr="00A25EB8" w14:paraId="00FBAD33"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C0A675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62C06E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2123EB0" w14:textId="1DDE257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0,85</w:t>
            </w:r>
          </w:p>
        </w:tc>
      </w:tr>
      <w:tr w:rsidR="00243871" w:rsidRPr="00A25EB8" w14:paraId="524C19DD"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230270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1C56763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C02CBAA" w14:textId="763ACEA3"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w:t>
            </w:r>
          </w:p>
        </w:tc>
      </w:tr>
      <w:tr w:rsidR="00243871" w:rsidRPr="00A25EB8" w14:paraId="667CA766"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C891CB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431F3B6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0368442" w14:textId="730055D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14,69%</w:t>
            </w:r>
          </w:p>
        </w:tc>
      </w:tr>
      <w:tr w:rsidR="00243871" w:rsidRPr="00A25EB8" w14:paraId="18F7A10A"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72EE29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3CB6F82B"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25B707F" w14:textId="1047D5F6"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0,44</w:t>
            </w:r>
          </w:p>
        </w:tc>
      </w:tr>
      <w:tr w:rsidR="00243871" w:rsidRPr="00A25EB8" w14:paraId="7EBCEAB5"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EE9BB7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17CAE030"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D075E63" w14:textId="118C504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0,33</w:t>
            </w:r>
          </w:p>
        </w:tc>
      </w:tr>
      <w:tr w:rsidR="00243871" w:rsidRPr="00A25EB8" w14:paraId="2AD5DFB8" w14:textId="77777777" w:rsidTr="00CB44A0">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0850D6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7B60E92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FDEA111" w14:textId="028F56D0"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39,52%</w:t>
            </w:r>
          </w:p>
        </w:tc>
      </w:tr>
    </w:tbl>
    <w:p w14:paraId="3590F055" w14:textId="77777777" w:rsidR="00CB44A0" w:rsidRPr="00A25EB8" w:rsidRDefault="00CB44A0" w:rsidP="00A31BA1">
      <w:pPr>
        <w:ind w:firstLine="708"/>
      </w:pPr>
    </w:p>
    <w:p w14:paraId="6200141D" w14:textId="692BC7BF"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381086DC"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0.999854 &gt; 0.97.  В соответствии с этим, система теплоснабжения считается надёжной.</w:t>
      </w:r>
    </w:p>
    <w:p w14:paraId="6D127618"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0.983123 &gt; 0.9, а минимальная вероятность безотказной работы абонентов  0.99986 &gt; 0.99.</w:t>
      </w:r>
    </w:p>
    <w:p w14:paraId="78495E31"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31AF7829"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33A18833"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56F2D50F" w14:textId="656A181B" w:rsidR="005C1AF5" w:rsidRPr="00A25EB8" w:rsidRDefault="005C1AF5" w:rsidP="00A31BA1">
      <w:pPr>
        <w:ind w:firstLine="0"/>
        <w:jc w:val="center"/>
        <w:rPr>
          <w:lang w:eastAsia="ru-RU"/>
        </w:rPr>
      </w:pPr>
      <w:r w:rsidRPr="00A25EB8">
        <w:rPr>
          <w:noProof/>
          <w:lang w:eastAsia="ru-RU"/>
        </w:rPr>
        <w:drawing>
          <wp:inline distT="0" distB="0" distL="0" distR="0" wp14:anchorId="1133AF8F" wp14:editId="06E2BCE5">
            <wp:extent cx="5940425" cy="3990109"/>
            <wp:effectExtent l="0" t="0" r="317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b="11697"/>
                    <a:stretch/>
                  </pic:blipFill>
                  <pic:spPr bwMode="auto">
                    <a:xfrm>
                      <a:off x="0" y="0"/>
                      <a:ext cx="5940425" cy="3990109"/>
                    </a:xfrm>
                    <a:prstGeom prst="rect">
                      <a:avLst/>
                    </a:prstGeom>
                    <a:ln>
                      <a:noFill/>
                    </a:ln>
                    <a:extLst>
                      <a:ext uri="{53640926-AAD7-44D8-BBD7-CCE9431645EC}">
                        <a14:shadowObscured xmlns:a14="http://schemas.microsoft.com/office/drawing/2010/main"/>
                      </a:ext>
                    </a:extLst>
                  </pic:spPr>
                </pic:pic>
              </a:graphicData>
            </a:graphic>
          </wp:inline>
        </w:drawing>
      </w:r>
    </w:p>
    <w:p w14:paraId="7C2348A9" w14:textId="50E49CE8"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CB44A0" w:rsidRPr="00A25EB8">
        <w:rPr>
          <w:lang w:eastAsia="ru-RU"/>
        </w:rPr>
        <w:t>24</w:t>
      </w:r>
      <w:r w:rsidRPr="00A25EB8">
        <w:rPr>
          <w:lang w:eastAsia="ru-RU"/>
        </w:rPr>
        <w:t xml:space="preserve">  АО «Коммунальные системы Гатчинского района»</w:t>
      </w:r>
    </w:p>
    <w:p w14:paraId="322BB374" w14:textId="77777777" w:rsidR="00AC3273" w:rsidRPr="00A25EB8" w:rsidRDefault="00AC3273" w:rsidP="00A31BA1">
      <w:pPr>
        <w:ind w:firstLine="0"/>
        <w:jc w:val="center"/>
        <w:rPr>
          <w:lang w:eastAsia="ru-RU"/>
        </w:rPr>
      </w:pPr>
    </w:p>
    <w:p w14:paraId="001A718D" w14:textId="5E904616" w:rsidR="005C1AF5" w:rsidRPr="00A25EB8" w:rsidRDefault="005C1AF5" w:rsidP="00A31BA1">
      <w:pPr>
        <w:pStyle w:val="6"/>
        <w:spacing w:line="360" w:lineRule="auto"/>
      </w:pPr>
      <w:r w:rsidRPr="00A25EB8">
        <w:br w:type="page"/>
      </w:r>
    </w:p>
    <w:p w14:paraId="564B14C7" w14:textId="734211AD" w:rsidR="00CB44A0" w:rsidRPr="00A25EB8" w:rsidRDefault="00CB44A0" w:rsidP="00A31BA1">
      <w:pPr>
        <w:pStyle w:val="1"/>
        <w:numPr>
          <w:ilvl w:val="0"/>
          <w:numId w:val="0"/>
        </w:numPr>
        <w:ind w:left="709"/>
        <w:rPr>
          <w:rFonts w:cs="Times New Roman"/>
          <w:sz w:val="28"/>
          <w:szCs w:val="28"/>
        </w:rPr>
      </w:pPr>
      <w:bookmarkStart w:id="96" w:name="_Toc194047144"/>
      <w:r w:rsidRPr="00A25EB8">
        <w:rPr>
          <w:rFonts w:cs="Times New Roman"/>
          <w:sz w:val="28"/>
          <w:szCs w:val="28"/>
        </w:rPr>
        <w:lastRenderedPageBreak/>
        <w:t>Котельная №4 Белогорка</w:t>
      </w:r>
      <w:bookmarkEnd w:id="96"/>
    </w:p>
    <w:p w14:paraId="1182D078" w14:textId="378680F8"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62843F72" w14:textId="77777777" w:rsidR="005C1AF5" w:rsidRPr="00A25EB8" w:rsidRDefault="005C1AF5" w:rsidP="00A31BA1">
      <w:pPr>
        <w:ind w:firstLine="708"/>
      </w:pPr>
      <w:r w:rsidRPr="00A25EB8">
        <w:t xml:space="preserve">Тепловые сети котельной являются кольцевыми нерезервированными. Магистральных выводов от котельной – один, подземной бесканальной прокладки 2Ду400 мм. </w:t>
      </w:r>
    </w:p>
    <w:p w14:paraId="0682D4F0" w14:textId="77777777" w:rsidR="005C1AF5" w:rsidRPr="00A25EB8" w:rsidRDefault="005C1AF5" w:rsidP="00A31BA1">
      <w:pPr>
        <w:ind w:firstLine="708"/>
      </w:pPr>
      <w:r w:rsidRPr="00A25EB8">
        <w:t>Насосный станции в системе теплоснабжения – отсутствуют.</w:t>
      </w:r>
    </w:p>
    <w:p w14:paraId="642F9CAE"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5FDD963A" w14:textId="0E0530BC" w:rsidR="00CB44A0" w:rsidRPr="00A25EB8" w:rsidRDefault="00CB44A0" w:rsidP="00A31BA1">
      <w:pPr>
        <w:pStyle w:val="6"/>
        <w:spacing w:line="360" w:lineRule="auto"/>
      </w:pPr>
      <w:r w:rsidRPr="00A25EB8">
        <w:tab/>
        <w:t xml:space="preserve">Котельная №4 </w:t>
      </w:r>
    </w:p>
    <w:tbl>
      <w:tblPr>
        <w:tblW w:w="5000" w:type="pct"/>
        <w:tblLook w:val="04A0" w:firstRow="1" w:lastRow="0" w:firstColumn="1" w:lastColumn="0" w:noHBand="0" w:noVBand="1"/>
      </w:tblPr>
      <w:tblGrid>
        <w:gridCol w:w="5371"/>
        <w:gridCol w:w="2270"/>
        <w:gridCol w:w="2213"/>
      </w:tblGrid>
      <w:tr w:rsidR="00CB44A0" w:rsidRPr="00A25EB8" w14:paraId="729C9A33" w14:textId="77777777" w:rsidTr="00CB44A0">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AA1C9C"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0F188D41"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3BEF9E67"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CB44A0" w:rsidRPr="00A25EB8" w14:paraId="0131A67F"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CD48CFC"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CB44A0" w:rsidRPr="00A25EB8" w14:paraId="1DBFD4A8"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8CD0EDB"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w:t>
            </w:r>
          </w:p>
        </w:tc>
      </w:tr>
      <w:tr w:rsidR="00CB44A0" w:rsidRPr="00A25EB8" w14:paraId="208561D4"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34E01F4"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2ADCE13"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0C77FFA" w14:textId="7B01241C"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6,62</w:t>
            </w:r>
          </w:p>
        </w:tc>
      </w:tr>
      <w:tr w:rsidR="00CB44A0" w:rsidRPr="00A25EB8" w14:paraId="56E88100"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806CAD9"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7A0AF96"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A7CF5A4" w14:textId="75D33F54"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6,62</w:t>
            </w:r>
          </w:p>
        </w:tc>
      </w:tr>
      <w:tr w:rsidR="00CB44A0" w:rsidRPr="00A25EB8" w14:paraId="0F342491"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0A9B079"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8E3D2C4"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719ADFA" w14:textId="44316EC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0,14</w:t>
            </w:r>
          </w:p>
        </w:tc>
      </w:tr>
      <w:tr w:rsidR="00CB44A0" w:rsidRPr="00A25EB8" w14:paraId="25941B95"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E6B92DC"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5FEDE700"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4C3C61D" w14:textId="3773AC79"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2,83%</w:t>
            </w:r>
          </w:p>
        </w:tc>
      </w:tr>
      <w:tr w:rsidR="00CB44A0" w:rsidRPr="00A25EB8" w14:paraId="7B138574"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DF2DCD3"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290E5F40"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768D080" w14:textId="6BAC722D"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6,48</w:t>
            </w:r>
          </w:p>
        </w:tc>
      </w:tr>
      <w:tr w:rsidR="00CB44A0" w:rsidRPr="00A25EB8" w14:paraId="32378185"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6F3B3DE"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3E4827E3"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12EF9F1" w14:textId="51A5087B"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1,2</w:t>
            </w:r>
          </w:p>
        </w:tc>
      </w:tr>
      <w:tr w:rsidR="00CB44A0" w:rsidRPr="00A25EB8" w14:paraId="5B2996AC"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670A59C"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7A8E006D"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4B33CA0" w14:textId="43433252"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26,64%</w:t>
            </w:r>
          </w:p>
        </w:tc>
      </w:tr>
      <w:tr w:rsidR="00CB44A0" w:rsidRPr="00A25EB8" w14:paraId="3923F698"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5862870"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66CA365D"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6947A47" w14:textId="03EE5340"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3,43</w:t>
            </w:r>
          </w:p>
        </w:tc>
      </w:tr>
      <w:tr w:rsidR="00CB44A0" w:rsidRPr="00A25EB8" w14:paraId="1E5CC80A"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3B8085A"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36252416"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9E62D18" w14:textId="68FC8175"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w:t>
            </w:r>
          </w:p>
        </w:tc>
      </w:tr>
      <w:tr w:rsidR="00CB44A0" w:rsidRPr="00A25EB8" w14:paraId="29D57D1A" w14:textId="77777777" w:rsidTr="00CB44A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872E4B2"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ABC824B" w14:textId="77777777"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CDF33DD" w14:textId="39FF6316" w:rsidR="00CB44A0" w:rsidRPr="00A25EB8" w:rsidRDefault="00CB44A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27,82%</w:t>
            </w:r>
          </w:p>
        </w:tc>
      </w:tr>
    </w:tbl>
    <w:p w14:paraId="119AA079" w14:textId="04771C6C"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740AEC97"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0.998332 &gt; 0.97.  В соответствии с этим, система теплоснабжения считается надёжной.</w:t>
      </w:r>
    </w:p>
    <w:p w14:paraId="62234441"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0.882617 &lt; 0.9, а минимальная вероятность безотказной работы абонентов  0.998998 &gt; 0.99.</w:t>
      </w:r>
    </w:p>
    <w:p w14:paraId="7DFE64ED" w14:textId="77777777" w:rsidR="005C1AF5" w:rsidRPr="00A25EB8" w:rsidRDefault="005C1AF5" w:rsidP="00A31BA1">
      <w:pPr>
        <w:ind w:firstLine="708"/>
      </w:pPr>
      <w:r w:rsidRPr="00A25EB8">
        <w:lastRenderedPageBreak/>
        <w:t>Низкое значение вероятности безотказной работы тепловых сетей связано с высокой протяженностью тепловых сетей от котельной до конечных потребителей. При этом выполняется требование по надежности к системе централизованного теплоснабжения в целом.</w:t>
      </w:r>
    </w:p>
    <w:p w14:paraId="2372C6D8" w14:textId="77777777" w:rsidR="005C1AF5" w:rsidRPr="00A25EB8" w:rsidRDefault="005C1AF5" w:rsidP="00A31BA1">
      <w:pPr>
        <w:ind w:firstLine="708"/>
        <w:rPr>
          <w:lang w:eastAsia="ru-RU"/>
        </w:rPr>
      </w:pPr>
      <w:r w:rsidRPr="00A25EB8">
        <w:rPr>
          <w:lang w:eastAsia="ru-RU"/>
        </w:rPr>
        <w:t>Для поддержания и улучшения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054311EE" w14:textId="5191560A" w:rsidR="005C1AF5" w:rsidRPr="00A25EB8" w:rsidRDefault="005C1AF5" w:rsidP="00A31BA1">
      <w:pPr>
        <w:ind w:firstLine="0"/>
        <w:jc w:val="center"/>
        <w:rPr>
          <w:lang w:eastAsia="ru-RU"/>
        </w:rPr>
      </w:pPr>
      <w:r w:rsidRPr="00A25EB8">
        <w:rPr>
          <w:noProof/>
          <w:lang w:eastAsia="ru-RU"/>
        </w:rPr>
        <w:drawing>
          <wp:inline distT="0" distB="0" distL="0" distR="0" wp14:anchorId="43755CA8" wp14:editId="6512D1D9">
            <wp:extent cx="5465135" cy="4586001"/>
            <wp:effectExtent l="0" t="0" r="2540" b="508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67843" cy="4588274"/>
                    </a:xfrm>
                    <a:prstGeom prst="rect">
                      <a:avLst/>
                    </a:prstGeom>
                  </pic:spPr>
                </pic:pic>
              </a:graphicData>
            </a:graphic>
          </wp:inline>
        </w:drawing>
      </w:r>
    </w:p>
    <w:p w14:paraId="177CC6C6" w14:textId="73641DEA"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 </w:t>
      </w:r>
      <w:r w:rsidR="00CB44A0" w:rsidRPr="00A25EB8">
        <w:rPr>
          <w:lang w:eastAsia="ru-RU"/>
        </w:rPr>
        <w:t>4</w:t>
      </w:r>
      <w:r w:rsidRPr="00A25EB8">
        <w:rPr>
          <w:lang w:eastAsia="ru-RU"/>
        </w:rPr>
        <w:t xml:space="preserve"> АО «Коммунальные системы Гатчинского района»</w:t>
      </w:r>
    </w:p>
    <w:p w14:paraId="7913998B" w14:textId="77777777" w:rsidR="005C1AF5" w:rsidRPr="00A25EB8" w:rsidRDefault="005C1AF5" w:rsidP="00A31BA1">
      <w:pPr>
        <w:ind w:firstLine="708"/>
        <w:rPr>
          <w:lang w:eastAsia="ru-RU"/>
        </w:rPr>
      </w:pPr>
      <w:r w:rsidRPr="00A25EB8">
        <w:rPr>
          <w:lang w:eastAsia="ru-RU"/>
        </w:rPr>
        <w:t>При моделировании аварийной ситуации на выводе 2Ду200 тепловой сети значение относительной тепловой нагрузки абонентов не снижается менее нормативного 0.85.</w:t>
      </w:r>
    </w:p>
    <w:p w14:paraId="67A4EF62" w14:textId="77777777" w:rsidR="005C1AF5" w:rsidRPr="00A25EB8" w:rsidRDefault="005C1AF5" w:rsidP="00A31BA1">
      <w:pPr>
        <w:jc w:val="center"/>
        <w:rPr>
          <w:lang w:eastAsia="ru-RU"/>
        </w:rPr>
      </w:pPr>
    </w:p>
    <w:p w14:paraId="6961C5C0" w14:textId="79277EA0" w:rsidR="005C1AF5" w:rsidRPr="00A25EB8" w:rsidRDefault="005C1AF5" w:rsidP="00A31BA1">
      <w:pPr>
        <w:pStyle w:val="6"/>
        <w:spacing w:line="360" w:lineRule="auto"/>
      </w:pPr>
      <w:r w:rsidRPr="00A25EB8">
        <w:br w:type="page"/>
      </w:r>
    </w:p>
    <w:p w14:paraId="2D02B638" w14:textId="433563B1" w:rsidR="00CB44A0" w:rsidRPr="00A25EB8" w:rsidRDefault="00CB44A0" w:rsidP="00A31BA1">
      <w:pPr>
        <w:pStyle w:val="1"/>
        <w:numPr>
          <w:ilvl w:val="0"/>
          <w:numId w:val="0"/>
        </w:numPr>
        <w:ind w:left="709"/>
        <w:rPr>
          <w:rFonts w:cs="Times New Roman"/>
          <w:sz w:val="28"/>
          <w:szCs w:val="28"/>
        </w:rPr>
      </w:pPr>
      <w:bookmarkStart w:id="97" w:name="_Toc194047145"/>
      <w:r w:rsidRPr="00A25EB8">
        <w:rPr>
          <w:rFonts w:cs="Times New Roman"/>
          <w:sz w:val="28"/>
          <w:szCs w:val="28"/>
        </w:rPr>
        <w:lastRenderedPageBreak/>
        <w:t>Котельная №44 п.Сиверский (спецшкола)</w:t>
      </w:r>
      <w:bookmarkEnd w:id="97"/>
    </w:p>
    <w:p w14:paraId="66EC498A" w14:textId="1751907D" w:rsidR="005C1AF5" w:rsidRPr="00A25EB8" w:rsidRDefault="005C1AF5" w:rsidP="00A31BA1">
      <w:pPr>
        <w:ind w:firstLine="708"/>
      </w:pPr>
      <w:r w:rsidRPr="00A25EB8">
        <w:t>Потребители первой категории – Сиверская школа-интернат (0.191 Гкал/ч). Потребители второй категории – отсутствуют.</w:t>
      </w:r>
    </w:p>
    <w:p w14:paraId="11CE1777"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2Ду80 мм. </w:t>
      </w:r>
    </w:p>
    <w:p w14:paraId="2A66EC06" w14:textId="77777777" w:rsidR="005C1AF5" w:rsidRPr="00A25EB8" w:rsidRDefault="005C1AF5" w:rsidP="00A31BA1">
      <w:pPr>
        <w:ind w:firstLine="708"/>
      </w:pPr>
      <w:r w:rsidRPr="00A25EB8">
        <w:t>Насосный станции в системе теплоснабжения – отсутствуют.</w:t>
      </w:r>
    </w:p>
    <w:p w14:paraId="49797A12"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7B31BBE7" w14:textId="4B79CE77" w:rsidR="00CB44A0" w:rsidRPr="00A25EB8" w:rsidRDefault="00CB44A0" w:rsidP="00A31BA1">
      <w:pPr>
        <w:pStyle w:val="6"/>
        <w:spacing w:line="360" w:lineRule="auto"/>
      </w:pPr>
      <w:r w:rsidRPr="00A25EB8">
        <w:tab/>
        <w:t xml:space="preserve">Котельная №44 </w:t>
      </w:r>
    </w:p>
    <w:tbl>
      <w:tblPr>
        <w:tblW w:w="5000" w:type="pct"/>
        <w:tblLook w:val="04A0" w:firstRow="1" w:lastRow="0" w:firstColumn="1" w:lastColumn="0" w:noHBand="0" w:noVBand="1"/>
      </w:tblPr>
      <w:tblGrid>
        <w:gridCol w:w="5373"/>
        <w:gridCol w:w="2270"/>
        <w:gridCol w:w="2211"/>
      </w:tblGrid>
      <w:tr w:rsidR="00CB44A0" w:rsidRPr="00A25EB8" w14:paraId="547BAE7F" w14:textId="77777777" w:rsidTr="00243871">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542B5B"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4F100126"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3408E666"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CB44A0" w:rsidRPr="00A25EB8" w14:paraId="2799452D"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7E21701"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CB44A0" w:rsidRPr="00A25EB8" w14:paraId="1080F0DA"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DFF9196" w14:textId="77777777" w:rsidR="00CB44A0" w:rsidRPr="00A25EB8" w:rsidRDefault="00CB44A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№44</w:t>
            </w:r>
          </w:p>
        </w:tc>
      </w:tr>
      <w:tr w:rsidR="00243871" w:rsidRPr="00A25EB8" w14:paraId="1C1682EA"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DA4880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C0259A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136BDA7" w14:textId="5C375CE9"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243871" w:rsidRPr="00A25EB8" w14:paraId="7A03D75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6A91D4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0D5179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9F5E94C" w14:textId="52F42BF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1,38</w:t>
            </w:r>
          </w:p>
        </w:tc>
      </w:tr>
      <w:tr w:rsidR="00243871" w:rsidRPr="00A25EB8" w14:paraId="250CD325"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069BA9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328087F"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1DAE194" w14:textId="7C485E7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0,01</w:t>
            </w:r>
          </w:p>
        </w:tc>
      </w:tr>
      <w:tr w:rsidR="00243871" w:rsidRPr="00A25EB8" w14:paraId="71A143B2"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780CE6E3"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2202985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89BF20A" w14:textId="7F5D58CA"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4,97%</w:t>
            </w:r>
          </w:p>
        </w:tc>
      </w:tr>
      <w:tr w:rsidR="00243871" w:rsidRPr="00A25EB8" w14:paraId="4CEB037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2AEEA3D"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B5D19A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DACE571" w14:textId="3B2441E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1,37</w:t>
            </w:r>
          </w:p>
        </w:tc>
      </w:tr>
      <w:tr w:rsidR="00243871" w:rsidRPr="00A25EB8" w14:paraId="55A39CF1"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EF160F2"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3D2106E5"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7125715" w14:textId="79022DBC"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w:t>
            </w:r>
          </w:p>
        </w:tc>
      </w:tr>
      <w:tr w:rsidR="00243871" w:rsidRPr="00A25EB8" w14:paraId="03C78159"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0C89B01"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2AEF137C"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0CB56A3" w14:textId="63A1832D"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37,92%</w:t>
            </w:r>
          </w:p>
        </w:tc>
      </w:tr>
      <w:tr w:rsidR="00243871" w:rsidRPr="00A25EB8" w14:paraId="2D66EC6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7B9F22A"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538BE14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84E42D6" w14:textId="4632352E"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0,17</w:t>
            </w:r>
          </w:p>
        </w:tc>
      </w:tr>
      <w:tr w:rsidR="00243871" w:rsidRPr="00A25EB8" w14:paraId="68013EEB"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087EB08"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595073E9"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E7BA1F5" w14:textId="0F2F0BC4"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1,08</w:t>
            </w:r>
          </w:p>
        </w:tc>
      </w:tr>
      <w:tr w:rsidR="00243871" w:rsidRPr="00A25EB8" w14:paraId="58E22F37" w14:textId="77777777" w:rsidTr="00243871">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2D7B496"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78379197" w14:textId="77777777"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6D9496B" w14:textId="1AE320D1" w:rsidR="00243871" w:rsidRPr="00A25EB8" w:rsidRDefault="00243871"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79,42%</w:t>
            </w:r>
          </w:p>
        </w:tc>
      </w:tr>
    </w:tbl>
    <w:p w14:paraId="4A928337" w14:textId="77777777" w:rsidR="00243871" w:rsidRPr="00A25EB8" w:rsidRDefault="00243871" w:rsidP="00A31BA1">
      <w:pPr>
        <w:ind w:firstLine="708"/>
        <w:rPr>
          <w:lang w:eastAsia="ru-RU"/>
        </w:rPr>
      </w:pPr>
    </w:p>
    <w:p w14:paraId="544CE0DA" w14:textId="66CFBCFF" w:rsidR="005C1AF5" w:rsidRPr="00A25EB8" w:rsidRDefault="005C1AF5" w:rsidP="00A31BA1">
      <w:pPr>
        <w:ind w:firstLine="708"/>
        <w:rPr>
          <w:lang w:eastAsia="ru-RU"/>
        </w:rPr>
      </w:pPr>
      <w:r w:rsidRPr="00A25EB8">
        <w:rPr>
          <w:lang w:eastAsia="ru-RU"/>
        </w:rPr>
        <w:t>В связи с тем, что система теплоснабжения является индивидуальной, расчет надежности проводить не требуется.</w:t>
      </w:r>
    </w:p>
    <w:p w14:paraId="245ADCA5"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4CCF6A6D" w14:textId="5546B8C3" w:rsidR="005C1AF5" w:rsidRPr="00A25EB8" w:rsidRDefault="005C1AF5" w:rsidP="00A31BA1">
      <w:pPr>
        <w:ind w:firstLine="0"/>
        <w:jc w:val="center"/>
        <w:rPr>
          <w:lang w:eastAsia="ru-RU"/>
        </w:rPr>
      </w:pPr>
      <w:r w:rsidRPr="00A25EB8">
        <w:rPr>
          <w:noProof/>
          <w:lang w:eastAsia="ru-RU"/>
        </w:rPr>
        <w:lastRenderedPageBreak/>
        <w:drawing>
          <wp:inline distT="0" distB="0" distL="0" distR="0" wp14:anchorId="5C1650A4" wp14:editId="5F208762">
            <wp:extent cx="5940425" cy="4164965"/>
            <wp:effectExtent l="0" t="0" r="3175" b="698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0425" cy="4164965"/>
                    </a:xfrm>
                    <a:prstGeom prst="rect">
                      <a:avLst/>
                    </a:prstGeom>
                  </pic:spPr>
                </pic:pic>
              </a:graphicData>
            </a:graphic>
          </wp:inline>
        </w:drawing>
      </w:r>
    </w:p>
    <w:p w14:paraId="45FBB2C5" w14:textId="1563CA33"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CB44A0" w:rsidRPr="00A25EB8">
        <w:rPr>
          <w:lang w:eastAsia="ru-RU"/>
        </w:rPr>
        <w:t>44</w:t>
      </w:r>
      <w:r w:rsidRPr="00A25EB8">
        <w:rPr>
          <w:lang w:eastAsia="ru-RU"/>
        </w:rPr>
        <w:t xml:space="preserve"> АО «Коммунальные системы Гатчинского района»</w:t>
      </w:r>
    </w:p>
    <w:p w14:paraId="4C32B22F" w14:textId="77777777" w:rsidR="005C1AF5" w:rsidRPr="00A25EB8" w:rsidRDefault="005C1AF5" w:rsidP="00A31BA1">
      <w:pPr>
        <w:ind w:firstLine="708"/>
        <w:rPr>
          <w:lang w:eastAsia="ru-RU"/>
        </w:rPr>
      </w:pPr>
      <w:r w:rsidRPr="00A25EB8">
        <w:rPr>
          <w:lang w:eastAsia="ru-RU"/>
        </w:rPr>
        <w:t xml:space="preserve">Резервирование потребителей первой категории от централизованных источников теплоснабжения отсутствует. </w:t>
      </w:r>
    </w:p>
    <w:p w14:paraId="4FEAA611" w14:textId="77777777" w:rsidR="005C1AF5" w:rsidRPr="00A25EB8" w:rsidRDefault="005C1AF5" w:rsidP="00A31BA1">
      <w:pPr>
        <w:jc w:val="center"/>
        <w:rPr>
          <w:lang w:eastAsia="ru-RU"/>
        </w:rPr>
      </w:pPr>
    </w:p>
    <w:p w14:paraId="3724BD98" w14:textId="5DAB73E2" w:rsidR="005C1AF5" w:rsidRPr="00A25EB8" w:rsidRDefault="005C1AF5" w:rsidP="00A31BA1">
      <w:pPr>
        <w:pStyle w:val="6"/>
        <w:spacing w:line="360" w:lineRule="auto"/>
      </w:pPr>
      <w:r w:rsidRPr="00A25EB8">
        <w:br w:type="page"/>
      </w:r>
    </w:p>
    <w:p w14:paraId="6403408A" w14:textId="508C775E" w:rsidR="002C3CA9" w:rsidRPr="00A25EB8" w:rsidRDefault="002C3CA9" w:rsidP="00A31BA1">
      <w:pPr>
        <w:pStyle w:val="1"/>
        <w:numPr>
          <w:ilvl w:val="0"/>
          <w:numId w:val="0"/>
        </w:numPr>
        <w:ind w:left="709"/>
        <w:rPr>
          <w:rFonts w:cs="Times New Roman"/>
          <w:sz w:val="28"/>
          <w:szCs w:val="28"/>
        </w:rPr>
      </w:pPr>
      <w:bookmarkStart w:id="98" w:name="_Toc194047146"/>
      <w:r w:rsidRPr="00A25EB8">
        <w:rPr>
          <w:rFonts w:cs="Times New Roman"/>
          <w:sz w:val="28"/>
          <w:szCs w:val="28"/>
        </w:rPr>
        <w:lastRenderedPageBreak/>
        <w:t>Котельная №48 д.Куровицы</w:t>
      </w:r>
      <w:bookmarkEnd w:id="98"/>
    </w:p>
    <w:p w14:paraId="178A3D8C" w14:textId="3FD3F82B"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2D67E8B8"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2Ду200 мм. </w:t>
      </w:r>
    </w:p>
    <w:p w14:paraId="0657B1EA" w14:textId="77777777" w:rsidR="005C1AF5" w:rsidRPr="00A25EB8" w:rsidRDefault="005C1AF5" w:rsidP="00A31BA1">
      <w:pPr>
        <w:ind w:firstLine="708"/>
      </w:pPr>
      <w:r w:rsidRPr="00A25EB8">
        <w:t>Насосный станции в системе теплоснабжения – отсутствуют.</w:t>
      </w:r>
    </w:p>
    <w:p w14:paraId="6D511407"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158990C7" w14:textId="223081C2" w:rsidR="002C3CA9" w:rsidRPr="00A25EB8" w:rsidRDefault="002C3CA9" w:rsidP="00A31BA1">
      <w:pPr>
        <w:pStyle w:val="6"/>
        <w:spacing w:line="360" w:lineRule="auto"/>
      </w:pPr>
      <w:r w:rsidRPr="00A25EB8">
        <w:tab/>
        <w:t xml:space="preserve">Котельная №48 </w:t>
      </w:r>
    </w:p>
    <w:tbl>
      <w:tblPr>
        <w:tblW w:w="5000" w:type="pct"/>
        <w:tblLook w:val="04A0" w:firstRow="1" w:lastRow="0" w:firstColumn="1" w:lastColumn="0" w:noHBand="0" w:noVBand="1"/>
      </w:tblPr>
      <w:tblGrid>
        <w:gridCol w:w="5371"/>
        <w:gridCol w:w="2270"/>
        <w:gridCol w:w="2213"/>
      </w:tblGrid>
      <w:tr w:rsidR="002C3CA9" w:rsidRPr="00A25EB8" w14:paraId="0EBFA9DB" w14:textId="77777777" w:rsidTr="002C3CA9">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C69713" w14:textId="77777777" w:rsidR="002C3CA9" w:rsidRPr="00A25EB8" w:rsidRDefault="002C3C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2A9E8E91" w14:textId="77777777" w:rsidR="002C3CA9" w:rsidRPr="00A25EB8" w:rsidRDefault="002C3C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FD02246" w14:textId="77777777" w:rsidR="002C3CA9" w:rsidRPr="00A25EB8" w:rsidRDefault="002C3C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2C3CA9" w:rsidRPr="00A25EB8" w14:paraId="6676B9DF"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9E3E28A" w14:textId="77777777" w:rsidR="002C3CA9" w:rsidRPr="00A25EB8" w:rsidRDefault="002C3C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2C3CA9" w:rsidRPr="00A25EB8" w14:paraId="7E13817F"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3C595DF" w14:textId="77777777" w:rsidR="002C3CA9" w:rsidRPr="00A25EB8" w:rsidRDefault="002C3CA9"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№48</w:t>
            </w:r>
          </w:p>
        </w:tc>
      </w:tr>
      <w:tr w:rsidR="002C3CA9" w:rsidRPr="00A25EB8" w14:paraId="708204B9"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D5BDE25"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86618C4"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FD1038C" w14:textId="27843FA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1,55</w:t>
            </w:r>
          </w:p>
        </w:tc>
      </w:tr>
      <w:tr w:rsidR="002C3CA9" w:rsidRPr="00A25EB8" w14:paraId="7DF3BE13"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6FC1881"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044EAE6"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EF451D1" w14:textId="178AAD68"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1,55</w:t>
            </w:r>
          </w:p>
        </w:tc>
      </w:tr>
      <w:tr w:rsidR="002C3CA9" w:rsidRPr="00A25EB8" w14:paraId="27A09292"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ACFE88D"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65191042"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D91A62C" w14:textId="3E2B2A0D"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0,03</w:t>
            </w:r>
          </w:p>
        </w:tc>
      </w:tr>
      <w:tr w:rsidR="002C3CA9" w:rsidRPr="00A25EB8" w14:paraId="3022AC16"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623A170"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2FF51A95"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69099840" w14:textId="18F90234"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3,24%</w:t>
            </w:r>
          </w:p>
        </w:tc>
      </w:tr>
      <w:tr w:rsidR="002C3CA9" w:rsidRPr="00A25EB8" w14:paraId="3E2A423C"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D30A3DB"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0E0AD690"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0D60929" w14:textId="23D63153"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1,52</w:t>
            </w:r>
          </w:p>
        </w:tc>
      </w:tr>
      <w:tr w:rsidR="002C3CA9" w:rsidRPr="00A25EB8" w14:paraId="53084BBF"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63BD78D"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70C941AB"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3E92A4A" w14:textId="6B2F0BF9"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w:t>
            </w:r>
          </w:p>
        </w:tc>
      </w:tr>
      <w:tr w:rsidR="002C3CA9" w:rsidRPr="00A25EB8" w14:paraId="6B338290"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04EC9C3"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699EFC7A"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348CED5" w14:textId="06EB52F6"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30,84%</w:t>
            </w:r>
          </w:p>
        </w:tc>
      </w:tr>
      <w:tr w:rsidR="002C3CA9" w:rsidRPr="00A25EB8" w14:paraId="157B30E9"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224CF91"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493BADE4"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18AD0DC" w14:textId="0CDA5274"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0,7</w:t>
            </w:r>
          </w:p>
        </w:tc>
      </w:tr>
      <w:tr w:rsidR="002C3CA9" w:rsidRPr="00A25EB8" w14:paraId="4EA00F50"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2101BD5"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2F089545"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7533834" w14:textId="2E99F0A0"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w:t>
            </w:r>
          </w:p>
        </w:tc>
      </w:tr>
      <w:tr w:rsidR="002C3CA9" w:rsidRPr="00A25EB8" w14:paraId="1BA393D3" w14:textId="77777777" w:rsidTr="002C3CA9">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D78439B"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39C67F74" w14:textId="77777777"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F145F95" w14:textId="62B104B6" w:rsidR="002C3CA9" w:rsidRPr="00A25EB8" w:rsidRDefault="002C3CA9"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33,21%</w:t>
            </w:r>
          </w:p>
        </w:tc>
      </w:tr>
    </w:tbl>
    <w:p w14:paraId="5A7A4F52" w14:textId="10BFAC2F"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141E385"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0.998906 &gt; 0.97.  В соответствии с этим, система теплоснабжения считается надёжной.</w:t>
      </w:r>
    </w:p>
    <w:p w14:paraId="77C219EA"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0.958963 &gt; 0.9, а минимальная вероятность безотказной работы абонентов  0.999547 &gt; 0.99.</w:t>
      </w:r>
    </w:p>
    <w:p w14:paraId="6C69137A"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161D17B3"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7522E28D"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565A21B9" w14:textId="271B4919" w:rsidR="005C1AF5" w:rsidRPr="00A25EB8" w:rsidRDefault="005C1AF5" w:rsidP="00A31BA1">
      <w:pPr>
        <w:ind w:firstLine="0"/>
        <w:jc w:val="center"/>
        <w:rPr>
          <w:lang w:eastAsia="ru-RU"/>
        </w:rPr>
      </w:pPr>
      <w:r w:rsidRPr="00A25EB8">
        <w:rPr>
          <w:noProof/>
          <w:lang w:eastAsia="ru-RU"/>
        </w:rPr>
        <w:drawing>
          <wp:inline distT="0" distB="0" distL="0" distR="0" wp14:anchorId="7DF69257" wp14:editId="3E9BB8BC">
            <wp:extent cx="4944140" cy="4959466"/>
            <wp:effectExtent l="0" t="0" r="889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949660" cy="4965003"/>
                    </a:xfrm>
                    <a:prstGeom prst="rect">
                      <a:avLst/>
                    </a:prstGeom>
                  </pic:spPr>
                </pic:pic>
              </a:graphicData>
            </a:graphic>
          </wp:inline>
        </w:drawing>
      </w:r>
    </w:p>
    <w:p w14:paraId="50DCA014" w14:textId="670EFBE2"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2C3CA9" w:rsidRPr="00A25EB8">
        <w:rPr>
          <w:lang w:eastAsia="ru-RU"/>
        </w:rPr>
        <w:t>48</w:t>
      </w:r>
      <w:r w:rsidRPr="00A25EB8">
        <w:rPr>
          <w:lang w:eastAsia="ru-RU"/>
        </w:rPr>
        <w:t xml:space="preserve"> АО «Коммунальные системы Гатчинского района»</w:t>
      </w:r>
    </w:p>
    <w:p w14:paraId="3D5DC64F" w14:textId="40B03D82" w:rsidR="000A2020" w:rsidRPr="00A25EB8" w:rsidRDefault="000A2020" w:rsidP="00A31BA1">
      <w:pPr>
        <w:pStyle w:val="1"/>
        <w:numPr>
          <w:ilvl w:val="0"/>
          <w:numId w:val="0"/>
        </w:numPr>
        <w:ind w:left="709"/>
        <w:rPr>
          <w:rFonts w:cs="Times New Roman"/>
          <w:sz w:val="28"/>
          <w:szCs w:val="28"/>
        </w:rPr>
      </w:pPr>
      <w:bookmarkStart w:id="99" w:name="_Toc194047147"/>
      <w:r w:rsidRPr="00A25EB8">
        <w:rPr>
          <w:rFonts w:cs="Times New Roman"/>
          <w:sz w:val="28"/>
          <w:szCs w:val="28"/>
        </w:rPr>
        <w:lastRenderedPageBreak/>
        <w:t>Котельная №5 Сиверский-2</w:t>
      </w:r>
      <w:bookmarkEnd w:id="99"/>
    </w:p>
    <w:p w14:paraId="3051BF5C" w14:textId="02A612E6"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4B270B95" w14:textId="77777777" w:rsidR="005C1AF5" w:rsidRPr="00A25EB8" w:rsidRDefault="005C1AF5" w:rsidP="00A31BA1">
      <w:pPr>
        <w:ind w:firstLine="708"/>
      </w:pPr>
      <w:r w:rsidRPr="00A25EB8">
        <w:t xml:space="preserve">Тепловые сети котельной являются кольцевыми нерезервированными. Магистральных выводов от котельной – один, подземной бесканальной прокладки 2Ду300 мм. </w:t>
      </w:r>
    </w:p>
    <w:p w14:paraId="33F420D5" w14:textId="77777777" w:rsidR="005C1AF5" w:rsidRPr="00A25EB8" w:rsidRDefault="005C1AF5" w:rsidP="00A31BA1">
      <w:pPr>
        <w:ind w:firstLine="708"/>
      </w:pPr>
      <w:r w:rsidRPr="00A25EB8">
        <w:t>Насосный станции в системе теплоснабжения – отсутствуют.</w:t>
      </w:r>
    </w:p>
    <w:p w14:paraId="379C4CB8"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763C5ACF" w14:textId="4D654EB3" w:rsidR="000A2020" w:rsidRPr="00A25EB8" w:rsidRDefault="000A2020" w:rsidP="00A31BA1">
      <w:pPr>
        <w:pStyle w:val="6"/>
        <w:spacing w:line="360" w:lineRule="auto"/>
      </w:pPr>
      <w:r w:rsidRPr="00A25EB8">
        <w:tab/>
        <w:t xml:space="preserve">Котельная №5 </w:t>
      </w:r>
    </w:p>
    <w:tbl>
      <w:tblPr>
        <w:tblW w:w="5000" w:type="pct"/>
        <w:tblLook w:val="04A0" w:firstRow="1" w:lastRow="0" w:firstColumn="1" w:lastColumn="0" w:noHBand="0" w:noVBand="1"/>
      </w:tblPr>
      <w:tblGrid>
        <w:gridCol w:w="5371"/>
        <w:gridCol w:w="2270"/>
        <w:gridCol w:w="2213"/>
      </w:tblGrid>
      <w:tr w:rsidR="000A2020" w:rsidRPr="00A25EB8" w14:paraId="02A1DAA2" w14:textId="77777777" w:rsidTr="000A2020">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F74D5F"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635FE8E9"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717723B5"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0A2020" w:rsidRPr="00A25EB8" w14:paraId="27DE78E2"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64D2057"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0A2020" w:rsidRPr="00A25EB8" w14:paraId="7D4D1117"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CD04754"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w:t>
            </w:r>
          </w:p>
        </w:tc>
      </w:tr>
      <w:tr w:rsidR="000A2020" w:rsidRPr="00A25EB8" w14:paraId="6255B8A8"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095ACAC"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90E0C23"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AF489C3" w14:textId="431CCCA6"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10,32</w:t>
            </w:r>
          </w:p>
        </w:tc>
      </w:tr>
      <w:tr w:rsidR="000A2020" w:rsidRPr="00A25EB8" w14:paraId="56D41AFD"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D99F56D"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6691BC1"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95AAE0D" w14:textId="42E3CAC1"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10,32</w:t>
            </w:r>
          </w:p>
        </w:tc>
      </w:tr>
      <w:tr w:rsidR="000A2020" w:rsidRPr="00A25EB8" w14:paraId="5B44988D"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21C35D4"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2F49B84B"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A2FEA84" w14:textId="37E62EC6"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0,24</w:t>
            </w:r>
          </w:p>
        </w:tc>
      </w:tr>
      <w:tr w:rsidR="000A2020" w:rsidRPr="00A25EB8" w14:paraId="45E962F3"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19D47D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39D8FAA9"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4150839" w14:textId="149D218C"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2,99%</w:t>
            </w:r>
          </w:p>
        </w:tc>
      </w:tr>
      <w:tr w:rsidR="000A2020" w:rsidRPr="00A25EB8" w14:paraId="46F3AC53"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585E1DD"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C36B01B"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90EC6F5" w14:textId="6B1CB380"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10,08</w:t>
            </w:r>
          </w:p>
        </w:tc>
      </w:tr>
      <w:tr w:rsidR="000A2020" w:rsidRPr="00A25EB8" w14:paraId="4A1F0E6D"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D26C7CB"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23CB6FD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E8E74AE" w14:textId="471F25D1"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w:t>
            </w:r>
          </w:p>
        </w:tc>
      </w:tr>
      <w:tr w:rsidR="000A2020" w:rsidRPr="00A25EB8" w14:paraId="1BB00366"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47955EC"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5DE20EE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462C1C2" w14:textId="10FAA78F"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17,86%</w:t>
            </w:r>
          </w:p>
        </w:tc>
      </w:tr>
      <w:tr w:rsidR="000A2020" w:rsidRPr="00A25EB8" w14:paraId="6DC90AAC"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A7F245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0AA0FD1D"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D1AF22A" w14:textId="7AFACA40"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6,3</w:t>
            </w:r>
          </w:p>
        </w:tc>
      </w:tr>
      <w:tr w:rsidR="000A2020" w:rsidRPr="00A25EB8" w14:paraId="5561783A"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4AB6B62"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4F437507"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9ED72FE" w14:textId="022DE706"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2,41</w:t>
            </w:r>
          </w:p>
        </w:tc>
      </w:tr>
      <w:tr w:rsidR="000A2020" w:rsidRPr="00A25EB8" w14:paraId="4297253B"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74E2FE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2D8F5FF2"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06089E6" w14:textId="360488B4"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23,89%</w:t>
            </w:r>
          </w:p>
        </w:tc>
      </w:tr>
    </w:tbl>
    <w:p w14:paraId="7E55695A" w14:textId="77777777" w:rsidR="000A2020" w:rsidRPr="00A25EB8" w:rsidRDefault="000A2020" w:rsidP="00A31BA1">
      <w:pPr>
        <w:ind w:firstLine="708"/>
      </w:pPr>
    </w:p>
    <w:p w14:paraId="0237F14F" w14:textId="5D521581"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37311B99"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0.996254 &gt; 0.97.  В соответствии с этим, система теплоснабжения считается надёжной.</w:t>
      </w:r>
    </w:p>
    <w:p w14:paraId="71FC8364"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0.915863 &gt; 0.9, а минимальная вероятность безотказной работы абонентов  0.999279 &gt; 0.99.</w:t>
      </w:r>
    </w:p>
    <w:p w14:paraId="7F4976C1"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405DCBD1"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6960D495" w14:textId="43703A65" w:rsidR="005C1AF5" w:rsidRPr="00A25EB8" w:rsidRDefault="005C1AF5" w:rsidP="00A31BA1">
      <w:pPr>
        <w:ind w:firstLine="0"/>
        <w:jc w:val="center"/>
        <w:rPr>
          <w:lang w:eastAsia="ru-RU"/>
        </w:rPr>
      </w:pPr>
      <w:r w:rsidRPr="00A25EB8">
        <w:rPr>
          <w:noProof/>
          <w:lang w:eastAsia="ru-RU"/>
        </w:rPr>
        <w:drawing>
          <wp:inline distT="0" distB="0" distL="0" distR="0" wp14:anchorId="2DA1F1CF" wp14:editId="38C663F2">
            <wp:extent cx="5940425" cy="3860800"/>
            <wp:effectExtent l="0" t="0" r="3175"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0425" cy="3860800"/>
                    </a:xfrm>
                    <a:prstGeom prst="rect">
                      <a:avLst/>
                    </a:prstGeom>
                  </pic:spPr>
                </pic:pic>
              </a:graphicData>
            </a:graphic>
          </wp:inline>
        </w:drawing>
      </w:r>
    </w:p>
    <w:p w14:paraId="604CC62B" w14:textId="5F0AEED4"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 </w:t>
      </w:r>
      <w:r w:rsidR="000A2020" w:rsidRPr="00A25EB8">
        <w:rPr>
          <w:lang w:eastAsia="ru-RU"/>
        </w:rPr>
        <w:t>5</w:t>
      </w:r>
      <w:r w:rsidRPr="00A25EB8">
        <w:rPr>
          <w:lang w:eastAsia="ru-RU"/>
        </w:rPr>
        <w:t xml:space="preserve"> АО «Коммунальные системы Гатчинского района»</w:t>
      </w:r>
    </w:p>
    <w:p w14:paraId="42C85928" w14:textId="77777777" w:rsidR="005C1AF5" w:rsidRPr="00A25EB8" w:rsidRDefault="005C1AF5" w:rsidP="00A31BA1">
      <w:pPr>
        <w:ind w:firstLine="708"/>
        <w:rPr>
          <w:lang w:eastAsia="ru-RU"/>
        </w:rPr>
      </w:pPr>
      <w:r w:rsidRPr="00A25EB8">
        <w:rPr>
          <w:lang w:eastAsia="ru-RU"/>
        </w:rPr>
        <w:t>При моделировании аварийной ситуации на кольцевом участке 2Ду100 тепловой сети значение относительной тепловой нагрузки абонентов не снижается менее нормативного 0.85.</w:t>
      </w:r>
    </w:p>
    <w:p w14:paraId="1B112521" w14:textId="77777777" w:rsidR="005C1AF5" w:rsidRPr="00A25EB8" w:rsidRDefault="005C1AF5" w:rsidP="00A31BA1">
      <w:pPr>
        <w:ind w:firstLine="708"/>
        <w:rPr>
          <w:lang w:eastAsia="ru-RU"/>
        </w:rPr>
      </w:pPr>
      <w:r w:rsidRPr="00A25EB8">
        <w:rPr>
          <w:lang w:eastAsia="ru-RU"/>
        </w:rPr>
        <w:t>При моделировании аварийной ситуации на кольцевом участке 2Ду125 тепловой сети значение относительной тепловой нагрузки абонентов не снижается менее нормативного 0.85.</w:t>
      </w:r>
    </w:p>
    <w:p w14:paraId="7BCA3568" w14:textId="77777777" w:rsidR="005C1AF5" w:rsidRPr="00A25EB8" w:rsidRDefault="005C1AF5" w:rsidP="00A31BA1">
      <w:pPr>
        <w:rPr>
          <w:lang w:eastAsia="ru-RU"/>
        </w:rPr>
      </w:pPr>
    </w:p>
    <w:p w14:paraId="04869503" w14:textId="48093337" w:rsidR="00BB57E1" w:rsidRPr="00A25EB8" w:rsidRDefault="00BB57E1" w:rsidP="00A31BA1">
      <w:pPr>
        <w:pStyle w:val="aff0"/>
        <w:spacing w:line="360" w:lineRule="auto"/>
        <w:rPr>
          <w:sz w:val="28"/>
        </w:rPr>
      </w:pPr>
    </w:p>
    <w:p w14:paraId="41CB80C3" w14:textId="77777777" w:rsidR="00BB57E1" w:rsidRPr="00A25EB8" w:rsidRDefault="00BB57E1" w:rsidP="003B5159">
      <w:pPr>
        <w:pStyle w:val="aff0"/>
        <w:spacing w:line="360" w:lineRule="auto"/>
        <w:ind w:firstLine="0"/>
        <w:rPr>
          <w:sz w:val="28"/>
        </w:rPr>
        <w:sectPr w:rsidR="00BB57E1" w:rsidRPr="00A25EB8" w:rsidSect="00C750B5">
          <w:pgSz w:w="11906" w:h="16838"/>
          <w:pgMar w:top="1134" w:right="567" w:bottom="567" w:left="1701" w:header="284" w:footer="425" w:gutter="0"/>
          <w:cols w:space="708"/>
          <w:docGrid w:linePitch="360"/>
        </w:sectPr>
      </w:pPr>
    </w:p>
    <w:p w14:paraId="319755C5" w14:textId="3E4ED89D" w:rsidR="00BB57E1" w:rsidRPr="00A25EB8" w:rsidRDefault="00BB57E1" w:rsidP="00A31BA1">
      <w:pPr>
        <w:pStyle w:val="1"/>
        <w:numPr>
          <w:ilvl w:val="0"/>
          <w:numId w:val="0"/>
        </w:numPr>
        <w:ind w:left="709"/>
        <w:rPr>
          <w:rFonts w:cs="Times New Roman"/>
          <w:sz w:val="28"/>
          <w:szCs w:val="28"/>
        </w:rPr>
      </w:pPr>
      <w:bookmarkStart w:id="100" w:name="_Toc194047148"/>
      <w:r w:rsidRPr="00A25EB8">
        <w:rPr>
          <w:rFonts w:cs="Times New Roman"/>
          <w:sz w:val="28"/>
          <w:szCs w:val="28"/>
        </w:rPr>
        <w:lastRenderedPageBreak/>
        <w:t>Источники Сусанинского территориального управления</w:t>
      </w:r>
      <w:bookmarkEnd w:id="100"/>
      <w:r w:rsidRPr="00A25EB8">
        <w:rPr>
          <w:rFonts w:cs="Times New Roman"/>
          <w:sz w:val="28"/>
          <w:szCs w:val="28"/>
        </w:rPr>
        <w:t xml:space="preserve"> </w:t>
      </w:r>
    </w:p>
    <w:p w14:paraId="15C243A1" w14:textId="284BB1B3" w:rsidR="00BB57E1" w:rsidRPr="00A25EB8" w:rsidRDefault="00BB57E1" w:rsidP="00A31BA1">
      <w:pPr>
        <w:pStyle w:val="1"/>
        <w:numPr>
          <w:ilvl w:val="0"/>
          <w:numId w:val="0"/>
        </w:numPr>
        <w:ind w:left="709"/>
        <w:rPr>
          <w:rFonts w:cs="Times New Roman"/>
          <w:sz w:val="28"/>
          <w:szCs w:val="28"/>
        </w:rPr>
      </w:pPr>
      <w:bookmarkStart w:id="101" w:name="_Toc194047149"/>
      <w:r w:rsidRPr="00A25EB8">
        <w:rPr>
          <w:rFonts w:cs="Times New Roman"/>
          <w:sz w:val="28"/>
          <w:szCs w:val="28"/>
        </w:rPr>
        <w:t xml:space="preserve">Котельная </w:t>
      </w:r>
      <w:r w:rsidR="000A2020" w:rsidRPr="00A25EB8">
        <w:rPr>
          <w:rFonts w:cs="Times New Roman"/>
          <w:sz w:val="28"/>
          <w:szCs w:val="28"/>
        </w:rPr>
        <w:t>№15 п.Сусанино</w:t>
      </w:r>
      <w:bookmarkEnd w:id="101"/>
    </w:p>
    <w:p w14:paraId="7B9E8586"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0B756FDA"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два, подземной бесканальной прокладки 2Ду100 мм, 2Ду80 мм. </w:t>
      </w:r>
    </w:p>
    <w:p w14:paraId="3350AF93" w14:textId="77777777" w:rsidR="005C1AF5" w:rsidRPr="00A25EB8" w:rsidRDefault="005C1AF5" w:rsidP="00A31BA1">
      <w:pPr>
        <w:ind w:firstLine="708"/>
      </w:pPr>
      <w:r w:rsidRPr="00A25EB8">
        <w:t>Насосный станции в системе теплоснабжения – отсутствуют.</w:t>
      </w:r>
    </w:p>
    <w:p w14:paraId="396C68C7"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329B4BA1" w14:textId="5CD54593" w:rsidR="000A2020" w:rsidRPr="00A25EB8" w:rsidRDefault="000A2020" w:rsidP="00A31BA1">
      <w:pPr>
        <w:pStyle w:val="6"/>
        <w:spacing w:line="360" w:lineRule="auto"/>
      </w:pPr>
      <w:r w:rsidRPr="00A25EB8">
        <w:tab/>
        <w:t xml:space="preserve">Котельная №15 </w:t>
      </w:r>
    </w:p>
    <w:tbl>
      <w:tblPr>
        <w:tblW w:w="5000" w:type="pct"/>
        <w:tblLook w:val="04A0" w:firstRow="1" w:lastRow="0" w:firstColumn="1" w:lastColumn="0" w:noHBand="0" w:noVBand="1"/>
      </w:tblPr>
      <w:tblGrid>
        <w:gridCol w:w="5371"/>
        <w:gridCol w:w="2270"/>
        <w:gridCol w:w="2213"/>
      </w:tblGrid>
      <w:tr w:rsidR="000A2020" w:rsidRPr="00A25EB8" w14:paraId="2A0970E5" w14:textId="77777777" w:rsidTr="000A2020">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849024"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439A9AE8"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D358A5A"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0A2020" w:rsidRPr="00A25EB8" w14:paraId="006A2499"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73CBEA2"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0A2020" w:rsidRPr="00A25EB8" w14:paraId="4B1905E9"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30AA999"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№15</w:t>
            </w:r>
          </w:p>
        </w:tc>
      </w:tr>
      <w:tr w:rsidR="000A2020" w:rsidRPr="00A25EB8" w14:paraId="5844EAD7"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A048AE2"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B50B30E"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1F1E758" w14:textId="3CCD3A59"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0,96</w:t>
            </w:r>
          </w:p>
        </w:tc>
      </w:tr>
      <w:tr w:rsidR="000A2020" w:rsidRPr="00A25EB8" w14:paraId="66EF90B1"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6F22C12"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739192F1"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2BF10AD" w14:textId="28444984"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0,96</w:t>
            </w:r>
          </w:p>
        </w:tc>
      </w:tr>
      <w:tr w:rsidR="000A2020" w:rsidRPr="00A25EB8" w14:paraId="2B4BD6DE"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F8EB9F5"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7180B5CE"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1CB9CD0" w14:textId="5EC516FB"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0,02</w:t>
            </w:r>
          </w:p>
        </w:tc>
      </w:tr>
      <w:tr w:rsidR="000A2020" w:rsidRPr="00A25EB8" w14:paraId="6B518990"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77ECD81"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69E92F2"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C7839E3" w14:textId="4A0F86B5"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2,03%</w:t>
            </w:r>
          </w:p>
        </w:tc>
      </w:tr>
      <w:tr w:rsidR="000A2020" w:rsidRPr="00A25EB8" w14:paraId="13449569"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21739D2"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0120555"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E6351C4" w14:textId="50AF9A54"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0,94</w:t>
            </w:r>
          </w:p>
        </w:tc>
      </w:tr>
      <w:tr w:rsidR="000A2020" w:rsidRPr="00A25EB8" w14:paraId="099386C4"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924A261"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1D7636C9"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B2084CD" w14:textId="7BC07AC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0,128</w:t>
            </w:r>
          </w:p>
        </w:tc>
      </w:tr>
      <w:tr w:rsidR="000A2020" w:rsidRPr="00A25EB8" w14:paraId="66971218"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BA5BBF4"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20288D0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EB73C74" w14:textId="22332493"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19,45%</w:t>
            </w:r>
          </w:p>
        </w:tc>
      </w:tr>
      <w:tr w:rsidR="000A2020" w:rsidRPr="00A25EB8" w14:paraId="2989626F"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C9E0865"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65B4F73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A7BC6E0" w14:textId="1F0ECDAE"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0,53</w:t>
            </w:r>
          </w:p>
        </w:tc>
      </w:tr>
      <w:tr w:rsidR="000A2020" w:rsidRPr="00A25EB8" w14:paraId="6602C00F"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691F4C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7867149B"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58E7A9E" w14:textId="15F5617B"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0,282</w:t>
            </w:r>
          </w:p>
        </w:tc>
      </w:tr>
      <w:tr w:rsidR="000A2020" w:rsidRPr="00A25EB8" w14:paraId="59148884"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28EF64A"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118B2B82"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310DDAA" w14:textId="01A97A4A"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30,01%</w:t>
            </w:r>
          </w:p>
        </w:tc>
      </w:tr>
    </w:tbl>
    <w:p w14:paraId="0EFC73FC" w14:textId="47CDD07C"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05FA4E49"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0.999677 &gt; 0.97.  В соответствии с этим, система теплоснабжения считается надёжной.</w:t>
      </w:r>
    </w:p>
    <w:p w14:paraId="6E9A01C9"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0.973433 &gt; 0.9, а минимальная вероятность безотказной работы абонентов  0.999779 &gt; 0.99.</w:t>
      </w:r>
    </w:p>
    <w:p w14:paraId="25436FDC"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27271DDF"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22B1AA69"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14E3530B" w14:textId="7AE5A369" w:rsidR="005C1AF5" w:rsidRPr="00A25EB8" w:rsidRDefault="005C1AF5" w:rsidP="00A31BA1">
      <w:pPr>
        <w:ind w:firstLine="0"/>
        <w:jc w:val="center"/>
        <w:rPr>
          <w:lang w:eastAsia="ru-RU"/>
        </w:rPr>
      </w:pPr>
      <w:r w:rsidRPr="00A25EB8">
        <w:rPr>
          <w:noProof/>
          <w:lang w:eastAsia="ru-RU"/>
        </w:rPr>
        <w:drawing>
          <wp:inline distT="0" distB="0" distL="0" distR="0" wp14:anchorId="618A590F" wp14:editId="1387849F">
            <wp:extent cx="5940425" cy="4279265"/>
            <wp:effectExtent l="0" t="0" r="3175" b="698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0425" cy="4279265"/>
                    </a:xfrm>
                    <a:prstGeom prst="rect">
                      <a:avLst/>
                    </a:prstGeom>
                  </pic:spPr>
                </pic:pic>
              </a:graphicData>
            </a:graphic>
          </wp:inline>
        </w:drawing>
      </w:r>
    </w:p>
    <w:p w14:paraId="56BADF7D" w14:textId="1257A83B" w:rsidR="00AC3273" w:rsidRPr="00A25EB8" w:rsidRDefault="00AC3273" w:rsidP="00BF6D90">
      <w:pPr>
        <w:pStyle w:val="5"/>
        <w:keepNext w:val="0"/>
        <w:keepLines w:val="0"/>
        <w:numPr>
          <w:ilvl w:val="4"/>
          <w:numId w:val="25"/>
        </w:numPr>
        <w:jc w:val="left"/>
        <w:rPr>
          <w:lang w:eastAsia="ru-RU"/>
        </w:rPr>
      </w:pPr>
      <w:r w:rsidRPr="00A25EB8">
        <w:rPr>
          <w:lang w:eastAsia="ru-RU"/>
        </w:rPr>
        <w:t>Схема тепловых сетей от котельной №</w:t>
      </w:r>
      <w:r w:rsidR="000A2020" w:rsidRPr="00A25EB8">
        <w:rPr>
          <w:lang w:eastAsia="ru-RU"/>
        </w:rPr>
        <w:t>15</w:t>
      </w:r>
      <w:r w:rsidRPr="00A25EB8">
        <w:rPr>
          <w:lang w:eastAsia="ru-RU"/>
        </w:rPr>
        <w:t xml:space="preserve"> АО «Коммунальные системы Гатчинского района»</w:t>
      </w:r>
    </w:p>
    <w:p w14:paraId="1A421ED0" w14:textId="6677C171" w:rsidR="005C1AF5" w:rsidRPr="00A25EB8" w:rsidRDefault="005C1AF5" w:rsidP="00A31BA1">
      <w:pPr>
        <w:pStyle w:val="6"/>
        <w:spacing w:line="360" w:lineRule="auto"/>
      </w:pPr>
      <w:r w:rsidRPr="00A25EB8">
        <w:br w:type="page"/>
      </w:r>
    </w:p>
    <w:p w14:paraId="2F63B446" w14:textId="73FDD394" w:rsidR="000A2020" w:rsidRPr="00A25EB8" w:rsidRDefault="000A2020" w:rsidP="00A31BA1">
      <w:pPr>
        <w:pStyle w:val="1"/>
        <w:numPr>
          <w:ilvl w:val="0"/>
          <w:numId w:val="0"/>
        </w:numPr>
        <w:ind w:left="709"/>
        <w:rPr>
          <w:rFonts w:cs="Times New Roman"/>
          <w:sz w:val="28"/>
          <w:szCs w:val="28"/>
        </w:rPr>
      </w:pPr>
      <w:bookmarkStart w:id="102" w:name="_Toc194047150"/>
      <w:r w:rsidRPr="00A25EB8">
        <w:rPr>
          <w:rFonts w:cs="Times New Roman"/>
          <w:sz w:val="28"/>
          <w:szCs w:val="28"/>
        </w:rPr>
        <w:lastRenderedPageBreak/>
        <w:t>Котельная №26  п.Семрино</w:t>
      </w:r>
      <w:bookmarkEnd w:id="102"/>
    </w:p>
    <w:p w14:paraId="75A4D96A" w14:textId="2C526BA2" w:rsidR="005C1AF5" w:rsidRPr="00A25EB8" w:rsidRDefault="005C1AF5" w:rsidP="00A31BA1">
      <w:pPr>
        <w:ind w:firstLine="708"/>
      </w:pPr>
      <w:r w:rsidRPr="00A25EB8">
        <w:t>Потребители первой категории –</w:t>
      </w:r>
      <w:r w:rsidR="002B5F27" w:rsidRPr="00A25EB8">
        <w:t xml:space="preserve"> отсутствуют</w:t>
      </w:r>
      <w:r w:rsidRPr="00A25EB8">
        <w:t>. Потребители представлены жилыми и общественными зданиями второй категории.</w:t>
      </w:r>
    </w:p>
    <w:p w14:paraId="5035BF21"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2Ду200 мм. </w:t>
      </w:r>
    </w:p>
    <w:p w14:paraId="38F22623" w14:textId="77777777" w:rsidR="005C1AF5" w:rsidRPr="00A25EB8" w:rsidRDefault="005C1AF5" w:rsidP="00A31BA1">
      <w:pPr>
        <w:ind w:firstLine="708"/>
      </w:pPr>
      <w:r w:rsidRPr="00A25EB8">
        <w:t>Насосный станции в системе теплоснабжения – отсутствуют.</w:t>
      </w:r>
    </w:p>
    <w:p w14:paraId="3CADDBB1"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1B44FF11" w14:textId="35D8B676" w:rsidR="000A2020" w:rsidRPr="00A25EB8" w:rsidRDefault="000A2020" w:rsidP="00A31BA1">
      <w:pPr>
        <w:pStyle w:val="6"/>
        <w:spacing w:line="360" w:lineRule="auto"/>
      </w:pPr>
      <w:r w:rsidRPr="00A25EB8">
        <w:tab/>
        <w:t xml:space="preserve">Котельная №26 </w:t>
      </w:r>
    </w:p>
    <w:tbl>
      <w:tblPr>
        <w:tblW w:w="5000" w:type="pct"/>
        <w:tblLook w:val="04A0" w:firstRow="1" w:lastRow="0" w:firstColumn="1" w:lastColumn="0" w:noHBand="0" w:noVBand="1"/>
      </w:tblPr>
      <w:tblGrid>
        <w:gridCol w:w="5371"/>
        <w:gridCol w:w="2270"/>
        <w:gridCol w:w="2213"/>
      </w:tblGrid>
      <w:tr w:rsidR="000A2020" w:rsidRPr="00A25EB8" w14:paraId="602809A5" w14:textId="77777777" w:rsidTr="000A2020">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2D5C27"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31351D2F"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5DAD65D2"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0A2020" w:rsidRPr="00A25EB8" w14:paraId="541B5B45"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B06EF68"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0A2020" w:rsidRPr="00A25EB8" w14:paraId="078A54BF"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88954E3"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№26</w:t>
            </w:r>
          </w:p>
        </w:tc>
      </w:tr>
      <w:tr w:rsidR="000A2020" w:rsidRPr="00A25EB8" w14:paraId="06E3AC98"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0E1D36A"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27873E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203626C" w14:textId="0B54B073"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3,61</w:t>
            </w:r>
          </w:p>
        </w:tc>
      </w:tr>
      <w:tr w:rsidR="000A2020" w:rsidRPr="00A25EB8" w14:paraId="5B0C8E7A"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760F14C"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D15E5A7"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C17E082" w14:textId="4B01E865"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3,61</w:t>
            </w:r>
          </w:p>
        </w:tc>
      </w:tr>
      <w:tr w:rsidR="000A2020" w:rsidRPr="00A25EB8" w14:paraId="7F9CB58A"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BC2C174"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9843E8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15FB481" w14:textId="233D4282"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0,083</w:t>
            </w:r>
          </w:p>
        </w:tc>
      </w:tr>
      <w:tr w:rsidR="000A2020" w:rsidRPr="00A25EB8" w14:paraId="571C1C20"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9ED78ED"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644F76F"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ED54745" w14:textId="002D4A93"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2,30%</w:t>
            </w:r>
          </w:p>
        </w:tc>
      </w:tr>
      <w:tr w:rsidR="000A2020" w:rsidRPr="00A25EB8" w14:paraId="56FD5FF9"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C6FCD6A"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8285AE3"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F338836" w14:textId="6492989B"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3,527</w:t>
            </w:r>
          </w:p>
        </w:tc>
      </w:tr>
      <w:tr w:rsidR="000A2020" w:rsidRPr="00A25EB8" w14:paraId="35F19B52"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157C3EC"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2F04273A"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D61A487" w14:textId="66F55CC8"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0,642</w:t>
            </w:r>
          </w:p>
        </w:tc>
      </w:tr>
      <w:tr w:rsidR="000A2020" w:rsidRPr="00A25EB8" w14:paraId="7319D76A"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0E06F2F"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0D16221D"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5276351" w14:textId="6DF55126"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21,93%</w:t>
            </w:r>
          </w:p>
        </w:tc>
      </w:tr>
      <w:tr w:rsidR="000A2020" w:rsidRPr="00A25EB8" w14:paraId="0AAE9B0B"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169F82A"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19624A7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ACE62BB" w14:textId="77371F9A"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2,284</w:t>
            </w:r>
          </w:p>
        </w:tc>
      </w:tr>
      <w:tr w:rsidR="000A2020" w:rsidRPr="00A25EB8" w14:paraId="39C63B62"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77EB941"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0395DEAA"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78BD063" w14:textId="18C46071"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0,601</w:t>
            </w:r>
          </w:p>
        </w:tc>
      </w:tr>
      <w:tr w:rsidR="000A2020" w:rsidRPr="00A25EB8" w14:paraId="3888A51C"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4E0FB24"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460F5411"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518EEA9" w14:textId="40B48E84"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17,04%</w:t>
            </w:r>
          </w:p>
        </w:tc>
      </w:tr>
    </w:tbl>
    <w:p w14:paraId="74D1DA02" w14:textId="2169CF69"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31A56E39"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0.999667 &gt; 0.97.  В соответствии с этим, система теплоснабжения считается надёжной.</w:t>
      </w:r>
    </w:p>
    <w:p w14:paraId="32823EF9"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0.997225 &gt; 0.9, а минимальная вероятность безотказной работы абонентов  0.99983 &gt; 0.99.</w:t>
      </w:r>
    </w:p>
    <w:p w14:paraId="49B6AE1F"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0042C909"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1D2715B8"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F78F734" w14:textId="77777777" w:rsidR="005C1AF5" w:rsidRPr="00A25EB8" w:rsidRDefault="005C1AF5" w:rsidP="00A31BA1">
      <w:pPr>
        <w:ind w:firstLine="0"/>
        <w:jc w:val="center"/>
        <w:rPr>
          <w:lang w:eastAsia="ru-RU"/>
        </w:rPr>
      </w:pPr>
      <w:r w:rsidRPr="00A25EB8">
        <w:rPr>
          <w:noProof/>
          <w:lang w:eastAsia="ru-RU"/>
        </w:rPr>
        <w:drawing>
          <wp:inline distT="0" distB="0" distL="0" distR="0" wp14:anchorId="50F77804" wp14:editId="40C40A65">
            <wp:extent cx="5940425" cy="3635474"/>
            <wp:effectExtent l="0" t="0" r="3175" b="317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9996"/>
                    <a:stretch/>
                  </pic:blipFill>
                  <pic:spPr bwMode="auto">
                    <a:xfrm>
                      <a:off x="0" y="0"/>
                      <a:ext cx="5940425" cy="3635474"/>
                    </a:xfrm>
                    <a:prstGeom prst="rect">
                      <a:avLst/>
                    </a:prstGeom>
                    <a:ln>
                      <a:noFill/>
                    </a:ln>
                    <a:extLst>
                      <a:ext uri="{53640926-AAD7-44D8-BBD7-CCE9431645EC}">
                        <a14:shadowObscured xmlns:a14="http://schemas.microsoft.com/office/drawing/2010/main"/>
                      </a:ext>
                    </a:extLst>
                  </pic:spPr>
                </pic:pic>
              </a:graphicData>
            </a:graphic>
          </wp:inline>
        </w:drawing>
      </w:r>
    </w:p>
    <w:p w14:paraId="2FBFB7F8" w14:textId="412BECC3"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0A2020" w:rsidRPr="00A25EB8">
        <w:rPr>
          <w:lang w:eastAsia="ru-RU"/>
        </w:rPr>
        <w:t xml:space="preserve">26 </w:t>
      </w:r>
      <w:r w:rsidRPr="00A25EB8">
        <w:rPr>
          <w:lang w:eastAsia="ru-RU"/>
        </w:rPr>
        <w:t xml:space="preserve"> АО «Коммунальные системы Гатчинского района»</w:t>
      </w:r>
    </w:p>
    <w:p w14:paraId="240C035E" w14:textId="18916C68" w:rsidR="005C1AF5" w:rsidRPr="00A25EB8" w:rsidRDefault="005C1AF5" w:rsidP="00A31BA1">
      <w:pPr>
        <w:pStyle w:val="6"/>
        <w:spacing w:line="360" w:lineRule="auto"/>
      </w:pPr>
      <w:r w:rsidRPr="00A25EB8">
        <w:br w:type="page"/>
      </w:r>
    </w:p>
    <w:p w14:paraId="04696A9C" w14:textId="69409736" w:rsidR="000A2020" w:rsidRPr="00A25EB8" w:rsidRDefault="000A2020" w:rsidP="00A31BA1">
      <w:pPr>
        <w:pStyle w:val="1"/>
        <w:numPr>
          <w:ilvl w:val="0"/>
          <w:numId w:val="0"/>
        </w:numPr>
        <w:ind w:left="709"/>
        <w:rPr>
          <w:rFonts w:cs="Times New Roman"/>
          <w:sz w:val="28"/>
          <w:szCs w:val="28"/>
        </w:rPr>
      </w:pPr>
      <w:bookmarkStart w:id="103" w:name="_Toc194047151"/>
      <w:r w:rsidRPr="00A25EB8">
        <w:rPr>
          <w:rFonts w:cs="Times New Roman"/>
          <w:sz w:val="28"/>
          <w:szCs w:val="28"/>
        </w:rPr>
        <w:lastRenderedPageBreak/>
        <w:t>Котельная №39 п.Семрино</w:t>
      </w:r>
      <w:bookmarkEnd w:id="103"/>
    </w:p>
    <w:p w14:paraId="7BE9F766" w14:textId="6C624A81"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59C5047B"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2Ду125 мм. </w:t>
      </w:r>
    </w:p>
    <w:p w14:paraId="7649C968" w14:textId="77777777" w:rsidR="005C1AF5" w:rsidRPr="00A25EB8" w:rsidRDefault="005C1AF5" w:rsidP="00A31BA1">
      <w:pPr>
        <w:ind w:firstLine="708"/>
      </w:pPr>
      <w:r w:rsidRPr="00A25EB8">
        <w:t>Насосный станции в системе теплоснабжения – отсутствуют.</w:t>
      </w:r>
    </w:p>
    <w:p w14:paraId="07C09C1C"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1DF88F13" w14:textId="3061E805" w:rsidR="000A2020" w:rsidRPr="00A25EB8" w:rsidRDefault="000A2020" w:rsidP="00A31BA1">
      <w:pPr>
        <w:pStyle w:val="6"/>
        <w:spacing w:line="360" w:lineRule="auto"/>
      </w:pPr>
      <w:r w:rsidRPr="00A25EB8">
        <w:tab/>
        <w:t xml:space="preserve">Котельная №39 </w:t>
      </w:r>
    </w:p>
    <w:tbl>
      <w:tblPr>
        <w:tblW w:w="5000" w:type="pct"/>
        <w:tblLook w:val="04A0" w:firstRow="1" w:lastRow="0" w:firstColumn="1" w:lastColumn="0" w:noHBand="0" w:noVBand="1"/>
      </w:tblPr>
      <w:tblGrid>
        <w:gridCol w:w="5371"/>
        <w:gridCol w:w="2270"/>
        <w:gridCol w:w="2213"/>
      </w:tblGrid>
      <w:tr w:rsidR="000A2020" w:rsidRPr="00A25EB8" w14:paraId="7F7EE7B8" w14:textId="77777777" w:rsidTr="000A2020">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9D175E"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31967074"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7364DCFE"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0A2020" w:rsidRPr="00A25EB8" w14:paraId="1FCA06C5"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28C69F7"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0A2020" w:rsidRPr="00A25EB8" w14:paraId="53AB8562"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4726578"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№39</w:t>
            </w:r>
          </w:p>
        </w:tc>
      </w:tr>
      <w:tr w:rsidR="000A2020" w:rsidRPr="00A25EB8" w14:paraId="030AD107"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628E3CE"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9B8428F"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CDE3101" w14:textId="4E73EEAA"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1,93</w:t>
            </w:r>
          </w:p>
        </w:tc>
      </w:tr>
      <w:tr w:rsidR="000A2020" w:rsidRPr="00A25EB8" w14:paraId="6AB32244"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101AEF7"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48A22721"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FC3EEF7" w14:textId="5097BBE2"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1,93</w:t>
            </w:r>
          </w:p>
        </w:tc>
      </w:tr>
      <w:tr w:rsidR="000A2020" w:rsidRPr="00A25EB8" w14:paraId="453495F7"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5366ECE"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445C873"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427C81B" w14:textId="680FBBEB"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0,044</w:t>
            </w:r>
          </w:p>
        </w:tc>
      </w:tr>
      <w:tr w:rsidR="000A2020" w:rsidRPr="00A25EB8" w14:paraId="3CB71F2E"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D69FCA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360D3C13"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4C6765A" w14:textId="3EA91903"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2,30%</w:t>
            </w:r>
          </w:p>
        </w:tc>
      </w:tr>
      <w:tr w:rsidR="000A2020" w:rsidRPr="00A25EB8" w14:paraId="34998D62"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834024C"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5E490E9A"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3C2007D" w14:textId="78315E7B"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1,886</w:t>
            </w:r>
          </w:p>
        </w:tc>
      </w:tr>
      <w:tr w:rsidR="000A2020" w:rsidRPr="00A25EB8" w14:paraId="6CCBA934"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1D1B781"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65798D9A"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33A4091" w14:textId="19027F16"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0,556</w:t>
            </w:r>
          </w:p>
        </w:tc>
      </w:tr>
      <w:tr w:rsidR="000A2020" w:rsidRPr="00A25EB8" w14:paraId="5D4F0D82"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C27286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6544DECA"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E23C526" w14:textId="0FD21FC6"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40,55%</w:t>
            </w:r>
          </w:p>
        </w:tc>
      </w:tr>
      <w:tr w:rsidR="000A2020" w:rsidRPr="00A25EB8" w14:paraId="46A723DE"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CC611BD"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15A34D83"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4E169DD" w14:textId="0B19ABED"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0,815</w:t>
            </w:r>
          </w:p>
        </w:tc>
      </w:tr>
      <w:tr w:rsidR="000A2020" w:rsidRPr="00A25EB8" w14:paraId="1406AD09"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517DAA9"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4F2C452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065FF79" w14:textId="72E5510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0,514</w:t>
            </w:r>
          </w:p>
        </w:tc>
      </w:tr>
      <w:tr w:rsidR="000A2020" w:rsidRPr="00A25EB8" w14:paraId="71CC2F8E"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F28F14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40BD4E25"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96BA600" w14:textId="626260A4"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27,27%</w:t>
            </w:r>
          </w:p>
        </w:tc>
      </w:tr>
    </w:tbl>
    <w:p w14:paraId="0331A56F" w14:textId="77D0DFD2"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2A43CD6"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0.999206 &gt; 0.97.  В соответствии с этим, система теплоснабжения считается надёжной.</w:t>
      </w:r>
    </w:p>
    <w:p w14:paraId="11BEA95A"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0.978957 &gt; 0.9, а минимальная вероятность безотказной работы абонентов  0.999825 &gt; 0.99.</w:t>
      </w:r>
    </w:p>
    <w:p w14:paraId="5A739060"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1E7692EF"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45EFAF6B"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1729787C" w14:textId="7E26E94F" w:rsidR="005C1AF5" w:rsidRPr="00A25EB8" w:rsidRDefault="005C1AF5" w:rsidP="00A31BA1">
      <w:pPr>
        <w:ind w:firstLine="0"/>
        <w:jc w:val="center"/>
        <w:rPr>
          <w:lang w:eastAsia="ru-RU"/>
        </w:rPr>
      </w:pPr>
      <w:r w:rsidRPr="00A25EB8">
        <w:rPr>
          <w:noProof/>
          <w:lang w:eastAsia="ru-RU"/>
        </w:rPr>
        <w:drawing>
          <wp:inline distT="0" distB="0" distL="0" distR="0" wp14:anchorId="3BCF8F78" wp14:editId="24BFD313">
            <wp:extent cx="5438899" cy="4185993"/>
            <wp:effectExtent l="0" t="0" r="9525" b="508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2622" b="5623"/>
                    <a:stretch/>
                  </pic:blipFill>
                  <pic:spPr bwMode="auto">
                    <a:xfrm>
                      <a:off x="0" y="0"/>
                      <a:ext cx="5443592" cy="4189605"/>
                    </a:xfrm>
                    <a:prstGeom prst="rect">
                      <a:avLst/>
                    </a:prstGeom>
                    <a:ln>
                      <a:noFill/>
                    </a:ln>
                    <a:extLst>
                      <a:ext uri="{53640926-AAD7-44D8-BBD7-CCE9431645EC}">
                        <a14:shadowObscured xmlns:a14="http://schemas.microsoft.com/office/drawing/2010/main"/>
                      </a:ext>
                    </a:extLst>
                  </pic:spPr>
                </pic:pic>
              </a:graphicData>
            </a:graphic>
          </wp:inline>
        </w:drawing>
      </w:r>
    </w:p>
    <w:p w14:paraId="3628457A" w14:textId="752F9CEF"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 </w:t>
      </w:r>
      <w:r w:rsidR="000A2020" w:rsidRPr="00A25EB8">
        <w:rPr>
          <w:lang w:eastAsia="ru-RU"/>
        </w:rPr>
        <w:t>39</w:t>
      </w:r>
      <w:r w:rsidRPr="00A25EB8">
        <w:rPr>
          <w:lang w:eastAsia="ru-RU"/>
        </w:rPr>
        <w:t xml:space="preserve"> АО «Коммунальные системы Гатчинского района»</w:t>
      </w:r>
    </w:p>
    <w:p w14:paraId="35D17AC7" w14:textId="77777777" w:rsidR="00AC3273" w:rsidRPr="00A25EB8" w:rsidRDefault="00AC3273" w:rsidP="00A31BA1">
      <w:pPr>
        <w:ind w:firstLine="0"/>
        <w:jc w:val="center"/>
        <w:rPr>
          <w:lang w:eastAsia="ru-RU"/>
        </w:rPr>
      </w:pPr>
    </w:p>
    <w:p w14:paraId="65C387B1" w14:textId="59FCCE43" w:rsidR="005C1AF5" w:rsidRPr="00A25EB8" w:rsidRDefault="005C1AF5" w:rsidP="00A31BA1">
      <w:pPr>
        <w:pStyle w:val="6"/>
        <w:spacing w:line="360" w:lineRule="auto"/>
      </w:pPr>
      <w:r w:rsidRPr="00A25EB8">
        <w:br w:type="page"/>
      </w:r>
    </w:p>
    <w:p w14:paraId="7E070824" w14:textId="79105B38" w:rsidR="000A2020" w:rsidRPr="00A25EB8" w:rsidRDefault="000A2020" w:rsidP="00A31BA1">
      <w:pPr>
        <w:pStyle w:val="1"/>
        <w:numPr>
          <w:ilvl w:val="0"/>
          <w:numId w:val="0"/>
        </w:numPr>
        <w:ind w:left="709"/>
        <w:rPr>
          <w:rFonts w:cs="Times New Roman"/>
          <w:sz w:val="28"/>
          <w:szCs w:val="28"/>
        </w:rPr>
      </w:pPr>
      <w:bookmarkStart w:id="104" w:name="_Toc194047152"/>
      <w:r w:rsidRPr="00A25EB8">
        <w:rPr>
          <w:rFonts w:cs="Times New Roman"/>
          <w:sz w:val="28"/>
          <w:szCs w:val="28"/>
        </w:rPr>
        <w:lastRenderedPageBreak/>
        <w:t>Котельная №41 п.К</w:t>
      </w:r>
      <w:r w:rsidR="00E04555" w:rsidRPr="00A25EB8">
        <w:rPr>
          <w:rFonts w:cs="Times New Roman"/>
          <w:sz w:val="28"/>
          <w:szCs w:val="28"/>
        </w:rPr>
        <w:t>о</w:t>
      </w:r>
      <w:r w:rsidRPr="00A25EB8">
        <w:rPr>
          <w:rFonts w:cs="Times New Roman"/>
          <w:sz w:val="28"/>
          <w:szCs w:val="28"/>
        </w:rPr>
        <w:t>бралово</w:t>
      </w:r>
      <w:bookmarkEnd w:id="104"/>
    </w:p>
    <w:p w14:paraId="19398FC8" w14:textId="6E9CCA45"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504DB682"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2Ду300 мм. </w:t>
      </w:r>
    </w:p>
    <w:p w14:paraId="505F84AC" w14:textId="77777777" w:rsidR="005C1AF5" w:rsidRPr="00A25EB8" w:rsidRDefault="005C1AF5" w:rsidP="00A31BA1">
      <w:pPr>
        <w:ind w:firstLine="708"/>
      </w:pPr>
      <w:r w:rsidRPr="00A25EB8">
        <w:t>Насосный станции в системе теплоснабжения – отсутствуют.</w:t>
      </w:r>
    </w:p>
    <w:p w14:paraId="7B71A674"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5281C079" w14:textId="10223AC3" w:rsidR="000A2020" w:rsidRPr="00A25EB8" w:rsidRDefault="000A2020" w:rsidP="00A31BA1">
      <w:pPr>
        <w:pStyle w:val="6"/>
        <w:spacing w:line="360" w:lineRule="auto"/>
      </w:pPr>
      <w:r w:rsidRPr="00A25EB8">
        <w:tab/>
        <w:t xml:space="preserve">Котельная №41 </w:t>
      </w:r>
    </w:p>
    <w:tbl>
      <w:tblPr>
        <w:tblW w:w="5000" w:type="pct"/>
        <w:tblLook w:val="04A0" w:firstRow="1" w:lastRow="0" w:firstColumn="1" w:lastColumn="0" w:noHBand="0" w:noVBand="1"/>
      </w:tblPr>
      <w:tblGrid>
        <w:gridCol w:w="5371"/>
        <w:gridCol w:w="2270"/>
        <w:gridCol w:w="2213"/>
      </w:tblGrid>
      <w:tr w:rsidR="000A2020" w:rsidRPr="00A25EB8" w14:paraId="7F010DCE" w14:textId="77777777" w:rsidTr="000A2020">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906FCE"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7D1E1F87"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07AC7B40"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0A2020" w:rsidRPr="00A25EB8" w14:paraId="2B73CCC3"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67B8395"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0A2020" w:rsidRPr="00A25EB8" w14:paraId="05C8503A"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4832252" w14:textId="77777777" w:rsidR="000A2020" w:rsidRPr="00A25EB8" w:rsidRDefault="000A2020"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№41</w:t>
            </w:r>
          </w:p>
        </w:tc>
      </w:tr>
      <w:tr w:rsidR="000A2020" w:rsidRPr="00A25EB8" w14:paraId="6F73B465"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0BA6987"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3A6F638B"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E4A9CF1" w14:textId="3E072836"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6,62</w:t>
            </w:r>
          </w:p>
        </w:tc>
      </w:tr>
      <w:tr w:rsidR="000A2020" w:rsidRPr="00A25EB8" w14:paraId="71DF51FD"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4DC87A5"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B4C8FA5"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32F8A74" w14:textId="339E62E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6,62</w:t>
            </w:r>
          </w:p>
        </w:tc>
      </w:tr>
      <w:tr w:rsidR="000A2020" w:rsidRPr="00A25EB8" w14:paraId="73663E5B"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1F594C8D"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3FDA779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B2AC8CD" w14:textId="5E45161A"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0,143</w:t>
            </w:r>
          </w:p>
        </w:tc>
      </w:tr>
      <w:tr w:rsidR="000A2020" w:rsidRPr="00A25EB8" w14:paraId="502D87EF"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47319C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3EAFBBC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6C3CA1C" w14:textId="1B6DC9A6"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2,17%</w:t>
            </w:r>
          </w:p>
        </w:tc>
      </w:tr>
      <w:tr w:rsidR="000A2020" w:rsidRPr="00A25EB8" w14:paraId="5F3DBA06"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DC4CE16"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02232246"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8E689B6" w14:textId="5DDDB5DA"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6,477</w:t>
            </w:r>
          </w:p>
        </w:tc>
      </w:tr>
      <w:tr w:rsidR="000A2020" w:rsidRPr="00A25EB8" w14:paraId="789CED87"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E165DC8"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1B18A730"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BD294A3" w14:textId="1D96502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1,135</w:t>
            </w:r>
          </w:p>
        </w:tc>
      </w:tr>
      <w:tr w:rsidR="000A2020" w:rsidRPr="00A25EB8" w14:paraId="4D317FBE"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7515CB7"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475E97F2"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2F7F2FD" w14:textId="2A8DA77C"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28,75%</w:t>
            </w:r>
          </w:p>
        </w:tc>
      </w:tr>
      <w:tr w:rsidR="000A2020" w:rsidRPr="00A25EB8" w14:paraId="5509BBC1"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EFE7FD3"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047ABFC3"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41B43EC" w14:textId="175F062F"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2,814</w:t>
            </w:r>
          </w:p>
        </w:tc>
      </w:tr>
      <w:tr w:rsidR="000A2020" w:rsidRPr="00A25EB8" w14:paraId="6CD8855C"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174C13D"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2726311B"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F369AAB" w14:textId="337CED2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2,528</w:t>
            </w:r>
          </w:p>
        </w:tc>
      </w:tr>
      <w:tr w:rsidR="000A2020" w:rsidRPr="00A25EB8" w14:paraId="5610A911" w14:textId="77777777" w:rsidTr="000A2020">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9810259"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7543E7C5" w14:textId="77777777"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91F6FCB" w14:textId="5AA2ADDC" w:rsidR="000A2020" w:rsidRPr="00A25EB8" w:rsidRDefault="000A2020"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39,03%</w:t>
            </w:r>
          </w:p>
        </w:tc>
      </w:tr>
    </w:tbl>
    <w:p w14:paraId="520BA687" w14:textId="38C5900B" w:rsidR="005C1AF5" w:rsidRPr="00A25EB8" w:rsidRDefault="005C1AF5" w:rsidP="00E04555">
      <w:pPr>
        <w:spacing w:before="240"/>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4006296"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0.998964 &gt; 0.97.  В соответствии с этим, система теплоснабжения считается надёжной.</w:t>
      </w:r>
    </w:p>
    <w:p w14:paraId="3DD2CA4B"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0.97463 &gt; 0.9, а минимальная вероятность безотказной работы абонентов  0.999771 &gt; 0.99.</w:t>
      </w:r>
    </w:p>
    <w:p w14:paraId="5AA762C1"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62847934"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0F2A99BC"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0586C9A" w14:textId="4FF5290F" w:rsidR="005C1AF5" w:rsidRPr="00A25EB8" w:rsidRDefault="005C1AF5" w:rsidP="00A31BA1">
      <w:pPr>
        <w:ind w:firstLine="0"/>
        <w:jc w:val="center"/>
        <w:rPr>
          <w:lang w:eastAsia="ru-RU"/>
        </w:rPr>
      </w:pPr>
      <w:r w:rsidRPr="00A25EB8">
        <w:rPr>
          <w:noProof/>
          <w:lang w:eastAsia="ru-RU"/>
        </w:rPr>
        <w:drawing>
          <wp:inline distT="0" distB="0" distL="0" distR="0" wp14:anchorId="6E1149A1" wp14:editId="28429B81">
            <wp:extent cx="5417407" cy="398565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t="3158"/>
                    <a:stretch/>
                  </pic:blipFill>
                  <pic:spPr bwMode="auto">
                    <a:xfrm>
                      <a:off x="0" y="0"/>
                      <a:ext cx="5421375" cy="3988569"/>
                    </a:xfrm>
                    <a:prstGeom prst="rect">
                      <a:avLst/>
                    </a:prstGeom>
                    <a:ln>
                      <a:noFill/>
                    </a:ln>
                    <a:extLst>
                      <a:ext uri="{53640926-AAD7-44D8-BBD7-CCE9431645EC}">
                        <a14:shadowObscured xmlns:a14="http://schemas.microsoft.com/office/drawing/2010/main"/>
                      </a:ext>
                    </a:extLst>
                  </pic:spPr>
                </pic:pic>
              </a:graphicData>
            </a:graphic>
          </wp:inline>
        </w:drawing>
      </w:r>
    </w:p>
    <w:p w14:paraId="55680D63" w14:textId="1C6BA5C8"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0A2020" w:rsidRPr="00A25EB8">
        <w:rPr>
          <w:lang w:eastAsia="ru-RU"/>
        </w:rPr>
        <w:t>41</w:t>
      </w:r>
      <w:r w:rsidRPr="00A25EB8">
        <w:rPr>
          <w:lang w:eastAsia="ru-RU"/>
        </w:rPr>
        <w:t xml:space="preserve"> АО «Коммунальные системы Гатчинского района»</w:t>
      </w:r>
    </w:p>
    <w:p w14:paraId="0B34F261" w14:textId="77777777" w:rsidR="00AC3273" w:rsidRPr="00A25EB8" w:rsidRDefault="00AC3273" w:rsidP="00A31BA1">
      <w:pPr>
        <w:ind w:firstLine="0"/>
        <w:jc w:val="center"/>
        <w:rPr>
          <w:lang w:eastAsia="ru-RU"/>
        </w:rPr>
      </w:pPr>
    </w:p>
    <w:p w14:paraId="1DACBDFE" w14:textId="73A34EAB" w:rsidR="005C1AF5" w:rsidRPr="00A25EB8" w:rsidRDefault="005C1AF5" w:rsidP="00A31BA1">
      <w:pPr>
        <w:pStyle w:val="6"/>
        <w:spacing w:line="360" w:lineRule="auto"/>
      </w:pPr>
      <w:r w:rsidRPr="00A25EB8">
        <w:br w:type="page"/>
      </w:r>
    </w:p>
    <w:p w14:paraId="1AE52D88" w14:textId="46E45E26" w:rsidR="00BB57E1" w:rsidRPr="00A25EB8" w:rsidRDefault="00BB57E1" w:rsidP="00A31BA1">
      <w:pPr>
        <w:pStyle w:val="1"/>
        <w:numPr>
          <w:ilvl w:val="0"/>
          <w:numId w:val="0"/>
        </w:numPr>
        <w:ind w:left="709"/>
        <w:rPr>
          <w:rFonts w:cs="Times New Roman"/>
          <w:sz w:val="28"/>
          <w:szCs w:val="28"/>
        </w:rPr>
      </w:pPr>
      <w:bookmarkStart w:id="105" w:name="_Toc194047153"/>
      <w:r w:rsidRPr="00A25EB8">
        <w:rPr>
          <w:rFonts w:cs="Times New Roman"/>
          <w:sz w:val="28"/>
          <w:szCs w:val="28"/>
        </w:rPr>
        <w:lastRenderedPageBreak/>
        <w:t>Источники Сяськелевского территориального управления</w:t>
      </w:r>
      <w:bookmarkEnd w:id="105"/>
      <w:r w:rsidRPr="00A25EB8">
        <w:rPr>
          <w:rFonts w:cs="Times New Roman"/>
          <w:sz w:val="28"/>
          <w:szCs w:val="28"/>
        </w:rPr>
        <w:t xml:space="preserve"> </w:t>
      </w:r>
    </w:p>
    <w:p w14:paraId="65106989" w14:textId="09214E0D" w:rsidR="00BB57E1" w:rsidRPr="00A25EB8" w:rsidRDefault="00BB57E1" w:rsidP="00A31BA1">
      <w:pPr>
        <w:pStyle w:val="1"/>
        <w:numPr>
          <w:ilvl w:val="0"/>
          <w:numId w:val="0"/>
        </w:numPr>
        <w:ind w:left="709"/>
        <w:rPr>
          <w:rFonts w:cs="Times New Roman"/>
          <w:sz w:val="28"/>
          <w:szCs w:val="28"/>
        </w:rPr>
      </w:pPr>
      <w:bookmarkStart w:id="106" w:name="_Toc194047154"/>
      <w:r w:rsidRPr="00A25EB8">
        <w:rPr>
          <w:rFonts w:cs="Times New Roman"/>
          <w:sz w:val="28"/>
          <w:szCs w:val="28"/>
        </w:rPr>
        <w:t xml:space="preserve">Котельная </w:t>
      </w:r>
      <w:r w:rsidR="00433ECA" w:rsidRPr="00A25EB8">
        <w:rPr>
          <w:rFonts w:cs="Times New Roman"/>
          <w:sz w:val="28"/>
          <w:szCs w:val="28"/>
        </w:rPr>
        <w:t>№36 д.Сяськелево</w:t>
      </w:r>
      <w:bookmarkEnd w:id="106"/>
    </w:p>
    <w:p w14:paraId="05E0269F"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03364296"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2Ду250 мм. </w:t>
      </w:r>
    </w:p>
    <w:p w14:paraId="53A51709" w14:textId="77777777" w:rsidR="005C1AF5" w:rsidRPr="00A25EB8" w:rsidRDefault="005C1AF5" w:rsidP="00A31BA1">
      <w:pPr>
        <w:ind w:firstLine="708"/>
      </w:pPr>
      <w:r w:rsidRPr="00A25EB8">
        <w:t>Насосный станции в системе теплоснабжения – отсутствуют.</w:t>
      </w:r>
    </w:p>
    <w:p w14:paraId="7F7183FE"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22B7B36C" w14:textId="34D57501" w:rsidR="00433ECA" w:rsidRPr="00A25EB8" w:rsidRDefault="00433ECA" w:rsidP="00A31BA1">
      <w:pPr>
        <w:pStyle w:val="6"/>
        <w:spacing w:line="360" w:lineRule="auto"/>
      </w:pPr>
      <w:r w:rsidRPr="00A25EB8">
        <w:tab/>
        <w:t xml:space="preserve">Котельная №36 </w:t>
      </w:r>
    </w:p>
    <w:tbl>
      <w:tblPr>
        <w:tblW w:w="5000" w:type="pct"/>
        <w:tblLook w:val="04A0" w:firstRow="1" w:lastRow="0" w:firstColumn="1" w:lastColumn="0" w:noHBand="0" w:noVBand="1"/>
      </w:tblPr>
      <w:tblGrid>
        <w:gridCol w:w="5373"/>
        <w:gridCol w:w="2270"/>
        <w:gridCol w:w="2211"/>
      </w:tblGrid>
      <w:tr w:rsidR="00433ECA" w:rsidRPr="00A25EB8" w14:paraId="4E28C845" w14:textId="77777777" w:rsidTr="00433ECA">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E5F892"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247DB4E9"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05920725"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33ECA" w:rsidRPr="00A25EB8" w14:paraId="14357BCB"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D97D0E4"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433ECA" w:rsidRPr="00A25EB8" w14:paraId="01EC3271"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2DAE0BA"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№36</w:t>
            </w:r>
          </w:p>
        </w:tc>
      </w:tr>
      <w:tr w:rsidR="00433ECA" w:rsidRPr="00A25EB8" w14:paraId="1339C1F7"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D57B79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92C2CCE"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EBF7D60" w14:textId="7FC265E8"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7,57</w:t>
            </w:r>
          </w:p>
        </w:tc>
      </w:tr>
      <w:tr w:rsidR="00433ECA" w:rsidRPr="00A25EB8" w14:paraId="014E6437"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9D2DE66"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9AAB557"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4FB8C9E" w14:textId="5FCC6872"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7,57</w:t>
            </w:r>
          </w:p>
        </w:tc>
      </w:tr>
      <w:tr w:rsidR="00433ECA" w:rsidRPr="00A25EB8" w14:paraId="51439A82"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37674B27"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10BAE15A"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C63F1E4" w14:textId="3FCFBE4C"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w:t>
            </w:r>
          </w:p>
        </w:tc>
      </w:tr>
      <w:tr w:rsidR="00433ECA" w:rsidRPr="00A25EB8" w14:paraId="4C699E0C"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98B4F9C"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6079DA1A"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DB10DC2" w14:textId="1FC43E21"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2,58%</w:t>
            </w:r>
          </w:p>
        </w:tc>
      </w:tr>
      <w:tr w:rsidR="00433ECA" w:rsidRPr="00A25EB8" w14:paraId="6BC6421B"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AE112A5"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77950713"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B3D5A84" w14:textId="46904DA2"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7,37</w:t>
            </w:r>
          </w:p>
        </w:tc>
      </w:tr>
      <w:tr w:rsidR="00433ECA" w:rsidRPr="00A25EB8" w14:paraId="101BAD21"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FE302F1"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32F49837"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C804673" w14:textId="28FF0AEE"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0,55</w:t>
            </w:r>
          </w:p>
        </w:tc>
      </w:tr>
      <w:tr w:rsidR="00433ECA" w:rsidRPr="00A25EB8" w14:paraId="46DDB751"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0CD8E80"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38E0913A"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A3037E9" w14:textId="5B532673"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9,23%</w:t>
            </w:r>
          </w:p>
        </w:tc>
      </w:tr>
      <w:tr w:rsidR="00433ECA" w:rsidRPr="00A25EB8" w14:paraId="2E6CD3B7"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2CE77D1"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05D75B28"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1D0B2EC" w14:textId="1FF6E963"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5,43</w:t>
            </w:r>
          </w:p>
        </w:tc>
      </w:tr>
      <w:tr w:rsidR="00433ECA" w:rsidRPr="00A25EB8" w14:paraId="4F9EF972"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002CE00"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26A5AA85"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3C8B85F6" w14:textId="5E644C1C"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1,4</w:t>
            </w:r>
          </w:p>
        </w:tc>
      </w:tr>
      <w:tr w:rsidR="00433ECA" w:rsidRPr="00A25EB8" w14:paraId="1CD19947"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0D46468"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0F1CA308"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8A714B0" w14:textId="48C8C382"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18,93%</w:t>
            </w:r>
          </w:p>
        </w:tc>
      </w:tr>
    </w:tbl>
    <w:p w14:paraId="40E1A24E" w14:textId="4F42A8F4"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2B1C6E11"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0.998318 &gt; 0.97.  В соответствии с этим, система теплоснабжения считается надёжной.</w:t>
      </w:r>
    </w:p>
    <w:p w14:paraId="7CB752F2"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0.921063 &gt; 0.9, а минимальная вероятность безотказной работы абонентов  0.999501 &gt; 0.99.</w:t>
      </w:r>
    </w:p>
    <w:p w14:paraId="1FF606C7"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3C6EB352"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7DE21F03"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66CCA834" w14:textId="7F3075F9" w:rsidR="005C1AF5" w:rsidRPr="00A25EB8" w:rsidRDefault="005C1AF5" w:rsidP="00A31BA1">
      <w:pPr>
        <w:ind w:firstLine="0"/>
        <w:jc w:val="center"/>
        <w:rPr>
          <w:lang w:eastAsia="ru-RU"/>
        </w:rPr>
      </w:pPr>
      <w:r w:rsidRPr="00A25EB8">
        <w:rPr>
          <w:noProof/>
          <w:lang w:eastAsia="ru-RU"/>
        </w:rPr>
        <w:drawing>
          <wp:inline distT="0" distB="0" distL="0" distR="0" wp14:anchorId="25479CFA" wp14:editId="475DDAB7">
            <wp:extent cx="5940425" cy="4168239"/>
            <wp:effectExtent l="0" t="0" r="3175" b="381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b="8819"/>
                    <a:stretch/>
                  </pic:blipFill>
                  <pic:spPr bwMode="auto">
                    <a:xfrm>
                      <a:off x="0" y="0"/>
                      <a:ext cx="5940425" cy="4168239"/>
                    </a:xfrm>
                    <a:prstGeom prst="rect">
                      <a:avLst/>
                    </a:prstGeom>
                    <a:ln>
                      <a:noFill/>
                    </a:ln>
                    <a:extLst>
                      <a:ext uri="{53640926-AAD7-44D8-BBD7-CCE9431645EC}">
                        <a14:shadowObscured xmlns:a14="http://schemas.microsoft.com/office/drawing/2010/main"/>
                      </a:ext>
                    </a:extLst>
                  </pic:spPr>
                </pic:pic>
              </a:graphicData>
            </a:graphic>
          </wp:inline>
        </w:drawing>
      </w:r>
    </w:p>
    <w:p w14:paraId="012AE0CD" w14:textId="24CF584A" w:rsidR="00AC3273" w:rsidRPr="00A25EB8" w:rsidRDefault="00AC3273" w:rsidP="00BF6D90">
      <w:pPr>
        <w:pStyle w:val="5"/>
        <w:keepNext w:val="0"/>
        <w:keepLines w:val="0"/>
        <w:numPr>
          <w:ilvl w:val="4"/>
          <w:numId w:val="25"/>
        </w:numPr>
        <w:jc w:val="left"/>
        <w:rPr>
          <w:lang w:eastAsia="ru-RU"/>
        </w:rPr>
      </w:pPr>
      <w:r w:rsidRPr="00A25EB8">
        <w:rPr>
          <w:lang w:eastAsia="ru-RU"/>
        </w:rPr>
        <w:t>Схема тепловых сетей от котельной №</w:t>
      </w:r>
      <w:r w:rsidR="00433ECA" w:rsidRPr="00A25EB8">
        <w:rPr>
          <w:lang w:eastAsia="ru-RU"/>
        </w:rPr>
        <w:t>36</w:t>
      </w:r>
      <w:r w:rsidRPr="00A25EB8">
        <w:rPr>
          <w:lang w:eastAsia="ru-RU"/>
        </w:rPr>
        <w:t xml:space="preserve"> АО «Коммунальные системы Гатчинского района»</w:t>
      </w:r>
    </w:p>
    <w:p w14:paraId="020EF905" w14:textId="4947C9C4" w:rsidR="005C1AF5" w:rsidRPr="00A25EB8" w:rsidRDefault="005C1AF5" w:rsidP="00A31BA1">
      <w:pPr>
        <w:pStyle w:val="6"/>
        <w:spacing w:line="360" w:lineRule="auto"/>
      </w:pPr>
      <w:r w:rsidRPr="00A25EB8">
        <w:br w:type="page"/>
      </w:r>
    </w:p>
    <w:p w14:paraId="5357320C" w14:textId="1470A4FF" w:rsidR="00433ECA" w:rsidRPr="00A25EB8" w:rsidRDefault="00433ECA" w:rsidP="00A31BA1">
      <w:pPr>
        <w:pStyle w:val="1"/>
        <w:numPr>
          <w:ilvl w:val="0"/>
          <w:numId w:val="0"/>
        </w:numPr>
        <w:ind w:left="709"/>
        <w:rPr>
          <w:rFonts w:cs="Times New Roman"/>
          <w:sz w:val="28"/>
          <w:szCs w:val="28"/>
        </w:rPr>
      </w:pPr>
      <w:bookmarkStart w:id="107" w:name="_Toc194047155"/>
      <w:r w:rsidRPr="00A25EB8">
        <w:rPr>
          <w:rFonts w:cs="Times New Roman"/>
          <w:sz w:val="28"/>
          <w:szCs w:val="28"/>
        </w:rPr>
        <w:lastRenderedPageBreak/>
        <w:t>Котельная №52 д.Жабино</w:t>
      </w:r>
      <w:bookmarkEnd w:id="107"/>
    </w:p>
    <w:p w14:paraId="1373E107" w14:textId="5AFEDA68"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5F8C8377"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надземной прокладки 2Ду150 мм. </w:t>
      </w:r>
    </w:p>
    <w:p w14:paraId="2C9C465F" w14:textId="77777777" w:rsidR="005C1AF5" w:rsidRPr="00A25EB8" w:rsidRDefault="005C1AF5" w:rsidP="00A31BA1">
      <w:pPr>
        <w:ind w:firstLine="708"/>
      </w:pPr>
      <w:r w:rsidRPr="00A25EB8">
        <w:t>Насосный станции в системе теплоснабжения – отсутствуют.</w:t>
      </w:r>
    </w:p>
    <w:p w14:paraId="024471B3"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62143280" w14:textId="1388A3C8" w:rsidR="00433ECA" w:rsidRPr="00A25EB8" w:rsidRDefault="00433ECA" w:rsidP="00A31BA1">
      <w:pPr>
        <w:pStyle w:val="6"/>
        <w:spacing w:line="360" w:lineRule="auto"/>
      </w:pPr>
      <w:r w:rsidRPr="00A25EB8">
        <w:tab/>
        <w:t xml:space="preserve">Котельная №52 </w:t>
      </w:r>
    </w:p>
    <w:tbl>
      <w:tblPr>
        <w:tblW w:w="5000" w:type="pct"/>
        <w:tblLook w:val="04A0" w:firstRow="1" w:lastRow="0" w:firstColumn="1" w:lastColumn="0" w:noHBand="0" w:noVBand="1"/>
      </w:tblPr>
      <w:tblGrid>
        <w:gridCol w:w="5373"/>
        <w:gridCol w:w="2270"/>
        <w:gridCol w:w="2211"/>
      </w:tblGrid>
      <w:tr w:rsidR="00433ECA" w:rsidRPr="00A25EB8" w14:paraId="70A4F956" w14:textId="77777777" w:rsidTr="00433ECA">
        <w:trPr>
          <w:trHeight w:val="20"/>
          <w:tblHeader/>
        </w:trPr>
        <w:tc>
          <w:tcPr>
            <w:tcW w:w="2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60AF58"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3C33CA97"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29EFD401"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33ECA" w:rsidRPr="00A25EB8" w14:paraId="4C6943A1"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3FE4352"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433ECA" w:rsidRPr="00A25EB8" w14:paraId="296A168A"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D546315"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№52</w:t>
            </w:r>
          </w:p>
        </w:tc>
      </w:tr>
      <w:tr w:rsidR="00433ECA" w:rsidRPr="00A25EB8" w14:paraId="753530CC"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5EF73FD"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E41922B"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4914C9F" w14:textId="6CF45412"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1,72</w:t>
            </w:r>
          </w:p>
        </w:tc>
      </w:tr>
      <w:tr w:rsidR="00433ECA" w:rsidRPr="00A25EB8" w14:paraId="0E024E2E"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149DF56D"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0ADD1F0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FFD285C" w14:textId="744A2C66"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1,72</w:t>
            </w:r>
          </w:p>
        </w:tc>
      </w:tr>
      <w:tr w:rsidR="00433ECA" w:rsidRPr="00A25EB8" w14:paraId="52299F59"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97DFEC0"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41A2BC87"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B276A67" w14:textId="5C963A9E"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0,04</w:t>
            </w:r>
          </w:p>
        </w:tc>
      </w:tr>
      <w:tr w:rsidR="00433ECA" w:rsidRPr="00A25EB8" w14:paraId="124DCF5A"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1D3006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36C479C4"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A802D12" w14:textId="0A53991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2,26%</w:t>
            </w:r>
          </w:p>
        </w:tc>
      </w:tr>
      <w:tr w:rsidR="00433ECA" w:rsidRPr="00A25EB8" w14:paraId="411F4368"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4E1871EE"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1AD7A72E"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E3562E1" w14:textId="4424CB1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1,68</w:t>
            </w:r>
          </w:p>
        </w:tc>
      </w:tr>
      <w:tr w:rsidR="00433ECA" w:rsidRPr="00A25EB8" w14:paraId="2D9AF5DE"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6769B54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5D5D914E"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99C55F8" w14:textId="529012FC"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0,33</w:t>
            </w:r>
          </w:p>
        </w:tc>
      </w:tr>
      <w:tr w:rsidR="00433ECA" w:rsidRPr="00A25EB8" w14:paraId="05438037"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CD71945"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52F13AD1"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B6A3A19" w14:textId="7C354162"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26,13%</w:t>
            </w:r>
          </w:p>
        </w:tc>
      </w:tr>
      <w:tr w:rsidR="00433ECA" w:rsidRPr="00A25EB8" w14:paraId="57B8450B"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099A7B20"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0672367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6A15EA1" w14:textId="221A45C3"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0,93</w:t>
            </w:r>
          </w:p>
        </w:tc>
      </w:tr>
      <w:tr w:rsidR="00433ECA" w:rsidRPr="00A25EB8" w14:paraId="1704BA3D"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533D88D1"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7AB6A140"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B550099" w14:textId="64F318BD"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0,42</w:t>
            </w:r>
          </w:p>
        </w:tc>
      </w:tr>
      <w:tr w:rsidR="00433ECA" w:rsidRPr="00A25EB8" w14:paraId="0C6380EE" w14:textId="77777777" w:rsidTr="00433ECA">
        <w:trPr>
          <w:trHeight w:val="20"/>
        </w:trPr>
        <w:tc>
          <w:tcPr>
            <w:tcW w:w="2726" w:type="pct"/>
            <w:tcBorders>
              <w:top w:val="nil"/>
              <w:left w:val="single" w:sz="4" w:space="0" w:color="auto"/>
              <w:bottom w:val="single" w:sz="4" w:space="0" w:color="auto"/>
              <w:right w:val="single" w:sz="4" w:space="0" w:color="auto"/>
            </w:tcBorders>
            <w:shd w:val="clear" w:color="auto" w:fill="auto"/>
            <w:vAlign w:val="center"/>
            <w:hideMark/>
          </w:tcPr>
          <w:p w14:paraId="2B6962AB"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04FB0FEB"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2E9E5D06" w14:textId="5D08EEC3"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24,96%</w:t>
            </w:r>
          </w:p>
        </w:tc>
      </w:tr>
    </w:tbl>
    <w:p w14:paraId="16CA8292" w14:textId="1DD02BF7"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71FFEAC3"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0.999357 &gt; 0.97.  В соответствии с этим, система теплоснабжения считается надёжной.</w:t>
      </w:r>
    </w:p>
    <w:p w14:paraId="01DE35E0"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0.960828 &gt; 0.9, а минимальная вероятность безотказной работы абонентов  0.999652 &gt; 0.99.</w:t>
      </w:r>
    </w:p>
    <w:p w14:paraId="44C58FBE" w14:textId="77777777" w:rsidR="005C1AF5" w:rsidRPr="00A25EB8" w:rsidRDefault="005C1AF5" w:rsidP="00A31BA1">
      <w:pPr>
        <w:ind w:firstLine="708"/>
      </w:pPr>
      <w:r w:rsidRPr="00A25EB8">
        <w:t xml:space="preserve">Таким образом, поскольку рассматриваемая система теплоснабжения имеет небольшие масштабы (присоединенная нагрузка, радиусы теплоснабжения, диаметры </w:t>
      </w:r>
      <w:r w:rsidRPr="00A25EB8">
        <w:lastRenderedPageBreak/>
        <w:t>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6A283CCC"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24B1479C"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4014FBEC" w14:textId="20F34EF3" w:rsidR="005C1AF5" w:rsidRPr="00A25EB8" w:rsidRDefault="005C1AF5" w:rsidP="00A31BA1">
      <w:pPr>
        <w:ind w:firstLine="0"/>
        <w:jc w:val="center"/>
        <w:rPr>
          <w:lang w:eastAsia="ru-RU"/>
        </w:rPr>
      </w:pPr>
      <w:r w:rsidRPr="00A25EB8">
        <w:rPr>
          <w:noProof/>
          <w:lang w:eastAsia="ru-RU"/>
        </w:rPr>
        <w:drawing>
          <wp:inline distT="0" distB="0" distL="0" distR="0" wp14:anchorId="769C8BA6" wp14:editId="6EA65218">
            <wp:extent cx="5464282" cy="4216568"/>
            <wp:effectExtent l="0" t="0" r="317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400" t="3901" r="400" b="1981"/>
                    <a:stretch/>
                  </pic:blipFill>
                  <pic:spPr bwMode="auto">
                    <a:xfrm>
                      <a:off x="0" y="0"/>
                      <a:ext cx="5469779" cy="4220810"/>
                    </a:xfrm>
                    <a:prstGeom prst="rect">
                      <a:avLst/>
                    </a:prstGeom>
                    <a:ln>
                      <a:noFill/>
                    </a:ln>
                    <a:extLst>
                      <a:ext uri="{53640926-AAD7-44D8-BBD7-CCE9431645EC}">
                        <a14:shadowObscured xmlns:a14="http://schemas.microsoft.com/office/drawing/2010/main"/>
                      </a:ext>
                    </a:extLst>
                  </pic:spPr>
                </pic:pic>
              </a:graphicData>
            </a:graphic>
          </wp:inline>
        </w:drawing>
      </w:r>
    </w:p>
    <w:p w14:paraId="1F58384A" w14:textId="354043E7" w:rsidR="00AC3273" w:rsidRPr="00A25EB8" w:rsidRDefault="00AC3273" w:rsidP="00BF6D90">
      <w:pPr>
        <w:pStyle w:val="5"/>
        <w:keepNext w:val="0"/>
        <w:keepLines w:val="0"/>
        <w:numPr>
          <w:ilvl w:val="4"/>
          <w:numId w:val="25"/>
        </w:numPr>
        <w:jc w:val="both"/>
        <w:rPr>
          <w:szCs w:val="24"/>
        </w:rPr>
      </w:pPr>
      <w:r w:rsidRPr="00A25EB8">
        <w:rPr>
          <w:lang w:eastAsia="ru-RU"/>
        </w:rPr>
        <w:t xml:space="preserve">Схема тепловых сетей от котельной </w:t>
      </w:r>
      <w:r w:rsidR="00433ECA" w:rsidRPr="00A25EB8">
        <w:rPr>
          <w:lang w:eastAsia="ru-RU"/>
        </w:rPr>
        <w:t>№52</w:t>
      </w:r>
      <w:r w:rsidRPr="00A25EB8">
        <w:rPr>
          <w:lang w:eastAsia="ru-RU"/>
        </w:rPr>
        <w:t xml:space="preserve"> АО «Коммунальные системы Гатчинского района»</w:t>
      </w:r>
    </w:p>
    <w:p w14:paraId="31289579" w14:textId="77777777" w:rsidR="00AC3273" w:rsidRPr="00A25EB8" w:rsidRDefault="00AC3273" w:rsidP="00A31BA1">
      <w:pPr>
        <w:ind w:firstLine="0"/>
        <w:jc w:val="center"/>
        <w:rPr>
          <w:lang w:eastAsia="ru-RU"/>
        </w:rPr>
      </w:pPr>
    </w:p>
    <w:p w14:paraId="771468E0" w14:textId="77777777" w:rsidR="00BB57E1" w:rsidRPr="00A25EB8" w:rsidRDefault="00BB57E1" w:rsidP="00A31BA1">
      <w:pPr>
        <w:pStyle w:val="aff0"/>
        <w:spacing w:line="360" w:lineRule="auto"/>
        <w:rPr>
          <w:sz w:val="28"/>
        </w:rPr>
      </w:pPr>
    </w:p>
    <w:p w14:paraId="4BE340AC" w14:textId="5C7EE459" w:rsidR="00BB57E1" w:rsidRPr="00A25EB8" w:rsidRDefault="00BB57E1" w:rsidP="00A31BA1">
      <w:pPr>
        <w:pStyle w:val="aff0"/>
        <w:spacing w:line="360" w:lineRule="auto"/>
        <w:rPr>
          <w:sz w:val="28"/>
        </w:rPr>
      </w:pPr>
    </w:p>
    <w:p w14:paraId="348843F7" w14:textId="77777777" w:rsidR="00BB57E1" w:rsidRPr="00A25EB8" w:rsidRDefault="00BB57E1" w:rsidP="00A31BA1">
      <w:pPr>
        <w:pStyle w:val="aff0"/>
        <w:spacing w:line="360" w:lineRule="auto"/>
        <w:rPr>
          <w:sz w:val="28"/>
        </w:rPr>
        <w:sectPr w:rsidR="00BB57E1" w:rsidRPr="00A25EB8" w:rsidSect="00C750B5">
          <w:pgSz w:w="11906" w:h="16838"/>
          <w:pgMar w:top="1134" w:right="567" w:bottom="567" w:left="1701" w:header="284" w:footer="425" w:gutter="0"/>
          <w:cols w:space="708"/>
          <w:docGrid w:linePitch="360"/>
        </w:sectPr>
      </w:pPr>
    </w:p>
    <w:p w14:paraId="4C9575FF" w14:textId="06326374" w:rsidR="00BB57E1" w:rsidRPr="00A25EB8" w:rsidRDefault="00BB57E1" w:rsidP="00A31BA1">
      <w:pPr>
        <w:pStyle w:val="1"/>
        <w:numPr>
          <w:ilvl w:val="0"/>
          <w:numId w:val="0"/>
        </w:numPr>
        <w:ind w:left="709"/>
        <w:rPr>
          <w:rFonts w:cs="Times New Roman"/>
          <w:sz w:val="28"/>
          <w:szCs w:val="28"/>
        </w:rPr>
      </w:pPr>
      <w:bookmarkStart w:id="108" w:name="_Toc194047156"/>
      <w:r w:rsidRPr="00A25EB8">
        <w:rPr>
          <w:rFonts w:cs="Times New Roman"/>
          <w:sz w:val="28"/>
          <w:szCs w:val="28"/>
        </w:rPr>
        <w:lastRenderedPageBreak/>
        <w:t>Источники Таицкого территориального управления</w:t>
      </w:r>
      <w:bookmarkEnd w:id="108"/>
      <w:r w:rsidRPr="00A25EB8">
        <w:rPr>
          <w:rFonts w:cs="Times New Roman"/>
          <w:sz w:val="28"/>
          <w:szCs w:val="28"/>
        </w:rPr>
        <w:t xml:space="preserve"> </w:t>
      </w:r>
    </w:p>
    <w:p w14:paraId="1CDCA137" w14:textId="73C09508" w:rsidR="00BB57E1" w:rsidRPr="00A25EB8" w:rsidRDefault="00BB57E1" w:rsidP="00A31BA1">
      <w:pPr>
        <w:pStyle w:val="1"/>
        <w:numPr>
          <w:ilvl w:val="0"/>
          <w:numId w:val="0"/>
        </w:numPr>
        <w:ind w:left="709"/>
        <w:rPr>
          <w:rFonts w:cs="Times New Roman"/>
          <w:sz w:val="28"/>
          <w:szCs w:val="28"/>
        </w:rPr>
      </w:pPr>
      <w:bookmarkStart w:id="109" w:name="_Toc194047157"/>
      <w:r w:rsidRPr="00A25EB8">
        <w:rPr>
          <w:rFonts w:cs="Times New Roman"/>
          <w:sz w:val="28"/>
          <w:szCs w:val="28"/>
        </w:rPr>
        <w:t xml:space="preserve">Котельная </w:t>
      </w:r>
      <w:r w:rsidR="00433ECA" w:rsidRPr="00A25EB8">
        <w:rPr>
          <w:rFonts w:cs="Times New Roman"/>
          <w:sz w:val="28"/>
          <w:szCs w:val="28"/>
        </w:rPr>
        <w:t>№28 п.Тайцы</w:t>
      </w:r>
      <w:bookmarkEnd w:id="109"/>
    </w:p>
    <w:p w14:paraId="16302CDA" w14:textId="77777777"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513560D0"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2Ду80 мм. </w:t>
      </w:r>
    </w:p>
    <w:p w14:paraId="07CFFF8E" w14:textId="77777777" w:rsidR="005C1AF5" w:rsidRPr="00A25EB8" w:rsidRDefault="005C1AF5" w:rsidP="00A31BA1">
      <w:pPr>
        <w:ind w:firstLine="708"/>
      </w:pPr>
      <w:r w:rsidRPr="00A25EB8">
        <w:t>Насосный станции в системе теплоснабжения – отсутствуют.</w:t>
      </w:r>
    </w:p>
    <w:p w14:paraId="518BA4F4"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78A3539C" w14:textId="332EF184" w:rsidR="00433ECA" w:rsidRPr="00A25EB8" w:rsidRDefault="00433ECA" w:rsidP="00A31BA1">
      <w:pPr>
        <w:pStyle w:val="6"/>
        <w:spacing w:line="360" w:lineRule="auto"/>
      </w:pPr>
      <w:r w:rsidRPr="00A25EB8">
        <w:tab/>
        <w:t xml:space="preserve">Котельная №28 </w:t>
      </w:r>
    </w:p>
    <w:tbl>
      <w:tblPr>
        <w:tblW w:w="5000" w:type="pct"/>
        <w:tblLook w:val="04A0" w:firstRow="1" w:lastRow="0" w:firstColumn="1" w:lastColumn="0" w:noHBand="0" w:noVBand="1"/>
      </w:tblPr>
      <w:tblGrid>
        <w:gridCol w:w="5371"/>
        <w:gridCol w:w="2270"/>
        <w:gridCol w:w="2213"/>
      </w:tblGrid>
      <w:tr w:rsidR="00433ECA" w:rsidRPr="00A25EB8" w14:paraId="65F0B084" w14:textId="77777777" w:rsidTr="00433ECA">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CB8BB"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32879096"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5C29C3E"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33ECA" w:rsidRPr="00A25EB8" w14:paraId="5D3A035C"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DB0A86B"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433ECA" w:rsidRPr="00A25EB8" w14:paraId="2EDE49CD"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59FCF3E"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№28</w:t>
            </w:r>
          </w:p>
        </w:tc>
      </w:tr>
      <w:tr w:rsidR="00433ECA" w:rsidRPr="00A25EB8" w14:paraId="7B67C6D5"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0C213DE"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5080EFA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D77E3B6" w14:textId="0BFCB8A4"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w:t>
            </w:r>
          </w:p>
        </w:tc>
      </w:tr>
      <w:tr w:rsidR="00433ECA" w:rsidRPr="00A25EB8" w14:paraId="5F1BBECD"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743D42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6030042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D1D7B9B" w14:textId="7944121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w:t>
            </w:r>
          </w:p>
        </w:tc>
      </w:tr>
      <w:tr w:rsidR="00433ECA" w:rsidRPr="00A25EB8" w14:paraId="78D21F51"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673A1FA"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5D19D60D"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3358F95" w14:textId="4376E422"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0,02</w:t>
            </w:r>
          </w:p>
        </w:tc>
      </w:tr>
      <w:tr w:rsidR="00433ECA" w:rsidRPr="00A25EB8" w14:paraId="18527F0D"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0085E9D"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4C226DF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5FE2BBFB" w14:textId="431AB5DB"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3,33%</w:t>
            </w:r>
          </w:p>
        </w:tc>
      </w:tr>
      <w:tr w:rsidR="00433ECA" w:rsidRPr="00A25EB8" w14:paraId="1C3F00D8"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FE0DAA8"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60313D11"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5C008D71" w14:textId="72BF73AA"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0,58</w:t>
            </w:r>
          </w:p>
        </w:tc>
      </w:tr>
      <w:tr w:rsidR="00433ECA" w:rsidRPr="00A25EB8" w14:paraId="3B3BCEAC"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8101B50"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5CF4926B"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2DA20237" w14:textId="35C52A2F"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0,08</w:t>
            </w:r>
          </w:p>
        </w:tc>
      </w:tr>
      <w:tr w:rsidR="00433ECA" w:rsidRPr="00A25EB8" w14:paraId="4A72CF26"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00747C66"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0FD4F55A"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77D53C2F" w14:textId="67F0166D"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33,33%</w:t>
            </w:r>
          </w:p>
        </w:tc>
      </w:tr>
      <w:tr w:rsidR="00433ECA" w:rsidRPr="00A25EB8" w14:paraId="46DAD16E"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181AE9C"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57146D4A"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5B188D3" w14:textId="00994D23"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0,16</w:t>
            </w:r>
          </w:p>
        </w:tc>
      </w:tr>
      <w:tr w:rsidR="00433ECA" w:rsidRPr="00A25EB8" w14:paraId="73CF2E78"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3A14D70"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6E24B1C7"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0C5154F" w14:textId="1430DCA8"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0,34</w:t>
            </w:r>
          </w:p>
        </w:tc>
      </w:tr>
      <w:tr w:rsidR="00433ECA" w:rsidRPr="00A25EB8" w14:paraId="3B2A6153"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6E36A954"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420ADF8C"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362EC438" w14:textId="318DE190"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56,67%</w:t>
            </w:r>
          </w:p>
        </w:tc>
      </w:tr>
    </w:tbl>
    <w:p w14:paraId="75441195" w14:textId="0EC62FA8"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4F638560"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0.99992 &gt; 0.97.  В соответствии с этим, система теплоснабжения считается надёжной.</w:t>
      </w:r>
    </w:p>
    <w:p w14:paraId="3800A4A5"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0.994152 &gt; 0.9, а минимальная вероятность безотказной работы абонентов  0.999952 &gt; 0.99.</w:t>
      </w:r>
    </w:p>
    <w:p w14:paraId="0BB90F95"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55977F19"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2FF3D639"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386E1103" w14:textId="26810E35" w:rsidR="005C1AF5" w:rsidRPr="00A25EB8" w:rsidRDefault="005C1AF5" w:rsidP="00A31BA1">
      <w:pPr>
        <w:ind w:firstLine="0"/>
        <w:jc w:val="center"/>
        <w:rPr>
          <w:lang w:eastAsia="ru-RU"/>
        </w:rPr>
      </w:pPr>
      <w:r w:rsidRPr="00A25EB8">
        <w:rPr>
          <w:noProof/>
          <w:lang w:eastAsia="ru-RU"/>
        </w:rPr>
        <w:drawing>
          <wp:inline distT="0" distB="0" distL="0" distR="0" wp14:anchorId="5A510230" wp14:editId="70CDDE13">
            <wp:extent cx="5940425" cy="3918857"/>
            <wp:effectExtent l="0" t="0" r="3175" b="571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b="14035"/>
                    <a:stretch/>
                  </pic:blipFill>
                  <pic:spPr bwMode="auto">
                    <a:xfrm>
                      <a:off x="0" y="0"/>
                      <a:ext cx="5940425" cy="3918857"/>
                    </a:xfrm>
                    <a:prstGeom prst="rect">
                      <a:avLst/>
                    </a:prstGeom>
                    <a:ln>
                      <a:noFill/>
                    </a:ln>
                    <a:extLst>
                      <a:ext uri="{53640926-AAD7-44D8-BBD7-CCE9431645EC}">
                        <a14:shadowObscured xmlns:a14="http://schemas.microsoft.com/office/drawing/2010/main"/>
                      </a:ext>
                    </a:extLst>
                  </pic:spPr>
                </pic:pic>
              </a:graphicData>
            </a:graphic>
          </wp:inline>
        </w:drawing>
      </w:r>
    </w:p>
    <w:p w14:paraId="06484CFE" w14:textId="35C023C7"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433ECA" w:rsidRPr="00A25EB8">
        <w:rPr>
          <w:lang w:eastAsia="ru-RU"/>
        </w:rPr>
        <w:t>28</w:t>
      </w:r>
      <w:r w:rsidRPr="00A25EB8">
        <w:rPr>
          <w:lang w:eastAsia="ru-RU"/>
        </w:rPr>
        <w:t xml:space="preserve"> АО «Коммунальные системы Гатчинского района»</w:t>
      </w:r>
    </w:p>
    <w:p w14:paraId="18F64D7C" w14:textId="295B10DC" w:rsidR="005C1AF5" w:rsidRPr="00A25EB8" w:rsidRDefault="005C1AF5" w:rsidP="00A31BA1">
      <w:pPr>
        <w:pStyle w:val="6"/>
        <w:spacing w:line="360" w:lineRule="auto"/>
      </w:pPr>
      <w:r w:rsidRPr="00A25EB8">
        <w:br w:type="page"/>
      </w:r>
    </w:p>
    <w:p w14:paraId="31350828" w14:textId="0F2F622C" w:rsidR="00433ECA" w:rsidRPr="00A25EB8" w:rsidRDefault="00433ECA" w:rsidP="00A31BA1">
      <w:pPr>
        <w:pStyle w:val="1"/>
        <w:numPr>
          <w:ilvl w:val="0"/>
          <w:numId w:val="0"/>
        </w:numPr>
        <w:ind w:left="709"/>
        <w:rPr>
          <w:rFonts w:cs="Times New Roman"/>
          <w:sz w:val="28"/>
          <w:szCs w:val="28"/>
        </w:rPr>
      </w:pPr>
      <w:bookmarkStart w:id="110" w:name="_Toc194047158"/>
      <w:r w:rsidRPr="00A25EB8">
        <w:rPr>
          <w:rFonts w:cs="Times New Roman"/>
          <w:sz w:val="28"/>
          <w:szCs w:val="28"/>
        </w:rPr>
        <w:lastRenderedPageBreak/>
        <w:t>Котельная №30 п.Тайцы</w:t>
      </w:r>
      <w:bookmarkEnd w:id="110"/>
    </w:p>
    <w:p w14:paraId="3C075681" w14:textId="2FD9F0C9" w:rsidR="005C1AF5" w:rsidRPr="00A25EB8" w:rsidRDefault="005C1AF5" w:rsidP="00A31BA1">
      <w:pPr>
        <w:ind w:firstLine="708"/>
      </w:pPr>
      <w:r w:rsidRPr="00A25EB8">
        <w:t>Потребители первой категории – отсутствуют. Потребители представлены жилыми и общественными зданиями второй категории.</w:t>
      </w:r>
    </w:p>
    <w:p w14:paraId="008E5F25" w14:textId="77777777" w:rsidR="005C1AF5" w:rsidRPr="00A25EB8" w:rsidRDefault="005C1AF5" w:rsidP="00A31BA1">
      <w:pPr>
        <w:ind w:firstLine="708"/>
      </w:pPr>
      <w:r w:rsidRPr="00A25EB8">
        <w:t xml:space="preserve">Тепловые сети котельной являются тупиковыми нерезервированными. Магистральных выводов от котельной – один, подземной бесканальной прокладки 2Ду250 мм. </w:t>
      </w:r>
    </w:p>
    <w:p w14:paraId="70E4BE78" w14:textId="77777777" w:rsidR="005C1AF5" w:rsidRPr="00A25EB8" w:rsidRDefault="005C1AF5" w:rsidP="00A31BA1">
      <w:pPr>
        <w:ind w:firstLine="708"/>
      </w:pPr>
      <w:r w:rsidRPr="00A25EB8">
        <w:t>Насосный станции в системе теплоснабжения – отсутствуют.</w:t>
      </w:r>
    </w:p>
    <w:p w14:paraId="126BEBFF" w14:textId="77777777" w:rsidR="005C1AF5" w:rsidRPr="00A25EB8" w:rsidRDefault="005C1AF5" w:rsidP="00A31BA1">
      <w:pPr>
        <w:ind w:firstLine="708"/>
      </w:pPr>
      <w:r w:rsidRPr="00A25EB8">
        <w:t>Центральные тепловые пункты в системе теплоснабжения – отсутствуют.</w:t>
      </w:r>
    </w:p>
    <w:p w14:paraId="25A288E3" w14:textId="27B32111" w:rsidR="00433ECA" w:rsidRPr="00A25EB8" w:rsidRDefault="00433ECA" w:rsidP="00A31BA1">
      <w:pPr>
        <w:pStyle w:val="6"/>
        <w:spacing w:line="360" w:lineRule="auto"/>
      </w:pPr>
      <w:r w:rsidRPr="00A25EB8">
        <w:tab/>
        <w:t xml:space="preserve">Котельная №30 </w:t>
      </w:r>
    </w:p>
    <w:tbl>
      <w:tblPr>
        <w:tblW w:w="5000" w:type="pct"/>
        <w:tblLook w:val="04A0" w:firstRow="1" w:lastRow="0" w:firstColumn="1" w:lastColumn="0" w:noHBand="0" w:noVBand="1"/>
      </w:tblPr>
      <w:tblGrid>
        <w:gridCol w:w="5371"/>
        <w:gridCol w:w="2270"/>
        <w:gridCol w:w="2213"/>
      </w:tblGrid>
      <w:tr w:rsidR="00433ECA" w:rsidRPr="00A25EB8" w14:paraId="34A22598" w14:textId="77777777" w:rsidTr="00433ECA">
        <w:trPr>
          <w:trHeight w:val="20"/>
          <w:tblHeader/>
        </w:trPr>
        <w:tc>
          <w:tcPr>
            <w:tcW w:w="27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1E3247"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Наименование источника</w:t>
            </w:r>
          </w:p>
        </w:tc>
        <w:tc>
          <w:tcPr>
            <w:tcW w:w="1152" w:type="pct"/>
            <w:tcBorders>
              <w:top w:val="single" w:sz="4" w:space="0" w:color="auto"/>
              <w:left w:val="nil"/>
              <w:bottom w:val="single" w:sz="4" w:space="0" w:color="auto"/>
              <w:right w:val="single" w:sz="4" w:space="0" w:color="auto"/>
            </w:tcBorders>
            <w:shd w:val="clear" w:color="auto" w:fill="auto"/>
            <w:noWrap/>
            <w:vAlign w:val="center"/>
            <w:hideMark/>
          </w:tcPr>
          <w:p w14:paraId="517BB917"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Ед. измерения</w:t>
            </w:r>
          </w:p>
        </w:tc>
        <w:tc>
          <w:tcPr>
            <w:tcW w:w="1122" w:type="pct"/>
            <w:tcBorders>
              <w:top w:val="single" w:sz="4" w:space="0" w:color="auto"/>
              <w:left w:val="nil"/>
              <w:bottom w:val="single" w:sz="4" w:space="0" w:color="auto"/>
              <w:right w:val="single" w:sz="4" w:space="0" w:color="auto"/>
            </w:tcBorders>
            <w:shd w:val="clear" w:color="auto" w:fill="auto"/>
            <w:noWrap/>
            <w:vAlign w:val="center"/>
            <w:hideMark/>
          </w:tcPr>
          <w:p w14:paraId="12788565"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Значение</w:t>
            </w:r>
          </w:p>
        </w:tc>
      </w:tr>
      <w:tr w:rsidR="00433ECA" w:rsidRPr="00A25EB8" w14:paraId="645E5CEE"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4B891102"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АО «Коммунальные системы Гатчинского района»</w:t>
            </w:r>
          </w:p>
        </w:tc>
      </w:tr>
      <w:tr w:rsidR="00433ECA" w:rsidRPr="00A25EB8" w14:paraId="4E26EB0E" w14:textId="77777777" w:rsidTr="00583484">
        <w:trPr>
          <w:trHeight w:val="20"/>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320032F" w14:textId="77777777" w:rsidR="00433ECA" w:rsidRPr="00A25EB8" w:rsidRDefault="00433ECA" w:rsidP="00A31BA1">
            <w:pPr>
              <w:spacing w:line="240" w:lineRule="auto"/>
              <w:ind w:firstLine="0"/>
              <w:jc w:val="center"/>
              <w:rPr>
                <w:rFonts w:eastAsia="Times New Roman" w:cs="Times New Roman"/>
                <w:b/>
                <w:bCs/>
                <w:color w:val="000000"/>
                <w:sz w:val="20"/>
                <w:szCs w:val="20"/>
                <w:lang w:eastAsia="ru-RU"/>
              </w:rPr>
            </w:pPr>
            <w:r w:rsidRPr="00A25EB8">
              <w:rPr>
                <w:rFonts w:eastAsia="Times New Roman" w:cs="Times New Roman"/>
                <w:b/>
                <w:bCs/>
                <w:color w:val="000000"/>
                <w:sz w:val="20"/>
                <w:szCs w:val="20"/>
                <w:lang w:eastAsia="ru-RU"/>
              </w:rPr>
              <w:t>Котельная №30</w:t>
            </w:r>
          </w:p>
        </w:tc>
      </w:tr>
      <w:tr w:rsidR="00433ECA" w:rsidRPr="00A25EB8" w14:paraId="2C65D4B7"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6144EC7"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Установленная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141F0834"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58A798D" w14:textId="466FD1A3"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6,45</w:t>
            </w:r>
          </w:p>
        </w:tc>
      </w:tr>
      <w:tr w:rsidR="00433ECA" w:rsidRPr="00A25EB8" w14:paraId="79D0AA13"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99E36B0"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Располагаемая мощность</w:t>
            </w:r>
          </w:p>
        </w:tc>
        <w:tc>
          <w:tcPr>
            <w:tcW w:w="1152" w:type="pct"/>
            <w:tcBorders>
              <w:top w:val="nil"/>
              <w:left w:val="nil"/>
              <w:bottom w:val="single" w:sz="4" w:space="0" w:color="auto"/>
              <w:right w:val="single" w:sz="4" w:space="0" w:color="auto"/>
            </w:tcBorders>
            <w:shd w:val="clear" w:color="auto" w:fill="auto"/>
            <w:noWrap/>
            <w:vAlign w:val="center"/>
            <w:hideMark/>
          </w:tcPr>
          <w:p w14:paraId="25A4DF59"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411911E7" w14:textId="4ACA2598"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6,45</w:t>
            </w:r>
          </w:p>
        </w:tc>
      </w:tr>
      <w:tr w:rsidR="00433ECA" w:rsidRPr="00A25EB8" w14:paraId="7417042B"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5198EF7"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Собственные и хозяйственные нужды</w:t>
            </w:r>
          </w:p>
        </w:tc>
        <w:tc>
          <w:tcPr>
            <w:tcW w:w="1152" w:type="pct"/>
            <w:tcBorders>
              <w:top w:val="nil"/>
              <w:left w:val="nil"/>
              <w:bottom w:val="single" w:sz="4" w:space="0" w:color="auto"/>
              <w:right w:val="single" w:sz="4" w:space="0" w:color="auto"/>
            </w:tcBorders>
            <w:shd w:val="clear" w:color="auto" w:fill="auto"/>
            <w:noWrap/>
            <w:vAlign w:val="center"/>
            <w:hideMark/>
          </w:tcPr>
          <w:p w14:paraId="508E8181"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60B21A9" w14:textId="481107B8"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0,2</w:t>
            </w:r>
          </w:p>
        </w:tc>
      </w:tr>
      <w:tr w:rsidR="00433ECA" w:rsidRPr="00A25EB8" w14:paraId="741D6229"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207D32B"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 от выработки</w:t>
            </w:r>
          </w:p>
        </w:tc>
        <w:tc>
          <w:tcPr>
            <w:tcW w:w="1152" w:type="pct"/>
            <w:tcBorders>
              <w:top w:val="nil"/>
              <w:left w:val="nil"/>
              <w:bottom w:val="single" w:sz="4" w:space="0" w:color="auto"/>
              <w:right w:val="single" w:sz="4" w:space="0" w:color="auto"/>
            </w:tcBorders>
            <w:shd w:val="clear" w:color="auto" w:fill="auto"/>
            <w:noWrap/>
            <w:vAlign w:val="center"/>
            <w:hideMark/>
          </w:tcPr>
          <w:p w14:paraId="713CE1AC"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47AA8782" w14:textId="5061ECF8"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3,10%</w:t>
            </w:r>
          </w:p>
        </w:tc>
      </w:tr>
      <w:tr w:rsidR="00433ECA" w:rsidRPr="00A25EB8" w14:paraId="76BAF5B0"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264BBA3A"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Тепловая мощность нетто</w:t>
            </w:r>
          </w:p>
        </w:tc>
        <w:tc>
          <w:tcPr>
            <w:tcW w:w="1152" w:type="pct"/>
            <w:tcBorders>
              <w:top w:val="nil"/>
              <w:left w:val="nil"/>
              <w:bottom w:val="single" w:sz="4" w:space="0" w:color="auto"/>
              <w:right w:val="single" w:sz="4" w:space="0" w:color="auto"/>
            </w:tcBorders>
            <w:shd w:val="clear" w:color="auto" w:fill="auto"/>
            <w:noWrap/>
            <w:vAlign w:val="center"/>
            <w:hideMark/>
          </w:tcPr>
          <w:p w14:paraId="42341C4F"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642EE959" w14:textId="57CCB8BD"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6,3</w:t>
            </w:r>
          </w:p>
        </w:tc>
      </w:tr>
      <w:tr w:rsidR="00433ECA" w:rsidRPr="00A25EB8" w14:paraId="52D109A2"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7D705286"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Потери в тепловых сетях, в т.ч.</w:t>
            </w:r>
          </w:p>
        </w:tc>
        <w:tc>
          <w:tcPr>
            <w:tcW w:w="1152" w:type="pct"/>
            <w:tcBorders>
              <w:top w:val="nil"/>
              <w:left w:val="nil"/>
              <w:bottom w:val="single" w:sz="4" w:space="0" w:color="auto"/>
              <w:right w:val="single" w:sz="4" w:space="0" w:color="auto"/>
            </w:tcBorders>
            <w:shd w:val="clear" w:color="auto" w:fill="auto"/>
            <w:noWrap/>
            <w:vAlign w:val="center"/>
            <w:hideMark/>
          </w:tcPr>
          <w:p w14:paraId="591AECF8"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7901BD88" w14:textId="63D811E9"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0,63</w:t>
            </w:r>
          </w:p>
        </w:tc>
      </w:tr>
      <w:tr w:rsidR="00433ECA" w:rsidRPr="00A25EB8" w14:paraId="4A306CAA"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86B762D"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то же в %</w:t>
            </w:r>
          </w:p>
        </w:tc>
        <w:tc>
          <w:tcPr>
            <w:tcW w:w="1152" w:type="pct"/>
            <w:tcBorders>
              <w:top w:val="nil"/>
              <w:left w:val="nil"/>
              <w:bottom w:val="single" w:sz="4" w:space="0" w:color="auto"/>
              <w:right w:val="single" w:sz="4" w:space="0" w:color="auto"/>
            </w:tcBorders>
            <w:shd w:val="clear" w:color="auto" w:fill="auto"/>
            <w:noWrap/>
            <w:vAlign w:val="center"/>
            <w:hideMark/>
          </w:tcPr>
          <w:p w14:paraId="0DA16C86"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04CD11CC" w14:textId="7333FD05"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17,74%</w:t>
            </w:r>
          </w:p>
        </w:tc>
      </w:tr>
      <w:tr w:rsidR="00433ECA" w:rsidRPr="00A25EB8" w14:paraId="5219BF02"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3EC5A062"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Присоединенная нагрузка</w:t>
            </w:r>
          </w:p>
        </w:tc>
        <w:tc>
          <w:tcPr>
            <w:tcW w:w="1152" w:type="pct"/>
            <w:tcBorders>
              <w:top w:val="nil"/>
              <w:left w:val="nil"/>
              <w:bottom w:val="single" w:sz="4" w:space="0" w:color="auto"/>
              <w:right w:val="single" w:sz="4" w:space="0" w:color="auto"/>
            </w:tcBorders>
            <w:shd w:val="clear" w:color="auto" w:fill="auto"/>
            <w:noWrap/>
            <w:vAlign w:val="center"/>
            <w:hideMark/>
          </w:tcPr>
          <w:p w14:paraId="3EA69549"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17B9E884" w14:textId="2C7E9FCE"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2,922</w:t>
            </w:r>
          </w:p>
        </w:tc>
      </w:tr>
      <w:tr w:rsidR="00433ECA" w:rsidRPr="00A25EB8" w14:paraId="72AC7ABB"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40C18C43"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Резерв ("+")/ Дефицит ("-")</w:t>
            </w:r>
          </w:p>
        </w:tc>
        <w:tc>
          <w:tcPr>
            <w:tcW w:w="1152" w:type="pct"/>
            <w:tcBorders>
              <w:top w:val="nil"/>
              <w:left w:val="nil"/>
              <w:bottom w:val="single" w:sz="4" w:space="0" w:color="auto"/>
              <w:right w:val="single" w:sz="4" w:space="0" w:color="auto"/>
            </w:tcBorders>
            <w:shd w:val="clear" w:color="auto" w:fill="auto"/>
            <w:noWrap/>
            <w:vAlign w:val="center"/>
            <w:hideMark/>
          </w:tcPr>
          <w:p w14:paraId="5C2ECCB1"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Гкал/час</w:t>
            </w:r>
          </w:p>
        </w:tc>
        <w:tc>
          <w:tcPr>
            <w:tcW w:w="1122" w:type="pct"/>
            <w:tcBorders>
              <w:top w:val="nil"/>
              <w:left w:val="nil"/>
              <w:bottom w:val="single" w:sz="4" w:space="0" w:color="auto"/>
              <w:right w:val="single" w:sz="4" w:space="0" w:color="auto"/>
            </w:tcBorders>
            <w:shd w:val="clear" w:color="auto" w:fill="auto"/>
            <w:noWrap/>
            <w:vAlign w:val="center"/>
          </w:tcPr>
          <w:p w14:paraId="0A6F80CA" w14:textId="10C56666"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2,698</w:t>
            </w:r>
          </w:p>
        </w:tc>
      </w:tr>
      <w:tr w:rsidR="00433ECA" w:rsidRPr="00A25EB8" w14:paraId="613EF092" w14:textId="77777777" w:rsidTr="00433ECA">
        <w:trPr>
          <w:trHeight w:val="20"/>
        </w:trPr>
        <w:tc>
          <w:tcPr>
            <w:tcW w:w="2725" w:type="pct"/>
            <w:tcBorders>
              <w:top w:val="nil"/>
              <w:left w:val="single" w:sz="4" w:space="0" w:color="auto"/>
              <w:bottom w:val="single" w:sz="4" w:space="0" w:color="auto"/>
              <w:right w:val="single" w:sz="4" w:space="0" w:color="auto"/>
            </w:tcBorders>
            <w:shd w:val="clear" w:color="auto" w:fill="auto"/>
            <w:vAlign w:val="center"/>
            <w:hideMark/>
          </w:tcPr>
          <w:p w14:paraId="5DED3E5C"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 </w:t>
            </w:r>
          </w:p>
        </w:tc>
        <w:tc>
          <w:tcPr>
            <w:tcW w:w="1152" w:type="pct"/>
            <w:tcBorders>
              <w:top w:val="nil"/>
              <w:left w:val="nil"/>
              <w:bottom w:val="single" w:sz="4" w:space="0" w:color="auto"/>
              <w:right w:val="single" w:sz="4" w:space="0" w:color="auto"/>
            </w:tcBorders>
            <w:shd w:val="clear" w:color="auto" w:fill="auto"/>
            <w:noWrap/>
            <w:vAlign w:val="center"/>
            <w:hideMark/>
          </w:tcPr>
          <w:p w14:paraId="717E34F2" w14:textId="77777777"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rFonts w:eastAsia="Times New Roman" w:cs="Times New Roman"/>
                <w:color w:val="000000"/>
                <w:sz w:val="20"/>
                <w:szCs w:val="20"/>
                <w:lang w:eastAsia="ru-RU"/>
              </w:rPr>
              <w:t>%</w:t>
            </w:r>
          </w:p>
        </w:tc>
        <w:tc>
          <w:tcPr>
            <w:tcW w:w="1122" w:type="pct"/>
            <w:tcBorders>
              <w:top w:val="nil"/>
              <w:left w:val="nil"/>
              <w:bottom w:val="single" w:sz="4" w:space="0" w:color="auto"/>
              <w:right w:val="single" w:sz="4" w:space="0" w:color="auto"/>
            </w:tcBorders>
            <w:shd w:val="clear" w:color="auto" w:fill="auto"/>
            <w:noWrap/>
            <w:vAlign w:val="center"/>
          </w:tcPr>
          <w:p w14:paraId="11C22CD7" w14:textId="7FF6123F" w:rsidR="00433ECA" w:rsidRPr="00A25EB8" w:rsidRDefault="00433ECA" w:rsidP="00A31BA1">
            <w:pPr>
              <w:spacing w:line="240" w:lineRule="auto"/>
              <w:ind w:firstLine="0"/>
              <w:jc w:val="center"/>
              <w:rPr>
                <w:rFonts w:eastAsia="Times New Roman" w:cs="Times New Roman"/>
                <w:color w:val="000000"/>
                <w:sz w:val="20"/>
                <w:szCs w:val="20"/>
                <w:lang w:eastAsia="ru-RU"/>
              </w:rPr>
            </w:pPr>
            <w:r w:rsidRPr="00A25EB8">
              <w:rPr>
                <w:color w:val="000000"/>
                <w:sz w:val="20"/>
                <w:szCs w:val="20"/>
              </w:rPr>
              <w:t>41,83%</w:t>
            </w:r>
          </w:p>
        </w:tc>
      </w:tr>
    </w:tbl>
    <w:p w14:paraId="514951F4" w14:textId="12C9AFE4" w:rsidR="005C1AF5" w:rsidRPr="00A25EB8" w:rsidRDefault="005C1AF5" w:rsidP="00A31BA1">
      <w:pPr>
        <w:ind w:firstLine="708"/>
      </w:pPr>
      <w:r w:rsidRPr="00A25EB8">
        <w:t xml:space="preserve">В связи с отсутствием статистических данных расчет интенсивности отказов теплопроводов со сроком службы до 25 лет производится с учетом начальной интенсивности отказов </w:t>
      </w:r>
      <m:oMath>
        <m:sSup>
          <m:sSupPr>
            <m:ctrlPr>
              <w:rPr>
                <w:rFonts w:ascii="Cambria Math" w:hAnsi="Cambria Math"/>
              </w:rPr>
            </m:ctrlPr>
          </m:sSupPr>
          <m:e>
            <m:r>
              <m:rPr>
                <m:sty m:val="p"/>
              </m:rPr>
              <w:rPr>
                <w:rFonts w:ascii="Cambria Math" w:hAnsi="Cambria Math"/>
              </w:rPr>
              <w:sym w:font="Symbol" w:char="F06C"/>
            </m:r>
          </m:e>
          <m:sup>
            <m:r>
              <m:rPr>
                <m:sty m:val="p"/>
              </m:rPr>
              <w:rPr>
                <w:rFonts w:ascii="Cambria Math" w:hAnsi="Cambria Math"/>
              </w:rPr>
              <m:t>нач</m:t>
            </m:r>
          </m:sup>
        </m:sSup>
      </m:oMath>
      <w:r w:rsidRPr="00A25EB8">
        <w:t xml:space="preserve"> = 5,7 10-6 1/км·ч. Интенсивность отказов </w:t>
      </w:r>
      <w:r w:rsidR="00A31BA1" w:rsidRPr="00A25EB8">
        <w:fldChar w:fldCharType="begin"/>
      </w:r>
      <w:r w:rsidR="00A31BA1" w:rsidRPr="00A25EB8">
        <w:instrText xml:space="preserve"> REF _Ref374034255 \h  \* MERGEFORMAT </w:instrText>
      </w:r>
      <w:r w:rsidR="00A31BA1" w:rsidRPr="00A25EB8">
        <w:fldChar w:fldCharType="separate"/>
      </w:r>
      <w:r w:rsidR="007525CA">
        <w:rPr>
          <w:b/>
          <w:bCs/>
        </w:rPr>
        <w:t>Ошибка! Источник ссылки не найден.</w:t>
      </w:r>
      <w:r w:rsidR="00A31BA1" w:rsidRPr="00A25EB8">
        <w:fldChar w:fldCharType="end"/>
      </w:r>
      <w:r w:rsidRPr="00A25EB8">
        <w:t xml:space="preserve"> приняты равными 2,28 10-7 1/ч. В состав системы центрального теплоснабжения котельной входят участки тепловых сетей, работающие более 25 лет и определены как потенциально ненадёжные. При этом, в связи с небольшой протяженностью сетей системы теплоснабжения для участков, определенных как потенциально ненадёжных, начальная интенсивность отказов принята как для теплопроводов со сроком службы 25 лет в базовом периоде без учета рекомендаций по замене данных участков.</w:t>
      </w:r>
    </w:p>
    <w:p w14:paraId="04D9DFF3" w14:textId="77777777" w:rsidR="005C1AF5" w:rsidRPr="00A25EB8" w:rsidRDefault="005C1AF5" w:rsidP="00A31BA1">
      <w:pPr>
        <w:ind w:firstLine="708"/>
      </w:pPr>
      <w:r w:rsidRPr="00A25EB8">
        <w:t>По результатам расчета надежности, стационарная вероятность рабочего состояния сети (коэффициент готовности) на базовый период составляет – 0.9994 &gt; 0.97.  В соответствии с этим, система теплоснабжения считается надёжной.</w:t>
      </w:r>
    </w:p>
    <w:p w14:paraId="35712CBE" w14:textId="77777777" w:rsidR="005C1AF5" w:rsidRPr="00A25EB8" w:rsidRDefault="005C1AF5" w:rsidP="00A31BA1">
      <w:pPr>
        <w:ind w:firstLine="708"/>
        <w:rPr>
          <w:lang w:eastAsia="ru-RU"/>
        </w:rPr>
      </w:pPr>
      <w:r w:rsidRPr="00A25EB8">
        <w:t xml:space="preserve">При этом, минимальный показатель вероятности безотказной работы тепловых сетей составляет </w:t>
      </w:r>
      <w:r w:rsidRPr="00A25EB8">
        <w:rPr>
          <w:lang w:eastAsia="ru-RU"/>
        </w:rPr>
        <w:t>0.975756 &gt; 0.9, а минимальная вероятность безотказной работы абонентов  0.999761 &gt; 0.99.</w:t>
      </w:r>
    </w:p>
    <w:p w14:paraId="51CE4918" w14:textId="77777777" w:rsidR="005C1AF5" w:rsidRPr="00A25EB8" w:rsidRDefault="005C1AF5" w:rsidP="00A31BA1">
      <w:pPr>
        <w:ind w:firstLine="708"/>
      </w:pPr>
      <w:r w:rsidRPr="00A25EB8">
        <w:lastRenderedPageBreak/>
        <w:t>Таким образом, поскольку рассматриваемая система теплоснабжения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обеспечиваются, как для расчетного, так и для пониженного уровня теплоснабжения.</w:t>
      </w:r>
    </w:p>
    <w:p w14:paraId="71D6EFEA" w14:textId="77777777" w:rsidR="005C1AF5" w:rsidRPr="00A25EB8" w:rsidRDefault="005C1AF5" w:rsidP="00A31BA1">
      <w:pPr>
        <w:ind w:firstLine="708"/>
        <w:rPr>
          <w:lang w:eastAsia="ru-RU"/>
        </w:rPr>
      </w:pPr>
      <w:r w:rsidRPr="00A25EB8">
        <w:rPr>
          <w:lang w:eastAsia="ru-RU"/>
        </w:rPr>
        <w:t>Для поддержания текущих показателей надежности на перспективный период, необходимо обеспечить мероприятия по повышению показателя вероятности безотказной работы за счёт замены ветхих сетей со сроком эксплуатации более 25 лет.</w:t>
      </w:r>
    </w:p>
    <w:p w14:paraId="5DBEC7D0" w14:textId="77777777" w:rsidR="005C1AF5" w:rsidRPr="00A25EB8" w:rsidRDefault="005C1AF5" w:rsidP="00A31BA1">
      <w:pPr>
        <w:ind w:firstLine="708"/>
        <w:rPr>
          <w:lang w:eastAsia="ru-RU"/>
        </w:rPr>
      </w:pPr>
      <w:r w:rsidRPr="00A25EB8">
        <w:rPr>
          <w:lang w:eastAsia="ru-RU"/>
        </w:rPr>
        <w:t>Расчет послеаварийных гидравлических режимов в данном случае проводить не требуется, так как рассматриваемая система теплоснабжения не имеет кольцевой части. В этом случае очевидно, что при выходе из строя одного из элементов полностью прекращается теплоснабжение потребителей, путь снабжения которых разрывается, а теплоснабжение остальных потребителей не нарушается.</w:t>
      </w:r>
    </w:p>
    <w:p w14:paraId="7B044E4D" w14:textId="0CC9DB54" w:rsidR="005C1AF5" w:rsidRPr="00A25EB8" w:rsidRDefault="005C1AF5" w:rsidP="00A31BA1">
      <w:pPr>
        <w:ind w:firstLine="0"/>
        <w:jc w:val="center"/>
        <w:rPr>
          <w:lang w:eastAsia="ru-RU"/>
        </w:rPr>
      </w:pPr>
      <w:r w:rsidRPr="00A25EB8">
        <w:rPr>
          <w:noProof/>
          <w:lang w:eastAsia="ru-RU"/>
        </w:rPr>
        <w:drawing>
          <wp:inline distT="0" distB="0" distL="0" distR="0" wp14:anchorId="24CD7BA9" wp14:editId="7A0DC680">
            <wp:extent cx="5940425" cy="4161790"/>
            <wp:effectExtent l="0" t="0" r="317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0425" cy="4161790"/>
                    </a:xfrm>
                    <a:prstGeom prst="rect">
                      <a:avLst/>
                    </a:prstGeom>
                  </pic:spPr>
                </pic:pic>
              </a:graphicData>
            </a:graphic>
          </wp:inline>
        </w:drawing>
      </w:r>
    </w:p>
    <w:p w14:paraId="0C0F3C99" w14:textId="15D012FB" w:rsidR="00AC3273" w:rsidRPr="00A25EB8" w:rsidRDefault="00AC3273" w:rsidP="00BF6D90">
      <w:pPr>
        <w:pStyle w:val="5"/>
        <w:keepNext w:val="0"/>
        <w:keepLines w:val="0"/>
        <w:numPr>
          <w:ilvl w:val="4"/>
          <w:numId w:val="25"/>
        </w:numPr>
        <w:jc w:val="both"/>
        <w:rPr>
          <w:szCs w:val="24"/>
        </w:rPr>
      </w:pPr>
      <w:r w:rsidRPr="00A25EB8">
        <w:rPr>
          <w:lang w:eastAsia="ru-RU"/>
        </w:rPr>
        <w:t>Схема тепловых сетей от котельной №</w:t>
      </w:r>
      <w:r w:rsidR="00433ECA" w:rsidRPr="00A25EB8">
        <w:rPr>
          <w:lang w:eastAsia="ru-RU"/>
        </w:rPr>
        <w:t>30</w:t>
      </w:r>
      <w:r w:rsidRPr="00A25EB8">
        <w:rPr>
          <w:lang w:eastAsia="ru-RU"/>
        </w:rPr>
        <w:t xml:space="preserve"> АО «Коммунальные системы Гатчинского района»</w:t>
      </w:r>
    </w:p>
    <w:p w14:paraId="1B3C4AFB" w14:textId="77777777" w:rsidR="00BB57E1" w:rsidRPr="00A25EB8" w:rsidRDefault="00BB57E1" w:rsidP="00A31BA1">
      <w:pPr>
        <w:pStyle w:val="aff0"/>
        <w:spacing w:line="360" w:lineRule="auto"/>
        <w:rPr>
          <w:sz w:val="28"/>
        </w:rPr>
      </w:pPr>
    </w:p>
    <w:p w14:paraId="49CE3180" w14:textId="0063893C" w:rsidR="00BB57E1" w:rsidRPr="00A25EB8" w:rsidRDefault="00BB57E1" w:rsidP="00A31BA1">
      <w:pPr>
        <w:pStyle w:val="aff0"/>
        <w:spacing w:line="360" w:lineRule="auto"/>
        <w:rPr>
          <w:sz w:val="28"/>
        </w:rPr>
      </w:pPr>
    </w:p>
    <w:p w14:paraId="05946771" w14:textId="295106B6" w:rsidR="00BE2AAE" w:rsidRPr="00A25EB8" w:rsidRDefault="00BE2AAE" w:rsidP="00A31BA1">
      <w:pPr>
        <w:pStyle w:val="aff0"/>
        <w:spacing w:line="360" w:lineRule="auto"/>
        <w:rPr>
          <w:sz w:val="28"/>
        </w:rPr>
      </w:pPr>
    </w:p>
    <w:p w14:paraId="247B3FDC" w14:textId="274D9003" w:rsidR="00BE2AAE" w:rsidRPr="00A25EB8" w:rsidRDefault="00BE2AAE" w:rsidP="00A31BA1">
      <w:pPr>
        <w:pStyle w:val="aff0"/>
        <w:spacing w:line="360" w:lineRule="auto"/>
        <w:rPr>
          <w:sz w:val="28"/>
        </w:rPr>
      </w:pPr>
    </w:p>
    <w:p w14:paraId="659A7DF2" w14:textId="72DE8D9B" w:rsidR="00BE2AAE" w:rsidRPr="00A25EB8" w:rsidRDefault="00BE2AAE" w:rsidP="00A31BA1">
      <w:pPr>
        <w:pStyle w:val="aff0"/>
        <w:spacing w:line="360" w:lineRule="auto"/>
        <w:rPr>
          <w:sz w:val="28"/>
        </w:rPr>
      </w:pPr>
    </w:p>
    <w:p w14:paraId="2FC984DF" w14:textId="071F0CEE" w:rsidR="00BE2AAE" w:rsidRPr="00A25EB8" w:rsidRDefault="00BE2AAE" w:rsidP="00306124">
      <w:pPr>
        <w:pStyle w:val="1"/>
        <w:numPr>
          <w:ilvl w:val="0"/>
          <w:numId w:val="0"/>
        </w:numPr>
        <w:rPr>
          <w:rFonts w:cs="Times New Roman"/>
          <w:sz w:val="28"/>
          <w:szCs w:val="28"/>
        </w:rPr>
      </w:pPr>
      <w:bookmarkStart w:id="111" w:name="_Toc194047159"/>
      <w:r w:rsidRPr="00A25EB8">
        <w:rPr>
          <w:rFonts w:cs="Times New Roman"/>
          <w:sz w:val="28"/>
          <w:szCs w:val="28"/>
        </w:rPr>
        <w:t xml:space="preserve">Приложение 2. </w:t>
      </w:r>
      <w:r w:rsidR="003B7EA2" w:rsidRPr="00A25EB8">
        <w:rPr>
          <w:rFonts w:cs="Times New Roman"/>
          <w:sz w:val="28"/>
          <w:szCs w:val="28"/>
        </w:rPr>
        <w:t>Сценарии аварийного прекращения газоснабжения на сетях газоснабжения АО «Газпром газораспределение Ленинградская область»</w:t>
      </w:r>
      <w:bookmarkEnd w:id="111"/>
    </w:p>
    <w:p w14:paraId="2787FD71" w14:textId="77777777" w:rsidR="003B7EA2" w:rsidRPr="00A25EB8" w:rsidRDefault="003B7EA2" w:rsidP="003B7EA2">
      <w:r w:rsidRPr="00A25EB8">
        <w:t xml:space="preserve">Наиболее опасными по последствиям при работе объекта являются аварии, связанные с разрушением оборудования, трубопроводов и мгновенным выбросом всего содержимого в окружающую среду. В зависимости от варианта аварийной ситуации, наличия источников воспламенения и времени задержки воспламенения авария может развиваться по следующим сценариям: </w:t>
      </w:r>
    </w:p>
    <w:p w14:paraId="27128D8D" w14:textId="77777777" w:rsidR="003B7EA2" w:rsidRPr="00A25EB8" w:rsidRDefault="003B7EA2" w:rsidP="003B7EA2">
      <w:r w:rsidRPr="00A25EB8">
        <w:t xml:space="preserve">- сгорание облака (пожар-вспышка); </w:t>
      </w:r>
    </w:p>
    <w:p w14:paraId="0DCD283A" w14:textId="77777777" w:rsidR="003B7EA2" w:rsidRPr="00A25EB8" w:rsidRDefault="003B7EA2" w:rsidP="003B7EA2">
      <w:r w:rsidRPr="00A25EB8">
        <w:t xml:space="preserve">- сгорание с развитием избыточного давления (взрыв облака); </w:t>
      </w:r>
    </w:p>
    <w:p w14:paraId="128CEFEC" w14:textId="77777777" w:rsidR="003B7EA2" w:rsidRPr="00A25EB8" w:rsidRDefault="003B7EA2" w:rsidP="003B7EA2">
      <w:r w:rsidRPr="00A25EB8">
        <w:t>- тепловое воздействие пламени (факельное горение);</w:t>
      </w:r>
    </w:p>
    <w:p w14:paraId="43DCE2B6" w14:textId="77777777" w:rsidR="003B7EA2" w:rsidRPr="00A25EB8" w:rsidRDefault="003B7EA2" w:rsidP="003B7EA2">
      <w:r w:rsidRPr="00A25EB8">
        <w:t>- рассеивание облака без горения.</w:t>
      </w:r>
    </w:p>
    <w:p w14:paraId="0BF23FE1" w14:textId="77777777" w:rsidR="003B7EA2" w:rsidRPr="00A25EB8" w:rsidRDefault="003B7EA2" w:rsidP="003B7EA2">
      <w:r w:rsidRPr="00A25EB8">
        <w:t>Под сценарием возможных аварий обычно подразумевается последовательность логически связанных между собой отдельных событий (выброс, рассеивание, воспламенение, взрыв, воздействие на людей и соседнее оборудование и т.п.), которые обуславливаются конкретным инициирующим событием.</w:t>
      </w:r>
    </w:p>
    <w:p w14:paraId="67895375" w14:textId="4E9B62CF" w:rsidR="003B7EA2" w:rsidRPr="00A25EB8" w:rsidRDefault="003B7EA2" w:rsidP="003B7EA2">
      <w:r w:rsidRPr="00A25EB8">
        <w:t>В случае воспламенения облака после некоторой задержки (воспламенение после фазы рассеивания), фронт пламени распространяется через горючую часть облака (область с концентрацией паров выше нижнего концентрационного пред</w:t>
      </w:r>
      <w:r w:rsidR="00115578" w:rsidRPr="00A25EB8">
        <w:t>ела воспламенения (НКПВ)</w:t>
      </w:r>
      <w:r w:rsidRPr="00A25EB8">
        <w:t>, создавая угрозу термического поражения людей (в основном ожог легких при вдыхании горячих продуктов сгорания), находящихся на открытой местности (сценарий сгорания облака, «пожар-вспышка»).</w:t>
      </w:r>
    </w:p>
    <w:p w14:paraId="1A539C9A" w14:textId="77777777" w:rsidR="003B7EA2" w:rsidRPr="00A25EB8" w:rsidRDefault="003B7EA2" w:rsidP="003B7EA2">
      <w:r w:rsidRPr="00A25EB8">
        <w:t>Основными поражающими факторами при сгорании облака являются открытое пламя и тепловое излучение.</w:t>
      </w:r>
    </w:p>
    <w:p w14:paraId="14AB8568" w14:textId="77777777" w:rsidR="003B7EA2" w:rsidRPr="00A25EB8" w:rsidRDefault="003B7EA2" w:rsidP="003B7EA2">
      <w:r w:rsidRPr="00A25EB8">
        <w:t xml:space="preserve">Наличие в пределах облака компактно расположенного оборудования, зданий и сооружений, может стать причиной ускорения фронта пламени и, как следствие, перехода горения во взрывной дефлаграционный режим с формированием в окружающем пространстве волны избыточного давления (сценарий сгорания облака с развитием избыточного давления). С точки зрения возможных масштабов поражения </w:t>
      </w:r>
      <w:r w:rsidRPr="00A25EB8">
        <w:lastRenderedPageBreak/>
        <w:t xml:space="preserve">людей и разрушения зданий, данный сценарий является наихудшим сценарием аварии. </w:t>
      </w:r>
    </w:p>
    <w:p w14:paraId="1329A8DF" w14:textId="77777777" w:rsidR="003B7EA2" w:rsidRPr="00A25EB8" w:rsidRDefault="003B7EA2" w:rsidP="003B7EA2">
      <w:r w:rsidRPr="00A25EB8">
        <w:t xml:space="preserve">Основными поражающими факторами при сгорании облака с развитием избыточного давления являются открытое пламя и волна избыточного давления. </w:t>
      </w:r>
    </w:p>
    <w:p w14:paraId="40402E6E" w14:textId="77777777" w:rsidR="003B7EA2" w:rsidRPr="00A25EB8" w:rsidRDefault="003B7EA2" w:rsidP="003B7EA2">
      <w:r w:rsidRPr="00A25EB8">
        <w:t xml:space="preserve">В случае отсутствия источников воспламенения, облако природного газа рассеивается. Данный сценарий аварии, с точки зрения поражения людей, опасности не представляет. </w:t>
      </w:r>
    </w:p>
    <w:p w14:paraId="79420D5F" w14:textId="77777777" w:rsidR="003B7EA2" w:rsidRPr="00A25EB8" w:rsidRDefault="003B7EA2" w:rsidP="003B7EA2">
      <w:r w:rsidRPr="00A25EB8">
        <w:t xml:space="preserve">Асфиксия вследствие недостатка кислорода весьма маловероятна, так как за счет конденсации атмосферной влаги, местонахождение облака легко определяется визуально. </w:t>
      </w:r>
    </w:p>
    <w:p w14:paraId="7607E66D" w14:textId="77777777" w:rsidR="003B7EA2" w:rsidRPr="00A25EB8" w:rsidRDefault="003B7EA2" w:rsidP="003B7EA2">
      <w:r w:rsidRPr="00A25EB8">
        <w:t>По масштабу воздействия возникновение аварийных ситуаций может происходить на 2-х уровнях:</w:t>
      </w:r>
    </w:p>
    <w:p w14:paraId="281FD99D" w14:textId="77777777" w:rsidR="003B7EA2" w:rsidRPr="00A25EB8" w:rsidRDefault="003B7EA2" w:rsidP="003B7EA2">
      <w:r w:rsidRPr="00A25EB8">
        <w:t>уровень «А» - развитие аварии в пределах одного технологического блока: разгерметизация оборудования своевременно замечена персоналом, аварийное оборудование отсечено от соседнего и освобождено от содержимого.</w:t>
      </w:r>
    </w:p>
    <w:p w14:paraId="68EC12CE" w14:textId="77777777" w:rsidR="003B7EA2" w:rsidRPr="00A25EB8" w:rsidRDefault="003B7EA2" w:rsidP="003B7EA2">
      <w:r w:rsidRPr="00A25EB8">
        <w:t>уровень «Б» - выход аварии за пределы одного блока и развитие ее в пределах предприятия: в результате разгерметизации или внезапного разрушения оборудования при возникновении источника зажигания происходит воспламенение облака (взрыв).</w:t>
      </w:r>
    </w:p>
    <w:p w14:paraId="439A6092" w14:textId="77777777" w:rsidR="003B7EA2" w:rsidRPr="00A25EB8" w:rsidRDefault="003B7EA2" w:rsidP="003B7EA2">
      <w:r w:rsidRPr="00A25EB8">
        <w:t>В блоках возможен переход аварийных ситуаций с уровня А на последующий уровень Б.</w:t>
      </w:r>
    </w:p>
    <w:p w14:paraId="1477A4EC" w14:textId="02984E20" w:rsidR="003B7EA2" w:rsidRPr="00A25EB8" w:rsidRDefault="003B7EA2" w:rsidP="003B7EA2">
      <w:r w:rsidRPr="00A25EB8">
        <w:t xml:space="preserve">На рисунке </w:t>
      </w:r>
      <w:r w:rsidR="00306124" w:rsidRPr="00A25EB8">
        <w:t>ниже</w:t>
      </w:r>
      <w:r w:rsidRPr="00A25EB8">
        <w:t xml:space="preserve"> приведены схемы возможных сценариев возникновения и развития аварий в блоках.</w:t>
      </w:r>
    </w:p>
    <w:p w14:paraId="4CFEAA14" w14:textId="4141D9BB" w:rsidR="003B7EA2" w:rsidRPr="00A25EB8" w:rsidRDefault="007525CA" w:rsidP="003B7EA2">
      <w:pPr>
        <w:ind w:firstLine="0"/>
        <w:jc w:val="center"/>
      </w:pPr>
      <w:r w:rsidRPr="00A25EB8">
        <w:object w:dxaOrig="12592" w:dyaOrig="4536" w14:anchorId="3EFB86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95pt;height:158.9pt" o:ole="">
            <v:imagedata r:id="rId111" o:title=""/>
          </v:shape>
          <o:OLEObject Type="Embed" ProgID="Visio.Drawing.11" ShapeID="_x0000_i1025" DrawAspect="Content" ObjectID="_1804922715" r:id="rId112"/>
        </w:object>
      </w:r>
    </w:p>
    <w:p w14:paraId="46A023F1" w14:textId="571A2DB6" w:rsidR="003B7EA2" w:rsidRPr="00A25EB8" w:rsidRDefault="003B7EA2" w:rsidP="00BF6D90">
      <w:pPr>
        <w:pStyle w:val="5"/>
        <w:keepNext w:val="0"/>
        <w:keepLines w:val="0"/>
        <w:numPr>
          <w:ilvl w:val="4"/>
          <w:numId w:val="25"/>
        </w:numPr>
        <w:jc w:val="both"/>
        <w:rPr>
          <w:szCs w:val="24"/>
        </w:rPr>
      </w:pPr>
      <w:r w:rsidRPr="00A25EB8">
        <w:t>Схемы возможных сценариев возникновения и развития аварий при реализации сценария С1, С2, С3, С4, С5</w:t>
      </w:r>
    </w:p>
    <w:p w14:paraId="7CC4F252" w14:textId="32359C1D" w:rsidR="003B7EA2" w:rsidRPr="00A25EB8" w:rsidRDefault="003B7EA2" w:rsidP="003B5159">
      <w:r w:rsidRPr="00A25EB8">
        <w:br w:type="page"/>
      </w:r>
      <w:r w:rsidRPr="00A25EB8">
        <w:lastRenderedPageBreak/>
        <w:t xml:space="preserve">Краткое описание сценариев аварийных ситуаций </w:t>
      </w:r>
    </w:p>
    <w:tbl>
      <w:tblPr>
        <w:tblW w:w="9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8668"/>
      </w:tblGrid>
      <w:tr w:rsidR="003B7EA2" w:rsidRPr="00A25EB8" w14:paraId="343FD4A2" w14:textId="77777777" w:rsidTr="003B7EA2">
        <w:trPr>
          <w:tblHeader/>
          <w:jc w:val="center"/>
        </w:trPr>
        <w:tc>
          <w:tcPr>
            <w:tcW w:w="1271" w:type="dxa"/>
            <w:vAlign w:val="center"/>
          </w:tcPr>
          <w:p w14:paraId="714898C4" w14:textId="77777777" w:rsidR="003B7EA2" w:rsidRPr="00A25EB8" w:rsidRDefault="003B7EA2" w:rsidP="003B7EA2">
            <w:pPr>
              <w:spacing w:line="240" w:lineRule="auto"/>
              <w:ind w:firstLine="0"/>
              <w:jc w:val="center"/>
              <w:rPr>
                <w:b/>
                <w:sz w:val="20"/>
                <w:szCs w:val="20"/>
              </w:rPr>
            </w:pPr>
            <w:bookmarkStart w:id="112" w:name="_Hlk16351197"/>
            <w:r w:rsidRPr="00A25EB8">
              <w:rPr>
                <w:b/>
                <w:sz w:val="20"/>
                <w:szCs w:val="20"/>
              </w:rPr>
              <w:t>Сценарий</w:t>
            </w:r>
          </w:p>
        </w:tc>
        <w:tc>
          <w:tcPr>
            <w:tcW w:w="8668" w:type="dxa"/>
            <w:vAlign w:val="center"/>
          </w:tcPr>
          <w:p w14:paraId="09198CEB" w14:textId="77777777" w:rsidR="003B7EA2" w:rsidRPr="00A25EB8" w:rsidRDefault="003B7EA2" w:rsidP="003B7EA2">
            <w:pPr>
              <w:spacing w:line="240" w:lineRule="auto"/>
              <w:ind w:firstLine="0"/>
              <w:jc w:val="center"/>
              <w:rPr>
                <w:b/>
                <w:sz w:val="20"/>
                <w:szCs w:val="20"/>
              </w:rPr>
            </w:pPr>
            <w:r w:rsidRPr="00A25EB8">
              <w:rPr>
                <w:b/>
                <w:sz w:val="20"/>
                <w:szCs w:val="20"/>
              </w:rPr>
              <w:t>Описание сценария</w:t>
            </w:r>
          </w:p>
        </w:tc>
      </w:tr>
      <w:tr w:rsidR="003B7EA2" w:rsidRPr="00A25EB8" w14:paraId="1E7A4B26" w14:textId="77777777" w:rsidTr="003B7EA2">
        <w:trPr>
          <w:cantSplit/>
          <w:trHeight w:val="278"/>
          <w:jc w:val="center"/>
        </w:trPr>
        <w:tc>
          <w:tcPr>
            <w:tcW w:w="9939" w:type="dxa"/>
            <w:gridSpan w:val="2"/>
            <w:vAlign w:val="center"/>
          </w:tcPr>
          <w:p w14:paraId="0FCD2CB6" w14:textId="77777777" w:rsidR="003B7EA2" w:rsidRPr="00A25EB8" w:rsidRDefault="003B7EA2" w:rsidP="003B7EA2">
            <w:pPr>
              <w:spacing w:line="240" w:lineRule="auto"/>
              <w:ind w:firstLine="0"/>
              <w:rPr>
                <w:sz w:val="20"/>
                <w:szCs w:val="20"/>
              </w:rPr>
            </w:pPr>
            <w:r w:rsidRPr="00A25EB8">
              <w:rPr>
                <w:sz w:val="20"/>
                <w:szCs w:val="20"/>
              </w:rPr>
              <w:t xml:space="preserve">С1 – Разгерметизация газопровода низкого давления с природным газом </w:t>
            </w:r>
          </w:p>
          <w:p w14:paraId="4D38FE22" w14:textId="77777777" w:rsidR="003B7EA2" w:rsidRPr="00A25EB8" w:rsidRDefault="003B7EA2" w:rsidP="003B7EA2">
            <w:pPr>
              <w:spacing w:line="240" w:lineRule="auto"/>
              <w:ind w:firstLine="0"/>
              <w:rPr>
                <w:sz w:val="20"/>
                <w:szCs w:val="20"/>
              </w:rPr>
            </w:pPr>
            <w:r w:rsidRPr="00A25EB8">
              <w:rPr>
                <w:sz w:val="20"/>
                <w:szCs w:val="20"/>
              </w:rPr>
              <w:t>(L=4881,41 км, D=530 мм, P=2 кПа)</w:t>
            </w:r>
          </w:p>
        </w:tc>
      </w:tr>
      <w:tr w:rsidR="003B7EA2" w:rsidRPr="00A25EB8" w14:paraId="4944DFDB" w14:textId="77777777" w:rsidTr="003B7EA2">
        <w:trPr>
          <w:cantSplit/>
          <w:trHeight w:val="278"/>
          <w:jc w:val="center"/>
        </w:trPr>
        <w:tc>
          <w:tcPr>
            <w:tcW w:w="1271" w:type="dxa"/>
            <w:vAlign w:val="center"/>
          </w:tcPr>
          <w:p w14:paraId="54A1C0C1" w14:textId="77777777" w:rsidR="003B7EA2" w:rsidRPr="00A25EB8" w:rsidRDefault="003B7EA2" w:rsidP="003B7EA2">
            <w:pPr>
              <w:spacing w:line="240" w:lineRule="auto"/>
              <w:ind w:firstLine="0"/>
              <w:rPr>
                <w:sz w:val="20"/>
                <w:szCs w:val="20"/>
              </w:rPr>
            </w:pPr>
            <w:r w:rsidRPr="00A25EB8">
              <w:rPr>
                <w:sz w:val="20"/>
                <w:szCs w:val="20"/>
              </w:rPr>
              <w:t>С11</w:t>
            </w:r>
          </w:p>
        </w:tc>
        <w:tc>
          <w:tcPr>
            <w:tcW w:w="8668" w:type="dxa"/>
            <w:vAlign w:val="center"/>
          </w:tcPr>
          <w:p w14:paraId="5C6C7EAF" w14:textId="77777777" w:rsidR="003B7EA2" w:rsidRPr="00A25EB8" w:rsidRDefault="003B7EA2" w:rsidP="003B7EA2">
            <w:pPr>
              <w:spacing w:line="240" w:lineRule="auto"/>
              <w:ind w:firstLine="0"/>
              <w:rPr>
                <w:sz w:val="20"/>
                <w:szCs w:val="20"/>
              </w:rPr>
            </w:pPr>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газовоздушной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пожар – вспышка </w:t>
            </w:r>
            <w:r w:rsidRPr="00A25EB8">
              <w:rPr>
                <w:sz w:val="20"/>
                <w:szCs w:val="20"/>
              </w:rPr>
              <w:sym w:font="Symbol" w:char="F0AE"/>
            </w:r>
            <w:r w:rsidRPr="00A25EB8">
              <w:rPr>
                <w:sz w:val="20"/>
                <w:szCs w:val="20"/>
              </w:rPr>
              <w:t xml:space="preserve"> воздействие высокотемпературных продуктов сгорания газопаровоздушного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
        </w:tc>
      </w:tr>
      <w:tr w:rsidR="003B7EA2" w:rsidRPr="00A25EB8" w14:paraId="54613C2F" w14:textId="77777777" w:rsidTr="003B7EA2">
        <w:trPr>
          <w:cantSplit/>
          <w:trHeight w:val="278"/>
          <w:jc w:val="center"/>
        </w:trPr>
        <w:tc>
          <w:tcPr>
            <w:tcW w:w="1271" w:type="dxa"/>
            <w:vAlign w:val="center"/>
          </w:tcPr>
          <w:p w14:paraId="724CBE0E" w14:textId="77777777" w:rsidR="003B7EA2" w:rsidRPr="00A25EB8" w:rsidRDefault="003B7EA2" w:rsidP="003B7EA2">
            <w:pPr>
              <w:spacing w:line="240" w:lineRule="auto"/>
              <w:ind w:firstLine="0"/>
              <w:rPr>
                <w:sz w:val="20"/>
                <w:szCs w:val="20"/>
              </w:rPr>
            </w:pPr>
            <w:r w:rsidRPr="00A25EB8">
              <w:rPr>
                <w:sz w:val="20"/>
                <w:szCs w:val="20"/>
              </w:rPr>
              <w:t>С12</w:t>
            </w:r>
          </w:p>
        </w:tc>
        <w:tc>
          <w:tcPr>
            <w:tcW w:w="8668" w:type="dxa"/>
            <w:vAlign w:val="center"/>
          </w:tcPr>
          <w:p w14:paraId="052415B4" w14:textId="77777777" w:rsidR="003B7EA2" w:rsidRPr="00A25EB8" w:rsidRDefault="003B7EA2" w:rsidP="003B7EA2">
            <w:pPr>
              <w:spacing w:line="240" w:lineRule="auto"/>
              <w:ind w:firstLine="0"/>
              <w:rPr>
                <w:sz w:val="20"/>
                <w:szCs w:val="20"/>
              </w:rPr>
            </w:pPr>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под давлением в  окружающее пространство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мгновенное воспламенение </w:t>
            </w:r>
            <w:r w:rsidRPr="00A25EB8">
              <w:rPr>
                <w:sz w:val="20"/>
                <w:szCs w:val="20"/>
              </w:rPr>
              <w:sym w:font="Symbol" w:char="F0AE"/>
            </w:r>
            <w:r w:rsidRPr="00A25EB8">
              <w:rPr>
                <w:sz w:val="20"/>
                <w:szCs w:val="20"/>
              </w:rPr>
              <w:t xml:space="preserve"> сгорание высокоскоростной струи газа (факельное горение) </w:t>
            </w:r>
            <w:r w:rsidRPr="00A25EB8">
              <w:rPr>
                <w:sz w:val="20"/>
                <w:szCs w:val="20"/>
              </w:rPr>
              <w:sym w:font="Symbol" w:char="F0AE"/>
            </w:r>
            <w:r w:rsidRPr="00A25EB8">
              <w:rPr>
                <w:sz w:val="20"/>
                <w:szCs w:val="20"/>
              </w:rPr>
              <w:t xml:space="preserve"> воздействие высокотемпературных продуктов сгорания газопаровоздушного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
        </w:tc>
      </w:tr>
      <w:tr w:rsidR="003B7EA2" w:rsidRPr="00A25EB8" w14:paraId="0C894116" w14:textId="77777777" w:rsidTr="003B7EA2">
        <w:trPr>
          <w:cantSplit/>
          <w:trHeight w:val="278"/>
          <w:jc w:val="center"/>
        </w:trPr>
        <w:tc>
          <w:tcPr>
            <w:tcW w:w="1271" w:type="dxa"/>
            <w:vAlign w:val="center"/>
          </w:tcPr>
          <w:p w14:paraId="314EADD8" w14:textId="77777777" w:rsidR="003B7EA2" w:rsidRPr="00A25EB8" w:rsidRDefault="003B7EA2" w:rsidP="003B7EA2">
            <w:pPr>
              <w:spacing w:line="240" w:lineRule="auto"/>
              <w:ind w:firstLine="0"/>
              <w:rPr>
                <w:sz w:val="20"/>
                <w:szCs w:val="20"/>
              </w:rPr>
            </w:pPr>
            <w:r w:rsidRPr="00A25EB8">
              <w:rPr>
                <w:sz w:val="20"/>
                <w:szCs w:val="20"/>
              </w:rPr>
              <w:t>С13</w:t>
            </w:r>
          </w:p>
        </w:tc>
        <w:tc>
          <w:tcPr>
            <w:tcW w:w="8668" w:type="dxa"/>
            <w:vAlign w:val="center"/>
          </w:tcPr>
          <w:p w14:paraId="326FF7FC" w14:textId="77777777" w:rsidR="003B7EA2" w:rsidRPr="00A25EB8" w:rsidRDefault="003B7EA2" w:rsidP="003B7EA2">
            <w:pPr>
              <w:spacing w:line="240" w:lineRule="auto"/>
              <w:ind w:firstLine="0"/>
              <w:rPr>
                <w:sz w:val="20"/>
                <w:szCs w:val="20"/>
              </w:rPr>
            </w:pPr>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взрывоопасной газовоздушной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сгорание ГВ смеси с развитием избыточного давления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
        </w:tc>
      </w:tr>
      <w:tr w:rsidR="003B7EA2" w:rsidRPr="00A25EB8" w14:paraId="5DCCDE79" w14:textId="77777777" w:rsidTr="003B7EA2">
        <w:trPr>
          <w:cantSplit/>
          <w:trHeight w:val="278"/>
          <w:jc w:val="center"/>
        </w:trPr>
        <w:tc>
          <w:tcPr>
            <w:tcW w:w="9939" w:type="dxa"/>
            <w:gridSpan w:val="2"/>
            <w:vAlign w:val="center"/>
          </w:tcPr>
          <w:p w14:paraId="0892A7DC" w14:textId="77777777" w:rsidR="003B7EA2" w:rsidRPr="00A25EB8" w:rsidRDefault="003B7EA2" w:rsidP="003B7EA2">
            <w:pPr>
              <w:spacing w:line="240" w:lineRule="auto"/>
              <w:ind w:firstLine="0"/>
              <w:rPr>
                <w:sz w:val="20"/>
                <w:szCs w:val="20"/>
              </w:rPr>
            </w:pPr>
            <w:r w:rsidRPr="00A25EB8">
              <w:rPr>
                <w:sz w:val="20"/>
                <w:szCs w:val="20"/>
              </w:rPr>
              <w:t xml:space="preserve">С2 – Разгерметизация газопровода среднего давления с природным газом </w:t>
            </w:r>
          </w:p>
          <w:p w14:paraId="7D3E659B" w14:textId="77777777" w:rsidR="003B7EA2" w:rsidRPr="00A25EB8" w:rsidRDefault="003B7EA2" w:rsidP="003B7EA2">
            <w:pPr>
              <w:spacing w:line="240" w:lineRule="auto"/>
              <w:ind w:firstLine="0"/>
              <w:rPr>
                <w:sz w:val="20"/>
                <w:szCs w:val="20"/>
              </w:rPr>
            </w:pPr>
            <w:r w:rsidRPr="00A25EB8">
              <w:rPr>
                <w:sz w:val="20"/>
                <w:szCs w:val="20"/>
              </w:rPr>
              <w:t>(L=2867,69 км, D=530 мм, P=0,25 МПа)</w:t>
            </w:r>
          </w:p>
        </w:tc>
      </w:tr>
      <w:tr w:rsidR="003B7EA2" w:rsidRPr="00A25EB8" w14:paraId="348D13C5" w14:textId="77777777" w:rsidTr="003B7EA2">
        <w:trPr>
          <w:cantSplit/>
          <w:trHeight w:val="278"/>
          <w:jc w:val="center"/>
        </w:trPr>
        <w:tc>
          <w:tcPr>
            <w:tcW w:w="1271" w:type="dxa"/>
            <w:vAlign w:val="center"/>
          </w:tcPr>
          <w:p w14:paraId="177FA8D8" w14:textId="77777777" w:rsidR="003B7EA2" w:rsidRPr="00A25EB8" w:rsidRDefault="003B7EA2" w:rsidP="003B7EA2">
            <w:pPr>
              <w:spacing w:line="240" w:lineRule="auto"/>
              <w:ind w:firstLine="0"/>
              <w:rPr>
                <w:sz w:val="20"/>
                <w:szCs w:val="20"/>
              </w:rPr>
            </w:pPr>
            <w:r w:rsidRPr="00A25EB8">
              <w:rPr>
                <w:sz w:val="20"/>
                <w:szCs w:val="20"/>
              </w:rPr>
              <w:t>С21</w:t>
            </w:r>
          </w:p>
        </w:tc>
        <w:tc>
          <w:tcPr>
            <w:tcW w:w="8668" w:type="dxa"/>
            <w:vAlign w:val="center"/>
          </w:tcPr>
          <w:p w14:paraId="177D14A1" w14:textId="77777777" w:rsidR="003B7EA2" w:rsidRPr="00A25EB8" w:rsidRDefault="003B7EA2" w:rsidP="003B7EA2">
            <w:pPr>
              <w:spacing w:line="240" w:lineRule="auto"/>
              <w:ind w:firstLine="0"/>
              <w:rPr>
                <w:sz w:val="20"/>
                <w:szCs w:val="20"/>
              </w:rPr>
            </w:pPr>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газовоздушной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пожар – вспышка </w:t>
            </w:r>
            <w:r w:rsidRPr="00A25EB8">
              <w:rPr>
                <w:sz w:val="20"/>
                <w:szCs w:val="20"/>
              </w:rPr>
              <w:sym w:font="Symbol" w:char="F0AE"/>
            </w:r>
            <w:r w:rsidRPr="00A25EB8">
              <w:rPr>
                <w:sz w:val="20"/>
                <w:szCs w:val="20"/>
              </w:rPr>
              <w:t xml:space="preserve"> воздействие высокотемпературных продуктов сгорания газопаровоздушного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
        </w:tc>
      </w:tr>
      <w:tr w:rsidR="003B7EA2" w:rsidRPr="00A25EB8" w14:paraId="338B2012" w14:textId="77777777" w:rsidTr="003B7EA2">
        <w:trPr>
          <w:cantSplit/>
          <w:trHeight w:val="278"/>
          <w:jc w:val="center"/>
        </w:trPr>
        <w:tc>
          <w:tcPr>
            <w:tcW w:w="1271" w:type="dxa"/>
            <w:vAlign w:val="center"/>
          </w:tcPr>
          <w:p w14:paraId="233C37A6" w14:textId="77777777" w:rsidR="003B7EA2" w:rsidRPr="00A25EB8" w:rsidRDefault="003B7EA2" w:rsidP="003B7EA2">
            <w:pPr>
              <w:spacing w:line="240" w:lineRule="auto"/>
              <w:ind w:firstLine="0"/>
              <w:rPr>
                <w:sz w:val="20"/>
                <w:szCs w:val="20"/>
              </w:rPr>
            </w:pPr>
            <w:r w:rsidRPr="00A25EB8">
              <w:rPr>
                <w:sz w:val="20"/>
                <w:szCs w:val="20"/>
              </w:rPr>
              <w:t>С22</w:t>
            </w:r>
          </w:p>
        </w:tc>
        <w:tc>
          <w:tcPr>
            <w:tcW w:w="8668" w:type="dxa"/>
            <w:vAlign w:val="center"/>
          </w:tcPr>
          <w:p w14:paraId="582F8EEE" w14:textId="77777777" w:rsidR="003B7EA2" w:rsidRPr="00A25EB8" w:rsidRDefault="003B7EA2" w:rsidP="003B7EA2">
            <w:pPr>
              <w:spacing w:line="240" w:lineRule="auto"/>
              <w:ind w:firstLine="0"/>
              <w:rPr>
                <w:sz w:val="20"/>
                <w:szCs w:val="20"/>
              </w:rPr>
            </w:pPr>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под давлением в  окружающее пространство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мгновенное воспламенение </w:t>
            </w:r>
            <w:r w:rsidRPr="00A25EB8">
              <w:rPr>
                <w:sz w:val="20"/>
                <w:szCs w:val="20"/>
              </w:rPr>
              <w:sym w:font="Symbol" w:char="F0AE"/>
            </w:r>
            <w:r w:rsidRPr="00A25EB8">
              <w:rPr>
                <w:sz w:val="20"/>
                <w:szCs w:val="20"/>
              </w:rPr>
              <w:t xml:space="preserve"> сгорание высокоскоростной струи газа (факельное горение) </w:t>
            </w:r>
            <w:r w:rsidRPr="00A25EB8">
              <w:rPr>
                <w:sz w:val="20"/>
                <w:szCs w:val="20"/>
              </w:rPr>
              <w:sym w:font="Symbol" w:char="F0AE"/>
            </w:r>
            <w:r w:rsidRPr="00A25EB8">
              <w:rPr>
                <w:sz w:val="20"/>
                <w:szCs w:val="20"/>
              </w:rPr>
              <w:t xml:space="preserve"> воздействие высокотемпературных продуктов сгорания газопаровоздушного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
        </w:tc>
      </w:tr>
      <w:tr w:rsidR="003B7EA2" w:rsidRPr="00A25EB8" w14:paraId="4BDC06DE" w14:textId="77777777" w:rsidTr="003B7EA2">
        <w:trPr>
          <w:cantSplit/>
          <w:trHeight w:val="278"/>
          <w:jc w:val="center"/>
        </w:trPr>
        <w:tc>
          <w:tcPr>
            <w:tcW w:w="1271" w:type="dxa"/>
            <w:vAlign w:val="center"/>
          </w:tcPr>
          <w:p w14:paraId="7B5A23AF" w14:textId="77777777" w:rsidR="003B7EA2" w:rsidRPr="00A25EB8" w:rsidRDefault="003B7EA2" w:rsidP="003B7EA2">
            <w:pPr>
              <w:spacing w:line="240" w:lineRule="auto"/>
              <w:ind w:firstLine="0"/>
              <w:rPr>
                <w:sz w:val="20"/>
                <w:szCs w:val="20"/>
              </w:rPr>
            </w:pPr>
            <w:r w:rsidRPr="00A25EB8">
              <w:rPr>
                <w:sz w:val="20"/>
                <w:szCs w:val="20"/>
              </w:rPr>
              <w:t>С23</w:t>
            </w:r>
          </w:p>
        </w:tc>
        <w:tc>
          <w:tcPr>
            <w:tcW w:w="8668" w:type="dxa"/>
            <w:vAlign w:val="center"/>
          </w:tcPr>
          <w:p w14:paraId="4C17E5E9" w14:textId="77777777" w:rsidR="003B7EA2" w:rsidRPr="00A25EB8" w:rsidRDefault="003B7EA2" w:rsidP="003B7EA2">
            <w:pPr>
              <w:spacing w:line="240" w:lineRule="auto"/>
              <w:ind w:firstLine="0"/>
              <w:rPr>
                <w:sz w:val="20"/>
                <w:szCs w:val="20"/>
              </w:rPr>
            </w:pPr>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взрывоопасной газовоздушной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сгорание ГВ смеси с развитием избыточного давления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
        </w:tc>
      </w:tr>
      <w:tr w:rsidR="003B7EA2" w:rsidRPr="00A25EB8" w14:paraId="4B9E9610" w14:textId="77777777" w:rsidTr="003B7EA2">
        <w:trPr>
          <w:cantSplit/>
          <w:trHeight w:val="278"/>
          <w:jc w:val="center"/>
        </w:trPr>
        <w:tc>
          <w:tcPr>
            <w:tcW w:w="9939" w:type="dxa"/>
            <w:gridSpan w:val="2"/>
            <w:vAlign w:val="center"/>
          </w:tcPr>
          <w:p w14:paraId="530049B7" w14:textId="77777777" w:rsidR="003B7EA2" w:rsidRPr="00A25EB8" w:rsidRDefault="003B7EA2" w:rsidP="003B7EA2">
            <w:pPr>
              <w:spacing w:line="240" w:lineRule="auto"/>
              <w:ind w:firstLine="0"/>
              <w:rPr>
                <w:sz w:val="20"/>
                <w:szCs w:val="20"/>
              </w:rPr>
            </w:pPr>
            <w:r w:rsidRPr="00A25EB8">
              <w:rPr>
                <w:sz w:val="20"/>
                <w:szCs w:val="20"/>
              </w:rPr>
              <w:t>С3 – Разгерметизация газопровода высокого давления II категории с природным газом</w:t>
            </w:r>
          </w:p>
          <w:p w14:paraId="4D18CDDE" w14:textId="77777777" w:rsidR="003B7EA2" w:rsidRPr="00A25EB8" w:rsidRDefault="003B7EA2" w:rsidP="003B7EA2">
            <w:pPr>
              <w:spacing w:line="240" w:lineRule="auto"/>
              <w:ind w:firstLine="0"/>
              <w:rPr>
                <w:sz w:val="20"/>
                <w:szCs w:val="20"/>
              </w:rPr>
            </w:pPr>
            <w:r w:rsidRPr="00A25EB8">
              <w:rPr>
                <w:sz w:val="20"/>
                <w:szCs w:val="20"/>
              </w:rPr>
              <w:t>(L=2336,35 км, D=530 мм, P=5,5 МПа)</w:t>
            </w:r>
          </w:p>
        </w:tc>
      </w:tr>
      <w:tr w:rsidR="003B7EA2" w:rsidRPr="00A25EB8" w14:paraId="2FFCE531" w14:textId="77777777" w:rsidTr="003B7EA2">
        <w:trPr>
          <w:cantSplit/>
          <w:trHeight w:val="278"/>
          <w:jc w:val="center"/>
        </w:trPr>
        <w:tc>
          <w:tcPr>
            <w:tcW w:w="1271" w:type="dxa"/>
            <w:vAlign w:val="center"/>
          </w:tcPr>
          <w:p w14:paraId="1DEFCA8B" w14:textId="77777777" w:rsidR="003B7EA2" w:rsidRPr="00A25EB8" w:rsidRDefault="003B7EA2" w:rsidP="003B7EA2">
            <w:pPr>
              <w:spacing w:line="240" w:lineRule="auto"/>
              <w:ind w:firstLine="0"/>
              <w:rPr>
                <w:sz w:val="20"/>
                <w:szCs w:val="20"/>
              </w:rPr>
            </w:pPr>
            <w:r w:rsidRPr="00A25EB8">
              <w:rPr>
                <w:sz w:val="20"/>
                <w:szCs w:val="20"/>
              </w:rPr>
              <w:t>С31</w:t>
            </w:r>
          </w:p>
        </w:tc>
        <w:tc>
          <w:tcPr>
            <w:tcW w:w="8668" w:type="dxa"/>
            <w:vAlign w:val="center"/>
          </w:tcPr>
          <w:p w14:paraId="1339EB19" w14:textId="77777777" w:rsidR="003B7EA2" w:rsidRPr="00A25EB8" w:rsidRDefault="003B7EA2" w:rsidP="003B7EA2">
            <w:pPr>
              <w:spacing w:line="240" w:lineRule="auto"/>
              <w:ind w:firstLine="0"/>
              <w:rPr>
                <w:sz w:val="20"/>
                <w:szCs w:val="20"/>
              </w:rPr>
            </w:pPr>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газовоздушной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пожар – вспышка </w:t>
            </w:r>
            <w:r w:rsidRPr="00A25EB8">
              <w:rPr>
                <w:sz w:val="20"/>
                <w:szCs w:val="20"/>
              </w:rPr>
              <w:sym w:font="Symbol" w:char="F0AE"/>
            </w:r>
            <w:r w:rsidRPr="00A25EB8">
              <w:rPr>
                <w:sz w:val="20"/>
                <w:szCs w:val="20"/>
              </w:rPr>
              <w:t xml:space="preserve"> воздействие высокотемпературных продуктов сгорания газопаровоздушного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
        </w:tc>
      </w:tr>
      <w:tr w:rsidR="003B7EA2" w:rsidRPr="00A25EB8" w14:paraId="16CC2085" w14:textId="77777777" w:rsidTr="003B7EA2">
        <w:trPr>
          <w:cantSplit/>
          <w:trHeight w:val="278"/>
          <w:jc w:val="center"/>
        </w:trPr>
        <w:tc>
          <w:tcPr>
            <w:tcW w:w="1271" w:type="dxa"/>
            <w:vAlign w:val="center"/>
          </w:tcPr>
          <w:p w14:paraId="13F14ABE" w14:textId="77777777" w:rsidR="003B7EA2" w:rsidRPr="00A25EB8" w:rsidRDefault="003B7EA2" w:rsidP="003B7EA2">
            <w:pPr>
              <w:spacing w:line="240" w:lineRule="auto"/>
              <w:ind w:firstLine="0"/>
              <w:rPr>
                <w:sz w:val="20"/>
                <w:szCs w:val="20"/>
              </w:rPr>
            </w:pPr>
            <w:r w:rsidRPr="00A25EB8">
              <w:rPr>
                <w:sz w:val="20"/>
                <w:szCs w:val="20"/>
              </w:rPr>
              <w:t>С32</w:t>
            </w:r>
          </w:p>
        </w:tc>
        <w:tc>
          <w:tcPr>
            <w:tcW w:w="8668" w:type="dxa"/>
            <w:vAlign w:val="center"/>
          </w:tcPr>
          <w:p w14:paraId="2ACD0882" w14:textId="77777777" w:rsidR="003B7EA2" w:rsidRPr="00A25EB8" w:rsidRDefault="003B7EA2" w:rsidP="003B7EA2">
            <w:pPr>
              <w:spacing w:line="240" w:lineRule="auto"/>
              <w:ind w:firstLine="0"/>
              <w:rPr>
                <w:sz w:val="20"/>
                <w:szCs w:val="20"/>
              </w:rPr>
            </w:pPr>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под давлением в  окружающее пространство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мгновенное воспламенение </w:t>
            </w:r>
            <w:r w:rsidRPr="00A25EB8">
              <w:rPr>
                <w:sz w:val="20"/>
                <w:szCs w:val="20"/>
              </w:rPr>
              <w:sym w:font="Symbol" w:char="F0AE"/>
            </w:r>
            <w:r w:rsidRPr="00A25EB8">
              <w:rPr>
                <w:sz w:val="20"/>
                <w:szCs w:val="20"/>
              </w:rPr>
              <w:t xml:space="preserve"> сгорание высокоскоростной струи газа (факельное горение) </w:t>
            </w:r>
            <w:r w:rsidRPr="00A25EB8">
              <w:rPr>
                <w:sz w:val="20"/>
                <w:szCs w:val="20"/>
              </w:rPr>
              <w:sym w:font="Symbol" w:char="F0AE"/>
            </w:r>
            <w:r w:rsidRPr="00A25EB8">
              <w:rPr>
                <w:sz w:val="20"/>
                <w:szCs w:val="20"/>
              </w:rPr>
              <w:t xml:space="preserve"> воздействие высокотемпературных продуктов сгорания газопаровоздушного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
        </w:tc>
      </w:tr>
      <w:tr w:rsidR="003B7EA2" w:rsidRPr="00A25EB8" w14:paraId="104F57AE" w14:textId="77777777" w:rsidTr="003B7EA2">
        <w:trPr>
          <w:cantSplit/>
          <w:trHeight w:val="278"/>
          <w:jc w:val="center"/>
        </w:trPr>
        <w:tc>
          <w:tcPr>
            <w:tcW w:w="1271" w:type="dxa"/>
            <w:vAlign w:val="center"/>
          </w:tcPr>
          <w:p w14:paraId="3008581F" w14:textId="77777777" w:rsidR="003B7EA2" w:rsidRPr="00A25EB8" w:rsidRDefault="003B7EA2" w:rsidP="003B7EA2">
            <w:pPr>
              <w:spacing w:line="240" w:lineRule="auto"/>
              <w:ind w:firstLine="0"/>
              <w:rPr>
                <w:sz w:val="20"/>
                <w:szCs w:val="20"/>
              </w:rPr>
            </w:pPr>
            <w:r w:rsidRPr="00A25EB8">
              <w:rPr>
                <w:sz w:val="20"/>
                <w:szCs w:val="20"/>
              </w:rPr>
              <w:lastRenderedPageBreak/>
              <w:t>С33</w:t>
            </w:r>
          </w:p>
        </w:tc>
        <w:tc>
          <w:tcPr>
            <w:tcW w:w="8668" w:type="dxa"/>
            <w:vAlign w:val="center"/>
          </w:tcPr>
          <w:p w14:paraId="4B2973E1" w14:textId="77777777" w:rsidR="003B7EA2" w:rsidRPr="00A25EB8" w:rsidRDefault="003B7EA2" w:rsidP="003B7EA2">
            <w:pPr>
              <w:spacing w:line="240" w:lineRule="auto"/>
              <w:ind w:firstLine="0"/>
              <w:rPr>
                <w:sz w:val="20"/>
                <w:szCs w:val="20"/>
              </w:rPr>
            </w:pPr>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взрывоопасной газовоздушной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сгорание ГВ смеси с развитием избыточного давления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
        </w:tc>
      </w:tr>
      <w:tr w:rsidR="003B7EA2" w:rsidRPr="00A25EB8" w14:paraId="6F55D40E" w14:textId="77777777" w:rsidTr="003B7EA2">
        <w:trPr>
          <w:cantSplit/>
          <w:trHeight w:val="278"/>
          <w:jc w:val="center"/>
        </w:trPr>
        <w:tc>
          <w:tcPr>
            <w:tcW w:w="9939" w:type="dxa"/>
            <w:gridSpan w:val="2"/>
            <w:vAlign w:val="center"/>
          </w:tcPr>
          <w:p w14:paraId="4EE378FD" w14:textId="77777777" w:rsidR="003B7EA2" w:rsidRPr="00A25EB8" w:rsidRDefault="003B7EA2" w:rsidP="003B7EA2">
            <w:pPr>
              <w:spacing w:line="240" w:lineRule="auto"/>
              <w:ind w:firstLine="0"/>
              <w:rPr>
                <w:sz w:val="20"/>
                <w:szCs w:val="20"/>
              </w:rPr>
            </w:pPr>
            <w:r w:rsidRPr="00A25EB8">
              <w:rPr>
                <w:sz w:val="20"/>
                <w:szCs w:val="20"/>
              </w:rPr>
              <w:t>С4 – Разгерметизация газопровода высокого давления I категории с природным газом</w:t>
            </w:r>
          </w:p>
          <w:p w14:paraId="07A56665" w14:textId="77777777" w:rsidR="003B7EA2" w:rsidRPr="00A25EB8" w:rsidRDefault="003B7EA2" w:rsidP="003B7EA2">
            <w:pPr>
              <w:spacing w:line="240" w:lineRule="auto"/>
              <w:ind w:firstLine="0"/>
              <w:rPr>
                <w:sz w:val="20"/>
                <w:szCs w:val="20"/>
              </w:rPr>
            </w:pPr>
            <w:r w:rsidRPr="00A25EB8">
              <w:rPr>
                <w:sz w:val="20"/>
                <w:szCs w:val="20"/>
              </w:rPr>
              <w:t>(L=284,02 км, D=530 мм, P=0,8 МПа)</w:t>
            </w:r>
          </w:p>
        </w:tc>
      </w:tr>
      <w:tr w:rsidR="003B7EA2" w:rsidRPr="00A25EB8" w14:paraId="6B78CCB7" w14:textId="77777777" w:rsidTr="003B7EA2">
        <w:trPr>
          <w:cantSplit/>
          <w:trHeight w:val="278"/>
          <w:jc w:val="center"/>
        </w:trPr>
        <w:tc>
          <w:tcPr>
            <w:tcW w:w="1271" w:type="dxa"/>
            <w:vAlign w:val="center"/>
          </w:tcPr>
          <w:p w14:paraId="4AB51319" w14:textId="77777777" w:rsidR="003B7EA2" w:rsidRPr="00A25EB8" w:rsidRDefault="003B7EA2" w:rsidP="003B7EA2">
            <w:pPr>
              <w:spacing w:line="240" w:lineRule="auto"/>
              <w:ind w:firstLine="0"/>
              <w:rPr>
                <w:sz w:val="20"/>
                <w:szCs w:val="20"/>
              </w:rPr>
            </w:pPr>
            <w:r w:rsidRPr="00A25EB8">
              <w:rPr>
                <w:sz w:val="20"/>
                <w:szCs w:val="20"/>
              </w:rPr>
              <w:t>С41</w:t>
            </w:r>
          </w:p>
        </w:tc>
        <w:tc>
          <w:tcPr>
            <w:tcW w:w="8668" w:type="dxa"/>
            <w:vAlign w:val="center"/>
          </w:tcPr>
          <w:p w14:paraId="1FAA8338" w14:textId="77777777" w:rsidR="003B7EA2" w:rsidRPr="00A25EB8" w:rsidRDefault="003B7EA2" w:rsidP="003B7EA2">
            <w:pPr>
              <w:spacing w:line="240" w:lineRule="auto"/>
              <w:ind w:firstLine="0"/>
              <w:rPr>
                <w:sz w:val="20"/>
                <w:szCs w:val="20"/>
              </w:rPr>
            </w:pPr>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газовоздушной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пожар – вспышка </w:t>
            </w:r>
            <w:r w:rsidRPr="00A25EB8">
              <w:rPr>
                <w:sz w:val="20"/>
                <w:szCs w:val="20"/>
              </w:rPr>
              <w:sym w:font="Symbol" w:char="F0AE"/>
            </w:r>
            <w:r w:rsidRPr="00A25EB8">
              <w:rPr>
                <w:sz w:val="20"/>
                <w:szCs w:val="20"/>
              </w:rPr>
              <w:t xml:space="preserve"> воздействие высокотемпературных продуктов сгорания газопаровоздушного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
        </w:tc>
      </w:tr>
      <w:tr w:rsidR="003B7EA2" w:rsidRPr="00A25EB8" w14:paraId="4B26967A" w14:textId="77777777" w:rsidTr="003B7EA2">
        <w:trPr>
          <w:cantSplit/>
          <w:trHeight w:val="278"/>
          <w:jc w:val="center"/>
        </w:trPr>
        <w:tc>
          <w:tcPr>
            <w:tcW w:w="1271" w:type="dxa"/>
            <w:vAlign w:val="center"/>
          </w:tcPr>
          <w:p w14:paraId="14526C5D" w14:textId="77777777" w:rsidR="003B7EA2" w:rsidRPr="00A25EB8" w:rsidRDefault="003B7EA2" w:rsidP="003B7EA2">
            <w:pPr>
              <w:spacing w:line="240" w:lineRule="auto"/>
              <w:ind w:firstLine="0"/>
              <w:rPr>
                <w:sz w:val="20"/>
                <w:szCs w:val="20"/>
              </w:rPr>
            </w:pPr>
            <w:r w:rsidRPr="00A25EB8">
              <w:rPr>
                <w:sz w:val="20"/>
                <w:szCs w:val="20"/>
              </w:rPr>
              <w:t>С42</w:t>
            </w:r>
          </w:p>
        </w:tc>
        <w:tc>
          <w:tcPr>
            <w:tcW w:w="8668" w:type="dxa"/>
            <w:vAlign w:val="center"/>
          </w:tcPr>
          <w:p w14:paraId="3913E435" w14:textId="77777777" w:rsidR="003B7EA2" w:rsidRPr="00A25EB8" w:rsidRDefault="003B7EA2" w:rsidP="003B7EA2">
            <w:pPr>
              <w:spacing w:line="240" w:lineRule="auto"/>
              <w:ind w:firstLine="0"/>
              <w:rPr>
                <w:sz w:val="20"/>
                <w:szCs w:val="20"/>
              </w:rPr>
            </w:pPr>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под давлением в  окружающее пространство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мгновенное воспламенение </w:t>
            </w:r>
            <w:r w:rsidRPr="00A25EB8">
              <w:rPr>
                <w:sz w:val="20"/>
                <w:szCs w:val="20"/>
              </w:rPr>
              <w:sym w:font="Symbol" w:char="F0AE"/>
            </w:r>
            <w:r w:rsidRPr="00A25EB8">
              <w:rPr>
                <w:sz w:val="20"/>
                <w:szCs w:val="20"/>
              </w:rPr>
              <w:t xml:space="preserve"> сгорание высокоскоростной струи газа (факельное горение) </w:t>
            </w:r>
            <w:r w:rsidRPr="00A25EB8">
              <w:rPr>
                <w:sz w:val="20"/>
                <w:szCs w:val="20"/>
              </w:rPr>
              <w:sym w:font="Symbol" w:char="F0AE"/>
            </w:r>
            <w:r w:rsidRPr="00A25EB8">
              <w:rPr>
                <w:sz w:val="20"/>
                <w:szCs w:val="20"/>
              </w:rPr>
              <w:t xml:space="preserve"> воздействие высокотемпературных продуктов сгорания газопаровоздушного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
        </w:tc>
      </w:tr>
      <w:tr w:rsidR="003B7EA2" w:rsidRPr="00A25EB8" w14:paraId="3FB90FC0" w14:textId="77777777" w:rsidTr="003B7EA2">
        <w:trPr>
          <w:cantSplit/>
          <w:trHeight w:val="278"/>
          <w:jc w:val="center"/>
        </w:trPr>
        <w:tc>
          <w:tcPr>
            <w:tcW w:w="1271" w:type="dxa"/>
            <w:vAlign w:val="center"/>
          </w:tcPr>
          <w:p w14:paraId="22679C44" w14:textId="77777777" w:rsidR="003B7EA2" w:rsidRPr="00A25EB8" w:rsidRDefault="003B7EA2" w:rsidP="003B7EA2">
            <w:pPr>
              <w:spacing w:line="240" w:lineRule="auto"/>
              <w:ind w:firstLine="0"/>
              <w:rPr>
                <w:sz w:val="20"/>
                <w:szCs w:val="20"/>
              </w:rPr>
            </w:pPr>
            <w:r w:rsidRPr="00A25EB8">
              <w:rPr>
                <w:sz w:val="20"/>
                <w:szCs w:val="20"/>
              </w:rPr>
              <w:t>С43</w:t>
            </w:r>
          </w:p>
        </w:tc>
        <w:tc>
          <w:tcPr>
            <w:tcW w:w="8668" w:type="dxa"/>
            <w:vAlign w:val="center"/>
          </w:tcPr>
          <w:p w14:paraId="7BE29D4A" w14:textId="77777777" w:rsidR="003B7EA2" w:rsidRPr="00A25EB8" w:rsidRDefault="003B7EA2" w:rsidP="003B7EA2">
            <w:pPr>
              <w:spacing w:line="240" w:lineRule="auto"/>
              <w:ind w:firstLine="0"/>
              <w:rPr>
                <w:sz w:val="20"/>
                <w:szCs w:val="20"/>
              </w:rPr>
            </w:pPr>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взрывоопасной газовоздушной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сгорание ГВ смеси с развитием избыточного давления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
        </w:tc>
      </w:tr>
      <w:tr w:rsidR="003B7EA2" w:rsidRPr="00A25EB8" w14:paraId="4F4829B8" w14:textId="77777777" w:rsidTr="003B7EA2">
        <w:trPr>
          <w:cantSplit/>
          <w:trHeight w:val="278"/>
          <w:jc w:val="center"/>
        </w:trPr>
        <w:tc>
          <w:tcPr>
            <w:tcW w:w="9939" w:type="dxa"/>
            <w:gridSpan w:val="2"/>
            <w:vAlign w:val="center"/>
          </w:tcPr>
          <w:p w14:paraId="399E19EF" w14:textId="77777777" w:rsidR="003B7EA2" w:rsidRPr="00A25EB8" w:rsidRDefault="003B7EA2" w:rsidP="003B7EA2">
            <w:pPr>
              <w:spacing w:line="240" w:lineRule="auto"/>
              <w:ind w:firstLine="0"/>
              <w:rPr>
                <w:sz w:val="20"/>
                <w:szCs w:val="20"/>
              </w:rPr>
            </w:pPr>
            <w:r w:rsidRPr="00A25EB8">
              <w:rPr>
                <w:sz w:val="20"/>
                <w:szCs w:val="20"/>
              </w:rPr>
              <w:t>С5 – Разгерметизация газопровода высокого давления Iа категории с природным газом</w:t>
            </w:r>
          </w:p>
          <w:p w14:paraId="0155AFDC" w14:textId="77777777" w:rsidR="003B7EA2" w:rsidRPr="00A25EB8" w:rsidRDefault="003B7EA2" w:rsidP="003B7EA2">
            <w:pPr>
              <w:spacing w:line="240" w:lineRule="auto"/>
              <w:ind w:firstLine="0"/>
              <w:rPr>
                <w:sz w:val="20"/>
                <w:szCs w:val="20"/>
              </w:rPr>
            </w:pPr>
            <w:r w:rsidRPr="00A25EB8">
              <w:rPr>
                <w:sz w:val="20"/>
                <w:szCs w:val="20"/>
              </w:rPr>
              <w:t>(L=29,52 км, D=530 мм, P=1,2 МПа)</w:t>
            </w:r>
          </w:p>
        </w:tc>
      </w:tr>
      <w:tr w:rsidR="003B7EA2" w:rsidRPr="00A25EB8" w14:paraId="7CD977D7" w14:textId="77777777" w:rsidTr="003B7EA2">
        <w:trPr>
          <w:cantSplit/>
          <w:trHeight w:val="278"/>
          <w:jc w:val="center"/>
        </w:trPr>
        <w:tc>
          <w:tcPr>
            <w:tcW w:w="1271" w:type="dxa"/>
            <w:vAlign w:val="center"/>
          </w:tcPr>
          <w:p w14:paraId="1E75446D" w14:textId="77777777" w:rsidR="003B7EA2" w:rsidRPr="00A25EB8" w:rsidRDefault="003B7EA2" w:rsidP="003B7EA2">
            <w:pPr>
              <w:spacing w:line="240" w:lineRule="auto"/>
              <w:ind w:firstLine="0"/>
              <w:rPr>
                <w:sz w:val="20"/>
                <w:szCs w:val="20"/>
              </w:rPr>
            </w:pPr>
            <w:r w:rsidRPr="00A25EB8">
              <w:rPr>
                <w:sz w:val="20"/>
                <w:szCs w:val="20"/>
              </w:rPr>
              <w:t>С51</w:t>
            </w:r>
          </w:p>
        </w:tc>
        <w:tc>
          <w:tcPr>
            <w:tcW w:w="8668" w:type="dxa"/>
            <w:vAlign w:val="center"/>
          </w:tcPr>
          <w:p w14:paraId="13CEBA9B" w14:textId="77777777" w:rsidR="003B7EA2" w:rsidRPr="00A25EB8" w:rsidRDefault="003B7EA2" w:rsidP="003B7EA2">
            <w:pPr>
              <w:spacing w:line="240" w:lineRule="auto"/>
              <w:ind w:firstLine="0"/>
              <w:rPr>
                <w:sz w:val="20"/>
                <w:szCs w:val="20"/>
              </w:rPr>
            </w:pPr>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газовоздушной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пожар – вспышка </w:t>
            </w:r>
            <w:r w:rsidRPr="00A25EB8">
              <w:rPr>
                <w:sz w:val="20"/>
                <w:szCs w:val="20"/>
              </w:rPr>
              <w:sym w:font="Symbol" w:char="F0AE"/>
            </w:r>
            <w:r w:rsidRPr="00A25EB8">
              <w:rPr>
                <w:sz w:val="20"/>
                <w:szCs w:val="20"/>
              </w:rPr>
              <w:t xml:space="preserve"> воздействие высокотемпературных продуктов сгорания газопаровоздушного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
        </w:tc>
      </w:tr>
      <w:tr w:rsidR="003B7EA2" w:rsidRPr="00A25EB8" w14:paraId="13538D09" w14:textId="77777777" w:rsidTr="003B7EA2">
        <w:trPr>
          <w:cantSplit/>
          <w:trHeight w:val="278"/>
          <w:jc w:val="center"/>
        </w:trPr>
        <w:tc>
          <w:tcPr>
            <w:tcW w:w="1271" w:type="dxa"/>
            <w:vAlign w:val="center"/>
          </w:tcPr>
          <w:p w14:paraId="3DD76166" w14:textId="77777777" w:rsidR="003B7EA2" w:rsidRPr="00A25EB8" w:rsidRDefault="003B7EA2" w:rsidP="003B7EA2">
            <w:pPr>
              <w:spacing w:line="240" w:lineRule="auto"/>
              <w:ind w:firstLine="0"/>
              <w:rPr>
                <w:sz w:val="20"/>
                <w:szCs w:val="20"/>
              </w:rPr>
            </w:pPr>
            <w:r w:rsidRPr="00A25EB8">
              <w:rPr>
                <w:sz w:val="20"/>
                <w:szCs w:val="20"/>
              </w:rPr>
              <w:t>С52</w:t>
            </w:r>
          </w:p>
        </w:tc>
        <w:tc>
          <w:tcPr>
            <w:tcW w:w="8668" w:type="dxa"/>
            <w:vAlign w:val="center"/>
          </w:tcPr>
          <w:p w14:paraId="0AC06E49" w14:textId="77777777" w:rsidR="003B7EA2" w:rsidRPr="00A25EB8" w:rsidRDefault="003B7EA2" w:rsidP="003B7EA2">
            <w:pPr>
              <w:spacing w:line="240" w:lineRule="auto"/>
              <w:ind w:firstLine="0"/>
              <w:rPr>
                <w:sz w:val="20"/>
                <w:szCs w:val="20"/>
              </w:rPr>
            </w:pPr>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под давлением в  окружающее пространство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мгновенное воспламенение </w:t>
            </w:r>
            <w:r w:rsidRPr="00A25EB8">
              <w:rPr>
                <w:sz w:val="20"/>
                <w:szCs w:val="20"/>
              </w:rPr>
              <w:sym w:font="Symbol" w:char="F0AE"/>
            </w:r>
            <w:r w:rsidRPr="00A25EB8">
              <w:rPr>
                <w:sz w:val="20"/>
                <w:szCs w:val="20"/>
              </w:rPr>
              <w:t xml:space="preserve"> сгорание высокоскоростной струи газа (факельное горение) </w:t>
            </w:r>
            <w:r w:rsidRPr="00A25EB8">
              <w:rPr>
                <w:sz w:val="20"/>
                <w:szCs w:val="20"/>
              </w:rPr>
              <w:sym w:font="Symbol" w:char="F0AE"/>
            </w:r>
            <w:r w:rsidRPr="00A25EB8">
              <w:rPr>
                <w:sz w:val="20"/>
                <w:szCs w:val="20"/>
              </w:rPr>
              <w:t xml:space="preserve"> воздействие высокотемпературных продуктов сгорания газопаровоздушного облака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
        </w:tc>
      </w:tr>
      <w:tr w:rsidR="003B7EA2" w:rsidRPr="00A25EB8" w14:paraId="2DB94281" w14:textId="77777777" w:rsidTr="003B7EA2">
        <w:trPr>
          <w:cantSplit/>
          <w:trHeight w:val="278"/>
          <w:jc w:val="center"/>
        </w:trPr>
        <w:tc>
          <w:tcPr>
            <w:tcW w:w="1271" w:type="dxa"/>
            <w:vAlign w:val="center"/>
          </w:tcPr>
          <w:p w14:paraId="075653B0" w14:textId="77777777" w:rsidR="003B7EA2" w:rsidRPr="00A25EB8" w:rsidRDefault="003B7EA2" w:rsidP="003B7EA2">
            <w:pPr>
              <w:spacing w:line="240" w:lineRule="auto"/>
              <w:ind w:firstLine="0"/>
              <w:rPr>
                <w:sz w:val="20"/>
                <w:szCs w:val="20"/>
              </w:rPr>
            </w:pPr>
            <w:r w:rsidRPr="00A25EB8">
              <w:rPr>
                <w:sz w:val="20"/>
                <w:szCs w:val="20"/>
              </w:rPr>
              <w:t>С53</w:t>
            </w:r>
          </w:p>
        </w:tc>
        <w:tc>
          <w:tcPr>
            <w:tcW w:w="8668" w:type="dxa"/>
            <w:vAlign w:val="center"/>
          </w:tcPr>
          <w:p w14:paraId="15D52A02" w14:textId="77777777" w:rsidR="003B7EA2" w:rsidRPr="00A25EB8" w:rsidRDefault="003B7EA2" w:rsidP="003B7EA2">
            <w:pPr>
              <w:spacing w:line="240" w:lineRule="auto"/>
              <w:ind w:firstLine="0"/>
              <w:rPr>
                <w:sz w:val="20"/>
                <w:szCs w:val="20"/>
              </w:rPr>
            </w:pPr>
            <w:r w:rsidRPr="00A25EB8">
              <w:rPr>
                <w:sz w:val="20"/>
                <w:szCs w:val="20"/>
              </w:rPr>
              <w:t xml:space="preserve">Разгерметизация газопровода с природным газом </w:t>
            </w:r>
            <w:r w:rsidRPr="00A25EB8">
              <w:rPr>
                <w:sz w:val="20"/>
                <w:szCs w:val="20"/>
              </w:rPr>
              <w:sym w:font="Symbol" w:char="F0AE"/>
            </w:r>
            <w:r w:rsidRPr="00A25EB8">
              <w:rPr>
                <w:sz w:val="20"/>
                <w:szCs w:val="20"/>
              </w:rPr>
              <w:t xml:space="preserve"> выброс природного газа в окружающее пространство </w:t>
            </w:r>
            <w:r w:rsidRPr="00A25EB8">
              <w:rPr>
                <w:sz w:val="20"/>
                <w:szCs w:val="20"/>
              </w:rPr>
              <w:sym w:font="Symbol" w:char="F0AE"/>
            </w:r>
            <w:r w:rsidRPr="00A25EB8">
              <w:rPr>
                <w:sz w:val="20"/>
                <w:szCs w:val="20"/>
              </w:rPr>
              <w:t xml:space="preserve"> образование облака взрывоопасной газовоздушной смеси </w:t>
            </w:r>
            <w:r w:rsidRPr="00A25EB8">
              <w:rPr>
                <w:sz w:val="20"/>
                <w:szCs w:val="20"/>
              </w:rPr>
              <w:sym w:font="Symbol" w:char="F0AE"/>
            </w:r>
            <w:r w:rsidRPr="00A25EB8">
              <w:rPr>
                <w:sz w:val="20"/>
                <w:szCs w:val="20"/>
              </w:rPr>
              <w:t xml:space="preserve"> попадание газового облака в зону нахождения источника зажигания </w:t>
            </w:r>
            <w:r w:rsidRPr="00A25EB8">
              <w:rPr>
                <w:sz w:val="20"/>
                <w:szCs w:val="20"/>
              </w:rPr>
              <w:sym w:font="Symbol" w:char="F0AE"/>
            </w:r>
            <w:r w:rsidRPr="00A25EB8">
              <w:rPr>
                <w:sz w:val="20"/>
                <w:szCs w:val="20"/>
              </w:rPr>
              <w:t xml:space="preserve"> сгорание ГВ смеси с развитием избыточного давления </w:t>
            </w:r>
            <w:r w:rsidRPr="00A25EB8">
              <w:rPr>
                <w:sz w:val="20"/>
                <w:szCs w:val="20"/>
              </w:rPr>
              <w:sym w:font="Symbol" w:char="F0AE"/>
            </w:r>
            <w:r w:rsidRPr="00A25EB8">
              <w:rPr>
                <w:sz w:val="20"/>
                <w:szCs w:val="20"/>
              </w:rPr>
              <w:t xml:space="preserve"> попадание в зону возможных поражающих факторов людей и/или оборудования </w:t>
            </w:r>
            <w:r w:rsidRPr="00A25EB8">
              <w:rPr>
                <w:sz w:val="20"/>
                <w:szCs w:val="20"/>
              </w:rPr>
              <w:sym w:font="Symbol" w:char="F0AE"/>
            </w:r>
            <w:r w:rsidRPr="00A25EB8">
              <w:rPr>
                <w:sz w:val="20"/>
                <w:szCs w:val="20"/>
              </w:rPr>
              <w:t xml:space="preserve"> последующее развитие аварии в случае, если затронутое оборудование содержит опасные вещества.</w:t>
            </w:r>
          </w:p>
        </w:tc>
      </w:tr>
    </w:tbl>
    <w:p w14:paraId="758B656F" w14:textId="77777777" w:rsidR="005A5077" w:rsidRPr="00A25EB8" w:rsidRDefault="005A5077" w:rsidP="003B7EA2">
      <w:bookmarkStart w:id="113" w:name="_Toc107411380"/>
      <w:bookmarkEnd w:id="112"/>
    </w:p>
    <w:p w14:paraId="3739160C" w14:textId="37168224" w:rsidR="003B7EA2" w:rsidRPr="00A25EB8" w:rsidRDefault="003B7EA2" w:rsidP="003B7EA2">
      <w:pPr>
        <w:rPr>
          <w:b/>
        </w:rPr>
      </w:pPr>
      <w:r w:rsidRPr="00A25EB8">
        <w:rPr>
          <w:b/>
        </w:rPr>
        <w:t>Оценка вероятности реализации аварий и сценариев их развития</w:t>
      </w:r>
      <w:bookmarkEnd w:id="113"/>
    </w:p>
    <w:p w14:paraId="240F9344" w14:textId="6FB9A283" w:rsidR="003B7EA2" w:rsidRPr="00A25EB8" w:rsidRDefault="003B7EA2" w:rsidP="003B7EA2">
      <w:r w:rsidRPr="00A25EB8">
        <w:t>Удельная частота разгерметизации линейной части магистрального трубопровода для j-го типа разгерметизации на участке m трубопровода определяется по формуле:</w:t>
      </w:r>
    </w:p>
    <w:p w14:paraId="3F9C6D1B" w14:textId="6F1285D7" w:rsidR="005A5077" w:rsidRPr="00A25EB8" w:rsidRDefault="000D07CA" w:rsidP="003B7EA2">
      <m:oMathPara>
        <m:oMath>
          <m:sSub>
            <m:sSubPr>
              <m:ctrlPr>
                <w:rPr>
                  <w:rFonts w:ascii="Cambria Math" w:hAnsi="Cambria Math"/>
                  <w:i/>
                  <w:szCs w:val="20"/>
                </w:rPr>
              </m:ctrlPr>
            </m:sSubPr>
            <m:e>
              <m:r>
                <w:rPr>
                  <w:rFonts w:ascii="Cambria Math" w:hAnsi="Cambria Math"/>
                  <w:szCs w:val="20"/>
                </w:rPr>
                <m:t>λ</m:t>
              </m:r>
            </m:e>
            <m:sub>
              <m:r>
                <w:rPr>
                  <w:rFonts w:ascii="Cambria Math" w:hAnsi="Cambria Math"/>
                  <w:szCs w:val="20"/>
                  <w:lang w:val="en-US"/>
                </w:rPr>
                <m:t>j</m:t>
              </m:r>
            </m:sub>
          </m:sSub>
          <m:d>
            <m:dPr>
              <m:ctrlPr>
                <w:rPr>
                  <w:rFonts w:ascii="Cambria Math" w:hAnsi="Cambria Math"/>
                  <w:i/>
                  <w:szCs w:val="20"/>
                </w:rPr>
              </m:ctrlPr>
            </m:dPr>
            <m:e>
              <m:r>
                <w:rPr>
                  <w:rFonts w:ascii="Cambria Math" w:hAnsi="Cambria Math"/>
                  <w:szCs w:val="20"/>
                </w:rPr>
                <m:t>m</m:t>
              </m:r>
            </m:e>
          </m:d>
          <m:r>
            <w:rPr>
              <w:rFonts w:ascii="Cambria Math" w:hAnsi="Cambria Math"/>
              <w:szCs w:val="20"/>
            </w:rPr>
            <m:t>=</m:t>
          </m:r>
          <m:sSub>
            <m:sSubPr>
              <m:ctrlPr>
                <w:rPr>
                  <w:rFonts w:ascii="Cambria Math" w:hAnsi="Cambria Math"/>
                  <w:i/>
                  <w:szCs w:val="20"/>
                </w:rPr>
              </m:ctrlPr>
            </m:sSubPr>
            <m:e>
              <m:r>
                <w:rPr>
                  <w:rFonts w:ascii="Cambria Math" w:hAnsi="Cambria Math"/>
                  <w:szCs w:val="20"/>
                </w:rPr>
                <m:t>λ</m:t>
              </m:r>
            </m:e>
            <m:sub>
              <m:r>
                <w:rPr>
                  <w:rFonts w:ascii="Cambria Math" w:hAnsi="Cambria Math"/>
                  <w:szCs w:val="20"/>
                </w:rPr>
                <m:t>СР</m:t>
              </m:r>
            </m:sub>
          </m:sSub>
          <m:nary>
            <m:naryPr>
              <m:chr m:val="∑"/>
              <m:limLoc m:val="undOvr"/>
              <m:ctrlPr>
                <w:rPr>
                  <w:rFonts w:ascii="Cambria Math" w:hAnsi="Cambria Math"/>
                  <w:i/>
                  <w:szCs w:val="20"/>
                </w:rPr>
              </m:ctrlPr>
            </m:naryPr>
            <m:sub>
              <m:r>
                <w:rPr>
                  <w:rFonts w:ascii="Cambria Math" w:hAnsi="Cambria Math"/>
                  <w:szCs w:val="20"/>
                  <w:lang w:val="en-US"/>
                </w:rPr>
                <m:t>i=1</m:t>
              </m:r>
            </m:sub>
            <m:sup>
              <m:r>
                <w:rPr>
                  <w:rFonts w:ascii="Cambria Math" w:hAnsi="Cambria Math"/>
                  <w:szCs w:val="20"/>
                </w:rPr>
                <m:t>6</m:t>
              </m:r>
            </m:sup>
            <m:e>
              <m:sSub>
                <m:sSubPr>
                  <m:ctrlPr>
                    <w:rPr>
                      <w:rFonts w:ascii="Cambria Math" w:hAnsi="Cambria Math"/>
                      <w:i/>
                      <w:szCs w:val="20"/>
                    </w:rPr>
                  </m:ctrlPr>
                </m:sSubPr>
                <m:e>
                  <m:r>
                    <w:rPr>
                      <w:rFonts w:ascii="Cambria Math" w:hAnsi="Cambria Math"/>
                      <w:szCs w:val="20"/>
                    </w:rPr>
                    <m:t>f</m:t>
                  </m:r>
                </m:e>
                <m:sub>
                  <m:r>
                    <w:rPr>
                      <w:rFonts w:ascii="Cambria Math" w:hAnsi="Cambria Math"/>
                      <w:szCs w:val="20"/>
                    </w:rPr>
                    <m:t>ij</m:t>
                  </m:r>
                </m:sub>
              </m:sSub>
              <m:d>
                <m:dPr>
                  <m:ctrlPr>
                    <w:rPr>
                      <w:rFonts w:ascii="Cambria Math" w:hAnsi="Cambria Math"/>
                      <w:i/>
                      <w:szCs w:val="20"/>
                    </w:rPr>
                  </m:ctrlPr>
                </m:dPr>
                <m:e>
                  <m:r>
                    <w:rPr>
                      <w:rFonts w:ascii="Cambria Math" w:hAnsi="Cambria Math"/>
                      <w:szCs w:val="20"/>
                    </w:rPr>
                    <m:t>m</m:t>
                  </m:r>
                </m:e>
              </m:d>
            </m:e>
          </m:nary>
          <m:r>
            <w:rPr>
              <w:rFonts w:ascii="Cambria Math" w:hAnsi="Cambria Math"/>
              <w:szCs w:val="20"/>
            </w:rPr>
            <m:t>/100</m:t>
          </m:r>
        </m:oMath>
      </m:oMathPara>
    </w:p>
    <w:p w14:paraId="5939A4A0" w14:textId="1E3E27BA" w:rsidR="003B7EA2" w:rsidRPr="00A25EB8" w:rsidRDefault="003B7EA2" w:rsidP="003B7EA2">
      <w:r w:rsidRPr="00A25EB8">
        <w:lastRenderedPageBreak/>
        <w:t xml:space="preserve">Результаты расчета удельной частоты разгерметизации линейной части магистрального трубопровода для i-го диаметра трубопровода представлена в таблице </w:t>
      </w:r>
      <w:r w:rsidR="005A5077" w:rsidRPr="00A25EB8">
        <w:t>ниже</w:t>
      </w:r>
      <w:r w:rsidRPr="00A25EB8">
        <w:t>.</w:t>
      </w:r>
    </w:p>
    <w:p w14:paraId="00B85522" w14:textId="5AF1E036" w:rsidR="0063640A" w:rsidRPr="00A25EB8" w:rsidRDefault="0063640A" w:rsidP="0063640A">
      <w:pPr>
        <w:pStyle w:val="6"/>
        <w:spacing w:line="360" w:lineRule="auto"/>
      </w:pPr>
      <w:r w:rsidRPr="00A25EB8">
        <w:tab/>
        <w:t>Частоты разгерметизации трубопроводов</w:t>
      </w:r>
    </w:p>
    <w:tbl>
      <w:tblPr>
        <w:tblW w:w="9923" w:type="dxa"/>
        <w:tblInd w:w="-8" w:type="dxa"/>
        <w:tblCellMar>
          <w:left w:w="0" w:type="dxa"/>
          <w:right w:w="0" w:type="dxa"/>
        </w:tblCellMar>
        <w:tblLook w:val="00A0" w:firstRow="1" w:lastRow="0" w:firstColumn="1" w:lastColumn="0" w:noHBand="0" w:noVBand="0"/>
      </w:tblPr>
      <w:tblGrid>
        <w:gridCol w:w="2268"/>
        <w:gridCol w:w="3261"/>
        <w:gridCol w:w="4394"/>
      </w:tblGrid>
      <w:tr w:rsidR="003B7EA2" w:rsidRPr="00A25EB8" w14:paraId="30F0DE52" w14:textId="77777777" w:rsidTr="005A5077">
        <w:trPr>
          <w:trHeight w:val="47"/>
          <w:tblHeader/>
        </w:trPr>
        <w:tc>
          <w:tcPr>
            <w:tcW w:w="2268" w:type="dxa"/>
            <w:vMerge w:val="restart"/>
            <w:tcBorders>
              <w:top w:val="single" w:sz="6" w:space="0" w:color="000000"/>
              <w:left w:val="single" w:sz="6" w:space="0" w:color="000000"/>
              <w:right w:val="single" w:sz="6" w:space="0" w:color="000000"/>
            </w:tcBorders>
            <w:shd w:val="clear" w:color="auto" w:fill="FFFFFF"/>
            <w:tcMar>
              <w:top w:w="0" w:type="dxa"/>
              <w:left w:w="74" w:type="dxa"/>
              <w:bottom w:w="0" w:type="dxa"/>
              <w:right w:w="74" w:type="dxa"/>
            </w:tcMar>
            <w:vAlign w:val="center"/>
          </w:tcPr>
          <w:p w14:paraId="6A0BBFF0" w14:textId="77777777" w:rsidR="003B7EA2" w:rsidRPr="00A25EB8" w:rsidRDefault="003B7EA2" w:rsidP="005A5077">
            <w:pPr>
              <w:spacing w:line="240" w:lineRule="auto"/>
              <w:ind w:firstLine="0"/>
              <w:jc w:val="center"/>
              <w:rPr>
                <w:sz w:val="20"/>
                <w:szCs w:val="20"/>
              </w:rPr>
            </w:pPr>
            <w:r w:rsidRPr="00A25EB8">
              <w:rPr>
                <w:sz w:val="20"/>
                <w:szCs w:val="20"/>
              </w:rPr>
              <w:t>Диаметр трубопровода</w:t>
            </w:r>
          </w:p>
        </w:tc>
        <w:tc>
          <w:tcPr>
            <w:tcW w:w="7655"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5FCF5B5D" w14:textId="77777777" w:rsidR="003B7EA2" w:rsidRPr="00A25EB8" w:rsidRDefault="003B7EA2" w:rsidP="005A5077">
            <w:pPr>
              <w:spacing w:line="240" w:lineRule="auto"/>
              <w:ind w:firstLine="0"/>
              <w:jc w:val="center"/>
              <w:rPr>
                <w:sz w:val="20"/>
                <w:szCs w:val="20"/>
              </w:rPr>
            </w:pPr>
            <w:r w:rsidRPr="00A25EB8">
              <w:rPr>
                <w:sz w:val="20"/>
                <w:szCs w:val="20"/>
              </w:rPr>
              <w:t>Частота разгерметизации, год-1·км-1</w:t>
            </w:r>
          </w:p>
        </w:tc>
      </w:tr>
      <w:tr w:rsidR="003B7EA2" w:rsidRPr="00A25EB8" w14:paraId="57DD795E" w14:textId="77777777" w:rsidTr="005A5077">
        <w:trPr>
          <w:tblHeader/>
        </w:trPr>
        <w:tc>
          <w:tcPr>
            <w:tcW w:w="2268" w:type="dxa"/>
            <w:vMerge/>
            <w:tcBorders>
              <w:left w:val="single" w:sz="6" w:space="0" w:color="000000"/>
              <w:right w:val="single" w:sz="6" w:space="0" w:color="000000"/>
            </w:tcBorders>
            <w:shd w:val="clear" w:color="auto" w:fill="FFFFFF"/>
            <w:tcMar>
              <w:top w:w="0" w:type="dxa"/>
              <w:left w:w="74" w:type="dxa"/>
              <w:bottom w:w="0" w:type="dxa"/>
              <w:right w:w="74" w:type="dxa"/>
            </w:tcMar>
            <w:vAlign w:val="center"/>
          </w:tcPr>
          <w:p w14:paraId="238DB9F8" w14:textId="77777777" w:rsidR="003B7EA2" w:rsidRPr="00A25EB8" w:rsidRDefault="003B7EA2" w:rsidP="005A5077">
            <w:pPr>
              <w:spacing w:line="240" w:lineRule="auto"/>
              <w:ind w:firstLine="0"/>
              <w:jc w:val="center"/>
              <w:rPr>
                <w:sz w:val="20"/>
                <w:szCs w:val="20"/>
              </w:rPr>
            </w:pPr>
          </w:p>
        </w:tc>
        <w:tc>
          <w:tcPr>
            <w:tcW w:w="3261"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0F243231" w14:textId="77777777" w:rsidR="003B7EA2" w:rsidRPr="00A25EB8" w:rsidRDefault="003B7EA2" w:rsidP="005A5077">
            <w:pPr>
              <w:spacing w:line="240" w:lineRule="auto"/>
              <w:ind w:firstLine="0"/>
              <w:jc w:val="center"/>
              <w:rPr>
                <w:sz w:val="20"/>
                <w:szCs w:val="20"/>
              </w:rPr>
            </w:pPr>
            <w:r w:rsidRPr="00A25EB8">
              <w:rPr>
                <w:sz w:val="20"/>
                <w:szCs w:val="20"/>
              </w:rPr>
              <w:t>Разгерметизация трубопровода</w:t>
            </w:r>
          </w:p>
        </w:tc>
        <w:tc>
          <w:tcPr>
            <w:tcW w:w="439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7AA64622" w14:textId="77777777" w:rsidR="003B7EA2" w:rsidRPr="00A25EB8" w:rsidRDefault="003B7EA2" w:rsidP="005A5077">
            <w:pPr>
              <w:spacing w:line="240" w:lineRule="auto"/>
              <w:ind w:firstLine="0"/>
              <w:jc w:val="center"/>
              <w:rPr>
                <w:sz w:val="20"/>
                <w:szCs w:val="20"/>
              </w:rPr>
            </w:pPr>
            <w:r w:rsidRPr="00A25EB8">
              <w:rPr>
                <w:sz w:val="20"/>
                <w:szCs w:val="20"/>
              </w:rPr>
              <w:t>Разрыв трубопровода</w:t>
            </w:r>
          </w:p>
        </w:tc>
      </w:tr>
      <w:tr w:rsidR="003B7EA2" w:rsidRPr="00A25EB8" w14:paraId="5ACA89E3" w14:textId="77777777" w:rsidTr="005A5077">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6685DE18" w14:textId="77777777" w:rsidR="003B7EA2" w:rsidRPr="00A25EB8" w:rsidRDefault="003B7EA2" w:rsidP="005A5077">
            <w:pPr>
              <w:spacing w:line="240" w:lineRule="auto"/>
              <w:ind w:firstLine="0"/>
              <w:jc w:val="center"/>
              <w:rPr>
                <w:sz w:val="20"/>
                <w:szCs w:val="20"/>
              </w:rPr>
            </w:pPr>
            <w:r w:rsidRPr="00A25EB8">
              <w:rPr>
                <w:sz w:val="20"/>
                <w:szCs w:val="20"/>
              </w:rPr>
              <w:t>530 мм</w:t>
            </w:r>
          </w:p>
        </w:tc>
        <w:tc>
          <w:tcPr>
            <w:tcW w:w="3261"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38A61B7B" w14:textId="77777777" w:rsidR="003B7EA2" w:rsidRPr="00A25EB8" w:rsidRDefault="003B7EA2" w:rsidP="005A5077">
            <w:pPr>
              <w:spacing w:line="240" w:lineRule="auto"/>
              <w:ind w:firstLine="0"/>
              <w:jc w:val="center"/>
              <w:rPr>
                <w:sz w:val="20"/>
                <w:szCs w:val="20"/>
              </w:rPr>
            </w:pPr>
            <w:r w:rsidRPr="00A25EB8">
              <w:rPr>
                <w:sz w:val="20"/>
                <w:szCs w:val="20"/>
              </w:rPr>
              <w:t>1,09·10-7</w:t>
            </w:r>
          </w:p>
        </w:tc>
        <w:tc>
          <w:tcPr>
            <w:tcW w:w="439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57791294" w14:textId="77777777" w:rsidR="003B7EA2" w:rsidRPr="00A25EB8" w:rsidRDefault="003B7EA2" w:rsidP="005A5077">
            <w:pPr>
              <w:spacing w:line="240" w:lineRule="auto"/>
              <w:ind w:firstLine="0"/>
              <w:jc w:val="center"/>
              <w:rPr>
                <w:sz w:val="20"/>
                <w:szCs w:val="20"/>
              </w:rPr>
            </w:pPr>
            <w:r w:rsidRPr="00A25EB8">
              <w:rPr>
                <w:sz w:val="20"/>
                <w:szCs w:val="20"/>
              </w:rPr>
              <w:t>4,47·10-8</w:t>
            </w:r>
          </w:p>
        </w:tc>
      </w:tr>
      <w:tr w:rsidR="003B7EA2" w:rsidRPr="00A25EB8" w14:paraId="1E73E450" w14:textId="77777777" w:rsidTr="005A5077">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2718A64E" w14:textId="77777777" w:rsidR="003B7EA2" w:rsidRPr="00A25EB8" w:rsidRDefault="003B7EA2" w:rsidP="005A5077">
            <w:pPr>
              <w:spacing w:line="240" w:lineRule="auto"/>
              <w:ind w:firstLine="0"/>
              <w:jc w:val="center"/>
              <w:rPr>
                <w:sz w:val="20"/>
                <w:szCs w:val="20"/>
              </w:rPr>
            </w:pPr>
            <w:r w:rsidRPr="00A25EB8">
              <w:rPr>
                <w:sz w:val="20"/>
                <w:szCs w:val="20"/>
              </w:rPr>
              <w:t>720 мм</w:t>
            </w:r>
          </w:p>
        </w:tc>
        <w:tc>
          <w:tcPr>
            <w:tcW w:w="3261"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77B0B3D5" w14:textId="77777777" w:rsidR="003B7EA2" w:rsidRPr="00A25EB8" w:rsidRDefault="003B7EA2" w:rsidP="005A5077">
            <w:pPr>
              <w:spacing w:line="240" w:lineRule="auto"/>
              <w:ind w:firstLine="0"/>
              <w:jc w:val="center"/>
              <w:rPr>
                <w:sz w:val="20"/>
                <w:szCs w:val="20"/>
              </w:rPr>
            </w:pPr>
            <w:r w:rsidRPr="00A25EB8">
              <w:rPr>
                <w:sz w:val="20"/>
                <w:szCs w:val="20"/>
              </w:rPr>
              <w:t>7,71·10-8</w:t>
            </w:r>
          </w:p>
        </w:tc>
        <w:tc>
          <w:tcPr>
            <w:tcW w:w="439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50EFE6BE" w14:textId="77777777" w:rsidR="003B7EA2" w:rsidRPr="00A25EB8" w:rsidRDefault="003B7EA2" w:rsidP="005A5077">
            <w:pPr>
              <w:spacing w:line="240" w:lineRule="auto"/>
              <w:ind w:firstLine="0"/>
              <w:jc w:val="center"/>
              <w:rPr>
                <w:sz w:val="20"/>
                <w:szCs w:val="20"/>
              </w:rPr>
            </w:pPr>
            <w:r w:rsidRPr="00A25EB8">
              <w:rPr>
                <w:sz w:val="20"/>
                <w:szCs w:val="20"/>
              </w:rPr>
              <w:t>3,31·10-8</w:t>
            </w:r>
          </w:p>
        </w:tc>
      </w:tr>
      <w:tr w:rsidR="003B7EA2" w:rsidRPr="00A25EB8" w14:paraId="1D5B734D" w14:textId="77777777" w:rsidTr="005A5077">
        <w:tc>
          <w:tcPr>
            <w:tcW w:w="9923" w:type="dxa"/>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14:paraId="5F0A8A02" w14:textId="77777777" w:rsidR="003B7EA2" w:rsidRPr="00A25EB8" w:rsidRDefault="003B7EA2" w:rsidP="005A5077">
            <w:pPr>
              <w:spacing w:line="240" w:lineRule="auto"/>
              <w:ind w:firstLine="0"/>
              <w:jc w:val="left"/>
              <w:rPr>
                <w:sz w:val="20"/>
                <w:szCs w:val="20"/>
              </w:rPr>
            </w:pPr>
            <w:r w:rsidRPr="00A25EB8">
              <w:rPr>
                <w:sz w:val="20"/>
                <w:szCs w:val="20"/>
              </w:rPr>
              <w:t>Примечания:</w:t>
            </w:r>
            <w:r w:rsidRPr="00A25EB8">
              <w:rPr>
                <w:sz w:val="20"/>
                <w:szCs w:val="20"/>
              </w:rPr>
              <w:br/>
              <w:t>1. Частоты приведены для технологических трубопроводов, не подверженных интенсивной вибрации, не работающих в агрессивной среде, при отсутствии эрозии, не подверженных циклическим тепловым нагрузкам.</w:t>
            </w:r>
          </w:p>
          <w:p w14:paraId="325D4A5D" w14:textId="77777777" w:rsidR="003B7EA2" w:rsidRPr="00A25EB8" w:rsidRDefault="003B7EA2" w:rsidP="005A5077">
            <w:pPr>
              <w:spacing w:line="240" w:lineRule="auto"/>
              <w:ind w:firstLine="0"/>
              <w:jc w:val="left"/>
              <w:rPr>
                <w:sz w:val="20"/>
                <w:szCs w:val="20"/>
              </w:rPr>
            </w:pPr>
            <w:r w:rsidRPr="00A25EB8">
              <w:rPr>
                <w:sz w:val="20"/>
                <w:szCs w:val="20"/>
              </w:rPr>
              <w:t>2. При наличии указанных факторов частота повышается в 3-10 раз в зависимости от специфики условий.</w:t>
            </w:r>
          </w:p>
          <w:p w14:paraId="3FFAB13E" w14:textId="77777777" w:rsidR="003B7EA2" w:rsidRPr="00A25EB8" w:rsidRDefault="003B7EA2" w:rsidP="005A5077">
            <w:pPr>
              <w:spacing w:line="240" w:lineRule="auto"/>
              <w:ind w:firstLine="0"/>
              <w:jc w:val="left"/>
              <w:rPr>
                <w:sz w:val="20"/>
                <w:szCs w:val="20"/>
              </w:rPr>
            </w:pPr>
            <w:r w:rsidRPr="00A25EB8">
              <w:rPr>
                <w:sz w:val="20"/>
                <w:szCs w:val="20"/>
              </w:rPr>
              <w:t xml:space="preserve">3. Разгерметизация на фланцевых соединениях добавляется к разгерметизациям на трубопроводах. Одно фланцевое соединение по частоте разгерметизации приравнивается к </w:t>
            </w:r>
            <w:smartTag w:uri="urn:schemas-microsoft-com:office:smarttags" w:element="metricconverter">
              <w:smartTagPr>
                <w:attr w:name="ProductID" w:val="10 м"/>
              </w:smartTagPr>
              <w:r w:rsidRPr="00A25EB8">
                <w:rPr>
                  <w:sz w:val="20"/>
                  <w:szCs w:val="20"/>
                </w:rPr>
                <w:t>10 м</w:t>
              </w:r>
            </w:smartTag>
            <w:r w:rsidRPr="00A25EB8">
              <w:rPr>
                <w:sz w:val="20"/>
                <w:szCs w:val="20"/>
              </w:rPr>
              <w:t xml:space="preserve"> трубопровода.</w:t>
            </w:r>
          </w:p>
          <w:p w14:paraId="0F6E811A" w14:textId="77777777" w:rsidR="003B7EA2" w:rsidRPr="00A25EB8" w:rsidRDefault="003B7EA2" w:rsidP="005A5077">
            <w:pPr>
              <w:spacing w:line="240" w:lineRule="auto"/>
              <w:ind w:firstLine="0"/>
              <w:jc w:val="left"/>
              <w:rPr>
                <w:sz w:val="20"/>
                <w:szCs w:val="20"/>
              </w:rPr>
            </w:pPr>
            <w:r w:rsidRPr="00A25EB8">
              <w:rPr>
                <w:sz w:val="20"/>
                <w:szCs w:val="20"/>
              </w:rPr>
              <w:t xml:space="preserve">4. Длина трубопровода не менее </w:t>
            </w:r>
            <w:smartTag w:uri="urn:schemas-microsoft-com:office:smarttags" w:element="metricconverter">
              <w:smartTagPr>
                <w:attr w:name="ProductID" w:val="10 м"/>
              </w:smartTagPr>
              <w:r w:rsidRPr="00A25EB8">
                <w:rPr>
                  <w:sz w:val="20"/>
                  <w:szCs w:val="20"/>
                </w:rPr>
                <w:t>10 м</w:t>
              </w:r>
            </w:smartTag>
            <w:r w:rsidRPr="00A25EB8">
              <w:rPr>
                <w:sz w:val="20"/>
                <w:szCs w:val="20"/>
              </w:rPr>
              <w:t xml:space="preserve">. При меньшей длине она считается равной </w:t>
            </w:r>
            <w:smartTag w:uri="urn:schemas-microsoft-com:office:smarttags" w:element="metricconverter">
              <w:smartTagPr>
                <w:attr w:name="ProductID" w:val="10 м"/>
              </w:smartTagPr>
              <w:r w:rsidRPr="00A25EB8">
                <w:rPr>
                  <w:sz w:val="20"/>
                  <w:szCs w:val="20"/>
                </w:rPr>
                <w:t>10 м</w:t>
              </w:r>
            </w:smartTag>
            <w:r w:rsidRPr="00A25EB8">
              <w:rPr>
                <w:sz w:val="20"/>
                <w:szCs w:val="20"/>
              </w:rPr>
              <w:t>.</w:t>
            </w:r>
          </w:p>
        </w:tc>
      </w:tr>
    </w:tbl>
    <w:p w14:paraId="0B9F531A" w14:textId="77777777" w:rsidR="0063640A" w:rsidRPr="00A25EB8" w:rsidRDefault="0063640A" w:rsidP="003B7EA2"/>
    <w:p w14:paraId="5D4EF661" w14:textId="0B964709" w:rsidR="0063640A" w:rsidRPr="00A25EB8" w:rsidRDefault="0063640A" w:rsidP="0063640A">
      <w:pPr>
        <w:pStyle w:val="6"/>
        <w:spacing w:line="360" w:lineRule="auto"/>
      </w:pPr>
      <w:r w:rsidRPr="00A25EB8">
        <w:tab/>
        <w:t>Результаты расчета частоты выбросов на объекте</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1"/>
        <w:gridCol w:w="2013"/>
        <w:gridCol w:w="3119"/>
        <w:gridCol w:w="1559"/>
        <w:gridCol w:w="1701"/>
      </w:tblGrid>
      <w:tr w:rsidR="003B7EA2" w:rsidRPr="00A25EB8" w14:paraId="55087A4A" w14:textId="77777777" w:rsidTr="003B7EA2">
        <w:trPr>
          <w:trHeight w:val="181"/>
          <w:tblHeader/>
        </w:trPr>
        <w:tc>
          <w:tcPr>
            <w:tcW w:w="1531" w:type="dxa"/>
            <w:vAlign w:val="center"/>
          </w:tcPr>
          <w:p w14:paraId="2B2BF21D" w14:textId="77777777" w:rsidR="003B7EA2" w:rsidRPr="00A25EB8" w:rsidRDefault="003B7EA2" w:rsidP="005A5077">
            <w:pPr>
              <w:spacing w:line="240" w:lineRule="auto"/>
              <w:ind w:firstLine="0"/>
              <w:jc w:val="center"/>
              <w:rPr>
                <w:b/>
                <w:sz w:val="20"/>
                <w:szCs w:val="20"/>
              </w:rPr>
            </w:pPr>
            <w:r w:rsidRPr="00A25EB8">
              <w:rPr>
                <w:b/>
                <w:sz w:val="20"/>
                <w:szCs w:val="20"/>
              </w:rPr>
              <w:t>Сценарий</w:t>
            </w:r>
          </w:p>
        </w:tc>
        <w:tc>
          <w:tcPr>
            <w:tcW w:w="2013" w:type="dxa"/>
            <w:vAlign w:val="center"/>
          </w:tcPr>
          <w:p w14:paraId="4FF41687" w14:textId="77777777" w:rsidR="003B7EA2" w:rsidRPr="00A25EB8" w:rsidRDefault="003B7EA2" w:rsidP="005A5077">
            <w:pPr>
              <w:spacing w:line="240" w:lineRule="auto"/>
              <w:ind w:firstLine="0"/>
              <w:jc w:val="center"/>
              <w:rPr>
                <w:b/>
                <w:sz w:val="20"/>
                <w:szCs w:val="20"/>
              </w:rPr>
            </w:pPr>
            <w:r w:rsidRPr="00A25EB8">
              <w:rPr>
                <w:b/>
                <w:sz w:val="20"/>
                <w:szCs w:val="20"/>
              </w:rPr>
              <w:t>Степень аварийности</w:t>
            </w:r>
          </w:p>
        </w:tc>
        <w:tc>
          <w:tcPr>
            <w:tcW w:w="3119" w:type="dxa"/>
            <w:vAlign w:val="center"/>
          </w:tcPr>
          <w:p w14:paraId="62112AA2" w14:textId="77777777" w:rsidR="003B7EA2" w:rsidRPr="00A25EB8" w:rsidRDefault="003B7EA2" w:rsidP="005A5077">
            <w:pPr>
              <w:spacing w:line="240" w:lineRule="auto"/>
              <w:ind w:firstLine="0"/>
              <w:jc w:val="center"/>
              <w:rPr>
                <w:b/>
                <w:sz w:val="20"/>
                <w:szCs w:val="20"/>
              </w:rPr>
            </w:pPr>
            <w:r w:rsidRPr="00A25EB8">
              <w:rPr>
                <w:b/>
                <w:sz w:val="20"/>
                <w:szCs w:val="20"/>
              </w:rPr>
              <w:t>Размер утечки</w:t>
            </w:r>
          </w:p>
        </w:tc>
        <w:tc>
          <w:tcPr>
            <w:tcW w:w="1559" w:type="dxa"/>
            <w:vAlign w:val="center"/>
          </w:tcPr>
          <w:p w14:paraId="479D70C7" w14:textId="77777777" w:rsidR="003B7EA2" w:rsidRPr="00A25EB8" w:rsidRDefault="003B7EA2" w:rsidP="005A5077">
            <w:pPr>
              <w:spacing w:line="240" w:lineRule="auto"/>
              <w:ind w:firstLine="0"/>
              <w:jc w:val="center"/>
              <w:rPr>
                <w:b/>
                <w:sz w:val="20"/>
                <w:szCs w:val="20"/>
              </w:rPr>
            </w:pPr>
            <w:r w:rsidRPr="00A25EB8">
              <w:rPr>
                <w:b/>
                <w:sz w:val="20"/>
                <w:szCs w:val="20"/>
              </w:rPr>
              <w:t>Количество объектов, м (шт.)</w:t>
            </w:r>
          </w:p>
        </w:tc>
        <w:tc>
          <w:tcPr>
            <w:tcW w:w="1701" w:type="dxa"/>
            <w:vAlign w:val="center"/>
          </w:tcPr>
          <w:p w14:paraId="7DFC59A8" w14:textId="77777777" w:rsidR="003B7EA2" w:rsidRPr="00A25EB8" w:rsidRDefault="003B7EA2" w:rsidP="005A5077">
            <w:pPr>
              <w:spacing w:line="240" w:lineRule="auto"/>
              <w:ind w:firstLine="0"/>
              <w:jc w:val="center"/>
              <w:rPr>
                <w:b/>
                <w:sz w:val="20"/>
                <w:szCs w:val="20"/>
              </w:rPr>
            </w:pPr>
            <w:r w:rsidRPr="00A25EB8">
              <w:rPr>
                <w:b/>
                <w:sz w:val="20"/>
                <w:szCs w:val="20"/>
              </w:rPr>
              <w:t>Частота аварии</w:t>
            </w:r>
          </w:p>
        </w:tc>
      </w:tr>
      <w:tr w:rsidR="003B7EA2" w:rsidRPr="00A25EB8" w14:paraId="2E7332A4" w14:textId="77777777" w:rsidTr="003B7EA2">
        <w:trPr>
          <w:trHeight w:val="121"/>
        </w:trPr>
        <w:tc>
          <w:tcPr>
            <w:tcW w:w="1531" w:type="dxa"/>
            <w:vAlign w:val="center"/>
          </w:tcPr>
          <w:p w14:paraId="41485741" w14:textId="77777777" w:rsidR="003B7EA2" w:rsidRPr="00A25EB8" w:rsidRDefault="003B7EA2" w:rsidP="005A5077">
            <w:pPr>
              <w:spacing w:line="240" w:lineRule="auto"/>
              <w:ind w:firstLine="0"/>
              <w:jc w:val="center"/>
              <w:rPr>
                <w:sz w:val="20"/>
                <w:szCs w:val="20"/>
              </w:rPr>
            </w:pPr>
            <w:r w:rsidRPr="00A25EB8">
              <w:rPr>
                <w:sz w:val="20"/>
                <w:szCs w:val="20"/>
              </w:rPr>
              <w:t>С11</w:t>
            </w:r>
          </w:p>
        </w:tc>
        <w:tc>
          <w:tcPr>
            <w:tcW w:w="2013" w:type="dxa"/>
            <w:vAlign w:val="center"/>
          </w:tcPr>
          <w:p w14:paraId="0F482172" w14:textId="77777777" w:rsidR="003B7EA2" w:rsidRPr="00A25EB8" w:rsidRDefault="003B7EA2" w:rsidP="005A5077">
            <w:pPr>
              <w:spacing w:line="240" w:lineRule="auto"/>
              <w:ind w:firstLine="0"/>
              <w:jc w:val="center"/>
              <w:rPr>
                <w:sz w:val="20"/>
                <w:szCs w:val="20"/>
              </w:rPr>
            </w:pPr>
            <w:r w:rsidRPr="00A25EB8">
              <w:rPr>
                <w:sz w:val="20"/>
                <w:szCs w:val="20"/>
              </w:rPr>
              <w:t>1,09·10-7</w:t>
            </w:r>
          </w:p>
        </w:tc>
        <w:tc>
          <w:tcPr>
            <w:tcW w:w="3119" w:type="dxa"/>
            <w:vAlign w:val="center"/>
          </w:tcPr>
          <w:p w14:paraId="5D37DB2B" w14:textId="77777777" w:rsidR="003B7EA2" w:rsidRPr="00A25EB8" w:rsidRDefault="003B7EA2" w:rsidP="005A5077">
            <w:pPr>
              <w:spacing w:line="240" w:lineRule="auto"/>
              <w:ind w:firstLine="0"/>
              <w:jc w:val="center"/>
              <w:rPr>
                <w:sz w:val="20"/>
                <w:szCs w:val="20"/>
              </w:rPr>
            </w:pPr>
            <w:r w:rsidRPr="00A25EB8">
              <w:rPr>
                <w:sz w:val="20"/>
                <w:szCs w:val="20"/>
              </w:rPr>
              <w:t>Разгерметизация трубопровода</w:t>
            </w:r>
          </w:p>
        </w:tc>
        <w:tc>
          <w:tcPr>
            <w:tcW w:w="1559" w:type="dxa"/>
            <w:vMerge w:val="restart"/>
            <w:vAlign w:val="center"/>
          </w:tcPr>
          <w:p w14:paraId="42DFE8C6" w14:textId="77777777" w:rsidR="003B7EA2" w:rsidRPr="00A25EB8" w:rsidRDefault="003B7EA2" w:rsidP="005A5077">
            <w:pPr>
              <w:spacing w:line="240" w:lineRule="auto"/>
              <w:ind w:firstLine="0"/>
              <w:jc w:val="center"/>
              <w:rPr>
                <w:sz w:val="20"/>
                <w:szCs w:val="20"/>
              </w:rPr>
            </w:pPr>
            <w:r w:rsidRPr="00A25EB8">
              <w:rPr>
                <w:sz w:val="20"/>
                <w:szCs w:val="20"/>
              </w:rPr>
              <w:t>4881,41*103</w:t>
            </w:r>
          </w:p>
        </w:tc>
        <w:tc>
          <w:tcPr>
            <w:tcW w:w="1701" w:type="dxa"/>
            <w:vAlign w:val="center"/>
          </w:tcPr>
          <w:p w14:paraId="22F1B9D7" w14:textId="77777777" w:rsidR="003B7EA2" w:rsidRPr="00A25EB8" w:rsidRDefault="003B7EA2" w:rsidP="005A5077">
            <w:pPr>
              <w:spacing w:line="240" w:lineRule="auto"/>
              <w:ind w:firstLine="0"/>
              <w:jc w:val="center"/>
              <w:rPr>
                <w:sz w:val="20"/>
                <w:szCs w:val="20"/>
              </w:rPr>
            </w:pPr>
            <w:r w:rsidRPr="00A25EB8">
              <w:rPr>
                <w:sz w:val="20"/>
                <w:szCs w:val="20"/>
              </w:rPr>
              <w:t>5,32E-04</w:t>
            </w:r>
          </w:p>
        </w:tc>
      </w:tr>
      <w:tr w:rsidR="003B7EA2" w:rsidRPr="00A25EB8" w14:paraId="477C2C18" w14:textId="77777777" w:rsidTr="003B7EA2">
        <w:trPr>
          <w:trHeight w:val="121"/>
        </w:trPr>
        <w:tc>
          <w:tcPr>
            <w:tcW w:w="1531" w:type="dxa"/>
            <w:vAlign w:val="center"/>
          </w:tcPr>
          <w:p w14:paraId="146A86A3" w14:textId="77777777" w:rsidR="003B7EA2" w:rsidRPr="00A25EB8" w:rsidRDefault="003B7EA2" w:rsidP="005A5077">
            <w:pPr>
              <w:spacing w:line="240" w:lineRule="auto"/>
              <w:ind w:firstLine="0"/>
              <w:jc w:val="center"/>
              <w:rPr>
                <w:sz w:val="20"/>
                <w:szCs w:val="20"/>
              </w:rPr>
            </w:pPr>
            <w:r w:rsidRPr="00A25EB8">
              <w:rPr>
                <w:sz w:val="20"/>
                <w:szCs w:val="20"/>
              </w:rPr>
              <w:t>С12</w:t>
            </w:r>
          </w:p>
        </w:tc>
        <w:tc>
          <w:tcPr>
            <w:tcW w:w="2013" w:type="dxa"/>
            <w:vAlign w:val="center"/>
          </w:tcPr>
          <w:p w14:paraId="55BBD283" w14:textId="77777777" w:rsidR="003B7EA2" w:rsidRPr="00A25EB8" w:rsidRDefault="003B7EA2" w:rsidP="005A5077">
            <w:pPr>
              <w:spacing w:line="240" w:lineRule="auto"/>
              <w:ind w:firstLine="0"/>
              <w:jc w:val="center"/>
              <w:rPr>
                <w:sz w:val="20"/>
                <w:szCs w:val="20"/>
              </w:rPr>
            </w:pPr>
            <w:r w:rsidRPr="00A25EB8">
              <w:rPr>
                <w:sz w:val="20"/>
                <w:szCs w:val="20"/>
              </w:rPr>
              <w:t>4,47·10-8</w:t>
            </w:r>
          </w:p>
        </w:tc>
        <w:tc>
          <w:tcPr>
            <w:tcW w:w="3119" w:type="dxa"/>
            <w:vAlign w:val="center"/>
          </w:tcPr>
          <w:p w14:paraId="2187C761" w14:textId="77777777" w:rsidR="003B7EA2" w:rsidRPr="00A25EB8" w:rsidRDefault="003B7EA2" w:rsidP="005A5077">
            <w:pPr>
              <w:spacing w:line="240" w:lineRule="auto"/>
              <w:ind w:firstLine="0"/>
              <w:jc w:val="center"/>
              <w:rPr>
                <w:sz w:val="20"/>
                <w:szCs w:val="20"/>
              </w:rPr>
            </w:pPr>
            <w:r w:rsidRPr="00A25EB8">
              <w:rPr>
                <w:sz w:val="20"/>
                <w:szCs w:val="20"/>
              </w:rPr>
              <w:t>Разрыв трубопровода</w:t>
            </w:r>
          </w:p>
        </w:tc>
        <w:tc>
          <w:tcPr>
            <w:tcW w:w="1559" w:type="dxa"/>
            <w:vMerge/>
            <w:vAlign w:val="center"/>
          </w:tcPr>
          <w:p w14:paraId="70F89B45" w14:textId="77777777" w:rsidR="003B7EA2" w:rsidRPr="00A25EB8" w:rsidRDefault="003B7EA2" w:rsidP="005A5077">
            <w:pPr>
              <w:spacing w:line="240" w:lineRule="auto"/>
              <w:ind w:firstLine="0"/>
              <w:jc w:val="center"/>
              <w:rPr>
                <w:sz w:val="20"/>
                <w:szCs w:val="20"/>
              </w:rPr>
            </w:pPr>
          </w:p>
        </w:tc>
        <w:tc>
          <w:tcPr>
            <w:tcW w:w="1701" w:type="dxa"/>
            <w:vAlign w:val="center"/>
          </w:tcPr>
          <w:p w14:paraId="0C698767" w14:textId="77777777" w:rsidR="003B7EA2" w:rsidRPr="00A25EB8" w:rsidRDefault="003B7EA2" w:rsidP="005A5077">
            <w:pPr>
              <w:spacing w:line="240" w:lineRule="auto"/>
              <w:ind w:firstLine="0"/>
              <w:jc w:val="center"/>
              <w:rPr>
                <w:sz w:val="20"/>
                <w:szCs w:val="20"/>
              </w:rPr>
            </w:pPr>
            <w:r w:rsidRPr="00A25EB8">
              <w:rPr>
                <w:sz w:val="20"/>
                <w:szCs w:val="20"/>
              </w:rPr>
              <w:t>2,18E-04</w:t>
            </w:r>
          </w:p>
        </w:tc>
      </w:tr>
      <w:tr w:rsidR="003B7EA2" w:rsidRPr="00A25EB8" w14:paraId="06ECCCE6" w14:textId="77777777" w:rsidTr="003B7EA2">
        <w:trPr>
          <w:trHeight w:val="121"/>
        </w:trPr>
        <w:tc>
          <w:tcPr>
            <w:tcW w:w="1531" w:type="dxa"/>
            <w:vAlign w:val="center"/>
          </w:tcPr>
          <w:p w14:paraId="01B47EF9" w14:textId="77777777" w:rsidR="003B7EA2" w:rsidRPr="00A25EB8" w:rsidRDefault="003B7EA2" w:rsidP="005A5077">
            <w:pPr>
              <w:spacing w:line="240" w:lineRule="auto"/>
              <w:ind w:firstLine="0"/>
              <w:jc w:val="center"/>
              <w:rPr>
                <w:sz w:val="20"/>
                <w:szCs w:val="20"/>
              </w:rPr>
            </w:pPr>
            <w:r w:rsidRPr="00A25EB8">
              <w:rPr>
                <w:sz w:val="20"/>
                <w:szCs w:val="20"/>
              </w:rPr>
              <w:t>С21</w:t>
            </w:r>
          </w:p>
        </w:tc>
        <w:tc>
          <w:tcPr>
            <w:tcW w:w="2013" w:type="dxa"/>
            <w:vAlign w:val="center"/>
          </w:tcPr>
          <w:p w14:paraId="0477B94D" w14:textId="77777777" w:rsidR="003B7EA2" w:rsidRPr="00A25EB8" w:rsidRDefault="003B7EA2" w:rsidP="005A5077">
            <w:pPr>
              <w:spacing w:line="240" w:lineRule="auto"/>
              <w:ind w:firstLine="0"/>
              <w:jc w:val="center"/>
              <w:rPr>
                <w:sz w:val="20"/>
                <w:szCs w:val="20"/>
              </w:rPr>
            </w:pPr>
            <w:r w:rsidRPr="00A25EB8">
              <w:rPr>
                <w:sz w:val="20"/>
                <w:szCs w:val="20"/>
              </w:rPr>
              <w:t>1,09·10-7</w:t>
            </w:r>
          </w:p>
        </w:tc>
        <w:tc>
          <w:tcPr>
            <w:tcW w:w="3119" w:type="dxa"/>
            <w:vAlign w:val="center"/>
          </w:tcPr>
          <w:p w14:paraId="000C8437" w14:textId="77777777" w:rsidR="003B7EA2" w:rsidRPr="00A25EB8" w:rsidRDefault="003B7EA2" w:rsidP="005A5077">
            <w:pPr>
              <w:spacing w:line="240" w:lineRule="auto"/>
              <w:ind w:firstLine="0"/>
              <w:jc w:val="center"/>
              <w:rPr>
                <w:sz w:val="20"/>
                <w:szCs w:val="20"/>
              </w:rPr>
            </w:pPr>
            <w:r w:rsidRPr="00A25EB8">
              <w:rPr>
                <w:sz w:val="20"/>
                <w:szCs w:val="20"/>
              </w:rPr>
              <w:t>Разгерметизация трубопровода</w:t>
            </w:r>
          </w:p>
        </w:tc>
        <w:tc>
          <w:tcPr>
            <w:tcW w:w="1559" w:type="dxa"/>
            <w:vMerge w:val="restart"/>
            <w:vAlign w:val="center"/>
          </w:tcPr>
          <w:p w14:paraId="7B38CFCA" w14:textId="77777777" w:rsidR="003B7EA2" w:rsidRPr="00A25EB8" w:rsidRDefault="003B7EA2" w:rsidP="005A5077">
            <w:pPr>
              <w:spacing w:line="240" w:lineRule="auto"/>
              <w:ind w:firstLine="0"/>
              <w:jc w:val="center"/>
              <w:rPr>
                <w:sz w:val="20"/>
                <w:szCs w:val="20"/>
              </w:rPr>
            </w:pPr>
            <w:r w:rsidRPr="00A25EB8">
              <w:rPr>
                <w:sz w:val="20"/>
                <w:szCs w:val="20"/>
              </w:rPr>
              <w:t>2867,69*103</w:t>
            </w:r>
          </w:p>
        </w:tc>
        <w:tc>
          <w:tcPr>
            <w:tcW w:w="1701" w:type="dxa"/>
            <w:vAlign w:val="center"/>
          </w:tcPr>
          <w:p w14:paraId="4D887491" w14:textId="77777777" w:rsidR="003B7EA2" w:rsidRPr="00A25EB8" w:rsidRDefault="003B7EA2" w:rsidP="005A5077">
            <w:pPr>
              <w:spacing w:line="240" w:lineRule="auto"/>
              <w:ind w:firstLine="0"/>
              <w:jc w:val="center"/>
              <w:rPr>
                <w:sz w:val="20"/>
                <w:szCs w:val="20"/>
              </w:rPr>
            </w:pPr>
            <w:r w:rsidRPr="00A25EB8">
              <w:rPr>
                <w:sz w:val="20"/>
                <w:szCs w:val="20"/>
              </w:rPr>
              <w:t>3,13E-04</w:t>
            </w:r>
          </w:p>
        </w:tc>
      </w:tr>
      <w:tr w:rsidR="003B7EA2" w:rsidRPr="00A25EB8" w14:paraId="017C7727" w14:textId="77777777" w:rsidTr="003B7EA2">
        <w:trPr>
          <w:trHeight w:val="121"/>
        </w:trPr>
        <w:tc>
          <w:tcPr>
            <w:tcW w:w="1531" w:type="dxa"/>
            <w:vAlign w:val="center"/>
          </w:tcPr>
          <w:p w14:paraId="457D4E73" w14:textId="77777777" w:rsidR="003B7EA2" w:rsidRPr="00A25EB8" w:rsidRDefault="003B7EA2" w:rsidP="005A5077">
            <w:pPr>
              <w:spacing w:line="240" w:lineRule="auto"/>
              <w:ind w:firstLine="0"/>
              <w:jc w:val="center"/>
              <w:rPr>
                <w:sz w:val="20"/>
                <w:szCs w:val="20"/>
              </w:rPr>
            </w:pPr>
            <w:r w:rsidRPr="00A25EB8">
              <w:rPr>
                <w:sz w:val="20"/>
                <w:szCs w:val="20"/>
              </w:rPr>
              <w:t>С22</w:t>
            </w:r>
          </w:p>
        </w:tc>
        <w:tc>
          <w:tcPr>
            <w:tcW w:w="2013" w:type="dxa"/>
            <w:vAlign w:val="center"/>
          </w:tcPr>
          <w:p w14:paraId="733762C6" w14:textId="77777777" w:rsidR="003B7EA2" w:rsidRPr="00A25EB8" w:rsidRDefault="003B7EA2" w:rsidP="005A5077">
            <w:pPr>
              <w:spacing w:line="240" w:lineRule="auto"/>
              <w:ind w:firstLine="0"/>
              <w:jc w:val="center"/>
              <w:rPr>
                <w:sz w:val="20"/>
                <w:szCs w:val="20"/>
              </w:rPr>
            </w:pPr>
            <w:r w:rsidRPr="00A25EB8">
              <w:rPr>
                <w:sz w:val="20"/>
                <w:szCs w:val="20"/>
              </w:rPr>
              <w:t>4,47·10-8</w:t>
            </w:r>
          </w:p>
        </w:tc>
        <w:tc>
          <w:tcPr>
            <w:tcW w:w="3119" w:type="dxa"/>
            <w:vAlign w:val="center"/>
          </w:tcPr>
          <w:p w14:paraId="2ED52D55" w14:textId="77777777" w:rsidR="003B7EA2" w:rsidRPr="00A25EB8" w:rsidRDefault="003B7EA2" w:rsidP="005A5077">
            <w:pPr>
              <w:spacing w:line="240" w:lineRule="auto"/>
              <w:ind w:firstLine="0"/>
              <w:jc w:val="center"/>
              <w:rPr>
                <w:sz w:val="20"/>
                <w:szCs w:val="20"/>
              </w:rPr>
            </w:pPr>
            <w:r w:rsidRPr="00A25EB8">
              <w:rPr>
                <w:sz w:val="20"/>
                <w:szCs w:val="20"/>
              </w:rPr>
              <w:t>Разрыв трубопровода</w:t>
            </w:r>
          </w:p>
        </w:tc>
        <w:tc>
          <w:tcPr>
            <w:tcW w:w="1559" w:type="dxa"/>
            <w:vMerge/>
            <w:vAlign w:val="center"/>
          </w:tcPr>
          <w:p w14:paraId="4338E2D5" w14:textId="77777777" w:rsidR="003B7EA2" w:rsidRPr="00A25EB8" w:rsidRDefault="003B7EA2" w:rsidP="005A5077">
            <w:pPr>
              <w:spacing w:line="240" w:lineRule="auto"/>
              <w:ind w:firstLine="0"/>
              <w:jc w:val="center"/>
              <w:rPr>
                <w:sz w:val="20"/>
                <w:szCs w:val="20"/>
              </w:rPr>
            </w:pPr>
          </w:p>
        </w:tc>
        <w:tc>
          <w:tcPr>
            <w:tcW w:w="1701" w:type="dxa"/>
            <w:vAlign w:val="center"/>
          </w:tcPr>
          <w:p w14:paraId="7862CDC2" w14:textId="77777777" w:rsidR="003B7EA2" w:rsidRPr="00A25EB8" w:rsidRDefault="003B7EA2" w:rsidP="005A5077">
            <w:pPr>
              <w:spacing w:line="240" w:lineRule="auto"/>
              <w:ind w:firstLine="0"/>
              <w:jc w:val="center"/>
              <w:rPr>
                <w:sz w:val="20"/>
                <w:szCs w:val="20"/>
              </w:rPr>
            </w:pPr>
            <w:r w:rsidRPr="00A25EB8">
              <w:rPr>
                <w:sz w:val="20"/>
                <w:szCs w:val="20"/>
              </w:rPr>
              <w:t>1,28E-04</w:t>
            </w:r>
          </w:p>
        </w:tc>
      </w:tr>
      <w:tr w:rsidR="003B7EA2" w:rsidRPr="00A25EB8" w14:paraId="02514C2B" w14:textId="77777777" w:rsidTr="003B7EA2">
        <w:trPr>
          <w:trHeight w:val="121"/>
        </w:trPr>
        <w:tc>
          <w:tcPr>
            <w:tcW w:w="1531" w:type="dxa"/>
            <w:vAlign w:val="center"/>
          </w:tcPr>
          <w:p w14:paraId="1EF3C765" w14:textId="77777777" w:rsidR="003B7EA2" w:rsidRPr="00A25EB8" w:rsidRDefault="003B7EA2" w:rsidP="005A5077">
            <w:pPr>
              <w:spacing w:line="240" w:lineRule="auto"/>
              <w:ind w:firstLine="0"/>
              <w:jc w:val="center"/>
              <w:rPr>
                <w:sz w:val="20"/>
                <w:szCs w:val="20"/>
              </w:rPr>
            </w:pPr>
            <w:r w:rsidRPr="00A25EB8">
              <w:rPr>
                <w:sz w:val="20"/>
                <w:szCs w:val="20"/>
              </w:rPr>
              <w:t>С31</w:t>
            </w:r>
          </w:p>
        </w:tc>
        <w:tc>
          <w:tcPr>
            <w:tcW w:w="2013" w:type="dxa"/>
            <w:vAlign w:val="center"/>
          </w:tcPr>
          <w:p w14:paraId="09353853" w14:textId="77777777" w:rsidR="003B7EA2" w:rsidRPr="00A25EB8" w:rsidRDefault="003B7EA2" w:rsidP="005A5077">
            <w:pPr>
              <w:spacing w:line="240" w:lineRule="auto"/>
              <w:ind w:firstLine="0"/>
              <w:jc w:val="center"/>
              <w:rPr>
                <w:sz w:val="20"/>
                <w:szCs w:val="20"/>
              </w:rPr>
            </w:pPr>
            <w:r w:rsidRPr="00A25EB8">
              <w:rPr>
                <w:sz w:val="20"/>
                <w:szCs w:val="20"/>
              </w:rPr>
              <w:t>7,71·10-8</w:t>
            </w:r>
          </w:p>
        </w:tc>
        <w:tc>
          <w:tcPr>
            <w:tcW w:w="3119" w:type="dxa"/>
            <w:vAlign w:val="center"/>
          </w:tcPr>
          <w:p w14:paraId="59BE83D5" w14:textId="77777777" w:rsidR="003B7EA2" w:rsidRPr="00A25EB8" w:rsidRDefault="003B7EA2" w:rsidP="005A5077">
            <w:pPr>
              <w:spacing w:line="240" w:lineRule="auto"/>
              <w:ind w:firstLine="0"/>
              <w:jc w:val="center"/>
              <w:rPr>
                <w:sz w:val="20"/>
                <w:szCs w:val="20"/>
              </w:rPr>
            </w:pPr>
            <w:r w:rsidRPr="00A25EB8">
              <w:rPr>
                <w:sz w:val="20"/>
                <w:szCs w:val="20"/>
              </w:rPr>
              <w:t>Разгерметизация трубопровода</w:t>
            </w:r>
          </w:p>
        </w:tc>
        <w:tc>
          <w:tcPr>
            <w:tcW w:w="1559" w:type="dxa"/>
            <w:vMerge w:val="restart"/>
            <w:vAlign w:val="center"/>
          </w:tcPr>
          <w:p w14:paraId="7CD462FF" w14:textId="77777777" w:rsidR="003B7EA2" w:rsidRPr="00A25EB8" w:rsidRDefault="003B7EA2" w:rsidP="005A5077">
            <w:pPr>
              <w:spacing w:line="240" w:lineRule="auto"/>
              <w:ind w:firstLine="0"/>
              <w:jc w:val="center"/>
              <w:rPr>
                <w:sz w:val="20"/>
                <w:szCs w:val="20"/>
              </w:rPr>
            </w:pPr>
            <w:r w:rsidRPr="00A25EB8">
              <w:rPr>
                <w:sz w:val="20"/>
                <w:szCs w:val="20"/>
              </w:rPr>
              <w:t>2336,35*103</w:t>
            </w:r>
          </w:p>
        </w:tc>
        <w:tc>
          <w:tcPr>
            <w:tcW w:w="1701" w:type="dxa"/>
            <w:vAlign w:val="center"/>
          </w:tcPr>
          <w:p w14:paraId="7AE6C645" w14:textId="77777777" w:rsidR="003B7EA2" w:rsidRPr="00A25EB8" w:rsidRDefault="003B7EA2" w:rsidP="005A5077">
            <w:pPr>
              <w:spacing w:line="240" w:lineRule="auto"/>
              <w:ind w:firstLine="0"/>
              <w:jc w:val="center"/>
              <w:rPr>
                <w:sz w:val="20"/>
                <w:szCs w:val="20"/>
              </w:rPr>
            </w:pPr>
            <w:r w:rsidRPr="00A25EB8">
              <w:rPr>
                <w:sz w:val="20"/>
                <w:szCs w:val="20"/>
              </w:rPr>
              <w:t>1,80E-04</w:t>
            </w:r>
          </w:p>
        </w:tc>
      </w:tr>
      <w:tr w:rsidR="003B7EA2" w:rsidRPr="00A25EB8" w14:paraId="657F699D" w14:textId="77777777" w:rsidTr="003B7EA2">
        <w:trPr>
          <w:trHeight w:val="121"/>
        </w:trPr>
        <w:tc>
          <w:tcPr>
            <w:tcW w:w="1531" w:type="dxa"/>
            <w:vAlign w:val="center"/>
          </w:tcPr>
          <w:p w14:paraId="03E3ADEB" w14:textId="77777777" w:rsidR="003B7EA2" w:rsidRPr="00A25EB8" w:rsidRDefault="003B7EA2" w:rsidP="005A5077">
            <w:pPr>
              <w:spacing w:line="240" w:lineRule="auto"/>
              <w:ind w:firstLine="0"/>
              <w:jc w:val="center"/>
              <w:rPr>
                <w:sz w:val="20"/>
                <w:szCs w:val="20"/>
              </w:rPr>
            </w:pPr>
            <w:r w:rsidRPr="00A25EB8">
              <w:rPr>
                <w:sz w:val="20"/>
                <w:szCs w:val="20"/>
              </w:rPr>
              <w:t>С32</w:t>
            </w:r>
          </w:p>
        </w:tc>
        <w:tc>
          <w:tcPr>
            <w:tcW w:w="2013" w:type="dxa"/>
            <w:vAlign w:val="center"/>
          </w:tcPr>
          <w:p w14:paraId="5093CEDD" w14:textId="77777777" w:rsidR="003B7EA2" w:rsidRPr="00A25EB8" w:rsidRDefault="003B7EA2" w:rsidP="005A5077">
            <w:pPr>
              <w:spacing w:line="240" w:lineRule="auto"/>
              <w:ind w:firstLine="0"/>
              <w:jc w:val="center"/>
              <w:rPr>
                <w:sz w:val="20"/>
                <w:szCs w:val="20"/>
              </w:rPr>
            </w:pPr>
            <w:r w:rsidRPr="00A25EB8">
              <w:rPr>
                <w:sz w:val="20"/>
                <w:szCs w:val="20"/>
              </w:rPr>
              <w:t>3,31·10-8</w:t>
            </w:r>
          </w:p>
        </w:tc>
        <w:tc>
          <w:tcPr>
            <w:tcW w:w="3119" w:type="dxa"/>
            <w:vAlign w:val="center"/>
          </w:tcPr>
          <w:p w14:paraId="5173D17C" w14:textId="77777777" w:rsidR="003B7EA2" w:rsidRPr="00A25EB8" w:rsidRDefault="003B7EA2" w:rsidP="005A5077">
            <w:pPr>
              <w:spacing w:line="240" w:lineRule="auto"/>
              <w:ind w:firstLine="0"/>
              <w:jc w:val="center"/>
              <w:rPr>
                <w:sz w:val="20"/>
                <w:szCs w:val="20"/>
              </w:rPr>
            </w:pPr>
            <w:r w:rsidRPr="00A25EB8">
              <w:rPr>
                <w:sz w:val="20"/>
                <w:szCs w:val="20"/>
              </w:rPr>
              <w:t>Разрыв трубопровода</w:t>
            </w:r>
          </w:p>
        </w:tc>
        <w:tc>
          <w:tcPr>
            <w:tcW w:w="1559" w:type="dxa"/>
            <w:vMerge/>
            <w:vAlign w:val="center"/>
          </w:tcPr>
          <w:p w14:paraId="63387177" w14:textId="77777777" w:rsidR="003B7EA2" w:rsidRPr="00A25EB8" w:rsidRDefault="003B7EA2" w:rsidP="005A5077">
            <w:pPr>
              <w:spacing w:line="240" w:lineRule="auto"/>
              <w:ind w:firstLine="0"/>
              <w:jc w:val="center"/>
              <w:rPr>
                <w:sz w:val="20"/>
                <w:szCs w:val="20"/>
              </w:rPr>
            </w:pPr>
          </w:p>
        </w:tc>
        <w:tc>
          <w:tcPr>
            <w:tcW w:w="1701" w:type="dxa"/>
            <w:vAlign w:val="center"/>
          </w:tcPr>
          <w:p w14:paraId="0765BFE5" w14:textId="77777777" w:rsidR="003B7EA2" w:rsidRPr="00A25EB8" w:rsidRDefault="003B7EA2" w:rsidP="005A5077">
            <w:pPr>
              <w:spacing w:line="240" w:lineRule="auto"/>
              <w:ind w:firstLine="0"/>
              <w:jc w:val="center"/>
              <w:rPr>
                <w:sz w:val="20"/>
                <w:szCs w:val="20"/>
              </w:rPr>
            </w:pPr>
            <w:r w:rsidRPr="00A25EB8">
              <w:rPr>
                <w:sz w:val="20"/>
                <w:szCs w:val="20"/>
              </w:rPr>
              <w:t>7,73E-05</w:t>
            </w:r>
          </w:p>
        </w:tc>
      </w:tr>
      <w:tr w:rsidR="003B7EA2" w:rsidRPr="00A25EB8" w14:paraId="15FE6FBF" w14:textId="77777777" w:rsidTr="003B7EA2">
        <w:trPr>
          <w:trHeight w:val="121"/>
        </w:trPr>
        <w:tc>
          <w:tcPr>
            <w:tcW w:w="1531" w:type="dxa"/>
            <w:vAlign w:val="center"/>
          </w:tcPr>
          <w:p w14:paraId="6403996E" w14:textId="77777777" w:rsidR="003B7EA2" w:rsidRPr="00A25EB8" w:rsidRDefault="003B7EA2" w:rsidP="005A5077">
            <w:pPr>
              <w:spacing w:line="240" w:lineRule="auto"/>
              <w:ind w:firstLine="0"/>
              <w:jc w:val="center"/>
              <w:rPr>
                <w:sz w:val="20"/>
                <w:szCs w:val="20"/>
              </w:rPr>
            </w:pPr>
            <w:r w:rsidRPr="00A25EB8">
              <w:rPr>
                <w:sz w:val="20"/>
                <w:szCs w:val="20"/>
              </w:rPr>
              <w:t>С41</w:t>
            </w:r>
          </w:p>
        </w:tc>
        <w:tc>
          <w:tcPr>
            <w:tcW w:w="2013" w:type="dxa"/>
            <w:vAlign w:val="center"/>
          </w:tcPr>
          <w:p w14:paraId="7921F24A" w14:textId="77777777" w:rsidR="003B7EA2" w:rsidRPr="00A25EB8" w:rsidRDefault="003B7EA2" w:rsidP="005A5077">
            <w:pPr>
              <w:spacing w:line="240" w:lineRule="auto"/>
              <w:ind w:firstLine="0"/>
              <w:jc w:val="center"/>
              <w:rPr>
                <w:sz w:val="20"/>
                <w:szCs w:val="20"/>
              </w:rPr>
            </w:pPr>
            <w:r w:rsidRPr="00A25EB8">
              <w:rPr>
                <w:sz w:val="20"/>
                <w:szCs w:val="20"/>
              </w:rPr>
              <w:t>7,71·10-8</w:t>
            </w:r>
          </w:p>
        </w:tc>
        <w:tc>
          <w:tcPr>
            <w:tcW w:w="3119" w:type="dxa"/>
            <w:vAlign w:val="center"/>
          </w:tcPr>
          <w:p w14:paraId="2658FF37" w14:textId="77777777" w:rsidR="003B7EA2" w:rsidRPr="00A25EB8" w:rsidRDefault="003B7EA2" w:rsidP="005A5077">
            <w:pPr>
              <w:spacing w:line="240" w:lineRule="auto"/>
              <w:ind w:firstLine="0"/>
              <w:jc w:val="center"/>
              <w:rPr>
                <w:sz w:val="20"/>
                <w:szCs w:val="20"/>
              </w:rPr>
            </w:pPr>
            <w:r w:rsidRPr="00A25EB8">
              <w:rPr>
                <w:sz w:val="20"/>
                <w:szCs w:val="20"/>
              </w:rPr>
              <w:t>Разгерметизация трубопровода</w:t>
            </w:r>
          </w:p>
        </w:tc>
        <w:tc>
          <w:tcPr>
            <w:tcW w:w="1559" w:type="dxa"/>
            <w:vMerge w:val="restart"/>
            <w:vAlign w:val="center"/>
          </w:tcPr>
          <w:p w14:paraId="3F439E0C" w14:textId="77777777" w:rsidR="003B7EA2" w:rsidRPr="00A25EB8" w:rsidRDefault="003B7EA2" w:rsidP="005A5077">
            <w:pPr>
              <w:spacing w:line="240" w:lineRule="auto"/>
              <w:ind w:firstLine="0"/>
              <w:jc w:val="center"/>
              <w:rPr>
                <w:sz w:val="20"/>
                <w:szCs w:val="20"/>
              </w:rPr>
            </w:pPr>
            <w:r w:rsidRPr="00A25EB8">
              <w:rPr>
                <w:sz w:val="20"/>
                <w:szCs w:val="20"/>
              </w:rPr>
              <w:t>284,02*103</w:t>
            </w:r>
          </w:p>
        </w:tc>
        <w:tc>
          <w:tcPr>
            <w:tcW w:w="1701" w:type="dxa"/>
            <w:vAlign w:val="center"/>
          </w:tcPr>
          <w:p w14:paraId="20130DA0" w14:textId="77777777" w:rsidR="003B7EA2" w:rsidRPr="00A25EB8" w:rsidRDefault="003B7EA2" w:rsidP="005A5077">
            <w:pPr>
              <w:spacing w:line="240" w:lineRule="auto"/>
              <w:ind w:firstLine="0"/>
              <w:jc w:val="center"/>
              <w:rPr>
                <w:sz w:val="20"/>
                <w:szCs w:val="20"/>
              </w:rPr>
            </w:pPr>
            <w:r w:rsidRPr="00A25EB8">
              <w:rPr>
                <w:sz w:val="20"/>
                <w:szCs w:val="20"/>
              </w:rPr>
              <w:t>2,19E-05</w:t>
            </w:r>
          </w:p>
        </w:tc>
      </w:tr>
      <w:tr w:rsidR="003B7EA2" w:rsidRPr="00A25EB8" w14:paraId="32EDC021" w14:textId="77777777" w:rsidTr="003B7EA2">
        <w:trPr>
          <w:trHeight w:val="121"/>
        </w:trPr>
        <w:tc>
          <w:tcPr>
            <w:tcW w:w="1531" w:type="dxa"/>
            <w:vAlign w:val="center"/>
          </w:tcPr>
          <w:p w14:paraId="5D11A3D7" w14:textId="77777777" w:rsidR="003B7EA2" w:rsidRPr="00A25EB8" w:rsidRDefault="003B7EA2" w:rsidP="005A5077">
            <w:pPr>
              <w:spacing w:line="240" w:lineRule="auto"/>
              <w:ind w:firstLine="0"/>
              <w:jc w:val="center"/>
              <w:rPr>
                <w:sz w:val="20"/>
                <w:szCs w:val="20"/>
              </w:rPr>
            </w:pPr>
            <w:r w:rsidRPr="00A25EB8">
              <w:rPr>
                <w:sz w:val="20"/>
                <w:szCs w:val="20"/>
              </w:rPr>
              <w:t>С42</w:t>
            </w:r>
          </w:p>
        </w:tc>
        <w:tc>
          <w:tcPr>
            <w:tcW w:w="2013" w:type="dxa"/>
            <w:vAlign w:val="center"/>
          </w:tcPr>
          <w:p w14:paraId="08C74474" w14:textId="77777777" w:rsidR="003B7EA2" w:rsidRPr="00A25EB8" w:rsidRDefault="003B7EA2" w:rsidP="005A5077">
            <w:pPr>
              <w:spacing w:line="240" w:lineRule="auto"/>
              <w:ind w:firstLine="0"/>
              <w:jc w:val="center"/>
              <w:rPr>
                <w:sz w:val="20"/>
                <w:szCs w:val="20"/>
              </w:rPr>
            </w:pPr>
            <w:r w:rsidRPr="00A25EB8">
              <w:rPr>
                <w:sz w:val="20"/>
                <w:szCs w:val="20"/>
              </w:rPr>
              <w:t>3,31·10-8</w:t>
            </w:r>
          </w:p>
        </w:tc>
        <w:tc>
          <w:tcPr>
            <w:tcW w:w="3119" w:type="dxa"/>
            <w:vAlign w:val="center"/>
          </w:tcPr>
          <w:p w14:paraId="5F99C558" w14:textId="77777777" w:rsidR="003B7EA2" w:rsidRPr="00A25EB8" w:rsidRDefault="003B7EA2" w:rsidP="005A5077">
            <w:pPr>
              <w:spacing w:line="240" w:lineRule="auto"/>
              <w:ind w:firstLine="0"/>
              <w:jc w:val="center"/>
              <w:rPr>
                <w:sz w:val="20"/>
                <w:szCs w:val="20"/>
              </w:rPr>
            </w:pPr>
            <w:r w:rsidRPr="00A25EB8">
              <w:rPr>
                <w:sz w:val="20"/>
                <w:szCs w:val="20"/>
              </w:rPr>
              <w:t>Разрыв трубопровода</w:t>
            </w:r>
          </w:p>
        </w:tc>
        <w:tc>
          <w:tcPr>
            <w:tcW w:w="1559" w:type="dxa"/>
            <w:vMerge/>
            <w:vAlign w:val="center"/>
          </w:tcPr>
          <w:p w14:paraId="2934AB72" w14:textId="77777777" w:rsidR="003B7EA2" w:rsidRPr="00A25EB8" w:rsidRDefault="003B7EA2" w:rsidP="005A5077">
            <w:pPr>
              <w:spacing w:line="240" w:lineRule="auto"/>
              <w:ind w:firstLine="0"/>
              <w:jc w:val="center"/>
              <w:rPr>
                <w:sz w:val="20"/>
                <w:szCs w:val="20"/>
              </w:rPr>
            </w:pPr>
          </w:p>
        </w:tc>
        <w:tc>
          <w:tcPr>
            <w:tcW w:w="1701" w:type="dxa"/>
            <w:vAlign w:val="center"/>
          </w:tcPr>
          <w:p w14:paraId="64A1EC29" w14:textId="77777777" w:rsidR="003B7EA2" w:rsidRPr="00A25EB8" w:rsidRDefault="003B7EA2" w:rsidP="005A5077">
            <w:pPr>
              <w:spacing w:line="240" w:lineRule="auto"/>
              <w:ind w:firstLine="0"/>
              <w:jc w:val="center"/>
              <w:rPr>
                <w:sz w:val="20"/>
                <w:szCs w:val="20"/>
              </w:rPr>
            </w:pPr>
            <w:r w:rsidRPr="00A25EB8">
              <w:rPr>
                <w:sz w:val="20"/>
                <w:szCs w:val="20"/>
              </w:rPr>
              <w:t>9,40E-06</w:t>
            </w:r>
          </w:p>
        </w:tc>
      </w:tr>
      <w:tr w:rsidR="003B7EA2" w:rsidRPr="00A25EB8" w14:paraId="3E450FBA" w14:textId="77777777" w:rsidTr="003B7EA2">
        <w:trPr>
          <w:trHeight w:val="121"/>
        </w:trPr>
        <w:tc>
          <w:tcPr>
            <w:tcW w:w="1531" w:type="dxa"/>
            <w:vAlign w:val="center"/>
          </w:tcPr>
          <w:p w14:paraId="65F086A8" w14:textId="77777777" w:rsidR="003B7EA2" w:rsidRPr="00A25EB8" w:rsidRDefault="003B7EA2" w:rsidP="005A5077">
            <w:pPr>
              <w:spacing w:line="240" w:lineRule="auto"/>
              <w:ind w:firstLine="0"/>
              <w:jc w:val="center"/>
              <w:rPr>
                <w:sz w:val="20"/>
                <w:szCs w:val="20"/>
              </w:rPr>
            </w:pPr>
            <w:r w:rsidRPr="00A25EB8">
              <w:rPr>
                <w:sz w:val="20"/>
                <w:szCs w:val="20"/>
              </w:rPr>
              <w:t>С51</w:t>
            </w:r>
          </w:p>
        </w:tc>
        <w:tc>
          <w:tcPr>
            <w:tcW w:w="2013" w:type="dxa"/>
            <w:vAlign w:val="center"/>
          </w:tcPr>
          <w:p w14:paraId="576ABE9C" w14:textId="77777777" w:rsidR="003B7EA2" w:rsidRPr="00A25EB8" w:rsidRDefault="003B7EA2" w:rsidP="005A5077">
            <w:pPr>
              <w:spacing w:line="240" w:lineRule="auto"/>
              <w:ind w:firstLine="0"/>
              <w:jc w:val="center"/>
              <w:rPr>
                <w:sz w:val="20"/>
                <w:szCs w:val="20"/>
              </w:rPr>
            </w:pPr>
            <w:r w:rsidRPr="00A25EB8">
              <w:rPr>
                <w:sz w:val="20"/>
                <w:szCs w:val="20"/>
              </w:rPr>
              <w:t>7,71·10-8</w:t>
            </w:r>
          </w:p>
        </w:tc>
        <w:tc>
          <w:tcPr>
            <w:tcW w:w="3119" w:type="dxa"/>
            <w:vAlign w:val="center"/>
          </w:tcPr>
          <w:p w14:paraId="351F4FDF" w14:textId="77777777" w:rsidR="003B7EA2" w:rsidRPr="00A25EB8" w:rsidRDefault="003B7EA2" w:rsidP="005A5077">
            <w:pPr>
              <w:spacing w:line="240" w:lineRule="auto"/>
              <w:ind w:firstLine="0"/>
              <w:jc w:val="center"/>
              <w:rPr>
                <w:sz w:val="20"/>
                <w:szCs w:val="20"/>
              </w:rPr>
            </w:pPr>
            <w:r w:rsidRPr="00A25EB8">
              <w:rPr>
                <w:sz w:val="20"/>
                <w:szCs w:val="20"/>
              </w:rPr>
              <w:t>Разгерметизация трубопровода</w:t>
            </w:r>
          </w:p>
        </w:tc>
        <w:tc>
          <w:tcPr>
            <w:tcW w:w="1559" w:type="dxa"/>
            <w:vMerge w:val="restart"/>
            <w:vAlign w:val="center"/>
          </w:tcPr>
          <w:p w14:paraId="0D47F8C1" w14:textId="77777777" w:rsidR="003B7EA2" w:rsidRPr="00A25EB8" w:rsidRDefault="003B7EA2" w:rsidP="005A5077">
            <w:pPr>
              <w:spacing w:line="240" w:lineRule="auto"/>
              <w:ind w:firstLine="0"/>
              <w:jc w:val="center"/>
              <w:rPr>
                <w:sz w:val="20"/>
                <w:szCs w:val="20"/>
              </w:rPr>
            </w:pPr>
            <w:r w:rsidRPr="00A25EB8">
              <w:rPr>
                <w:sz w:val="20"/>
                <w:szCs w:val="20"/>
              </w:rPr>
              <w:t>29,52*103</w:t>
            </w:r>
          </w:p>
        </w:tc>
        <w:tc>
          <w:tcPr>
            <w:tcW w:w="1701" w:type="dxa"/>
            <w:vAlign w:val="center"/>
          </w:tcPr>
          <w:p w14:paraId="1D1EB651" w14:textId="77777777" w:rsidR="003B7EA2" w:rsidRPr="00A25EB8" w:rsidRDefault="003B7EA2" w:rsidP="005A5077">
            <w:pPr>
              <w:spacing w:line="240" w:lineRule="auto"/>
              <w:ind w:firstLine="0"/>
              <w:jc w:val="center"/>
              <w:rPr>
                <w:sz w:val="20"/>
                <w:szCs w:val="20"/>
              </w:rPr>
            </w:pPr>
            <w:r w:rsidRPr="00A25EB8">
              <w:rPr>
                <w:sz w:val="20"/>
                <w:szCs w:val="20"/>
              </w:rPr>
              <w:t>2,28E-06</w:t>
            </w:r>
          </w:p>
        </w:tc>
      </w:tr>
      <w:tr w:rsidR="003B7EA2" w:rsidRPr="00A25EB8" w14:paraId="39DEAA4E" w14:textId="77777777" w:rsidTr="003B7EA2">
        <w:trPr>
          <w:trHeight w:val="121"/>
        </w:trPr>
        <w:tc>
          <w:tcPr>
            <w:tcW w:w="1531" w:type="dxa"/>
            <w:vAlign w:val="center"/>
          </w:tcPr>
          <w:p w14:paraId="7A79254A" w14:textId="77777777" w:rsidR="003B7EA2" w:rsidRPr="00A25EB8" w:rsidRDefault="003B7EA2" w:rsidP="005A5077">
            <w:pPr>
              <w:spacing w:line="240" w:lineRule="auto"/>
              <w:ind w:firstLine="0"/>
              <w:jc w:val="center"/>
              <w:rPr>
                <w:sz w:val="20"/>
                <w:szCs w:val="20"/>
              </w:rPr>
            </w:pPr>
            <w:r w:rsidRPr="00A25EB8">
              <w:rPr>
                <w:sz w:val="20"/>
                <w:szCs w:val="20"/>
              </w:rPr>
              <w:t>С52</w:t>
            </w:r>
          </w:p>
        </w:tc>
        <w:tc>
          <w:tcPr>
            <w:tcW w:w="2013" w:type="dxa"/>
            <w:vAlign w:val="center"/>
          </w:tcPr>
          <w:p w14:paraId="1498761B" w14:textId="77777777" w:rsidR="003B7EA2" w:rsidRPr="00A25EB8" w:rsidRDefault="003B7EA2" w:rsidP="005A5077">
            <w:pPr>
              <w:spacing w:line="240" w:lineRule="auto"/>
              <w:ind w:firstLine="0"/>
              <w:jc w:val="center"/>
              <w:rPr>
                <w:sz w:val="20"/>
                <w:szCs w:val="20"/>
              </w:rPr>
            </w:pPr>
            <w:r w:rsidRPr="00A25EB8">
              <w:rPr>
                <w:sz w:val="20"/>
                <w:szCs w:val="20"/>
              </w:rPr>
              <w:t>3,31·10-8</w:t>
            </w:r>
          </w:p>
        </w:tc>
        <w:tc>
          <w:tcPr>
            <w:tcW w:w="3119" w:type="dxa"/>
            <w:vAlign w:val="center"/>
          </w:tcPr>
          <w:p w14:paraId="37F7A4C7" w14:textId="77777777" w:rsidR="003B7EA2" w:rsidRPr="00A25EB8" w:rsidRDefault="003B7EA2" w:rsidP="005A5077">
            <w:pPr>
              <w:spacing w:line="240" w:lineRule="auto"/>
              <w:ind w:firstLine="0"/>
              <w:jc w:val="center"/>
              <w:rPr>
                <w:sz w:val="20"/>
                <w:szCs w:val="20"/>
              </w:rPr>
            </w:pPr>
            <w:r w:rsidRPr="00A25EB8">
              <w:rPr>
                <w:sz w:val="20"/>
                <w:szCs w:val="20"/>
              </w:rPr>
              <w:t>Разрыв трубопровода</w:t>
            </w:r>
          </w:p>
        </w:tc>
        <w:tc>
          <w:tcPr>
            <w:tcW w:w="1559" w:type="dxa"/>
            <w:vMerge/>
            <w:vAlign w:val="center"/>
          </w:tcPr>
          <w:p w14:paraId="32793E43" w14:textId="77777777" w:rsidR="003B7EA2" w:rsidRPr="00A25EB8" w:rsidRDefault="003B7EA2" w:rsidP="005A5077">
            <w:pPr>
              <w:spacing w:line="240" w:lineRule="auto"/>
              <w:ind w:firstLine="0"/>
              <w:jc w:val="center"/>
              <w:rPr>
                <w:sz w:val="20"/>
                <w:szCs w:val="20"/>
              </w:rPr>
            </w:pPr>
          </w:p>
        </w:tc>
        <w:tc>
          <w:tcPr>
            <w:tcW w:w="1701" w:type="dxa"/>
            <w:vAlign w:val="center"/>
          </w:tcPr>
          <w:p w14:paraId="70564D41" w14:textId="77777777" w:rsidR="003B7EA2" w:rsidRPr="00A25EB8" w:rsidRDefault="003B7EA2" w:rsidP="005A5077">
            <w:pPr>
              <w:spacing w:line="240" w:lineRule="auto"/>
              <w:ind w:firstLine="0"/>
              <w:jc w:val="center"/>
              <w:rPr>
                <w:sz w:val="20"/>
                <w:szCs w:val="20"/>
              </w:rPr>
            </w:pPr>
            <w:r w:rsidRPr="00A25EB8">
              <w:rPr>
                <w:sz w:val="20"/>
                <w:szCs w:val="20"/>
              </w:rPr>
              <w:t>9,77E-07</w:t>
            </w:r>
          </w:p>
        </w:tc>
      </w:tr>
    </w:tbl>
    <w:p w14:paraId="47C69DC6" w14:textId="77777777" w:rsidR="0063640A" w:rsidRPr="00A25EB8" w:rsidRDefault="0063640A" w:rsidP="003B7EA2"/>
    <w:p w14:paraId="2E383732" w14:textId="5F57D657" w:rsidR="003B7EA2" w:rsidRPr="00A25EB8" w:rsidRDefault="003B7EA2" w:rsidP="003B7EA2">
      <w:r w:rsidRPr="00A25EB8">
        <w:t>Анализ развития аварий проводился с помощью «деревьев событий», в которых для рассмотренного инициирующего события определялись возможные последствия в зависимости от срабатывания или отказа средств противоаварийной защиты и локализации аварии, от правильных своевременных действий или бездействия персонала. Для каждого результата определялись возможные условия реализации (например, время истечения, масса выброса), при которых оценивалось опасное для жизни (здоровья) людей, для оборудования и помещений воздействие поражающих факторов аварий. Поскольку опасное вещество может иметь несколько опасных свойств, то при каждом опасном последствии в «дереве событий» могут возникать различные виды аварий (пожар, взрыв, пожар-вспышка).</w:t>
      </w:r>
    </w:p>
    <w:p w14:paraId="3DAA503B" w14:textId="41B70AE8" w:rsidR="003B7EA2" w:rsidRPr="00A25EB8" w:rsidRDefault="003B7EA2" w:rsidP="003B7EA2">
      <w:r w:rsidRPr="00A25EB8">
        <w:t xml:space="preserve">В таблице </w:t>
      </w:r>
      <w:r w:rsidR="00306124" w:rsidRPr="00A25EB8">
        <w:t>выше</w:t>
      </w:r>
      <w:r w:rsidRPr="00A25EB8">
        <w:t xml:space="preserve"> приведены данные по вероятности возникновения и развития аварий, полученные в результате исследований научно-технических центров. </w:t>
      </w:r>
      <w:r w:rsidRPr="00A25EB8">
        <w:lastRenderedPageBreak/>
        <w:t xml:space="preserve">Результаты приведены для аварий, возникающих на единичном оборудовании. «Деревья событий» представлены на рисунках </w:t>
      </w:r>
      <w:r w:rsidR="0063640A" w:rsidRPr="00A25EB8">
        <w:t>ниже</w:t>
      </w:r>
      <w:r w:rsidRPr="00A25EB8">
        <w:t>.</w:t>
      </w:r>
    </w:p>
    <w:p w14:paraId="026927B5" w14:textId="77777777" w:rsidR="003B7EA2" w:rsidRPr="00A25EB8" w:rsidRDefault="003B7EA2" w:rsidP="003B7EA2"/>
    <w:tbl>
      <w:tblPr>
        <w:tblW w:w="9472" w:type="dxa"/>
        <w:tblLook w:val="04A0" w:firstRow="1" w:lastRow="0" w:firstColumn="1" w:lastColumn="0" w:noHBand="0" w:noVBand="1"/>
      </w:tblPr>
      <w:tblGrid>
        <w:gridCol w:w="1418"/>
        <w:gridCol w:w="1260"/>
        <w:gridCol w:w="1137"/>
        <w:gridCol w:w="746"/>
        <w:gridCol w:w="1502"/>
        <w:gridCol w:w="1622"/>
        <w:gridCol w:w="396"/>
        <w:gridCol w:w="863"/>
        <w:gridCol w:w="528"/>
      </w:tblGrid>
      <w:tr w:rsidR="003B7EA2" w:rsidRPr="00A25EB8" w14:paraId="25828A9C" w14:textId="77777777" w:rsidTr="0063640A">
        <w:trPr>
          <w:trHeight w:val="315"/>
        </w:trPr>
        <w:tc>
          <w:tcPr>
            <w:tcW w:w="1418" w:type="dxa"/>
            <w:tcBorders>
              <w:top w:val="nil"/>
              <w:left w:val="nil"/>
              <w:bottom w:val="nil"/>
              <w:right w:val="nil"/>
            </w:tcBorders>
            <w:shd w:val="clear" w:color="auto" w:fill="auto"/>
            <w:vAlign w:val="bottom"/>
            <w:hideMark/>
          </w:tcPr>
          <w:p w14:paraId="17250B1F"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nil"/>
              <w:bottom w:val="nil"/>
              <w:right w:val="nil"/>
            </w:tcBorders>
            <w:shd w:val="clear" w:color="auto" w:fill="auto"/>
            <w:vAlign w:val="bottom"/>
            <w:hideMark/>
          </w:tcPr>
          <w:p w14:paraId="032858DE" w14:textId="77777777" w:rsidR="003B7EA2" w:rsidRPr="00A25EB8" w:rsidRDefault="003B7EA2" w:rsidP="005A5077">
            <w:pPr>
              <w:spacing w:line="240" w:lineRule="auto"/>
              <w:ind w:firstLine="0"/>
              <w:rPr>
                <w:rFonts w:cs="Times New Roman"/>
                <w:sz w:val="16"/>
                <w:szCs w:val="16"/>
              </w:rPr>
            </w:pPr>
          </w:p>
        </w:tc>
        <w:tc>
          <w:tcPr>
            <w:tcW w:w="1137" w:type="dxa"/>
            <w:tcBorders>
              <w:top w:val="nil"/>
              <w:left w:val="nil"/>
              <w:bottom w:val="nil"/>
              <w:right w:val="nil"/>
            </w:tcBorders>
            <w:shd w:val="clear" w:color="auto" w:fill="auto"/>
            <w:vAlign w:val="bottom"/>
            <w:hideMark/>
          </w:tcPr>
          <w:p w14:paraId="3DE5F465" w14:textId="77777777" w:rsidR="003B7EA2" w:rsidRPr="00A25EB8" w:rsidRDefault="003B7EA2" w:rsidP="005A5077">
            <w:pPr>
              <w:spacing w:line="240" w:lineRule="auto"/>
              <w:ind w:firstLine="0"/>
              <w:rPr>
                <w:rFonts w:cs="Times New Roman"/>
                <w:sz w:val="16"/>
                <w:szCs w:val="16"/>
              </w:rPr>
            </w:pPr>
          </w:p>
        </w:tc>
        <w:tc>
          <w:tcPr>
            <w:tcW w:w="2248" w:type="dxa"/>
            <w:gridSpan w:val="2"/>
            <w:tcBorders>
              <w:top w:val="nil"/>
              <w:left w:val="nil"/>
              <w:bottom w:val="single" w:sz="8" w:space="0" w:color="auto"/>
              <w:right w:val="nil"/>
            </w:tcBorders>
            <w:shd w:val="clear" w:color="auto" w:fill="auto"/>
            <w:vAlign w:val="bottom"/>
            <w:hideMark/>
          </w:tcPr>
          <w:p w14:paraId="39DDA5EE"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Воспламенение газового облака</w:t>
            </w:r>
          </w:p>
        </w:tc>
        <w:tc>
          <w:tcPr>
            <w:tcW w:w="1622" w:type="dxa"/>
            <w:tcBorders>
              <w:top w:val="nil"/>
              <w:left w:val="nil"/>
              <w:bottom w:val="single" w:sz="8" w:space="0" w:color="auto"/>
              <w:right w:val="nil"/>
            </w:tcBorders>
            <w:shd w:val="clear" w:color="auto" w:fill="auto"/>
            <w:vAlign w:val="bottom"/>
            <w:hideMark/>
          </w:tcPr>
          <w:p w14:paraId="073360C6"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Факельное горение</w:t>
            </w:r>
          </w:p>
        </w:tc>
        <w:tc>
          <w:tcPr>
            <w:tcW w:w="396" w:type="dxa"/>
            <w:tcBorders>
              <w:top w:val="nil"/>
              <w:left w:val="nil"/>
              <w:bottom w:val="single" w:sz="8" w:space="0" w:color="auto"/>
              <w:right w:val="nil"/>
            </w:tcBorders>
            <w:shd w:val="clear" w:color="auto" w:fill="auto"/>
            <w:vAlign w:val="bottom"/>
            <w:hideMark/>
          </w:tcPr>
          <w:p w14:paraId="59144014"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Р=</w:t>
            </w:r>
          </w:p>
        </w:tc>
        <w:tc>
          <w:tcPr>
            <w:tcW w:w="863" w:type="dxa"/>
            <w:tcBorders>
              <w:top w:val="nil"/>
              <w:left w:val="nil"/>
              <w:bottom w:val="single" w:sz="8" w:space="0" w:color="auto"/>
              <w:right w:val="nil"/>
            </w:tcBorders>
            <w:shd w:val="clear" w:color="auto" w:fill="auto"/>
            <w:vAlign w:val="bottom"/>
            <w:hideMark/>
          </w:tcPr>
          <w:p w14:paraId="78EB2949"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1,78E-07</w:t>
            </w:r>
          </w:p>
        </w:tc>
        <w:tc>
          <w:tcPr>
            <w:tcW w:w="528" w:type="dxa"/>
            <w:tcBorders>
              <w:top w:val="nil"/>
              <w:left w:val="nil"/>
              <w:bottom w:val="single" w:sz="8" w:space="0" w:color="auto"/>
              <w:right w:val="nil"/>
            </w:tcBorders>
            <w:shd w:val="clear" w:color="auto" w:fill="auto"/>
            <w:vAlign w:val="bottom"/>
            <w:hideMark/>
          </w:tcPr>
          <w:p w14:paraId="709BD68B"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./год</w:t>
            </w:r>
          </w:p>
        </w:tc>
      </w:tr>
      <w:tr w:rsidR="003B7EA2" w:rsidRPr="00A25EB8" w14:paraId="608C766F" w14:textId="77777777" w:rsidTr="0063640A">
        <w:trPr>
          <w:trHeight w:val="300"/>
        </w:trPr>
        <w:tc>
          <w:tcPr>
            <w:tcW w:w="1418" w:type="dxa"/>
            <w:tcBorders>
              <w:top w:val="nil"/>
              <w:left w:val="nil"/>
              <w:bottom w:val="nil"/>
              <w:right w:val="nil"/>
            </w:tcBorders>
            <w:shd w:val="clear" w:color="auto" w:fill="auto"/>
            <w:vAlign w:val="bottom"/>
            <w:hideMark/>
          </w:tcPr>
          <w:p w14:paraId="1C0C3CBE"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nil"/>
              <w:bottom w:val="nil"/>
              <w:right w:val="nil"/>
            </w:tcBorders>
            <w:shd w:val="clear" w:color="auto" w:fill="auto"/>
            <w:vAlign w:val="bottom"/>
            <w:hideMark/>
          </w:tcPr>
          <w:p w14:paraId="1C831619" w14:textId="77777777" w:rsidR="003B7EA2" w:rsidRPr="00A25EB8" w:rsidRDefault="003B7EA2" w:rsidP="005A5077">
            <w:pPr>
              <w:spacing w:line="240" w:lineRule="auto"/>
              <w:ind w:firstLine="0"/>
              <w:rPr>
                <w:rFonts w:cs="Times New Roman"/>
                <w:sz w:val="16"/>
                <w:szCs w:val="16"/>
              </w:rPr>
            </w:pPr>
          </w:p>
        </w:tc>
        <w:tc>
          <w:tcPr>
            <w:tcW w:w="1137" w:type="dxa"/>
            <w:tcBorders>
              <w:top w:val="nil"/>
              <w:left w:val="nil"/>
              <w:bottom w:val="nil"/>
              <w:right w:val="nil"/>
            </w:tcBorders>
            <w:shd w:val="clear" w:color="auto" w:fill="auto"/>
            <w:vAlign w:val="bottom"/>
            <w:hideMark/>
          </w:tcPr>
          <w:p w14:paraId="6BF38516" w14:textId="77777777" w:rsidR="003B7EA2" w:rsidRPr="00A25EB8" w:rsidRDefault="003B7EA2" w:rsidP="005A5077">
            <w:pPr>
              <w:spacing w:line="240" w:lineRule="auto"/>
              <w:ind w:firstLine="0"/>
              <w:rPr>
                <w:rFonts w:cs="Times New Roman"/>
                <w:sz w:val="16"/>
                <w:szCs w:val="16"/>
              </w:rPr>
            </w:pPr>
          </w:p>
        </w:tc>
        <w:tc>
          <w:tcPr>
            <w:tcW w:w="746" w:type="dxa"/>
            <w:tcBorders>
              <w:top w:val="nil"/>
              <w:left w:val="single" w:sz="8" w:space="0" w:color="auto"/>
              <w:bottom w:val="nil"/>
              <w:right w:val="nil"/>
            </w:tcBorders>
            <w:shd w:val="clear" w:color="auto" w:fill="auto"/>
            <w:hideMark/>
          </w:tcPr>
          <w:p w14:paraId="78458C2F"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0,005</w:t>
            </w:r>
          </w:p>
        </w:tc>
        <w:tc>
          <w:tcPr>
            <w:tcW w:w="1502" w:type="dxa"/>
            <w:tcBorders>
              <w:top w:val="nil"/>
              <w:left w:val="nil"/>
              <w:bottom w:val="nil"/>
              <w:right w:val="nil"/>
            </w:tcBorders>
            <w:shd w:val="clear" w:color="auto" w:fill="auto"/>
            <w:vAlign w:val="bottom"/>
            <w:hideMark/>
          </w:tcPr>
          <w:p w14:paraId="1F1FD632" w14:textId="77777777" w:rsidR="003B7EA2" w:rsidRPr="00A25EB8" w:rsidRDefault="003B7EA2" w:rsidP="005A5077">
            <w:pPr>
              <w:spacing w:line="240" w:lineRule="auto"/>
              <w:ind w:firstLine="0"/>
              <w:rPr>
                <w:rFonts w:cs="Times New Roman"/>
                <w:sz w:val="16"/>
                <w:szCs w:val="16"/>
              </w:rPr>
            </w:pPr>
          </w:p>
        </w:tc>
        <w:tc>
          <w:tcPr>
            <w:tcW w:w="1622" w:type="dxa"/>
            <w:tcBorders>
              <w:top w:val="nil"/>
              <w:left w:val="nil"/>
              <w:bottom w:val="nil"/>
              <w:right w:val="nil"/>
            </w:tcBorders>
            <w:shd w:val="clear" w:color="auto" w:fill="auto"/>
            <w:hideMark/>
          </w:tcPr>
          <w:p w14:paraId="2368FE07"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0,67</w:t>
            </w:r>
          </w:p>
        </w:tc>
        <w:tc>
          <w:tcPr>
            <w:tcW w:w="396" w:type="dxa"/>
            <w:tcBorders>
              <w:top w:val="nil"/>
              <w:left w:val="nil"/>
              <w:bottom w:val="nil"/>
              <w:right w:val="nil"/>
            </w:tcBorders>
            <w:shd w:val="clear" w:color="auto" w:fill="auto"/>
            <w:vAlign w:val="bottom"/>
            <w:hideMark/>
          </w:tcPr>
          <w:p w14:paraId="0DE61F6C"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505033A5"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2FDA30BC" w14:textId="77777777" w:rsidR="003B7EA2" w:rsidRPr="00A25EB8" w:rsidRDefault="003B7EA2" w:rsidP="005A5077">
            <w:pPr>
              <w:spacing w:line="240" w:lineRule="auto"/>
              <w:ind w:firstLine="0"/>
              <w:rPr>
                <w:rFonts w:cs="Times New Roman"/>
                <w:sz w:val="16"/>
                <w:szCs w:val="16"/>
              </w:rPr>
            </w:pPr>
          </w:p>
        </w:tc>
      </w:tr>
      <w:tr w:rsidR="003B7EA2" w:rsidRPr="00A25EB8" w14:paraId="10FB3C17" w14:textId="77777777" w:rsidTr="0063640A">
        <w:trPr>
          <w:trHeight w:val="705"/>
        </w:trPr>
        <w:tc>
          <w:tcPr>
            <w:tcW w:w="1418" w:type="dxa"/>
            <w:tcBorders>
              <w:top w:val="nil"/>
              <w:left w:val="nil"/>
              <w:bottom w:val="nil"/>
              <w:right w:val="nil"/>
            </w:tcBorders>
            <w:shd w:val="clear" w:color="auto" w:fill="auto"/>
            <w:vAlign w:val="bottom"/>
            <w:hideMark/>
          </w:tcPr>
          <w:p w14:paraId="07A86DE0"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nil"/>
              <w:bottom w:val="single" w:sz="8" w:space="0" w:color="auto"/>
              <w:right w:val="nil"/>
            </w:tcBorders>
            <w:shd w:val="clear" w:color="auto" w:fill="auto"/>
            <w:vAlign w:val="bottom"/>
            <w:hideMark/>
          </w:tcPr>
          <w:p w14:paraId="638BCCEA"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Отказ системы обнаружения загазованности</w:t>
            </w:r>
          </w:p>
        </w:tc>
        <w:tc>
          <w:tcPr>
            <w:tcW w:w="1137" w:type="dxa"/>
            <w:tcBorders>
              <w:top w:val="nil"/>
              <w:left w:val="nil"/>
              <w:bottom w:val="single" w:sz="8" w:space="0" w:color="auto"/>
              <w:right w:val="nil"/>
            </w:tcBorders>
            <w:shd w:val="clear" w:color="auto" w:fill="auto"/>
            <w:vAlign w:val="center"/>
            <w:hideMark/>
          </w:tcPr>
          <w:p w14:paraId="05412319"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746" w:type="dxa"/>
            <w:tcBorders>
              <w:top w:val="nil"/>
              <w:left w:val="single" w:sz="8" w:space="0" w:color="auto"/>
              <w:bottom w:val="nil"/>
              <w:right w:val="nil"/>
            </w:tcBorders>
            <w:shd w:val="clear" w:color="auto" w:fill="auto"/>
            <w:vAlign w:val="center"/>
            <w:hideMark/>
          </w:tcPr>
          <w:p w14:paraId="2EEC33C0"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502" w:type="dxa"/>
            <w:tcBorders>
              <w:top w:val="nil"/>
              <w:left w:val="nil"/>
              <w:bottom w:val="nil"/>
              <w:right w:val="nil"/>
            </w:tcBorders>
            <w:shd w:val="clear" w:color="auto" w:fill="auto"/>
            <w:vAlign w:val="bottom"/>
            <w:hideMark/>
          </w:tcPr>
          <w:p w14:paraId="368A1309" w14:textId="77777777" w:rsidR="003B7EA2" w:rsidRPr="00A25EB8" w:rsidRDefault="003B7EA2" w:rsidP="005A5077">
            <w:pPr>
              <w:spacing w:line="240" w:lineRule="auto"/>
              <w:ind w:firstLine="0"/>
              <w:rPr>
                <w:rFonts w:cs="Times New Roman"/>
                <w:sz w:val="16"/>
                <w:szCs w:val="16"/>
              </w:rPr>
            </w:pPr>
          </w:p>
        </w:tc>
        <w:tc>
          <w:tcPr>
            <w:tcW w:w="1622" w:type="dxa"/>
            <w:tcBorders>
              <w:top w:val="nil"/>
              <w:left w:val="nil"/>
              <w:bottom w:val="nil"/>
              <w:right w:val="nil"/>
            </w:tcBorders>
            <w:shd w:val="clear" w:color="auto" w:fill="auto"/>
            <w:vAlign w:val="bottom"/>
            <w:hideMark/>
          </w:tcPr>
          <w:p w14:paraId="6A090247" w14:textId="77777777" w:rsidR="003B7EA2" w:rsidRPr="00A25EB8" w:rsidRDefault="003B7EA2" w:rsidP="005A5077">
            <w:pPr>
              <w:spacing w:line="240" w:lineRule="auto"/>
              <w:ind w:firstLine="0"/>
              <w:rPr>
                <w:rFonts w:cs="Times New Roman"/>
                <w:sz w:val="16"/>
                <w:szCs w:val="16"/>
              </w:rPr>
            </w:pPr>
          </w:p>
        </w:tc>
        <w:tc>
          <w:tcPr>
            <w:tcW w:w="396" w:type="dxa"/>
            <w:tcBorders>
              <w:top w:val="nil"/>
              <w:left w:val="nil"/>
              <w:bottom w:val="nil"/>
              <w:right w:val="nil"/>
            </w:tcBorders>
            <w:shd w:val="clear" w:color="auto" w:fill="auto"/>
            <w:vAlign w:val="bottom"/>
            <w:hideMark/>
          </w:tcPr>
          <w:p w14:paraId="76A95EF7"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5AAD2FA0"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4108FDBE" w14:textId="77777777" w:rsidR="003B7EA2" w:rsidRPr="00A25EB8" w:rsidRDefault="003B7EA2" w:rsidP="005A5077">
            <w:pPr>
              <w:spacing w:line="240" w:lineRule="auto"/>
              <w:ind w:firstLine="0"/>
              <w:rPr>
                <w:rFonts w:cs="Times New Roman"/>
                <w:sz w:val="16"/>
                <w:szCs w:val="16"/>
              </w:rPr>
            </w:pPr>
          </w:p>
        </w:tc>
      </w:tr>
      <w:tr w:rsidR="003B7EA2" w:rsidRPr="00A25EB8" w14:paraId="446B4A99" w14:textId="77777777" w:rsidTr="0063640A">
        <w:trPr>
          <w:trHeight w:val="300"/>
        </w:trPr>
        <w:tc>
          <w:tcPr>
            <w:tcW w:w="1418" w:type="dxa"/>
            <w:tcBorders>
              <w:top w:val="nil"/>
              <w:left w:val="nil"/>
              <w:bottom w:val="nil"/>
              <w:right w:val="nil"/>
            </w:tcBorders>
            <w:shd w:val="clear" w:color="auto" w:fill="auto"/>
            <w:vAlign w:val="bottom"/>
            <w:hideMark/>
          </w:tcPr>
          <w:p w14:paraId="113CFE92"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single" w:sz="8" w:space="0" w:color="auto"/>
              <w:bottom w:val="nil"/>
              <w:right w:val="nil"/>
            </w:tcBorders>
            <w:shd w:val="clear" w:color="auto" w:fill="auto"/>
            <w:hideMark/>
          </w:tcPr>
          <w:p w14:paraId="6BFEF410"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0,1</w:t>
            </w:r>
          </w:p>
        </w:tc>
        <w:tc>
          <w:tcPr>
            <w:tcW w:w="1137" w:type="dxa"/>
            <w:tcBorders>
              <w:top w:val="nil"/>
              <w:left w:val="nil"/>
              <w:bottom w:val="nil"/>
              <w:right w:val="nil"/>
            </w:tcBorders>
            <w:shd w:val="clear" w:color="auto" w:fill="auto"/>
            <w:vAlign w:val="bottom"/>
            <w:hideMark/>
          </w:tcPr>
          <w:p w14:paraId="2EE5FF87" w14:textId="77777777" w:rsidR="003B7EA2" w:rsidRPr="00A25EB8" w:rsidRDefault="003B7EA2" w:rsidP="005A5077">
            <w:pPr>
              <w:spacing w:line="240" w:lineRule="auto"/>
              <w:ind w:firstLine="0"/>
              <w:rPr>
                <w:rFonts w:cs="Times New Roman"/>
                <w:sz w:val="16"/>
                <w:szCs w:val="16"/>
              </w:rPr>
            </w:pPr>
          </w:p>
        </w:tc>
        <w:tc>
          <w:tcPr>
            <w:tcW w:w="746" w:type="dxa"/>
            <w:tcBorders>
              <w:top w:val="nil"/>
              <w:left w:val="single" w:sz="8" w:space="0" w:color="auto"/>
              <w:bottom w:val="nil"/>
              <w:right w:val="nil"/>
            </w:tcBorders>
            <w:shd w:val="clear" w:color="auto" w:fill="auto"/>
            <w:vAlign w:val="center"/>
            <w:hideMark/>
          </w:tcPr>
          <w:p w14:paraId="48889F4E"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502" w:type="dxa"/>
            <w:tcBorders>
              <w:top w:val="nil"/>
              <w:left w:val="nil"/>
              <w:bottom w:val="nil"/>
              <w:right w:val="nil"/>
            </w:tcBorders>
            <w:shd w:val="clear" w:color="auto" w:fill="auto"/>
            <w:vAlign w:val="bottom"/>
            <w:hideMark/>
          </w:tcPr>
          <w:p w14:paraId="3C545531" w14:textId="77777777" w:rsidR="003B7EA2" w:rsidRPr="00A25EB8" w:rsidRDefault="003B7EA2" w:rsidP="005A5077">
            <w:pPr>
              <w:spacing w:line="240" w:lineRule="auto"/>
              <w:ind w:firstLine="0"/>
              <w:rPr>
                <w:rFonts w:cs="Times New Roman"/>
                <w:sz w:val="16"/>
                <w:szCs w:val="16"/>
              </w:rPr>
            </w:pPr>
          </w:p>
        </w:tc>
        <w:tc>
          <w:tcPr>
            <w:tcW w:w="1622" w:type="dxa"/>
            <w:tcBorders>
              <w:top w:val="nil"/>
              <w:left w:val="nil"/>
              <w:bottom w:val="nil"/>
              <w:right w:val="nil"/>
            </w:tcBorders>
            <w:shd w:val="clear" w:color="auto" w:fill="auto"/>
            <w:hideMark/>
          </w:tcPr>
          <w:p w14:paraId="0A551B2F" w14:textId="77777777" w:rsidR="003B7EA2" w:rsidRPr="00A25EB8" w:rsidRDefault="003B7EA2" w:rsidP="005A5077">
            <w:pPr>
              <w:spacing w:line="240" w:lineRule="auto"/>
              <w:ind w:firstLine="0"/>
              <w:rPr>
                <w:rFonts w:cs="Times New Roman"/>
                <w:sz w:val="16"/>
                <w:szCs w:val="16"/>
              </w:rPr>
            </w:pPr>
          </w:p>
        </w:tc>
        <w:tc>
          <w:tcPr>
            <w:tcW w:w="396" w:type="dxa"/>
            <w:tcBorders>
              <w:top w:val="nil"/>
              <w:left w:val="nil"/>
              <w:bottom w:val="nil"/>
              <w:right w:val="nil"/>
            </w:tcBorders>
            <w:shd w:val="clear" w:color="auto" w:fill="auto"/>
            <w:vAlign w:val="bottom"/>
            <w:hideMark/>
          </w:tcPr>
          <w:p w14:paraId="7E00A081"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791A6B2C"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058E6FFF" w14:textId="77777777" w:rsidR="003B7EA2" w:rsidRPr="00A25EB8" w:rsidRDefault="003B7EA2" w:rsidP="005A5077">
            <w:pPr>
              <w:spacing w:line="240" w:lineRule="auto"/>
              <w:ind w:firstLine="0"/>
              <w:rPr>
                <w:rFonts w:cs="Times New Roman"/>
                <w:sz w:val="16"/>
                <w:szCs w:val="16"/>
              </w:rPr>
            </w:pPr>
          </w:p>
        </w:tc>
      </w:tr>
      <w:tr w:rsidR="003B7EA2" w:rsidRPr="00A25EB8" w14:paraId="73AD2D6C" w14:textId="77777777" w:rsidTr="0063640A">
        <w:trPr>
          <w:trHeight w:val="525"/>
        </w:trPr>
        <w:tc>
          <w:tcPr>
            <w:tcW w:w="1418" w:type="dxa"/>
            <w:tcBorders>
              <w:top w:val="nil"/>
              <w:left w:val="nil"/>
              <w:bottom w:val="nil"/>
              <w:right w:val="nil"/>
            </w:tcBorders>
            <w:shd w:val="clear" w:color="auto" w:fill="auto"/>
            <w:vAlign w:val="bottom"/>
            <w:hideMark/>
          </w:tcPr>
          <w:p w14:paraId="6319BBED"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single" w:sz="8" w:space="0" w:color="auto"/>
              <w:bottom w:val="nil"/>
              <w:right w:val="nil"/>
            </w:tcBorders>
            <w:shd w:val="clear" w:color="auto" w:fill="auto"/>
            <w:vAlign w:val="center"/>
            <w:hideMark/>
          </w:tcPr>
          <w:p w14:paraId="6D4B65F6"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137" w:type="dxa"/>
            <w:tcBorders>
              <w:top w:val="nil"/>
              <w:left w:val="nil"/>
              <w:bottom w:val="nil"/>
              <w:right w:val="nil"/>
            </w:tcBorders>
            <w:shd w:val="clear" w:color="auto" w:fill="auto"/>
            <w:vAlign w:val="bottom"/>
            <w:hideMark/>
          </w:tcPr>
          <w:p w14:paraId="009379AB" w14:textId="77777777" w:rsidR="003B7EA2" w:rsidRPr="00A25EB8" w:rsidRDefault="003B7EA2" w:rsidP="005A5077">
            <w:pPr>
              <w:spacing w:line="240" w:lineRule="auto"/>
              <w:ind w:firstLine="0"/>
              <w:rPr>
                <w:rFonts w:cs="Times New Roman"/>
                <w:sz w:val="16"/>
                <w:szCs w:val="16"/>
              </w:rPr>
            </w:pPr>
          </w:p>
        </w:tc>
        <w:tc>
          <w:tcPr>
            <w:tcW w:w="3870" w:type="dxa"/>
            <w:gridSpan w:val="3"/>
            <w:tcBorders>
              <w:top w:val="nil"/>
              <w:left w:val="single" w:sz="8" w:space="0" w:color="auto"/>
              <w:bottom w:val="single" w:sz="8" w:space="0" w:color="auto"/>
              <w:right w:val="nil"/>
            </w:tcBorders>
            <w:shd w:val="clear" w:color="auto" w:fill="auto"/>
            <w:vAlign w:val="bottom"/>
            <w:hideMark/>
          </w:tcPr>
          <w:p w14:paraId="34AF4CCB"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Прекращение горения (ликвидация утечки)</w:t>
            </w:r>
          </w:p>
        </w:tc>
        <w:tc>
          <w:tcPr>
            <w:tcW w:w="396" w:type="dxa"/>
            <w:tcBorders>
              <w:top w:val="nil"/>
              <w:left w:val="nil"/>
              <w:bottom w:val="single" w:sz="8" w:space="0" w:color="auto"/>
              <w:right w:val="nil"/>
            </w:tcBorders>
            <w:shd w:val="clear" w:color="auto" w:fill="auto"/>
            <w:vAlign w:val="bottom"/>
            <w:hideMark/>
          </w:tcPr>
          <w:p w14:paraId="4421E003"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Р=</w:t>
            </w:r>
          </w:p>
        </w:tc>
        <w:tc>
          <w:tcPr>
            <w:tcW w:w="863" w:type="dxa"/>
            <w:tcBorders>
              <w:top w:val="nil"/>
              <w:left w:val="nil"/>
              <w:bottom w:val="single" w:sz="8" w:space="0" w:color="auto"/>
              <w:right w:val="nil"/>
            </w:tcBorders>
            <w:shd w:val="clear" w:color="auto" w:fill="auto"/>
            <w:vAlign w:val="bottom"/>
            <w:hideMark/>
          </w:tcPr>
          <w:p w14:paraId="629BB761"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5,29E-05</w:t>
            </w:r>
          </w:p>
        </w:tc>
        <w:tc>
          <w:tcPr>
            <w:tcW w:w="528" w:type="dxa"/>
            <w:tcBorders>
              <w:top w:val="nil"/>
              <w:left w:val="nil"/>
              <w:bottom w:val="single" w:sz="8" w:space="0" w:color="auto"/>
              <w:right w:val="nil"/>
            </w:tcBorders>
            <w:shd w:val="clear" w:color="auto" w:fill="auto"/>
            <w:vAlign w:val="bottom"/>
            <w:hideMark/>
          </w:tcPr>
          <w:p w14:paraId="0AD6F622"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./год</w:t>
            </w:r>
          </w:p>
        </w:tc>
      </w:tr>
      <w:tr w:rsidR="003B7EA2" w:rsidRPr="00A25EB8" w14:paraId="0B2AE4C7" w14:textId="77777777" w:rsidTr="0063640A">
        <w:trPr>
          <w:trHeight w:val="300"/>
        </w:trPr>
        <w:tc>
          <w:tcPr>
            <w:tcW w:w="1418" w:type="dxa"/>
            <w:tcBorders>
              <w:top w:val="nil"/>
              <w:left w:val="nil"/>
              <w:bottom w:val="nil"/>
              <w:right w:val="nil"/>
            </w:tcBorders>
            <w:shd w:val="clear" w:color="auto" w:fill="auto"/>
            <w:vAlign w:val="bottom"/>
            <w:hideMark/>
          </w:tcPr>
          <w:p w14:paraId="55B4757B"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single" w:sz="8" w:space="0" w:color="auto"/>
              <w:bottom w:val="nil"/>
              <w:right w:val="nil"/>
            </w:tcBorders>
            <w:shd w:val="clear" w:color="auto" w:fill="auto"/>
            <w:vAlign w:val="center"/>
            <w:hideMark/>
          </w:tcPr>
          <w:p w14:paraId="070BC33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137" w:type="dxa"/>
            <w:tcBorders>
              <w:top w:val="nil"/>
              <w:left w:val="nil"/>
              <w:bottom w:val="nil"/>
              <w:right w:val="nil"/>
            </w:tcBorders>
            <w:shd w:val="clear" w:color="auto" w:fill="auto"/>
            <w:hideMark/>
          </w:tcPr>
          <w:p w14:paraId="694D7636" w14:textId="77777777" w:rsidR="003B7EA2" w:rsidRPr="00A25EB8" w:rsidRDefault="003B7EA2" w:rsidP="005A5077">
            <w:pPr>
              <w:spacing w:line="240" w:lineRule="auto"/>
              <w:ind w:firstLine="0"/>
              <w:rPr>
                <w:rFonts w:cs="Times New Roman"/>
                <w:sz w:val="16"/>
                <w:szCs w:val="16"/>
              </w:rPr>
            </w:pPr>
          </w:p>
        </w:tc>
        <w:tc>
          <w:tcPr>
            <w:tcW w:w="746" w:type="dxa"/>
            <w:tcBorders>
              <w:top w:val="nil"/>
              <w:left w:val="nil"/>
              <w:bottom w:val="nil"/>
              <w:right w:val="nil"/>
            </w:tcBorders>
            <w:shd w:val="clear" w:color="auto" w:fill="auto"/>
            <w:hideMark/>
          </w:tcPr>
          <w:p w14:paraId="5BBCF645"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0,995</w:t>
            </w:r>
          </w:p>
        </w:tc>
        <w:tc>
          <w:tcPr>
            <w:tcW w:w="1502" w:type="dxa"/>
            <w:tcBorders>
              <w:top w:val="nil"/>
              <w:left w:val="nil"/>
              <w:bottom w:val="nil"/>
              <w:right w:val="nil"/>
            </w:tcBorders>
            <w:shd w:val="clear" w:color="auto" w:fill="auto"/>
            <w:vAlign w:val="bottom"/>
            <w:hideMark/>
          </w:tcPr>
          <w:p w14:paraId="7B408A2F" w14:textId="77777777" w:rsidR="003B7EA2" w:rsidRPr="00A25EB8" w:rsidRDefault="003B7EA2" w:rsidP="005A5077">
            <w:pPr>
              <w:spacing w:line="240" w:lineRule="auto"/>
              <w:ind w:firstLine="0"/>
              <w:rPr>
                <w:rFonts w:cs="Times New Roman"/>
                <w:sz w:val="16"/>
                <w:szCs w:val="16"/>
              </w:rPr>
            </w:pPr>
          </w:p>
        </w:tc>
        <w:tc>
          <w:tcPr>
            <w:tcW w:w="1622" w:type="dxa"/>
            <w:tcBorders>
              <w:top w:val="nil"/>
              <w:left w:val="nil"/>
              <w:bottom w:val="nil"/>
              <w:right w:val="nil"/>
            </w:tcBorders>
            <w:shd w:val="clear" w:color="auto" w:fill="auto"/>
            <w:vAlign w:val="bottom"/>
            <w:hideMark/>
          </w:tcPr>
          <w:p w14:paraId="76021419" w14:textId="77777777" w:rsidR="003B7EA2" w:rsidRPr="00A25EB8" w:rsidRDefault="003B7EA2" w:rsidP="005A5077">
            <w:pPr>
              <w:spacing w:line="240" w:lineRule="auto"/>
              <w:ind w:firstLine="0"/>
              <w:rPr>
                <w:rFonts w:cs="Times New Roman"/>
                <w:sz w:val="16"/>
                <w:szCs w:val="16"/>
              </w:rPr>
            </w:pPr>
          </w:p>
        </w:tc>
        <w:tc>
          <w:tcPr>
            <w:tcW w:w="396" w:type="dxa"/>
            <w:tcBorders>
              <w:top w:val="nil"/>
              <w:left w:val="nil"/>
              <w:bottom w:val="nil"/>
              <w:right w:val="nil"/>
            </w:tcBorders>
            <w:shd w:val="clear" w:color="auto" w:fill="auto"/>
            <w:vAlign w:val="bottom"/>
            <w:hideMark/>
          </w:tcPr>
          <w:p w14:paraId="48C9F9FE"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0788694E"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173C9B9F" w14:textId="77777777" w:rsidR="003B7EA2" w:rsidRPr="00A25EB8" w:rsidRDefault="003B7EA2" w:rsidP="005A5077">
            <w:pPr>
              <w:spacing w:line="240" w:lineRule="auto"/>
              <w:ind w:firstLine="0"/>
              <w:rPr>
                <w:rFonts w:cs="Times New Roman"/>
                <w:sz w:val="16"/>
                <w:szCs w:val="16"/>
              </w:rPr>
            </w:pPr>
          </w:p>
        </w:tc>
      </w:tr>
      <w:tr w:rsidR="003B7EA2" w:rsidRPr="00A25EB8" w14:paraId="6718C707" w14:textId="77777777" w:rsidTr="0063640A">
        <w:trPr>
          <w:trHeight w:val="300"/>
        </w:trPr>
        <w:tc>
          <w:tcPr>
            <w:tcW w:w="1418" w:type="dxa"/>
            <w:tcBorders>
              <w:top w:val="nil"/>
              <w:left w:val="nil"/>
              <w:bottom w:val="nil"/>
              <w:right w:val="nil"/>
            </w:tcBorders>
            <w:shd w:val="clear" w:color="auto" w:fill="auto"/>
            <w:vAlign w:val="bottom"/>
            <w:hideMark/>
          </w:tcPr>
          <w:p w14:paraId="07975ABF"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single" w:sz="8" w:space="0" w:color="auto"/>
              <w:bottom w:val="nil"/>
              <w:right w:val="nil"/>
            </w:tcBorders>
            <w:shd w:val="clear" w:color="auto" w:fill="auto"/>
            <w:vAlign w:val="center"/>
            <w:hideMark/>
          </w:tcPr>
          <w:p w14:paraId="54810A8E"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137" w:type="dxa"/>
            <w:tcBorders>
              <w:top w:val="nil"/>
              <w:left w:val="nil"/>
              <w:bottom w:val="nil"/>
              <w:right w:val="nil"/>
            </w:tcBorders>
            <w:shd w:val="clear" w:color="auto" w:fill="auto"/>
            <w:vAlign w:val="bottom"/>
            <w:hideMark/>
          </w:tcPr>
          <w:p w14:paraId="757EDA20" w14:textId="77777777" w:rsidR="003B7EA2" w:rsidRPr="00A25EB8" w:rsidRDefault="003B7EA2" w:rsidP="005A5077">
            <w:pPr>
              <w:spacing w:line="240" w:lineRule="auto"/>
              <w:ind w:firstLine="0"/>
              <w:rPr>
                <w:rFonts w:cs="Times New Roman"/>
                <w:sz w:val="16"/>
                <w:szCs w:val="16"/>
              </w:rPr>
            </w:pPr>
          </w:p>
        </w:tc>
        <w:tc>
          <w:tcPr>
            <w:tcW w:w="746" w:type="dxa"/>
            <w:tcBorders>
              <w:top w:val="nil"/>
              <w:left w:val="nil"/>
              <w:bottom w:val="nil"/>
              <w:right w:val="nil"/>
            </w:tcBorders>
            <w:shd w:val="clear" w:color="auto" w:fill="auto"/>
            <w:vAlign w:val="bottom"/>
            <w:hideMark/>
          </w:tcPr>
          <w:p w14:paraId="1E82F716"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nil"/>
              <w:bottom w:val="nil"/>
              <w:right w:val="nil"/>
            </w:tcBorders>
            <w:shd w:val="clear" w:color="auto" w:fill="auto"/>
            <w:vAlign w:val="bottom"/>
            <w:hideMark/>
          </w:tcPr>
          <w:p w14:paraId="214DCB67" w14:textId="77777777" w:rsidR="003B7EA2" w:rsidRPr="00A25EB8" w:rsidRDefault="003B7EA2" w:rsidP="005A5077">
            <w:pPr>
              <w:spacing w:line="240" w:lineRule="auto"/>
              <w:ind w:firstLine="0"/>
              <w:rPr>
                <w:rFonts w:cs="Times New Roman"/>
                <w:sz w:val="16"/>
                <w:szCs w:val="16"/>
              </w:rPr>
            </w:pPr>
          </w:p>
        </w:tc>
        <w:tc>
          <w:tcPr>
            <w:tcW w:w="1622" w:type="dxa"/>
            <w:tcBorders>
              <w:top w:val="nil"/>
              <w:left w:val="nil"/>
              <w:bottom w:val="nil"/>
              <w:right w:val="nil"/>
            </w:tcBorders>
            <w:shd w:val="clear" w:color="auto" w:fill="auto"/>
            <w:vAlign w:val="bottom"/>
            <w:hideMark/>
          </w:tcPr>
          <w:p w14:paraId="4081020A" w14:textId="77777777" w:rsidR="003B7EA2" w:rsidRPr="00A25EB8" w:rsidRDefault="003B7EA2" w:rsidP="005A5077">
            <w:pPr>
              <w:spacing w:line="240" w:lineRule="auto"/>
              <w:ind w:firstLine="0"/>
              <w:rPr>
                <w:rFonts w:cs="Times New Roman"/>
                <w:sz w:val="16"/>
                <w:szCs w:val="16"/>
              </w:rPr>
            </w:pPr>
          </w:p>
        </w:tc>
        <w:tc>
          <w:tcPr>
            <w:tcW w:w="396" w:type="dxa"/>
            <w:tcBorders>
              <w:top w:val="nil"/>
              <w:left w:val="nil"/>
              <w:bottom w:val="nil"/>
              <w:right w:val="nil"/>
            </w:tcBorders>
            <w:shd w:val="clear" w:color="auto" w:fill="auto"/>
            <w:vAlign w:val="bottom"/>
            <w:hideMark/>
          </w:tcPr>
          <w:p w14:paraId="30380862"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70A66DC4"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3BCDF40F" w14:textId="77777777" w:rsidR="003B7EA2" w:rsidRPr="00A25EB8" w:rsidRDefault="003B7EA2" w:rsidP="005A5077">
            <w:pPr>
              <w:spacing w:line="240" w:lineRule="auto"/>
              <w:ind w:firstLine="0"/>
              <w:rPr>
                <w:rFonts w:cs="Times New Roman"/>
                <w:sz w:val="16"/>
                <w:szCs w:val="16"/>
              </w:rPr>
            </w:pPr>
          </w:p>
        </w:tc>
      </w:tr>
      <w:tr w:rsidR="003B7EA2" w:rsidRPr="00A25EB8" w14:paraId="53795EFC" w14:textId="77777777" w:rsidTr="0063640A">
        <w:trPr>
          <w:trHeight w:val="315"/>
        </w:trPr>
        <w:tc>
          <w:tcPr>
            <w:tcW w:w="1418" w:type="dxa"/>
            <w:tcBorders>
              <w:top w:val="nil"/>
              <w:left w:val="nil"/>
              <w:bottom w:val="nil"/>
              <w:right w:val="nil"/>
            </w:tcBorders>
            <w:shd w:val="clear" w:color="auto" w:fill="auto"/>
            <w:vAlign w:val="bottom"/>
            <w:hideMark/>
          </w:tcPr>
          <w:p w14:paraId="3C9840BE"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single" w:sz="8" w:space="0" w:color="auto"/>
              <w:bottom w:val="nil"/>
              <w:right w:val="nil"/>
            </w:tcBorders>
            <w:shd w:val="clear" w:color="auto" w:fill="auto"/>
            <w:vAlign w:val="center"/>
            <w:hideMark/>
          </w:tcPr>
          <w:p w14:paraId="37F893C3"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137" w:type="dxa"/>
            <w:tcBorders>
              <w:top w:val="nil"/>
              <w:left w:val="nil"/>
              <w:bottom w:val="nil"/>
              <w:right w:val="nil"/>
            </w:tcBorders>
            <w:shd w:val="clear" w:color="auto" w:fill="auto"/>
            <w:vAlign w:val="bottom"/>
            <w:hideMark/>
          </w:tcPr>
          <w:p w14:paraId="56497867" w14:textId="77777777" w:rsidR="003B7EA2" w:rsidRPr="00A25EB8" w:rsidRDefault="003B7EA2" w:rsidP="005A5077">
            <w:pPr>
              <w:spacing w:line="240" w:lineRule="auto"/>
              <w:ind w:firstLine="0"/>
              <w:rPr>
                <w:rFonts w:cs="Times New Roman"/>
                <w:sz w:val="16"/>
                <w:szCs w:val="16"/>
              </w:rPr>
            </w:pPr>
          </w:p>
        </w:tc>
        <w:tc>
          <w:tcPr>
            <w:tcW w:w="746" w:type="dxa"/>
            <w:tcBorders>
              <w:top w:val="nil"/>
              <w:left w:val="nil"/>
              <w:bottom w:val="nil"/>
              <w:right w:val="nil"/>
            </w:tcBorders>
            <w:shd w:val="clear" w:color="auto" w:fill="auto"/>
            <w:vAlign w:val="bottom"/>
            <w:hideMark/>
          </w:tcPr>
          <w:p w14:paraId="5B9CFC14"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nil"/>
              <w:bottom w:val="nil"/>
              <w:right w:val="nil"/>
            </w:tcBorders>
            <w:shd w:val="clear" w:color="auto" w:fill="auto"/>
            <w:vAlign w:val="bottom"/>
            <w:hideMark/>
          </w:tcPr>
          <w:p w14:paraId="307F845A" w14:textId="77777777" w:rsidR="003B7EA2" w:rsidRPr="00A25EB8" w:rsidRDefault="003B7EA2" w:rsidP="005A5077">
            <w:pPr>
              <w:spacing w:line="240" w:lineRule="auto"/>
              <w:ind w:firstLine="0"/>
              <w:rPr>
                <w:rFonts w:cs="Times New Roman"/>
                <w:sz w:val="16"/>
                <w:szCs w:val="16"/>
              </w:rPr>
            </w:pPr>
          </w:p>
        </w:tc>
        <w:tc>
          <w:tcPr>
            <w:tcW w:w="1622" w:type="dxa"/>
            <w:tcBorders>
              <w:top w:val="nil"/>
              <w:left w:val="nil"/>
              <w:bottom w:val="single" w:sz="8" w:space="0" w:color="auto"/>
              <w:right w:val="nil"/>
            </w:tcBorders>
            <w:shd w:val="clear" w:color="auto" w:fill="auto"/>
            <w:vAlign w:val="bottom"/>
            <w:hideMark/>
          </w:tcPr>
          <w:p w14:paraId="2705388E"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Пожар-вспышка</w:t>
            </w:r>
          </w:p>
        </w:tc>
        <w:tc>
          <w:tcPr>
            <w:tcW w:w="396" w:type="dxa"/>
            <w:tcBorders>
              <w:top w:val="nil"/>
              <w:left w:val="nil"/>
              <w:bottom w:val="single" w:sz="8" w:space="0" w:color="auto"/>
              <w:right w:val="nil"/>
            </w:tcBorders>
            <w:shd w:val="clear" w:color="auto" w:fill="auto"/>
            <w:vAlign w:val="bottom"/>
            <w:hideMark/>
          </w:tcPr>
          <w:p w14:paraId="0E575A7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Р=</w:t>
            </w:r>
          </w:p>
        </w:tc>
        <w:tc>
          <w:tcPr>
            <w:tcW w:w="863" w:type="dxa"/>
            <w:tcBorders>
              <w:top w:val="nil"/>
              <w:left w:val="nil"/>
              <w:bottom w:val="single" w:sz="8" w:space="0" w:color="auto"/>
              <w:right w:val="nil"/>
            </w:tcBorders>
            <w:shd w:val="clear" w:color="auto" w:fill="auto"/>
            <w:vAlign w:val="bottom"/>
            <w:hideMark/>
          </w:tcPr>
          <w:p w14:paraId="4836F1AE"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8,38E-10</w:t>
            </w:r>
          </w:p>
        </w:tc>
        <w:tc>
          <w:tcPr>
            <w:tcW w:w="528" w:type="dxa"/>
            <w:tcBorders>
              <w:top w:val="nil"/>
              <w:left w:val="nil"/>
              <w:bottom w:val="single" w:sz="8" w:space="0" w:color="auto"/>
              <w:right w:val="nil"/>
            </w:tcBorders>
            <w:shd w:val="clear" w:color="auto" w:fill="auto"/>
            <w:vAlign w:val="bottom"/>
            <w:hideMark/>
          </w:tcPr>
          <w:p w14:paraId="7EE2879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./год</w:t>
            </w:r>
          </w:p>
        </w:tc>
      </w:tr>
      <w:tr w:rsidR="003B7EA2" w:rsidRPr="00A25EB8" w14:paraId="7C1E08C9" w14:textId="77777777" w:rsidTr="0063640A">
        <w:trPr>
          <w:trHeight w:val="480"/>
        </w:trPr>
        <w:tc>
          <w:tcPr>
            <w:tcW w:w="1418" w:type="dxa"/>
            <w:tcBorders>
              <w:top w:val="nil"/>
              <w:left w:val="nil"/>
              <w:bottom w:val="single" w:sz="8" w:space="0" w:color="auto"/>
              <w:right w:val="nil"/>
            </w:tcBorders>
            <w:shd w:val="clear" w:color="auto" w:fill="auto"/>
            <w:vAlign w:val="bottom"/>
            <w:hideMark/>
          </w:tcPr>
          <w:p w14:paraId="723DD85D"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xml:space="preserve">Разгерметизация газопровода </w:t>
            </w:r>
          </w:p>
        </w:tc>
        <w:tc>
          <w:tcPr>
            <w:tcW w:w="1260" w:type="dxa"/>
            <w:tcBorders>
              <w:top w:val="nil"/>
              <w:left w:val="single" w:sz="8" w:space="0" w:color="auto"/>
              <w:bottom w:val="nil"/>
              <w:right w:val="nil"/>
            </w:tcBorders>
            <w:shd w:val="clear" w:color="auto" w:fill="auto"/>
            <w:vAlign w:val="center"/>
            <w:hideMark/>
          </w:tcPr>
          <w:p w14:paraId="49A25A6D"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137" w:type="dxa"/>
            <w:tcBorders>
              <w:top w:val="nil"/>
              <w:left w:val="nil"/>
              <w:bottom w:val="nil"/>
              <w:right w:val="nil"/>
            </w:tcBorders>
            <w:shd w:val="clear" w:color="auto" w:fill="auto"/>
            <w:vAlign w:val="bottom"/>
            <w:hideMark/>
          </w:tcPr>
          <w:p w14:paraId="7473DE23" w14:textId="77777777" w:rsidR="003B7EA2" w:rsidRPr="00A25EB8" w:rsidRDefault="003B7EA2" w:rsidP="005A5077">
            <w:pPr>
              <w:spacing w:line="240" w:lineRule="auto"/>
              <w:ind w:firstLine="0"/>
              <w:rPr>
                <w:rFonts w:cs="Times New Roman"/>
                <w:sz w:val="16"/>
                <w:szCs w:val="16"/>
              </w:rPr>
            </w:pPr>
          </w:p>
        </w:tc>
        <w:tc>
          <w:tcPr>
            <w:tcW w:w="746" w:type="dxa"/>
            <w:tcBorders>
              <w:top w:val="nil"/>
              <w:left w:val="nil"/>
              <w:bottom w:val="nil"/>
              <w:right w:val="nil"/>
            </w:tcBorders>
            <w:shd w:val="clear" w:color="auto" w:fill="auto"/>
            <w:hideMark/>
          </w:tcPr>
          <w:p w14:paraId="1C1DDD0D"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nil"/>
              <w:bottom w:val="single" w:sz="8" w:space="0" w:color="auto"/>
              <w:right w:val="nil"/>
            </w:tcBorders>
            <w:shd w:val="clear" w:color="auto" w:fill="auto"/>
            <w:vAlign w:val="bottom"/>
            <w:hideMark/>
          </w:tcPr>
          <w:p w14:paraId="40B60AC6"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Воспламенение газового облака</w:t>
            </w:r>
          </w:p>
        </w:tc>
        <w:tc>
          <w:tcPr>
            <w:tcW w:w="1622" w:type="dxa"/>
            <w:tcBorders>
              <w:top w:val="nil"/>
              <w:left w:val="single" w:sz="8" w:space="0" w:color="auto"/>
              <w:bottom w:val="nil"/>
              <w:right w:val="nil"/>
            </w:tcBorders>
            <w:shd w:val="clear" w:color="auto" w:fill="auto"/>
            <w:hideMark/>
          </w:tcPr>
          <w:p w14:paraId="22C8199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0,0035</w:t>
            </w:r>
          </w:p>
        </w:tc>
        <w:tc>
          <w:tcPr>
            <w:tcW w:w="396" w:type="dxa"/>
            <w:tcBorders>
              <w:top w:val="nil"/>
              <w:left w:val="nil"/>
              <w:bottom w:val="nil"/>
              <w:right w:val="nil"/>
            </w:tcBorders>
            <w:shd w:val="clear" w:color="auto" w:fill="auto"/>
            <w:vAlign w:val="bottom"/>
            <w:hideMark/>
          </w:tcPr>
          <w:p w14:paraId="718B3AAE"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05570A38"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772FB41F" w14:textId="77777777" w:rsidR="003B7EA2" w:rsidRPr="00A25EB8" w:rsidRDefault="003B7EA2" w:rsidP="005A5077">
            <w:pPr>
              <w:spacing w:line="240" w:lineRule="auto"/>
              <w:ind w:firstLine="0"/>
              <w:rPr>
                <w:rFonts w:cs="Times New Roman"/>
                <w:sz w:val="16"/>
                <w:szCs w:val="16"/>
              </w:rPr>
            </w:pPr>
          </w:p>
        </w:tc>
      </w:tr>
      <w:tr w:rsidR="003B7EA2" w:rsidRPr="00A25EB8" w14:paraId="70554FD9" w14:textId="77777777" w:rsidTr="0063640A">
        <w:trPr>
          <w:trHeight w:val="300"/>
        </w:trPr>
        <w:tc>
          <w:tcPr>
            <w:tcW w:w="1418" w:type="dxa"/>
            <w:tcBorders>
              <w:top w:val="nil"/>
              <w:left w:val="nil"/>
              <w:bottom w:val="nil"/>
              <w:right w:val="single" w:sz="8" w:space="0" w:color="auto"/>
            </w:tcBorders>
            <w:shd w:val="clear" w:color="auto" w:fill="auto"/>
            <w:hideMark/>
          </w:tcPr>
          <w:p w14:paraId="27440D38"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5,32E-04</w:t>
            </w:r>
          </w:p>
        </w:tc>
        <w:tc>
          <w:tcPr>
            <w:tcW w:w="1260" w:type="dxa"/>
            <w:tcBorders>
              <w:top w:val="nil"/>
              <w:left w:val="nil"/>
              <w:bottom w:val="nil"/>
              <w:right w:val="nil"/>
            </w:tcBorders>
            <w:shd w:val="clear" w:color="auto" w:fill="auto"/>
            <w:vAlign w:val="bottom"/>
            <w:hideMark/>
          </w:tcPr>
          <w:p w14:paraId="78BBDD1B" w14:textId="77777777" w:rsidR="003B7EA2" w:rsidRPr="00A25EB8" w:rsidRDefault="003B7EA2" w:rsidP="005A5077">
            <w:pPr>
              <w:spacing w:line="240" w:lineRule="auto"/>
              <w:ind w:firstLine="0"/>
              <w:rPr>
                <w:rFonts w:cs="Times New Roman"/>
                <w:sz w:val="16"/>
                <w:szCs w:val="16"/>
              </w:rPr>
            </w:pPr>
          </w:p>
        </w:tc>
        <w:tc>
          <w:tcPr>
            <w:tcW w:w="1137" w:type="dxa"/>
            <w:tcBorders>
              <w:top w:val="nil"/>
              <w:left w:val="nil"/>
              <w:bottom w:val="nil"/>
              <w:right w:val="nil"/>
            </w:tcBorders>
            <w:shd w:val="clear" w:color="auto" w:fill="auto"/>
            <w:hideMark/>
          </w:tcPr>
          <w:p w14:paraId="5A1E44C0" w14:textId="77777777" w:rsidR="003B7EA2" w:rsidRPr="00A25EB8" w:rsidRDefault="003B7EA2" w:rsidP="005A5077">
            <w:pPr>
              <w:spacing w:line="240" w:lineRule="auto"/>
              <w:ind w:firstLine="0"/>
              <w:rPr>
                <w:rFonts w:cs="Times New Roman"/>
                <w:sz w:val="16"/>
                <w:szCs w:val="16"/>
              </w:rPr>
            </w:pPr>
          </w:p>
        </w:tc>
        <w:tc>
          <w:tcPr>
            <w:tcW w:w="746" w:type="dxa"/>
            <w:tcBorders>
              <w:top w:val="nil"/>
              <w:left w:val="nil"/>
              <w:bottom w:val="nil"/>
              <w:right w:val="nil"/>
            </w:tcBorders>
            <w:shd w:val="clear" w:color="auto" w:fill="auto"/>
            <w:vAlign w:val="bottom"/>
            <w:hideMark/>
          </w:tcPr>
          <w:p w14:paraId="564061F9"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single" w:sz="8" w:space="0" w:color="auto"/>
              <w:bottom w:val="nil"/>
              <w:right w:val="nil"/>
            </w:tcBorders>
            <w:shd w:val="clear" w:color="auto" w:fill="auto"/>
            <w:hideMark/>
          </w:tcPr>
          <w:p w14:paraId="7EFB80B1"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0,005</w:t>
            </w:r>
          </w:p>
        </w:tc>
        <w:tc>
          <w:tcPr>
            <w:tcW w:w="1622" w:type="dxa"/>
            <w:tcBorders>
              <w:top w:val="nil"/>
              <w:left w:val="single" w:sz="8" w:space="0" w:color="auto"/>
              <w:bottom w:val="nil"/>
              <w:right w:val="nil"/>
            </w:tcBorders>
            <w:shd w:val="clear" w:color="auto" w:fill="auto"/>
            <w:vAlign w:val="center"/>
            <w:hideMark/>
          </w:tcPr>
          <w:p w14:paraId="11851471"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396" w:type="dxa"/>
            <w:tcBorders>
              <w:top w:val="nil"/>
              <w:left w:val="nil"/>
              <w:bottom w:val="nil"/>
              <w:right w:val="nil"/>
            </w:tcBorders>
            <w:shd w:val="clear" w:color="auto" w:fill="auto"/>
            <w:vAlign w:val="bottom"/>
            <w:hideMark/>
          </w:tcPr>
          <w:p w14:paraId="396DFC8E"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4B7EB4B1"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56E6D3B9" w14:textId="77777777" w:rsidR="003B7EA2" w:rsidRPr="00A25EB8" w:rsidRDefault="003B7EA2" w:rsidP="005A5077">
            <w:pPr>
              <w:spacing w:line="240" w:lineRule="auto"/>
              <w:ind w:firstLine="0"/>
              <w:rPr>
                <w:rFonts w:cs="Times New Roman"/>
                <w:sz w:val="16"/>
                <w:szCs w:val="16"/>
              </w:rPr>
            </w:pPr>
          </w:p>
        </w:tc>
      </w:tr>
      <w:tr w:rsidR="003B7EA2" w:rsidRPr="00A25EB8" w14:paraId="15D11EF4" w14:textId="77777777" w:rsidTr="0063640A">
        <w:trPr>
          <w:trHeight w:val="705"/>
        </w:trPr>
        <w:tc>
          <w:tcPr>
            <w:tcW w:w="1418" w:type="dxa"/>
            <w:tcBorders>
              <w:top w:val="nil"/>
              <w:left w:val="nil"/>
              <w:bottom w:val="nil"/>
              <w:right w:val="single" w:sz="8" w:space="0" w:color="auto"/>
            </w:tcBorders>
            <w:shd w:val="clear" w:color="auto" w:fill="auto"/>
            <w:vAlign w:val="center"/>
            <w:hideMark/>
          </w:tcPr>
          <w:p w14:paraId="13E52A67"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260" w:type="dxa"/>
            <w:tcBorders>
              <w:top w:val="nil"/>
              <w:left w:val="nil"/>
              <w:bottom w:val="nil"/>
              <w:right w:val="nil"/>
            </w:tcBorders>
            <w:shd w:val="clear" w:color="auto" w:fill="auto"/>
            <w:vAlign w:val="bottom"/>
            <w:hideMark/>
          </w:tcPr>
          <w:p w14:paraId="59985A8D" w14:textId="77777777" w:rsidR="003B7EA2" w:rsidRPr="00A25EB8" w:rsidRDefault="003B7EA2" w:rsidP="005A5077">
            <w:pPr>
              <w:spacing w:line="240" w:lineRule="auto"/>
              <w:ind w:firstLine="0"/>
              <w:rPr>
                <w:rFonts w:cs="Times New Roman"/>
                <w:sz w:val="16"/>
                <w:szCs w:val="16"/>
              </w:rPr>
            </w:pPr>
          </w:p>
        </w:tc>
        <w:tc>
          <w:tcPr>
            <w:tcW w:w="1137" w:type="dxa"/>
            <w:tcBorders>
              <w:top w:val="nil"/>
              <w:left w:val="nil"/>
              <w:bottom w:val="single" w:sz="8" w:space="0" w:color="auto"/>
              <w:right w:val="nil"/>
            </w:tcBorders>
            <w:shd w:val="clear" w:color="auto" w:fill="auto"/>
            <w:vAlign w:val="bottom"/>
            <w:hideMark/>
          </w:tcPr>
          <w:p w14:paraId="44D6C8B6"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Авария не локализована</w:t>
            </w:r>
          </w:p>
        </w:tc>
        <w:tc>
          <w:tcPr>
            <w:tcW w:w="746" w:type="dxa"/>
            <w:tcBorders>
              <w:top w:val="nil"/>
              <w:left w:val="nil"/>
              <w:bottom w:val="single" w:sz="8" w:space="0" w:color="auto"/>
              <w:right w:val="nil"/>
            </w:tcBorders>
            <w:shd w:val="clear" w:color="auto" w:fill="auto"/>
            <w:vAlign w:val="center"/>
            <w:hideMark/>
          </w:tcPr>
          <w:p w14:paraId="7EDEC0C2"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502" w:type="dxa"/>
            <w:tcBorders>
              <w:top w:val="nil"/>
              <w:left w:val="single" w:sz="8" w:space="0" w:color="auto"/>
              <w:bottom w:val="nil"/>
              <w:right w:val="single" w:sz="8" w:space="0" w:color="auto"/>
            </w:tcBorders>
            <w:shd w:val="clear" w:color="auto" w:fill="auto"/>
            <w:vAlign w:val="center"/>
            <w:hideMark/>
          </w:tcPr>
          <w:p w14:paraId="4295E017"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622" w:type="dxa"/>
            <w:tcBorders>
              <w:top w:val="nil"/>
              <w:left w:val="nil"/>
              <w:bottom w:val="single" w:sz="8" w:space="0" w:color="auto"/>
              <w:right w:val="nil"/>
            </w:tcBorders>
            <w:shd w:val="clear" w:color="auto" w:fill="auto"/>
            <w:vAlign w:val="bottom"/>
            <w:hideMark/>
          </w:tcPr>
          <w:p w14:paraId="0AC2B7E3"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Взрыв парогазового облака</w:t>
            </w:r>
          </w:p>
        </w:tc>
        <w:tc>
          <w:tcPr>
            <w:tcW w:w="396" w:type="dxa"/>
            <w:tcBorders>
              <w:top w:val="nil"/>
              <w:left w:val="nil"/>
              <w:bottom w:val="single" w:sz="8" w:space="0" w:color="auto"/>
              <w:right w:val="nil"/>
            </w:tcBorders>
            <w:shd w:val="clear" w:color="auto" w:fill="auto"/>
            <w:vAlign w:val="bottom"/>
            <w:hideMark/>
          </w:tcPr>
          <w:p w14:paraId="6B1537A9"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Р=</w:t>
            </w:r>
          </w:p>
        </w:tc>
        <w:tc>
          <w:tcPr>
            <w:tcW w:w="863" w:type="dxa"/>
            <w:tcBorders>
              <w:top w:val="nil"/>
              <w:left w:val="nil"/>
              <w:bottom w:val="single" w:sz="8" w:space="0" w:color="auto"/>
              <w:right w:val="nil"/>
            </w:tcBorders>
            <w:shd w:val="clear" w:color="auto" w:fill="auto"/>
            <w:vAlign w:val="bottom"/>
            <w:hideMark/>
          </w:tcPr>
          <w:p w14:paraId="28053114"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1,92E-08</w:t>
            </w:r>
          </w:p>
        </w:tc>
        <w:tc>
          <w:tcPr>
            <w:tcW w:w="528" w:type="dxa"/>
            <w:tcBorders>
              <w:top w:val="nil"/>
              <w:left w:val="nil"/>
              <w:bottom w:val="single" w:sz="8" w:space="0" w:color="auto"/>
              <w:right w:val="nil"/>
            </w:tcBorders>
            <w:shd w:val="clear" w:color="auto" w:fill="auto"/>
            <w:vAlign w:val="bottom"/>
            <w:hideMark/>
          </w:tcPr>
          <w:p w14:paraId="6A388848"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./год</w:t>
            </w:r>
          </w:p>
        </w:tc>
      </w:tr>
      <w:tr w:rsidR="003B7EA2" w:rsidRPr="00A25EB8" w14:paraId="63636F2D" w14:textId="77777777" w:rsidTr="0063640A">
        <w:trPr>
          <w:trHeight w:val="300"/>
        </w:trPr>
        <w:tc>
          <w:tcPr>
            <w:tcW w:w="1418" w:type="dxa"/>
            <w:tcBorders>
              <w:top w:val="nil"/>
              <w:left w:val="nil"/>
              <w:bottom w:val="nil"/>
              <w:right w:val="nil"/>
            </w:tcBorders>
            <w:shd w:val="clear" w:color="auto" w:fill="auto"/>
            <w:vAlign w:val="bottom"/>
            <w:hideMark/>
          </w:tcPr>
          <w:p w14:paraId="129D4698"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single" w:sz="8" w:space="0" w:color="auto"/>
              <w:bottom w:val="nil"/>
              <w:right w:val="nil"/>
            </w:tcBorders>
            <w:shd w:val="clear" w:color="auto" w:fill="auto"/>
            <w:vAlign w:val="center"/>
            <w:hideMark/>
          </w:tcPr>
          <w:p w14:paraId="36A9E16D"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137" w:type="dxa"/>
            <w:tcBorders>
              <w:top w:val="nil"/>
              <w:left w:val="single" w:sz="8" w:space="0" w:color="auto"/>
              <w:bottom w:val="nil"/>
              <w:right w:val="nil"/>
            </w:tcBorders>
            <w:shd w:val="clear" w:color="auto" w:fill="auto"/>
            <w:hideMark/>
          </w:tcPr>
          <w:p w14:paraId="2E39F2E2"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0,1</w:t>
            </w:r>
          </w:p>
        </w:tc>
        <w:tc>
          <w:tcPr>
            <w:tcW w:w="746" w:type="dxa"/>
            <w:tcBorders>
              <w:top w:val="nil"/>
              <w:left w:val="nil"/>
              <w:bottom w:val="nil"/>
              <w:right w:val="nil"/>
            </w:tcBorders>
            <w:shd w:val="clear" w:color="auto" w:fill="auto"/>
            <w:vAlign w:val="bottom"/>
            <w:hideMark/>
          </w:tcPr>
          <w:p w14:paraId="00278B3E"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single" w:sz="8" w:space="0" w:color="auto"/>
              <w:bottom w:val="nil"/>
              <w:right w:val="nil"/>
            </w:tcBorders>
            <w:shd w:val="clear" w:color="auto" w:fill="auto"/>
            <w:vAlign w:val="center"/>
            <w:hideMark/>
          </w:tcPr>
          <w:p w14:paraId="08157369"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622" w:type="dxa"/>
            <w:tcBorders>
              <w:top w:val="nil"/>
              <w:left w:val="single" w:sz="8" w:space="0" w:color="auto"/>
              <w:bottom w:val="nil"/>
              <w:right w:val="nil"/>
            </w:tcBorders>
            <w:shd w:val="clear" w:color="auto" w:fill="auto"/>
            <w:hideMark/>
          </w:tcPr>
          <w:p w14:paraId="39F94B3A"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0,08</w:t>
            </w:r>
          </w:p>
        </w:tc>
        <w:tc>
          <w:tcPr>
            <w:tcW w:w="396" w:type="dxa"/>
            <w:tcBorders>
              <w:top w:val="nil"/>
              <w:left w:val="nil"/>
              <w:bottom w:val="nil"/>
              <w:right w:val="nil"/>
            </w:tcBorders>
            <w:shd w:val="clear" w:color="auto" w:fill="auto"/>
            <w:vAlign w:val="bottom"/>
            <w:hideMark/>
          </w:tcPr>
          <w:p w14:paraId="2BC7CE3F"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2B401DCE"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55C43649" w14:textId="77777777" w:rsidR="003B7EA2" w:rsidRPr="00A25EB8" w:rsidRDefault="003B7EA2" w:rsidP="005A5077">
            <w:pPr>
              <w:spacing w:line="240" w:lineRule="auto"/>
              <w:ind w:firstLine="0"/>
              <w:rPr>
                <w:rFonts w:cs="Times New Roman"/>
                <w:sz w:val="16"/>
                <w:szCs w:val="16"/>
              </w:rPr>
            </w:pPr>
          </w:p>
        </w:tc>
      </w:tr>
      <w:tr w:rsidR="003B7EA2" w:rsidRPr="00A25EB8" w14:paraId="1A534118" w14:textId="77777777" w:rsidTr="0063640A">
        <w:trPr>
          <w:trHeight w:val="300"/>
        </w:trPr>
        <w:tc>
          <w:tcPr>
            <w:tcW w:w="1418" w:type="dxa"/>
            <w:tcBorders>
              <w:top w:val="nil"/>
              <w:left w:val="nil"/>
              <w:bottom w:val="nil"/>
              <w:right w:val="nil"/>
            </w:tcBorders>
            <w:shd w:val="clear" w:color="auto" w:fill="auto"/>
            <w:vAlign w:val="bottom"/>
            <w:hideMark/>
          </w:tcPr>
          <w:p w14:paraId="78ACF752"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single" w:sz="8" w:space="0" w:color="auto"/>
              <w:bottom w:val="nil"/>
              <w:right w:val="nil"/>
            </w:tcBorders>
            <w:shd w:val="clear" w:color="auto" w:fill="auto"/>
            <w:vAlign w:val="center"/>
            <w:hideMark/>
          </w:tcPr>
          <w:p w14:paraId="1E990D29"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137" w:type="dxa"/>
            <w:tcBorders>
              <w:top w:val="nil"/>
              <w:left w:val="single" w:sz="8" w:space="0" w:color="auto"/>
              <w:bottom w:val="nil"/>
              <w:right w:val="nil"/>
            </w:tcBorders>
            <w:shd w:val="clear" w:color="auto" w:fill="auto"/>
            <w:vAlign w:val="center"/>
            <w:hideMark/>
          </w:tcPr>
          <w:p w14:paraId="709AA7D9"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746" w:type="dxa"/>
            <w:tcBorders>
              <w:top w:val="nil"/>
              <w:left w:val="nil"/>
              <w:bottom w:val="nil"/>
              <w:right w:val="nil"/>
            </w:tcBorders>
            <w:shd w:val="clear" w:color="auto" w:fill="auto"/>
            <w:vAlign w:val="bottom"/>
            <w:hideMark/>
          </w:tcPr>
          <w:p w14:paraId="78261462"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single" w:sz="8" w:space="0" w:color="auto"/>
              <w:bottom w:val="nil"/>
              <w:right w:val="nil"/>
            </w:tcBorders>
            <w:shd w:val="clear" w:color="auto" w:fill="auto"/>
            <w:vAlign w:val="center"/>
            <w:hideMark/>
          </w:tcPr>
          <w:p w14:paraId="67E8EACF"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622" w:type="dxa"/>
            <w:tcBorders>
              <w:top w:val="nil"/>
              <w:left w:val="single" w:sz="8" w:space="0" w:color="auto"/>
              <w:bottom w:val="nil"/>
              <w:right w:val="nil"/>
            </w:tcBorders>
            <w:shd w:val="clear" w:color="auto" w:fill="auto"/>
            <w:vAlign w:val="center"/>
            <w:hideMark/>
          </w:tcPr>
          <w:p w14:paraId="6D850719"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396" w:type="dxa"/>
            <w:tcBorders>
              <w:top w:val="nil"/>
              <w:left w:val="nil"/>
              <w:bottom w:val="nil"/>
              <w:right w:val="nil"/>
            </w:tcBorders>
            <w:shd w:val="clear" w:color="auto" w:fill="auto"/>
            <w:vAlign w:val="bottom"/>
            <w:hideMark/>
          </w:tcPr>
          <w:p w14:paraId="236E4C9C"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597DC055"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4848578B" w14:textId="77777777" w:rsidR="003B7EA2" w:rsidRPr="00A25EB8" w:rsidRDefault="003B7EA2" w:rsidP="005A5077">
            <w:pPr>
              <w:spacing w:line="240" w:lineRule="auto"/>
              <w:ind w:firstLine="0"/>
              <w:rPr>
                <w:rFonts w:cs="Times New Roman"/>
                <w:sz w:val="16"/>
                <w:szCs w:val="16"/>
              </w:rPr>
            </w:pPr>
          </w:p>
        </w:tc>
      </w:tr>
      <w:tr w:rsidR="003B7EA2" w:rsidRPr="00A25EB8" w14:paraId="40EBE557" w14:textId="77777777" w:rsidTr="0063640A">
        <w:trPr>
          <w:trHeight w:val="705"/>
        </w:trPr>
        <w:tc>
          <w:tcPr>
            <w:tcW w:w="1418" w:type="dxa"/>
            <w:tcBorders>
              <w:top w:val="nil"/>
              <w:left w:val="nil"/>
              <w:bottom w:val="nil"/>
              <w:right w:val="nil"/>
            </w:tcBorders>
            <w:shd w:val="clear" w:color="auto" w:fill="auto"/>
            <w:vAlign w:val="bottom"/>
            <w:hideMark/>
          </w:tcPr>
          <w:p w14:paraId="06F50825"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single" w:sz="8" w:space="0" w:color="auto"/>
              <w:bottom w:val="nil"/>
              <w:right w:val="nil"/>
            </w:tcBorders>
            <w:shd w:val="clear" w:color="auto" w:fill="auto"/>
            <w:vAlign w:val="center"/>
            <w:hideMark/>
          </w:tcPr>
          <w:p w14:paraId="01461F6E"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137" w:type="dxa"/>
            <w:tcBorders>
              <w:top w:val="nil"/>
              <w:left w:val="single" w:sz="8" w:space="0" w:color="auto"/>
              <w:bottom w:val="nil"/>
              <w:right w:val="nil"/>
            </w:tcBorders>
            <w:shd w:val="clear" w:color="auto" w:fill="auto"/>
            <w:vAlign w:val="center"/>
            <w:hideMark/>
          </w:tcPr>
          <w:p w14:paraId="7A3063F9"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746" w:type="dxa"/>
            <w:tcBorders>
              <w:top w:val="nil"/>
              <w:left w:val="nil"/>
              <w:bottom w:val="nil"/>
              <w:right w:val="nil"/>
            </w:tcBorders>
            <w:shd w:val="clear" w:color="auto" w:fill="auto"/>
            <w:vAlign w:val="bottom"/>
            <w:hideMark/>
          </w:tcPr>
          <w:p w14:paraId="2D783D52"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single" w:sz="8" w:space="0" w:color="auto"/>
              <w:bottom w:val="nil"/>
              <w:right w:val="nil"/>
            </w:tcBorders>
            <w:shd w:val="clear" w:color="auto" w:fill="auto"/>
            <w:vAlign w:val="center"/>
            <w:hideMark/>
          </w:tcPr>
          <w:p w14:paraId="78D54D86"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622" w:type="dxa"/>
            <w:tcBorders>
              <w:top w:val="nil"/>
              <w:left w:val="single" w:sz="8" w:space="0" w:color="auto"/>
              <w:bottom w:val="single" w:sz="8" w:space="0" w:color="auto"/>
              <w:right w:val="nil"/>
            </w:tcBorders>
            <w:shd w:val="clear" w:color="auto" w:fill="auto"/>
            <w:vAlign w:val="bottom"/>
            <w:hideMark/>
          </w:tcPr>
          <w:p w14:paraId="2A0C0C9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Прекращение горения (ликвидация пожара)</w:t>
            </w:r>
          </w:p>
        </w:tc>
        <w:tc>
          <w:tcPr>
            <w:tcW w:w="396" w:type="dxa"/>
            <w:tcBorders>
              <w:top w:val="nil"/>
              <w:left w:val="nil"/>
              <w:bottom w:val="single" w:sz="8" w:space="0" w:color="auto"/>
              <w:right w:val="nil"/>
            </w:tcBorders>
            <w:shd w:val="clear" w:color="auto" w:fill="auto"/>
            <w:vAlign w:val="bottom"/>
            <w:hideMark/>
          </w:tcPr>
          <w:p w14:paraId="2B4C8B20"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Р=</w:t>
            </w:r>
          </w:p>
        </w:tc>
        <w:tc>
          <w:tcPr>
            <w:tcW w:w="863" w:type="dxa"/>
            <w:tcBorders>
              <w:top w:val="nil"/>
              <w:left w:val="nil"/>
              <w:bottom w:val="single" w:sz="8" w:space="0" w:color="auto"/>
              <w:right w:val="nil"/>
            </w:tcBorders>
            <w:shd w:val="clear" w:color="auto" w:fill="auto"/>
            <w:vAlign w:val="bottom"/>
            <w:hideMark/>
          </w:tcPr>
          <w:p w14:paraId="328204E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2,19E-07</w:t>
            </w:r>
          </w:p>
        </w:tc>
        <w:tc>
          <w:tcPr>
            <w:tcW w:w="528" w:type="dxa"/>
            <w:tcBorders>
              <w:top w:val="nil"/>
              <w:left w:val="nil"/>
              <w:bottom w:val="single" w:sz="8" w:space="0" w:color="auto"/>
              <w:right w:val="nil"/>
            </w:tcBorders>
            <w:shd w:val="clear" w:color="auto" w:fill="auto"/>
            <w:vAlign w:val="bottom"/>
            <w:hideMark/>
          </w:tcPr>
          <w:p w14:paraId="41039159"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./год</w:t>
            </w:r>
          </w:p>
        </w:tc>
      </w:tr>
      <w:tr w:rsidR="003B7EA2" w:rsidRPr="00A25EB8" w14:paraId="6FA2F129" w14:textId="77777777" w:rsidTr="0063640A">
        <w:trPr>
          <w:trHeight w:val="480"/>
        </w:trPr>
        <w:tc>
          <w:tcPr>
            <w:tcW w:w="1418" w:type="dxa"/>
            <w:tcBorders>
              <w:top w:val="nil"/>
              <w:left w:val="nil"/>
              <w:bottom w:val="nil"/>
              <w:right w:val="nil"/>
            </w:tcBorders>
            <w:shd w:val="clear" w:color="auto" w:fill="auto"/>
            <w:vAlign w:val="bottom"/>
            <w:hideMark/>
          </w:tcPr>
          <w:p w14:paraId="34CA0490"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single" w:sz="8" w:space="0" w:color="auto"/>
              <w:bottom w:val="single" w:sz="8" w:space="0" w:color="auto"/>
              <w:right w:val="nil"/>
            </w:tcBorders>
            <w:shd w:val="clear" w:color="auto" w:fill="auto"/>
            <w:vAlign w:val="bottom"/>
            <w:hideMark/>
          </w:tcPr>
          <w:p w14:paraId="451DC681"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Загазованность обнаружена</w:t>
            </w:r>
          </w:p>
        </w:tc>
        <w:tc>
          <w:tcPr>
            <w:tcW w:w="1137" w:type="dxa"/>
            <w:tcBorders>
              <w:top w:val="nil"/>
              <w:left w:val="single" w:sz="8" w:space="0" w:color="auto"/>
              <w:bottom w:val="nil"/>
              <w:right w:val="nil"/>
            </w:tcBorders>
            <w:shd w:val="clear" w:color="auto" w:fill="auto"/>
            <w:vAlign w:val="center"/>
            <w:hideMark/>
          </w:tcPr>
          <w:p w14:paraId="22551390"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746" w:type="dxa"/>
            <w:tcBorders>
              <w:top w:val="nil"/>
              <w:left w:val="nil"/>
              <w:bottom w:val="nil"/>
              <w:right w:val="nil"/>
            </w:tcBorders>
            <w:shd w:val="clear" w:color="auto" w:fill="auto"/>
            <w:vAlign w:val="bottom"/>
            <w:hideMark/>
          </w:tcPr>
          <w:p w14:paraId="34DC46D7"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single" w:sz="8" w:space="0" w:color="auto"/>
              <w:bottom w:val="nil"/>
              <w:right w:val="nil"/>
            </w:tcBorders>
            <w:shd w:val="clear" w:color="auto" w:fill="auto"/>
            <w:vAlign w:val="center"/>
            <w:hideMark/>
          </w:tcPr>
          <w:p w14:paraId="0196838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1622" w:type="dxa"/>
            <w:tcBorders>
              <w:top w:val="nil"/>
              <w:left w:val="nil"/>
              <w:bottom w:val="nil"/>
              <w:right w:val="nil"/>
            </w:tcBorders>
            <w:shd w:val="clear" w:color="auto" w:fill="auto"/>
            <w:hideMark/>
          </w:tcPr>
          <w:p w14:paraId="06413262"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0,9165</w:t>
            </w:r>
          </w:p>
        </w:tc>
        <w:tc>
          <w:tcPr>
            <w:tcW w:w="396" w:type="dxa"/>
            <w:tcBorders>
              <w:top w:val="nil"/>
              <w:left w:val="nil"/>
              <w:bottom w:val="nil"/>
              <w:right w:val="nil"/>
            </w:tcBorders>
            <w:shd w:val="clear" w:color="auto" w:fill="auto"/>
            <w:vAlign w:val="bottom"/>
            <w:hideMark/>
          </w:tcPr>
          <w:p w14:paraId="0E3686A3"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5CD7E08E"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60CE9124" w14:textId="77777777" w:rsidR="003B7EA2" w:rsidRPr="00A25EB8" w:rsidRDefault="003B7EA2" w:rsidP="005A5077">
            <w:pPr>
              <w:spacing w:line="240" w:lineRule="auto"/>
              <w:ind w:firstLine="0"/>
              <w:rPr>
                <w:rFonts w:cs="Times New Roman"/>
                <w:sz w:val="16"/>
                <w:szCs w:val="16"/>
              </w:rPr>
            </w:pPr>
          </w:p>
        </w:tc>
      </w:tr>
      <w:tr w:rsidR="003B7EA2" w:rsidRPr="00A25EB8" w14:paraId="2137B772" w14:textId="77777777" w:rsidTr="0063640A">
        <w:trPr>
          <w:trHeight w:val="315"/>
        </w:trPr>
        <w:tc>
          <w:tcPr>
            <w:tcW w:w="1418" w:type="dxa"/>
            <w:tcBorders>
              <w:top w:val="nil"/>
              <w:left w:val="nil"/>
              <w:bottom w:val="nil"/>
              <w:right w:val="nil"/>
            </w:tcBorders>
            <w:shd w:val="clear" w:color="auto" w:fill="auto"/>
            <w:vAlign w:val="bottom"/>
            <w:hideMark/>
          </w:tcPr>
          <w:p w14:paraId="590A9EFD"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nil"/>
              <w:bottom w:val="nil"/>
              <w:right w:val="nil"/>
            </w:tcBorders>
            <w:shd w:val="clear" w:color="auto" w:fill="auto"/>
            <w:hideMark/>
          </w:tcPr>
          <w:p w14:paraId="07823BB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0,9</w:t>
            </w:r>
          </w:p>
        </w:tc>
        <w:tc>
          <w:tcPr>
            <w:tcW w:w="1137" w:type="dxa"/>
            <w:tcBorders>
              <w:top w:val="nil"/>
              <w:left w:val="single" w:sz="8" w:space="0" w:color="auto"/>
              <w:bottom w:val="nil"/>
              <w:right w:val="nil"/>
            </w:tcBorders>
            <w:shd w:val="clear" w:color="auto" w:fill="auto"/>
            <w:vAlign w:val="center"/>
            <w:hideMark/>
          </w:tcPr>
          <w:p w14:paraId="2A3A5D63"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746" w:type="dxa"/>
            <w:tcBorders>
              <w:top w:val="nil"/>
              <w:left w:val="nil"/>
              <w:bottom w:val="nil"/>
              <w:right w:val="nil"/>
            </w:tcBorders>
            <w:shd w:val="clear" w:color="auto" w:fill="auto"/>
            <w:vAlign w:val="bottom"/>
            <w:hideMark/>
          </w:tcPr>
          <w:p w14:paraId="1C1D5A63" w14:textId="77777777" w:rsidR="003B7EA2" w:rsidRPr="00A25EB8" w:rsidRDefault="003B7EA2" w:rsidP="005A5077">
            <w:pPr>
              <w:spacing w:line="240" w:lineRule="auto"/>
              <w:ind w:firstLine="0"/>
              <w:rPr>
                <w:rFonts w:cs="Times New Roman"/>
                <w:sz w:val="16"/>
                <w:szCs w:val="16"/>
              </w:rPr>
            </w:pPr>
          </w:p>
        </w:tc>
        <w:tc>
          <w:tcPr>
            <w:tcW w:w="3124" w:type="dxa"/>
            <w:gridSpan w:val="2"/>
            <w:tcBorders>
              <w:top w:val="nil"/>
              <w:left w:val="single" w:sz="8" w:space="0" w:color="auto"/>
              <w:bottom w:val="single" w:sz="8" w:space="0" w:color="auto"/>
              <w:right w:val="nil"/>
            </w:tcBorders>
            <w:shd w:val="clear" w:color="auto" w:fill="auto"/>
            <w:vAlign w:val="bottom"/>
            <w:hideMark/>
          </w:tcPr>
          <w:p w14:paraId="2D213D04"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Рассеивание газового облака</w:t>
            </w:r>
          </w:p>
        </w:tc>
        <w:tc>
          <w:tcPr>
            <w:tcW w:w="396" w:type="dxa"/>
            <w:tcBorders>
              <w:top w:val="nil"/>
              <w:left w:val="nil"/>
              <w:bottom w:val="single" w:sz="8" w:space="0" w:color="auto"/>
              <w:right w:val="nil"/>
            </w:tcBorders>
            <w:shd w:val="clear" w:color="auto" w:fill="auto"/>
            <w:vAlign w:val="center"/>
            <w:hideMark/>
          </w:tcPr>
          <w:p w14:paraId="6F2E8D01"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Р=</w:t>
            </w:r>
          </w:p>
        </w:tc>
        <w:tc>
          <w:tcPr>
            <w:tcW w:w="863" w:type="dxa"/>
            <w:tcBorders>
              <w:top w:val="nil"/>
              <w:left w:val="nil"/>
              <w:bottom w:val="single" w:sz="8" w:space="0" w:color="auto"/>
              <w:right w:val="nil"/>
            </w:tcBorders>
            <w:shd w:val="clear" w:color="auto" w:fill="auto"/>
            <w:vAlign w:val="center"/>
            <w:hideMark/>
          </w:tcPr>
          <w:p w14:paraId="67E4554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4,76E-05</w:t>
            </w:r>
          </w:p>
        </w:tc>
        <w:tc>
          <w:tcPr>
            <w:tcW w:w="528" w:type="dxa"/>
            <w:tcBorders>
              <w:top w:val="nil"/>
              <w:left w:val="nil"/>
              <w:bottom w:val="single" w:sz="8" w:space="0" w:color="auto"/>
              <w:right w:val="nil"/>
            </w:tcBorders>
            <w:shd w:val="clear" w:color="auto" w:fill="auto"/>
            <w:vAlign w:val="center"/>
            <w:hideMark/>
          </w:tcPr>
          <w:p w14:paraId="3DA94137"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./год</w:t>
            </w:r>
          </w:p>
        </w:tc>
      </w:tr>
      <w:tr w:rsidR="003B7EA2" w:rsidRPr="00A25EB8" w14:paraId="33D4F643" w14:textId="77777777" w:rsidTr="0063640A">
        <w:trPr>
          <w:trHeight w:val="300"/>
        </w:trPr>
        <w:tc>
          <w:tcPr>
            <w:tcW w:w="1418" w:type="dxa"/>
            <w:tcBorders>
              <w:top w:val="nil"/>
              <w:left w:val="nil"/>
              <w:bottom w:val="nil"/>
              <w:right w:val="nil"/>
            </w:tcBorders>
            <w:shd w:val="clear" w:color="auto" w:fill="auto"/>
            <w:vAlign w:val="bottom"/>
            <w:hideMark/>
          </w:tcPr>
          <w:p w14:paraId="7185496F"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nil"/>
              <w:bottom w:val="nil"/>
              <w:right w:val="nil"/>
            </w:tcBorders>
            <w:shd w:val="clear" w:color="auto" w:fill="auto"/>
            <w:vAlign w:val="bottom"/>
            <w:hideMark/>
          </w:tcPr>
          <w:p w14:paraId="215F09EF" w14:textId="77777777" w:rsidR="003B7EA2" w:rsidRPr="00A25EB8" w:rsidRDefault="003B7EA2" w:rsidP="005A5077">
            <w:pPr>
              <w:spacing w:line="240" w:lineRule="auto"/>
              <w:ind w:firstLine="0"/>
              <w:rPr>
                <w:rFonts w:cs="Times New Roman"/>
                <w:sz w:val="16"/>
                <w:szCs w:val="16"/>
              </w:rPr>
            </w:pPr>
          </w:p>
        </w:tc>
        <w:tc>
          <w:tcPr>
            <w:tcW w:w="1137" w:type="dxa"/>
            <w:tcBorders>
              <w:top w:val="nil"/>
              <w:left w:val="single" w:sz="8" w:space="0" w:color="auto"/>
              <w:bottom w:val="nil"/>
              <w:right w:val="nil"/>
            </w:tcBorders>
            <w:shd w:val="clear" w:color="auto" w:fill="auto"/>
            <w:vAlign w:val="center"/>
            <w:hideMark/>
          </w:tcPr>
          <w:p w14:paraId="560CCACC"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746" w:type="dxa"/>
            <w:tcBorders>
              <w:top w:val="nil"/>
              <w:left w:val="nil"/>
              <w:bottom w:val="nil"/>
              <w:right w:val="nil"/>
            </w:tcBorders>
            <w:shd w:val="clear" w:color="auto" w:fill="auto"/>
            <w:vAlign w:val="bottom"/>
            <w:hideMark/>
          </w:tcPr>
          <w:p w14:paraId="43CCDE0F"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nil"/>
              <w:bottom w:val="nil"/>
              <w:right w:val="nil"/>
            </w:tcBorders>
            <w:shd w:val="clear" w:color="auto" w:fill="auto"/>
            <w:vAlign w:val="center"/>
            <w:hideMark/>
          </w:tcPr>
          <w:p w14:paraId="256FB925"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0,995</w:t>
            </w:r>
          </w:p>
        </w:tc>
        <w:tc>
          <w:tcPr>
            <w:tcW w:w="1622" w:type="dxa"/>
            <w:tcBorders>
              <w:top w:val="nil"/>
              <w:left w:val="nil"/>
              <w:bottom w:val="nil"/>
              <w:right w:val="nil"/>
            </w:tcBorders>
            <w:shd w:val="clear" w:color="auto" w:fill="auto"/>
            <w:vAlign w:val="bottom"/>
            <w:hideMark/>
          </w:tcPr>
          <w:p w14:paraId="4A1E9629" w14:textId="77777777" w:rsidR="003B7EA2" w:rsidRPr="00A25EB8" w:rsidRDefault="003B7EA2" w:rsidP="005A5077">
            <w:pPr>
              <w:spacing w:line="240" w:lineRule="auto"/>
              <w:ind w:firstLine="0"/>
              <w:rPr>
                <w:rFonts w:cs="Times New Roman"/>
                <w:sz w:val="16"/>
                <w:szCs w:val="16"/>
              </w:rPr>
            </w:pPr>
          </w:p>
        </w:tc>
        <w:tc>
          <w:tcPr>
            <w:tcW w:w="396" w:type="dxa"/>
            <w:tcBorders>
              <w:top w:val="nil"/>
              <w:left w:val="nil"/>
              <w:bottom w:val="nil"/>
              <w:right w:val="nil"/>
            </w:tcBorders>
            <w:shd w:val="clear" w:color="auto" w:fill="auto"/>
            <w:vAlign w:val="bottom"/>
            <w:hideMark/>
          </w:tcPr>
          <w:p w14:paraId="127374F2"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725A176A"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054143DC" w14:textId="77777777" w:rsidR="003B7EA2" w:rsidRPr="00A25EB8" w:rsidRDefault="003B7EA2" w:rsidP="005A5077">
            <w:pPr>
              <w:spacing w:line="240" w:lineRule="auto"/>
              <w:ind w:firstLine="0"/>
              <w:rPr>
                <w:rFonts w:cs="Times New Roman"/>
                <w:sz w:val="16"/>
                <w:szCs w:val="16"/>
              </w:rPr>
            </w:pPr>
          </w:p>
        </w:tc>
      </w:tr>
      <w:tr w:rsidR="003B7EA2" w:rsidRPr="00A25EB8" w14:paraId="0C7593C6" w14:textId="77777777" w:rsidTr="0063640A">
        <w:trPr>
          <w:trHeight w:val="750"/>
        </w:trPr>
        <w:tc>
          <w:tcPr>
            <w:tcW w:w="1418" w:type="dxa"/>
            <w:tcBorders>
              <w:top w:val="nil"/>
              <w:left w:val="nil"/>
              <w:bottom w:val="nil"/>
              <w:right w:val="nil"/>
            </w:tcBorders>
            <w:shd w:val="clear" w:color="auto" w:fill="auto"/>
            <w:vAlign w:val="bottom"/>
            <w:hideMark/>
          </w:tcPr>
          <w:p w14:paraId="0BF829AE"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nil"/>
              <w:bottom w:val="nil"/>
              <w:right w:val="nil"/>
            </w:tcBorders>
            <w:shd w:val="clear" w:color="auto" w:fill="auto"/>
            <w:vAlign w:val="bottom"/>
            <w:hideMark/>
          </w:tcPr>
          <w:p w14:paraId="4A63BAAC" w14:textId="77777777" w:rsidR="003B7EA2" w:rsidRPr="00A25EB8" w:rsidRDefault="003B7EA2" w:rsidP="005A5077">
            <w:pPr>
              <w:spacing w:line="240" w:lineRule="auto"/>
              <w:ind w:firstLine="0"/>
              <w:rPr>
                <w:rFonts w:cs="Times New Roman"/>
                <w:sz w:val="16"/>
                <w:szCs w:val="16"/>
              </w:rPr>
            </w:pPr>
          </w:p>
        </w:tc>
        <w:tc>
          <w:tcPr>
            <w:tcW w:w="3385" w:type="dxa"/>
            <w:gridSpan w:val="3"/>
            <w:tcBorders>
              <w:top w:val="nil"/>
              <w:left w:val="single" w:sz="8" w:space="0" w:color="auto"/>
              <w:bottom w:val="single" w:sz="8" w:space="0" w:color="auto"/>
              <w:right w:val="nil"/>
            </w:tcBorders>
            <w:shd w:val="clear" w:color="auto" w:fill="auto"/>
            <w:vAlign w:val="bottom"/>
            <w:hideMark/>
          </w:tcPr>
          <w:p w14:paraId="6EFD36BE"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Авария локализована благодаря эффективным действиям по предотвращению пожара</w:t>
            </w:r>
          </w:p>
        </w:tc>
        <w:tc>
          <w:tcPr>
            <w:tcW w:w="1622" w:type="dxa"/>
            <w:tcBorders>
              <w:top w:val="nil"/>
              <w:left w:val="nil"/>
              <w:bottom w:val="single" w:sz="8" w:space="0" w:color="auto"/>
              <w:right w:val="nil"/>
            </w:tcBorders>
            <w:shd w:val="clear" w:color="auto" w:fill="auto"/>
            <w:vAlign w:val="center"/>
            <w:hideMark/>
          </w:tcPr>
          <w:p w14:paraId="032A0433"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 </w:t>
            </w:r>
          </w:p>
        </w:tc>
        <w:tc>
          <w:tcPr>
            <w:tcW w:w="396" w:type="dxa"/>
            <w:tcBorders>
              <w:top w:val="nil"/>
              <w:left w:val="nil"/>
              <w:bottom w:val="single" w:sz="8" w:space="0" w:color="auto"/>
              <w:right w:val="nil"/>
            </w:tcBorders>
            <w:shd w:val="clear" w:color="auto" w:fill="auto"/>
            <w:vAlign w:val="bottom"/>
            <w:hideMark/>
          </w:tcPr>
          <w:p w14:paraId="7DEFBEAA"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Р=</w:t>
            </w:r>
          </w:p>
        </w:tc>
        <w:tc>
          <w:tcPr>
            <w:tcW w:w="863" w:type="dxa"/>
            <w:tcBorders>
              <w:top w:val="nil"/>
              <w:left w:val="nil"/>
              <w:bottom w:val="single" w:sz="8" w:space="0" w:color="auto"/>
              <w:right w:val="nil"/>
            </w:tcBorders>
            <w:shd w:val="clear" w:color="auto" w:fill="auto"/>
            <w:vAlign w:val="bottom"/>
            <w:hideMark/>
          </w:tcPr>
          <w:p w14:paraId="71726B0E"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4,31E-04</w:t>
            </w:r>
          </w:p>
        </w:tc>
        <w:tc>
          <w:tcPr>
            <w:tcW w:w="528" w:type="dxa"/>
            <w:tcBorders>
              <w:top w:val="nil"/>
              <w:left w:val="nil"/>
              <w:bottom w:val="single" w:sz="8" w:space="0" w:color="auto"/>
              <w:right w:val="nil"/>
            </w:tcBorders>
            <w:shd w:val="clear" w:color="auto" w:fill="auto"/>
            <w:vAlign w:val="bottom"/>
            <w:hideMark/>
          </w:tcPr>
          <w:p w14:paraId="4D81ED33"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./год</w:t>
            </w:r>
          </w:p>
        </w:tc>
      </w:tr>
      <w:tr w:rsidR="003B7EA2" w:rsidRPr="00A25EB8" w14:paraId="1EBACD7C" w14:textId="77777777" w:rsidTr="0063640A">
        <w:trPr>
          <w:trHeight w:val="300"/>
        </w:trPr>
        <w:tc>
          <w:tcPr>
            <w:tcW w:w="1418" w:type="dxa"/>
            <w:tcBorders>
              <w:top w:val="nil"/>
              <w:left w:val="nil"/>
              <w:bottom w:val="nil"/>
              <w:right w:val="nil"/>
            </w:tcBorders>
            <w:shd w:val="clear" w:color="auto" w:fill="auto"/>
            <w:vAlign w:val="bottom"/>
            <w:hideMark/>
          </w:tcPr>
          <w:p w14:paraId="15B2C908" w14:textId="77777777" w:rsidR="003B7EA2" w:rsidRPr="00A25EB8" w:rsidRDefault="003B7EA2" w:rsidP="005A5077">
            <w:pPr>
              <w:spacing w:line="240" w:lineRule="auto"/>
              <w:ind w:firstLine="0"/>
              <w:rPr>
                <w:rFonts w:cs="Times New Roman"/>
                <w:sz w:val="16"/>
                <w:szCs w:val="16"/>
              </w:rPr>
            </w:pPr>
          </w:p>
        </w:tc>
        <w:tc>
          <w:tcPr>
            <w:tcW w:w="1260" w:type="dxa"/>
            <w:tcBorders>
              <w:top w:val="nil"/>
              <w:left w:val="nil"/>
              <w:bottom w:val="nil"/>
              <w:right w:val="nil"/>
            </w:tcBorders>
            <w:shd w:val="clear" w:color="auto" w:fill="auto"/>
            <w:vAlign w:val="bottom"/>
            <w:hideMark/>
          </w:tcPr>
          <w:p w14:paraId="06D6F0EE" w14:textId="77777777" w:rsidR="003B7EA2" w:rsidRPr="00A25EB8" w:rsidRDefault="003B7EA2" w:rsidP="005A5077">
            <w:pPr>
              <w:spacing w:line="240" w:lineRule="auto"/>
              <w:ind w:firstLine="0"/>
              <w:rPr>
                <w:rFonts w:cs="Times New Roman"/>
                <w:sz w:val="16"/>
                <w:szCs w:val="16"/>
              </w:rPr>
            </w:pPr>
          </w:p>
        </w:tc>
        <w:tc>
          <w:tcPr>
            <w:tcW w:w="1137" w:type="dxa"/>
            <w:tcBorders>
              <w:top w:val="nil"/>
              <w:left w:val="nil"/>
              <w:bottom w:val="nil"/>
              <w:right w:val="nil"/>
            </w:tcBorders>
            <w:shd w:val="clear" w:color="auto" w:fill="auto"/>
            <w:hideMark/>
          </w:tcPr>
          <w:p w14:paraId="7EE596B3" w14:textId="77777777" w:rsidR="003B7EA2" w:rsidRPr="00A25EB8" w:rsidRDefault="003B7EA2" w:rsidP="005A5077">
            <w:pPr>
              <w:spacing w:line="240" w:lineRule="auto"/>
              <w:ind w:firstLine="0"/>
              <w:rPr>
                <w:rFonts w:cs="Times New Roman"/>
                <w:sz w:val="16"/>
                <w:szCs w:val="16"/>
              </w:rPr>
            </w:pPr>
            <w:r w:rsidRPr="00A25EB8">
              <w:rPr>
                <w:rFonts w:cs="Times New Roman"/>
                <w:sz w:val="16"/>
                <w:szCs w:val="16"/>
              </w:rPr>
              <w:t>0,9</w:t>
            </w:r>
          </w:p>
        </w:tc>
        <w:tc>
          <w:tcPr>
            <w:tcW w:w="746" w:type="dxa"/>
            <w:tcBorders>
              <w:top w:val="nil"/>
              <w:left w:val="nil"/>
              <w:bottom w:val="nil"/>
              <w:right w:val="nil"/>
            </w:tcBorders>
            <w:shd w:val="clear" w:color="auto" w:fill="auto"/>
            <w:vAlign w:val="bottom"/>
            <w:hideMark/>
          </w:tcPr>
          <w:p w14:paraId="48D352BA" w14:textId="77777777" w:rsidR="003B7EA2" w:rsidRPr="00A25EB8" w:rsidRDefault="003B7EA2" w:rsidP="005A5077">
            <w:pPr>
              <w:spacing w:line="240" w:lineRule="auto"/>
              <w:ind w:firstLine="0"/>
              <w:rPr>
                <w:rFonts w:cs="Times New Roman"/>
                <w:sz w:val="16"/>
                <w:szCs w:val="16"/>
              </w:rPr>
            </w:pPr>
          </w:p>
        </w:tc>
        <w:tc>
          <w:tcPr>
            <w:tcW w:w="1502" w:type="dxa"/>
            <w:tcBorders>
              <w:top w:val="nil"/>
              <w:left w:val="nil"/>
              <w:bottom w:val="nil"/>
              <w:right w:val="nil"/>
            </w:tcBorders>
            <w:shd w:val="clear" w:color="auto" w:fill="auto"/>
            <w:vAlign w:val="bottom"/>
            <w:hideMark/>
          </w:tcPr>
          <w:p w14:paraId="6E199397" w14:textId="77777777" w:rsidR="003B7EA2" w:rsidRPr="00A25EB8" w:rsidRDefault="003B7EA2" w:rsidP="005A5077">
            <w:pPr>
              <w:spacing w:line="240" w:lineRule="auto"/>
              <w:ind w:firstLine="0"/>
              <w:rPr>
                <w:rFonts w:cs="Times New Roman"/>
                <w:sz w:val="16"/>
                <w:szCs w:val="16"/>
              </w:rPr>
            </w:pPr>
          </w:p>
        </w:tc>
        <w:tc>
          <w:tcPr>
            <w:tcW w:w="1622" w:type="dxa"/>
            <w:tcBorders>
              <w:top w:val="nil"/>
              <w:left w:val="nil"/>
              <w:bottom w:val="nil"/>
              <w:right w:val="nil"/>
            </w:tcBorders>
            <w:shd w:val="clear" w:color="auto" w:fill="auto"/>
            <w:vAlign w:val="bottom"/>
            <w:hideMark/>
          </w:tcPr>
          <w:p w14:paraId="664008E1" w14:textId="77777777" w:rsidR="003B7EA2" w:rsidRPr="00A25EB8" w:rsidRDefault="003B7EA2" w:rsidP="005A5077">
            <w:pPr>
              <w:spacing w:line="240" w:lineRule="auto"/>
              <w:ind w:firstLine="0"/>
              <w:rPr>
                <w:rFonts w:cs="Times New Roman"/>
                <w:sz w:val="16"/>
                <w:szCs w:val="16"/>
              </w:rPr>
            </w:pPr>
          </w:p>
        </w:tc>
        <w:tc>
          <w:tcPr>
            <w:tcW w:w="396" w:type="dxa"/>
            <w:tcBorders>
              <w:top w:val="nil"/>
              <w:left w:val="nil"/>
              <w:bottom w:val="nil"/>
              <w:right w:val="nil"/>
            </w:tcBorders>
            <w:shd w:val="clear" w:color="auto" w:fill="auto"/>
            <w:vAlign w:val="bottom"/>
            <w:hideMark/>
          </w:tcPr>
          <w:p w14:paraId="41A197D9" w14:textId="77777777" w:rsidR="003B7EA2" w:rsidRPr="00A25EB8" w:rsidRDefault="003B7EA2" w:rsidP="005A5077">
            <w:pPr>
              <w:spacing w:line="240" w:lineRule="auto"/>
              <w:ind w:firstLine="0"/>
              <w:rPr>
                <w:rFonts w:cs="Times New Roman"/>
                <w:sz w:val="16"/>
                <w:szCs w:val="16"/>
              </w:rPr>
            </w:pPr>
          </w:p>
        </w:tc>
        <w:tc>
          <w:tcPr>
            <w:tcW w:w="863" w:type="dxa"/>
            <w:tcBorders>
              <w:top w:val="nil"/>
              <w:left w:val="nil"/>
              <w:bottom w:val="nil"/>
              <w:right w:val="nil"/>
            </w:tcBorders>
            <w:shd w:val="clear" w:color="auto" w:fill="auto"/>
            <w:vAlign w:val="bottom"/>
            <w:hideMark/>
          </w:tcPr>
          <w:p w14:paraId="6F4B4030" w14:textId="77777777" w:rsidR="003B7EA2" w:rsidRPr="00A25EB8" w:rsidRDefault="003B7EA2" w:rsidP="005A5077">
            <w:pPr>
              <w:spacing w:line="240" w:lineRule="auto"/>
              <w:ind w:firstLine="0"/>
              <w:rPr>
                <w:rFonts w:cs="Times New Roman"/>
                <w:sz w:val="16"/>
                <w:szCs w:val="16"/>
              </w:rPr>
            </w:pPr>
          </w:p>
        </w:tc>
        <w:tc>
          <w:tcPr>
            <w:tcW w:w="528" w:type="dxa"/>
            <w:tcBorders>
              <w:top w:val="nil"/>
              <w:left w:val="nil"/>
              <w:bottom w:val="nil"/>
              <w:right w:val="nil"/>
            </w:tcBorders>
            <w:shd w:val="clear" w:color="auto" w:fill="auto"/>
            <w:vAlign w:val="bottom"/>
            <w:hideMark/>
          </w:tcPr>
          <w:p w14:paraId="34EA61E8" w14:textId="77777777" w:rsidR="003B7EA2" w:rsidRPr="00A25EB8" w:rsidRDefault="003B7EA2" w:rsidP="005A5077">
            <w:pPr>
              <w:spacing w:line="240" w:lineRule="auto"/>
              <w:ind w:firstLine="0"/>
              <w:rPr>
                <w:rFonts w:cs="Times New Roman"/>
                <w:sz w:val="16"/>
                <w:szCs w:val="16"/>
              </w:rPr>
            </w:pPr>
          </w:p>
        </w:tc>
      </w:tr>
    </w:tbl>
    <w:p w14:paraId="7F69DD78" w14:textId="77777777" w:rsidR="003B7EA2" w:rsidRPr="00A25EB8" w:rsidRDefault="003B7EA2" w:rsidP="003B7EA2"/>
    <w:p w14:paraId="66098B76" w14:textId="2658C4AA" w:rsidR="0063640A" w:rsidRPr="00A25EB8" w:rsidRDefault="0063640A" w:rsidP="00BF6D90">
      <w:pPr>
        <w:pStyle w:val="5"/>
        <w:keepNext w:val="0"/>
        <w:keepLines w:val="0"/>
        <w:numPr>
          <w:ilvl w:val="4"/>
          <w:numId w:val="25"/>
        </w:numPr>
        <w:jc w:val="both"/>
        <w:rPr>
          <w:szCs w:val="24"/>
        </w:rPr>
      </w:pPr>
      <w:r w:rsidRPr="00A25EB8">
        <w:t>«Дерево событий» при реализации сценария C11</w:t>
      </w:r>
    </w:p>
    <w:p w14:paraId="63E868CE" w14:textId="77777777" w:rsidR="0063640A" w:rsidRPr="00A25EB8" w:rsidRDefault="0063640A" w:rsidP="003B7EA2"/>
    <w:p w14:paraId="19CD79AB" w14:textId="77777777" w:rsidR="0063640A" w:rsidRPr="00A25EB8" w:rsidRDefault="0063640A" w:rsidP="003B7EA2"/>
    <w:p w14:paraId="214FB661" w14:textId="77777777" w:rsidR="003B7EA2" w:rsidRPr="00A25EB8" w:rsidRDefault="003B7EA2" w:rsidP="003B7EA2">
      <w:r w:rsidRPr="00A25EB8">
        <w:br w:type="page"/>
      </w:r>
    </w:p>
    <w:tbl>
      <w:tblPr>
        <w:tblW w:w="9199" w:type="dxa"/>
        <w:tblLook w:val="04A0" w:firstRow="1" w:lastRow="0" w:firstColumn="1" w:lastColumn="0" w:noHBand="0" w:noVBand="1"/>
      </w:tblPr>
      <w:tblGrid>
        <w:gridCol w:w="1134"/>
        <w:gridCol w:w="1260"/>
        <w:gridCol w:w="1137"/>
        <w:gridCol w:w="740"/>
        <w:gridCol w:w="1506"/>
        <w:gridCol w:w="1631"/>
        <w:gridCol w:w="396"/>
        <w:gridCol w:w="867"/>
        <w:gridCol w:w="528"/>
      </w:tblGrid>
      <w:tr w:rsidR="003B7EA2" w:rsidRPr="00A25EB8" w14:paraId="0CE4E58A" w14:textId="77777777" w:rsidTr="0063640A">
        <w:trPr>
          <w:trHeight w:val="315"/>
        </w:trPr>
        <w:tc>
          <w:tcPr>
            <w:tcW w:w="1134" w:type="dxa"/>
            <w:tcBorders>
              <w:top w:val="nil"/>
              <w:left w:val="nil"/>
              <w:bottom w:val="nil"/>
              <w:right w:val="nil"/>
            </w:tcBorders>
            <w:shd w:val="clear" w:color="auto" w:fill="auto"/>
            <w:vAlign w:val="bottom"/>
            <w:hideMark/>
          </w:tcPr>
          <w:p w14:paraId="0A146EB9"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4CE86D9F"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0BC2525E" w14:textId="77777777" w:rsidR="003B7EA2" w:rsidRPr="00A25EB8" w:rsidRDefault="003B7EA2" w:rsidP="005A5077">
            <w:pPr>
              <w:spacing w:line="240" w:lineRule="auto"/>
              <w:ind w:firstLine="0"/>
              <w:rPr>
                <w:sz w:val="16"/>
                <w:szCs w:val="16"/>
              </w:rPr>
            </w:pPr>
          </w:p>
        </w:tc>
        <w:tc>
          <w:tcPr>
            <w:tcW w:w="2246" w:type="dxa"/>
            <w:gridSpan w:val="2"/>
            <w:tcBorders>
              <w:top w:val="nil"/>
              <w:left w:val="nil"/>
              <w:bottom w:val="single" w:sz="8" w:space="0" w:color="auto"/>
              <w:right w:val="nil"/>
            </w:tcBorders>
            <w:shd w:val="clear" w:color="auto" w:fill="auto"/>
            <w:vAlign w:val="bottom"/>
            <w:hideMark/>
          </w:tcPr>
          <w:p w14:paraId="38DE9F50"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31" w:type="dxa"/>
            <w:tcBorders>
              <w:top w:val="nil"/>
              <w:left w:val="nil"/>
              <w:bottom w:val="single" w:sz="8" w:space="0" w:color="auto"/>
              <w:right w:val="nil"/>
            </w:tcBorders>
            <w:shd w:val="clear" w:color="auto" w:fill="auto"/>
            <w:vAlign w:val="bottom"/>
            <w:hideMark/>
          </w:tcPr>
          <w:p w14:paraId="4F929E9F" w14:textId="77777777" w:rsidR="003B7EA2" w:rsidRPr="00A25EB8" w:rsidRDefault="003B7EA2" w:rsidP="005A5077">
            <w:pPr>
              <w:spacing w:line="240" w:lineRule="auto"/>
              <w:ind w:firstLine="0"/>
              <w:rPr>
                <w:sz w:val="16"/>
                <w:szCs w:val="16"/>
              </w:rPr>
            </w:pPr>
            <w:r w:rsidRPr="00A25EB8">
              <w:rPr>
                <w:sz w:val="16"/>
                <w:szCs w:val="16"/>
              </w:rPr>
              <w:t>Факельное горение</w:t>
            </w:r>
          </w:p>
        </w:tc>
        <w:tc>
          <w:tcPr>
            <w:tcW w:w="396" w:type="dxa"/>
            <w:tcBorders>
              <w:top w:val="nil"/>
              <w:left w:val="nil"/>
              <w:bottom w:val="single" w:sz="8" w:space="0" w:color="auto"/>
              <w:right w:val="nil"/>
            </w:tcBorders>
            <w:shd w:val="clear" w:color="auto" w:fill="auto"/>
            <w:vAlign w:val="bottom"/>
            <w:hideMark/>
          </w:tcPr>
          <w:p w14:paraId="46DC1C71"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053BFD5C" w14:textId="77777777" w:rsidR="003B7EA2" w:rsidRPr="00A25EB8" w:rsidRDefault="003B7EA2" w:rsidP="005A5077">
            <w:pPr>
              <w:spacing w:line="240" w:lineRule="auto"/>
              <w:ind w:firstLine="0"/>
              <w:rPr>
                <w:sz w:val="16"/>
                <w:szCs w:val="16"/>
              </w:rPr>
            </w:pPr>
            <w:r w:rsidRPr="00A25EB8">
              <w:rPr>
                <w:sz w:val="16"/>
                <w:szCs w:val="16"/>
              </w:rPr>
              <w:t>2,92E-06</w:t>
            </w:r>
          </w:p>
        </w:tc>
        <w:tc>
          <w:tcPr>
            <w:tcW w:w="528" w:type="dxa"/>
            <w:tcBorders>
              <w:top w:val="nil"/>
              <w:left w:val="nil"/>
              <w:bottom w:val="single" w:sz="8" w:space="0" w:color="auto"/>
              <w:right w:val="nil"/>
            </w:tcBorders>
            <w:shd w:val="clear" w:color="auto" w:fill="auto"/>
            <w:vAlign w:val="bottom"/>
            <w:hideMark/>
          </w:tcPr>
          <w:p w14:paraId="697371E2"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1FC1125C" w14:textId="77777777" w:rsidTr="0063640A">
        <w:trPr>
          <w:trHeight w:val="300"/>
        </w:trPr>
        <w:tc>
          <w:tcPr>
            <w:tcW w:w="1134" w:type="dxa"/>
            <w:tcBorders>
              <w:top w:val="nil"/>
              <w:left w:val="nil"/>
              <w:bottom w:val="nil"/>
              <w:right w:val="nil"/>
            </w:tcBorders>
            <w:shd w:val="clear" w:color="auto" w:fill="auto"/>
            <w:vAlign w:val="bottom"/>
            <w:hideMark/>
          </w:tcPr>
          <w:p w14:paraId="44468AF7"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614E0989"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09D0A484" w14:textId="77777777" w:rsidR="003B7EA2" w:rsidRPr="00A25EB8" w:rsidRDefault="003B7EA2" w:rsidP="005A5077">
            <w:pPr>
              <w:spacing w:line="240" w:lineRule="auto"/>
              <w:ind w:firstLine="0"/>
              <w:rPr>
                <w:sz w:val="16"/>
                <w:szCs w:val="16"/>
              </w:rPr>
            </w:pPr>
          </w:p>
        </w:tc>
        <w:tc>
          <w:tcPr>
            <w:tcW w:w="740" w:type="dxa"/>
            <w:tcBorders>
              <w:top w:val="nil"/>
              <w:left w:val="single" w:sz="8" w:space="0" w:color="auto"/>
              <w:bottom w:val="nil"/>
              <w:right w:val="nil"/>
            </w:tcBorders>
            <w:shd w:val="clear" w:color="auto" w:fill="auto"/>
            <w:hideMark/>
          </w:tcPr>
          <w:p w14:paraId="244403F8" w14:textId="77777777" w:rsidR="003B7EA2" w:rsidRPr="00A25EB8" w:rsidRDefault="003B7EA2" w:rsidP="005A5077">
            <w:pPr>
              <w:spacing w:line="240" w:lineRule="auto"/>
              <w:ind w:firstLine="0"/>
              <w:rPr>
                <w:sz w:val="16"/>
                <w:szCs w:val="16"/>
              </w:rPr>
            </w:pPr>
            <w:r w:rsidRPr="00A25EB8">
              <w:rPr>
                <w:sz w:val="16"/>
                <w:szCs w:val="16"/>
              </w:rPr>
              <w:t>0,2</w:t>
            </w:r>
          </w:p>
        </w:tc>
        <w:tc>
          <w:tcPr>
            <w:tcW w:w="1506" w:type="dxa"/>
            <w:tcBorders>
              <w:top w:val="nil"/>
              <w:left w:val="nil"/>
              <w:bottom w:val="nil"/>
              <w:right w:val="nil"/>
            </w:tcBorders>
            <w:shd w:val="clear" w:color="auto" w:fill="auto"/>
            <w:vAlign w:val="bottom"/>
            <w:hideMark/>
          </w:tcPr>
          <w:p w14:paraId="6058F46B"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hideMark/>
          </w:tcPr>
          <w:p w14:paraId="4FA596F8" w14:textId="77777777" w:rsidR="003B7EA2" w:rsidRPr="00A25EB8" w:rsidRDefault="003B7EA2" w:rsidP="005A5077">
            <w:pPr>
              <w:spacing w:line="240" w:lineRule="auto"/>
              <w:ind w:firstLine="0"/>
              <w:rPr>
                <w:sz w:val="16"/>
                <w:szCs w:val="16"/>
              </w:rPr>
            </w:pPr>
            <w:r w:rsidRPr="00A25EB8">
              <w:rPr>
                <w:sz w:val="16"/>
                <w:szCs w:val="16"/>
              </w:rPr>
              <w:t>0,67</w:t>
            </w:r>
          </w:p>
        </w:tc>
        <w:tc>
          <w:tcPr>
            <w:tcW w:w="396" w:type="dxa"/>
            <w:tcBorders>
              <w:top w:val="nil"/>
              <w:left w:val="nil"/>
              <w:bottom w:val="nil"/>
              <w:right w:val="nil"/>
            </w:tcBorders>
            <w:shd w:val="clear" w:color="auto" w:fill="auto"/>
            <w:vAlign w:val="bottom"/>
            <w:hideMark/>
          </w:tcPr>
          <w:p w14:paraId="1E9D89BA"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1CB9720C"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1590929" w14:textId="77777777" w:rsidR="003B7EA2" w:rsidRPr="00A25EB8" w:rsidRDefault="003B7EA2" w:rsidP="005A5077">
            <w:pPr>
              <w:spacing w:line="240" w:lineRule="auto"/>
              <w:ind w:firstLine="0"/>
              <w:rPr>
                <w:sz w:val="16"/>
                <w:szCs w:val="16"/>
              </w:rPr>
            </w:pPr>
          </w:p>
        </w:tc>
      </w:tr>
      <w:tr w:rsidR="003B7EA2" w:rsidRPr="00A25EB8" w14:paraId="76EBD1C9" w14:textId="77777777" w:rsidTr="0063640A">
        <w:trPr>
          <w:trHeight w:val="705"/>
        </w:trPr>
        <w:tc>
          <w:tcPr>
            <w:tcW w:w="1134" w:type="dxa"/>
            <w:tcBorders>
              <w:top w:val="nil"/>
              <w:left w:val="nil"/>
              <w:bottom w:val="nil"/>
              <w:right w:val="nil"/>
            </w:tcBorders>
            <w:shd w:val="clear" w:color="auto" w:fill="auto"/>
            <w:vAlign w:val="bottom"/>
            <w:hideMark/>
          </w:tcPr>
          <w:p w14:paraId="4CEA0A32" w14:textId="77777777" w:rsidR="003B7EA2" w:rsidRPr="00A25EB8" w:rsidRDefault="003B7EA2" w:rsidP="005A5077">
            <w:pPr>
              <w:spacing w:line="240" w:lineRule="auto"/>
              <w:ind w:firstLine="0"/>
              <w:rPr>
                <w:sz w:val="16"/>
                <w:szCs w:val="16"/>
              </w:rPr>
            </w:pPr>
          </w:p>
        </w:tc>
        <w:tc>
          <w:tcPr>
            <w:tcW w:w="1260" w:type="dxa"/>
            <w:tcBorders>
              <w:top w:val="nil"/>
              <w:left w:val="nil"/>
              <w:bottom w:val="single" w:sz="8" w:space="0" w:color="auto"/>
              <w:right w:val="nil"/>
            </w:tcBorders>
            <w:shd w:val="clear" w:color="auto" w:fill="auto"/>
            <w:vAlign w:val="bottom"/>
            <w:hideMark/>
          </w:tcPr>
          <w:p w14:paraId="4995F189" w14:textId="77777777" w:rsidR="003B7EA2" w:rsidRPr="00A25EB8" w:rsidRDefault="003B7EA2" w:rsidP="005A5077">
            <w:pPr>
              <w:spacing w:line="240" w:lineRule="auto"/>
              <w:ind w:firstLine="0"/>
              <w:rPr>
                <w:sz w:val="16"/>
                <w:szCs w:val="16"/>
              </w:rPr>
            </w:pPr>
            <w:r w:rsidRPr="00A25EB8">
              <w:rPr>
                <w:sz w:val="16"/>
                <w:szCs w:val="16"/>
              </w:rPr>
              <w:t>Отказ системы обнаружения загазованности</w:t>
            </w:r>
          </w:p>
        </w:tc>
        <w:tc>
          <w:tcPr>
            <w:tcW w:w="1137" w:type="dxa"/>
            <w:tcBorders>
              <w:top w:val="nil"/>
              <w:left w:val="nil"/>
              <w:bottom w:val="single" w:sz="8" w:space="0" w:color="auto"/>
              <w:right w:val="nil"/>
            </w:tcBorders>
            <w:shd w:val="clear" w:color="auto" w:fill="auto"/>
            <w:vAlign w:val="center"/>
            <w:hideMark/>
          </w:tcPr>
          <w:p w14:paraId="185FF8A7"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single" w:sz="8" w:space="0" w:color="auto"/>
              <w:bottom w:val="nil"/>
              <w:right w:val="nil"/>
            </w:tcBorders>
            <w:shd w:val="clear" w:color="auto" w:fill="auto"/>
            <w:vAlign w:val="center"/>
            <w:hideMark/>
          </w:tcPr>
          <w:p w14:paraId="34D2D704" w14:textId="77777777" w:rsidR="003B7EA2" w:rsidRPr="00A25EB8" w:rsidRDefault="003B7EA2" w:rsidP="005A5077">
            <w:pPr>
              <w:spacing w:line="240" w:lineRule="auto"/>
              <w:ind w:firstLine="0"/>
              <w:rPr>
                <w:sz w:val="16"/>
                <w:szCs w:val="16"/>
              </w:rPr>
            </w:pPr>
            <w:r w:rsidRPr="00A25EB8">
              <w:rPr>
                <w:sz w:val="16"/>
                <w:szCs w:val="16"/>
              </w:rPr>
              <w:t> </w:t>
            </w:r>
          </w:p>
        </w:tc>
        <w:tc>
          <w:tcPr>
            <w:tcW w:w="1506" w:type="dxa"/>
            <w:tcBorders>
              <w:top w:val="nil"/>
              <w:left w:val="nil"/>
              <w:bottom w:val="nil"/>
              <w:right w:val="nil"/>
            </w:tcBorders>
            <w:shd w:val="clear" w:color="auto" w:fill="auto"/>
            <w:vAlign w:val="bottom"/>
            <w:hideMark/>
          </w:tcPr>
          <w:p w14:paraId="178F7EB6"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vAlign w:val="bottom"/>
            <w:hideMark/>
          </w:tcPr>
          <w:p w14:paraId="76FCBFD1"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59579B80"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10F570F8"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32FB8A0D" w14:textId="77777777" w:rsidR="003B7EA2" w:rsidRPr="00A25EB8" w:rsidRDefault="003B7EA2" w:rsidP="005A5077">
            <w:pPr>
              <w:spacing w:line="240" w:lineRule="auto"/>
              <w:ind w:firstLine="0"/>
              <w:rPr>
                <w:sz w:val="16"/>
                <w:szCs w:val="16"/>
              </w:rPr>
            </w:pPr>
          </w:p>
        </w:tc>
      </w:tr>
      <w:tr w:rsidR="003B7EA2" w:rsidRPr="00A25EB8" w14:paraId="100F1D24" w14:textId="77777777" w:rsidTr="0063640A">
        <w:trPr>
          <w:trHeight w:val="300"/>
        </w:trPr>
        <w:tc>
          <w:tcPr>
            <w:tcW w:w="1134" w:type="dxa"/>
            <w:tcBorders>
              <w:top w:val="nil"/>
              <w:left w:val="nil"/>
              <w:bottom w:val="nil"/>
              <w:right w:val="nil"/>
            </w:tcBorders>
            <w:shd w:val="clear" w:color="auto" w:fill="auto"/>
            <w:vAlign w:val="bottom"/>
            <w:hideMark/>
          </w:tcPr>
          <w:p w14:paraId="4FDC0DA5"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hideMark/>
          </w:tcPr>
          <w:p w14:paraId="48045612" w14:textId="77777777" w:rsidR="003B7EA2" w:rsidRPr="00A25EB8" w:rsidRDefault="003B7EA2" w:rsidP="005A5077">
            <w:pPr>
              <w:spacing w:line="240" w:lineRule="auto"/>
              <w:ind w:firstLine="0"/>
              <w:rPr>
                <w:sz w:val="16"/>
                <w:szCs w:val="16"/>
              </w:rPr>
            </w:pPr>
            <w:r w:rsidRPr="00A25EB8">
              <w:rPr>
                <w:sz w:val="16"/>
                <w:szCs w:val="16"/>
              </w:rPr>
              <w:t>0,1</w:t>
            </w:r>
          </w:p>
        </w:tc>
        <w:tc>
          <w:tcPr>
            <w:tcW w:w="1137" w:type="dxa"/>
            <w:tcBorders>
              <w:top w:val="nil"/>
              <w:left w:val="nil"/>
              <w:bottom w:val="nil"/>
              <w:right w:val="nil"/>
            </w:tcBorders>
            <w:shd w:val="clear" w:color="auto" w:fill="auto"/>
            <w:vAlign w:val="bottom"/>
            <w:hideMark/>
          </w:tcPr>
          <w:p w14:paraId="6966D64A" w14:textId="77777777" w:rsidR="003B7EA2" w:rsidRPr="00A25EB8" w:rsidRDefault="003B7EA2" w:rsidP="005A5077">
            <w:pPr>
              <w:spacing w:line="240" w:lineRule="auto"/>
              <w:ind w:firstLine="0"/>
              <w:rPr>
                <w:sz w:val="16"/>
                <w:szCs w:val="16"/>
              </w:rPr>
            </w:pPr>
          </w:p>
        </w:tc>
        <w:tc>
          <w:tcPr>
            <w:tcW w:w="740" w:type="dxa"/>
            <w:tcBorders>
              <w:top w:val="nil"/>
              <w:left w:val="single" w:sz="8" w:space="0" w:color="auto"/>
              <w:bottom w:val="nil"/>
              <w:right w:val="nil"/>
            </w:tcBorders>
            <w:shd w:val="clear" w:color="auto" w:fill="auto"/>
            <w:vAlign w:val="center"/>
            <w:hideMark/>
          </w:tcPr>
          <w:p w14:paraId="2937C859" w14:textId="77777777" w:rsidR="003B7EA2" w:rsidRPr="00A25EB8" w:rsidRDefault="003B7EA2" w:rsidP="005A5077">
            <w:pPr>
              <w:spacing w:line="240" w:lineRule="auto"/>
              <w:ind w:firstLine="0"/>
              <w:rPr>
                <w:sz w:val="16"/>
                <w:szCs w:val="16"/>
              </w:rPr>
            </w:pPr>
            <w:r w:rsidRPr="00A25EB8">
              <w:rPr>
                <w:sz w:val="16"/>
                <w:szCs w:val="16"/>
              </w:rPr>
              <w:t> </w:t>
            </w:r>
          </w:p>
        </w:tc>
        <w:tc>
          <w:tcPr>
            <w:tcW w:w="1506" w:type="dxa"/>
            <w:tcBorders>
              <w:top w:val="nil"/>
              <w:left w:val="nil"/>
              <w:bottom w:val="nil"/>
              <w:right w:val="nil"/>
            </w:tcBorders>
            <w:shd w:val="clear" w:color="auto" w:fill="auto"/>
            <w:vAlign w:val="bottom"/>
            <w:hideMark/>
          </w:tcPr>
          <w:p w14:paraId="5C0DD4A6"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hideMark/>
          </w:tcPr>
          <w:p w14:paraId="19A3C7BD"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3B32528F"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14961AEF"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5D93F447" w14:textId="77777777" w:rsidR="003B7EA2" w:rsidRPr="00A25EB8" w:rsidRDefault="003B7EA2" w:rsidP="005A5077">
            <w:pPr>
              <w:spacing w:line="240" w:lineRule="auto"/>
              <w:ind w:firstLine="0"/>
              <w:rPr>
                <w:sz w:val="16"/>
                <w:szCs w:val="16"/>
              </w:rPr>
            </w:pPr>
          </w:p>
        </w:tc>
      </w:tr>
      <w:tr w:rsidR="003B7EA2" w:rsidRPr="00A25EB8" w14:paraId="42089338" w14:textId="77777777" w:rsidTr="0063640A">
        <w:trPr>
          <w:trHeight w:val="600"/>
        </w:trPr>
        <w:tc>
          <w:tcPr>
            <w:tcW w:w="1134" w:type="dxa"/>
            <w:tcBorders>
              <w:top w:val="nil"/>
              <w:left w:val="nil"/>
              <w:bottom w:val="nil"/>
              <w:right w:val="nil"/>
            </w:tcBorders>
            <w:shd w:val="clear" w:color="auto" w:fill="auto"/>
            <w:vAlign w:val="bottom"/>
            <w:hideMark/>
          </w:tcPr>
          <w:p w14:paraId="2EDD9D49"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06E7BDA2"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0362A79A" w14:textId="77777777" w:rsidR="003B7EA2" w:rsidRPr="00A25EB8" w:rsidRDefault="003B7EA2" w:rsidP="005A5077">
            <w:pPr>
              <w:spacing w:line="240" w:lineRule="auto"/>
              <w:ind w:firstLine="0"/>
              <w:rPr>
                <w:sz w:val="16"/>
                <w:szCs w:val="16"/>
              </w:rPr>
            </w:pPr>
          </w:p>
        </w:tc>
        <w:tc>
          <w:tcPr>
            <w:tcW w:w="3877" w:type="dxa"/>
            <w:gridSpan w:val="3"/>
            <w:tcBorders>
              <w:top w:val="nil"/>
              <w:left w:val="single" w:sz="8" w:space="0" w:color="auto"/>
              <w:bottom w:val="single" w:sz="8" w:space="0" w:color="auto"/>
              <w:right w:val="nil"/>
            </w:tcBorders>
            <w:shd w:val="clear" w:color="auto" w:fill="auto"/>
            <w:vAlign w:val="bottom"/>
            <w:hideMark/>
          </w:tcPr>
          <w:p w14:paraId="7AC477D0"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утечки)</w:t>
            </w:r>
          </w:p>
        </w:tc>
        <w:tc>
          <w:tcPr>
            <w:tcW w:w="396" w:type="dxa"/>
            <w:tcBorders>
              <w:top w:val="nil"/>
              <w:left w:val="nil"/>
              <w:bottom w:val="single" w:sz="8" w:space="0" w:color="auto"/>
              <w:right w:val="nil"/>
            </w:tcBorders>
            <w:shd w:val="clear" w:color="auto" w:fill="auto"/>
            <w:vAlign w:val="bottom"/>
            <w:hideMark/>
          </w:tcPr>
          <w:p w14:paraId="5E356198"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40EDE7F3" w14:textId="77777777" w:rsidR="003B7EA2" w:rsidRPr="00A25EB8" w:rsidRDefault="003B7EA2" w:rsidP="005A5077">
            <w:pPr>
              <w:spacing w:line="240" w:lineRule="auto"/>
              <w:ind w:firstLine="0"/>
              <w:rPr>
                <w:sz w:val="16"/>
                <w:szCs w:val="16"/>
              </w:rPr>
            </w:pPr>
            <w:r w:rsidRPr="00A25EB8">
              <w:rPr>
                <w:sz w:val="16"/>
                <w:szCs w:val="16"/>
              </w:rPr>
              <w:t>1,74E-05</w:t>
            </w:r>
          </w:p>
        </w:tc>
        <w:tc>
          <w:tcPr>
            <w:tcW w:w="528" w:type="dxa"/>
            <w:tcBorders>
              <w:top w:val="nil"/>
              <w:left w:val="nil"/>
              <w:bottom w:val="single" w:sz="8" w:space="0" w:color="auto"/>
              <w:right w:val="nil"/>
            </w:tcBorders>
            <w:shd w:val="clear" w:color="auto" w:fill="auto"/>
            <w:vAlign w:val="bottom"/>
            <w:hideMark/>
          </w:tcPr>
          <w:p w14:paraId="01E8260E"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5FC2752A" w14:textId="77777777" w:rsidTr="0063640A">
        <w:trPr>
          <w:trHeight w:val="300"/>
        </w:trPr>
        <w:tc>
          <w:tcPr>
            <w:tcW w:w="1134" w:type="dxa"/>
            <w:tcBorders>
              <w:top w:val="nil"/>
              <w:left w:val="nil"/>
              <w:bottom w:val="nil"/>
              <w:right w:val="nil"/>
            </w:tcBorders>
            <w:shd w:val="clear" w:color="auto" w:fill="auto"/>
            <w:vAlign w:val="bottom"/>
            <w:hideMark/>
          </w:tcPr>
          <w:p w14:paraId="5E04A4A9"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732DC5A7"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hideMark/>
          </w:tcPr>
          <w:p w14:paraId="3E0484D7"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hideMark/>
          </w:tcPr>
          <w:p w14:paraId="4E68F89B" w14:textId="77777777" w:rsidR="003B7EA2" w:rsidRPr="00A25EB8" w:rsidRDefault="003B7EA2" w:rsidP="005A5077">
            <w:pPr>
              <w:spacing w:line="240" w:lineRule="auto"/>
              <w:ind w:firstLine="0"/>
              <w:rPr>
                <w:sz w:val="16"/>
                <w:szCs w:val="16"/>
              </w:rPr>
            </w:pPr>
            <w:r w:rsidRPr="00A25EB8">
              <w:rPr>
                <w:sz w:val="16"/>
                <w:szCs w:val="16"/>
              </w:rPr>
              <w:t>0,8</w:t>
            </w:r>
          </w:p>
        </w:tc>
        <w:tc>
          <w:tcPr>
            <w:tcW w:w="1506" w:type="dxa"/>
            <w:tcBorders>
              <w:top w:val="nil"/>
              <w:left w:val="nil"/>
              <w:bottom w:val="nil"/>
              <w:right w:val="nil"/>
            </w:tcBorders>
            <w:shd w:val="clear" w:color="auto" w:fill="auto"/>
            <w:vAlign w:val="bottom"/>
            <w:hideMark/>
          </w:tcPr>
          <w:p w14:paraId="2C163D9C"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vAlign w:val="bottom"/>
            <w:hideMark/>
          </w:tcPr>
          <w:p w14:paraId="6C464157"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5E45A53C"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30E0C7BD"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3A5B6870" w14:textId="77777777" w:rsidR="003B7EA2" w:rsidRPr="00A25EB8" w:rsidRDefault="003B7EA2" w:rsidP="005A5077">
            <w:pPr>
              <w:spacing w:line="240" w:lineRule="auto"/>
              <w:ind w:firstLine="0"/>
              <w:rPr>
                <w:sz w:val="16"/>
                <w:szCs w:val="16"/>
              </w:rPr>
            </w:pPr>
          </w:p>
        </w:tc>
      </w:tr>
      <w:tr w:rsidR="003B7EA2" w:rsidRPr="00A25EB8" w14:paraId="2E228015" w14:textId="77777777" w:rsidTr="0063640A">
        <w:trPr>
          <w:trHeight w:val="315"/>
        </w:trPr>
        <w:tc>
          <w:tcPr>
            <w:tcW w:w="1134" w:type="dxa"/>
            <w:tcBorders>
              <w:top w:val="nil"/>
              <w:left w:val="nil"/>
              <w:bottom w:val="nil"/>
              <w:right w:val="nil"/>
            </w:tcBorders>
            <w:shd w:val="clear" w:color="auto" w:fill="auto"/>
            <w:vAlign w:val="bottom"/>
            <w:hideMark/>
          </w:tcPr>
          <w:p w14:paraId="4215BC5A"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56E79858"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0DCC4508"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vAlign w:val="bottom"/>
            <w:hideMark/>
          </w:tcPr>
          <w:p w14:paraId="70810E4F" w14:textId="77777777" w:rsidR="003B7EA2" w:rsidRPr="00A25EB8" w:rsidRDefault="003B7EA2" w:rsidP="005A5077">
            <w:pPr>
              <w:spacing w:line="240" w:lineRule="auto"/>
              <w:ind w:firstLine="0"/>
              <w:rPr>
                <w:sz w:val="16"/>
                <w:szCs w:val="16"/>
              </w:rPr>
            </w:pPr>
          </w:p>
        </w:tc>
        <w:tc>
          <w:tcPr>
            <w:tcW w:w="1506" w:type="dxa"/>
            <w:tcBorders>
              <w:top w:val="nil"/>
              <w:left w:val="nil"/>
              <w:bottom w:val="nil"/>
              <w:right w:val="nil"/>
            </w:tcBorders>
            <w:shd w:val="clear" w:color="auto" w:fill="auto"/>
            <w:vAlign w:val="bottom"/>
            <w:hideMark/>
          </w:tcPr>
          <w:p w14:paraId="220ED4B4" w14:textId="77777777" w:rsidR="003B7EA2" w:rsidRPr="00A25EB8" w:rsidRDefault="003B7EA2" w:rsidP="005A5077">
            <w:pPr>
              <w:spacing w:line="240" w:lineRule="auto"/>
              <w:ind w:firstLine="0"/>
              <w:rPr>
                <w:sz w:val="16"/>
                <w:szCs w:val="16"/>
              </w:rPr>
            </w:pPr>
          </w:p>
        </w:tc>
        <w:tc>
          <w:tcPr>
            <w:tcW w:w="1631" w:type="dxa"/>
            <w:tcBorders>
              <w:top w:val="nil"/>
              <w:left w:val="nil"/>
              <w:bottom w:val="single" w:sz="8" w:space="0" w:color="auto"/>
              <w:right w:val="nil"/>
            </w:tcBorders>
            <w:shd w:val="clear" w:color="auto" w:fill="auto"/>
            <w:vAlign w:val="bottom"/>
            <w:hideMark/>
          </w:tcPr>
          <w:p w14:paraId="2E02B55D" w14:textId="77777777" w:rsidR="003B7EA2" w:rsidRPr="00A25EB8" w:rsidRDefault="003B7EA2" w:rsidP="005A5077">
            <w:pPr>
              <w:spacing w:line="240" w:lineRule="auto"/>
              <w:ind w:firstLine="0"/>
              <w:rPr>
                <w:sz w:val="16"/>
                <w:szCs w:val="16"/>
              </w:rPr>
            </w:pPr>
            <w:r w:rsidRPr="00A25EB8">
              <w:rPr>
                <w:sz w:val="16"/>
                <w:szCs w:val="16"/>
              </w:rPr>
              <w:t>Пожар-вспышка</w:t>
            </w:r>
          </w:p>
        </w:tc>
        <w:tc>
          <w:tcPr>
            <w:tcW w:w="396" w:type="dxa"/>
            <w:tcBorders>
              <w:top w:val="nil"/>
              <w:left w:val="nil"/>
              <w:bottom w:val="single" w:sz="8" w:space="0" w:color="auto"/>
              <w:right w:val="nil"/>
            </w:tcBorders>
            <w:shd w:val="clear" w:color="auto" w:fill="auto"/>
            <w:vAlign w:val="bottom"/>
            <w:hideMark/>
          </w:tcPr>
          <w:p w14:paraId="38F47E90"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16A8229F" w14:textId="77777777" w:rsidR="003B7EA2" w:rsidRPr="00A25EB8" w:rsidRDefault="003B7EA2" w:rsidP="005A5077">
            <w:pPr>
              <w:spacing w:line="240" w:lineRule="auto"/>
              <w:ind w:firstLine="0"/>
              <w:rPr>
                <w:sz w:val="16"/>
                <w:szCs w:val="16"/>
              </w:rPr>
            </w:pPr>
            <w:r w:rsidRPr="00A25EB8">
              <w:rPr>
                <w:sz w:val="16"/>
                <w:szCs w:val="16"/>
              </w:rPr>
              <w:t>7,91E-07</w:t>
            </w:r>
          </w:p>
        </w:tc>
        <w:tc>
          <w:tcPr>
            <w:tcW w:w="528" w:type="dxa"/>
            <w:tcBorders>
              <w:top w:val="nil"/>
              <w:left w:val="nil"/>
              <w:bottom w:val="single" w:sz="8" w:space="0" w:color="auto"/>
              <w:right w:val="nil"/>
            </w:tcBorders>
            <w:shd w:val="clear" w:color="auto" w:fill="auto"/>
            <w:vAlign w:val="bottom"/>
            <w:hideMark/>
          </w:tcPr>
          <w:p w14:paraId="4B44EC1A"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7920D43F" w14:textId="77777777" w:rsidTr="0063640A">
        <w:trPr>
          <w:trHeight w:val="825"/>
        </w:trPr>
        <w:tc>
          <w:tcPr>
            <w:tcW w:w="1134" w:type="dxa"/>
            <w:tcBorders>
              <w:top w:val="nil"/>
              <w:left w:val="nil"/>
              <w:bottom w:val="single" w:sz="8" w:space="0" w:color="auto"/>
              <w:right w:val="nil"/>
            </w:tcBorders>
            <w:shd w:val="clear" w:color="auto" w:fill="auto"/>
            <w:vAlign w:val="bottom"/>
            <w:hideMark/>
          </w:tcPr>
          <w:p w14:paraId="7C9868E9" w14:textId="77777777" w:rsidR="003B7EA2" w:rsidRPr="00A25EB8" w:rsidRDefault="003B7EA2" w:rsidP="005A5077">
            <w:pPr>
              <w:spacing w:line="240" w:lineRule="auto"/>
              <w:ind w:firstLine="0"/>
              <w:rPr>
                <w:sz w:val="16"/>
                <w:szCs w:val="16"/>
              </w:rPr>
            </w:pPr>
            <w:r w:rsidRPr="00A25EB8">
              <w:rPr>
                <w:sz w:val="16"/>
                <w:szCs w:val="16"/>
              </w:rPr>
              <w:t>Разрыв газопровода</w:t>
            </w:r>
          </w:p>
        </w:tc>
        <w:tc>
          <w:tcPr>
            <w:tcW w:w="1260" w:type="dxa"/>
            <w:tcBorders>
              <w:top w:val="nil"/>
              <w:left w:val="single" w:sz="8" w:space="0" w:color="auto"/>
              <w:bottom w:val="nil"/>
              <w:right w:val="nil"/>
            </w:tcBorders>
            <w:shd w:val="clear" w:color="auto" w:fill="auto"/>
            <w:vAlign w:val="center"/>
            <w:hideMark/>
          </w:tcPr>
          <w:p w14:paraId="7DFDB730"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0969B915"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hideMark/>
          </w:tcPr>
          <w:p w14:paraId="37EE0BDC" w14:textId="77777777" w:rsidR="003B7EA2" w:rsidRPr="00A25EB8" w:rsidRDefault="003B7EA2" w:rsidP="005A5077">
            <w:pPr>
              <w:spacing w:line="240" w:lineRule="auto"/>
              <w:ind w:firstLine="0"/>
              <w:rPr>
                <w:sz w:val="16"/>
                <w:szCs w:val="16"/>
              </w:rPr>
            </w:pPr>
          </w:p>
        </w:tc>
        <w:tc>
          <w:tcPr>
            <w:tcW w:w="1506" w:type="dxa"/>
            <w:tcBorders>
              <w:top w:val="nil"/>
              <w:left w:val="nil"/>
              <w:bottom w:val="single" w:sz="8" w:space="0" w:color="auto"/>
              <w:right w:val="nil"/>
            </w:tcBorders>
            <w:shd w:val="clear" w:color="auto" w:fill="auto"/>
            <w:vAlign w:val="bottom"/>
            <w:hideMark/>
          </w:tcPr>
          <w:p w14:paraId="4249B75C"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31" w:type="dxa"/>
            <w:tcBorders>
              <w:top w:val="nil"/>
              <w:left w:val="single" w:sz="8" w:space="0" w:color="auto"/>
              <w:bottom w:val="nil"/>
              <w:right w:val="nil"/>
            </w:tcBorders>
            <w:shd w:val="clear" w:color="auto" w:fill="auto"/>
            <w:hideMark/>
          </w:tcPr>
          <w:p w14:paraId="210C265B" w14:textId="77777777" w:rsidR="003B7EA2" w:rsidRPr="00A25EB8" w:rsidRDefault="003B7EA2" w:rsidP="005A5077">
            <w:pPr>
              <w:spacing w:line="240" w:lineRule="auto"/>
              <w:ind w:firstLine="0"/>
              <w:rPr>
                <w:sz w:val="16"/>
                <w:szCs w:val="16"/>
              </w:rPr>
            </w:pPr>
            <w:r w:rsidRPr="00A25EB8">
              <w:rPr>
                <w:sz w:val="16"/>
                <w:szCs w:val="16"/>
              </w:rPr>
              <w:t>0,168</w:t>
            </w:r>
          </w:p>
        </w:tc>
        <w:tc>
          <w:tcPr>
            <w:tcW w:w="396" w:type="dxa"/>
            <w:tcBorders>
              <w:top w:val="nil"/>
              <w:left w:val="nil"/>
              <w:bottom w:val="nil"/>
              <w:right w:val="nil"/>
            </w:tcBorders>
            <w:shd w:val="clear" w:color="auto" w:fill="auto"/>
            <w:vAlign w:val="bottom"/>
            <w:hideMark/>
          </w:tcPr>
          <w:p w14:paraId="6A28340B"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236172AC"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C7900CE" w14:textId="77777777" w:rsidR="003B7EA2" w:rsidRPr="00A25EB8" w:rsidRDefault="003B7EA2" w:rsidP="005A5077">
            <w:pPr>
              <w:spacing w:line="240" w:lineRule="auto"/>
              <w:ind w:firstLine="0"/>
              <w:rPr>
                <w:sz w:val="16"/>
                <w:szCs w:val="16"/>
              </w:rPr>
            </w:pPr>
          </w:p>
        </w:tc>
      </w:tr>
      <w:tr w:rsidR="003B7EA2" w:rsidRPr="00A25EB8" w14:paraId="4D2B9253" w14:textId="77777777" w:rsidTr="0063640A">
        <w:trPr>
          <w:trHeight w:val="300"/>
        </w:trPr>
        <w:tc>
          <w:tcPr>
            <w:tcW w:w="1134" w:type="dxa"/>
            <w:tcBorders>
              <w:top w:val="nil"/>
              <w:left w:val="nil"/>
              <w:bottom w:val="nil"/>
              <w:right w:val="single" w:sz="8" w:space="0" w:color="auto"/>
            </w:tcBorders>
            <w:shd w:val="clear" w:color="auto" w:fill="auto"/>
            <w:hideMark/>
          </w:tcPr>
          <w:p w14:paraId="7B7B6700" w14:textId="77777777" w:rsidR="003B7EA2" w:rsidRPr="00A25EB8" w:rsidRDefault="003B7EA2" w:rsidP="005A5077">
            <w:pPr>
              <w:spacing w:line="240" w:lineRule="auto"/>
              <w:ind w:firstLine="0"/>
              <w:rPr>
                <w:sz w:val="16"/>
                <w:szCs w:val="16"/>
              </w:rPr>
            </w:pPr>
            <w:r w:rsidRPr="00A25EB8">
              <w:rPr>
                <w:sz w:val="16"/>
                <w:szCs w:val="16"/>
              </w:rPr>
              <w:t>2,18E-04</w:t>
            </w:r>
          </w:p>
        </w:tc>
        <w:tc>
          <w:tcPr>
            <w:tcW w:w="1260" w:type="dxa"/>
            <w:tcBorders>
              <w:top w:val="nil"/>
              <w:left w:val="nil"/>
              <w:bottom w:val="nil"/>
              <w:right w:val="nil"/>
            </w:tcBorders>
            <w:shd w:val="clear" w:color="auto" w:fill="auto"/>
            <w:vAlign w:val="bottom"/>
            <w:hideMark/>
          </w:tcPr>
          <w:p w14:paraId="482B5D6A"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42AB936F"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vAlign w:val="bottom"/>
            <w:hideMark/>
          </w:tcPr>
          <w:p w14:paraId="4B43E0B1"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hideMark/>
          </w:tcPr>
          <w:p w14:paraId="060FB834" w14:textId="77777777" w:rsidR="003B7EA2" w:rsidRPr="00A25EB8" w:rsidRDefault="003B7EA2" w:rsidP="005A5077">
            <w:pPr>
              <w:spacing w:line="240" w:lineRule="auto"/>
              <w:ind w:firstLine="0"/>
              <w:rPr>
                <w:sz w:val="16"/>
                <w:szCs w:val="16"/>
              </w:rPr>
            </w:pPr>
            <w:r w:rsidRPr="00A25EB8">
              <w:rPr>
                <w:sz w:val="16"/>
                <w:szCs w:val="16"/>
              </w:rPr>
              <w:t>0,24</w:t>
            </w:r>
          </w:p>
        </w:tc>
        <w:tc>
          <w:tcPr>
            <w:tcW w:w="1631" w:type="dxa"/>
            <w:tcBorders>
              <w:top w:val="nil"/>
              <w:left w:val="single" w:sz="8" w:space="0" w:color="auto"/>
              <w:bottom w:val="nil"/>
              <w:right w:val="nil"/>
            </w:tcBorders>
            <w:shd w:val="clear" w:color="auto" w:fill="auto"/>
            <w:vAlign w:val="center"/>
            <w:hideMark/>
          </w:tcPr>
          <w:p w14:paraId="241A4476"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1EC124BB"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72AAE6CF"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1657AFA" w14:textId="77777777" w:rsidR="003B7EA2" w:rsidRPr="00A25EB8" w:rsidRDefault="003B7EA2" w:rsidP="005A5077">
            <w:pPr>
              <w:spacing w:line="240" w:lineRule="auto"/>
              <w:ind w:firstLine="0"/>
              <w:rPr>
                <w:sz w:val="16"/>
                <w:szCs w:val="16"/>
              </w:rPr>
            </w:pPr>
          </w:p>
        </w:tc>
      </w:tr>
      <w:tr w:rsidR="003B7EA2" w:rsidRPr="00A25EB8" w14:paraId="708DA1D0" w14:textId="77777777" w:rsidTr="0063640A">
        <w:trPr>
          <w:trHeight w:val="705"/>
        </w:trPr>
        <w:tc>
          <w:tcPr>
            <w:tcW w:w="1134" w:type="dxa"/>
            <w:tcBorders>
              <w:top w:val="nil"/>
              <w:left w:val="nil"/>
              <w:bottom w:val="nil"/>
              <w:right w:val="single" w:sz="8" w:space="0" w:color="auto"/>
            </w:tcBorders>
            <w:shd w:val="clear" w:color="auto" w:fill="auto"/>
            <w:vAlign w:val="center"/>
            <w:hideMark/>
          </w:tcPr>
          <w:p w14:paraId="1B995B43" w14:textId="77777777" w:rsidR="003B7EA2" w:rsidRPr="00A25EB8" w:rsidRDefault="003B7EA2" w:rsidP="005A5077">
            <w:pPr>
              <w:spacing w:line="240" w:lineRule="auto"/>
              <w:ind w:firstLine="0"/>
              <w:rPr>
                <w:sz w:val="16"/>
                <w:szCs w:val="16"/>
              </w:rPr>
            </w:pPr>
            <w:r w:rsidRPr="00A25EB8">
              <w:rPr>
                <w:sz w:val="16"/>
                <w:szCs w:val="16"/>
              </w:rPr>
              <w:t> </w:t>
            </w:r>
          </w:p>
        </w:tc>
        <w:tc>
          <w:tcPr>
            <w:tcW w:w="1260" w:type="dxa"/>
            <w:tcBorders>
              <w:top w:val="nil"/>
              <w:left w:val="nil"/>
              <w:bottom w:val="nil"/>
              <w:right w:val="nil"/>
            </w:tcBorders>
            <w:shd w:val="clear" w:color="auto" w:fill="auto"/>
            <w:vAlign w:val="bottom"/>
            <w:hideMark/>
          </w:tcPr>
          <w:p w14:paraId="654EDC66" w14:textId="77777777" w:rsidR="003B7EA2" w:rsidRPr="00A25EB8" w:rsidRDefault="003B7EA2" w:rsidP="005A5077">
            <w:pPr>
              <w:spacing w:line="240" w:lineRule="auto"/>
              <w:ind w:firstLine="0"/>
              <w:rPr>
                <w:sz w:val="16"/>
                <w:szCs w:val="16"/>
              </w:rPr>
            </w:pPr>
          </w:p>
        </w:tc>
        <w:tc>
          <w:tcPr>
            <w:tcW w:w="1137" w:type="dxa"/>
            <w:tcBorders>
              <w:top w:val="nil"/>
              <w:left w:val="nil"/>
              <w:bottom w:val="single" w:sz="8" w:space="0" w:color="auto"/>
              <w:right w:val="nil"/>
            </w:tcBorders>
            <w:shd w:val="clear" w:color="auto" w:fill="auto"/>
            <w:vAlign w:val="bottom"/>
            <w:hideMark/>
          </w:tcPr>
          <w:p w14:paraId="1D6A24B3" w14:textId="77777777" w:rsidR="003B7EA2" w:rsidRPr="00A25EB8" w:rsidRDefault="003B7EA2" w:rsidP="005A5077">
            <w:pPr>
              <w:spacing w:line="240" w:lineRule="auto"/>
              <w:ind w:firstLine="0"/>
              <w:rPr>
                <w:sz w:val="16"/>
                <w:szCs w:val="16"/>
              </w:rPr>
            </w:pPr>
            <w:r w:rsidRPr="00A25EB8">
              <w:rPr>
                <w:sz w:val="16"/>
                <w:szCs w:val="16"/>
              </w:rPr>
              <w:t>Авария не локализована</w:t>
            </w:r>
          </w:p>
        </w:tc>
        <w:tc>
          <w:tcPr>
            <w:tcW w:w="740" w:type="dxa"/>
            <w:tcBorders>
              <w:top w:val="nil"/>
              <w:left w:val="nil"/>
              <w:bottom w:val="single" w:sz="8" w:space="0" w:color="auto"/>
              <w:right w:val="nil"/>
            </w:tcBorders>
            <w:shd w:val="clear" w:color="auto" w:fill="auto"/>
            <w:vAlign w:val="center"/>
            <w:hideMark/>
          </w:tcPr>
          <w:p w14:paraId="0C0EB33C" w14:textId="77777777" w:rsidR="003B7EA2" w:rsidRPr="00A25EB8" w:rsidRDefault="003B7EA2" w:rsidP="005A5077">
            <w:pPr>
              <w:spacing w:line="240" w:lineRule="auto"/>
              <w:ind w:firstLine="0"/>
              <w:rPr>
                <w:sz w:val="16"/>
                <w:szCs w:val="16"/>
              </w:rPr>
            </w:pPr>
            <w:r w:rsidRPr="00A25EB8">
              <w:rPr>
                <w:sz w:val="16"/>
                <w:szCs w:val="16"/>
              </w:rPr>
              <w:t> </w:t>
            </w:r>
          </w:p>
        </w:tc>
        <w:tc>
          <w:tcPr>
            <w:tcW w:w="1506" w:type="dxa"/>
            <w:tcBorders>
              <w:top w:val="nil"/>
              <w:left w:val="single" w:sz="8" w:space="0" w:color="auto"/>
              <w:bottom w:val="nil"/>
              <w:right w:val="single" w:sz="8" w:space="0" w:color="auto"/>
            </w:tcBorders>
            <w:shd w:val="clear" w:color="auto" w:fill="auto"/>
            <w:vAlign w:val="center"/>
            <w:hideMark/>
          </w:tcPr>
          <w:p w14:paraId="2AFEADDC"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nil"/>
              <w:bottom w:val="single" w:sz="8" w:space="0" w:color="auto"/>
              <w:right w:val="nil"/>
            </w:tcBorders>
            <w:shd w:val="clear" w:color="auto" w:fill="auto"/>
            <w:vAlign w:val="bottom"/>
            <w:hideMark/>
          </w:tcPr>
          <w:p w14:paraId="07609915" w14:textId="77777777" w:rsidR="003B7EA2" w:rsidRPr="00A25EB8" w:rsidRDefault="003B7EA2" w:rsidP="005A5077">
            <w:pPr>
              <w:spacing w:line="240" w:lineRule="auto"/>
              <w:ind w:firstLine="0"/>
              <w:rPr>
                <w:sz w:val="16"/>
                <w:szCs w:val="16"/>
              </w:rPr>
            </w:pPr>
            <w:r w:rsidRPr="00A25EB8">
              <w:rPr>
                <w:sz w:val="16"/>
                <w:szCs w:val="16"/>
              </w:rPr>
              <w:t>Взрыв парогазового облака</w:t>
            </w:r>
          </w:p>
        </w:tc>
        <w:tc>
          <w:tcPr>
            <w:tcW w:w="396" w:type="dxa"/>
            <w:tcBorders>
              <w:top w:val="nil"/>
              <w:left w:val="nil"/>
              <w:bottom w:val="single" w:sz="8" w:space="0" w:color="auto"/>
              <w:right w:val="nil"/>
            </w:tcBorders>
            <w:shd w:val="clear" w:color="auto" w:fill="auto"/>
            <w:vAlign w:val="bottom"/>
            <w:hideMark/>
          </w:tcPr>
          <w:p w14:paraId="1FDD6B09"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0C5FF8C9" w14:textId="77777777" w:rsidR="003B7EA2" w:rsidRPr="00A25EB8" w:rsidRDefault="003B7EA2" w:rsidP="005A5077">
            <w:pPr>
              <w:spacing w:line="240" w:lineRule="auto"/>
              <w:ind w:firstLine="0"/>
              <w:rPr>
                <w:sz w:val="16"/>
                <w:szCs w:val="16"/>
              </w:rPr>
            </w:pPr>
            <w:r w:rsidRPr="00A25EB8">
              <w:rPr>
                <w:sz w:val="16"/>
                <w:szCs w:val="16"/>
              </w:rPr>
              <w:t>2,83E-06</w:t>
            </w:r>
          </w:p>
        </w:tc>
        <w:tc>
          <w:tcPr>
            <w:tcW w:w="528" w:type="dxa"/>
            <w:tcBorders>
              <w:top w:val="nil"/>
              <w:left w:val="nil"/>
              <w:bottom w:val="single" w:sz="8" w:space="0" w:color="auto"/>
              <w:right w:val="nil"/>
            </w:tcBorders>
            <w:shd w:val="clear" w:color="auto" w:fill="auto"/>
            <w:vAlign w:val="bottom"/>
            <w:hideMark/>
          </w:tcPr>
          <w:p w14:paraId="58D7F98E"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22BA6947" w14:textId="77777777" w:rsidTr="0063640A">
        <w:trPr>
          <w:trHeight w:val="300"/>
        </w:trPr>
        <w:tc>
          <w:tcPr>
            <w:tcW w:w="1134" w:type="dxa"/>
            <w:tcBorders>
              <w:top w:val="nil"/>
              <w:left w:val="nil"/>
              <w:bottom w:val="nil"/>
              <w:right w:val="nil"/>
            </w:tcBorders>
            <w:shd w:val="clear" w:color="auto" w:fill="auto"/>
            <w:vAlign w:val="bottom"/>
            <w:hideMark/>
          </w:tcPr>
          <w:p w14:paraId="0485919E"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133000FD"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hideMark/>
          </w:tcPr>
          <w:p w14:paraId="33A2B24B" w14:textId="77777777" w:rsidR="003B7EA2" w:rsidRPr="00A25EB8" w:rsidRDefault="003B7EA2" w:rsidP="005A5077">
            <w:pPr>
              <w:spacing w:line="240" w:lineRule="auto"/>
              <w:ind w:firstLine="0"/>
              <w:rPr>
                <w:sz w:val="16"/>
                <w:szCs w:val="16"/>
              </w:rPr>
            </w:pPr>
            <w:r w:rsidRPr="00A25EB8">
              <w:rPr>
                <w:sz w:val="16"/>
                <w:szCs w:val="16"/>
              </w:rPr>
              <w:t>0,1</w:t>
            </w:r>
          </w:p>
        </w:tc>
        <w:tc>
          <w:tcPr>
            <w:tcW w:w="740" w:type="dxa"/>
            <w:tcBorders>
              <w:top w:val="nil"/>
              <w:left w:val="nil"/>
              <w:bottom w:val="nil"/>
              <w:right w:val="nil"/>
            </w:tcBorders>
            <w:shd w:val="clear" w:color="auto" w:fill="auto"/>
            <w:vAlign w:val="bottom"/>
            <w:hideMark/>
          </w:tcPr>
          <w:p w14:paraId="039EAC8F"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794E9E19"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single" w:sz="8" w:space="0" w:color="auto"/>
              <w:bottom w:val="nil"/>
              <w:right w:val="nil"/>
            </w:tcBorders>
            <w:shd w:val="clear" w:color="auto" w:fill="auto"/>
            <w:hideMark/>
          </w:tcPr>
          <w:p w14:paraId="58140F1B" w14:textId="77777777" w:rsidR="003B7EA2" w:rsidRPr="00A25EB8" w:rsidRDefault="003B7EA2" w:rsidP="005A5077">
            <w:pPr>
              <w:spacing w:line="240" w:lineRule="auto"/>
              <w:ind w:firstLine="0"/>
              <w:rPr>
                <w:sz w:val="16"/>
                <w:szCs w:val="16"/>
              </w:rPr>
            </w:pPr>
            <w:r w:rsidRPr="00A25EB8">
              <w:rPr>
                <w:sz w:val="16"/>
                <w:szCs w:val="16"/>
              </w:rPr>
              <w:t>0,6</w:t>
            </w:r>
          </w:p>
        </w:tc>
        <w:tc>
          <w:tcPr>
            <w:tcW w:w="396" w:type="dxa"/>
            <w:tcBorders>
              <w:top w:val="nil"/>
              <w:left w:val="nil"/>
              <w:bottom w:val="nil"/>
              <w:right w:val="nil"/>
            </w:tcBorders>
            <w:shd w:val="clear" w:color="auto" w:fill="auto"/>
            <w:vAlign w:val="bottom"/>
            <w:hideMark/>
          </w:tcPr>
          <w:p w14:paraId="1494598D"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1A3C286D"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0E7ABE7" w14:textId="77777777" w:rsidR="003B7EA2" w:rsidRPr="00A25EB8" w:rsidRDefault="003B7EA2" w:rsidP="005A5077">
            <w:pPr>
              <w:spacing w:line="240" w:lineRule="auto"/>
              <w:ind w:firstLine="0"/>
              <w:rPr>
                <w:sz w:val="16"/>
                <w:szCs w:val="16"/>
              </w:rPr>
            </w:pPr>
          </w:p>
        </w:tc>
      </w:tr>
      <w:tr w:rsidR="003B7EA2" w:rsidRPr="00A25EB8" w14:paraId="76B53BAD" w14:textId="77777777" w:rsidTr="0063640A">
        <w:trPr>
          <w:trHeight w:val="300"/>
        </w:trPr>
        <w:tc>
          <w:tcPr>
            <w:tcW w:w="1134" w:type="dxa"/>
            <w:tcBorders>
              <w:top w:val="nil"/>
              <w:left w:val="nil"/>
              <w:bottom w:val="nil"/>
              <w:right w:val="nil"/>
            </w:tcBorders>
            <w:shd w:val="clear" w:color="auto" w:fill="auto"/>
            <w:vAlign w:val="bottom"/>
            <w:hideMark/>
          </w:tcPr>
          <w:p w14:paraId="646590A6"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276B1190"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518D924F"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3F32C81A"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1A335A66"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single" w:sz="8" w:space="0" w:color="auto"/>
              <w:bottom w:val="nil"/>
              <w:right w:val="nil"/>
            </w:tcBorders>
            <w:shd w:val="clear" w:color="auto" w:fill="auto"/>
            <w:vAlign w:val="center"/>
            <w:hideMark/>
          </w:tcPr>
          <w:p w14:paraId="3F1FC370"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409964FF"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57C46526"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4694CD5" w14:textId="77777777" w:rsidR="003B7EA2" w:rsidRPr="00A25EB8" w:rsidRDefault="003B7EA2" w:rsidP="005A5077">
            <w:pPr>
              <w:spacing w:line="240" w:lineRule="auto"/>
              <w:ind w:firstLine="0"/>
              <w:rPr>
                <w:sz w:val="16"/>
                <w:szCs w:val="16"/>
              </w:rPr>
            </w:pPr>
          </w:p>
        </w:tc>
      </w:tr>
      <w:tr w:rsidR="003B7EA2" w:rsidRPr="00A25EB8" w14:paraId="443E8B0C" w14:textId="77777777" w:rsidTr="0063640A">
        <w:trPr>
          <w:trHeight w:val="705"/>
        </w:trPr>
        <w:tc>
          <w:tcPr>
            <w:tcW w:w="1134" w:type="dxa"/>
            <w:tcBorders>
              <w:top w:val="nil"/>
              <w:left w:val="nil"/>
              <w:bottom w:val="nil"/>
              <w:right w:val="nil"/>
            </w:tcBorders>
            <w:shd w:val="clear" w:color="auto" w:fill="auto"/>
            <w:vAlign w:val="bottom"/>
            <w:hideMark/>
          </w:tcPr>
          <w:p w14:paraId="21BF53CF"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43FEFEB2"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287DCBFB"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7D072370"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15E775ED"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single" w:sz="8" w:space="0" w:color="auto"/>
              <w:bottom w:val="single" w:sz="8" w:space="0" w:color="auto"/>
              <w:right w:val="nil"/>
            </w:tcBorders>
            <w:shd w:val="clear" w:color="auto" w:fill="auto"/>
            <w:vAlign w:val="bottom"/>
            <w:hideMark/>
          </w:tcPr>
          <w:p w14:paraId="6BA3D0D9"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пожара)</w:t>
            </w:r>
          </w:p>
        </w:tc>
        <w:tc>
          <w:tcPr>
            <w:tcW w:w="396" w:type="dxa"/>
            <w:tcBorders>
              <w:top w:val="nil"/>
              <w:left w:val="nil"/>
              <w:bottom w:val="single" w:sz="8" w:space="0" w:color="auto"/>
              <w:right w:val="nil"/>
            </w:tcBorders>
            <w:shd w:val="clear" w:color="auto" w:fill="auto"/>
            <w:vAlign w:val="bottom"/>
            <w:hideMark/>
          </w:tcPr>
          <w:p w14:paraId="0690072D"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5E700404" w14:textId="77777777" w:rsidR="003B7EA2" w:rsidRPr="00A25EB8" w:rsidRDefault="003B7EA2" w:rsidP="005A5077">
            <w:pPr>
              <w:spacing w:line="240" w:lineRule="auto"/>
              <w:ind w:firstLine="0"/>
              <w:rPr>
                <w:sz w:val="16"/>
                <w:szCs w:val="16"/>
              </w:rPr>
            </w:pPr>
            <w:r w:rsidRPr="00A25EB8">
              <w:rPr>
                <w:sz w:val="16"/>
                <w:szCs w:val="16"/>
              </w:rPr>
              <w:t>1,09E-06</w:t>
            </w:r>
          </w:p>
        </w:tc>
        <w:tc>
          <w:tcPr>
            <w:tcW w:w="528" w:type="dxa"/>
            <w:tcBorders>
              <w:top w:val="nil"/>
              <w:left w:val="nil"/>
              <w:bottom w:val="single" w:sz="8" w:space="0" w:color="auto"/>
              <w:right w:val="nil"/>
            </w:tcBorders>
            <w:shd w:val="clear" w:color="auto" w:fill="auto"/>
            <w:vAlign w:val="bottom"/>
            <w:hideMark/>
          </w:tcPr>
          <w:p w14:paraId="0A56EFEA"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2CDF661D" w14:textId="77777777" w:rsidTr="0063640A">
        <w:trPr>
          <w:trHeight w:val="480"/>
        </w:trPr>
        <w:tc>
          <w:tcPr>
            <w:tcW w:w="1134" w:type="dxa"/>
            <w:tcBorders>
              <w:top w:val="nil"/>
              <w:left w:val="nil"/>
              <w:bottom w:val="nil"/>
              <w:right w:val="nil"/>
            </w:tcBorders>
            <w:shd w:val="clear" w:color="auto" w:fill="auto"/>
            <w:vAlign w:val="bottom"/>
            <w:hideMark/>
          </w:tcPr>
          <w:p w14:paraId="2E691730"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single" w:sz="8" w:space="0" w:color="auto"/>
              <w:right w:val="nil"/>
            </w:tcBorders>
            <w:shd w:val="clear" w:color="auto" w:fill="auto"/>
            <w:vAlign w:val="bottom"/>
            <w:hideMark/>
          </w:tcPr>
          <w:p w14:paraId="10AB5F63" w14:textId="77777777" w:rsidR="003B7EA2" w:rsidRPr="00A25EB8" w:rsidRDefault="003B7EA2" w:rsidP="005A5077">
            <w:pPr>
              <w:spacing w:line="240" w:lineRule="auto"/>
              <w:ind w:firstLine="0"/>
              <w:rPr>
                <w:sz w:val="16"/>
                <w:szCs w:val="16"/>
              </w:rPr>
            </w:pPr>
            <w:r w:rsidRPr="00A25EB8">
              <w:rPr>
                <w:sz w:val="16"/>
                <w:szCs w:val="16"/>
              </w:rPr>
              <w:t>Загазованность обнаружена</w:t>
            </w:r>
          </w:p>
        </w:tc>
        <w:tc>
          <w:tcPr>
            <w:tcW w:w="1137" w:type="dxa"/>
            <w:tcBorders>
              <w:top w:val="nil"/>
              <w:left w:val="single" w:sz="8" w:space="0" w:color="auto"/>
              <w:bottom w:val="nil"/>
              <w:right w:val="nil"/>
            </w:tcBorders>
            <w:shd w:val="clear" w:color="auto" w:fill="auto"/>
            <w:vAlign w:val="center"/>
            <w:hideMark/>
          </w:tcPr>
          <w:p w14:paraId="19770F5E"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079537AF"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0285E056"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nil"/>
              <w:bottom w:val="nil"/>
              <w:right w:val="nil"/>
            </w:tcBorders>
            <w:shd w:val="clear" w:color="auto" w:fill="auto"/>
            <w:hideMark/>
          </w:tcPr>
          <w:p w14:paraId="64FBF9B7" w14:textId="77777777" w:rsidR="003B7EA2" w:rsidRPr="00A25EB8" w:rsidRDefault="003B7EA2" w:rsidP="005A5077">
            <w:pPr>
              <w:spacing w:line="240" w:lineRule="auto"/>
              <w:ind w:firstLine="0"/>
              <w:rPr>
                <w:sz w:val="16"/>
                <w:szCs w:val="16"/>
              </w:rPr>
            </w:pPr>
            <w:r w:rsidRPr="00A25EB8">
              <w:rPr>
                <w:sz w:val="16"/>
                <w:szCs w:val="16"/>
              </w:rPr>
              <w:t>0,232</w:t>
            </w:r>
          </w:p>
        </w:tc>
        <w:tc>
          <w:tcPr>
            <w:tcW w:w="396" w:type="dxa"/>
            <w:tcBorders>
              <w:top w:val="nil"/>
              <w:left w:val="nil"/>
              <w:bottom w:val="nil"/>
              <w:right w:val="nil"/>
            </w:tcBorders>
            <w:shd w:val="clear" w:color="auto" w:fill="auto"/>
            <w:vAlign w:val="bottom"/>
            <w:hideMark/>
          </w:tcPr>
          <w:p w14:paraId="31A7BD59"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0B17BDFA"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8DFCD9A" w14:textId="77777777" w:rsidR="003B7EA2" w:rsidRPr="00A25EB8" w:rsidRDefault="003B7EA2" w:rsidP="005A5077">
            <w:pPr>
              <w:spacing w:line="240" w:lineRule="auto"/>
              <w:ind w:firstLine="0"/>
              <w:rPr>
                <w:sz w:val="16"/>
                <w:szCs w:val="16"/>
              </w:rPr>
            </w:pPr>
          </w:p>
        </w:tc>
      </w:tr>
      <w:tr w:rsidR="003B7EA2" w:rsidRPr="00A25EB8" w14:paraId="3F2FFCD2" w14:textId="77777777" w:rsidTr="0063640A">
        <w:trPr>
          <w:trHeight w:val="315"/>
        </w:trPr>
        <w:tc>
          <w:tcPr>
            <w:tcW w:w="1134" w:type="dxa"/>
            <w:tcBorders>
              <w:top w:val="nil"/>
              <w:left w:val="nil"/>
              <w:bottom w:val="nil"/>
              <w:right w:val="nil"/>
            </w:tcBorders>
            <w:shd w:val="clear" w:color="auto" w:fill="auto"/>
            <w:vAlign w:val="bottom"/>
            <w:hideMark/>
          </w:tcPr>
          <w:p w14:paraId="115D1FDC"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hideMark/>
          </w:tcPr>
          <w:p w14:paraId="3C9BECAD" w14:textId="77777777" w:rsidR="003B7EA2" w:rsidRPr="00A25EB8" w:rsidRDefault="003B7EA2" w:rsidP="005A5077">
            <w:pPr>
              <w:spacing w:line="240" w:lineRule="auto"/>
              <w:ind w:firstLine="0"/>
              <w:rPr>
                <w:sz w:val="16"/>
                <w:szCs w:val="16"/>
              </w:rPr>
            </w:pPr>
            <w:r w:rsidRPr="00A25EB8">
              <w:rPr>
                <w:sz w:val="16"/>
                <w:szCs w:val="16"/>
              </w:rPr>
              <w:t>0,9</w:t>
            </w:r>
          </w:p>
        </w:tc>
        <w:tc>
          <w:tcPr>
            <w:tcW w:w="1137" w:type="dxa"/>
            <w:tcBorders>
              <w:top w:val="nil"/>
              <w:left w:val="single" w:sz="8" w:space="0" w:color="auto"/>
              <w:bottom w:val="nil"/>
              <w:right w:val="nil"/>
            </w:tcBorders>
            <w:shd w:val="clear" w:color="auto" w:fill="auto"/>
            <w:vAlign w:val="center"/>
            <w:hideMark/>
          </w:tcPr>
          <w:p w14:paraId="44D373B3"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7F0A8579" w14:textId="77777777" w:rsidR="003B7EA2" w:rsidRPr="00A25EB8" w:rsidRDefault="003B7EA2" w:rsidP="005A5077">
            <w:pPr>
              <w:spacing w:line="240" w:lineRule="auto"/>
              <w:ind w:firstLine="0"/>
              <w:rPr>
                <w:sz w:val="16"/>
                <w:szCs w:val="16"/>
              </w:rPr>
            </w:pPr>
          </w:p>
        </w:tc>
        <w:tc>
          <w:tcPr>
            <w:tcW w:w="3137" w:type="dxa"/>
            <w:gridSpan w:val="2"/>
            <w:tcBorders>
              <w:top w:val="nil"/>
              <w:left w:val="single" w:sz="8" w:space="0" w:color="auto"/>
              <w:bottom w:val="single" w:sz="8" w:space="0" w:color="auto"/>
              <w:right w:val="nil"/>
            </w:tcBorders>
            <w:shd w:val="clear" w:color="auto" w:fill="auto"/>
            <w:vAlign w:val="bottom"/>
            <w:hideMark/>
          </w:tcPr>
          <w:p w14:paraId="51AF5EEE" w14:textId="77777777" w:rsidR="003B7EA2" w:rsidRPr="00A25EB8" w:rsidRDefault="003B7EA2" w:rsidP="005A5077">
            <w:pPr>
              <w:spacing w:line="240" w:lineRule="auto"/>
              <w:ind w:firstLine="0"/>
              <w:rPr>
                <w:sz w:val="16"/>
                <w:szCs w:val="16"/>
              </w:rPr>
            </w:pPr>
            <w:r w:rsidRPr="00A25EB8">
              <w:rPr>
                <w:sz w:val="16"/>
                <w:szCs w:val="16"/>
              </w:rPr>
              <w:t>Рассеивание газового облака</w:t>
            </w:r>
          </w:p>
        </w:tc>
        <w:tc>
          <w:tcPr>
            <w:tcW w:w="396" w:type="dxa"/>
            <w:tcBorders>
              <w:top w:val="nil"/>
              <w:left w:val="nil"/>
              <w:bottom w:val="single" w:sz="8" w:space="0" w:color="auto"/>
              <w:right w:val="nil"/>
            </w:tcBorders>
            <w:shd w:val="clear" w:color="auto" w:fill="auto"/>
            <w:vAlign w:val="center"/>
            <w:hideMark/>
          </w:tcPr>
          <w:p w14:paraId="4FD9A08F"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center"/>
            <w:hideMark/>
          </w:tcPr>
          <w:p w14:paraId="6AF16E74" w14:textId="77777777" w:rsidR="003B7EA2" w:rsidRPr="00A25EB8" w:rsidRDefault="003B7EA2" w:rsidP="005A5077">
            <w:pPr>
              <w:spacing w:line="240" w:lineRule="auto"/>
              <w:ind w:firstLine="0"/>
              <w:rPr>
                <w:sz w:val="16"/>
                <w:szCs w:val="16"/>
              </w:rPr>
            </w:pPr>
            <w:r w:rsidRPr="00A25EB8">
              <w:rPr>
                <w:sz w:val="16"/>
                <w:szCs w:val="16"/>
              </w:rPr>
              <w:t>1,49E-05</w:t>
            </w:r>
          </w:p>
        </w:tc>
        <w:tc>
          <w:tcPr>
            <w:tcW w:w="528" w:type="dxa"/>
            <w:tcBorders>
              <w:top w:val="nil"/>
              <w:left w:val="nil"/>
              <w:bottom w:val="single" w:sz="8" w:space="0" w:color="auto"/>
              <w:right w:val="nil"/>
            </w:tcBorders>
            <w:shd w:val="clear" w:color="auto" w:fill="auto"/>
            <w:vAlign w:val="center"/>
            <w:hideMark/>
          </w:tcPr>
          <w:p w14:paraId="4B27568B"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4F130833" w14:textId="77777777" w:rsidTr="0063640A">
        <w:trPr>
          <w:trHeight w:val="300"/>
        </w:trPr>
        <w:tc>
          <w:tcPr>
            <w:tcW w:w="1134" w:type="dxa"/>
            <w:tcBorders>
              <w:top w:val="nil"/>
              <w:left w:val="nil"/>
              <w:bottom w:val="nil"/>
              <w:right w:val="nil"/>
            </w:tcBorders>
            <w:shd w:val="clear" w:color="auto" w:fill="auto"/>
            <w:vAlign w:val="bottom"/>
            <w:hideMark/>
          </w:tcPr>
          <w:p w14:paraId="2F02D477"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1A9D9A59" w14:textId="77777777" w:rsidR="003B7EA2" w:rsidRPr="00A25EB8" w:rsidRDefault="003B7EA2" w:rsidP="005A5077">
            <w:pPr>
              <w:spacing w:line="240" w:lineRule="auto"/>
              <w:ind w:firstLine="0"/>
              <w:rPr>
                <w:sz w:val="16"/>
                <w:szCs w:val="16"/>
              </w:rPr>
            </w:pPr>
          </w:p>
        </w:tc>
        <w:tc>
          <w:tcPr>
            <w:tcW w:w="1137" w:type="dxa"/>
            <w:tcBorders>
              <w:top w:val="nil"/>
              <w:left w:val="single" w:sz="8" w:space="0" w:color="auto"/>
              <w:bottom w:val="nil"/>
              <w:right w:val="nil"/>
            </w:tcBorders>
            <w:shd w:val="clear" w:color="auto" w:fill="auto"/>
            <w:vAlign w:val="center"/>
            <w:hideMark/>
          </w:tcPr>
          <w:p w14:paraId="2B36F5E4"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7683F016" w14:textId="77777777" w:rsidR="003B7EA2" w:rsidRPr="00A25EB8" w:rsidRDefault="003B7EA2" w:rsidP="005A5077">
            <w:pPr>
              <w:spacing w:line="240" w:lineRule="auto"/>
              <w:ind w:firstLine="0"/>
              <w:rPr>
                <w:sz w:val="16"/>
                <w:szCs w:val="16"/>
              </w:rPr>
            </w:pPr>
          </w:p>
        </w:tc>
        <w:tc>
          <w:tcPr>
            <w:tcW w:w="1506" w:type="dxa"/>
            <w:tcBorders>
              <w:top w:val="nil"/>
              <w:left w:val="nil"/>
              <w:bottom w:val="nil"/>
              <w:right w:val="nil"/>
            </w:tcBorders>
            <w:shd w:val="clear" w:color="auto" w:fill="auto"/>
            <w:vAlign w:val="center"/>
            <w:hideMark/>
          </w:tcPr>
          <w:p w14:paraId="3E9E680A" w14:textId="77777777" w:rsidR="003B7EA2" w:rsidRPr="00A25EB8" w:rsidRDefault="003B7EA2" w:rsidP="005A5077">
            <w:pPr>
              <w:spacing w:line="240" w:lineRule="auto"/>
              <w:ind w:firstLine="0"/>
              <w:rPr>
                <w:sz w:val="16"/>
                <w:szCs w:val="16"/>
              </w:rPr>
            </w:pPr>
            <w:r w:rsidRPr="00A25EB8">
              <w:rPr>
                <w:sz w:val="16"/>
                <w:szCs w:val="16"/>
              </w:rPr>
              <w:t>0,76</w:t>
            </w:r>
          </w:p>
        </w:tc>
        <w:tc>
          <w:tcPr>
            <w:tcW w:w="1631" w:type="dxa"/>
            <w:tcBorders>
              <w:top w:val="nil"/>
              <w:left w:val="nil"/>
              <w:bottom w:val="nil"/>
              <w:right w:val="nil"/>
            </w:tcBorders>
            <w:shd w:val="clear" w:color="auto" w:fill="auto"/>
            <w:vAlign w:val="bottom"/>
            <w:hideMark/>
          </w:tcPr>
          <w:p w14:paraId="5E0A1EC6"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454B7549"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7ADF45D0"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28623A9" w14:textId="77777777" w:rsidR="003B7EA2" w:rsidRPr="00A25EB8" w:rsidRDefault="003B7EA2" w:rsidP="005A5077">
            <w:pPr>
              <w:spacing w:line="240" w:lineRule="auto"/>
              <w:ind w:firstLine="0"/>
              <w:rPr>
                <w:sz w:val="16"/>
                <w:szCs w:val="16"/>
              </w:rPr>
            </w:pPr>
          </w:p>
        </w:tc>
      </w:tr>
      <w:tr w:rsidR="003B7EA2" w:rsidRPr="00A25EB8" w14:paraId="4116A0E6" w14:textId="77777777" w:rsidTr="0063640A">
        <w:trPr>
          <w:trHeight w:val="780"/>
        </w:trPr>
        <w:tc>
          <w:tcPr>
            <w:tcW w:w="1134" w:type="dxa"/>
            <w:tcBorders>
              <w:top w:val="nil"/>
              <w:left w:val="nil"/>
              <w:bottom w:val="nil"/>
              <w:right w:val="nil"/>
            </w:tcBorders>
            <w:shd w:val="clear" w:color="auto" w:fill="auto"/>
            <w:vAlign w:val="bottom"/>
            <w:hideMark/>
          </w:tcPr>
          <w:p w14:paraId="282E6565"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16F49781" w14:textId="77777777" w:rsidR="003B7EA2" w:rsidRPr="00A25EB8" w:rsidRDefault="003B7EA2" w:rsidP="005A5077">
            <w:pPr>
              <w:spacing w:line="240" w:lineRule="auto"/>
              <w:ind w:firstLine="0"/>
              <w:rPr>
                <w:sz w:val="16"/>
                <w:szCs w:val="16"/>
              </w:rPr>
            </w:pPr>
          </w:p>
        </w:tc>
        <w:tc>
          <w:tcPr>
            <w:tcW w:w="3383" w:type="dxa"/>
            <w:gridSpan w:val="3"/>
            <w:tcBorders>
              <w:top w:val="nil"/>
              <w:left w:val="single" w:sz="8" w:space="0" w:color="auto"/>
              <w:bottom w:val="single" w:sz="8" w:space="0" w:color="auto"/>
              <w:right w:val="nil"/>
            </w:tcBorders>
            <w:shd w:val="clear" w:color="auto" w:fill="auto"/>
            <w:vAlign w:val="bottom"/>
            <w:hideMark/>
          </w:tcPr>
          <w:p w14:paraId="4064F21A" w14:textId="77777777" w:rsidR="003B7EA2" w:rsidRPr="00A25EB8" w:rsidRDefault="003B7EA2" w:rsidP="005A5077">
            <w:pPr>
              <w:spacing w:line="240" w:lineRule="auto"/>
              <w:ind w:firstLine="0"/>
              <w:rPr>
                <w:sz w:val="16"/>
                <w:szCs w:val="16"/>
              </w:rPr>
            </w:pPr>
            <w:r w:rsidRPr="00A25EB8">
              <w:rPr>
                <w:sz w:val="16"/>
                <w:szCs w:val="16"/>
              </w:rPr>
              <w:t>Авария локализована благодаря эффективным действиям по предотвращению пожара</w:t>
            </w:r>
          </w:p>
        </w:tc>
        <w:tc>
          <w:tcPr>
            <w:tcW w:w="1631" w:type="dxa"/>
            <w:tcBorders>
              <w:top w:val="nil"/>
              <w:left w:val="nil"/>
              <w:bottom w:val="single" w:sz="8" w:space="0" w:color="auto"/>
              <w:right w:val="nil"/>
            </w:tcBorders>
            <w:shd w:val="clear" w:color="auto" w:fill="auto"/>
            <w:vAlign w:val="center"/>
            <w:hideMark/>
          </w:tcPr>
          <w:p w14:paraId="7BA898CC"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single" w:sz="8" w:space="0" w:color="auto"/>
              <w:right w:val="nil"/>
            </w:tcBorders>
            <w:shd w:val="clear" w:color="auto" w:fill="auto"/>
            <w:vAlign w:val="bottom"/>
            <w:hideMark/>
          </w:tcPr>
          <w:p w14:paraId="0DFAC3A5"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68305C64" w14:textId="77777777" w:rsidR="003B7EA2" w:rsidRPr="00A25EB8" w:rsidRDefault="003B7EA2" w:rsidP="005A5077">
            <w:pPr>
              <w:spacing w:line="240" w:lineRule="auto"/>
              <w:ind w:firstLine="0"/>
              <w:rPr>
                <w:sz w:val="16"/>
                <w:szCs w:val="16"/>
              </w:rPr>
            </w:pPr>
            <w:r w:rsidRPr="00A25EB8">
              <w:rPr>
                <w:sz w:val="16"/>
                <w:szCs w:val="16"/>
              </w:rPr>
              <w:t>1,77E-04</w:t>
            </w:r>
          </w:p>
        </w:tc>
        <w:tc>
          <w:tcPr>
            <w:tcW w:w="528" w:type="dxa"/>
            <w:tcBorders>
              <w:top w:val="nil"/>
              <w:left w:val="nil"/>
              <w:bottom w:val="single" w:sz="8" w:space="0" w:color="auto"/>
              <w:right w:val="nil"/>
            </w:tcBorders>
            <w:shd w:val="clear" w:color="auto" w:fill="auto"/>
            <w:vAlign w:val="bottom"/>
            <w:hideMark/>
          </w:tcPr>
          <w:p w14:paraId="22556529"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4A103EA3" w14:textId="77777777" w:rsidTr="0063640A">
        <w:trPr>
          <w:trHeight w:val="300"/>
        </w:trPr>
        <w:tc>
          <w:tcPr>
            <w:tcW w:w="1134" w:type="dxa"/>
            <w:tcBorders>
              <w:top w:val="nil"/>
              <w:left w:val="nil"/>
              <w:bottom w:val="nil"/>
              <w:right w:val="nil"/>
            </w:tcBorders>
            <w:shd w:val="clear" w:color="auto" w:fill="auto"/>
            <w:vAlign w:val="bottom"/>
            <w:hideMark/>
          </w:tcPr>
          <w:p w14:paraId="1C276A94"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2F306D22"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6FD7821F" w14:textId="77777777" w:rsidR="003B7EA2" w:rsidRPr="00A25EB8" w:rsidRDefault="003B7EA2" w:rsidP="005A5077">
            <w:pPr>
              <w:spacing w:line="240" w:lineRule="auto"/>
              <w:ind w:firstLine="0"/>
              <w:rPr>
                <w:sz w:val="16"/>
                <w:szCs w:val="16"/>
              </w:rPr>
            </w:pPr>
            <w:r w:rsidRPr="00A25EB8">
              <w:rPr>
                <w:sz w:val="16"/>
                <w:szCs w:val="16"/>
              </w:rPr>
              <w:t>0,9</w:t>
            </w:r>
          </w:p>
        </w:tc>
        <w:tc>
          <w:tcPr>
            <w:tcW w:w="740" w:type="dxa"/>
            <w:tcBorders>
              <w:top w:val="nil"/>
              <w:left w:val="nil"/>
              <w:bottom w:val="nil"/>
              <w:right w:val="nil"/>
            </w:tcBorders>
            <w:shd w:val="clear" w:color="auto" w:fill="auto"/>
            <w:vAlign w:val="bottom"/>
            <w:hideMark/>
          </w:tcPr>
          <w:p w14:paraId="39A7D81F" w14:textId="77777777" w:rsidR="003B7EA2" w:rsidRPr="00A25EB8" w:rsidRDefault="003B7EA2" w:rsidP="005A5077">
            <w:pPr>
              <w:spacing w:line="240" w:lineRule="auto"/>
              <w:ind w:firstLine="0"/>
              <w:rPr>
                <w:sz w:val="16"/>
                <w:szCs w:val="16"/>
              </w:rPr>
            </w:pPr>
          </w:p>
        </w:tc>
        <w:tc>
          <w:tcPr>
            <w:tcW w:w="1506" w:type="dxa"/>
            <w:tcBorders>
              <w:top w:val="nil"/>
              <w:left w:val="nil"/>
              <w:bottom w:val="nil"/>
              <w:right w:val="nil"/>
            </w:tcBorders>
            <w:shd w:val="clear" w:color="auto" w:fill="auto"/>
            <w:vAlign w:val="bottom"/>
            <w:hideMark/>
          </w:tcPr>
          <w:p w14:paraId="771AF6A6"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vAlign w:val="bottom"/>
            <w:hideMark/>
          </w:tcPr>
          <w:p w14:paraId="607532E4"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0B2E46F3"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09647DE5"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F3E74B5" w14:textId="77777777" w:rsidR="003B7EA2" w:rsidRPr="00A25EB8" w:rsidRDefault="003B7EA2" w:rsidP="005A5077">
            <w:pPr>
              <w:spacing w:line="240" w:lineRule="auto"/>
              <w:ind w:firstLine="0"/>
              <w:rPr>
                <w:sz w:val="16"/>
                <w:szCs w:val="16"/>
              </w:rPr>
            </w:pPr>
          </w:p>
        </w:tc>
      </w:tr>
    </w:tbl>
    <w:p w14:paraId="6C3FC8DB" w14:textId="77777777" w:rsidR="003B7EA2" w:rsidRPr="00A25EB8" w:rsidRDefault="003B7EA2" w:rsidP="003B7EA2"/>
    <w:p w14:paraId="4668042D" w14:textId="2F62EA65" w:rsidR="0063640A" w:rsidRPr="00A25EB8" w:rsidRDefault="0063640A" w:rsidP="00BF6D90">
      <w:pPr>
        <w:pStyle w:val="5"/>
        <w:keepNext w:val="0"/>
        <w:keepLines w:val="0"/>
        <w:numPr>
          <w:ilvl w:val="4"/>
          <w:numId w:val="25"/>
        </w:numPr>
        <w:jc w:val="both"/>
        <w:rPr>
          <w:szCs w:val="24"/>
        </w:rPr>
      </w:pPr>
      <w:r w:rsidRPr="00A25EB8">
        <w:t>«Дерево событий» при реализации сценария C12</w:t>
      </w:r>
    </w:p>
    <w:p w14:paraId="60F8DDF6" w14:textId="77777777" w:rsidR="0063640A" w:rsidRPr="00A25EB8" w:rsidRDefault="0063640A" w:rsidP="003B7EA2"/>
    <w:p w14:paraId="125AB924" w14:textId="77777777" w:rsidR="003B7EA2" w:rsidRPr="00A25EB8" w:rsidRDefault="003B7EA2" w:rsidP="003B7EA2">
      <w:r w:rsidRPr="00A25EB8">
        <w:br w:type="page"/>
      </w:r>
    </w:p>
    <w:tbl>
      <w:tblPr>
        <w:tblW w:w="9472" w:type="dxa"/>
        <w:tblLook w:val="04A0" w:firstRow="1" w:lastRow="0" w:firstColumn="1" w:lastColumn="0" w:noHBand="0" w:noVBand="1"/>
      </w:tblPr>
      <w:tblGrid>
        <w:gridCol w:w="1418"/>
        <w:gridCol w:w="1260"/>
        <w:gridCol w:w="1137"/>
        <w:gridCol w:w="746"/>
        <w:gridCol w:w="1502"/>
        <w:gridCol w:w="1622"/>
        <w:gridCol w:w="396"/>
        <w:gridCol w:w="863"/>
        <w:gridCol w:w="528"/>
      </w:tblGrid>
      <w:tr w:rsidR="003B7EA2" w:rsidRPr="00A25EB8" w14:paraId="03166F90" w14:textId="77777777" w:rsidTr="0063640A">
        <w:trPr>
          <w:trHeight w:val="315"/>
        </w:trPr>
        <w:tc>
          <w:tcPr>
            <w:tcW w:w="1418" w:type="dxa"/>
            <w:tcBorders>
              <w:top w:val="nil"/>
              <w:left w:val="nil"/>
              <w:bottom w:val="nil"/>
              <w:right w:val="nil"/>
            </w:tcBorders>
            <w:shd w:val="clear" w:color="auto" w:fill="auto"/>
            <w:vAlign w:val="bottom"/>
            <w:hideMark/>
          </w:tcPr>
          <w:p w14:paraId="3D7D6143"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0E091040"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0CC1109D" w14:textId="77777777" w:rsidR="003B7EA2" w:rsidRPr="00A25EB8" w:rsidRDefault="003B7EA2" w:rsidP="005A5077">
            <w:pPr>
              <w:spacing w:line="240" w:lineRule="auto"/>
              <w:ind w:firstLine="0"/>
              <w:rPr>
                <w:sz w:val="16"/>
                <w:szCs w:val="16"/>
              </w:rPr>
            </w:pPr>
          </w:p>
        </w:tc>
        <w:tc>
          <w:tcPr>
            <w:tcW w:w="2248" w:type="dxa"/>
            <w:gridSpan w:val="2"/>
            <w:tcBorders>
              <w:top w:val="nil"/>
              <w:left w:val="nil"/>
              <w:bottom w:val="single" w:sz="8" w:space="0" w:color="auto"/>
              <w:right w:val="nil"/>
            </w:tcBorders>
            <w:shd w:val="clear" w:color="auto" w:fill="auto"/>
            <w:vAlign w:val="bottom"/>
            <w:hideMark/>
          </w:tcPr>
          <w:p w14:paraId="65A714B3"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22" w:type="dxa"/>
            <w:tcBorders>
              <w:top w:val="nil"/>
              <w:left w:val="nil"/>
              <w:bottom w:val="single" w:sz="8" w:space="0" w:color="auto"/>
              <w:right w:val="nil"/>
            </w:tcBorders>
            <w:shd w:val="clear" w:color="auto" w:fill="auto"/>
            <w:vAlign w:val="bottom"/>
            <w:hideMark/>
          </w:tcPr>
          <w:p w14:paraId="55D203AC" w14:textId="77777777" w:rsidR="003B7EA2" w:rsidRPr="00A25EB8" w:rsidRDefault="003B7EA2" w:rsidP="005A5077">
            <w:pPr>
              <w:spacing w:line="240" w:lineRule="auto"/>
              <w:ind w:firstLine="0"/>
              <w:rPr>
                <w:sz w:val="16"/>
                <w:szCs w:val="16"/>
              </w:rPr>
            </w:pPr>
            <w:r w:rsidRPr="00A25EB8">
              <w:rPr>
                <w:sz w:val="16"/>
                <w:szCs w:val="16"/>
              </w:rPr>
              <w:t>Факельное горение</w:t>
            </w:r>
          </w:p>
        </w:tc>
        <w:tc>
          <w:tcPr>
            <w:tcW w:w="396" w:type="dxa"/>
            <w:tcBorders>
              <w:top w:val="nil"/>
              <w:left w:val="nil"/>
              <w:bottom w:val="single" w:sz="8" w:space="0" w:color="auto"/>
              <w:right w:val="nil"/>
            </w:tcBorders>
            <w:shd w:val="clear" w:color="auto" w:fill="auto"/>
            <w:vAlign w:val="bottom"/>
            <w:hideMark/>
          </w:tcPr>
          <w:p w14:paraId="74E3C5DB"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612A63BC" w14:textId="77777777" w:rsidR="003B7EA2" w:rsidRPr="00A25EB8" w:rsidRDefault="003B7EA2" w:rsidP="005A5077">
            <w:pPr>
              <w:spacing w:line="240" w:lineRule="auto"/>
              <w:ind w:firstLine="0"/>
              <w:rPr>
                <w:sz w:val="16"/>
                <w:szCs w:val="16"/>
              </w:rPr>
            </w:pPr>
            <w:r w:rsidRPr="00A25EB8">
              <w:rPr>
                <w:sz w:val="16"/>
                <w:szCs w:val="16"/>
              </w:rPr>
              <w:t>1,05E-07</w:t>
            </w:r>
          </w:p>
        </w:tc>
        <w:tc>
          <w:tcPr>
            <w:tcW w:w="528" w:type="dxa"/>
            <w:tcBorders>
              <w:top w:val="nil"/>
              <w:left w:val="nil"/>
              <w:bottom w:val="single" w:sz="8" w:space="0" w:color="auto"/>
              <w:right w:val="nil"/>
            </w:tcBorders>
            <w:shd w:val="clear" w:color="auto" w:fill="auto"/>
            <w:vAlign w:val="bottom"/>
            <w:hideMark/>
          </w:tcPr>
          <w:p w14:paraId="324102D5"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6C4D29B1" w14:textId="77777777" w:rsidTr="0063640A">
        <w:trPr>
          <w:trHeight w:val="300"/>
        </w:trPr>
        <w:tc>
          <w:tcPr>
            <w:tcW w:w="1418" w:type="dxa"/>
            <w:tcBorders>
              <w:top w:val="nil"/>
              <w:left w:val="nil"/>
              <w:bottom w:val="nil"/>
              <w:right w:val="nil"/>
            </w:tcBorders>
            <w:shd w:val="clear" w:color="auto" w:fill="auto"/>
            <w:vAlign w:val="bottom"/>
            <w:hideMark/>
          </w:tcPr>
          <w:p w14:paraId="0EC2940C"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59B654B2"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42DC1452" w14:textId="77777777" w:rsidR="003B7EA2" w:rsidRPr="00A25EB8" w:rsidRDefault="003B7EA2" w:rsidP="005A5077">
            <w:pPr>
              <w:spacing w:line="240" w:lineRule="auto"/>
              <w:ind w:firstLine="0"/>
              <w:rPr>
                <w:sz w:val="16"/>
                <w:szCs w:val="16"/>
              </w:rPr>
            </w:pPr>
          </w:p>
        </w:tc>
        <w:tc>
          <w:tcPr>
            <w:tcW w:w="746" w:type="dxa"/>
            <w:tcBorders>
              <w:top w:val="nil"/>
              <w:left w:val="single" w:sz="8" w:space="0" w:color="auto"/>
              <w:bottom w:val="nil"/>
              <w:right w:val="nil"/>
            </w:tcBorders>
            <w:shd w:val="clear" w:color="auto" w:fill="auto"/>
            <w:hideMark/>
          </w:tcPr>
          <w:p w14:paraId="10045799" w14:textId="77777777" w:rsidR="003B7EA2" w:rsidRPr="00A25EB8" w:rsidRDefault="003B7EA2" w:rsidP="005A5077">
            <w:pPr>
              <w:spacing w:line="240" w:lineRule="auto"/>
              <w:ind w:firstLine="0"/>
              <w:rPr>
                <w:sz w:val="16"/>
                <w:szCs w:val="16"/>
              </w:rPr>
            </w:pPr>
            <w:r w:rsidRPr="00A25EB8">
              <w:rPr>
                <w:sz w:val="16"/>
                <w:szCs w:val="16"/>
              </w:rPr>
              <w:t>0,005</w:t>
            </w:r>
          </w:p>
        </w:tc>
        <w:tc>
          <w:tcPr>
            <w:tcW w:w="1502" w:type="dxa"/>
            <w:tcBorders>
              <w:top w:val="nil"/>
              <w:left w:val="nil"/>
              <w:bottom w:val="nil"/>
              <w:right w:val="nil"/>
            </w:tcBorders>
            <w:shd w:val="clear" w:color="auto" w:fill="auto"/>
            <w:vAlign w:val="bottom"/>
            <w:hideMark/>
          </w:tcPr>
          <w:p w14:paraId="11A138D7"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hideMark/>
          </w:tcPr>
          <w:p w14:paraId="710E42AE" w14:textId="77777777" w:rsidR="003B7EA2" w:rsidRPr="00A25EB8" w:rsidRDefault="003B7EA2" w:rsidP="005A5077">
            <w:pPr>
              <w:spacing w:line="240" w:lineRule="auto"/>
              <w:ind w:firstLine="0"/>
              <w:rPr>
                <w:sz w:val="16"/>
                <w:szCs w:val="16"/>
              </w:rPr>
            </w:pPr>
            <w:r w:rsidRPr="00A25EB8">
              <w:rPr>
                <w:sz w:val="16"/>
                <w:szCs w:val="16"/>
              </w:rPr>
              <w:t>0,67</w:t>
            </w:r>
          </w:p>
        </w:tc>
        <w:tc>
          <w:tcPr>
            <w:tcW w:w="396" w:type="dxa"/>
            <w:tcBorders>
              <w:top w:val="nil"/>
              <w:left w:val="nil"/>
              <w:bottom w:val="nil"/>
              <w:right w:val="nil"/>
            </w:tcBorders>
            <w:shd w:val="clear" w:color="auto" w:fill="auto"/>
            <w:vAlign w:val="bottom"/>
            <w:hideMark/>
          </w:tcPr>
          <w:p w14:paraId="4B20FE5A"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BCAA753"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3881F2D2" w14:textId="77777777" w:rsidR="003B7EA2" w:rsidRPr="00A25EB8" w:rsidRDefault="003B7EA2" w:rsidP="005A5077">
            <w:pPr>
              <w:spacing w:line="240" w:lineRule="auto"/>
              <w:ind w:firstLine="0"/>
              <w:rPr>
                <w:sz w:val="16"/>
                <w:szCs w:val="16"/>
              </w:rPr>
            </w:pPr>
          </w:p>
        </w:tc>
      </w:tr>
      <w:tr w:rsidR="003B7EA2" w:rsidRPr="00A25EB8" w14:paraId="3B0FEEE9" w14:textId="77777777" w:rsidTr="0063640A">
        <w:trPr>
          <w:trHeight w:val="705"/>
        </w:trPr>
        <w:tc>
          <w:tcPr>
            <w:tcW w:w="1418" w:type="dxa"/>
            <w:tcBorders>
              <w:top w:val="nil"/>
              <w:left w:val="nil"/>
              <w:bottom w:val="nil"/>
              <w:right w:val="nil"/>
            </w:tcBorders>
            <w:shd w:val="clear" w:color="auto" w:fill="auto"/>
            <w:vAlign w:val="bottom"/>
            <w:hideMark/>
          </w:tcPr>
          <w:p w14:paraId="67456F79" w14:textId="77777777" w:rsidR="003B7EA2" w:rsidRPr="00A25EB8" w:rsidRDefault="003B7EA2" w:rsidP="005A5077">
            <w:pPr>
              <w:spacing w:line="240" w:lineRule="auto"/>
              <w:ind w:firstLine="0"/>
              <w:rPr>
                <w:sz w:val="16"/>
                <w:szCs w:val="16"/>
              </w:rPr>
            </w:pPr>
          </w:p>
        </w:tc>
        <w:tc>
          <w:tcPr>
            <w:tcW w:w="1260" w:type="dxa"/>
            <w:tcBorders>
              <w:top w:val="nil"/>
              <w:left w:val="nil"/>
              <w:bottom w:val="single" w:sz="8" w:space="0" w:color="auto"/>
              <w:right w:val="nil"/>
            </w:tcBorders>
            <w:shd w:val="clear" w:color="auto" w:fill="auto"/>
            <w:vAlign w:val="bottom"/>
            <w:hideMark/>
          </w:tcPr>
          <w:p w14:paraId="6DD25EAE" w14:textId="77777777" w:rsidR="003B7EA2" w:rsidRPr="00A25EB8" w:rsidRDefault="003B7EA2" w:rsidP="005A5077">
            <w:pPr>
              <w:spacing w:line="240" w:lineRule="auto"/>
              <w:ind w:firstLine="0"/>
              <w:rPr>
                <w:sz w:val="16"/>
                <w:szCs w:val="16"/>
              </w:rPr>
            </w:pPr>
            <w:r w:rsidRPr="00A25EB8">
              <w:rPr>
                <w:sz w:val="16"/>
                <w:szCs w:val="16"/>
              </w:rPr>
              <w:t>Отказ системы обнаружения загазованности</w:t>
            </w:r>
          </w:p>
        </w:tc>
        <w:tc>
          <w:tcPr>
            <w:tcW w:w="1137" w:type="dxa"/>
            <w:tcBorders>
              <w:top w:val="nil"/>
              <w:left w:val="nil"/>
              <w:bottom w:val="single" w:sz="8" w:space="0" w:color="auto"/>
              <w:right w:val="nil"/>
            </w:tcBorders>
            <w:shd w:val="clear" w:color="auto" w:fill="auto"/>
            <w:vAlign w:val="center"/>
            <w:hideMark/>
          </w:tcPr>
          <w:p w14:paraId="3A871E5D"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single" w:sz="8" w:space="0" w:color="auto"/>
              <w:bottom w:val="nil"/>
              <w:right w:val="nil"/>
            </w:tcBorders>
            <w:shd w:val="clear" w:color="auto" w:fill="auto"/>
            <w:vAlign w:val="center"/>
            <w:hideMark/>
          </w:tcPr>
          <w:p w14:paraId="6CA4B804" w14:textId="77777777" w:rsidR="003B7EA2" w:rsidRPr="00A25EB8" w:rsidRDefault="003B7EA2" w:rsidP="005A5077">
            <w:pPr>
              <w:spacing w:line="240" w:lineRule="auto"/>
              <w:ind w:firstLine="0"/>
              <w:rPr>
                <w:sz w:val="16"/>
                <w:szCs w:val="16"/>
              </w:rPr>
            </w:pPr>
            <w:r w:rsidRPr="00A25EB8">
              <w:rPr>
                <w:sz w:val="16"/>
                <w:szCs w:val="16"/>
              </w:rPr>
              <w:t> </w:t>
            </w:r>
          </w:p>
        </w:tc>
        <w:tc>
          <w:tcPr>
            <w:tcW w:w="1502" w:type="dxa"/>
            <w:tcBorders>
              <w:top w:val="nil"/>
              <w:left w:val="nil"/>
              <w:bottom w:val="nil"/>
              <w:right w:val="nil"/>
            </w:tcBorders>
            <w:shd w:val="clear" w:color="auto" w:fill="auto"/>
            <w:vAlign w:val="bottom"/>
            <w:hideMark/>
          </w:tcPr>
          <w:p w14:paraId="06345051"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1FF9E568"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50E2802D"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1C5C1D6F"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4E1F20F" w14:textId="77777777" w:rsidR="003B7EA2" w:rsidRPr="00A25EB8" w:rsidRDefault="003B7EA2" w:rsidP="005A5077">
            <w:pPr>
              <w:spacing w:line="240" w:lineRule="auto"/>
              <w:ind w:firstLine="0"/>
              <w:rPr>
                <w:sz w:val="16"/>
                <w:szCs w:val="16"/>
              </w:rPr>
            </w:pPr>
          </w:p>
        </w:tc>
      </w:tr>
      <w:tr w:rsidR="003B7EA2" w:rsidRPr="00A25EB8" w14:paraId="47C4FD71" w14:textId="77777777" w:rsidTr="0063640A">
        <w:trPr>
          <w:trHeight w:val="300"/>
        </w:trPr>
        <w:tc>
          <w:tcPr>
            <w:tcW w:w="1418" w:type="dxa"/>
            <w:tcBorders>
              <w:top w:val="nil"/>
              <w:left w:val="nil"/>
              <w:bottom w:val="nil"/>
              <w:right w:val="nil"/>
            </w:tcBorders>
            <w:shd w:val="clear" w:color="auto" w:fill="auto"/>
            <w:vAlign w:val="bottom"/>
            <w:hideMark/>
          </w:tcPr>
          <w:p w14:paraId="6D4D22BB"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hideMark/>
          </w:tcPr>
          <w:p w14:paraId="433A41B7" w14:textId="77777777" w:rsidR="003B7EA2" w:rsidRPr="00A25EB8" w:rsidRDefault="003B7EA2" w:rsidP="005A5077">
            <w:pPr>
              <w:spacing w:line="240" w:lineRule="auto"/>
              <w:ind w:firstLine="0"/>
              <w:rPr>
                <w:sz w:val="16"/>
                <w:szCs w:val="16"/>
              </w:rPr>
            </w:pPr>
            <w:r w:rsidRPr="00A25EB8">
              <w:rPr>
                <w:sz w:val="16"/>
                <w:szCs w:val="16"/>
              </w:rPr>
              <w:t>0,1</w:t>
            </w:r>
          </w:p>
        </w:tc>
        <w:tc>
          <w:tcPr>
            <w:tcW w:w="1137" w:type="dxa"/>
            <w:tcBorders>
              <w:top w:val="nil"/>
              <w:left w:val="nil"/>
              <w:bottom w:val="nil"/>
              <w:right w:val="nil"/>
            </w:tcBorders>
            <w:shd w:val="clear" w:color="auto" w:fill="auto"/>
            <w:vAlign w:val="bottom"/>
            <w:hideMark/>
          </w:tcPr>
          <w:p w14:paraId="2CF7E4F8" w14:textId="77777777" w:rsidR="003B7EA2" w:rsidRPr="00A25EB8" w:rsidRDefault="003B7EA2" w:rsidP="005A5077">
            <w:pPr>
              <w:spacing w:line="240" w:lineRule="auto"/>
              <w:ind w:firstLine="0"/>
              <w:rPr>
                <w:sz w:val="16"/>
                <w:szCs w:val="16"/>
              </w:rPr>
            </w:pPr>
          </w:p>
        </w:tc>
        <w:tc>
          <w:tcPr>
            <w:tcW w:w="746" w:type="dxa"/>
            <w:tcBorders>
              <w:top w:val="nil"/>
              <w:left w:val="single" w:sz="8" w:space="0" w:color="auto"/>
              <w:bottom w:val="nil"/>
              <w:right w:val="nil"/>
            </w:tcBorders>
            <w:shd w:val="clear" w:color="auto" w:fill="auto"/>
            <w:vAlign w:val="center"/>
            <w:hideMark/>
          </w:tcPr>
          <w:p w14:paraId="3D17CF9E" w14:textId="77777777" w:rsidR="003B7EA2" w:rsidRPr="00A25EB8" w:rsidRDefault="003B7EA2" w:rsidP="005A5077">
            <w:pPr>
              <w:spacing w:line="240" w:lineRule="auto"/>
              <w:ind w:firstLine="0"/>
              <w:rPr>
                <w:sz w:val="16"/>
                <w:szCs w:val="16"/>
              </w:rPr>
            </w:pPr>
            <w:r w:rsidRPr="00A25EB8">
              <w:rPr>
                <w:sz w:val="16"/>
                <w:szCs w:val="16"/>
              </w:rPr>
              <w:t> </w:t>
            </w:r>
          </w:p>
        </w:tc>
        <w:tc>
          <w:tcPr>
            <w:tcW w:w="1502" w:type="dxa"/>
            <w:tcBorders>
              <w:top w:val="nil"/>
              <w:left w:val="nil"/>
              <w:bottom w:val="nil"/>
              <w:right w:val="nil"/>
            </w:tcBorders>
            <w:shd w:val="clear" w:color="auto" w:fill="auto"/>
            <w:vAlign w:val="bottom"/>
            <w:hideMark/>
          </w:tcPr>
          <w:p w14:paraId="5584ABDA"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hideMark/>
          </w:tcPr>
          <w:p w14:paraId="5DC1A0A9"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683D64C2"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164F5FDD"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E1D5EA6" w14:textId="77777777" w:rsidR="003B7EA2" w:rsidRPr="00A25EB8" w:rsidRDefault="003B7EA2" w:rsidP="005A5077">
            <w:pPr>
              <w:spacing w:line="240" w:lineRule="auto"/>
              <w:ind w:firstLine="0"/>
              <w:rPr>
                <w:sz w:val="16"/>
                <w:szCs w:val="16"/>
              </w:rPr>
            </w:pPr>
          </w:p>
        </w:tc>
      </w:tr>
      <w:tr w:rsidR="003B7EA2" w:rsidRPr="00A25EB8" w14:paraId="7C93F5DF" w14:textId="77777777" w:rsidTr="0063640A">
        <w:trPr>
          <w:trHeight w:val="525"/>
        </w:trPr>
        <w:tc>
          <w:tcPr>
            <w:tcW w:w="1418" w:type="dxa"/>
            <w:tcBorders>
              <w:top w:val="nil"/>
              <w:left w:val="nil"/>
              <w:bottom w:val="nil"/>
              <w:right w:val="nil"/>
            </w:tcBorders>
            <w:shd w:val="clear" w:color="auto" w:fill="auto"/>
            <w:vAlign w:val="bottom"/>
            <w:hideMark/>
          </w:tcPr>
          <w:p w14:paraId="6B3BAAB2"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6B1055EA"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6CBCD789" w14:textId="77777777" w:rsidR="003B7EA2" w:rsidRPr="00A25EB8" w:rsidRDefault="003B7EA2" w:rsidP="005A5077">
            <w:pPr>
              <w:spacing w:line="240" w:lineRule="auto"/>
              <w:ind w:firstLine="0"/>
              <w:rPr>
                <w:sz w:val="16"/>
                <w:szCs w:val="16"/>
              </w:rPr>
            </w:pPr>
          </w:p>
        </w:tc>
        <w:tc>
          <w:tcPr>
            <w:tcW w:w="3870" w:type="dxa"/>
            <w:gridSpan w:val="3"/>
            <w:tcBorders>
              <w:top w:val="nil"/>
              <w:left w:val="single" w:sz="8" w:space="0" w:color="auto"/>
              <w:bottom w:val="single" w:sz="8" w:space="0" w:color="auto"/>
              <w:right w:val="nil"/>
            </w:tcBorders>
            <w:shd w:val="clear" w:color="auto" w:fill="auto"/>
            <w:vAlign w:val="bottom"/>
            <w:hideMark/>
          </w:tcPr>
          <w:p w14:paraId="23A58168"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утечки)</w:t>
            </w:r>
          </w:p>
        </w:tc>
        <w:tc>
          <w:tcPr>
            <w:tcW w:w="396" w:type="dxa"/>
            <w:tcBorders>
              <w:top w:val="nil"/>
              <w:left w:val="nil"/>
              <w:bottom w:val="single" w:sz="8" w:space="0" w:color="auto"/>
              <w:right w:val="nil"/>
            </w:tcBorders>
            <w:shd w:val="clear" w:color="auto" w:fill="auto"/>
            <w:vAlign w:val="bottom"/>
            <w:hideMark/>
          </w:tcPr>
          <w:p w14:paraId="1F623625"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15C3E83C" w14:textId="77777777" w:rsidR="003B7EA2" w:rsidRPr="00A25EB8" w:rsidRDefault="003B7EA2" w:rsidP="005A5077">
            <w:pPr>
              <w:spacing w:line="240" w:lineRule="auto"/>
              <w:ind w:firstLine="0"/>
              <w:rPr>
                <w:sz w:val="16"/>
                <w:szCs w:val="16"/>
              </w:rPr>
            </w:pPr>
            <w:r w:rsidRPr="00A25EB8">
              <w:rPr>
                <w:sz w:val="16"/>
                <w:szCs w:val="16"/>
              </w:rPr>
              <w:t>3,11E-05</w:t>
            </w:r>
          </w:p>
        </w:tc>
        <w:tc>
          <w:tcPr>
            <w:tcW w:w="528" w:type="dxa"/>
            <w:tcBorders>
              <w:top w:val="nil"/>
              <w:left w:val="nil"/>
              <w:bottom w:val="single" w:sz="8" w:space="0" w:color="auto"/>
              <w:right w:val="nil"/>
            </w:tcBorders>
            <w:shd w:val="clear" w:color="auto" w:fill="auto"/>
            <w:vAlign w:val="bottom"/>
            <w:hideMark/>
          </w:tcPr>
          <w:p w14:paraId="17B10184"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346C92AC" w14:textId="77777777" w:rsidTr="0063640A">
        <w:trPr>
          <w:trHeight w:val="300"/>
        </w:trPr>
        <w:tc>
          <w:tcPr>
            <w:tcW w:w="1418" w:type="dxa"/>
            <w:tcBorders>
              <w:top w:val="nil"/>
              <w:left w:val="nil"/>
              <w:bottom w:val="nil"/>
              <w:right w:val="nil"/>
            </w:tcBorders>
            <w:shd w:val="clear" w:color="auto" w:fill="auto"/>
            <w:vAlign w:val="bottom"/>
            <w:hideMark/>
          </w:tcPr>
          <w:p w14:paraId="534C72CF"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36DD4059"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hideMark/>
          </w:tcPr>
          <w:p w14:paraId="60FA654E"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hideMark/>
          </w:tcPr>
          <w:p w14:paraId="010D4C6A" w14:textId="77777777" w:rsidR="003B7EA2" w:rsidRPr="00A25EB8" w:rsidRDefault="003B7EA2" w:rsidP="005A5077">
            <w:pPr>
              <w:spacing w:line="240" w:lineRule="auto"/>
              <w:ind w:firstLine="0"/>
              <w:rPr>
                <w:sz w:val="16"/>
                <w:szCs w:val="16"/>
              </w:rPr>
            </w:pPr>
            <w:r w:rsidRPr="00A25EB8">
              <w:rPr>
                <w:sz w:val="16"/>
                <w:szCs w:val="16"/>
              </w:rPr>
              <w:t>0,995</w:t>
            </w:r>
          </w:p>
        </w:tc>
        <w:tc>
          <w:tcPr>
            <w:tcW w:w="1502" w:type="dxa"/>
            <w:tcBorders>
              <w:top w:val="nil"/>
              <w:left w:val="nil"/>
              <w:bottom w:val="nil"/>
              <w:right w:val="nil"/>
            </w:tcBorders>
            <w:shd w:val="clear" w:color="auto" w:fill="auto"/>
            <w:vAlign w:val="bottom"/>
            <w:hideMark/>
          </w:tcPr>
          <w:p w14:paraId="76392146"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08BE5F10"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0A51A5BC"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794FC442"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4290334" w14:textId="77777777" w:rsidR="003B7EA2" w:rsidRPr="00A25EB8" w:rsidRDefault="003B7EA2" w:rsidP="005A5077">
            <w:pPr>
              <w:spacing w:line="240" w:lineRule="auto"/>
              <w:ind w:firstLine="0"/>
              <w:rPr>
                <w:sz w:val="16"/>
                <w:szCs w:val="16"/>
              </w:rPr>
            </w:pPr>
          </w:p>
        </w:tc>
      </w:tr>
      <w:tr w:rsidR="003B7EA2" w:rsidRPr="00A25EB8" w14:paraId="4D8C442B" w14:textId="77777777" w:rsidTr="0063640A">
        <w:trPr>
          <w:trHeight w:val="300"/>
        </w:trPr>
        <w:tc>
          <w:tcPr>
            <w:tcW w:w="1418" w:type="dxa"/>
            <w:tcBorders>
              <w:top w:val="nil"/>
              <w:left w:val="nil"/>
              <w:bottom w:val="nil"/>
              <w:right w:val="nil"/>
            </w:tcBorders>
            <w:shd w:val="clear" w:color="auto" w:fill="auto"/>
            <w:vAlign w:val="bottom"/>
            <w:hideMark/>
          </w:tcPr>
          <w:p w14:paraId="44438D7A"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6E97559D"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3EBC4F23"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5934C928" w14:textId="77777777" w:rsidR="003B7EA2" w:rsidRPr="00A25EB8" w:rsidRDefault="003B7EA2" w:rsidP="005A5077">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5915DC65"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36B4F8DE"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57BC1EE2"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66F9B3D1"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4745276" w14:textId="77777777" w:rsidR="003B7EA2" w:rsidRPr="00A25EB8" w:rsidRDefault="003B7EA2" w:rsidP="005A5077">
            <w:pPr>
              <w:spacing w:line="240" w:lineRule="auto"/>
              <w:ind w:firstLine="0"/>
              <w:rPr>
                <w:sz w:val="16"/>
                <w:szCs w:val="16"/>
              </w:rPr>
            </w:pPr>
          </w:p>
        </w:tc>
      </w:tr>
      <w:tr w:rsidR="003B7EA2" w:rsidRPr="00A25EB8" w14:paraId="1D6B2195" w14:textId="77777777" w:rsidTr="0063640A">
        <w:trPr>
          <w:trHeight w:val="315"/>
        </w:trPr>
        <w:tc>
          <w:tcPr>
            <w:tcW w:w="1418" w:type="dxa"/>
            <w:tcBorders>
              <w:top w:val="nil"/>
              <w:left w:val="nil"/>
              <w:bottom w:val="nil"/>
              <w:right w:val="nil"/>
            </w:tcBorders>
            <w:shd w:val="clear" w:color="auto" w:fill="auto"/>
            <w:vAlign w:val="bottom"/>
            <w:hideMark/>
          </w:tcPr>
          <w:p w14:paraId="19201485"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7EBFDF32"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21E279CD"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08677209" w14:textId="77777777" w:rsidR="003B7EA2" w:rsidRPr="00A25EB8" w:rsidRDefault="003B7EA2" w:rsidP="005A5077">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038E7E78" w14:textId="77777777" w:rsidR="003B7EA2" w:rsidRPr="00A25EB8" w:rsidRDefault="003B7EA2" w:rsidP="005A5077">
            <w:pPr>
              <w:spacing w:line="240" w:lineRule="auto"/>
              <w:ind w:firstLine="0"/>
              <w:rPr>
                <w:sz w:val="16"/>
                <w:szCs w:val="16"/>
              </w:rPr>
            </w:pPr>
          </w:p>
        </w:tc>
        <w:tc>
          <w:tcPr>
            <w:tcW w:w="1622" w:type="dxa"/>
            <w:tcBorders>
              <w:top w:val="nil"/>
              <w:left w:val="nil"/>
              <w:bottom w:val="single" w:sz="8" w:space="0" w:color="auto"/>
              <w:right w:val="nil"/>
            </w:tcBorders>
            <w:shd w:val="clear" w:color="auto" w:fill="auto"/>
            <w:vAlign w:val="bottom"/>
            <w:hideMark/>
          </w:tcPr>
          <w:p w14:paraId="0C9661BE" w14:textId="77777777" w:rsidR="003B7EA2" w:rsidRPr="00A25EB8" w:rsidRDefault="003B7EA2" w:rsidP="005A5077">
            <w:pPr>
              <w:spacing w:line="240" w:lineRule="auto"/>
              <w:ind w:firstLine="0"/>
              <w:rPr>
                <w:sz w:val="16"/>
                <w:szCs w:val="16"/>
              </w:rPr>
            </w:pPr>
            <w:r w:rsidRPr="00A25EB8">
              <w:rPr>
                <w:sz w:val="16"/>
                <w:szCs w:val="16"/>
              </w:rPr>
              <w:t>Пожар-вспышка</w:t>
            </w:r>
          </w:p>
        </w:tc>
        <w:tc>
          <w:tcPr>
            <w:tcW w:w="396" w:type="dxa"/>
            <w:tcBorders>
              <w:top w:val="nil"/>
              <w:left w:val="nil"/>
              <w:bottom w:val="single" w:sz="8" w:space="0" w:color="auto"/>
              <w:right w:val="nil"/>
            </w:tcBorders>
            <w:shd w:val="clear" w:color="auto" w:fill="auto"/>
            <w:vAlign w:val="bottom"/>
            <w:hideMark/>
          </w:tcPr>
          <w:p w14:paraId="00306695"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5BDC0A37" w14:textId="77777777" w:rsidR="003B7EA2" w:rsidRPr="00A25EB8" w:rsidRDefault="003B7EA2" w:rsidP="005A5077">
            <w:pPr>
              <w:spacing w:line="240" w:lineRule="auto"/>
              <w:ind w:firstLine="0"/>
              <w:rPr>
                <w:sz w:val="16"/>
                <w:szCs w:val="16"/>
              </w:rPr>
            </w:pPr>
            <w:r w:rsidRPr="00A25EB8">
              <w:rPr>
                <w:sz w:val="16"/>
                <w:szCs w:val="16"/>
              </w:rPr>
              <w:t>4,93E-10</w:t>
            </w:r>
          </w:p>
        </w:tc>
        <w:tc>
          <w:tcPr>
            <w:tcW w:w="528" w:type="dxa"/>
            <w:tcBorders>
              <w:top w:val="nil"/>
              <w:left w:val="nil"/>
              <w:bottom w:val="single" w:sz="8" w:space="0" w:color="auto"/>
              <w:right w:val="nil"/>
            </w:tcBorders>
            <w:shd w:val="clear" w:color="auto" w:fill="auto"/>
            <w:vAlign w:val="bottom"/>
            <w:hideMark/>
          </w:tcPr>
          <w:p w14:paraId="2380C0A4"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62B60E0F" w14:textId="77777777" w:rsidTr="0063640A">
        <w:trPr>
          <w:trHeight w:val="480"/>
        </w:trPr>
        <w:tc>
          <w:tcPr>
            <w:tcW w:w="1418" w:type="dxa"/>
            <w:tcBorders>
              <w:top w:val="nil"/>
              <w:left w:val="nil"/>
              <w:bottom w:val="single" w:sz="8" w:space="0" w:color="auto"/>
              <w:right w:val="nil"/>
            </w:tcBorders>
            <w:shd w:val="clear" w:color="auto" w:fill="auto"/>
            <w:vAlign w:val="bottom"/>
            <w:hideMark/>
          </w:tcPr>
          <w:p w14:paraId="31F407FA" w14:textId="77777777" w:rsidR="003B7EA2" w:rsidRPr="00A25EB8" w:rsidRDefault="003B7EA2" w:rsidP="005A5077">
            <w:pPr>
              <w:spacing w:line="240" w:lineRule="auto"/>
              <w:ind w:firstLine="0"/>
              <w:rPr>
                <w:sz w:val="16"/>
                <w:szCs w:val="16"/>
              </w:rPr>
            </w:pPr>
            <w:r w:rsidRPr="00A25EB8">
              <w:rPr>
                <w:sz w:val="16"/>
                <w:szCs w:val="16"/>
              </w:rPr>
              <w:t xml:space="preserve">Разгерметизация газопровода </w:t>
            </w:r>
          </w:p>
        </w:tc>
        <w:tc>
          <w:tcPr>
            <w:tcW w:w="1260" w:type="dxa"/>
            <w:tcBorders>
              <w:top w:val="nil"/>
              <w:left w:val="single" w:sz="8" w:space="0" w:color="auto"/>
              <w:bottom w:val="nil"/>
              <w:right w:val="nil"/>
            </w:tcBorders>
            <w:shd w:val="clear" w:color="auto" w:fill="auto"/>
            <w:vAlign w:val="center"/>
            <w:hideMark/>
          </w:tcPr>
          <w:p w14:paraId="79E2DA28"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0ED836A8"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hideMark/>
          </w:tcPr>
          <w:p w14:paraId="17B583E8" w14:textId="77777777" w:rsidR="003B7EA2" w:rsidRPr="00A25EB8" w:rsidRDefault="003B7EA2" w:rsidP="005A5077">
            <w:pPr>
              <w:spacing w:line="240" w:lineRule="auto"/>
              <w:ind w:firstLine="0"/>
              <w:rPr>
                <w:sz w:val="16"/>
                <w:szCs w:val="16"/>
              </w:rPr>
            </w:pPr>
          </w:p>
        </w:tc>
        <w:tc>
          <w:tcPr>
            <w:tcW w:w="1502" w:type="dxa"/>
            <w:tcBorders>
              <w:top w:val="nil"/>
              <w:left w:val="nil"/>
              <w:bottom w:val="single" w:sz="8" w:space="0" w:color="auto"/>
              <w:right w:val="nil"/>
            </w:tcBorders>
            <w:shd w:val="clear" w:color="auto" w:fill="auto"/>
            <w:vAlign w:val="bottom"/>
            <w:hideMark/>
          </w:tcPr>
          <w:p w14:paraId="29920997"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22" w:type="dxa"/>
            <w:tcBorders>
              <w:top w:val="nil"/>
              <w:left w:val="single" w:sz="8" w:space="0" w:color="auto"/>
              <w:bottom w:val="nil"/>
              <w:right w:val="nil"/>
            </w:tcBorders>
            <w:shd w:val="clear" w:color="auto" w:fill="auto"/>
            <w:hideMark/>
          </w:tcPr>
          <w:p w14:paraId="6286A312" w14:textId="77777777" w:rsidR="003B7EA2" w:rsidRPr="00A25EB8" w:rsidRDefault="003B7EA2" w:rsidP="005A5077">
            <w:pPr>
              <w:spacing w:line="240" w:lineRule="auto"/>
              <w:ind w:firstLine="0"/>
              <w:rPr>
                <w:sz w:val="16"/>
                <w:szCs w:val="16"/>
              </w:rPr>
            </w:pPr>
            <w:r w:rsidRPr="00A25EB8">
              <w:rPr>
                <w:sz w:val="16"/>
                <w:szCs w:val="16"/>
              </w:rPr>
              <w:t>0,0035</w:t>
            </w:r>
          </w:p>
        </w:tc>
        <w:tc>
          <w:tcPr>
            <w:tcW w:w="396" w:type="dxa"/>
            <w:tcBorders>
              <w:top w:val="nil"/>
              <w:left w:val="nil"/>
              <w:bottom w:val="nil"/>
              <w:right w:val="nil"/>
            </w:tcBorders>
            <w:shd w:val="clear" w:color="auto" w:fill="auto"/>
            <w:vAlign w:val="bottom"/>
            <w:hideMark/>
          </w:tcPr>
          <w:p w14:paraId="622AD2BD"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1FE37767"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4685C9E" w14:textId="77777777" w:rsidR="003B7EA2" w:rsidRPr="00A25EB8" w:rsidRDefault="003B7EA2" w:rsidP="005A5077">
            <w:pPr>
              <w:spacing w:line="240" w:lineRule="auto"/>
              <w:ind w:firstLine="0"/>
              <w:rPr>
                <w:sz w:val="16"/>
                <w:szCs w:val="16"/>
              </w:rPr>
            </w:pPr>
          </w:p>
        </w:tc>
      </w:tr>
      <w:tr w:rsidR="003B7EA2" w:rsidRPr="00A25EB8" w14:paraId="15F6621B" w14:textId="77777777" w:rsidTr="0063640A">
        <w:trPr>
          <w:trHeight w:val="300"/>
        </w:trPr>
        <w:tc>
          <w:tcPr>
            <w:tcW w:w="1418" w:type="dxa"/>
            <w:tcBorders>
              <w:top w:val="nil"/>
              <w:left w:val="nil"/>
              <w:bottom w:val="nil"/>
              <w:right w:val="single" w:sz="8" w:space="0" w:color="auto"/>
            </w:tcBorders>
            <w:shd w:val="clear" w:color="auto" w:fill="auto"/>
            <w:hideMark/>
          </w:tcPr>
          <w:p w14:paraId="7D464E9B" w14:textId="77777777" w:rsidR="003B7EA2" w:rsidRPr="00A25EB8" w:rsidRDefault="003B7EA2" w:rsidP="005A5077">
            <w:pPr>
              <w:spacing w:line="240" w:lineRule="auto"/>
              <w:ind w:firstLine="0"/>
              <w:rPr>
                <w:sz w:val="16"/>
                <w:szCs w:val="16"/>
              </w:rPr>
            </w:pPr>
            <w:r w:rsidRPr="00A25EB8">
              <w:rPr>
                <w:sz w:val="16"/>
                <w:szCs w:val="16"/>
              </w:rPr>
              <w:t>3,13E-04</w:t>
            </w:r>
          </w:p>
        </w:tc>
        <w:tc>
          <w:tcPr>
            <w:tcW w:w="1260" w:type="dxa"/>
            <w:tcBorders>
              <w:top w:val="nil"/>
              <w:left w:val="nil"/>
              <w:bottom w:val="nil"/>
              <w:right w:val="nil"/>
            </w:tcBorders>
            <w:shd w:val="clear" w:color="auto" w:fill="auto"/>
            <w:vAlign w:val="bottom"/>
            <w:hideMark/>
          </w:tcPr>
          <w:p w14:paraId="0D428580"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4C083646"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7216ECCD"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hideMark/>
          </w:tcPr>
          <w:p w14:paraId="74875859" w14:textId="77777777" w:rsidR="003B7EA2" w:rsidRPr="00A25EB8" w:rsidRDefault="003B7EA2" w:rsidP="005A5077">
            <w:pPr>
              <w:spacing w:line="240" w:lineRule="auto"/>
              <w:ind w:firstLine="0"/>
              <w:rPr>
                <w:sz w:val="16"/>
                <w:szCs w:val="16"/>
              </w:rPr>
            </w:pPr>
            <w:r w:rsidRPr="00A25EB8">
              <w:rPr>
                <w:sz w:val="16"/>
                <w:szCs w:val="16"/>
              </w:rPr>
              <w:t>0,005</w:t>
            </w:r>
          </w:p>
        </w:tc>
        <w:tc>
          <w:tcPr>
            <w:tcW w:w="1622" w:type="dxa"/>
            <w:tcBorders>
              <w:top w:val="nil"/>
              <w:left w:val="single" w:sz="8" w:space="0" w:color="auto"/>
              <w:bottom w:val="nil"/>
              <w:right w:val="nil"/>
            </w:tcBorders>
            <w:shd w:val="clear" w:color="auto" w:fill="auto"/>
            <w:vAlign w:val="center"/>
            <w:hideMark/>
          </w:tcPr>
          <w:p w14:paraId="0755537C"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6F7066FA"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62B8818"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F10E38D" w14:textId="77777777" w:rsidR="003B7EA2" w:rsidRPr="00A25EB8" w:rsidRDefault="003B7EA2" w:rsidP="005A5077">
            <w:pPr>
              <w:spacing w:line="240" w:lineRule="auto"/>
              <w:ind w:firstLine="0"/>
              <w:rPr>
                <w:sz w:val="16"/>
                <w:szCs w:val="16"/>
              </w:rPr>
            </w:pPr>
          </w:p>
        </w:tc>
      </w:tr>
      <w:tr w:rsidR="003B7EA2" w:rsidRPr="00A25EB8" w14:paraId="5F650C9C" w14:textId="77777777" w:rsidTr="0063640A">
        <w:trPr>
          <w:trHeight w:val="705"/>
        </w:trPr>
        <w:tc>
          <w:tcPr>
            <w:tcW w:w="1418" w:type="dxa"/>
            <w:tcBorders>
              <w:top w:val="nil"/>
              <w:left w:val="nil"/>
              <w:bottom w:val="nil"/>
              <w:right w:val="single" w:sz="8" w:space="0" w:color="auto"/>
            </w:tcBorders>
            <w:shd w:val="clear" w:color="auto" w:fill="auto"/>
            <w:vAlign w:val="center"/>
            <w:hideMark/>
          </w:tcPr>
          <w:p w14:paraId="281E5D08" w14:textId="77777777" w:rsidR="003B7EA2" w:rsidRPr="00A25EB8" w:rsidRDefault="003B7EA2" w:rsidP="005A5077">
            <w:pPr>
              <w:spacing w:line="240" w:lineRule="auto"/>
              <w:ind w:firstLine="0"/>
              <w:rPr>
                <w:sz w:val="16"/>
                <w:szCs w:val="16"/>
              </w:rPr>
            </w:pPr>
            <w:r w:rsidRPr="00A25EB8">
              <w:rPr>
                <w:sz w:val="16"/>
                <w:szCs w:val="16"/>
              </w:rPr>
              <w:t> </w:t>
            </w:r>
          </w:p>
        </w:tc>
        <w:tc>
          <w:tcPr>
            <w:tcW w:w="1260" w:type="dxa"/>
            <w:tcBorders>
              <w:top w:val="nil"/>
              <w:left w:val="nil"/>
              <w:bottom w:val="nil"/>
              <w:right w:val="nil"/>
            </w:tcBorders>
            <w:shd w:val="clear" w:color="auto" w:fill="auto"/>
            <w:vAlign w:val="bottom"/>
            <w:hideMark/>
          </w:tcPr>
          <w:p w14:paraId="2FE3D0BA" w14:textId="77777777" w:rsidR="003B7EA2" w:rsidRPr="00A25EB8" w:rsidRDefault="003B7EA2" w:rsidP="005A5077">
            <w:pPr>
              <w:spacing w:line="240" w:lineRule="auto"/>
              <w:ind w:firstLine="0"/>
              <w:rPr>
                <w:sz w:val="16"/>
                <w:szCs w:val="16"/>
              </w:rPr>
            </w:pPr>
          </w:p>
        </w:tc>
        <w:tc>
          <w:tcPr>
            <w:tcW w:w="1137" w:type="dxa"/>
            <w:tcBorders>
              <w:top w:val="nil"/>
              <w:left w:val="nil"/>
              <w:bottom w:val="single" w:sz="8" w:space="0" w:color="auto"/>
              <w:right w:val="nil"/>
            </w:tcBorders>
            <w:shd w:val="clear" w:color="auto" w:fill="auto"/>
            <w:vAlign w:val="bottom"/>
            <w:hideMark/>
          </w:tcPr>
          <w:p w14:paraId="51CB3AB9" w14:textId="77777777" w:rsidR="003B7EA2" w:rsidRPr="00A25EB8" w:rsidRDefault="003B7EA2" w:rsidP="005A5077">
            <w:pPr>
              <w:spacing w:line="240" w:lineRule="auto"/>
              <w:ind w:firstLine="0"/>
              <w:rPr>
                <w:sz w:val="16"/>
                <w:szCs w:val="16"/>
              </w:rPr>
            </w:pPr>
            <w:r w:rsidRPr="00A25EB8">
              <w:rPr>
                <w:sz w:val="16"/>
                <w:szCs w:val="16"/>
              </w:rPr>
              <w:t>Авария не локализована</w:t>
            </w:r>
          </w:p>
        </w:tc>
        <w:tc>
          <w:tcPr>
            <w:tcW w:w="746" w:type="dxa"/>
            <w:tcBorders>
              <w:top w:val="nil"/>
              <w:left w:val="nil"/>
              <w:bottom w:val="single" w:sz="8" w:space="0" w:color="auto"/>
              <w:right w:val="nil"/>
            </w:tcBorders>
            <w:shd w:val="clear" w:color="auto" w:fill="auto"/>
            <w:vAlign w:val="center"/>
            <w:hideMark/>
          </w:tcPr>
          <w:p w14:paraId="7C98AC29" w14:textId="77777777" w:rsidR="003B7EA2" w:rsidRPr="00A25EB8" w:rsidRDefault="003B7EA2" w:rsidP="005A5077">
            <w:pPr>
              <w:spacing w:line="240" w:lineRule="auto"/>
              <w:ind w:firstLine="0"/>
              <w:rPr>
                <w:sz w:val="16"/>
                <w:szCs w:val="16"/>
              </w:rPr>
            </w:pPr>
            <w:r w:rsidRPr="00A25EB8">
              <w:rPr>
                <w:sz w:val="16"/>
                <w:szCs w:val="16"/>
              </w:rPr>
              <w:t> </w:t>
            </w:r>
          </w:p>
        </w:tc>
        <w:tc>
          <w:tcPr>
            <w:tcW w:w="1502" w:type="dxa"/>
            <w:tcBorders>
              <w:top w:val="nil"/>
              <w:left w:val="single" w:sz="8" w:space="0" w:color="auto"/>
              <w:bottom w:val="nil"/>
              <w:right w:val="single" w:sz="8" w:space="0" w:color="auto"/>
            </w:tcBorders>
            <w:shd w:val="clear" w:color="auto" w:fill="auto"/>
            <w:vAlign w:val="center"/>
            <w:hideMark/>
          </w:tcPr>
          <w:p w14:paraId="0811A2C0"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nil"/>
              <w:bottom w:val="single" w:sz="8" w:space="0" w:color="auto"/>
              <w:right w:val="nil"/>
            </w:tcBorders>
            <w:shd w:val="clear" w:color="auto" w:fill="auto"/>
            <w:vAlign w:val="bottom"/>
            <w:hideMark/>
          </w:tcPr>
          <w:p w14:paraId="279D4AFC" w14:textId="77777777" w:rsidR="003B7EA2" w:rsidRPr="00A25EB8" w:rsidRDefault="003B7EA2" w:rsidP="005A5077">
            <w:pPr>
              <w:spacing w:line="240" w:lineRule="auto"/>
              <w:ind w:firstLine="0"/>
              <w:rPr>
                <w:sz w:val="16"/>
                <w:szCs w:val="16"/>
              </w:rPr>
            </w:pPr>
            <w:r w:rsidRPr="00A25EB8">
              <w:rPr>
                <w:sz w:val="16"/>
                <w:szCs w:val="16"/>
              </w:rPr>
              <w:t>Взрыв парогазового облака</w:t>
            </w:r>
          </w:p>
        </w:tc>
        <w:tc>
          <w:tcPr>
            <w:tcW w:w="396" w:type="dxa"/>
            <w:tcBorders>
              <w:top w:val="nil"/>
              <w:left w:val="nil"/>
              <w:bottom w:val="single" w:sz="8" w:space="0" w:color="auto"/>
              <w:right w:val="nil"/>
            </w:tcBorders>
            <w:shd w:val="clear" w:color="auto" w:fill="auto"/>
            <w:vAlign w:val="bottom"/>
            <w:hideMark/>
          </w:tcPr>
          <w:p w14:paraId="585277F8"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6ED13770" w14:textId="77777777" w:rsidR="003B7EA2" w:rsidRPr="00A25EB8" w:rsidRDefault="003B7EA2" w:rsidP="005A5077">
            <w:pPr>
              <w:spacing w:line="240" w:lineRule="auto"/>
              <w:ind w:firstLine="0"/>
              <w:rPr>
                <w:sz w:val="16"/>
                <w:szCs w:val="16"/>
              </w:rPr>
            </w:pPr>
            <w:r w:rsidRPr="00A25EB8">
              <w:rPr>
                <w:sz w:val="16"/>
                <w:szCs w:val="16"/>
              </w:rPr>
              <w:t>1,13E-08</w:t>
            </w:r>
          </w:p>
        </w:tc>
        <w:tc>
          <w:tcPr>
            <w:tcW w:w="528" w:type="dxa"/>
            <w:tcBorders>
              <w:top w:val="nil"/>
              <w:left w:val="nil"/>
              <w:bottom w:val="single" w:sz="8" w:space="0" w:color="auto"/>
              <w:right w:val="nil"/>
            </w:tcBorders>
            <w:shd w:val="clear" w:color="auto" w:fill="auto"/>
            <w:vAlign w:val="bottom"/>
            <w:hideMark/>
          </w:tcPr>
          <w:p w14:paraId="6B48B56D"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570ABF8F" w14:textId="77777777" w:rsidTr="0063640A">
        <w:trPr>
          <w:trHeight w:val="300"/>
        </w:trPr>
        <w:tc>
          <w:tcPr>
            <w:tcW w:w="1418" w:type="dxa"/>
            <w:tcBorders>
              <w:top w:val="nil"/>
              <w:left w:val="nil"/>
              <w:bottom w:val="nil"/>
              <w:right w:val="nil"/>
            </w:tcBorders>
            <w:shd w:val="clear" w:color="auto" w:fill="auto"/>
            <w:vAlign w:val="bottom"/>
            <w:hideMark/>
          </w:tcPr>
          <w:p w14:paraId="42A199CF"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4C966B92"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hideMark/>
          </w:tcPr>
          <w:p w14:paraId="41A9A3EB" w14:textId="77777777" w:rsidR="003B7EA2" w:rsidRPr="00A25EB8" w:rsidRDefault="003B7EA2" w:rsidP="005A5077">
            <w:pPr>
              <w:spacing w:line="240" w:lineRule="auto"/>
              <w:ind w:firstLine="0"/>
              <w:rPr>
                <w:sz w:val="16"/>
                <w:szCs w:val="16"/>
              </w:rPr>
            </w:pPr>
            <w:r w:rsidRPr="00A25EB8">
              <w:rPr>
                <w:sz w:val="16"/>
                <w:szCs w:val="16"/>
              </w:rPr>
              <w:t>0,1</w:t>
            </w:r>
          </w:p>
        </w:tc>
        <w:tc>
          <w:tcPr>
            <w:tcW w:w="746" w:type="dxa"/>
            <w:tcBorders>
              <w:top w:val="nil"/>
              <w:left w:val="nil"/>
              <w:bottom w:val="nil"/>
              <w:right w:val="nil"/>
            </w:tcBorders>
            <w:shd w:val="clear" w:color="auto" w:fill="auto"/>
            <w:vAlign w:val="bottom"/>
            <w:hideMark/>
          </w:tcPr>
          <w:p w14:paraId="24024D15"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0753E8E3"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single" w:sz="8" w:space="0" w:color="auto"/>
              <w:bottom w:val="nil"/>
              <w:right w:val="nil"/>
            </w:tcBorders>
            <w:shd w:val="clear" w:color="auto" w:fill="auto"/>
            <w:hideMark/>
          </w:tcPr>
          <w:p w14:paraId="391A002B" w14:textId="77777777" w:rsidR="003B7EA2" w:rsidRPr="00A25EB8" w:rsidRDefault="003B7EA2" w:rsidP="005A5077">
            <w:pPr>
              <w:spacing w:line="240" w:lineRule="auto"/>
              <w:ind w:firstLine="0"/>
              <w:rPr>
                <w:sz w:val="16"/>
                <w:szCs w:val="16"/>
              </w:rPr>
            </w:pPr>
            <w:r w:rsidRPr="00A25EB8">
              <w:rPr>
                <w:sz w:val="16"/>
                <w:szCs w:val="16"/>
              </w:rPr>
              <w:t>0,08</w:t>
            </w:r>
          </w:p>
        </w:tc>
        <w:tc>
          <w:tcPr>
            <w:tcW w:w="396" w:type="dxa"/>
            <w:tcBorders>
              <w:top w:val="nil"/>
              <w:left w:val="nil"/>
              <w:bottom w:val="nil"/>
              <w:right w:val="nil"/>
            </w:tcBorders>
            <w:shd w:val="clear" w:color="auto" w:fill="auto"/>
            <w:vAlign w:val="bottom"/>
            <w:hideMark/>
          </w:tcPr>
          <w:p w14:paraId="358531D6"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51D5ABC5"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D2B73EB" w14:textId="77777777" w:rsidR="003B7EA2" w:rsidRPr="00A25EB8" w:rsidRDefault="003B7EA2" w:rsidP="005A5077">
            <w:pPr>
              <w:spacing w:line="240" w:lineRule="auto"/>
              <w:ind w:firstLine="0"/>
              <w:rPr>
                <w:sz w:val="16"/>
                <w:szCs w:val="16"/>
              </w:rPr>
            </w:pPr>
          </w:p>
        </w:tc>
      </w:tr>
      <w:tr w:rsidR="003B7EA2" w:rsidRPr="00A25EB8" w14:paraId="67461E3E" w14:textId="77777777" w:rsidTr="0063640A">
        <w:trPr>
          <w:trHeight w:val="300"/>
        </w:trPr>
        <w:tc>
          <w:tcPr>
            <w:tcW w:w="1418" w:type="dxa"/>
            <w:tcBorders>
              <w:top w:val="nil"/>
              <w:left w:val="nil"/>
              <w:bottom w:val="nil"/>
              <w:right w:val="nil"/>
            </w:tcBorders>
            <w:shd w:val="clear" w:color="auto" w:fill="auto"/>
            <w:vAlign w:val="bottom"/>
            <w:hideMark/>
          </w:tcPr>
          <w:p w14:paraId="5263ABD6"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54C4173E"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01BC91F3"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3A37C463"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0875CAC9"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single" w:sz="8" w:space="0" w:color="auto"/>
              <w:bottom w:val="nil"/>
              <w:right w:val="nil"/>
            </w:tcBorders>
            <w:shd w:val="clear" w:color="auto" w:fill="auto"/>
            <w:vAlign w:val="center"/>
            <w:hideMark/>
          </w:tcPr>
          <w:p w14:paraId="29F129B5"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23D9D06F"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761DF755"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6A65CE1" w14:textId="77777777" w:rsidR="003B7EA2" w:rsidRPr="00A25EB8" w:rsidRDefault="003B7EA2" w:rsidP="005A5077">
            <w:pPr>
              <w:spacing w:line="240" w:lineRule="auto"/>
              <w:ind w:firstLine="0"/>
              <w:rPr>
                <w:sz w:val="16"/>
                <w:szCs w:val="16"/>
              </w:rPr>
            </w:pPr>
          </w:p>
        </w:tc>
      </w:tr>
      <w:tr w:rsidR="003B7EA2" w:rsidRPr="00A25EB8" w14:paraId="664FEBD8" w14:textId="77777777" w:rsidTr="0063640A">
        <w:trPr>
          <w:trHeight w:val="705"/>
        </w:trPr>
        <w:tc>
          <w:tcPr>
            <w:tcW w:w="1418" w:type="dxa"/>
            <w:tcBorders>
              <w:top w:val="nil"/>
              <w:left w:val="nil"/>
              <w:bottom w:val="nil"/>
              <w:right w:val="nil"/>
            </w:tcBorders>
            <w:shd w:val="clear" w:color="auto" w:fill="auto"/>
            <w:vAlign w:val="bottom"/>
            <w:hideMark/>
          </w:tcPr>
          <w:p w14:paraId="08033021"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7D5A2246"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05E1D1CB"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4339FDB0"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22C61178"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single" w:sz="8" w:space="0" w:color="auto"/>
              <w:bottom w:val="single" w:sz="8" w:space="0" w:color="auto"/>
              <w:right w:val="nil"/>
            </w:tcBorders>
            <w:shd w:val="clear" w:color="auto" w:fill="auto"/>
            <w:vAlign w:val="bottom"/>
            <w:hideMark/>
          </w:tcPr>
          <w:p w14:paraId="2398FBD7"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пожара)</w:t>
            </w:r>
          </w:p>
        </w:tc>
        <w:tc>
          <w:tcPr>
            <w:tcW w:w="396" w:type="dxa"/>
            <w:tcBorders>
              <w:top w:val="nil"/>
              <w:left w:val="nil"/>
              <w:bottom w:val="single" w:sz="8" w:space="0" w:color="auto"/>
              <w:right w:val="nil"/>
            </w:tcBorders>
            <w:shd w:val="clear" w:color="auto" w:fill="auto"/>
            <w:vAlign w:val="bottom"/>
            <w:hideMark/>
          </w:tcPr>
          <w:p w14:paraId="3F023961"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536002A6" w14:textId="77777777" w:rsidR="003B7EA2" w:rsidRPr="00A25EB8" w:rsidRDefault="003B7EA2" w:rsidP="005A5077">
            <w:pPr>
              <w:spacing w:line="240" w:lineRule="auto"/>
              <w:ind w:firstLine="0"/>
              <w:rPr>
                <w:sz w:val="16"/>
                <w:szCs w:val="16"/>
              </w:rPr>
            </w:pPr>
            <w:r w:rsidRPr="00A25EB8">
              <w:rPr>
                <w:sz w:val="16"/>
                <w:szCs w:val="16"/>
              </w:rPr>
              <w:t>1,29E-07</w:t>
            </w:r>
          </w:p>
        </w:tc>
        <w:tc>
          <w:tcPr>
            <w:tcW w:w="528" w:type="dxa"/>
            <w:tcBorders>
              <w:top w:val="nil"/>
              <w:left w:val="nil"/>
              <w:bottom w:val="single" w:sz="8" w:space="0" w:color="auto"/>
              <w:right w:val="nil"/>
            </w:tcBorders>
            <w:shd w:val="clear" w:color="auto" w:fill="auto"/>
            <w:vAlign w:val="bottom"/>
            <w:hideMark/>
          </w:tcPr>
          <w:p w14:paraId="25526DED"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3FA8CE3C" w14:textId="77777777" w:rsidTr="0063640A">
        <w:trPr>
          <w:trHeight w:val="480"/>
        </w:trPr>
        <w:tc>
          <w:tcPr>
            <w:tcW w:w="1418" w:type="dxa"/>
            <w:tcBorders>
              <w:top w:val="nil"/>
              <w:left w:val="nil"/>
              <w:bottom w:val="nil"/>
              <w:right w:val="nil"/>
            </w:tcBorders>
            <w:shd w:val="clear" w:color="auto" w:fill="auto"/>
            <w:vAlign w:val="bottom"/>
            <w:hideMark/>
          </w:tcPr>
          <w:p w14:paraId="2317BA00"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single" w:sz="8" w:space="0" w:color="auto"/>
              <w:right w:val="nil"/>
            </w:tcBorders>
            <w:shd w:val="clear" w:color="auto" w:fill="auto"/>
            <w:vAlign w:val="bottom"/>
            <w:hideMark/>
          </w:tcPr>
          <w:p w14:paraId="6047677E" w14:textId="77777777" w:rsidR="003B7EA2" w:rsidRPr="00A25EB8" w:rsidRDefault="003B7EA2" w:rsidP="005A5077">
            <w:pPr>
              <w:spacing w:line="240" w:lineRule="auto"/>
              <w:ind w:firstLine="0"/>
              <w:rPr>
                <w:sz w:val="16"/>
                <w:szCs w:val="16"/>
              </w:rPr>
            </w:pPr>
            <w:r w:rsidRPr="00A25EB8">
              <w:rPr>
                <w:sz w:val="16"/>
                <w:szCs w:val="16"/>
              </w:rPr>
              <w:t>Загазованность обнаружена</w:t>
            </w:r>
          </w:p>
        </w:tc>
        <w:tc>
          <w:tcPr>
            <w:tcW w:w="1137" w:type="dxa"/>
            <w:tcBorders>
              <w:top w:val="nil"/>
              <w:left w:val="single" w:sz="8" w:space="0" w:color="auto"/>
              <w:bottom w:val="nil"/>
              <w:right w:val="nil"/>
            </w:tcBorders>
            <w:shd w:val="clear" w:color="auto" w:fill="auto"/>
            <w:vAlign w:val="center"/>
            <w:hideMark/>
          </w:tcPr>
          <w:p w14:paraId="2E5A3048"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54FAF606"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3ABD230A"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nil"/>
              <w:bottom w:val="nil"/>
              <w:right w:val="nil"/>
            </w:tcBorders>
            <w:shd w:val="clear" w:color="auto" w:fill="auto"/>
            <w:hideMark/>
          </w:tcPr>
          <w:p w14:paraId="04F60ED4" w14:textId="77777777" w:rsidR="003B7EA2" w:rsidRPr="00A25EB8" w:rsidRDefault="003B7EA2" w:rsidP="005A5077">
            <w:pPr>
              <w:spacing w:line="240" w:lineRule="auto"/>
              <w:ind w:firstLine="0"/>
              <w:rPr>
                <w:sz w:val="16"/>
                <w:szCs w:val="16"/>
              </w:rPr>
            </w:pPr>
            <w:r w:rsidRPr="00A25EB8">
              <w:rPr>
                <w:sz w:val="16"/>
                <w:szCs w:val="16"/>
              </w:rPr>
              <w:t>0,9165</w:t>
            </w:r>
          </w:p>
        </w:tc>
        <w:tc>
          <w:tcPr>
            <w:tcW w:w="396" w:type="dxa"/>
            <w:tcBorders>
              <w:top w:val="nil"/>
              <w:left w:val="nil"/>
              <w:bottom w:val="nil"/>
              <w:right w:val="nil"/>
            </w:tcBorders>
            <w:shd w:val="clear" w:color="auto" w:fill="auto"/>
            <w:vAlign w:val="bottom"/>
            <w:hideMark/>
          </w:tcPr>
          <w:p w14:paraId="6EA38679"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126AB749"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3063194" w14:textId="77777777" w:rsidR="003B7EA2" w:rsidRPr="00A25EB8" w:rsidRDefault="003B7EA2" w:rsidP="005A5077">
            <w:pPr>
              <w:spacing w:line="240" w:lineRule="auto"/>
              <w:ind w:firstLine="0"/>
              <w:rPr>
                <w:sz w:val="16"/>
                <w:szCs w:val="16"/>
              </w:rPr>
            </w:pPr>
          </w:p>
        </w:tc>
      </w:tr>
      <w:tr w:rsidR="003B7EA2" w:rsidRPr="00A25EB8" w14:paraId="7C1E8ADA" w14:textId="77777777" w:rsidTr="0063640A">
        <w:trPr>
          <w:trHeight w:val="315"/>
        </w:trPr>
        <w:tc>
          <w:tcPr>
            <w:tcW w:w="1418" w:type="dxa"/>
            <w:tcBorders>
              <w:top w:val="nil"/>
              <w:left w:val="nil"/>
              <w:bottom w:val="nil"/>
              <w:right w:val="nil"/>
            </w:tcBorders>
            <w:shd w:val="clear" w:color="auto" w:fill="auto"/>
            <w:vAlign w:val="bottom"/>
            <w:hideMark/>
          </w:tcPr>
          <w:p w14:paraId="49FCBAF9"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hideMark/>
          </w:tcPr>
          <w:p w14:paraId="7F9DC0DD" w14:textId="77777777" w:rsidR="003B7EA2" w:rsidRPr="00A25EB8" w:rsidRDefault="003B7EA2" w:rsidP="005A5077">
            <w:pPr>
              <w:spacing w:line="240" w:lineRule="auto"/>
              <w:ind w:firstLine="0"/>
              <w:rPr>
                <w:sz w:val="16"/>
                <w:szCs w:val="16"/>
              </w:rPr>
            </w:pPr>
            <w:r w:rsidRPr="00A25EB8">
              <w:rPr>
                <w:sz w:val="16"/>
                <w:szCs w:val="16"/>
              </w:rPr>
              <w:t>0,9</w:t>
            </w:r>
          </w:p>
        </w:tc>
        <w:tc>
          <w:tcPr>
            <w:tcW w:w="1137" w:type="dxa"/>
            <w:tcBorders>
              <w:top w:val="nil"/>
              <w:left w:val="single" w:sz="8" w:space="0" w:color="auto"/>
              <w:bottom w:val="nil"/>
              <w:right w:val="nil"/>
            </w:tcBorders>
            <w:shd w:val="clear" w:color="auto" w:fill="auto"/>
            <w:vAlign w:val="center"/>
            <w:hideMark/>
          </w:tcPr>
          <w:p w14:paraId="61FCD964"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3C2CBBF4" w14:textId="77777777" w:rsidR="003B7EA2" w:rsidRPr="00A25EB8" w:rsidRDefault="003B7EA2" w:rsidP="005A5077">
            <w:pPr>
              <w:spacing w:line="240" w:lineRule="auto"/>
              <w:ind w:firstLine="0"/>
              <w:rPr>
                <w:sz w:val="16"/>
                <w:szCs w:val="16"/>
              </w:rPr>
            </w:pPr>
          </w:p>
        </w:tc>
        <w:tc>
          <w:tcPr>
            <w:tcW w:w="3124" w:type="dxa"/>
            <w:gridSpan w:val="2"/>
            <w:tcBorders>
              <w:top w:val="nil"/>
              <w:left w:val="single" w:sz="8" w:space="0" w:color="auto"/>
              <w:bottom w:val="single" w:sz="8" w:space="0" w:color="auto"/>
              <w:right w:val="nil"/>
            </w:tcBorders>
            <w:shd w:val="clear" w:color="auto" w:fill="auto"/>
            <w:vAlign w:val="bottom"/>
            <w:hideMark/>
          </w:tcPr>
          <w:p w14:paraId="1B334554" w14:textId="77777777" w:rsidR="003B7EA2" w:rsidRPr="00A25EB8" w:rsidRDefault="003B7EA2" w:rsidP="005A5077">
            <w:pPr>
              <w:spacing w:line="240" w:lineRule="auto"/>
              <w:ind w:firstLine="0"/>
              <w:rPr>
                <w:sz w:val="16"/>
                <w:szCs w:val="16"/>
              </w:rPr>
            </w:pPr>
            <w:r w:rsidRPr="00A25EB8">
              <w:rPr>
                <w:sz w:val="16"/>
                <w:szCs w:val="16"/>
              </w:rPr>
              <w:t>Рассеивание газового облака</w:t>
            </w:r>
          </w:p>
        </w:tc>
        <w:tc>
          <w:tcPr>
            <w:tcW w:w="396" w:type="dxa"/>
            <w:tcBorders>
              <w:top w:val="nil"/>
              <w:left w:val="nil"/>
              <w:bottom w:val="single" w:sz="8" w:space="0" w:color="auto"/>
              <w:right w:val="nil"/>
            </w:tcBorders>
            <w:shd w:val="clear" w:color="auto" w:fill="auto"/>
            <w:vAlign w:val="center"/>
            <w:hideMark/>
          </w:tcPr>
          <w:p w14:paraId="18F75826"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center"/>
            <w:hideMark/>
          </w:tcPr>
          <w:p w14:paraId="63FD58DC" w14:textId="77777777" w:rsidR="003B7EA2" w:rsidRPr="00A25EB8" w:rsidRDefault="003B7EA2" w:rsidP="005A5077">
            <w:pPr>
              <w:spacing w:line="240" w:lineRule="auto"/>
              <w:ind w:firstLine="0"/>
              <w:rPr>
                <w:sz w:val="16"/>
                <w:szCs w:val="16"/>
              </w:rPr>
            </w:pPr>
            <w:r w:rsidRPr="00A25EB8">
              <w:rPr>
                <w:sz w:val="16"/>
                <w:szCs w:val="16"/>
              </w:rPr>
              <w:t>2,80E-05</w:t>
            </w:r>
          </w:p>
        </w:tc>
        <w:tc>
          <w:tcPr>
            <w:tcW w:w="528" w:type="dxa"/>
            <w:tcBorders>
              <w:top w:val="nil"/>
              <w:left w:val="nil"/>
              <w:bottom w:val="single" w:sz="8" w:space="0" w:color="auto"/>
              <w:right w:val="nil"/>
            </w:tcBorders>
            <w:shd w:val="clear" w:color="auto" w:fill="auto"/>
            <w:vAlign w:val="center"/>
            <w:hideMark/>
          </w:tcPr>
          <w:p w14:paraId="0946CC76"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1694DDAA" w14:textId="77777777" w:rsidTr="0063640A">
        <w:trPr>
          <w:trHeight w:val="300"/>
        </w:trPr>
        <w:tc>
          <w:tcPr>
            <w:tcW w:w="1418" w:type="dxa"/>
            <w:tcBorders>
              <w:top w:val="nil"/>
              <w:left w:val="nil"/>
              <w:bottom w:val="nil"/>
              <w:right w:val="nil"/>
            </w:tcBorders>
            <w:shd w:val="clear" w:color="auto" w:fill="auto"/>
            <w:vAlign w:val="bottom"/>
            <w:hideMark/>
          </w:tcPr>
          <w:p w14:paraId="3AC1D20B"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38A3CBC9" w14:textId="77777777" w:rsidR="003B7EA2" w:rsidRPr="00A25EB8" w:rsidRDefault="003B7EA2" w:rsidP="005A5077">
            <w:pPr>
              <w:spacing w:line="240" w:lineRule="auto"/>
              <w:ind w:firstLine="0"/>
              <w:rPr>
                <w:sz w:val="16"/>
                <w:szCs w:val="16"/>
              </w:rPr>
            </w:pPr>
          </w:p>
        </w:tc>
        <w:tc>
          <w:tcPr>
            <w:tcW w:w="1137" w:type="dxa"/>
            <w:tcBorders>
              <w:top w:val="nil"/>
              <w:left w:val="single" w:sz="8" w:space="0" w:color="auto"/>
              <w:bottom w:val="nil"/>
              <w:right w:val="nil"/>
            </w:tcBorders>
            <w:shd w:val="clear" w:color="auto" w:fill="auto"/>
            <w:vAlign w:val="center"/>
            <w:hideMark/>
          </w:tcPr>
          <w:p w14:paraId="7ECDA50C"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3241C50E" w14:textId="77777777" w:rsidR="003B7EA2" w:rsidRPr="00A25EB8" w:rsidRDefault="003B7EA2" w:rsidP="005A5077">
            <w:pPr>
              <w:spacing w:line="240" w:lineRule="auto"/>
              <w:ind w:firstLine="0"/>
              <w:rPr>
                <w:sz w:val="16"/>
                <w:szCs w:val="16"/>
              </w:rPr>
            </w:pPr>
          </w:p>
        </w:tc>
        <w:tc>
          <w:tcPr>
            <w:tcW w:w="1502" w:type="dxa"/>
            <w:tcBorders>
              <w:top w:val="nil"/>
              <w:left w:val="nil"/>
              <w:bottom w:val="nil"/>
              <w:right w:val="nil"/>
            </w:tcBorders>
            <w:shd w:val="clear" w:color="auto" w:fill="auto"/>
            <w:vAlign w:val="center"/>
            <w:hideMark/>
          </w:tcPr>
          <w:p w14:paraId="20318221" w14:textId="77777777" w:rsidR="003B7EA2" w:rsidRPr="00A25EB8" w:rsidRDefault="003B7EA2" w:rsidP="005A5077">
            <w:pPr>
              <w:spacing w:line="240" w:lineRule="auto"/>
              <w:ind w:firstLine="0"/>
              <w:rPr>
                <w:sz w:val="16"/>
                <w:szCs w:val="16"/>
              </w:rPr>
            </w:pPr>
            <w:r w:rsidRPr="00A25EB8">
              <w:rPr>
                <w:sz w:val="16"/>
                <w:szCs w:val="16"/>
              </w:rPr>
              <w:t>0,995</w:t>
            </w:r>
          </w:p>
        </w:tc>
        <w:tc>
          <w:tcPr>
            <w:tcW w:w="1622" w:type="dxa"/>
            <w:tcBorders>
              <w:top w:val="nil"/>
              <w:left w:val="nil"/>
              <w:bottom w:val="nil"/>
              <w:right w:val="nil"/>
            </w:tcBorders>
            <w:shd w:val="clear" w:color="auto" w:fill="auto"/>
            <w:vAlign w:val="bottom"/>
            <w:hideMark/>
          </w:tcPr>
          <w:p w14:paraId="2659EFE0"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63542D94"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2F65725D"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1E12D54" w14:textId="77777777" w:rsidR="003B7EA2" w:rsidRPr="00A25EB8" w:rsidRDefault="003B7EA2" w:rsidP="005A5077">
            <w:pPr>
              <w:spacing w:line="240" w:lineRule="auto"/>
              <w:ind w:firstLine="0"/>
              <w:rPr>
                <w:sz w:val="16"/>
                <w:szCs w:val="16"/>
              </w:rPr>
            </w:pPr>
          </w:p>
        </w:tc>
      </w:tr>
      <w:tr w:rsidR="003B7EA2" w:rsidRPr="00A25EB8" w14:paraId="7B7C71DD" w14:textId="77777777" w:rsidTr="0063640A">
        <w:trPr>
          <w:trHeight w:val="750"/>
        </w:trPr>
        <w:tc>
          <w:tcPr>
            <w:tcW w:w="1418" w:type="dxa"/>
            <w:tcBorders>
              <w:top w:val="nil"/>
              <w:left w:val="nil"/>
              <w:bottom w:val="nil"/>
              <w:right w:val="nil"/>
            </w:tcBorders>
            <w:shd w:val="clear" w:color="auto" w:fill="auto"/>
            <w:vAlign w:val="bottom"/>
            <w:hideMark/>
          </w:tcPr>
          <w:p w14:paraId="680876AE"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27BDECB2" w14:textId="77777777" w:rsidR="003B7EA2" w:rsidRPr="00A25EB8" w:rsidRDefault="003B7EA2" w:rsidP="005A5077">
            <w:pPr>
              <w:spacing w:line="240" w:lineRule="auto"/>
              <w:ind w:firstLine="0"/>
              <w:rPr>
                <w:sz w:val="16"/>
                <w:szCs w:val="16"/>
              </w:rPr>
            </w:pPr>
          </w:p>
        </w:tc>
        <w:tc>
          <w:tcPr>
            <w:tcW w:w="3385" w:type="dxa"/>
            <w:gridSpan w:val="3"/>
            <w:tcBorders>
              <w:top w:val="nil"/>
              <w:left w:val="single" w:sz="8" w:space="0" w:color="auto"/>
              <w:bottom w:val="single" w:sz="8" w:space="0" w:color="auto"/>
              <w:right w:val="nil"/>
            </w:tcBorders>
            <w:shd w:val="clear" w:color="auto" w:fill="auto"/>
            <w:vAlign w:val="bottom"/>
            <w:hideMark/>
          </w:tcPr>
          <w:p w14:paraId="3C2E2954" w14:textId="77777777" w:rsidR="003B7EA2" w:rsidRPr="00A25EB8" w:rsidRDefault="003B7EA2" w:rsidP="005A5077">
            <w:pPr>
              <w:spacing w:line="240" w:lineRule="auto"/>
              <w:ind w:firstLine="0"/>
              <w:rPr>
                <w:sz w:val="16"/>
                <w:szCs w:val="16"/>
              </w:rPr>
            </w:pPr>
            <w:r w:rsidRPr="00A25EB8">
              <w:rPr>
                <w:sz w:val="16"/>
                <w:szCs w:val="16"/>
              </w:rPr>
              <w:t>Авария локализована благодаря эффективным действиям по предотвращению пожара</w:t>
            </w:r>
          </w:p>
        </w:tc>
        <w:tc>
          <w:tcPr>
            <w:tcW w:w="1622" w:type="dxa"/>
            <w:tcBorders>
              <w:top w:val="nil"/>
              <w:left w:val="nil"/>
              <w:bottom w:val="single" w:sz="8" w:space="0" w:color="auto"/>
              <w:right w:val="nil"/>
            </w:tcBorders>
            <w:shd w:val="clear" w:color="auto" w:fill="auto"/>
            <w:vAlign w:val="center"/>
            <w:hideMark/>
          </w:tcPr>
          <w:p w14:paraId="51F44BFD"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single" w:sz="8" w:space="0" w:color="auto"/>
              <w:right w:val="nil"/>
            </w:tcBorders>
            <w:shd w:val="clear" w:color="auto" w:fill="auto"/>
            <w:vAlign w:val="bottom"/>
            <w:hideMark/>
          </w:tcPr>
          <w:p w14:paraId="241405E6"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2F330BFE" w14:textId="77777777" w:rsidR="003B7EA2" w:rsidRPr="00A25EB8" w:rsidRDefault="003B7EA2" w:rsidP="005A5077">
            <w:pPr>
              <w:spacing w:line="240" w:lineRule="auto"/>
              <w:ind w:firstLine="0"/>
              <w:rPr>
                <w:sz w:val="16"/>
                <w:szCs w:val="16"/>
              </w:rPr>
            </w:pPr>
            <w:r w:rsidRPr="00A25EB8">
              <w:rPr>
                <w:sz w:val="16"/>
                <w:szCs w:val="16"/>
              </w:rPr>
              <w:t>2,54E-04</w:t>
            </w:r>
          </w:p>
        </w:tc>
        <w:tc>
          <w:tcPr>
            <w:tcW w:w="528" w:type="dxa"/>
            <w:tcBorders>
              <w:top w:val="nil"/>
              <w:left w:val="nil"/>
              <w:bottom w:val="single" w:sz="8" w:space="0" w:color="auto"/>
              <w:right w:val="nil"/>
            </w:tcBorders>
            <w:shd w:val="clear" w:color="auto" w:fill="auto"/>
            <w:vAlign w:val="bottom"/>
            <w:hideMark/>
          </w:tcPr>
          <w:p w14:paraId="545FD508"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7856E12B" w14:textId="77777777" w:rsidTr="0063640A">
        <w:trPr>
          <w:trHeight w:val="300"/>
        </w:trPr>
        <w:tc>
          <w:tcPr>
            <w:tcW w:w="1418" w:type="dxa"/>
            <w:tcBorders>
              <w:top w:val="nil"/>
              <w:left w:val="nil"/>
              <w:bottom w:val="nil"/>
              <w:right w:val="nil"/>
            </w:tcBorders>
            <w:shd w:val="clear" w:color="auto" w:fill="auto"/>
            <w:vAlign w:val="bottom"/>
            <w:hideMark/>
          </w:tcPr>
          <w:p w14:paraId="702922F1"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752E7AE6"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132DB36E" w14:textId="77777777" w:rsidR="003B7EA2" w:rsidRPr="00A25EB8" w:rsidRDefault="003B7EA2" w:rsidP="005A5077">
            <w:pPr>
              <w:spacing w:line="240" w:lineRule="auto"/>
              <w:ind w:firstLine="0"/>
              <w:rPr>
                <w:sz w:val="16"/>
                <w:szCs w:val="16"/>
              </w:rPr>
            </w:pPr>
            <w:r w:rsidRPr="00A25EB8">
              <w:rPr>
                <w:sz w:val="16"/>
                <w:szCs w:val="16"/>
              </w:rPr>
              <w:t>0,9</w:t>
            </w:r>
          </w:p>
        </w:tc>
        <w:tc>
          <w:tcPr>
            <w:tcW w:w="746" w:type="dxa"/>
            <w:tcBorders>
              <w:top w:val="nil"/>
              <w:left w:val="nil"/>
              <w:bottom w:val="nil"/>
              <w:right w:val="nil"/>
            </w:tcBorders>
            <w:shd w:val="clear" w:color="auto" w:fill="auto"/>
            <w:vAlign w:val="bottom"/>
            <w:hideMark/>
          </w:tcPr>
          <w:p w14:paraId="5B494FC3" w14:textId="77777777" w:rsidR="003B7EA2" w:rsidRPr="00A25EB8" w:rsidRDefault="003B7EA2" w:rsidP="005A5077">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2685CCA6"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7608C9DA"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4A34B053"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625D2B01"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B47B0D0" w14:textId="77777777" w:rsidR="003B7EA2" w:rsidRPr="00A25EB8" w:rsidRDefault="003B7EA2" w:rsidP="005A5077">
            <w:pPr>
              <w:spacing w:line="240" w:lineRule="auto"/>
              <w:ind w:firstLine="0"/>
              <w:rPr>
                <w:sz w:val="16"/>
                <w:szCs w:val="16"/>
              </w:rPr>
            </w:pPr>
          </w:p>
        </w:tc>
      </w:tr>
    </w:tbl>
    <w:p w14:paraId="38092502" w14:textId="77777777" w:rsidR="003B7EA2" w:rsidRPr="00A25EB8" w:rsidRDefault="003B7EA2" w:rsidP="003B7EA2"/>
    <w:p w14:paraId="6AC2C3B1" w14:textId="77777777" w:rsidR="0063640A" w:rsidRPr="00A25EB8" w:rsidRDefault="0063640A" w:rsidP="003B7EA2"/>
    <w:p w14:paraId="4CDA3F62" w14:textId="0FA7332C" w:rsidR="0063640A" w:rsidRPr="00A25EB8" w:rsidRDefault="0063640A" w:rsidP="00BF6D90">
      <w:pPr>
        <w:pStyle w:val="5"/>
        <w:keepNext w:val="0"/>
        <w:keepLines w:val="0"/>
        <w:numPr>
          <w:ilvl w:val="4"/>
          <w:numId w:val="25"/>
        </w:numPr>
        <w:jc w:val="both"/>
        <w:rPr>
          <w:szCs w:val="24"/>
        </w:rPr>
      </w:pPr>
      <w:r w:rsidRPr="00A25EB8">
        <w:t xml:space="preserve"> «Дерево событий» при реализации сценария C21</w:t>
      </w:r>
    </w:p>
    <w:p w14:paraId="16088C5A" w14:textId="77777777" w:rsidR="0063640A" w:rsidRPr="00A25EB8" w:rsidRDefault="0063640A" w:rsidP="003B7EA2"/>
    <w:p w14:paraId="3D00E7DE" w14:textId="1C62D16A" w:rsidR="003B7EA2" w:rsidRPr="00A25EB8" w:rsidRDefault="003B7EA2" w:rsidP="003B7EA2">
      <w:r w:rsidRPr="00A25EB8">
        <w:br w:type="page"/>
      </w:r>
    </w:p>
    <w:tbl>
      <w:tblPr>
        <w:tblW w:w="9341" w:type="dxa"/>
        <w:tblLook w:val="04A0" w:firstRow="1" w:lastRow="0" w:firstColumn="1" w:lastColumn="0" w:noHBand="0" w:noVBand="1"/>
      </w:tblPr>
      <w:tblGrid>
        <w:gridCol w:w="1276"/>
        <w:gridCol w:w="1260"/>
        <w:gridCol w:w="1137"/>
        <w:gridCol w:w="740"/>
        <w:gridCol w:w="1506"/>
        <w:gridCol w:w="1631"/>
        <w:gridCol w:w="396"/>
        <w:gridCol w:w="867"/>
        <w:gridCol w:w="528"/>
      </w:tblGrid>
      <w:tr w:rsidR="003B7EA2" w:rsidRPr="00A25EB8" w14:paraId="4FAFB449" w14:textId="77777777" w:rsidTr="0063640A">
        <w:trPr>
          <w:trHeight w:val="315"/>
        </w:trPr>
        <w:tc>
          <w:tcPr>
            <w:tcW w:w="1276" w:type="dxa"/>
            <w:tcBorders>
              <w:top w:val="nil"/>
              <w:left w:val="nil"/>
              <w:bottom w:val="nil"/>
              <w:right w:val="nil"/>
            </w:tcBorders>
            <w:shd w:val="clear" w:color="auto" w:fill="auto"/>
            <w:vAlign w:val="bottom"/>
            <w:hideMark/>
          </w:tcPr>
          <w:p w14:paraId="66CBF328"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393C389F"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5655059A" w14:textId="77777777" w:rsidR="003B7EA2" w:rsidRPr="00A25EB8" w:rsidRDefault="003B7EA2" w:rsidP="005A5077">
            <w:pPr>
              <w:spacing w:line="240" w:lineRule="auto"/>
              <w:ind w:firstLine="0"/>
              <w:rPr>
                <w:sz w:val="16"/>
                <w:szCs w:val="16"/>
              </w:rPr>
            </w:pPr>
          </w:p>
        </w:tc>
        <w:tc>
          <w:tcPr>
            <w:tcW w:w="2246" w:type="dxa"/>
            <w:gridSpan w:val="2"/>
            <w:tcBorders>
              <w:top w:val="nil"/>
              <w:left w:val="nil"/>
              <w:bottom w:val="single" w:sz="8" w:space="0" w:color="auto"/>
              <w:right w:val="nil"/>
            </w:tcBorders>
            <w:shd w:val="clear" w:color="auto" w:fill="auto"/>
            <w:vAlign w:val="bottom"/>
            <w:hideMark/>
          </w:tcPr>
          <w:p w14:paraId="16C4B69F"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31" w:type="dxa"/>
            <w:tcBorders>
              <w:top w:val="nil"/>
              <w:left w:val="nil"/>
              <w:bottom w:val="single" w:sz="8" w:space="0" w:color="auto"/>
              <w:right w:val="nil"/>
            </w:tcBorders>
            <w:shd w:val="clear" w:color="auto" w:fill="auto"/>
            <w:vAlign w:val="bottom"/>
            <w:hideMark/>
          </w:tcPr>
          <w:p w14:paraId="139EA4CA" w14:textId="77777777" w:rsidR="003B7EA2" w:rsidRPr="00A25EB8" w:rsidRDefault="003B7EA2" w:rsidP="005A5077">
            <w:pPr>
              <w:spacing w:line="240" w:lineRule="auto"/>
              <w:ind w:firstLine="0"/>
              <w:rPr>
                <w:sz w:val="16"/>
                <w:szCs w:val="16"/>
              </w:rPr>
            </w:pPr>
            <w:r w:rsidRPr="00A25EB8">
              <w:rPr>
                <w:sz w:val="16"/>
                <w:szCs w:val="16"/>
              </w:rPr>
              <w:t>Факельное горение</w:t>
            </w:r>
          </w:p>
        </w:tc>
        <w:tc>
          <w:tcPr>
            <w:tcW w:w="396" w:type="dxa"/>
            <w:tcBorders>
              <w:top w:val="nil"/>
              <w:left w:val="nil"/>
              <w:bottom w:val="single" w:sz="8" w:space="0" w:color="auto"/>
              <w:right w:val="nil"/>
            </w:tcBorders>
            <w:shd w:val="clear" w:color="auto" w:fill="auto"/>
            <w:vAlign w:val="bottom"/>
            <w:hideMark/>
          </w:tcPr>
          <w:p w14:paraId="4824A79C"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413ED76D" w14:textId="77777777" w:rsidR="003B7EA2" w:rsidRPr="00A25EB8" w:rsidRDefault="003B7EA2" w:rsidP="005A5077">
            <w:pPr>
              <w:spacing w:line="240" w:lineRule="auto"/>
              <w:ind w:firstLine="0"/>
              <w:rPr>
                <w:sz w:val="16"/>
                <w:szCs w:val="16"/>
              </w:rPr>
            </w:pPr>
            <w:r w:rsidRPr="00A25EB8">
              <w:rPr>
                <w:sz w:val="16"/>
                <w:szCs w:val="16"/>
              </w:rPr>
              <w:t>1,72E-06</w:t>
            </w:r>
          </w:p>
        </w:tc>
        <w:tc>
          <w:tcPr>
            <w:tcW w:w="528" w:type="dxa"/>
            <w:tcBorders>
              <w:top w:val="nil"/>
              <w:left w:val="nil"/>
              <w:bottom w:val="single" w:sz="8" w:space="0" w:color="auto"/>
              <w:right w:val="nil"/>
            </w:tcBorders>
            <w:shd w:val="clear" w:color="auto" w:fill="auto"/>
            <w:vAlign w:val="bottom"/>
            <w:hideMark/>
          </w:tcPr>
          <w:p w14:paraId="22DB3C94"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60CDE1D8" w14:textId="77777777" w:rsidTr="0063640A">
        <w:trPr>
          <w:trHeight w:val="300"/>
        </w:trPr>
        <w:tc>
          <w:tcPr>
            <w:tcW w:w="1276" w:type="dxa"/>
            <w:tcBorders>
              <w:top w:val="nil"/>
              <w:left w:val="nil"/>
              <w:bottom w:val="nil"/>
              <w:right w:val="nil"/>
            </w:tcBorders>
            <w:shd w:val="clear" w:color="auto" w:fill="auto"/>
            <w:vAlign w:val="bottom"/>
            <w:hideMark/>
          </w:tcPr>
          <w:p w14:paraId="22A4290A"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0EC73A47"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0C1380E0" w14:textId="77777777" w:rsidR="003B7EA2" w:rsidRPr="00A25EB8" w:rsidRDefault="003B7EA2" w:rsidP="005A5077">
            <w:pPr>
              <w:spacing w:line="240" w:lineRule="auto"/>
              <w:ind w:firstLine="0"/>
              <w:rPr>
                <w:sz w:val="16"/>
                <w:szCs w:val="16"/>
              </w:rPr>
            </w:pPr>
          </w:p>
        </w:tc>
        <w:tc>
          <w:tcPr>
            <w:tcW w:w="740" w:type="dxa"/>
            <w:tcBorders>
              <w:top w:val="nil"/>
              <w:left w:val="single" w:sz="8" w:space="0" w:color="auto"/>
              <w:bottom w:val="nil"/>
              <w:right w:val="nil"/>
            </w:tcBorders>
            <w:shd w:val="clear" w:color="auto" w:fill="auto"/>
            <w:hideMark/>
          </w:tcPr>
          <w:p w14:paraId="6343C500" w14:textId="77777777" w:rsidR="003B7EA2" w:rsidRPr="00A25EB8" w:rsidRDefault="003B7EA2" w:rsidP="005A5077">
            <w:pPr>
              <w:spacing w:line="240" w:lineRule="auto"/>
              <w:ind w:firstLine="0"/>
              <w:rPr>
                <w:sz w:val="16"/>
                <w:szCs w:val="16"/>
              </w:rPr>
            </w:pPr>
            <w:r w:rsidRPr="00A25EB8">
              <w:rPr>
                <w:sz w:val="16"/>
                <w:szCs w:val="16"/>
              </w:rPr>
              <w:t>0,2</w:t>
            </w:r>
          </w:p>
        </w:tc>
        <w:tc>
          <w:tcPr>
            <w:tcW w:w="1506" w:type="dxa"/>
            <w:tcBorders>
              <w:top w:val="nil"/>
              <w:left w:val="nil"/>
              <w:bottom w:val="nil"/>
              <w:right w:val="nil"/>
            </w:tcBorders>
            <w:shd w:val="clear" w:color="auto" w:fill="auto"/>
            <w:vAlign w:val="bottom"/>
            <w:hideMark/>
          </w:tcPr>
          <w:p w14:paraId="39E9709C"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hideMark/>
          </w:tcPr>
          <w:p w14:paraId="4B91E1D2" w14:textId="77777777" w:rsidR="003B7EA2" w:rsidRPr="00A25EB8" w:rsidRDefault="003B7EA2" w:rsidP="005A5077">
            <w:pPr>
              <w:spacing w:line="240" w:lineRule="auto"/>
              <w:ind w:firstLine="0"/>
              <w:rPr>
                <w:sz w:val="16"/>
                <w:szCs w:val="16"/>
              </w:rPr>
            </w:pPr>
            <w:r w:rsidRPr="00A25EB8">
              <w:rPr>
                <w:sz w:val="16"/>
                <w:szCs w:val="16"/>
              </w:rPr>
              <w:t>0,67</w:t>
            </w:r>
          </w:p>
        </w:tc>
        <w:tc>
          <w:tcPr>
            <w:tcW w:w="396" w:type="dxa"/>
            <w:tcBorders>
              <w:top w:val="nil"/>
              <w:left w:val="nil"/>
              <w:bottom w:val="nil"/>
              <w:right w:val="nil"/>
            </w:tcBorders>
            <w:shd w:val="clear" w:color="auto" w:fill="auto"/>
            <w:vAlign w:val="bottom"/>
            <w:hideMark/>
          </w:tcPr>
          <w:p w14:paraId="36910444"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745D6969"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3EA1D0A3" w14:textId="77777777" w:rsidR="003B7EA2" w:rsidRPr="00A25EB8" w:rsidRDefault="003B7EA2" w:rsidP="005A5077">
            <w:pPr>
              <w:spacing w:line="240" w:lineRule="auto"/>
              <w:ind w:firstLine="0"/>
              <w:rPr>
                <w:sz w:val="16"/>
                <w:szCs w:val="16"/>
              </w:rPr>
            </w:pPr>
          </w:p>
        </w:tc>
      </w:tr>
      <w:tr w:rsidR="003B7EA2" w:rsidRPr="00A25EB8" w14:paraId="1D335CFC" w14:textId="77777777" w:rsidTr="0063640A">
        <w:trPr>
          <w:trHeight w:val="705"/>
        </w:trPr>
        <w:tc>
          <w:tcPr>
            <w:tcW w:w="1276" w:type="dxa"/>
            <w:tcBorders>
              <w:top w:val="nil"/>
              <w:left w:val="nil"/>
              <w:bottom w:val="nil"/>
              <w:right w:val="nil"/>
            </w:tcBorders>
            <w:shd w:val="clear" w:color="auto" w:fill="auto"/>
            <w:vAlign w:val="bottom"/>
            <w:hideMark/>
          </w:tcPr>
          <w:p w14:paraId="555DF322" w14:textId="77777777" w:rsidR="003B7EA2" w:rsidRPr="00A25EB8" w:rsidRDefault="003B7EA2" w:rsidP="005A5077">
            <w:pPr>
              <w:spacing w:line="240" w:lineRule="auto"/>
              <w:ind w:firstLine="0"/>
              <w:rPr>
                <w:sz w:val="16"/>
                <w:szCs w:val="16"/>
              </w:rPr>
            </w:pPr>
          </w:p>
        </w:tc>
        <w:tc>
          <w:tcPr>
            <w:tcW w:w="1260" w:type="dxa"/>
            <w:tcBorders>
              <w:top w:val="nil"/>
              <w:left w:val="nil"/>
              <w:bottom w:val="single" w:sz="8" w:space="0" w:color="auto"/>
              <w:right w:val="nil"/>
            </w:tcBorders>
            <w:shd w:val="clear" w:color="auto" w:fill="auto"/>
            <w:vAlign w:val="bottom"/>
            <w:hideMark/>
          </w:tcPr>
          <w:p w14:paraId="10454D20" w14:textId="77777777" w:rsidR="003B7EA2" w:rsidRPr="00A25EB8" w:rsidRDefault="003B7EA2" w:rsidP="005A5077">
            <w:pPr>
              <w:spacing w:line="240" w:lineRule="auto"/>
              <w:ind w:firstLine="0"/>
              <w:rPr>
                <w:sz w:val="16"/>
                <w:szCs w:val="16"/>
              </w:rPr>
            </w:pPr>
            <w:r w:rsidRPr="00A25EB8">
              <w:rPr>
                <w:sz w:val="16"/>
                <w:szCs w:val="16"/>
              </w:rPr>
              <w:t>Отказ системы обнаружения загазованности</w:t>
            </w:r>
          </w:p>
        </w:tc>
        <w:tc>
          <w:tcPr>
            <w:tcW w:w="1137" w:type="dxa"/>
            <w:tcBorders>
              <w:top w:val="nil"/>
              <w:left w:val="nil"/>
              <w:bottom w:val="single" w:sz="8" w:space="0" w:color="auto"/>
              <w:right w:val="nil"/>
            </w:tcBorders>
            <w:shd w:val="clear" w:color="auto" w:fill="auto"/>
            <w:vAlign w:val="center"/>
            <w:hideMark/>
          </w:tcPr>
          <w:p w14:paraId="4DAC7C12"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single" w:sz="8" w:space="0" w:color="auto"/>
              <w:bottom w:val="nil"/>
              <w:right w:val="nil"/>
            </w:tcBorders>
            <w:shd w:val="clear" w:color="auto" w:fill="auto"/>
            <w:vAlign w:val="center"/>
            <w:hideMark/>
          </w:tcPr>
          <w:p w14:paraId="6D20A843" w14:textId="77777777" w:rsidR="003B7EA2" w:rsidRPr="00A25EB8" w:rsidRDefault="003B7EA2" w:rsidP="005A5077">
            <w:pPr>
              <w:spacing w:line="240" w:lineRule="auto"/>
              <w:ind w:firstLine="0"/>
              <w:rPr>
                <w:sz w:val="16"/>
                <w:szCs w:val="16"/>
              </w:rPr>
            </w:pPr>
            <w:r w:rsidRPr="00A25EB8">
              <w:rPr>
                <w:sz w:val="16"/>
                <w:szCs w:val="16"/>
              </w:rPr>
              <w:t> </w:t>
            </w:r>
          </w:p>
        </w:tc>
        <w:tc>
          <w:tcPr>
            <w:tcW w:w="1506" w:type="dxa"/>
            <w:tcBorders>
              <w:top w:val="nil"/>
              <w:left w:val="nil"/>
              <w:bottom w:val="nil"/>
              <w:right w:val="nil"/>
            </w:tcBorders>
            <w:shd w:val="clear" w:color="auto" w:fill="auto"/>
            <w:vAlign w:val="bottom"/>
            <w:hideMark/>
          </w:tcPr>
          <w:p w14:paraId="18E3F77F"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vAlign w:val="bottom"/>
            <w:hideMark/>
          </w:tcPr>
          <w:p w14:paraId="7C9A7F00"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4E072839"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039EEB0D"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2AC0B1F" w14:textId="77777777" w:rsidR="003B7EA2" w:rsidRPr="00A25EB8" w:rsidRDefault="003B7EA2" w:rsidP="005A5077">
            <w:pPr>
              <w:spacing w:line="240" w:lineRule="auto"/>
              <w:ind w:firstLine="0"/>
              <w:rPr>
                <w:sz w:val="16"/>
                <w:szCs w:val="16"/>
              </w:rPr>
            </w:pPr>
          </w:p>
        </w:tc>
      </w:tr>
      <w:tr w:rsidR="003B7EA2" w:rsidRPr="00A25EB8" w14:paraId="224C12F8" w14:textId="77777777" w:rsidTr="0063640A">
        <w:trPr>
          <w:trHeight w:val="300"/>
        </w:trPr>
        <w:tc>
          <w:tcPr>
            <w:tcW w:w="1276" w:type="dxa"/>
            <w:tcBorders>
              <w:top w:val="nil"/>
              <w:left w:val="nil"/>
              <w:bottom w:val="nil"/>
              <w:right w:val="nil"/>
            </w:tcBorders>
            <w:shd w:val="clear" w:color="auto" w:fill="auto"/>
            <w:vAlign w:val="bottom"/>
            <w:hideMark/>
          </w:tcPr>
          <w:p w14:paraId="5682F648"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hideMark/>
          </w:tcPr>
          <w:p w14:paraId="792F049D" w14:textId="77777777" w:rsidR="003B7EA2" w:rsidRPr="00A25EB8" w:rsidRDefault="003B7EA2" w:rsidP="005A5077">
            <w:pPr>
              <w:spacing w:line="240" w:lineRule="auto"/>
              <w:ind w:firstLine="0"/>
              <w:rPr>
                <w:sz w:val="16"/>
                <w:szCs w:val="16"/>
              </w:rPr>
            </w:pPr>
            <w:r w:rsidRPr="00A25EB8">
              <w:rPr>
                <w:sz w:val="16"/>
                <w:szCs w:val="16"/>
              </w:rPr>
              <w:t>0,1</w:t>
            </w:r>
          </w:p>
        </w:tc>
        <w:tc>
          <w:tcPr>
            <w:tcW w:w="1137" w:type="dxa"/>
            <w:tcBorders>
              <w:top w:val="nil"/>
              <w:left w:val="nil"/>
              <w:bottom w:val="nil"/>
              <w:right w:val="nil"/>
            </w:tcBorders>
            <w:shd w:val="clear" w:color="auto" w:fill="auto"/>
            <w:vAlign w:val="bottom"/>
            <w:hideMark/>
          </w:tcPr>
          <w:p w14:paraId="1BD100C9" w14:textId="77777777" w:rsidR="003B7EA2" w:rsidRPr="00A25EB8" w:rsidRDefault="003B7EA2" w:rsidP="005A5077">
            <w:pPr>
              <w:spacing w:line="240" w:lineRule="auto"/>
              <w:ind w:firstLine="0"/>
              <w:rPr>
                <w:sz w:val="16"/>
                <w:szCs w:val="16"/>
              </w:rPr>
            </w:pPr>
          </w:p>
        </w:tc>
        <w:tc>
          <w:tcPr>
            <w:tcW w:w="740" w:type="dxa"/>
            <w:tcBorders>
              <w:top w:val="nil"/>
              <w:left w:val="single" w:sz="8" w:space="0" w:color="auto"/>
              <w:bottom w:val="nil"/>
              <w:right w:val="nil"/>
            </w:tcBorders>
            <w:shd w:val="clear" w:color="auto" w:fill="auto"/>
            <w:vAlign w:val="center"/>
            <w:hideMark/>
          </w:tcPr>
          <w:p w14:paraId="3C17DB56" w14:textId="77777777" w:rsidR="003B7EA2" w:rsidRPr="00A25EB8" w:rsidRDefault="003B7EA2" w:rsidP="005A5077">
            <w:pPr>
              <w:spacing w:line="240" w:lineRule="auto"/>
              <w:ind w:firstLine="0"/>
              <w:rPr>
                <w:sz w:val="16"/>
                <w:szCs w:val="16"/>
              </w:rPr>
            </w:pPr>
            <w:r w:rsidRPr="00A25EB8">
              <w:rPr>
                <w:sz w:val="16"/>
                <w:szCs w:val="16"/>
              </w:rPr>
              <w:t> </w:t>
            </w:r>
          </w:p>
        </w:tc>
        <w:tc>
          <w:tcPr>
            <w:tcW w:w="1506" w:type="dxa"/>
            <w:tcBorders>
              <w:top w:val="nil"/>
              <w:left w:val="nil"/>
              <w:bottom w:val="nil"/>
              <w:right w:val="nil"/>
            </w:tcBorders>
            <w:shd w:val="clear" w:color="auto" w:fill="auto"/>
            <w:vAlign w:val="bottom"/>
            <w:hideMark/>
          </w:tcPr>
          <w:p w14:paraId="7A46548B"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hideMark/>
          </w:tcPr>
          <w:p w14:paraId="772664AF"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16F18816"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4AFE66DE"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CBD394D" w14:textId="77777777" w:rsidR="003B7EA2" w:rsidRPr="00A25EB8" w:rsidRDefault="003B7EA2" w:rsidP="005A5077">
            <w:pPr>
              <w:spacing w:line="240" w:lineRule="auto"/>
              <w:ind w:firstLine="0"/>
              <w:rPr>
                <w:sz w:val="16"/>
                <w:szCs w:val="16"/>
              </w:rPr>
            </w:pPr>
          </w:p>
        </w:tc>
      </w:tr>
      <w:tr w:rsidR="003B7EA2" w:rsidRPr="00A25EB8" w14:paraId="261989BF" w14:textId="77777777" w:rsidTr="0063640A">
        <w:trPr>
          <w:trHeight w:val="600"/>
        </w:trPr>
        <w:tc>
          <w:tcPr>
            <w:tcW w:w="1276" w:type="dxa"/>
            <w:tcBorders>
              <w:top w:val="nil"/>
              <w:left w:val="nil"/>
              <w:bottom w:val="nil"/>
              <w:right w:val="nil"/>
            </w:tcBorders>
            <w:shd w:val="clear" w:color="auto" w:fill="auto"/>
            <w:vAlign w:val="bottom"/>
            <w:hideMark/>
          </w:tcPr>
          <w:p w14:paraId="5B807F52"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6BA154B6"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273BC7D9" w14:textId="77777777" w:rsidR="003B7EA2" w:rsidRPr="00A25EB8" w:rsidRDefault="003B7EA2" w:rsidP="005A5077">
            <w:pPr>
              <w:spacing w:line="240" w:lineRule="auto"/>
              <w:ind w:firstLine="0"/>
              <w:rPr>
                <w:sz w:val="16"/>
                <w:szCs w:val="16"/>
              </w:rPr>
            </w:pPr>
          </w:p>
        </w:tc>
        <w:tc>
          <w:tcPr>
            <w:tcW w:w="3877" w:type="dxa"/>
            <w:gridSpan w:val="3"/>
            <w:tcBorders>
              <w:top w:val="nil"/>
              <w:left w:val="single" w:sz="8" w:space="0" w:color="auto"/>
              <w:bottom w:val="single" w:sz="8" w:space="0" w:color="auto"/>
              <w:right w:val="nil"/>
            </w:tcBorders>
            <w:shd w:val="clear" w:color="auto" w:fill="auto"/>
            <w:vAlign w:val="bottom"/>
            <w:hideMark/>
          </w:tcPr>
          <w:p w14:paraId="3B6EA1E1"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утечки)</w:t>
            </w:r>
          </w:p>
        </w:tc>
        <w:tc>
          <w:tcPr>
            <w:tcW w:w="396" w:type="dxa"/>
            <w:tcBorders>
              <w:top w:val="nil"/>
              <w:left w:val="nil"/>
              <w:bottom w:val="single" w:sz="8" w:space="0" w:color="auto"/>
              <w:right w:val="nil"/>
            </w:tcBorders>
            <w:shd w:val="clear" w:color="auto" w:fill="auto"/>
            <w:vAlign w:val="bottom"/>
            <w:hideMark/>
          </w:tcPr>
          <w:p w14:paraId="1E450A9C"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59B4BC4A" w14:textId="77777777" w:rsidR="003B7EA2" w:rsidRPr="00A25EB8" w:rsidRDefault="003B7EA2" w:rsidP="005A5077">
            <w:pPr>
              <w:spacing w:line="240" w:lineRule="auto"/>
              <w:ind w:firstLine="0"/>
              <w:rPr>
                <w:sz w:val="16"/>
                <w:szCs w:val="16"/>
              </w:rPr>
            </w:pPr>
            <w:r w:rsidRPr="00A25EB8">
              <w:rPr>
                <w:sz w:val="16"/>
                <w:szCs w:val="16"/>
              </w:rPr>
              <w:t>1,02E-05</w:t>
            </w:r>
          </w:p>
        </w:tc>
        <w:tc>
          <w:tcPr>
            <w:tcW w:w="528" w:type="dxa"/>
            <w:tcBorders>
              <w:top w:val="nil"/>
              <w:left w:val="nil"/>
              <w:bottom w:val="single" w:sz="8" w:space="0" w:color="auto"/>
              <w:right w:val="nil"/>
            </w:tcBorders>
            <w:shd w:val="clear" w:color="auto" w:fill="auto"/>
            <w:vAlign w:val="bottom"/>
            <w:hideMark/>
          </w:tcPr>
          <w:p w14:paraId="05A856E0"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5232E0D1" w14:textId="77777777" w:rsidTr="0063640A">
        <w:trPr>
          <w:trHeight w:val="300"/>
        </w:trPr>
        <w:tc>
          <w:tcPr>
            <w:tcW w:w="1276" w:type="dxa"/>
            <w:tcBorders>
              <w:top w:val="nil"/>
              <w:left w:val="nil"/>
              <w:bottom w:val="nil"/>
              <w:right w:val="nil"/>
            </w:tcBorders>
            <w:shd w:val="clear" w:color="auto" w:fill="auto"/>
            <w:vAlign w:val="bottom"/>
            <w:hideMark/>
          </w:tcPr>
          <w:p w14:paraId="3CC62AF8"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196B49FB"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hideMark/>
          </w:tcPr>
          <w:p w14:paraId="4401EC83"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hideMark/>
          </w:tcPr>
          <w:p w14:paraId="18DB3EA0" w14:textId="77777777" w:rsidR="003B7EA2" w:rsidRPr="00A25EB8" w:rsidRDefault="003B7EA2" w:rsidP="005A5077">
            <w:pPr>
              <w:spacing w:line="240" w:lineRule="auto"/>
              <w:ind w:firstLine="0"/>
              <w:rPr>
                <w:sz w:val="16"/>
                <w:szCs w:val="16"/>
              </w:rPr>
            </w:pPr>
            <w:r w:rsidRPr="00A25EB8">
              <w:rPr>
                <w:sz w:val="16"/>
                <w:szCs w:val="16"/>
              </w:rPr>
              <w:t>0,8</w:t>
            </w:r>
          </w:p>
        </w:tc>
        <w:tc>
          <w:tcPr>
            <w:tcW w:w="1506" w:type="dxa"/>
            <w:tcBorders>
              <w:top w:val="nil"/>
              <w:left w:val="nil"/>
              <w:bottom w:val="nil"/>
              <w:right w:val="nil"/>
            </w:tcBorders>
            <w:shd w:val="clear" w:color="auto" w:fill="auto"/>
            <w:vAlign w:val="bottom"/>
            <w:hideMark/>
          </w:tcPr>
          <w:p w14:paraId="2DFE3C38"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vAlign w:val="bottom"/>
            <w:hideMark/>
          </w:tcPr>
          <w:p w14:paraId="0D58FDC0"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2A0B5437"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0FAA94EE"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E2024DC" w14:textId="77777777" w:rsidR="003B7EA2" w:rsidRPr="00A25EB8" w:rsidRDefault="003B7EA2" w:rsidP="005A5077">
            <w:pPr>
              <w:spacing w:line="240" w:lineRule="auto"/>
              <w:ind w:firstLine="0"/>
              <w:rPr>
                <w:sz w:val="16"/>
                <w:szCs w:val="16"/>
              </w:rPr>
            </w:pPr>
          </w:p>
        </w:tc>
      </w:tr>
      <w:tr w:rsidR="003B7EA2" w:rsidRPr="00A25EB8" w14:paraId="1926AE6A" w14:textId="77777777" w:rsidTr="0063640A">
        <w:trPr>
          <w:trHeight w:val="315"/>
        </w:trPr>
        <w:tc>
          <w:tcPr>
            <w:tcW w:w="1276" w:type="dxa"/>
            <w:tcBorders>
              <w:top w:val="nil"/>
              <w:left w:val="nil"/>
              <w:bottom w:val="nil"/>
              <w:right w:val="nil"/>
            </w:tcBorders>
            <w:shd w:val="clear" w:color="auto" w:fill="auto"/>
            <w:vAlign w:val="bottom"/>
            <w:hideMark/>
          </w:tcPr>
          <w:p w14:paraId="04E7840D"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40C19D32"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5EB86306"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vAlign w:val="bottom"/>
            <w:hideMark/>
          </w:tcPr>
          <w:p w14:paraId="62BBD18B" w14:textId="77777777" w:rsidR="003B7EA2" w:rsidRPr="00A25EB8" w:rsidRDefault="003B7EA2" w:rsidP="005A5077">
            <w:pPr>
              <w:spacing w:line="240" w:lineRule="auto"/>
              <w:ind w:firstLine="0"/>
              <w:rPr>
                <w:sz w:val="16"/>
                <w:szCs w:val="16"/>
              </w:rPr>
            </w:pPr>
          </w:p>
        </w:tc>
        <w:tc>
          <w:tcPr>
            <w:tcW w:w="1506" w:type="dxa"/>
            <w:tcBorders>
              <w:top w:val="nil"/>
              <w:left w:val="nil"/>
              <w:bottom w:val="nil"/>
              <w:right w:val="nil"/>
            </w:tcBorders>
            <w:shd w:val="clear" w:color="auto" w:fill="auto"/>
            <w:vAlign w:val="bottom"/>
            <w:hideMark/>
          </w:tcPr>
          <w:p w14:paraId="5A629EB5" w14:textId="77777777" w:rsidR="003B7EA2" w:rsidRPr="00A25EB8" w:rsidRDefault="003B7EA2" w:rsidP="005A5077">
            <w:pPr>
              <w:spacing w:line="240" w:lineRule="auto"/>
              <w:ind w:firstLine="0"/>
              <w:rPr>
                <w:sz w:val="16"/>
                <w:szCs w:val="16"/>
              </w:rPr>
            </w:pPr>
          </w:p>
        </w:tc>
        <w:tc>
          <w:tcPr>
            <w:tcW w:w="1631" w:type="dxa"/>
            <w:tcBorders>
              <w:top w:val="nil"/>
              <w:left w:val="nil"/>
              <w:bottom w:val="single" w:sz="8" w:space="0" w:color="auto"/>
              <w:right w:val="nil"/>
            </w:tcBorders>
            <w:shd w:val="clear" w:color="auto" w:fill="auto"/>
            <w:vAlign w:val="bottom"/>
            <w:hideMark/>
          </w:tcPr>
          <w:p w14:paraId="146F5E19" w14:textId="77777777" w:rsidR="003B7EA2" w:rsidRPr="00A25EB8" w:rsidRDefault="003B7EA2" w:rsidP="005A5077">
            <w:pPr>
              <w:spacing w:line="240" w:lineRule="auto"/>
              <w:ind w:firstLine="0"/>
              <w:rPr>
                <w:sz w:val="16"/>
                <w:szCs w:val="16"/>
              </w:rPr>
            </w:pPr>
            <w:r w:rsidRPr="00A25EB8">
              <w:rPr>
                <w:sz w:val="16"/>
                <w:szCs w:val="16"/>
              </w:rPr>
              <w:t>Пожар-вспышка</w:t>
            </w:r>
          </w:p>
        </w:tc>
        <w:tc>
          <w:tcPr>
            <w:tcW w:w="396" w:type="dxa"/>
            <w:tcBorders>
              <w:top w:val="nil"/>
              <w:left w:val="nil"/>
              <w:bottom w:val="single" w:sz="8" w:space="0" w:color="auto"/>
              <w:right w:val="nil"/>
            </w:tcBorders>
            <w:shd w:val="clear" w:color="auto" w:fill="auto"/>
            <w:vAlign w:val="bottom"/>
            <w:hideMark/>
          </w:tcPr>
          <w:p w14:paraId="0F799E7B"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47C18D67" w14:textId="77777777" w:rsidR="003B7EA2" w:rsidRPr="00A25EB8" w:rsidRDefault="003B7EA2" w:rsidP="005A5077">
            <w:pPr>
              <w:spacing w:line="240" w:lineRule="auto"/>
              <w:ind w:firstLine="0"/>
              <w:rPr>
                <w:sz w:val="16"/>
                <w:szCs w:val="16"/>
              </w:rPr>
            </w:pPr>
            <w:r w:rsidRPr="00A25EB8">
              <w:rPr>
                <w:sz w:val="16"/>
                <w:szCs w:val="16"/>
              </w:rPr>
              <w:t>4,64E-07</w:t>
            </w:r>
          </w:p>
        </w:tc>
        <w:tc>
          <w:tcPr>
            <w:tcW w:w="528" w:type="dxa"/>
            <w:tcBorders>
              <w:top w:val="nil"/>
              <w:left w:val="nil"/>
              <w:bottom w:val="single" w:sz="8" w:space="0" w:color="auto"/>
              <w:right w:val="nil"/>
            </w:tcBorders>
            <w:shd w:val="clear" w:color="auto" w:fill="auto"/>
            <w:vAlign w:val="bottom"/>
            <w:hideMark/>
          </w:tcPr>
          <w:p w14:paraId="675A9583"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6919D3B8" w14:textId="77777777" w:rsidTr="0063640A">
        <w:trPr>
          <w:trHeight w:val="825"/>
        </w:trPr>
        <w:tc>
          <w:tcPr>
            <w:tcW w:w="1276" w:type="dxa"/>
            <w:tcBorders>
              <w:top w:val="nil"/>
              <w:left w:val="nil"/>
              <w:bottom w:val="single" w:sz="8" w:space="0" w:color="auto"/>
              <w:right w:val="nil"/>
            </w:tcBorders>
            <w:shd w:val="clear" w:color="auto" w:fill="auto"/>
            <w:vAlign w:val="bottom"/>
            <w:hideMark/>
          </w:tcPr>
          <w:p w14:paraId="7BFDDA97" w14:textId="77777777" w:rsidR="003B7EA2" w:rsidRPr="00A25EB8" w:rsidRDefault="003B7EA2" w:rsidP="005A5077">
            <w:pPr>
              <w:spacing w:line="240" w:lineRule="auto"/>
              <w:ind w:firstLine="0"/>
              <w:rPr>
                <w:sz w:val="16"/>
                <w:szCs w:val="16"/>
              </w:rPr>
            </w:pPr>
            <w:r w:rsidRPr="00A25EB8">
              <w:rPr>
                <w:sz w:val="16"/>
                <w:szCs w:val="16"/>
              </w:rPr>
              <w:t>Разрыв газопровода</w:t>
            </w:r>
          </w:p>
        </w:tc>
        <w:tc>
          <w:tcPr>
            <w:tcW w:w="1260" w:type="dxa"/>
            <w:tcBorders>
              <w:top w:val="nil"/>
              <w:left w:val="single" w:sz="8" w:space="0" w:color="auto"/>
              <w:bottom w:val="nil"/>
              <w:right w:val="nil"/>
            </w:tcBorders>
            <w:shd w:val="clear" w:color="auto" w:fill="auto"/>
            <w:vAlign w:val="center"/>
            <w:hideMark/>
          </w:tcPr>
          <w:p w14:paraId="54B7DB00"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2C596A7D"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hideMark/>
          </w:tcPr>
          <w:p w14:paraId="7D570EEE" w14:textId="77777777" w:rsidR="003B7EA2" w:rsidRPr="00A25EB8" w:rsidRDefault="003B7EA2" w:rsidP="005A5077">
            <w:pPr>
              <w:spacing w:line="240" w:lineRule="auto"/>
              <w:ind w:firstLine="0"/>
              <w:rPr>
                <w:sz w:val="16"/>
                <w:szCs w:val="16"/>
              </w:rPr>
            </w:pPr>
          </w:p>
        </w:tc>
        <w:tc>
          <w:tcPr>
            <w:tcW w:w="1506" w:type="dxa"/>
            <w:tcBorders>
              <w:top w:val="nil"/>
              <w:left w:val="nil"/>
              <w:bottom w:val="single" w:sz="8" w:space="0" w:color="auto"/>
              <w:right w:val="nil"/>
            </w:tcBorders>
            <w:shd w:val="clear" w:color="auto" w:fill="auto"/>
            <w:vAlign w:val="bottom"/>
            <w:hideMark/>
          </w:tcPr>
          <w:p w14:paraId="0FE4B248"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31" w:type="dxa"/>
            <w:tcBorders>
              <w:top w:val="nil"/>
              <w:left w:val="single" w:sz="8" w:space="0" w:color="auto"/>
              <w:bottom w:val="nil"/>
              <w:right w:val="nil"/>
            </w:tcBorders>
            <w:shd w:val="clear" w:color="auto" w:fill="auto"/>
            <w:hideMark/>
          </w:tcPr>
          <w:p w14:paraId="53982456" w14:textId="77777777" w:rsidR="003B7EA2" w:rsidRPr="00A25EB8" w:rsidRDefault="003B7EA2" w:rsidP="005A5077">
            <w:pPr>
              <w:spacing w:line="240" w:lineRule="auto"/>
              <w:ind w:firstLine="0"/>
              <w:rPr>
                <w:sz w:val="16"/>
                <w:szCs w:val="16"/>
              </w:rPr>
            </w:pPr>
            <w:r w:rsidRPr="00A25EB8">
              <w:rPr>
                <w:sz w:val="16"/>
                <w:szCs w:val="16"/>
              </w:rPr>
              <w:t>0,168</w:t>
            </w:r>
          </w:p>
        </w:tc>
        <w:tc>
          <w:tcPr>
            <w:tcW w:w="396" w:type="dxa"/>
            <w:tcBorders>
              <w:top w:val="nil"/>
              <w:left w:val="nil"/>
              <w:bottom w:val="nil"/>
              <w:right w:val="nil"/>
            </w:tcBorders>
            <w:shd w:val="clear" w:color="auto" w:fill="auto"/>
            <w:vAlign w:val="bottom"/>
            <w:hideMark/>
          </w:tcPr>
          <w:p w14:paraId="0EB6C938"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155211E2"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884C8D9" w14:textId="77777777" w:rsidR="003B7EA2" w:rsidRPr="00A25EB8" w:rsidRDefault="003B7EA2" w:rsidP="005A5077">
            <w:pPr>
              <w:spacing w:line="240" w:lineRule="auto"/>
              <w:ind w:firstLine="0"/>
              <w:rPr>
                <w:sz w:val="16"/>
                <w:szCs w:val="16"/>
              </w:rPr>
            </w:pPr>
          </w:p>
        </w:tc>
      </w:tr>
      <w:tr w:rsidR="003B7EA2" w:rsidRPr="00A25EB8" w14:paraId="7660EABE" w14:textId="77777777" w:rsidTr="0063640A">
        <w:trPr>
          <w:trHeight w:val="300"/>
        </w:trPr>
        <w:tc>
          <w:tcPr>
            <w:tcW w:w="1276" w:type="dxa"/>
            <w:tcBorders>
              <w:top w:val="nil"/>
              <w:left w:val="nil"/>
              <w:bottom w:val="nil"/>
              <w:right w:val="single" w:sz="8" w:space="0" w:color="auto"/>
            </w:tcBorders>
            <w:shd w:val="clear" w:color="auto" w:fill="auto"/>
            <w:hideMark/>
          </w:tcPr>
          <w:p w14:paraId="1EDC1E1A" w14:textId="77777777" w:rsidR="003B7EA2" w:rsidRPr="00A25EB8" w:rsidRDefault="003B7EA2" w:rsidP="005A5077">
            <w:pPr>
              <w:spacing w:line="240" w:lineRule="auto"/>
              <w:ind w:firstLine="0"/>
              <w:rPr>
                <w:sz w:val="16"/>
                <w:szCs w:val="16"/>
              </w:rPr>
            </w:pPr>
            <w:r w:rsidRPr="00A25EB8">
              <w:rPr>
                <w:sz w:val="16"/>
                <w:szCs w:val="16"/>
              </w:rPr>
              <w:t>1,28E-04</w:t>
            </w:r>
          </w:p>
        </w:tc>
        <w:tc>
          <w:tcPr>
            <w:tcW w:w="1260" w:type="dxa"/>
            <w:tcBorders>
              <w:top w:val="nil"/>
              <w:left w:val="nil"/>
              <w:bottom w:val="nil"/>
              <w:right w:val="nil"/>
            </w:tcBorders>
            <w:shd w:val="clear" w:color="auto" w:fill="auto"/>
            <w:vAlign w:val="bottom"/>
            <w:hideMark/>
          </w:tcPr>
          <w:p w14:paraId="7D7B8044"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05F4B315"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vAlign w:val="bottom"/>
            <w:hideMark/>
          </w:tcPr>
          <w:p w14:paraId="1786E235"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hideMark/>
          </w:tcPr>
          <w:p w14:paraId="2CA0B9DC" w14:textId="77777777" w:rsidR="003B7EA2" w:rsidRPr="00A25EB8" w:rsidRDefault="003B7EA2" w:rsidP="005A5077">
            <w:pPr>
              <w:spacing w:line="240" w:lineRule="auto"/>
              <w:ind w:firstLine="0"/>
              <w:rPr>
                <w:sz w:val="16"/>
                <w:szCs w:val="16"/>
              </w:rPr>
            </w:pPr>
            <w:r w:rsidRPr="00A25EB8">
              <w:rPr>
                <w:sz w:val="16"/>
                <w:szCs w:val="16"/>
              </w:rPr>
              <w:t>0,24</w:t>
            </w:r>
          </w:p>
        </w:tc>
        <w:tc>
          <w:tcPr>
            <w:tcW w:w="1631" w:type="dxa"/>
            <w:tcBorders>
              <w:top w:val="nil"/>
              <w:left w:val="single" w:sz="8" w:space="0" w:color="auto"/>
              <w:bottom w:val="nil"/>
              <w:right w:val="nil"/>
            </w:tcBorders>
            <w:shd w:val="clear" w:color="auto" w:fill="auto"/>
            <w:vAlign w:val="center"/>
            <w:hideMark/>
          </w:tcPr>
          <w:p w14:paraId="2D070603"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017E79CF"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6C13B012"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A569362" w14:textId="77777777" w:rsidR="003B7EA2" w:rsidRPr="00A25EB8" w:rsidRDefault="003B7EA2" w:rsidP="005A5077">
            <w:pPr>
              <w:spacing w:line="240" w:lineRule="auto"/>
              <w:ind w:firstLine="0"/>
              <w:rPr>
                <w:sz w:val="16"/>
                <w:szCs w:val="16"/>
              </w:rPr>
            </w:pPr>
          </w:p>
        </w:tc>
      </w:tr>
      <w:tr w:rsidR="003B7EA2" w:rsidRPr="00A25EB8" w14:paraId="3F8AA247" w14:textId="77777777" w:rsidTr="0063640A">
        <w:trPr>
          <w:trHeight w:val="705"/>
        </w:trPr>
        <w:tc>
          <w:tcPr>
            <w:tcW w:w="1276" w:type="dxa"/>
            <w:tcBorders>
              <w:top w:val="nil"/>
              <w:left w:val="nil"/>
              <w:bottom w:val="nil"/>
              <w:right w:val="single" w:sz="8" w:space="0" w:color="auto"/>
            </w:tcBorders>
            <w:shd w:val="clear" w:color="auto" w:fill="auto"/>
            <w:vAlign w:val="center"/>
            <w:hideMark/>
          </w:tcPr>
          <w:p w14:paraId="7F1A7A8C" w14:textId="77777777" w:rsidR="003B7EA2" w:rsidRPr="00A25EB8" w:rsidRDefault="003B7EA2" w:rsidP="005A5077">
            <w:pPr>
              <w:spacing w:line="240" w:lineRule="auto"/>
              <w:ind w:firstLine="0"/>
              <w:rPr>
                <w:sz w:val="16"/>
                <w:szCs w:val="16"/>
              </w:rPr>
            </w:pPr>
            <w:r w:rsidRPr="00A25EB8">
              <w:rPr>
                <w:sz w:val="16"/>
                <w:szCs w:val="16"/>
              </w:rPr>
              <w:t> </w:t>
            </w:r>
          </w:p>
        </w:tc>
        <w:tc>
          <w:tcPr>
            <w:tcW w:w="1260" w:type="dxa"/>
            <w:tcBorders>
              <w:top w:val="nil"/>
              <w:left w:val="nil"/>
              <w:bottom w:val="nil"/>
              <w:right w:val="nil"/>
            </w:tcBorders>
            <w:shd w:val="clear" w:color="auto" w:fill="auto"/>
            <w:vAlign w:val="bottom"/>
            <w:hideMark/>
          </w:tcPr>
          <w:p w14:paraId="35DC530F" w14:textId="77777777" w:rsidR="003B7EA2" w:rsidRPr="00A25EB8" w:rsidRDefault="003B7EA2" w:rsidP="005A5077">
            <w:pPr>
              <w:spacing w:line="240" w:lineRule="auto"/>
              <w:ind w:firstLine="0"/>
              <w:rPr>
                <w:sz w:val="16"/>
                <w:szCs w:val="16"/>
              </w:rPr>
            </w:pPr>
          </w:p>
        </w:tc>
        <w:tc>
          <w:tcPr>
            <w:tcW w:w="1137" w:type="dxa"/>
            <w:tcBorders>
              <w:top w:val="nil"/>
              <w:left w:val="nil"/>
              <w:bottom w:val="single" w:sz="8" w:space="0" w:color="auto"/>
              <w:right w:val="nil"/>
            </w:tcBorders>
            <w:shd w:val="clear" w:color="auto" w:fill="auto"/>
            <w:vAlign w:val="bottom"/>
            <w:hideMark/>
          </w:tcPr>
          <w:p w14:paraId="606B2636" w14:textId="77777777" w:rsidR="003B7EA2" w:rsidRPr="00A25EB8" w:rsidRDefault="003B7EA2" w:rsidP="005A5077">
            <w:pPr>
              <w:spacing w:line="240" w:lineRule="auto"/>
              <w:ind w:firstLine="0"/>
              <w:rPr>
                <w:sz w:val="16"/>
                <w:szCs w:val="16"/>
              </w:rPr>
            </w:pPr>
            <w:r w:rsidRPr="00A25EB8">
              <w:rPr>
                <w:sz w:val="16"/>
                <w:szCs w:val="16"/>
              </w:rPr>
              <w:t>Авария не локализована</w:t>
            </w:r>
          </w:p>
        </w:tc>
        <w:tc>
          <w:tcPr>
            <w:tcW w:w="740" w:type="dxa"/>
            <w:tcBorders>
              <w:top w:val="nil"/>
              <w:left w:val="nil"/>
              <w:bottom w:val="single" w:sz="8" w:space="0" w:color="auto"/>
              <w:right w:val="nil"/>
            </w:tcBorders>
            <w:shd w:val="clear" w:color="auto" w:fill="auto"/>
            <w:vAlign w:val="center"/>
            <w:hideMark/>
          </w:tcPr>
          <w:p w14:paraId="09A5D590" w14:textId="77777777" w:rsidR="003B7EA2" w:rsidRPr="00A25EB8" w:rsidRDefault="003B7EA2" w:rsidP="005A5077">
            <w:pPr>
              <w:spacing w:line="240" w:lineRule="auto"/>
              <w:ind w:firstLine="0"/>
              <w:rPr>
                <w:sz w:val="16"/>
                <w:szCs w:val="16"/>
              </w:rPr>
            </w:pPr>
            <w:r w:rsidRPr="00A25EB8">
              <w:rPr>
                <w:sz w:val="16"/>
                <w:szCs w:val="16"/>
              </w:rPr>
              <w:t> </w:t>
            </w:r>
          </w:p>
        </w:tc>
        <w:tc>
          <w:tcPr>
            <w:tcW w:w="1506" w:type="dxa"/>
            <w:tcBorders>
              <w:top w:val="nil"/>
              <w:left w:val="single" w:sz="8" w:space="0" w:color="auto"/>
              <w:bottom w:val="nil"/>
              <w:right w:val="single" w:sz="8" w:space="0" w:color="auto"/>
            </w:tcBorders>
            <w:shd w:val="clear" w:color="auto" w:fill="auto"/>
            <w:vAlign w:val="center"/>
            <w:hideMark/>
          </w:tcPr>
          <w:p w14:paraId="39FEB706"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nil"/>
              <w:bottom w:val="single" w:sz="8" w:space="0" w:color="auto"/>
              <w:right w:val="nil"/>
            </w:tcBorders>
            <w:shd w:val="clear" w:color="auto" w:fill="auto"/>
            <w:vAlign w:val="bottom"/>
            <w:hideMark/>
          </w:tcPr>
          <w:p w14:paraId="7BC0467B" w14:textId="77777777" w:rsidR="003B7EA2" w:rsidRPr="00A25EB8" w:rsidRDefault="003B7EA2" w:rsidP="005A5077">
            <w:pPr>
              <w:spacing w:line="240" w:lineRule="auto"/>
              <w:ind w:firstLine="0"/>
              <w:rPr>
                <w:sz w:val="16"/>
                <w:szCs w:val="16"/>
              </w:rPr>
            </w:pPr>
            <w:r w:rsidRPr="00A25EB8">
              <w:rPr>
                <w:sz w:val="16"/>
                <w:szCs w:val="16"/>
              </w:rPr>
              <w:t>Взрыв парогазового облака</w:t>
            </w:r>
          </w:p>
        </w:tc>
        <w:tc>
          <w:tcPr>
            <w:tcW w:w="396" w:type="dxa"/>
            <w:tcBorders>
              <w:top w:val="nil"/>
              <w:left w:val="nil"/>
              <w:bottom w:val="single" w:sz="8" w:space="0" w:color="auto"/>
              <w:right w:val="nil"/>
            </w:tcBorders>
            <w:shd w:val="clear" w:color="auto" w:fill="auto"/>
            <w:vAlign w:val="bottom"/>
            <w:hideMark/>
          </w:tcPr>
          <w:p w14:paraId="1A5CCCB4"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7525DE25" w14:textId="77777777" w:rsidR="003B7EA2" w:rsidRPr="00A25EB8" w:rsidRDefault="003B7EA2" w:rsidP="005A5077">
            <w:pPr>
              <w:spacing w:line="240" w:lineRule="auto"/>
              <w:ind w:firstLine="0"/>
              <w:rPr>
                <w:sz w:val="16"/>
                <w:szCs w:val="16"/>
              </w:rPr>
            </w:pPr>
            <w:r w:rsidRPr="00A25EB8">
              <w:rPr>
                <w:sz w:val="16"/>
                <w:szCs w:val="16"/>
              </w:rPr>
              <w:t>1,66E-06</w:t>
            </w:r>
          </w:p>
        </w:tc>
        <w:tc>
          <w:tcPr>
            <w:tcW w:w="528" w:type="dxa"/>
            <w:tcBorders>
              <w:top w:val="nil"/>
              <w:left w:val="nil"/>
              <w:bottom w:val="single" w:sz="8" w:space="0" w:color="auto"/>
              <w:right w:val="nil"/>
            </w:tcBorders>
            <w:shd w:val="clear" w:color="auto" w:fill="auto"/>
            <w:vAlign w:val="bottom"/>
            <w:hideMark/>
          </w:tcPr>
          <w:p w14:paraId="48C81997"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7F98BA91" w14:textId="77777777" w:rsidTr="0063640A">
        <w:trPr>
          <w:trHeight w:val="300"/>
        </w:trPr>
        <w:tc>
          <w:tcPr>
            <w:tcW w:w="1276" w:type="dxa"/>
            <w:tcBorders>
              <w:top w:val="nil"/>
              <w:left w:val="nil"/>
              <w:bottom w:val="nil"/>
              <w:right w:val="nil"/>
            </w:tcBorders>
            <w:shd w:val="clear" w:color="auto" w:fill="auto"/>
            <w:vAlign w:val="bottom"/>
            <w:hideMark/>
          </w:tcPr>
          <w:p w14:paraId="44805143"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09BA5E85"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hideMark/>
          </w:tcPr>
          <w:p w14:paraId="4DC8CC5D" w14:textId="77777777" w:rsidR="003B7EA2" w:rsidRPr="00A25EB8" w:rsidRDefault="003B7EA2" w:rsidP="005A5077">
            <w:pPr>
              <w:spacing w:line="240" w:lineRule="auto"/>
              <w:ind w:firstLine="0"/>
              <w:rPr>
                <w:sz w:val="16"/>
                <w:szCs w:val="16"/>
              </w:rPr>
            </w:pPr>
            <w:r w:rsidRPr="00A25EB8">
              <w:rPr>
                <w:sz w:val="16"/>
                <w:szCs w:val="16"/>
              </w:rPr>
              <w:t>0,1</w:t>
            </w:r>
          </w:p>
        </w:tc>
        <w:tc>
          <w:tcPr>
            <w:tcW w:w="740" w:type="dxa"/>
            <w:tcBorders>
              <w:top w:val="nil"/>
              <w:left w:val="nil"/>
              <w:bottom w:val="nil"/>
              <w:right w:val="nil"/>
            </w:tcBorders>
            <w:shd w:val="clear" w:color="auto" w:fill="auto"/>
            <w:vAlign w:val="bottom"/>
            <w:hideMark/>
          </w:tcPr>
          <w:p w14:paraId="2B54E088"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72368597"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single" w:sz="8" w:space="0" w:color="auto"/>
              <w:bottom w:val="nil"/>
              <w:right w:val="nil"/>
            </w:tcBorders>
            <w:shd w:val="clear" w:color="auto" w:fill="auto"/>
            <w:hideMark/>
          </w:tcPr>
          <w:p w14:paraId="30AFD6EF" w14:textId="77777777" w:rsidR="003B7EA2" w:rsidRPr="00A25EB8" w:rsidRDefault="003B7EA2" w:rsidP="005A5077">
            <w:pPr>
              <w:spacing w:line="240" w:lineRule="auto"/>
              <w:ind w:firstLine="0"/>
              <w:rPr>
                <w:sz w:val="16"/>
                <w:szCs w:val="16"/>
              </w:rPr>
            </w:pPr>
            <w:r w:rsidRPr="00A25EB8">
              <w:rPr>
                <w:sz w:val="16"/>
                <w:szCs w:val="16"/>
              </w:rPr>
              <w:t>0,6</w:t>
            </w:r>
          </w:p>
        </w:tc>
        <w:tc>
          <w:tcPr>
            <w:tcW w:w="396" w:type="dxa"/>
            <w:tcBorders>
              <w:top w:val="nil"/>
              <w:left w:val="nil"/>
              <w:bottom w:val="nil"/>
              <w:right w:val="nil"/>
            </w:tcBorders>
            <w:shd w:val="clear" w:color="auto" w:fill="auto"/>
            <w:vAlign w:val="bottom"/>
            <w:hideMark/>
          </w:tcPr>
          <w:p w14:paraId="64D56A03"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6A50D119"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3972AE62" w14:textId="77777777" w:rsidR="003B7EA2" w:rsidRPr="00A25EB8" w:rsidRDefault="003B7EA2" w:rsidP="005A5077">
            <w:pPr>
              <w:spacing w:line="240" w:lineRule="auto"/>
              <w:ind w:firstLine="0"/>
              <w:rPr>
                <w:sz w:val="16"/>
                <w:szCs w:val="16"/>
              </w:rPr>
            </w:pPr>
          </w:p>
        </w:tc>
      </w:tr>
      <w:tr w:rsidR="003B7EA2" w:rsidRPr="00A25EB8" w14:paraId="46703F74" w14:textId="77777777" w:rsidTr="0063640A">
        <w:trPr>
          <w:trHeight w:val="300"/>
        </w:trPr>
        <w:tc>
          <w:tcPr>
            <w:tcW w:w="1276" w:type="dxa"/>
            <w:tcBorders>
              <w:top w:val="nil"/>
              <w:left w:val="nil"/>
              <w:bottom w:val="nil"/>
              <w:right w:val="nil"/>
            </w:tcBorders>
            <w:shd w:val="clear" w:color="auto" w:fill="auto"/>
            <w:vAlign w:val="bottom"/>
            <w:hideMark/>
          </w:tcPr>
          <w:p w14:paraId="213A4C22"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548766C7"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697EC37F"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3F1ECBDC"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1B7F7FE8"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single" w:sz="8" w:space="0" w:color="auto"/>
              <w:bottom w:val="nil"/>
              <w:right w:val="nil"/>
            </w:tcBorders>
            <w:shd w:val="clear" w:color="auto" w:fill="auto"/>
            <w:vAlign w:val="center"/>
            <w:hideMark/>
          </w:tcPr>
          <w:p w14:paraId="055A979D"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7F771B94"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1769E9CA"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553AA8F2" w14:textId="77777777" w:rsidR="003B7EA2" w:rsidRPr="00A25EB8" w:rsidRDefault="003B7EA2" w:rsidP="005A5077">
            <w:pPr>
              <w:spacing w:line="240" w:lineRule="auto"/>
              <w:ind w:firstLine="0"/>
              <w:rPr>
                <w:sz w:val="16"/>
                <w:szCs w:val="16"/>
              </w:rPr>
            </w:pPr>
          </w:p>
        </w:tc>
      </w:tr>
      <w:tr w:rsidR="003B7EA2" w:rsidRPr="00A25EB8" w14:paraId="0A23A526" w14:textId="77777777" w:rsidTr="0063640A">
        <w:trPr>
          <w:trHeight w:val="705"/>
        </w:trPr>
        <w:tc>
          <w:tcPr>
            <w:tcW w:w="1276" w:type="dxa"/>
            <w:tcBorders>
              <w:top w:val="nil"/>
              <w:left w:val="nil"/>
              <w:bottom w:val="nil"/>
              <w:right w:val="nil"/>
            </w:tcBorders>
            <w:shd w:val="clear" w:color="auto" w:fill="auto"/>
            <w:vAlign w:val="bottom"/>
            <w:hideMark/>
          </w:tcPr>
          <w:p w14:paraId="5B3F226D"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20188EE9"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692F35EB"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533457D4"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1A1A4998"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single" w:sz="8" w:space="0" w:color="auto"/>
              <w:bottom w:val="single" w:sz="8" w:space="0" w:color="auto"/>
              <w:right w:val="nil"/>
            </w:tcBorders>
            <w:shd w:val="clear" w:color="auto" w:fill="auto"/>
            <w:vAlign w:val="bottom"/>
            <w:hideMark/>
          </w:tcPr>
          <w:p w14:paraId="7D85FD12"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пожара)</w:t>
            </w:r>
          </w:p>
        </w:tc>
        <w:tc>
          <w:tcPr>
            <w:tcW w:w="396" w:type="dxa"/>
            <w:tcBorders>
              <w:top w:val="nil"/>
              <w:left w:val="nil"/>
              <w:bottom w:val="single" w:sz="8" w:space="0" w:color="auto"/>
              <w:right w:val="nil"/>
            </w:tcBorders>
            <w:shd w:val="clear" w:color="auto" w:fill="auto"/>
            <w:vAlign w:val="bottom"/>
            <w:hideMark/>
          </w:tcPr>
          <w:p w14:paraId="184A85DD"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7DFE3F88" w14:textId="77777777" w:rsidR="003B7EA2" w:rsidRPr="00A25EB8" w:rsidRDefault="003B7EA2" w:rsidP="005A5077">
            <w:pPr>
              <w:spacing w:line="240" w:lineRule="auto"/>
              <w:ind w:firstLine="0"/>
              <w:rPr>
                <w:sz w:val="16"/>
                <w:szCs w:val="16"/>
              </w:rPr>
            </w:pPr>
            <w:r w:rsidRPr="00A25EB8">
              <w:rPr>
                <w:sz w:val="16"/>
                <w:szCs w:val="16"/>
              </w:rPr>
              <w:t>6,41E-07</w:t>
            </w:r>
          </w:p>
        </w:tc>
        <w:tc>
          <w:tcPr>
            <w:tcW w:w="528" w:type="dxa"/>
            <w:tcBorders>
              <w:top w:val="nil"/>
              <w:left w:val="nil"/>
              <w:bottom w:val="single" w:sz="8" w:space="0" w:color="auto"/>
              <w:right w:val="nil"/>
            </w:tcBorders>
            <w:shd w:val="clear" w:color="auto" w:fill="auto"/>
            <w:vAlign w:val="bottom"/>
            <w:hideMark/>
          </w:tcPr>
          <w:p w14:paraId="1DD832DA"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0A4C9B97" w14:textId="77777777" w:rsidTr="0063640A">
        <w:trPr>
          <w:trHeight w:val="480"/>
        </w:trPr>
        <w:tc>
          <w:tcPr>
            <w:tcW w:w="1276" w:type="dxa"/>
            <w:tcBorders>
              <w:top w:val="nil"/>
              <w:left w:val="nil"/>
              <w:bottom w:val="nil"/>
              <w:right w:val="nil"/>
            </w:tcBorders>
            <w:shd w:val="clear" w:color="auto" w:fill="auto"/>
            <w:vAlign w:val="bottom"/>
            <w:hideMark/>
          </w:tcPr>
          <w:p w14:paraId="14834F04"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single" w:sz="8" w:space="0" w:color="auto"/>
              <w:right w:val="nil"/>
            </w:tcBorders>
            <w:shd w:val="clear" w:color="auto" w:fill="auto"/>
            <w:vAlign w:val="bottom"/>
            <w:hideMark/>
          </w:tcPr>
          <w:p w14:paraId="0C7B0660" w14:textId="77777777" w:rsidR="003B7EA2" w:rsidRPr="00A25EB8" w:rsidRDefault="003B7EA2" w:rsidP="005A5077">
            <w:pPr>
              <w:spacing w:line="240" w:lineRule="auto"/>
              <w:ind w:firstLine="0"/>
              <w:rPr>
                <w:sz w:val="16"/>
                <w:szCs w:val="16"/>
              </w:rPr>
            </w:pPr>
            <w:r w:rsidRPr="00A25EB8">
              <w:rPr>
                <w:sz w:val="16"/>
                <w:szCs w:val="16"/>
              </w:rPr>
              <w:t>Загазованность обнаружена</w:t>
            </w:r>
          </w:p>
        </w:tc>
        <w:tc>
          <w:tcPr>
            <w:tcW w:w="1137" w:type="dxa"/>
            <w:tcBorders>
              <w:top w:val="nil"/>
              <w:left w:val="single" w:sz="8" w:space="0" w:color="auto"/>
              <w:bottom w:val="nil"/>
              <w:right w:val="nil"/>
            </w:tcBorders>
            <w:shd w:val="clear" w:color="auto" w:fill="auto"/>
            <w:vAlign w:val="center"/>
            <w:hideMark/>
          </w:tcPr>
          <w:p w14:paraId="66B05402"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1593C757"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61531CAF"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nil"/>
              <w:bottom w:val="nil"/>
              <w:right w:val="nil"/>
            </w:tcBorders>
            <w:shd w:val="clear" w:color="auto" w:fill="auto"/>
            <w:hideMark/>
          </w:tcPr>
          <w:p w14:paraId="4C805BBC" w14:textId="77777777" w:rsidR="003B7EA2" w:rsidRPr="00A25EB8" w:rsidRDefault="003B7EA2" w:rsidP="005A5077">
            <w:pPr>
              <w:spacing w:line="240" w:lineRule="auto"/>
              <w:ind w:firstLine="0"/>
              <w:rPr>
                <w:sz w:val="16"/>
                <w:szCs w:val="16"/>
              </w:rPr>
            </w:pPr>
            <w:r w:rsidRPr="00A25EB8">
              <w:rPr>
                <w:sz w:val="16"/>
                <w:szCs w:val="16"/>
              </w:rPr>
              <w:t>0,232</w:t>
            </w:r>
          </w:p>
        </w:tc>
        <w:tc>
          <w:tcPr>
            <w:tcW w:w="396" w:type="dxa"/>
            <w:tcBorders>
              <w:top w:val="nil"/>
              <w:left w:val="nil"/>
              <w:bottom w:val="nil"/>
              <w:right w:val="nil"/>
            </w:tcBorders>
            <w:shd w:val="clear" w:color="auto" w:fill="auto"/>
            <w:vAlign w:val="bottom"/>
            <w:hideMark/>
          </w:tcPr>
          <w:p w14:paraId="734C264B"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4B65F3C5"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145B565" w14:textId="77777777" w:rsidR="003B7EA2" w:rsidRPr="00A25EB8" w:rsidRDefault="003B7EA2" w:rsidP="005A5077">
            <w:pPr>
              <w:spacing w:line="240" w:lineRule="auto"/>
              <w:ind w:firstLine="0"/>
              <w:rPr>
                <w:sz w:val="16"/>
                <w:szCs w:val="16"/>
              </w:rPr>
            </w:pPr>
          </w:p>
        </w:tc>
      </w:tr>
      <w:tr w:rsidR="003B7EA2" w:rsidRPr="00A25EB8" w14:paraId="462F7CE5" w14:textId="77777777" w:rsidTr="0063640A">
        <w:trPr>
          <w:trHeight w:val="315"/>
        </w:trPr>
        <w:tc>
          <w:tcPr>
            <w:tcW w:w="1276" w:type="dxa"/>
            <w:tcBorders>
              <w:top w:val="nil"/>
              <w:left w:val="nil"/>
              <w:bottom w:val="nil"/>
              <w:right w:val="nil"/>
            </w:tcBorders>
            <w:shd w:val="clear" w:color="auto" w:fill="auto"/>
            <w:vAlign w:val="bottom"/>
            <w:hideMark/>
          </w:tcPr>
          <w:p w14:paraId="37F9B6AA"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hideMark/>
          </w:tcPr>
          <w:p w14:paraId="01E16430" w14:textId="77777777" w:rsidR="003B7EA2" w:rsidRPr="00A25EB8" w:rsidRDefault="003B7EA2" w:rsidP="005A5077">
            <w:pPr>
              <w:spacing w:line="240" w:lineRule="auto"/>
              <w:ind w:firstLine="0"/>
              <w:rPr>
                <w:sz w:val="16"/>
                <w:szCs w:val="16"/>
              </w:rPr>
            </w:pPr>
            <w:r w:rsidRPr="00A25EB8">
              <w:rPr>
                <w:sz w:val="16"/>
                <w:szCs w:val="16"/>
              </w:rPr>
              <w:t>0,9</w:t>
            </w:r>
          </w:p>
        </w:tc>
        <w:tc>
          <w:tcPr>
            <w:tcW w:w="1137" w:type="dxa"/>
            <w:tcBorders>
              <w:top w:val="nil"/>
              <w:left w:val="single" w:sz="8" w:space="0" w:color="auto"/>
              <w:bottom w:val="nil"/>
              <w:right w:val="nil"/>
            </w:tcBorders>
            <w:shd w:val="clear" w:color="auto" w:fill="auto"/>
            <w:vAlign w:val="center"/>
            <w:hideMark/>
          </w:tcPr>
          <w:p w14:paraId="3ECD4367"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639FA893" w14:textId="77777777" w:rsidR="003B7EA2" w:rsidRPr="00A25EB8" w:rsidRDefault="003B7EA2" w:rsidP="005A5077">
            <w:pPr>
              <w:spacing w:line="240" w:lineRule="auto"/>
              <w:ind w:firstLine="0"/>
              <w:rPr>
                <w:sz w:val="16"/>
                <w:szCs w:val="16"/>
              </w:rPr>
            </w:pPr>
          </w:p>
        </w:tc>
        <w:tc>
          <w:tcPr>
            <w:tcW w:w="3137" w:type="dxa"/>
            <w:gridSpan w:val="2"/>
            <w:tcBorders>
              <w:top w:val="nil"/>
              <w:left w:val="single" w:sz="8" w:space="0" w:color="auto"/>
              <w:bottom w:val="single" w:sz="8" w:space="0" w:color="auto"/>
              <w:right w:val="nil"/>
            </w:tcBorders>
            <w:shd w:val="clear" w:color="auto" w:fill="auto"/>
            <w:vAlign w:val="bottom"/>
            <w:hideMark/>
          </w:tcPr>
          <w:p w14:paraId="7F12FE4B" w14:textId="77777777" w:rsidR="003B7EA2" w:rsidRPr="00A25EB8" w:rsidRDefault="003B7EA2" w:rsidP="005A5077">
            <w:pPr>
              <w:spacing w:line="240" w:lineRule="auto"/>
              <w:ind w:firstLine="0"/>
              <w:rPr>
                <w:sz w:val="16"/>
                <w:szCs w:val="16"/>
              </w:rPr>
            </w:pPr>
            <w:r w:rsidRPr="00A25EB8">
              <w:rPr>
                <w:sz w:val="16"/>
                <w:szCs w:val="16"/>
              </w:rPr>
              <w:t>Рассеивание газового облака</w:t>
            </w:r>
          </w:p>
        </w:tc>
        <w:tc>
          <w:tcPr>
            <w:tcW w:w="396" w:type="dxa"/>
            <w:tcBorders>
              <w:top w:val="nil"/>
              <w:left w:val="nil"/>
              <w:bottom w:val="single" w:sz="8" w:space="0" w:color="auto"/>
              <w:right w:val="nil"/>
            </w:tcBorders>
            <w:shd w:val="clear" w:color="auto" w:fill="auto"/>
            <w:vAlign w:val="center"/>
            <w:hideMark/>
          </w:tcPr>
          <w:p w14:paraId="16B27CDC"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center"/>
            <w:hideMark/>
          </w:tcPr>
          <w:p w14:paraId="586CAFE7" w14:textId="77777777" w:rsidR="003B7EA2" w:rsidRPr="00A25EB8" w:rsidRDefault="003B7EA2" w:rsidP="005A5077">
            <w:pPr>
              <w:spacing w:line="240" w:lineRule="auto"/>
              <w:ind w:firstLine="0"/>
              <w:rPr>
                <w:sz w:val="16"/>
                <w:szCs w:val="16"/>
              </w:rPr>
            </w:pPr>
            <w:r w:rsidRPr="00A25EB8">
              <w:rPr>
                <w:sz w:val="16"/>
                <w:szCs w:val="16"/>
              </w:rPr>
              <w:t>8,76E-06</w:t>
            </w:r>
          </w:p>
        </w:tc>
        <w:tc>
          <w:tcPr>
            <w:tcW w:w="528" w:type="dxa"/>
            <w:tcBorders>
              <w:top w:val="nil"/>
              <w:left w:val="nil"/>
              <w:bottom w:val="single" w:sz="8" w:space="0" w:color="auto"/>
              <w:right w:val="nil"/>
            </w:tcBorders>
            <w:shd w:val="clear" w:color="auto" w:fill="auto"/>
            <w:vAlign w:val="center"/>
            <w:hideMark/>
          </w:tcPr>
          <w:p w14:paraId="5CA522A8"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5171BB99" w14:textId="77777777" w:rsidTr="0063640A">
        <w:trPr>
          <w:trHeight w:val="300"/>
        </w:trPr>
        <w:tc>
          <w:tcPr>
            <w:tcW w:w="1276" w:type="dxa"/>
            <w:tcBorders>
              <w:top w:val="nil"/>
              <w:left w:val="nil"/>
              <w:bottom w:val="nil"/>
              <w:right w:val="nil"/>
            </w:tcBorders>
            <w:shd w:val="clear" w:color="auto" w:fill="auto"/>
            <w:vAlign w:val="bottom"/>
            <w:hideMark/>
          </w:tcPr>
          <w:p w14:paraId="26D72C51"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27CBF213" w14:textId="77777777" w:rsidR="003B7EA2" w:rsidRPr="00A25EB8" w:rsidRDefault="003B7EA2" w:rsidP="005A5077">
            <w:pPr>
              <w:spacing w:line="240" w:lineRule="auto"/>
              <w:ind w:firstLine="0"/>
              <w:rPr>
                <w:sz w:val="16"/>
                <w:szCs w:val="16"/>
              </w:rPr>
            </w:pPr>
          </w:p>
        </w:tc>
        <w:tc>
          <w:tcPr>
            <w:tcW w:w="1137" w:type="dxa"/>
            <w:tcBorders>
              <w:top w:val="nil"/>
              <w:left w:val="single" w:sz="8" w:space="0" w:color="auto"/>
              <w:bottom w:val="nil"/>
              <w:right w:val="nil"/>
            </w:tcBorders>
            <w:shd w:val="clear" w:color="auto" w:fill="auto"/>
            <w:vAlign w:val="center"/>
            <w:hideMark/>
          </w:tcPr>
          <w:p w14:paraId="561283CA"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1F56C1C3" w14:textId="77777777" w:rsidR="003B7EA2" w:rsidRPr="00A25EB8" w:rsidRDefault="003B7EA2" w:rsidP="005A5077">
            <w:pPr>
              <w:spacing w:line="240" w:lineRule="auto"/>
              <w:ind w:firstLine="0"/>
              <w:rPr>
                <w:sz w:val="16"/>
                <w:szCs w:val="16"/>
              </w:rPr>
            </w:pPr>
          </w:p>
        </w:tc>
        <w:tc>
          <w:tcPr>
            <w:tcW w:w="1506" w:type="dxa"/>
            <w:tcBorders>
              <w:top w:val="nil"/>
              <w:left w:val="nil"/>
              <w:bottom w:val="nil"/>
              <w:right w:val="nil"/>
            </w:tcBorders>
            <w:shd w:val="clear" w:color="auto" w:fill="auto"/>
            <w:vAlign w:val="center"/>
            <w:hideMark/>
          </w:tcPr>
          <w:p w14:paraId="5E542676" w14:textId="77777777" w:rsidR="003B7EA2" w:rsidRPr="00A25EB8" w:rsidRDefault="003B7EA2" w:rsidP="005A5077">
            <w:pPr>
              <w:spacing w:line="240" w:lineRule="auto"/>
              <w:ind w:firstLine="0"/>
              <w:rPr>
                <w:sz w:val="16"/>
                <w:szCs w:val="16"/>
              </w:rPr>
            </w:pPr>
            <w:r w:rsidRPr="00A25EB8">
              <w:rPr>
                <w:sz w:val="16"/>
                <w:szCs w:val="16"/>
              </w:rPr>
              <w:t>0,76</w:t>
            </w:r>
          </w:p>
        </w:tc>
        <w:tc>
          <w:tcPr>
            <w:tcW w:w="1631" w:type="dxa"/>
            <w:tcBorders>
              <w:top w:val="nil"/>
              <w:left w:val="nil"/>
              <w:bottom w:val="nil"/>
              <w:right w:val="nil"/>
            </w:tcBorders>
            <w:shd w:val="clear" w:color="auto" w:fill="auto"/>
            <w:vAlign w:val="bottom"/>
            <w:hideMark/>
          </w:tcPr>
          <w:p w14:paraId="5D5467CA"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0A1E91F1"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51D1910F"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FB6C35D" w14:textId="77777777" w:rsidR="003B7EA2" w:rsidRPr="00A25EB8" w:rsidRDefault="003B7EA2" w:rsidP="005A5077">
            <w:pPr>
              <w:spacing w:line="240" w:lineRule="auto"/>
              <w:ind w:firstLine="0"/>
              <w:rPr>
                <w:sz w:val="16"/>
                <w:szCs w:val="16"/>
              </w:rPr>
            </w:pPr>
          </w:p>
        </w:tc>
      </w:tr>
      <w:tr w:rsidR="003B7EA2" w:rsidRPr="00A25EB8" w14:paraId="4B5A9D31" w14:textId="77777777" w:rsidTr="0063640A">
        <w:trPr>
          <w:trHeight w:val="780"/>
        </w:trPr>
        <w:tc>
          <w:tcPr>
            <w:tcW w:w="1276" w:type="dxa"/>
            <w:tcBorders>
              <w:top w:val="nil"/>
              <w:left w:val="nil"/>
              <w:bottom w:val="nil"/>
              <w:right w:val="nil"/>
            </w:tcBorders>
            <w:shd w:val="clear" w:color="auto" w:fill="auto"/>
            <w:vAlign w:val="bottom"/>
            <w:hideMark/>
          </w:tcPr>
          <w:p w14:paraId="1336BD51"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36099302" w14:textId="77777777" w:rsidR="003B7EA2" w:rsidRPr="00A25EB8" w:rsidRDefault="003B7EA2" w:rsidP="005A5077">
            <w:pPr>
              <w:spacing w:line="240" w:lineRule="auto"/>
              <w:ind w:firstLine="0"/>
              <w:rPr>
                <w:sz w:val="16"/>
                <w:szCs w:val="16"/>
              </w:rPr>
            </w:pPr>
          </w:p>
        </w:tc>
        <w:tc>
          <w:tcPr>
            <w:tcW w:w="3383" w:type="dxa"/>
            <w:gridSpan w:val="3"/>
            <w:tcBorders>
              <w:top w:val="nil"/>
              <w:left w:val="single" w:sz="8" w:space="0" w:color="auto"/>
              <w:bottom w:val="single" w:sz="8" w:space="0" w:color="auto"/>
              <w:right w:val="nil"/>
            </w:tcBorders>
            <w:shd w:val="clear" w:color="auto" w:fill="auto"/>
            <w:vAlign w:val="bottom"/>
            <w:hideMark/>
          </w:tcPr>
          <w:p w14:paraId="2859919D" w14:textId="77777777" w:rsidR="003B7EA2" w:rsidRPr="00A25EB8" w:rsidRDefault="003B7EA2" w:rsidP="005A5077">
            <w:pPr>
              <w:spacing w:line="240" w:lineRule="auto"/>
              <w:ind w:firstLine="0"/>
              <w:rPr>
                <w:sz w:val="16"/>
                <w:szCs w:val="16"/>
              </w:rPr>
            </w:pPr>
            <w:r w:rsidRPr="00A25EB8">
              <w:rPr>
                <w:sz w:val="16"/>
                <w:szCs w:val="16"/>
              </w:rPr>
              <w:t>Авария локализована благодаря эффективным действиям по предотвращению пожара</w:t>
            </w:r>
          </w:p>
        </w:tc>
        <w:tc>
          <w:tcPr>
            <w:tcW w:w="1631" w:type="dxa"/>
            <w:tcBorders>
              <w:top w:val="nil"/>
              <w:left w:val="nil"/>
              <w:bottom w:val="single" w:sz="8" w:space="0" w:color="auto"/>
              <w:right w:val="nil"/>
            </w:tcBorders>
            <w:shd w:val="clear" w:color="auto" w:fill="auto"/>
            <w:vAlign w:val="center"/>
            <w:hideMark/>
          </w:tcPr>
          <w:p w14:paraId="0F33FE5E"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single" w:sz="8" w:space="0" w:color="auto"/>
              <w:right w:val="nil"/>
            </w:tcBorders>
            <w:shd w:val="clear" w:color="auto" w:fill="auto"/>
            <w:vAlign w:val="bottom"/>
            <w:hideMark/>
          </w:tcPr>
          <w:p w14:paraId="58B216D1"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43223262" w14:textId="77777777" w:rsidR="003B7EA2" w:rsidRPr="00A25EB8" w:rsidRDefault="003B7EA2" w:rsidP="005A5077">
            <w:pPr>
              <w:spacing w:line="240" w:lineRule="auto"/>
              <w:ind w:firstLine="0"/>
              <w:rPr>
                <w:sz w:val="16"/>
                <w:szCs w:val="16"/>
              </w:rPr>
            </w:pPr>
            <w:r w:rsidRPr="00A25EB8">
              <w:rPr>
                <w:sz w:val="16"/>
                <w:szCs w:val="16"/>
              </w:rPr>
              <w:t>1,04E-04</w:t>
            </w:r>
          </w:p>
        </w:tc>
        <w:tc>
          <w:tcPr>
            <w:tcW w:w="528" w:type="dxa"/>
            <w:tcBorders>
              <w:top w:val="nil"/>
              <w:left w:val="nil"/>
              <w:bottom w:val="single" w:sz="8" w:space="0" w:color="auto"/>
              <w:right w:val="nil"/>
            </w:tcBorders>
            <w:shd w:val="clear" w:color="auto" w:fill="auto"/>
            <w:vAlign w:val="bottom"/>
            <w:hideMark/>
          </w:tcPr>
          <w:p w14:paraId="11F3A701"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1BD334DD" w14:textId="77777777" w:rsidTr="0063640A">
        <w:trPr>
          <w:trHeight w:val="300"/>
        </w:trPr>
        <w:tc>
          <w:tcPr>
            <w:tcW w:w="1276" w:type="dxa"/>
            <w:tcBorders>
              <w:top w:val="nil"/>
              <w:left w:val="nil"/>
              <w:bottom w:val="nil"/>
              <w:right w:val="nil"/>
            </w:tcBorders>
            <w:shd w:val="clear" w:color="auto" w:fill="auto"/>
            <w:vAlign w:val="bottom"/>
            <w:hideMark/>
          </w:tcPr>
          <w:p w14:paraId="6E4D33BE"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22C70326"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47D09DD9" w14:textId="77777777" w:rsidR="003B7EA2" w:rsidRPr="00A25EB8" w:rsidRDefault="003B7EA2" w:rsidP="005A5077">
            <w:pPr>
              <w:spacing w:line="240" w:lineRule="auto"/>
              <w:ind w:firstLine="0"/>
              <w:rPr>
                <w:sz w:val="16"/>
                <w:szCs w:val="16"/>
              </w:rPr>
            </w:pPr>
            <w:r w:rsidRPr="00A25EB8">
              <w:rPr>
                <w:sz w:val="16"/>
                <w:szCs w:val="16"/>
              </w:rPr>
              <w:t>0,9</w:t>
            </w:r>
          </w:p>
        </w:tc>
        <w:tc>
          <w:tcPr>
            <w:tcW w:w="740" w:type="dxa"/>
            <w:tcBorders>
              <w:top w:val="nil"/>
              <w:left w:val="nil"/>
              <w:bottom w:val="nil"/>
              <w:right w:val="nil"/>
            </w:tcBorders>
            <w:shd w:val="clear" w:color="auto" w:fill="auto"/>
            <w:vAlign w:val="bottom"/>
            <w:hideMark/>
          </w:tcPr>
          <w:p w14:paraId="29446DE4" w14:textId="77777777" w:rsidR="003B7EA2" w:rsidRPr="00A25EB8" w:rsidRDefault="003B7EA2" w:rsidP="005A5077">
            <w:pPr>
              <w:spacing w:line="240" w:lineRule="auto"/>
              <w:ind w:firstLine="0"/>
              <w:rPr>
                <w:sz w:val="16"/>
                <w:szCs w:val="16"/>
              </w:rPr>
            </w:pPr>
          </w:p>
        </w:tc>
        <w:tc>
          <w:tcPr>
            <w:tcW w:w="1506" w:type="dxa"/>
            <w:tcBorders>
              <w:top w:val="nil"/>
              <w:left w:val="nil"/>
              <w:bottom w:val="nil"/>
              <w:right w:val="nil"/>
            </w:tcBorders>
            <w:shd w:val="clear" w:color="auto" w:fill="auto"/>
            <w:vAlign w:val="bottom"/>
            <w:hideMark/>
          </w:tcPr>
          <w:p w14:paraId="4138986C"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vAlign w:val="bottom"/>
            <w:hideMark/>
          </w:tcPr>
          <w:p w14:paraId="333C43D9"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2A03A2CA"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6888F9BF"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9E1F079" w14:textId="77777777" w:rsidR="003B7EA2" w:rsidRPr="00A25EB8" w:rsidRDefault="003B7EA2" w:rsidP="005A5077">
            <w:pPr>
              <w:spacing w:line="240" w:lineRule="auto"/>
              <w:ind w:firstLine="0"/>
              <w:rPr>
                <w:sz w:val="16"/>
                <w:szCs w:val="16"/>
              </w:rPr>
            </w:pPr>
          </w:p>
        </w:tc>
      </w:tr>
    </w:tbl>
    <w:p w14:paraId="109FD323" w14:textId="77777777" w:rsidR="003B7EA2" w:rsidRPr="00A25EB8" w:rsidRDefault="003B7EA2" w:rsidP="003B7EA2"/>
    <w:p w14:paraId="01FCEC1E" w14:textId="77777777" w:rsidR="0063640A" w:rsidRPr="00A25EB8" w:rsidRDefault="0063640A" w:rsidP="003B7EA2"/>
    <w:p w14:paraId="5EFAE5AE" w14:textId="51273390" w:rsidR="0063640A" w:rsidRPr="00A25EB8" w:rsidRDefault="0063640A" w:rsidP="00BF6D90">
      <w:pPr>
        <w:pStyle w:val="5"/>
        <w:keepNext w:val="0"/>
        <w:keepLines w:val="0"/>
        <w:numPr>
          <w:ilvl w:val="4"/>
          <w:numId w:val="25"/>
        </w:numPr>
        <w:jc w:val="both"/>
        <w:rPr>
          <w:szCs w:val="24"/>
        </w:rPr>
      </w:pPr>
      <w:r w:rsidRPr="00A25EB8">
        <w:t>«Дерево событий» при реализации сценария C22</w:t>
      </w:r>
    </w:p>
    <w:p w14:paraId="48D52526" w14:textId="77777777" w:rsidR="0063640A" w:rsidRPr="00A25EB8" w:rsidRDefault="0063640A" w:rsidP="003B7EA2"/>
    <w:p w14:paraId="13BA5F1F" w14:textId="67F1F872" w:rsidR="003B7EA2" w:rsidRPr="00A25EB8" w:rsidRDefault="003B7EA2" w:rsidP="003B7EA2">
      <w:r w:rsidRPr="00A25EB8">
        <w:br w:type="page"/>
      </w:r>
    </w:p>
    <w:tbl>
      <w:tblPr>
        <w:tblW w:w="9472" w:type="dxa"/>
        <w:tblLook w:val="04A0" w:firstRow="1" w:lastRow="0" w:firstColumn="1" w:lastColumn="0" w:noHBand="0" w:noVBand="1"/>
      </w:tblPr>
      <w:tblGrid>
        <w:gridCol w:w="1418"/>
        <w:gridCol w:w="1260"/>
        <w:gridCol w:w="1137"/>
        <w:gridCol w:w="746"/>
        <w:gridCol w:w="1502"/>
        <w:gridCol w:w="1622"/>
        <w:gridCol w:w="396"/>
        <w:gridCol w:w="863"/>
        <w:gridCol w:w="528"/>
      </w:tblGrid>
      <w:tr w:rsidR="003B7EA2" w:rsidRPr="00A25EB8" w14:paraId="3336941E" w14:textId="77777777" w:rsidTr="0063640A">
        <w:trPr>
          <w:trHeight w:val="315"/>
        </w:trPr>
        <w:tc>
          <w:tcPr>
            <w:tcW w:w="1418" w:type="dxa"/>
            <w:tcBorders>
              <w:top w:val="nil"/>
              <w:left w:val="nil"/>
              <w:bottom w:val="nil"/>
              <w:right w:val="nil"/>
            </w:tcBorders>
            <w:shd w:val="clear" w:color="auto" w:fill="auto"/>
            <w:vAlign w:val="bottom"/>
            <w:hideMark/>
          </w:tcPr>
          <w:p w14:paraId="6FDFEFE4"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7D02F08A"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74D2E1EE" w14:textId="77777777" w:rsidR="003B7EA2" w:rsidRPr="00A25EB8" w:rsidRDefault="003B7EA2" w:rsidP="005A5077">
            <w:pPr>
              <w:spacing w:line="240" w:lineRule="auto"/>
              <w:ind w:firstLine="0"/>
              <w:rPr>
                <w:sz w:val="16"/>
                <w:szCs w:val="16"/>
              </w:rPr>
            </w:pPr>
          </w:p>
        </w:tc>
        <w:tc>
          <w:tcPr>
            <w:tcW w:w="2248" w:type="dxa"/>
            <w:gridSpan w:val="2"/>
            <w:tcBorders>
              <w:top w:val="nil"/>
              <w:left w:val="nil"/>
              <w:bottom w:val="single" w:sz="8" w:space="0" w:color="auto"/>
              <w:right w:val="nil"/>
            </w:tcBorders>
            <w:shd w:val="clear" w:color="auto" w:fill="auto"/>
            <w:vAlign w:val="bottom"/>
            <w:hideMark/>
          </w:tcPr>
          <w:p w14:paraId="593254C8"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22" w:type="dxa"/>
            <w:tcBorders>
              <w:top w:val="nil"/>
              <w:left w:val="nil"/>
              <w:bottom w:val="single" w:sz="8" w:space="0" w:color="auto"/>
              <w:right w:val="nil"/>
            </w:tcBorders>
            <w:shd w:val="clear" w:color="auto" w:fill="auto"/>
            <w:vAlign w:val="bottom"/>
            <w:hideMark/>
          </w:tcPr>
          <w:p w14:paraId="7AEB5717" w14:textId="77777777" w:rsidR="003B7EA2" w:rsidRPr="00A25EB8" w:rsidRDefault="003B7EA2" w:rsidP="005A5077">
            <w:pPr>
              <w:spacing w:line="240" w:lineRule="auto"/>
              <w:ind w:firstLine="0"/>
              <w:rPr>
                <w:sz w:val="16"/>
                <w:szCs w:val="16"/>
              </w:rPr>
            </w:pPr>
            <w:r w:rsidRPr="00A25EB8">
              <w:rPr>
                <w:sz w:val="16"/>
                <w:szCs w:val="16"/>
              </w:rPr>
              <w:t>Факельное горение</w:t>
            </w:r>
          </w:p>
        </w:tc>
        <w:tc>
          <w:tcPr>
            <w:tcW w:w="396" w:type="dxa"/>
            <w:tcBorders>
              <w:top w:val="nil"/>
              <w:left w:val="nil"/>
              <w:bottom w:val="single" w:sz="8" w:space="0" w:color="auto"/>
              <w:right w:val="nil"/>
            </w:tcBorders>
            <w:shd w:val="clear" w:color="auto" w:fill="auto"/>
            <w:vAlign w:val="bottom"/>
            <w:hideMark/>
          </w:tcPr>
          <w:p w14:paraId="317916C6"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0D6B88DE" w14:textId="77777777" w:rsidR="003B7EA2" w:rsidRPr="00A25EB8" w:rsidRDefault="003B7EA2" w:rsidP="005A5077">
            <w:pPr>
              <w:spacing w:line="240" w:lineRule="auto"/>
              <w:ind w:firstLine="0"/>
              <w:rPr>
                <w:sz w:val="16"/>
                <w:szCs w:val="16"/>
              </w:rPr>
            </w:pPr>
            <w:r w:rsidRPr="00A25EB8">
              <w:rPr>
                <w:sz w:val="16"/>
                <w:szCs w:val="16"/>
              </w:rPr>
              <w:t>6,03E-08</w:t>
            </w:r>
          </w:p>
        </w:tc>
        <w:tc>
          <w:tcPr>
            <w:tcW w:w="528" w:type="dxa"/>
            <w:tcBorders>
              <w:top w:val="nil"/>
              <w:left w:val="nil"/>
              <w:bottom w:val="single" w:sz="8" w:space="0" w:color="auto"/>
              <w:right w:val="nil"/>
            </w:tcBorders>
            <w:shd w:val="clear" w:color="auto" w:fill="auto"/>
            <w:vAlign w:val="bottom"/>
            <w:hideMark/>
          </w:tcPr>
          <w:p w14:paraId="716E6571"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51C6E030" w14:textId="77777777" w:rsidTr="0063640A">
        <w:trPr>
          <w:trHeight w:val="300"/>
        </w:trPr>
        <w:tc>
          <w:tcPr>
            <w:tcW w:w="1418" w:type="dxa"/>
            <w:tcBorders>
              <w:top w:val="nil"/>
              <w:left w:val="nil"/>
              <w:bottom w:val="nil"/>
              <w:right w:val="nil"/>
            </w:tcBorders>
            <w:shd w:val="clear" w:color="auto" w:fill="auto"/>
            <w:vAlign w:val="bottom"/>
            <w:hideMark/>
          </w:tcPr>
          <w:p w14:paraId="4FDD044F"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6CFB3A7D"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7CFFCDE9" w14:textId="77777777" w:rsidR="003B7EA2" w:rsidRPr="00A25EB8" w:rsidRDefault="003B7EA2" w:rsidP="005A5077">
            <w:pPr>
              <w:spacing w:line="240" w:lineRule="auto"/>
              <w:ind w:firstLine="0"/>
              <w:rPr>
                <w:sz w:val="16"/>
                <w:szCs w:val="16"/>
              </w:rPr>
            </w:pPr>
          </w:p>
        </w:tc>
        <w:tc>
          <w:tcPr>
            <w:tcW w:w="746" w:type="dxa"/>
            <w:tcBorders>
              <w:top w:val="nil"/>
              <w:left w:val="single" w:sz="8" w:space="0" w:color="auto"/>
              <w:bottom w:val="nil"/>
              <w:right w:val="nil"/>
            </w:tcBorders>
            <w:shd w:val="clear" w:color="auto" w:fill="auto"/>
            <w:hideMark/>
          </w:tcPr>
          <w:p w14:paraId="7C8B5143" w14:textId="77777777" w:rsidR="003B7EA2" w:rsidRPr="00A25EB8" w:rsidRDefault="003B7EA2" w:rsidP="005A5077">
            <w:pPr>
              <w:spacing w:line="240" w:lineRule="auto"/>
              <w:ind w:firstLine="0"/>
              <w:rPr>
                <w:sz w:val="16"/>
                <w:szCs w:val="16"/>
              </w:rPr>
            </w:pPr>
            <w:r w:rsidRPr="00A25EB8">
              <w:rPr>
                <w:sz w:val="16"/>
                <w:szCs w:val="16"/>
              </w:rPr>
              <w:t>0,005</w:t>
            </w:r>
          </w:p>
        </w:tc>
        <w:tc>
          <w:tcPr>
            <w:tcW w:w="1502" w:type="dxa"/>
            <w:tcBorders>
              <w:top w:val="nil"/>
              <w:left w:val="nil"/>
              <w:bottom w:val="nil"/>
              <w:right w:val="nil"/>
            </w:tcBorders>
            <w:shd w:val="clear" w:color="auto" w:fill="auto"/>
            <w:vAlign w:val="bottom"/>
            <w:hideMark/>
          </w:tcPr>
          <w:p w14:paraId="07B96DA8"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hideMark/>
          </w:tcPr>
          <w:p w14:paraId="6FB07250" w14:textId="77777777" w:rsidR="003B7EA2" w:rsidRPr="00A25EB8" w:rsidRDefault="003B7EA2" w:rsidP="005A5077">
            <w:pPr>
              <w:spacing w:line="240" w:lineRule="auto"/>
              <w:ind w:firstLine="0"/>
              <w:rPr>
                <w:sz w:val="16"/>
                <w:szCs w:val="16"/>
              </w:rPr>
            </w:pPr>
            <w:r w:rsidRPr="00A25EB8">
              <w:rPr>
                <w:sz w:val="16"/>
                <w:szCs w:val="16"/>
              </w:rPr>
              <w:t>0,67</w:t>
            </w:r>
          </w:p>
        </w:tc>
        <w:tc>
          <w:tcPr>
            <w:tcW w:w="396" w:type="dxa"/>
            <w:tcBorders>
              <w:top w:val="nil"/>
              <w:left w:val="nil"/>
              <w:bottom w:val="nil"/>
              <w:right w:val="nil"/>
            </w:tcBorders>
            <w:shd w:val="clear" w:color="auto" w:fill="auto"/>
            <w:vAlign w:val="bottom"/>
            <w:hideMark/>
          </w:tcPr>
          <w:p w14:paraId="5F1E4E50"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28AF3898"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51AD76A" w14:textId="77777777" w:rsidR="003B7EA2" w:rsidRPr="00A25EB8" w:rsidRDefault="003B7EA2" w:rsidP="005A5077">
            <w:pPr>
              <w:spacing w:line="240" w:lineRule="auto"/>
              <w:ind w:firstLine="0"/>
              <w:rPr>
                <w:sz w:val="16"/>
                <w:szCs w:val="16"/>
              </w:rPr>
            </w:pPr>
          </w:p>
        </w:tc>
      </w:tr>
      <w:tr w:rsidR="003B7EA2" w:rsidRPr="00A25EB8" w14:paraId="7B8462F8" w14:textId="77777777" w:rsidTr="0063640A">
        <w:trPr>
          <w:trHeight w:val="705"/>
        </w:trPr>
        <w:tc>
          <w:tcPr>
            <w:tcW w:w="1418" w:type="dxa"/>
            <w:tcBorders>
              <w:top w:val="nil"/>
              <w:left w:val="nil"/>
              <w:bottom w:val="nil"/>
              <w:right w:val="nil"/>
            </w:tcBorders>
            <w:shd w:val="clear" w:color="auto" w:fill="auto"/>
            <w:vAlign w:val="bottom"/>
            <w:hideMark/>
          </w:tcPr>
          <w:p w14:paraId="559373BE" w14:textId="77777777" w:rsidR="003B7EA2" w:rsidRPr="00A25EB8" w:rsidRDefault="003B7EA2" w:rsidP="005A5077">
            <w:pPr>
              <w:spacing w:line="240" w:lineRule="auto"/>
              <w:ind w:firstLine="0"/>
              <w:rPr>
                <w:sz w:val="16"/>
                <w:szCs w:val="16"/>
              </w:rPr>
            </w:pPr>
          </w:p>
        </w:tc>
        <w:tc>
          <w:tcPr>
            <w:tcW w:w="1260" w:type="dxa"/>
            <w:tcBorders>
              <w:top w:val="nil"/>
              <w:left w:val="nil"/>
              <w:bottom w:val="single" w:sz="8" w:space="0" w:color="auto"/>
              <w:right w:val="nil"/>
            </w:tcBorders>
            <w:shd w:val="clear" w:color="auto" w:fill="auto"/>
            <w:vAlign w:val="bottom"/>
            <w:hideMark/>
          </w:tcPr>
          <w:p w14:paraId="14CC25DB" w14:textId="77777777" w:rsidR="003B7EA2" w:rsidRPr="00A25EB8" w:rsidRDefault="003B7EA2" w:rsidP="005A5077">
            <w:pPr>
              <w:spacing w:line="240" w:lineRule="auto"/>
              <w:ind w:firstLine="0"/>
              <w:rPr>
                <w:sz w:val="16"/>
                <w:szCs w:val="16"/>
              </w:rPr>
            </w:pPr>
            <w:r w:rsidRPr="00A25EB8">
              <w:rPr>
                <w:sz w:val="16"/>
                <w:szCs w:val="16"/>
              </w:rPr>
              <w:t>Отказ системы обнаружения загазованности</w:t>
            </w:r>
          </w:p>
        </w:tc>
        <w:tc>
          <w:tcPr>
            <w:tcW w:w="1137" w:type="dxa"/>
            <w:tcBorders>
              <w:top w:val="nil"/>
              <w:left w:val="nil"/>
              <w:bottom w:val="single" w:sz="8" w:space="0" w:color="auto"/>
              <w:right w:val="nil"/>
            </w:tcBorders>
            <w:shd w:val="clear" w:color="auto" w:fill="auto"/>
            <w:vAlign w:val="center"/>
            <w:hideMark/>
          </w:tcPr>
          <w:p w14:paraId="76D4F043"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single" w:sz="8" w:space="0" w:color="auto"/>
              <w:bottom w:val="nil"/>
              <w:right w:val="nil"/>
            </w:tcBorders>
            <w:shd w:val="clear" w:color="auto" w:fill="auto"/>
            <w:vAlign w:val="center"/>
            <w:hideMark/>
          </w:tcPr>
          <w:p w14:paraId="621232E6" w14:textId="77777777" w:rsidR="003B7EA2" w:rsidRPr="00A25EB8" w:rsidRDefault="003B7EA2" w:rsidP="005A5077">
            <w:pPr>
              <w:spacing w:line="240" w:lineRule="auto"/>
              <w:ind w:firstLine="0"/>
              <w:rPr>
                <w:sz w:val="16"/>
                <w:szCs w:val="16"/>
              </w:rPr>
            </w:pPr>
            <w:r w:rsidRPr="00A25EB8">
              <w:rPr>
                <w:sz w:val="16"/>
                <w:szCs w:val="16"/>
              </w:rPr>
              <w:t> </w:t>
            </w:r>
          </w:p>
        </w:tc>
        <w:tc>
          <w:tcPr>
            <w:tcW w:w="1502" w:type="dxa"/>
            <w:tcBorders>
              <w:top w:val="nil"/>
              <w:left w:val="nil"/>
              <w:bottom w:val="nil"/>
              <w:right w:val="nil"/>
            </w:tcBorders>
            <w:shd w:val="clear" w:color="auto" w:fill="auto"/>
            <w:vAlign w:val="bottom"/>
            <w:hideMark/>
          </w:tcPr>
          <w:p w14:paraId="6F37856E"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4006D209"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60B46D86"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04DA87BF"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E966A9A" w14:textId="77777777" w:rsidR="003B7EA2" w:rsidRPr="00A25EB8" w:rsidRDefault="003B7EA2" w:rsidP="005A5077">
            <w:pPr>
              <w:spacing w:line="240" w:lineRule="auto"/>
              <w:ind w:firstLine="0"/>
              <w:rPr>
                <w:sz w:val="16"/>
                <w:szCs w:val="16"/>
              </w:rPr>
            </w:pPr>
          </w:p>
        </w:tc>
      </w:tr>
      <w:tr w:rsidR="003B7EA2" w:rsidRPr="00A25EB8" w14:paraId="33796107" w14:textId="77777777" w:rsidTr="0063640A">
        <w:trPr>
          <w:trHeight w:val="300"/>
        </w:trPr>
        <w:tc>
          <w:tcPr>
            <w:tcW w:w="1418" w:type="dxa"/>
            <w:tcBorders>
              <w:top w:val="nil"/>
              <w:left w:val="nil"/>
              <w:bottom w:val="nil"/>
              <w:right w:val="nil"/>
            </w:tcBorders>
            <w:shd w:val="clear" w:color="auto" w:fill="auto"/>
            <w:vAlign w:val="bottom"/>
            <w:hideMark/>
          </w:tcPr>
          <w:p w14:paraId="20D5B9CF"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hideMark/>
          </w:tcPr>
          <w:p w14:paraId="4245FB76" w14:textId="77777777" w:rsidR="003B7EA2" w:rsidRPr="00A25EB8" w:rsidRDefault="003B7EA2" w:rsidP="005A5077">
            <w:pPr>
              <w:spacing w:line="240" w:lineRule="auto"/>
              <w:ind w:firstLine="0"/>
              <w:rPr>
                <w:sz w:val="16"/>
                <w:szCs w:val="16"/>
              </w:rPr>
            </w:pPr>
            <w:r w:rsidRPr="00A25EB8">
              <w:rPr>
                <w:sz w:val="16"/>
                <w:szCs w:val="16"/>
              </w:rPr>
              <w:t>0,1</w:t>
            </w:r>
          </w:p>
        </w:tc>
        <w:tc>
          <w:tcPr>
            <w:tcW w:w="1137" w:type="dxa"/>
            <w:tcBorders>
              <w:top w:val="nil"/>
              <w:left w:val="nil"/>
              <w:bottom w:val="nil"/>
              <w:right w:val="nil"/>
            </w:tcBorders>
            <w:shd w:val="clear" w:color="auto" w:fill="auto"/>
            <w:vAlign w:val="bottom"/>
            <w:hideMark/>
          </w:tcPr>
          <w:p w14:paraId="11CCBFBA" w14:textId="77777777" w:rsidR="003B7EA2" w:rsidRPr="00A25EB8" w:rsidRDefault="003B7EA2" w:rsidP="005A5077">
            <w:pPr>
              <w:spacing w:line="240" w:lineRule="auto"/>
              <w:ind w:firstLine="0"/>
              <w:rPr>
                <w:sz w:val="16"/>
                <w:szCs w:val="16"/>
              </w:rPr>
            </w:pPr>
          </w:p>
        </w:tc>
        <w:tc>
          <w:tcPr>
            <w:tcW w:w="746" w:type="dxa"/>
            <w:tcBorders>
              <w:top w:val="nil"/>
              <w:left w:val="single" w:sz="8" w:space="0" w:color="auto"/>
              <w:bottom w:val="nil"/>
              <w:right w:val="nil"/>
            </w:tcBorders>
            <w:shd w:val="clear" w:color="auto" w:fill="auto"/>
            <w:vAlign w:val="center"/>
            <w:hideMark/>
          </w:tcPr>
          <w:p w14:paraId="76E3FE96" w14:textId="77777777" w:rsidR="003B7EA2" w:rsidRPr="00A25EB8" w:rsidRDefault="003B7EA2" w:rsidP="005A5077">
            <w:pPr>
              <w:spacing w:line="240" w:lineRule="auto"/>
              <w:ind w:firstLine="0"/>
              <w:rPr>
                <w:sz w:val="16"/>
                <w:szCs w:val="16"/>
              </w:rPr>
            </w:pPr>
            <w:r w:rsidRPr="00A25EB8">
              <w:rPr>
                <w:sz w:val="16"/>
                <w:szCs w:val="16"/>
              </w:rPr>
              <w:t> </w:t>
            </w:r>
          </w:p>
        </w:tc>
        <w:tc>
          <w:tcPr>
            <w:tcW w:w="1502" w:type="dxa"/>
            <w:tcBorders>
              <w:top w:val="nil"/>
              <w:left w:val="nil"/>
              <w:bottom w:val="nil"/>
              <w:right w:val="nil"/>
            </w:tcBorders>
            <w:shd w:val="clear" w:color="auto" w:fill="auto"/>
            <w:vAlign w:val="bottom"/>
            <w:hideMark/>
          </w:tcPr>
          <w:p w14:paraId="23AAAD4A"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hideMark/>
          </w:tcPr>
          <w:p w14:paraId="65C6BFD4"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14BA20F4"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38EEA8F"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5CC95972" w14:textId="77777777" w:rsidR="003B7EA2" w:rsidRPr="00A25EB8" w:rsidRDefault="003B7EA2" w:rsidP="005A5077">
            <w:pPr>
              <w:spacing w:line="240" w:lineRule="auto"/>
              <w:ind w:firstLine="0"/>
              <w:rPr>
                <w:sz w:val="16"/>
                <w:szCs w:val="16"/>
              </w:rPr>
            </w:pPr>
          </w:p>
        </w:tc>
      </w:tr>
      <w:tr w:rsidR="003B7EA2" w:rsidRPr="00A25EB8" w14:paraId="43D73BAB" w14:textId="77777777" w:rsidTr="0063640A">
        <w:trPr>
          <w:trHeight w:val="525"/>
        </w:trPr>
        <w:tc>
          <w:tcPr>
            <w:tcW w:w="1418" w:type="dxa"/>
            <w:tcBorders>
              <w:top w:val="nil"/>
              <w:left w:val="nil"/>
              <w:bottom w:val="nil"/>
              <w:right w:val="nil"/>
            </w:tcBorders>
            <w:shd w:val="clear" w:color="auto" w:fill="auto"/>
            <w:vAlign w:val="bottom"/>
            <w:hideMark/>
          </w:tcPr>
          <w:p w14:paraId="528C11A0"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628CF6EC"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54E9A6BB" w14:textId="77777777" w:rsidR="003B7EA2" w:rsidRPr="00A25EB8" w:rsidRDefault="003B7EA2" w:rsidP="005A5077">
            <w:pPr>
              <w:spacing w:line="240" w:lineRule="auto"/>
              <w:ind w:firstLine="0"/>
              <w:rPr>
                <w:sz w:val="16"/>
                <w:szCs w:val="16"/>
              </w:rPr>
            </w:pPr>
          </w:p>
        </w:tc>
        <w:tc>
          <w:tcPr>
            <w:tcW w:w="3870" w:type="dxa"/>
            <w:gridSpan w:val="3"/>
            <w:tcBorders>
              <w:top w:val="nil"/>
              <w:left w:val="single" w:sz="8" w:space="0" w:color="auto"/>
              <w:bottom w:val="single" w:sz="8" w:space="0" w:color="auto"/>
              <w:right w:val="nil"/>
            </w:tcBorders>
            <w:shd w:val="clear" w:color="auto" w:fill="auto"/>
            <w:vAlign w:val="bottom"/>
            <w:hideMark/>
          </w:tcPr>
          <w:p w14:paraId="22AE3C76"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утечки)</w:t>
            </w:r>
          </w:p>
        </w:tc>
        <w:tc>
          <w:tcPr>
            <w:tcW w:w="396" w:type="dxa"/>
            <w:tcBorders>
              <w:top w:val="nil"/>
              <w:left w:val="nil"/>
              <w:bottom w:val="single" w:sz="8" w:space="0" w:color="auto"/>
              <w:right w:val="nil"/>
            </w:tcBorders>
            <w:shd w:val="clear" w:color="auto" w:fill="auto"/>
            <w:vAlign w:val="bottom"/>
            <w:hideMark/>
          </w:tcPr>
          <w:p w14:paraId="11523D42"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1B04BDE8" w14:textId="77777777" w:rsidR="003B7EA2" w:rsidRPr="00A25EB8" w:rsidRDefault="003B7EA2" w:rsidP="005A5077">
            <w:pPr>
              <w:spacing w:line="240" w:lineRule="auto"/>
              <w:ind w:firstLine="0"/>
              <w:rPr>
                <w:sz w:val="16"/>
                <w:szCs w:val="16"/>
              </w:rPr>
            </w:pPr>
            <w:r w:rsidRPr="00A25EB8">
              <w:rPr>
                <w:sz w:val="16"/>
                <w:szCs w:val="16"/>
              </w:rPr>
              <w:t>1,79E-05</w:t>
            </w:r>
          </w:p>
        </w:tc>
        <w:tc>
          <w:tcPr>
            <w:tcW w:w="528" w:type="dxa"/>
            <w:tcBorders>
              <w:top w:val="nil"/>
              <w:left w:val="nil"/>
              <w:bottom w:val="single" w:sz="8" w:space="0" w:color="auto"/>
              <w:right w:val="nil"/>
            </w:tcBorders>
            <w:shd w:val="clear" w:color="auto" w:fill="auto"/>
            <w:vAlign w:val="bottom"/>
            <w:hideMark/>
          </w:tcPr>
          <w:p w14:paraId="1FF63836"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1E3A81D9" w14:textId="77777777" w:rsidTr="0063640A">
        <w:trPr>
          <w:trHeight w:val="300"/>
        </w:trPr>
        <w:tc>
          <w:tcPr>
            <w:tcW w:w="1418" w:type="dxa"/>
            <w:tcBorders>
              <w:top w:val="nil"/>
              <w:left w:val="nil"/>
              <w:bottom w:val="nil"/>
              <w:right w:val="nil"/>
            </w:tcBorders>
            <w:shd w:val="clear" w:color="auto" w:fill="auto"/>
            <w:vAlign w:val="bottom"/>
            <w:hideMark/>
          </w:tcPr>
          <w:p w14:paraId="3318F6F9"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5FC77EDA"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hideMark/>
          </w:tcPr>
          <w:p w14:paraId="035A6D95"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hideMark/>
          </w:tcPr>
          <w:p w14:paraId="3F2A8E53" w14:textId="77777777" w:rsidR="003B7EA2" w:rsidRPr="00A25EB8" w:rsidRDefault="003B7EA2" w:rsidP="005A5077">
            <w:pPr>
              <w:spacing w:line="240" w:lineRule="auto"/>
              <w:ind w:firstLine="0"/>
              <w:rPr>
                <w:sz w:val="16"/>
                <w:szCs w:val="16"/>
              </w:rPr>
            </w:pPr>
            <w:r w:rsidRPr="00A25EB8">
              <w:rPr>
                <w:sz w:val="16"/>
                <w:szCs w:val="16"/>
              </w:rPr>
              <w:t>0,995</w:t>
            </w:r>
          </w:p>
        </w:tc>
        <w:tc>
          <w:tcPr>
            <w:tcW w:w="1502" w:type="dxa"/>
            <w:tcBorders>
              <w:top w:val="nil"/>
              <w:left w:val="nil"/>
              <w:bottom w:val="nil"/>
              <w:right w:val="nil"/>
            </w:tcBorders>
            <w:shd w:val="clear" w:color="auto" w:fill="auto"/>
            <w:vAlign w:val="bottom"/>
            <w:hideMark/>
          </w:tcPr>
          <w:p w14:paraId="5EA2CB89"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26672841"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5E800527"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70528434"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8A6B355" w14:textId="77777777" w:rsidR="003B7EA2" w:rsidRPr="00A25EB8" w:rsidRDefault="003B7EA2" w:rsidP="005A5077">
            <w:pPr>
              <w:spacing w:line="240" w:lineRule="auto"/>
              <w:ind w:firstLine="0"/>
              <w:rPr>
                <w:sz w:val="16"/>
                <w:szCs w:val="16"/>
              </w:rPr>
            </w:pPr>
          </w:p>
        </w:tc>
      </w:tr>
      <w:tr w:rsidR="003B7EA2" w:rsidRPr="00A25EB8" w14:paraId="1D064D06" w14:textId="77777777" w:rsidTr="0063640A">
        <w:trPr>
          <w:trHeight w:val="300"/>
        </w:trPr>
        <w:tc>
          <w:tcPr>
            <w:tcW w:w="1418" w:type="dxa"/>
            <w:tcBorders>
              <w:top w:val="nil"/>
              <w:left w:val="nil"/>
              <w:bottom w:val="nil"/>
              <w:right w:val="nil"/>
            </w:tcBorders>
            <w:shd w:val="clear" w:color="auto" w:fill="auto"/>
            <w:vAlign w:val="bottom"/>
            <w:hideMark/>
          </w:tcPr>
          <w:p w14:paraId="45941DA0"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5E415B04"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0C4D84C5"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14EB24A7" w14:textId="77777777" w:rsidR="003B7EA2" w:rsidRPr="00A25EB8" w:rsidRDefault="003B7EA2" w:rsidP="005A5077">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1BE9DF28"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7622B5C1"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2CA39E1B"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1BF5485A"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BE576AB" w14:textId="77777777" w:rsidR="003B7EA2" w:rsidRPr="00A25EB8" w:rsidRDefault="003B7EA2" w:rsidP="005A5077">
            <w:pPr>
              <w:spacing w:line="240" w:lineRule="auto"/>
              <w:ind w:firstLine="0"/>
              <w:rPr>
                <w:sz w:val="16"/>
                <w:szCs w:val="16"/>
              </w:rPr>
            </w:pPr>
          </w:p>
        </w:tc>
      </w:tr>
      <w:tr w:rsidR="003B7EA2" w:rsidRPr="00A25EB8" w14:paraId="7565641E" w14:textId="77777777" w:rsidTr="0063640A">
        <w:trPr>
          <w:trHeight w:val="315"/>
        </w:trPr>
        <w:tc>
          <w:tcPr>
            <w:tcW w:w="1418" w:type="dxa"/>
            <w:tcBorders>
              <w:top w:val="nil"/>
              <w:left w:val="nil"/>
              <w:bottom w:val="nil"/>
              <w:right w:val="nil"/>
            </w:tcBorders>
            <w:shd w:val="clear" w:color="auto" w:fill="auto"/>
            <w:vAlign w:val="bottom"/>
            <w:hideMark/>
          </w:tcPr>
          <w:p w14:paraId="15C59CEC"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5921D6FC"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024165CE"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21EB44AA" w14:textId="77777777" w:rsidR="003B7EA2" w:rsidRPr="00A25EB8" w:rsidRDefault="003B7EA2" w:rsidP="005A5077">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59B5E368" w14:textId="77777777" w:rsidR="003B7EA2" w:rsidRPr="00A25EB8" w:rsidRDefault="003B7EA2" w:rsidP="005A5077">
            <w:pPr>
              <w:spacing w:line="240" w:lineRule="auto"/>
              <w:ind w:firstLine="0"/>
              <w:rPr>
                <w:sz w:val="16"/>
                <w:szCs w:val="16"/>
              </w:rPr>
            </w:pPr>
          </w:p>
        </w:tc>
        <w:tc>
          <w:tcPr>
            <w:tcW w:w="1622" w:type="dxa"/>
            <w:tcBorders>
              <w:top w:val="nil"/>
              <w:left w:val="nil"/>
              <w:bottom w:val="single" w:sz="8" w:space="0" w:color="auto"/>
              <w:right w:val="nil"/>
            </w:tcBorders>
            <w:shd w:val="clear" w:color="auto" w:fill="auto"/>
            <w:vAlign w:val="bottom"/>
            <w:hideMark/>
          </w:tcPr>
          <w:p w14:paraId="31E1FFB9" w14:textId="77777777" w:rsidR="003B7EA2" w:rsidRPr="00A25EB8" w:rsidRDefault="003B7EA2" w:rsidP="005A5077">
            <w:pPr>
              <w:spacing w:line="240" w:lineRule="auto"/>
              <w:ind w:firstLine="0"/>
              <w:rPr>
                <w:sz w:val="16"/>
                <w:szCs w:val="16"/>
              </w:rPr>
            </w:pPr>
            <w:r w:rsidRPr="00A25EB8">
              <w:rPr>
                <w:sz w:val="16"/>
                <w:szCs w:val="16"/>
              </w:rPr>
              <w:t>Пожар-вспышка</w:t>
            </w:r>
          </w:p>
        </w:tc>
        <w:tc>
          <w:tcPr>
            <w:tcW w:w="396" w:type="dxa"/>
            <w:tcBorders>
              <w:top w:val="nil"/>
              <w:left w:val="nil"/>
              <w:bottom w:val="single" w:sz="8" w:space="0" w:color="auto"/>
              <w:right w:val="nil"/>
            </w:tcBorders>
            <w:shd w:val="clear" w:color="auto" w:fill="auto"/>
            <w:vAlign w:val="bottom"/>
            <w:hideMark/>
          </w:tcPr>
          <w:p w14:paraId="461C281C"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413B9416" w14:textId="77777777" w:rsidR="003B7EA2" w:rsidRPr="00A25EB8" w:rsidRDefault="003B7EA2" w:rsidP="005A5077">
            <w:pPr>
              <w:spacing w:line="240" w:lineRule="auto"/>
              <w:ind w:firstLine="0"/>
              <w:rPr>
                <w:sz w:val="16"/>
                <w:szCs w:val="16"/>
              </w:rPr>
            </w:pPr>
            <w:r w:rsidRPr="00A25EB8">
              <w:rPr>
                <w:sz w:val="16"/>
                <w:szCs w:val="16"/>
              </w:rPr>
              <w:t>2,84E-10</w:t>
            </w:r>
          </w:p>
        </w:tc>
        <w:tc>
          <w:tcPr>
            <w:tcW w:w="528" w:type="dxa"/>
            <w:tcBorders>
              <w:top w:val="nil"/>
              <w:left w:val="nil"/>
              <w:bottom w:val="single" w:sz="8" w:space="0" w:color="auto"/>
              <w:right w:val="nil"/>
            </w:tcBorders>
            <w:shd w:val="clear" w:color="auto" w:fill="auto"/>
            <w:vAlign w:val="bottom"/>
            <w:hideMark/>
          </w:tcPr>
          <w:p w14:paraId="25ACE8A2"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36D3EEDC" w14:textId="77777777" w:rsidTr="0063640A">
        <w:trPr>
          <w:trHeight w:val="480"/>
        </w:trPr>
        <w:tc>
          <w:tcPr>
            <w:tcW w:w="1418" w:type="dxa"/>
            <w:tcBorders>
              <w:top w:val="nil"/>
              <w:left w:val="nil"/>
              <w:bottom w:val="single" w:sz="8" w:space="0" w:color="auto"/>
              <w:right w:val="nil"/>
            </w:tcBorders>
            <w:shd w:val="clear" w:color="auto" w:fill="auto"/>
            <w:vAlign w:val="bottom"/>
            <w:hideMark/>
          </w:tcPr>
          <w:p w14:paraId="4DBEC7DC" w14:textId="77777777" w:rsidR="003B7EA2" w:rsidRPr="00A25EB8" w:rsidRDefault="003B7EA2" w:rsidP="005A5077">
            <w:pPr>
              <w:spacing w:line="240" w:lineRule="auto"/>
              <w:ind w:firstLine="0"/>
              <w:rPr>
                <w:sz w:val="16"/>
                <w:szCs w:val="16"/>
              </w:rPr>
            </w:pPr>
            <w:r w:rsidRPr="00A25EB8">
              <w:rPr>
                <w:sz w:val="16"/>
                <w:szCs w:val="16"/>
              </w:rPr>
              <w:t xml:space="preserve">Разгерметизация газопровода </w:t>
            </w:r>
          </w:p>
        </w:tc>
        <w:tc>
          <w:tcPr>
            <w:tcW w:w="1260" w:type="dxa"/>
            <w:tcBorders>
              <w:top w:val="nil"/>
              <w:left w:val="single" w:sz="8" w:space="0" w:color="auto"/>
              <w:bottom w:val="nil"/>
              <w:right w:val="nil"/>
            </w:tcBorders>
            <w:shd w:val="clear" w:color="auto" w:fill="auto"/>
            <w:vAlign w:val="center"/>
            <w:hideMark/>
          </w:tcPr>
          <w:p w14:paraId="2B063198"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27A95290"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hideMark/>
          </w:tcPr>
          <w:p w14:paraId="25D11696" w14:textId="77777777" w:rsidR="003B7EA2" w:rsidRPr="00A25EB8" w:rsidRDefault="003B7EA2" w:rsidP="005A5077">
            <w:pPr>
              <w:spacing w:line="240" w:lineRule="auto"/>
              <w:ind w:firstLine="0"/>
              <w:rPr>
                <w:sz w:val="16"/>
                <w:szCs w:val="16"/>
              </w:rPr>
            </w:pPr>
          </w:p>
        </w:tc>
        <w:tc>
          <w:tcPr>
            <w:tcW w:w="1502" w:type="dxa"/>
            <w:tcBorders>
              <w:top w:val="nil"/>
              <w:left w:val="nil"/>
              <w:bottom w:val="single" w:sz="8" w:space="0" w:color="auto"/>
              <w:right w:val="nil"/>
            </w:tcBorders>
            <w:shd w:val="clear" w:color="auto" w:fill="auto"/>
            <w:vAlign w:val="bottom"/>
            <w:hideMark/>
          </w:tcPr>
          <w:p w14:paraId="615C3BC7"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22" w:type="dxa"/>
            <w:tcBorders>
              <w:top w:val="nil"/>
              <w:left w:val="single" w:sz="8" w:space="0" w:color="auto"/>
              <w:bottom w:val="nil"/>
              <w:right w:val="nil"/>
            </w:tcBorders>
            <w:shd w:val="clear" w:color="auto" w:fill="auto"/>
            <w:hideMark/>
          </w:tcPr>
          <w:p w14:paraId="2A6E1F7B" w14:textId="77777777" w:rsidR="003B7EA2" w:rsidRPr="00A25EB8" w:rsidRDefault="003B7EA2" w:rsidP="005A5077">
            <w:pPr>
              <w:spacing w:line="240" w:lineRule="auto"/>
              <w:ind w:firstLine="0"/>
              <w:rPr>
                <w:sz w:val="16"/>
                <w:szCs w:val="16"/>
              </w:rPr>
            </w:pPr>
            <w:r w:rsidRPr="00A25EB8">
              <w:rPr>
                <w:sz w:val="16"/>
                <w:szCs w:val="16"/>
              </w:rPr>
              <w:t>0,0035</w:t>
            </w:r>
          </w:p>
        </w:tc>
        <w:tc>
          <w:tcPr>
            <w:tcW w:w="396" w:type="dxa"/>
            <w:tcBorders>
              <w:top w:val="nil"/>
              <w:left w:val="nil"/>
              <w:bottom w:val="nil"/>
              <w:right w:val="nil"/>
            </w:tcBorders>
            <w:shd w:val="clear" w:color="auto" w:fill="auto"/>
            <w:vAlign w:val="bottom"/>
            <w:hideMark/>
          </w:tcPr>
          <w:p w14:paraId="5DBA7185"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54A1F23A"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3D67F06" w14:textId="77777777" w:rsidR="003B7EA2" w:rsidRPr="00A25EB8" w:rsidRDefault="003B7EA2" w:rsidP="005A5077">
            <w:pPr>
              <w:spacing w:line="240" w:lineRule="auto"/>
              <w:ind w:firstLine="0"/>
              <w:rPr>
                <w:sz w:val="16"/>
                <w:szCs w:val="16"/>
              </w:rPr>
            </w:pPr>
          </w:p>
        </w:tc>
      </w:tr>
      <w:tr w:rsidR="003B7EA2" w:rsidRPr="00A25EB8" w14:paraId="54C1C2C8" w14:textId="77777777" w:rsidTr="0063640A">
        <w:trPr>
          <w:trHeight w:val="300"/>
        </w:trPr>
        <w:tc>
          <w:tcPr>
            <w:tcW w:w="1418" w:type="dxa"/>
            <w:tcBorders>
              <w:top w:val="nil"/>
              <w:left w:val="nil"/>
              <w:bottom w:val="nil"/>
              <w:right w:val="single" w:sz="8" w:space="0" w:color="auto"/>
            </w:tcBorders>
            <w:shd w:val="clear" w:color="auto" w:fill="auto"/>
            <w:hideMark/>
          </w:tcPr>
          <w:p w14:paraId="7B7F340D" w14:textId="77777777" w:rsidR="003B7EA2" w:rsidRPr="00A25EB8" w:rsidRDefault="003B7EA2" w:rsidP="005A5077">
            <w:pPr>
              <w:spacing w:line="240" w:lineRule="auto"/>
              <w:ind w:firstLine="0"/>
              <w:rPr>
                <w:sz w:val="16"/>
                <w:szCs w:val="16"/>
              </w:rPr>
            </w:pPr>
            <w:r w:rsidRPr="00A25EB8">
              <w:rPr>
                <w:sz w:val="16"/>
                <w:szCs w:val="16"/>
              </w:rPr>
              <w:t>1,80E-04</w:t>
            </w:r>
          </w:p>
        </w:tc>
        <w:tc>
          <w:tcPr>
            <w:tcW w:w="1260" w:type="dxa"/>
            <w:tcBorders>
              <w:top w:val="nil"/>
              <w:left w:val="nil"/>
              <w:bottom w:val="nil"/>
              <w:right w:val="nil"/>
            </w:tcBorders>
            <w:shd w:val="clear" w:color="auto" w:fill="auto"/>
            <w:vAlign w:val="bottom"/>
            <w:hideMark/>
          </w:tcPr>
          <w:p w14:paraId="59FCD786"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53E512CF" w14:textId="77777777" w:rsidR="003B7EA2" w:rsidRPr="00A25EB8" w:rsidRDefault="003B7EA2" w:rsidP="005A5077">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160F74F4"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hideMark/>
          </w:tcPr>
          <w:p w14:paraId="6A0681BD" w14:textId="77777777" w:rsidR="003B7EA2" w:rsidRPr="00A25EB8" w:rsidRDefault="003B7EA2" w:rsidP="005A5077">
            <w:pPr>
              <w:spacing w:line="240" w:lineRule="auto"/>
              <w:ind w:firstLine="0"/>
              <w:rPr>
                <w:sz w:val="16"/>
                <w:szCs w:val="16"/>
              </w:rPr>
            </w:pPr>
            <w:r w:rsidRPr="00A25EB8">
              <w:rPr>
                <w:sz w:val="16"/>
                <w:szCs w:val="16"/>
              </w:rPr>
              <w:t>0,005</w:t>
            </w:r>
          </w:p>
        </w:tc>
        <w:tc>
          <w:tcPr>
            <w:tcW w:w="1622" w:type="dxa"/>
            <w:tcBorders>
              <w:top w:val="nil"/>
              <w:left w:val="single" w:sz="8" w:space="0" w:color="auto"/>
              <w:bottom w:val="nil"/>
              <w:right w:val="nil"/>
            </w:tcBorders>
            <w:shd w:val="clear" w:color="auto" w:fill="auto"/>
            <w:vAlign w:val="center"/>
            <w:hideMark/>
          </w:tcPr>
          <w:p w14:paraId="16AC2C58"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662DE909"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0A51D989"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1131964" w14:textId="77777777" w:rsidR="003B7EA2" w:rsidRPr="00A25EB8" w:rsidRDefault="003B7EA2" w:rsidP="005A5077">
            <w:pPr>
              <w:spacing w:line="240" w:lineRule="auto"/>
              <w:ind w:firstLine="0"/>
              <w:rPr>
                <w:sz w:val="16"/>
                <w:szCs w:val="16"/>
              </w:rPr>
            </w:pPr>
          </w:p>
        </w:tc>
      </w:tr>
      <w:tr w:rsidR="003B7EA2" w:rsidRPr="00A25EB8" w14:paraId="1757813C" w14:textId="77777777" w:rsidTr="0063640A">
        <w:trPr>
          <w:trHeight w:val="705"/>
        </w:trPr>
        <w:tc>
          <w:tcPr>
            <w:tcW w:w="1418" w:type="dxa"/>
            <w:tcBorders>
              <w:top w:val="nil"/>
              <w:left w:val="nil"/>
              <w:bottom w:val="nil"/>
              <w:right w:val="single" w:sz="8" w:space="0" w:color="auto"/>
            </w:tcBorders>
            <w:shd w:val="clear" w:color="auto" w:fill="auto"/>
            <w:vAlign w:val="center"/>
            <w:hideMark/>
          </w:tcPr>
          <w:p w14:paraId="285A4801" w14:textId="77777777" w:rsidR="003B7EA2" w:rsidRPr="00A25EB8" w:rsidRDefault="003B7EA2" w:rsidP="005A5077">
            <w:pPr>
              <w:spacing w:line="240" w:lineRule="auto"/>
              <w:ind w:firstLine="0"/>
              <w:rPr>
                <w:sz w:val="16"/>
                <w:szCs w:val="16"/>
              </w:rPr>
            </w:pPr>
            <w:r w:rsidRPr="00A25EB8">
              <w:rPr>
                <w:sz w:val="16"/>
                <w:szCs w:val="16"/>
              </w:rPr>
              <w:t> </w:t>
            </w:r>
          </w:p>
        </w:tc>
        <w:tc>
          <w:tcPr>
            <w:tcW w:w="1260" w:type="dxa"/>
            <w:tcBorders>
              <w:top w:val="nil"/>
              <w:left w:val="nil"/>
              <w:bottom w:val="nil"/>
              <w:right w:val="nil"/>
            </w:tcBorders>
            <w:shd w:val="clear" w:color="auto" w:fill="auto"/>
            <w:vAlign w:val="bottom"/>
            <w:hideMark/>
          </w:tcPr>
          <w:p w14:paraId="2A890909" w14:textId="77777777" w:rsidR="003B7EA2" w:rsidRPr="00A25EB8" w:rsidRDefault="003B7EA2" w:rsidP="005A5077">
            <w:pPr>
              <w:spacing w:line="240" w:lineRule="auto"/>
              <w:ind w:firstLine="0"/>
              <w:rPr>
                <w:sz w:val="16"/>
                <w:szCs w:val="16"/>
              </w:rPr>
            </w:pPr>
          </w:p>
        </w:tc>
        <w:tc>
          <w:tcPr>
            <w:tcW w:w="1137" w:type="dxa"/>
            <w:tcBorders>
              <w:top w:val="nil"/>
              <w:left w:val="nil"/>
              <w:bottom w:val="single" w:sz="8" w:space="0" w:color="auto"/>
              <w:right w:val="nil"/>
            </w:tcBorders>
            <w:shd w:val="clear" w:color="auto" w:fill="auto"/>
            <w:vAlign w:val="bottom"/>
            <w:hideMark/>
          </w:tcPr>
          <w:p w14:paraId="662C5A5C" w14:textId="77777777" w:rsidR="003B7EA2" w:rsidRPr="00A25EB8" w:rsidRDefault="003B7EA2" w:rsidP="005A5077">
            <w:pPr>
              <w:spacing w:line="240" w:lineRule="auto"/>
              <w:ind w:firstLine="0"/>
              <w:rPr>
                <w:sz w:val="16"/>
                <w:szCs w:val="16"/>
              </w:rPr>
            </w:pPr>
            <w:r w:rsidRPr="00A25EB8">
              <w:rPr>
                <w:sz w:val="16"/>
                <w:szCs w:val="16"/>
              </w:rPr>
              <w:t>Авария не локализована</w:t>
            </w:r>
          </w:p>
        </w:tc>
        <w:tc>
          <w:tcPr>
            <w:tcW w:w="746" w:type="dxa"/>
            <w:tcBorders>
              <w:top w:val="nil"/>
              <w:left w:val="nil"/>
              <w:bottom w:val="single" w:sz="8" w:space="0" w:color="auto"/>
              <w:right w:val="nil"/>
            </w:tcBorders>
            <w:shd w:val="clear" w:color="auto" w:fill="auto"/>
            <w:vAlign w:val="center"/>
            <w:hideMark/>
          </w:tcPr>
          <w:p w14:paraId="4E936F2F" w14:textId="77777777" w:rsidR="003B7EA2" w:rsidRPr="00A25EB8" w:rsidRDefault="003B7EA2" w:rsidP="005A5077">
            <w:pPr>
              <w:spacing w:line="240" w:lineRule="auto"/>
              <w:ind w:firstLine="0"/>
              <w:rPr>
                <w:sz w:val="16"/>
                <w:szCs w:val="16"/>
              </w:rPr>
            </w:pPr>
            <w:r w:rsidRPr="00A25EB8">
              <w:rPr>
                <w:sz w:val="16"/>
                <w:szCs w:val="16"/>
              </w:rPr>
              <w:t> </w:t>
            </w:r>
          </w:p>
        </w:tc>
        <w:tc>
          <w:tcPr>
            <w:tcW w:w="1502" w:type="dxa"/>
            <w:tcBorders>
              <w:top w:val="nil"/>
              <w:left w:val="single" w:sz="8" w:space="0" w:color="auto"/>
              <w:bottom w:val="nil"/>
              <w:right w:val="single" w:sz="8" w:space="0" w:color="auto"/>
            </w:tcBorders>
            <w:shd w:val="clear" w:color="auto" w:fill="auto"/>
            <w:vAlign w:val="center"/>
            <w:hideMark/>
          </w:tcPr>
          <w:p w14:paraId="091D5045"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nil"/>
              <w:bottom w:val="single" w:sz="8" w:space="0" w:color="auto"/>
              <w:right w:val="nil"/>
            </w:tcBorders>
            <w:shd w:val="clear" w:color="auto" w:fill="auto"/>
            <w:vAlign w:val="bottom"/>
            <w:hideMark/>
          </w:tcPr>
          <w:p w14:paraId="449D13A6" w14:textId="77777777" w:rsidR="003B7EA2" w:rsidRPr="00A25EB8" w:rsidRDefault="003B7EA2" w:rsidP="005A5077">
            <w:pPr>
              <w:spacing w:line="240" w:lineRule="auto"/>
              <w:ind w:firstLine="0"/>
              <w:rPr>
                <w:sz w:val="16"/>
                <w:szCs w:val="16"/>
              </w:rPr>
            </w:pPr>
            <w:r w:rsidRPr="00A25EB8">
              <w:rPr>
                <w:sz w:val="16"/>
                <w:szCs w:val="16"/>
              </w:rPr>
              <w:t>Взрыв парогазового облака</w:t>
            </w:r>
          </w:p>
        </w:tc>
        <w:tc>
          <w:tcPr>
            <w:tcW w:w="396" w:type="dxa"/>
            <w:tcBorders>
              <w:top w:val="nil"/>
              <w:left w:val="nil"/>
              <w:bottom w:val="single" w:sz="8" w:space="0" w:color="auto"/>
              <w:right w:val="nil"/>
            </w:tcBorders>
            <w:shd w:val="clear" w:color="auto" w:fill="auto"/>
            <w:vAlign w:val="bottom"/>
            <w:hideMark/>
          </w:tcPr>
          <w:p w14:paraId="5907A411"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152DF513" w14:textId="77777777" w:rsidR="003B7EA2" w:rsidRPr="00A25EB8" w:rsidRDefault="003B7EA2" w:rsidP="005A5077">
            <w:pPr>
              <w:spacing w:line="240" w:lineRule="auto"/>
              <w:ind w:firstLine="0"/>
              <w:rPr>
                <w:sz w:val="16"/>
                <w:szCs w:val="16"/>
              </w:rPr>
            </w:pPr>
            <w:r w:rsidRPr="00A25EB8">
              <w:rPr>
                <w:sz w:val="16"/>
                <w:szCs w:val="16"/>
              </w:rPr>
              <w:t>6,48E-09</w:t>
            </w:r>
          </w:p>
        </w:tc>
        <w:tc>
          <w:tcPr>
            <w:tcW w:w="528" w:type="dxa"/>
            <w:tcBorders>
              <w:top w:val="nil"/>
              <w:left w:val="nil"/>
              <w:bottom w:val="single" w:sz="8" w:space="0" w:color="auto"/>
              <w:right w:val="nil"/>
            </w:tcBorders>
            <w:shd w:val="clear" w:color="auto" w:fill="auto"/>
            <w:vAlign w:val="bottom"/>
            <w:hideMark/>
          </w:tcPr>
          <w:p w14:paraId="1F1F85AA"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01409C6F" w14:textId="77777777" w:rsidTr="0063640A">
        <w:trPr>
          <w:trHeight w:val="300"/>
        </w:trPr>
        <w:tc>
          <w:tcPr>
            <w:tcW w:w="1418" w:type="dxa"/>
            <w:tcBorders>
              <w:top w:val="nil"/>
              <w:left w:val="nil"/>
              <w:bottom w:val="nil"/>
              <w:right w:val="nil"/>
            </w:tcBorders>
            <w:shd w:val="clear" w:color="auto" w:fill="auto"/>
            <w:vAlign w:val="bottom"/>
            <w:hideMark/>
          </w:tcPr>
          <w:p w14:paraId="1305904C"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577D819C"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hideMark/>
          </w:tcPr>
          <w:p w14:paraId="04E21AE3" w14:textId="77777777" w:rsidR="003B7EA2" w:rsidRPr="00A25EB8" w:rsidRDefault="003B7EA2" w:rsidP="005A5077">
            <w:pPr>
              <w:spacing w:line="240" w:lineRule="auto"/>
              <w:ind w:firstLine="0"/>
              <w:rPr>
                <w:sz w:val="16"/>
                <w:szCs w:val="16"/>
              </w:rPr>
            </w:pPr>
            <w:r w:rsidRPr="00A25EB8">
              <w:rPr>
                <w:sz w:val="16"/>
                <w:szCs w:val="16"/>
              </w:rPr>
              <w:t>0,1</w:t>
            </w:r>
          </w:p>
        </w:tc>
        <w:tc>
          <w:tcPr>
            <w:tcW w:w="746" w:type="dxa"/>
            <w:tcBorders>
              <w:top w:val="nil"/>
              <w:left w:val="nil"/>
              <w:bottom w:val="nil"/>
              <w:right w:val="nil"/>
            </w:tcBorders>
            <w:shd w:val="clear" w:color="auto" w:fill="auto"/>
            <w:vAlign w:val="bottom"/>
            <w:hideMark/>
          </w:tcPr>
          <w:p w14:paraId="712E2870"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12D256D0"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single" w:sz="8" w:space="0" w:color="auto"/>
              <w:bottom w:val="nil"/>
              <w:right w:val="nil"/>
            </w:tcBorders>
            <w:shd w:val="clear" w:color="auto" w:fill="auto"/>
            <w:hideMark/>
          </w:tcPr>
          <w:p w14:paraId="2A59226F" w14:textId="77777777" w:rsidR="003B7EA2" w:rsidRPr="00A25EB8" w:rsidRDefault="003B7EA2" w:rsidP="005A5077">
            <w:pPr>
              <w:spacing w:line="240" w:lineRule="auto"/>
              <w:ind w:firstLine="0"/>
              <w:rPr>
                <w:sz w:val="16"/>
                <w:szCs w:val="16"/>
              </w:rPr>
            </w:pPr>
            <w:r w:rsidRPr="00A25EB8">
              <w:rPr>
                <w:sz w:val="16"/>
                <w:szCs w:val="16"/>
              </w:rPr>
              <w:t>0,08</w:t>
            </w:r>
          </w:p>
        </w:tc>
        <w:tc>
          <w:tcPr>
            <w:tcW w:w="396" w:type="dxa"/>
            <w:tcBorders>
              <w:top w:val="nil"/>
              <w:left w:val="nil"/>
              <w:bottom w:val="nil"/>
              <w:right w:val="nil"/>
            </w:tcBorders>
            <w:shd w:val="clear" w:color="auto" w:fill="auto"/>
            <w:vAlign w:val="bottom"/>
            <w:hideMark/>
          </w:tcPr>
          <w:p w14:paraId="388AD0FE"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08083DA"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D4F2B66" w14:textId="77777777" w:rsidR="003B7EA2" w:rsidRPr="00A25EB8" w:rsidRDefault="003B7EA2" w:rsidP="005A5077">
            <w:pPr>
              <w:spacing w:line="240" w:lineRule="auto"/>
              <w:ind w:firstLine="0"/>
              <w:rPr>
                <w:sz w:val="16"/>
                <w:szCs w:val="16"/>
              </w:rPr>
            </w:pPr>
          </w:p>
        </w:tc>
      </w:tr>
      <w:tr w:rsidR="003B7EA2" w:rsidRPr="00A25EB8" w14:paraId="25EA00AE" w14:textId="77777777" w:rsidTr="0063640A">
        <w:trPr>
          <w:trHeight w:val="300"/>
        </w:trPr>
        <w:tc>
          <w:tcPr>
            <w:tcW w:w="1418" w:type="dxa"/>
            <w:tcBorders>
              <w:top w:val="nil"/>
              <w:left w:val="nil"/>
              <w:bottom w:val="nil"/>
              <w:right w:val="nil"/>
            </w:tcBorders>
            <w:shd w:val="clear" w:color="auto" w:fill="auto"/>
            <w:vAlign w:val="bottom"/>
            <w:hideMark/>
          </w:tcPr>
          <w:p w14:paraId="26BE0087"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62270958"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0E9E5332"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6AEA5544"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3AD60312"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single" w:sz="8" w:space="0" w:color="auto"/>
              <w:bottom w:val="nil"/>
              <w:right w:val="nil"/>
            </w:tcBorders>
            <w:shd w:val="clear" w:color="auto" w:fill="auto"/>
            <w:vAlign w:val="center"/>
            <w:hideMark/>
          </w:tcPr>
          <w:p w14:paraId="3F409CA3"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2CC5DD8D"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3DD136E0"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E330240" w14:textId="77777777" w:rsidR="003B7EA2" w:rsidRPr="00A25EB8" w:rsidRDefault="003B7EA2" w:rsidP="005A5077">
            <w:pPr>
              <w:spacing w:line="240" w:lineRule="auto"/>
              <w:ind w:firstLine="0"/>
              <w:rPr>
                <w:sz w:val="16"/>
                <w:szCs w:val="16"/>
              </w:rPr>
            </w:pPr>
          </w:p>
        </w:tc>
      </w:tr>
      <w:tr w:rsidR="003B7EA2" w:rsidRPr="00A25EB8" w14:paraId="0F0912BE" w14:textId="77777777" w:rsidTr="0063640A">
        <w:trPr>
          <w:trHeight w:val="705"/>
        </w:trPr>
        <w:tc>
          <w:tcPr>
            <w:tcW w:w="1418" w:type="dxa"/>
            <w:tcBorders>
              <w:top w:val="nil"/>
              <w:left w:val="nil"/>
              <w:bottom w:val="nil"/>
              <w:right w:val="nil"/>
            </w:tcBorders>
            <w:shd w:val="clear" w:color="auto" w:fill="auto"/>
            <w:vAlign w:val="bottom"/>
            <w:hideMark/>
          </w:tcPr>
          <w:p w14:paraId="1D28EC3A"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45FB3ED1"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52A5B848"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3A9B92A0"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7D54D040"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single" w:sz="8" w:space="0" w:color="auto"/>
              <w:bottom w:val="single" w:sz="8" w:space="0" w:color="auto"/>
              <w:right w:val="nil"/>
            </w:tcBorders>
            <w:shd w:val="clear" w:color="auto" w:fill="auto"/>
            <w:vAlign w:val="bottom"/>
            <w:hideMark/>
          </w:tcPr>
          <w:p w14:paraId="39C61612"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пожара)</w:t>
            </w:r>
          </w:p>
        </w:tc>
        <w:tc>
          <w:tcPr>
            <w:tcW w:w="396" w:type="dxa"/>
            <w:tcBorders>
              <w:top w:val="nil"/>
              <w:left w:val="nil"/>
              <w:bottom w:val="single" w:sz="8" w:space="0" w:color="auto"/>
              <w:right w:val="nil"/>
            </w:tcBorders>
            <w:shd w:val="clear" w:color="auto" w:fill="auto"/>
            <w:vAlign w:val="bottom"/>
            <w:hideMark/>
          </w:tcPr>
          <w:p w14:paraId="7F497CE3"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41491430" w14:textId="77777777" w:rsidR="003B7EA2" w:rsidRPr="00A25EB8" w:rsidRDefault="003B7EA2" w:rsidP="005A5077">
            <w:pPr>
              <w:spacing w:line="240" w:lineRule="auto"/>
              <w:ind w:firstLine="0"/>
              <w:rPr>
                <w:sz w:val="16"/>
                <w:szCs w:val="16"/>
              </w:rPr>
            </w:pPr>
            <w:r w:rsidRPr="00A25EB8">
              <w:rPr>
                <w:sz w:val="16"/>
                <w:szCs w:val="16"/>
              </w:rPr>
              <w:t>7,42E-08</w:t>
            </w:r>
          </w:p>
        </w:tc>
        <w:tc>
          <w:tcPr>
            <w:tcW w:w="528" w:type="dxa"/>
            <w:tcBorders>
              <w:top w:val="nil"/>
              <w:left w:val="nil"/>
              <w:bottom w:val="single" w:sz="8" w:space="0" w:color="auto"/>
              <w:right w:val="nil"/>
            </w:tcBorders>
            <w:shd w:val="clear" w:color="auto" w:fill="auto"/>
            <w:vAlign w:val="bottom"/>
            <w:hideMark/>
          </w:tcPr>
          <w:p w14:paraId="2B985BDE"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76D25DC8" w14:textId="77777777" w:rsidTr="0063640A">
        <w:trPr>
          <w:trHeight w:val="480"/>
        </w:trPr>
        <w:tc>
          <w:tcPr>
            <w:tcW w:w="1418" w:type="dxa"/>
            <w:tcBorders>
              <w:top w:val="nil"/>
              <w:left w:val="nil"/>
              <w:bottom w:val="nil"/>
              <w:right w:val="nil"/>
            </w:tcBorders>
            <w:shd w:val="clear" w:color="auto" w:fill="auto"/>
            <w:vAlign w:val="bottom"/>
            <w:hideMark/>
          </w:tcPr>
          <w:p w14:paraId="6A20B440"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single" w:sz="8" w:space="0" w:color="auto"/>
              <w:right w:val="nil"/>
            </w:tcBorders>
            <w:shd w:val="clear" w:color="auto" w:fill="auto"/>
            <w:vAlign w:val="bottom"/>
            <w:hideMark/>
          </w:tcPr>
          <w:p w14:paraId="03AFE20E" w14:textId="77777777" w:rsidR="003B7EA2" w:rsidRPr="00A25EB8" w:rsidRDefault="003B7EA2" w:rsidP="005A5077">
            <w:pPr>
              <w:spacing w:line="240" w:lineRule="auto"/>
              <w:ind w:firstLine="0"/>
              <w:rPr>
                <w:sz w:val="16"/>
                <w:szCs w:val="16"/>
              </w:rPr>
            </w:pPr>
            <w:r w:rsidRPr="00A25EB8">
              <w:rPr>
                <w:sz w:val="16"/>
                <w:szCs w:val="16"/>
              </w:rPr>
              <w:t>Загазованность обнаружена</w:t>
            </w:r>
          </w:p>
        </w:tc>
        <w:tc>
          <w:tcPr>
            <w:tcW w:w="1137" w:type="dxa"/>
            <w:tcBorders>
              <w:top w:val="nil"/>
              <w:left w:val="single" w:sz="8" w:space="0" w:color="auto"/>
              <w:bottom w:val="nil"/>
              <w:right w:val="nil"/>
            </w:tcBorders>
            <w:shd w:val="clear" w:color="auto" w:fill="auto"/>
            <w:vAlign w:val="center"/>
            <w:hideMark/>
          </w:tcPr>
          <w:p w14:paraId="0D7FEEA8"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7FF36603" w14:textId="77777777" w:rsidR="003B7EA2" w:rsidRPr="00A25EB8" w:rsidRDefault="003B7EA2" w:rsidP="005A5077">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379D9021" w14:textId="77777777" w:rsidR="003B7EA2" w:rsidRPr="00A25EB8" w:rsidRDefault="003B7EA2" w:rsidP="005A5077">
            <w:pPr>
              <w:spacing w:line="240" w:lineRule="auto"/>
              <w:ind w:firstLine="0"/>
              <w:rPr>
                <w:sz w:val="16"/>
                <w:szCs w:val="16"/>
              </w:rPr>
            </w:pPr>
            <w:r w:rsidRPr="00A25EB8">
              <w:rPr>
                <w:sz w:val="16"/>
                <w:szCs w:val="16"/>
              </w:rPr>
              <w:t> </w:t>
            </w:r>
          </w:p>
        </w:tc>
        <w:tc>
          <w:tcPr>
            <w:tcW w:w="1622" w:type="dxa"/>
            <w:tcBorders>
              <w:top w:val="nil"/>
              <w:left w:val="nil"/>
              <w:bottom w:val="nil"/>
              <w:right w:val="nil"/>
            </w:tcBorders>
            <w:shd w:val="clear" w:color="auto" w:fill="auto"/>
            <w:hideMark/>
          </w:tcPr>
          <w:p w14:paraId="32AF1263" w14:textId="77777777" w:rsidR="003B7EA2" w:rsidRPr="00A25EB8" w:rsidRDefault="003B7EA2" w:rsidP="005A5077">
            <w:pPr>
              <w:spacing w:line="240" w:lineRule="auto"/>
              <w:ind w:firstLine="0"/>
              <w:rPr>
                <w:sz w:val="16"/>
                <w:szCs w:val="16"/>
              </w:rPr>
            </w:pPr>
            <w:r w:rsidRPr="00A25EB8">
              <w:rPr>
                <w:sz w:val="16"/>
                <w:szCs w:val="16"/>
              </w:rPr>
              <w:t>0,9165</w:t>
            </w:r>
          </w:p>
        </w:tc>
        <w:tc>
          <w:tcPr>
            <w:tcW w:w="396" w:type="dxa"/>
            <w:tcBorders>
              <w:top w:val="nil"/>
              <w:left w:val="nil"/>
              <w:bottom w:val="nil"/>
              <w:right w:val="nil"/>
            </w:tcBorders>
            <w:shd w:val="clear" w:color="auto" w:fill="auto"/>
            <w:vAlign w:val="bottom"/>
            <w:hideMark/>
          </w:tcPr>
          <w:p w14:paraId="016135FD"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0960CC1B"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182ED31" w14:textId="77777777" w:rsidR="003B7EA2" w:rsidRPr="00A25EB8" w:rsidRDefault="003B7EA2" w:rsidP="005A5077">
            <w:pPr>
              <w:spacing w:line="240" w:lineRule="auto"/>
              <w:ind w:firstLine="0"/>
              <w:rPr>
                <w:sz w:val="16"/>
                <w:szCs w:val="16"/>
              </w:rPr>
            </w:pPr>
          </w:p>
        </w:tc>
      </w:tr>
      <w:tr w:rsidR="003B7EA2" w:rsidRPr="00A25EB8" w14:paraId="544BED47" w14:textId="77777777" w:rsidTr="0063640A">
        <w:trPr>
          <w:trHeight w:val="315"/>
        </w:trPr>
        <w:tc>
          <w:tcPr>
            <w:tcW w:w="1418" w:type="dxa"/>
            <w:tcBorders>
              <w:top w:val="nil"/>
              <w:left w:val="nil"/>
              <w:bottom w:val="nil"/>
              <w:right w:val="nil"/>
            </w:tcBorders>
            <w:shd w:val="clear" w:color="auto" w:fill="auto"/>
            <w:vAlign w:val="bottom"/>
            <w:hideMark/>
          </w:tcPr>
          <w:p w14:paraId="7F64B63E"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hideMark/>
          </w:tcPr>
          <w:p w14:paraId="55B05AA3" w14:textId="77777777" w:rsidR="003B7EA2" w:rsidRPr="00A25EB8" w:rsidRDefault="003B7EA2" w:rsidP="005A5077">
            <w:pPr>
              <w:spacing w:line="240" w:lineRule="auto"/>
              <w:ind w:firstLine="0"/>
              <w:rPr>
                <w:sz w:val="16"/>
                <w:szCs w:val="16"/>
              </w:rPr>
            </w:pPr>
            <w:r w:rsidRPr="00A25EB8">
              <w:rPr>
                <w:sz w:val="16"/>
                <w:szCs w:val="16"/>
              </w:rPr>
              <w:t>0,9</w:t>
            </w:r>
          </w:p>
        </w:tc>
        <w:tc>
          <w:tcPr>
            <w:tcW w:w="1137" w:type="dxa"/>
            <w:tcBorders>
              <w:top w:val="nil"/>
              <w:left w:val="single" w:sz="8" w:space="0" w:color="auto"/>
              <w:bottom w:val="nil"/>
              <w:right w:val="nil"/>
            </w:tcBorders>
            <w:shd w:val="clear" w:color="auto" w:fill="auto"/>
            <w:vAlign w:val="center"/>
            <w:hideMark/>
          </w:tcPr>
          <w:p w14:paraId="699211A1"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23BB3557" w14:textId="77777777" w:rsidR="003B7EA2" w:rsidRPr="00A25EB8" w:rsidRDefault="003B7EA2" w:rsidP="005A5077">
            <w:pPr>
              <w:spacing w:line="240" w:lineRule="auto"/>
              <w:ind w:firstLine="0"/>
              <w:rPr>
                <w:sz w:val="16"/>
                <w:szCs w:val="16"/>
              </w:rPr>
            </w:pPr>
          </w:p>
        </w:tc>
        <w:tc>
          <w:tcPr>
            <w:tcW w:w="3124" w:type="dxa"/>
            <w:gridSpan w:val="2"/>
            <w:tcBorders>
              <w:top w:val="nil"/>
              <w:left w:val="single" w:sz="8" w:space="0" w:color="auto"/>
              <w:bottom w:val="single" w:sz="8" w:space="0" w:color="auto"/>
              <w:right w:val="nil"/>
            </w:tcBorders>
            <w:shd w:val="clear" w:color="auto" w:fill="auto"/>
            <w:vAlign w:val="bottom"/>
            <w:hideMark/>
          </w:tcPr>
          <w:p w14:paraId="5FFA1B00" w14:textId="77777777" w:rsidR="003B7EA2" w:rsidRPr="00A25EB8" w:rsidRDefault="003B7EA2" w:rsidP="005A5077">
            <w:pPr>
              <w:spacing w:line="240" w:lineRule="auto"/>
              <w:ind w:firstLine="0"/>
              <w:rPr>
                <w:sz w:val="16"/>
                <w:szCs w:val="16"/>
              </w:rPr>
            </w:pPr>
            <w:r w:rsidRPr="00A25EB8">
              <w:rPr>
                <w:sz w:val="16"/>
                <w:szCs w:val="16"/>
              </w:rPr>
              <w:t>Рассеивание газового облака</w:t>
            </w:r>
          </w:p>
        </w:tc>
        <w:tc>
          <w:tcPr>
            <w:tcW w:w="396" w:type="dxa"/>
            <w:tcBorders>
              <w:top w:val="nil"/>
              <w:left w:val="nil"/>
              <w:bottom w:val="single" w:sz="8" w:space="0" w:color="auto"/>
              <w:right w:val="nil"/>
            </w:tcBorders>
            <w:shd w:val="clear" w:color="auto" w:fill="auto"/>
            <w:vAlign w:val="center"/>
            <w:hideMark/>
          </w:tcPr>
          <w:p w14:paraId="18EACB62"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center"/>
            <w:hideMark/>
          </w:tcPr>
          <w:p w14:paraId="0289362A" w14:textId="77777777" w:rsidR="003B7EA2" w:rsidRPr="00A25EB8" w:rsidRDefault="003B7EA2" w:rsidP="005A5077">
            <w:pPr>
              <w:spacing w:line="240" w:lineRule="auto"/>
              <w:ind w:firstLine="0"/>
              <w:rPr>
                <w:sz w:val="16"/>
                <w:szCs w:val="16"/>
              </w:rPr>
            </w:pPr>
            <w:r w:rsidRPr="00A25EB8">
              <w:rPr>
                <w:sz w:val="16"/>
                <w:szCs w:val="16"/>
              </w:rPr>
              <w:t>1,61E-05</w:t>
            </w:r>
          </w:p>
        </w:tc>
        <w:tc>
          <w:tcPr>
            <w:tcW w:w="528" w:type="dxa"/>
            <w:tcBorders>
              <w:top w:val="nil"/>
              <w:left w:val="nil"/>
              <w:bottom w:val="single" w:sz="8" w:space="0" w:color="auto"/>
              <w:right w:val="nil"/>
            </w:tcBorders>
            <w:shd w:val="clear" w:color="auto" w:fill="auto"/>
            <w:vAlign w:val="center"/>
            <w:hideMark/>
          </w:tcPr>
          <w:p w14:paraId="64EF8847"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0F9E034C" w14:textId="77777777" w:rsidTr="0063640A">
        <w:trPr>
          <w:trHeight w:val="300"/>
        </w:trPr>
        <w:tc>
          <w:tcPr>
            <w:tcW w:w="1418" w:type="dxa"/>
            <w:tcBorders>
              <w:top w:val="nil"/>
              <w:left w:val="nil"/>
              <w:bottom w:val="nil"/>
              <w:right w:val="nil"/>
            </w:tcBorders>
            <w:shd w:val="clear" w:color="auto" w:fill="auto"/>
            <w:vAlign w:val="bottom"/>
            <w:hideMark/>
          </w:tcPr>
          <w:p w14:paraId="7FDA9355"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7F531C36" w14:textId="77777777" w:rsidR="003B7EA2" w:rsidRPr="00A25EB8" w:rsidRDefault="003B7EA2" w:rsidP="005A5077">
            <w:pPr>
              <w:spacing w:line="240" w:lineRule="auto"/>
              <w:ind w:firstLine="0"/>
              <w:rPr>
                <w:sz w:val="16"/>
                <w:szCs w:val="16"/>
              </w:rPr>
            </w:pPr>
          </w:p>
        </w:tc>
        <w:tc>
          <w:tcPr>
            <w:tcW w:w="1137" w:type="dxa"/>
            <w:tcBorders>
              <w:top w:val="nil"/>
              <w:left w:val="single" w:sz="8" w:space="0" w:color="auto"/>
              <w:bottom w:val="nil"/>
              <w:right w:val="nil"/>
            </w:tcBorders>
            <w:shd w:val="clear" w:color="auto" w:fill="auto"/>
            <w:vAlign w:val="center"/>
            <w:hideMark/>
          </w:tcPr>
          <w:p w14:paraId="326E3908" w14:textId="77777777" w:rsidR="003B7EA2" w:rsidRPr="00A25EB8" w:rsidRDefault="003B7EA2" w:rsidP="005A5077">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498EB3A9" w14:textId="77777777" w:rsidR="003B7EA2" w:rsidRPr="00A25EB8" w:rsidRDefault="003B7EA2" w:rsidP="005A5077">
            <w:pPr>
              <w:spacing w:line="240" w:lineRule="auto"/>
              <w:ind w:firstLine="0"/>
              <w:rPr>
                <w:sz w:val="16"/>
                <w:szCs w:val="16"/>
              </w:rPr>
            </w:pPr>
          </w:p>
        </w:tc>
        <w:tc>
          <w:tcPr>
            <w:tcW w:w="1502" w:type="dxa"/>
            <w:tcBorders>
              <w:top w:val="nil"/>
              <w:left w:val="nil"/>
              <w:bottom w:val="nil"/>
              <w:right w:val="nil"/>
            </w:tcBorders>
            <w:shd w:val="clear" w:color="auto" w:fill="auto"/>
            <w:vAlign w:val="center"/>
            <w:hideMark/>
          </w:tcPr>
          <w:p w14:paraId="028F2660" w14:textId="77777777" w:rsidR="003B7EA2" w:rsidRPr="00A25EB8" w:rsidRDefault="003B7EA2" w:rsidP="005A5077">
            <w:pPr>
              <w:spacing w:line="240" w:lineRule="auto"/>
              <w:ind w:firstLine="0"/>
              <w:rPr>
                <w:sz w:val="16"/>
                <w:szCs w:val="16"/>
              </w:rPr>
            </w:pPr>
            <w:r w:rsidRPr="00A25EB8">
              <w:rPr>
                <w:sz w:val="16"/>
                <w:szCs w:val="16"/>
              </w:rPr>
              <w:t>0,995</w:t>
            </w:r>
          </w:p>
        </w:tc>
        <w:tc>
          <w:tcPr>
            <w:tcW w:w="1622" w:type="dxa"/>
            <w:tcBorders>
              <w:top w:val="nil"/>
              <w:left w:val="nil"/>
              <w:bottom w:val="nil"/>
              <w:right w:val="nil"/>
            </w:tcBorders>
            <w:shd w:val="clear" w:color="auto" w:fill="auto"/>
            <w:vAlign w:val="bottom"/>
            <w:hideMark/>
          </w:tcPr>
          <w:p w14:paraId="48BFEB65"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05B65637"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3F164243"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53F8ECB7" w14:textId="77777777" w:rsidR="003B7EA2" w:rsidRPr="00A25EB8" w:rsidRDefault="003B7EA2" w:rsidP="005A5077">
            <w:pPr>
              <w:spacing w:line="240" w:lineRule="auto"/>
              <w:ind w:firstLine="0"/>
              <w:rPr>
                <w:sz w:val="16"/>
                <w:szCs w:val="16"/>
              </w:rPr>
            </w:pPr>
          </w:p>
        </w:tc>
      </w:tr>
      <w:tr w:rsidR="003B7EA2" w:rsidRPr="00A25EB8" w14:paraId="4A0CF1AC" w14:textId="77777777" w:rsidTr="0063640A">
        <w:trPr>
          <w:trHeight w:val="750"/>
        </w:trPr>
        <w:tc>
          <w:tcPr>
            <w:tcW w:w="1418" w:type="dxa"/>
            <w:tcBorders>
              <w:top w:val="nil"/>
              <w:left w:val="nil"/>
              <w:bottom w:val="nil"/>
              <w:right w:val="nil"/>
            </w:tcBorders>
            <w:shd w:val="clear" w:color="auto" w:fill="auto"/>
            <w:vAlign w:val="bottom"/>
            <w:hideMark/>
          </w:tcPr>
          <w:p w14:paraId="3BF133C8"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2F5C49D6" w14:textId="77777777" w:rsidR="003B7EA2" w:rsidRPr="00A25EB8" w:rsidRDefault="003B7EA2" w:rsidP="005A5077">
            <w:pPr>
              <w:spacing w:line="240" w:lineRule="auto"/>
              <w:ind w:firstLine="0"/>
              <w:rPr>
                <w:sz w:val="16"/>
                <w:szCs w:val="16"/>
              </w:rPr>
            </w:pPr>
          </w:p>
        </w:tc>
        <w:tc>
          <w:tcPr>
            <w:tcW w:w="3385" w:type="dxa"/>
            <w:gridSpan w:val="3"/>
            <w:tcBorders>
              <w:top w:val="nil"/>
              <w:left w:val="single" w:sz="8" w:space="0" w:color="auto"/>
              <w:bottom w:val="single" w:sz="8" w:space="0" w:color="auto"/>
              <w:right w:val="nil"/>
            </w:tcBorders>
            <w:shd w:val="clear" w:color="auto" w:fill="auto"/>
            <w:vAlign w:val="bottom"/>
            <w:hideMark/>
          </w:tcPr>
          <w:p w14:paraId="028969D7" w14:textId="77777777" w:rsidR="003B7EA2" w:rsidRPr="00A25EB8" w:rsidRDefault="003B7EA2" w:rsidP="005A5077">
            <w:pPr>
              <w:spacing w:line="240" w:lineRule="auto"/>
              <w:ind w:firstLine="0"/>
              <w:rPr>
                <w:sz w:val="16"/>
                <w:szCs w:val="16"/>
              </w:rPr>
            </w:pPr>
            <w:r w:rsidRPr="00A25EB8">
              <w:rPr>
                <w:sz w:val="16"/>
                <w:szCs w:val="16"/>
              </w:rPr>
              <w:t>Авария локализована благодаря эффективным действиям по предотвращению пожара</w:t>
            </w:r>
          </w:p>
        </w:tc>
        <w:tc>
          <w:tcPr>
            <w:tcW w:w="1622" w:type="dxa"/>
            <w:tcBorders>
              <w:top w:val="nil"/>
              <w:left w:val="nil"/>
              <w:bottom w:val="single" w:sz="8" w:space="0" w:color="auto"/>
              <w:right w:val="nil"/>
            </w:tcBorders>
            <w:shd w:val="clear" w:color="auto" w:fill="auto"/>
            <w:vAlign w:val="center"/>
            <w:hideMark/>
          </w:tcPr>
          <w:p w14:paraId="6CAE2170"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single" w:sz="8" w:space="0" w:color="auto"/>
              <w:right w:val="nil"/>
            </w:tcBorders>
            <w:shd w:val="clear" w:color="auto" w:fill="auto"/>
            <w:vAlign w:val="bottom"/>
            <w:hideMark/>
          </w:tcPr>
          <w:p w14:paraId="6F45B8B4" w14:textId="77777777" w:rsidR="003B7EA2" w:rsidRPr="00A25EB8" w:rsidRDefault="003B7EA2" w:rsidP="005A5077">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60CBBB43" w14:textId="77777777" w:rsidR="003B7EA2" w:rsidRPr="00A25EB8" w:rsidRDefault="003B7EA2" w:rsidP="005A5077">
            <w:pPr>
              <w:spacing w:line="240" w:lineRule="auto"/>
              <w:ind w:firstLine="0"/>
              <w:rPr>
                <w:sz w:val="16"/>
                <w:szCs w:val="16"/>
              </w:rPr>
            </w:pPr>
            <w:r w:rsidRPr="00A25EB8">
              <w:rPr>
                <w:sz w:val="16"/>
                <w:szCs w:val="16"/>
              </w:rPr>
              <w:t>1,46E-04</w:t>
            </w:r>
          </w:p>
        </w:tc>
        <w:tc>
          <w:tcPr>
            <w:tcW w:w="528" w:type="dxa"/>
            <w:tcBorders>
              <w:top w:val="nil"/>
              <w:left w:val="nil"/>
              <w:bottom w:val="single" w:sz="8" w:space="0" w:color="auto"/>
              <w:right w:val="nil"/>
            </w:tcBorders>
            <w:shd w:val="clear" w:color="auto" w:fill="auto"/>
            <w:vAlign w:val="bottom"/>
            <w:hideMark/>
          </w:tcPr>
          <w:p w14:paraId="02DBEC82"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28E4AC65" w14:textId="77777777" w:rsidTr="0063640A">
        <w:trPr>
          <w:trHeight w:val="300"/>
        </w:trPr>
        <w:tc>
          <w:tcPr>
            <w:tcW w:w="1418" w:type="dxa"/>
            <w:tcBorders>
              <w:top w:val="nil"/>
              <w:left w:val="nil"/>
              <w:bottom w:val="nil"/>
              <w:right w:val="nil"/>
            </w:tcBorders>
            <w:shd w:val="clear" w:color="auto" w:fill="auto"/>
            <w:vAlign w:val="bottom"/>
            <w:hideMark/>
          </w:tcPr>
          <w:p w14:paraId="6DA02109"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3320470A"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78520C58" w14:textId="77777777" w:rsidR="003B7EA2" w:rsidRPr="00A25EB8" w:rsidRDefault="003B7EA2" w:rsidP="005A5077">
            <w:pPr>
              <w:spacing w:line="240" w:lineRule="auto"/>
              <w:ind w:firstLine="0"/>
              <w:rPr>
                <w:sz w:val="16"/>
                <w:szCs w:val="16"/>
              </w:rPr>
            </w:pPr>
            <w:r w:rsidRPr="00A25EB8">
              <w:rPr>
                <w:sz w:val="16"/>
                <w:szCs w:val="16"/>
              </w:rPr>
              <w:t>0,9</w:t>
            </w:r>
          </w:p>
        </w:tc>
        <w:tc>
          <w:tcPr>
            <w:tcW w:w="746" w:type="dxa"/>
            <w:tcBorders>
              <w:top w:val="nil"/>
              <w:left w:val="nil"/>
              <w:bottom w:val="nil"/>
              <w:right w:val="nil"/>
            </w:tcBorders>
            <w:shd w:val="clear" w:color="auto" w:fill="auto"/>
            <w:vAlign w:val="bottom"/>
            <w:hideMark/>
          </w:tcPr>
          <w:p w14:paraId="7EB07145" w14:textId="77777777" w:rsidR="003B7EA2" w:rsidRPr="00A25EB8" w:rsidRDefault="003B7EA2" w:rsidP="005A5077">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51F65415" w14:textId="77777777" w:rsidR="003B7EA2" w:rsidRPr="00A25EB8" w:rsidRDefault="003B7EA2" w:rsidP="005A5077">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720498BF"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3564BF8A" w14:textId="77777777" w:rsidR="003B7EA2" w:rsidRPr="00A25EB8" w:rsidRDefault="003B7EA2" w:rsidP="005A5077">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7514D730"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3B904646" w14:textId="77777777" w:rsidR="003B7EA2" w:rsidRPr="00A25EB8" w:rsidRDefault="003B7EA2" w:rsidP="005A5077">
            <w:pPr>
              <w:spacing w:line="240" w:lineRule="auto"/>
              <w:ind w:firstLine="0"/>
              <w:rPr>
                <w:sz w:val="16"/>
                <w:szCs w:val="16"/>
              </w:rPr>
            </w:pPr>
          </w:p>
        </w:tc>
      </w:tr>
    </w:tbl>
    <w:p w14:paraId="67B664AC" w14:textId="77777777" w:rsidR="003B7EA2" w:rsidRPr="00A25EB8" w:rsidRDefault="003B7EA2" w:rsidP="003B7EA2"/>
    <w:p w14:paraId="394D0440" w14:textId="3F63A1D2" w:rsidR="0063640A" w:rsidRPr="00A25EB8" w:rsidRDefault="0063640A" w:rsidP="00BF6D90">
      <w:pPr>
        <w:pStyle w:val="5"/>
        <w:keepNext w:val="0"/>
        <w:keepLines w:val="0"/>
        <w:numPr>
          <w:ilvl w:val="4"/>
          <w:numId w:val="25"/>
        </w:numPr>
        <w:jc w:val="both"/>
        <w:rPr>
          <w:szCs w:val="24"/>
        </w:rPr>
      </w:pPr>
      <w:r w:rsidRPr="00A25EB8">
        <w:t>«Дерево событий» при реализации сценария C31</w:t>
      </w:r>
    </w:p>
    <w:p w14:paraId="6C8EB1EF" w14:textId="77777777" w:rsidR="0063640A" w:rsidRPr="00A25EB8" w:rsidRDefault="0063640A" w:rsidP="003B7EA2"/>
    <w:p w14:paraId="69A9FAA1" w14:textId="77777777" w:rsidR="003B7EA2" w:rsidRPr="00A25EB8" w:rsidRDefault="003B7EA2" w:rsidP="003B7EA2">
      <w:r w:rsidRPr="00A25EB8">
        <w:br w:type="page"/>
      </w:r>
    </w:p>
    <w:tbl>
      <w:tblPr>
        <w:tblW w:w="9199" w:type="dxa"/>
        <w:tblLook w:val="04A0" w:firstRow="1" w:lastRow="0" w:firstColumn="1" w:lastColumn="0" w:noHBand="0" w:noVBand="1"/>
      </w:tblPr>
      <w:tblGrid>
        <w:gridCol w:w="1134"/>
        <w:gridCol w:w="1260"/>
        <w:gridCol w:w="1137"/>
        <w:gridCol w:w="740"/>
        <w:gridCol w:w="1506"/>
        <w:gridCol w:w="1631"/>
        <w:gridCol w:w="396"/>
        <w:gridCol w:w="867"/>
        <w:gridCol w:w="528"/>
      </w:tblGrid>
      <w:tr w:rsidR="003B7EA2" w:rsidRPr="00A25EB8" w14:paraId="45DEACD6" w14:textId="77777777" w:rsidTr="0063640A">
        <w:trPr>
          <w:trHeight w:val="315"/>
        </w:trPr>
        <w:tc>
          <w:tcPr>
            <w:tcW w:w="1134" w:type="dxa"/>
            <w:tcBorders>
              <w:top w:val="nil"/>
              <w:left w:val="nil"/>
              <w:bottom w:val="nil"/>
              <w:right w:val="nil"/>
            </w:tcBorders>
            <w:shd w:val="clear" w:color="auto" w:fill="auto"/>
            <w:vAlign w:val="bottom"/>
            <w:hideMark/>
          </w:tcPr>
          <w:p w14:paraId="3900D086"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6F4C7CF1"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646228B4" w14:textId="77777777" w:rsidR="003B7EA2" w:rsidRPr="00A25EB8" w:rsidRDefault="003B7EA2" w:rsidP="005A5077">
            <w:pPr>
              <w:spacing w:line="240" w:lineRule="auto"/>
              <w:ind w:firstLine="0"/>
              <w:rPr>
                <w:sz w:val="16"/>
                <w:szCs w:val="16"/>
              </w:rPr>
            </w:pPr>
          </w:p>
        </w:tc>
        <w:tc>
          <w:tcPr>
            <w:tcW w:w="2246" w:type="dxa"/>
            <w:gridSpan w:val="2"/>
            <w:tcBorders>
              <w:top w:val="nil"/>
              <w:left w:val="nil"/>
              <w:bottom w:val="single" w:sz="8" w:space="0" w:color="auto"/>
              <w:right w:val="nil"/>
            </w:tcBorders>
            <w:shd w:val="clear" w:color="auto" w:fill="auto"/>
            <w:vAlign w:val="bottom"/>
            <w:hideMark/>
          </w:tcPr>
          <w:p w14:paraId="24C064AC"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31" w:type="dxa"/>
            <w:tcBorders>
              <w:top w:val="nil"/>
              <w:left w:val="nil"/>
              <w:bottom w:val="single" w:sz="8" w:space="0" w:color="auto"/>
              <w:right w:val="nil"/>
            </w:tcBorders>
            <w:shd w:val="clear" w:color="auto" w:fill="auto"/>
            <w:vAlign w:val="bottom"/>
            <w:hideMark/>
          </w:tcPr>
          <w:p w14:paraId="03E2E7D0" w14:textId="77777777" w:rsidR="003B7EA2" w:rsidRPr="00A25EB8" w:rsidRDefault="003B7EA2" w:rsidP="005A5077">
            <w:pPr>
              <w:spacing w:line="240" w:lineRule="auto"/>
              <w:ind w:firstLine="0"/>
              <w:rPr>
                <w:sz w:val="16"/>
                <w:szCs w:val="16"/>
              </w:rPr>
            </w:pPr>
            <w:r w:rsidRPr="00A25EB8">
              <w:rPr>
                <w:sz w:val="16"/>
                <w:szCs w:val="16"/>
              </w:rPr>
              <w:t>Факельное горение</w:t>
            </w:r>
          </w:p>
        </w:tc>
        <w:tc>
          <w:tcPr>
            <w:tcW w:w="396" w:type="dxa"/>
            <w:tcBorders>
              <w:top w:val="nil"/>
              <w:left w:val="nil"/>
              <w:bottom w:val="single" w:sz="8" w:space="0" w:color="auto"/>
              <w:right w:val="nil"/>
            </w:tcBorders>
            <w:shd w:val="clear" w:color="auto" w:fill="auto"/>
            <w:vAlign w:val="bottom"/>
            <w:hideMark/>
          </w:tcPr>
          <w:p w14:paraId="32E3DB6C"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6A65954C" w14:textId="77777777" w:rsidR="003B7EA2" w:rsidRPr="00A25EB8" w:rsidRDefault="003B7EA2" w:rsidP="005A5077">
            <w:pPr>
              <w:spacing w:line="240" w:lineRule="auto"/>
              <w:ind w:firstLine="0"/>
              <w:rPr>
                <w:sz w:val="16"/>
                <w:szCs w:val="16"/>
              </w:rPr>
            </w:pPr>
            <w:r w:rsidRPr="00A25EB8">
              <w:rPr>
                <w:sz w:val="16"/>
                <w:szCs w:val="16"/>
              </w:rPr>
              <w:t>1,04E-06</w:t>
            </w:r>
          </w:p>
        </w:tc>
        <w:tc>
          <w:tcPr>
            <w:tcW w:w="528" w:type="dxa"/>
            <w:tcBorders>
              <w:top w:val="nil"/>
              <w:left w:val="nil"/>
              <w:bottom w:val="single" w:sz="8" w:space="0" w:color="auto"/>
              <w:right w:val="nil"/>
            </w:tcBorders>
            <w:shd w:val="clear" w:color="auto" w:fill="auto"/>
            <w:vAlign w:val="bottom"/>
            <w:hideMark/>
          </w:tcPr>
          <w:p w14:paraId="561D875C"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5EFB9991" w14:textId="77777777" w:rsidTr="0063640A">
        <w:trPr>
          <w:trHeight w:val="300"/>
        </w:trPr>
        <w:tc>
          <w:tcPr>
            <w:tcW w:w="1134" w:type="dxa"/>
            <w:tcBorders>
              <w:top w:val="nil"/>
              <w:left w:val="nil"/>
              <w:bottom w:val="nil"/>
              <w:right w:val="nil"/>
            </w:tcBorders>
            <w:shd w:val="clear" w:color="auto" w:fill="auto"/>
            <w:vAlign w:val="bottom"/>
            <w:hideMark/>
          </w:tcPr>
          <w:p w14:paraId="0A997479"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3C15FA8F"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323A070F" w14:textId="77777777" w:rsidR="003B7EA2" w:rsidRPr="00A25EB8" w:rsidRDefault="003B7EA2" w:rsidP="005A5077">
            <w:pPr>
              <w:spacing w:line="240" w:lineRule="auto"/>
              <w:ind w:firstLine="0"/>
              <w:rPr>
                <w:sz w:val="16"/>
                <w:szCs w:val="16"/>
              </w:rPr>
            </w:pPr>
          </w:p>
        </w:tc>
        <w:tc>
          <w:tcPr>
            <w:tcW w:w="740" w:type="dxa"/>
            <w:tcBorders>
              <w:top w:val="nil"/>
              <w:left w:val="single" w:sz="8" w:space="0" w:color="auto"/>
              <w:bottom w:val="nil"/>
              <w:right w:val="nil"/>
            </w:tcBorders>
            <w:shd w:val="clear" w:color="auto" w:fill="auto"/>
            <w:hideMark/>
          </w:tcPr>
          <w:p w14:paraId="772D8C62" w14:textId="77777777" w:rsidR="003B7EA2" w:rsidRPr="00A25EB8" w:rsidRDefault="003B7EA2" w:rsidP="005A5077">
            <w:pPr>
              <w:spacing w:line="240" w:lineRule="auto"/>
              <w:ind w:firstLine="0"/>
              <w:rPr>
                <w:sz w:val="16"/>
                <w:szCs w:val="16"/>
              </w:rPr>
            </w:pPr>
            <w:r w:rsidRPr="00A25EB8">
              <w:rPr>
                <w:sz w:val="16"/>
                <w:szCs w:val="16"/>
              </w:rPr>
              <w:t>0,2</w:t>
            </w:r>
          </w:p>
        </w:tc>
        <w:tc>
          <w:tcPr>
            <w:tcW w:w="1506" w:type="dxa"/>
            <w:tcBorders>
              <w:top w:val="nil"/>
              <w:left w:val="nil"/>
              <w:bottom w:val="nil"/>
              <w:right w:val="nil"/>
            </w:tcBorders>
            <w:shd w:val="clear" w:color="auto" w:fill="auto"/>
            <w:vAlign w:val="bottom"/>
            <w:hideMark/>
          </w:tcPr>
          <w:p w14:paraId="296F85D0"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hideMark/>
          </w:tcPr>
          <w:p w14:paraId="366D39EE" w14:textId="77777777" w:rsidR="003B7EA2" w:rsidRPr="00A25EB8" w:rsidRDefault="003B7EA2" w:rsidP="005A5077">
            <w:pPr>
              <w:spacing w:line="240" w:lineRule="auto"/>
              <w:ind w:firstLine="0"/>
              <w:rPr>
                <w:sz w:val="16"/>
                <w:szCs w:val="16"/>
              </w:rPr>
            </w:pPr>
            <w:r w:rsidRPr="00A25EB8">
              <w:rPr>
                <w:sz w:val="16"/>
                <w:szCs w:val="16"/>
              </w:rPr>
              <w:t>0,67</w:t>
            </w:r>
          </w:p>
        </w:tc>
        <w:tc>
          <w:tcPr>
            <w:tcW w:w="396" w:type="dxa"/>
            <w:tcBorders>
              <w:top w:val="nil"/>
              <w:left w:val="nil"/>
              <w:bottom w:val="nil"/>
              <w:right w:val="nil"/>
            </w:tcBorders>
            <w:shd w:val="clear" w:color="auto" w:fill="auto"/>
            <w:vAlign w:val="bottom"/>
            <w:hideMark/>
          </w:tcPr>
          <w:p w14:paraId="1754303D"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13CB404C"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76E568F" w14:textId="77777777" w:rsidR="003B7EA2" w:rsidRPr="00A25EB8" w:rsidRDefault="003B7EA2" w:rsidP="005A5077">
            <w:pPr>
              <w:spacing w:line="240" w:lineRule="auto"/>
              <w:ind w:firstLine="0"/>
              <w:rPr>
                <w:sz w:val="16"/>
                <w:szCs w:val="16"/>
              </w:rPr>
            </w:pPr>
          </w:p>
        </w:tc>
      </w:tr>
      <w:tr w:rsidR="003B7EA2" w:rsidRPr="00A25EB8" w14:paraId="0EB09860" w14:textId="77777777" w:rsidTr="0063640A">
        <w:trPr>
          <w:trHeight w:val="705"/>
        </w:trPr>
        <w:tc>
          <w:tcPr>
            <w:tcW w:w="1134" w:type="dxa"/>
            <w:tcBorders>
              <w:top w:val="nil"/>
              <w:left w:val="nil"/>
              <w:bottom w:val="nil"/>
              <w:right w:val="nil"/>
            </w:tcBorders>
            <w:shd w:val="clear" w:color="auto" w:fill="auto"/>
            <w:vAlign w:val="bottom"/>
            <w:hideMark/>
          </w:tcPr>
          <w:p w14:paraId="753F45FC" w14:textId="77777777" w:rsidR="003B7EA2" w:rsidRPr="00A25EB8" w:rsidRDefault="003B7EA2" w:rsidP="005A5077">
            <w:pPr>
              <w:spacing w:line="240" w:lineRule="auto"/>
              <w:ind w:firstLine="0"/>
              <w:rPr>
                <w:sz w:val="16"/>
                <w:szCs w:val="16"/>
              </w:rPr>
            </w:pPr>
          </w:p>
        </w:tc>
        <w:tc>
          <w:tcPr>
            <w:tcW w:w="1260" w:type="dxa"/>
            <w:tcBorders>
              <w:top w:val="nil"/>
              <w:left w:val="nil"/>
              <w:bottom w:val="single" w:sz="8" w:space="0" w:color="auto"/>
              <w:right w:val="nil"/>
            </w:tcBorders>
            <w:shd w:val="clear" w:color="auto" w:fill="auto"/>
            <w:vAlign w:val="bottom"/>
            <w:hideMark/>
          </w:tcPr>
          <w:p w14:paraId="176CCD7C" w14:textId="77777777" w:rsidR="003B7EA2" w:rsidRPr="00A25EB8" w:rsidRDefault="003B7EA2" w:rsidP="005A5077">
            <w:pPr>
              <w:spacing w:line="240" w:lineRule="auto"/>
              <w:ind w:firstLine="0"/>
              <w:rPr>
                <w:sz w:val="16"/>
                <w:szCs w:val="16"/>
              </w:rPr>
            </w:pPr>
            <w:r w:rsidRPr="00A25EB8">
              <w:rPr>
                <w:sz w:val="16"/>
                <w:szCs w:val="16"/>
              </w:rPr>
              <w:t>Отказ системы обнаружения загазованности</w:t>
            </w:r>
          </w:p>
        </w:tc>
        <w:tc>
          <w:tcPr>
            <w:tcW w:w="1137" w:type="dxa"/>
            <w:tcBorders>
              <w:top w:val="nil"/>
              <w:left w:val="nil"/>
              <w:bottom w:val="single" w:sz="8" w:space="0" w:color="auto"/>
              <w:right w:val="nil"/>
            </w:tcBorders>
            <w:shd w:val="clear" w:color="auto" w:fill="auto"/>
            <w:vAlign w:val="center"/>
            <w:hideMark/>
          </w:tcPr>
          <w:p w14:paraId="4413C81E"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single" w:sz="8" w:space="0" w:color="auto"/>
              <w:bottom w:val="nil"/>
              <w:right w:val="nil"/>
            </w:tcBorders>
            <w:shd w:val="clear" w:color="auto" w:fill="auto"/>
            <w:vAlign w:val="center"/>
            <w:hideMark/>
          </w:tcPr>
          <w:p w14:paraId="45F0F7F9" w14:textId="77777777" w:rsidR="003B7EA2" w:rsidRPr="00A25EB8" w:rsidRDefault="003B7EA2" w:rsidP="005A5077">
            <w:pPr>
              <w:spacing w:line="240" w:lineRule="auto"/>
              <w:ind w:firstLine="0"/>
              <w:rPr>
                <w:sz w:val="16"/>
                <w:szCs w:val="16"/>
              </w:rPr>
            </w:pPr>
            <w:r w:rsidRPr="00A25EB8">
              <w:rPr>
                <w:sz w:val="16"/>
                <w:szCs w:val="16"/>
              </w:rPr>
              <w:t> </w:t>
            </w:r>
          </w:p>
        </w:tc>
        <w:tc>
          <w:tcPr>
            <w:tcW w:w="1506" w:type="dxa"/>
            <w:tcBorders>
              <w:top w:val="nil"/>
              <w:left w:val="nil"/>
              <w:bottom w:val="nil"/>
              <w:right w:val="nil"/>
            </w:tcBorders>
            <w:shd w:val="clear" w:color="auto" w:fill="auto"/>
            <w:vAlign w:val="bottom"/>
            <w:hideMark/>
          </w:tcPr>
          <w:p w14:paraId="4865D377"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vAlign w:val="bottom"/>
            <w:hideMark/>
          </w:tcPr>
          <w:p w14:paraId="056E4511"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725C3F91"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57FF85D3"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0BDDC14" w14:textId="77777777" w:rsidR="003B7EA2" w:rsidRPr="00A25EB8" w:rsidRDefault="003B7EA2" w:rsidP="005A5077">
            <w:pPr>
              <w:spacing w:line="240" w:lineRule="auto"/>
              <w:ind w:firstLine="0"/>
              <w:rPr>
                <w:sz w:val="16"/>
                <w:szCs w:val="16"/>
              </w:rPr>
            </w:pPr>
          </w:p>
        </w:tc>
      </w:tr>
      <w:tr w:rsidR="003B7EA2" w:rsidRPr="00A25EB8" w14:paraId="785CFDB1" w14:textId="77777777" w:rsidTr="0063640A">
        <w:trPr>
          <w:trHeight w:val="300"/>
        </w:trPr>
        <w:tc>
          <w:tcPr>
            <w:tcW w:w="1134" w:type="dxa"/>
            <w:tcBorders>
              <w:top w:val="nil"/>
              <w:left w:val="nil"/>
              <w:bottom w:val="nil"/>
              <w:right w:val="nil"/>
            </w:tcBorders>
            <w:shd w:val="clear" w:color="auto" w:fill="auto"/>
            <w:vAlign w:val="bottom"/>
            <w:hideMark/>
          </w:tcPr>
          <w:p w14:paraId="27D25BB1"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hideMark/>
          </w:tcPr>
          <w:p w14:paraId="4C1458D9" w14:textId="77777777" w:rsidR="003B7EA2" w:rsidRPr="00A25EB8" w:rsidRDefault="003B7EA2" w:rsidP="005A5077">
            <w:pPr>
              <w:spacing w:line="240" w:lineRule="auto"/>
              <w:ind w:firstLine="0"/>
              <w:rPr>
                <w:sz w:val="16"/>
                <w:szCs w:val="16"/>
              </w:rPr>
            </w:pPr>
            <w:r w:rsidRPr="00A25EB8">
              <w:rPr>
                <w:sz w:val="16"/>
                <w:szCs w:val="16"/>
              </w:rPr>
              <w:t>0,1</w:t>
            </w:r>
          </w:p>
        </w:tc>
        <w:tc>
          <w:tcPr>
            <w:tcW w:w="1137" w:type="dxa"/>
            <w:tcBorders>
              <w:top w:val="nil"/>
              <w:left w:val="nil"/>
              <w:bottom w:val="nil"/>
              <w:right w:val="nil"/>
            </w:tcBorders>
            <w:shd w:val="clear" w:color="auto" w:fill="auto"/>
            <w:vAlign w:val="bottom"/>
            <w:hideMark/>
          </w:tcPr>
          <w:p w14:paraId="43A16039" w14:textId="77777777" w:rsidR="003B7EA2" w:rsidRPr="00A25EB8" w:rsidRDefault="003B7EA2" w:rsidP="005A5077">
            <w:pPr>
              <w:spacing w:line="240" w:lineRule="auto"/>
              <w:ind w:firstLine="0"/>
              <w:rPr>
                <w:sz w:val="16"/>
                <w:szCs w:val="16"/>
              </w:rPr>
            </w:pPr>
          </w:p>
        </w:tc>
        <w:tc>
          <w:tcPr>
            <w:tcW w:w="740" w:type="dxa"/>
            <w:tcBorders>
              <w:top w:val="nil"/>
              <w:left w:val="single" w:sz="8" w:space="0" w:color="auto"/>
              <w:bottom w:val="nil"/>
              <w:right w:val="nil"/>
            </w:tcBorders>
            <w:shd w:val="clear" w:color="auto" w:fill="auto"/>
            <w:vAlign w:val="center"/>
            <w:hideMark/>
          </w:tcPr>
          <w:p w14:paraId="20F555B5" w14:textId="77777777" w:rsidR="003B7EA2" w:rsidRPr="00A25EB8" w:rsidRDefault="003B7EA2" w:rsidP="005A5077">
            <w:pPr>
              <w:spacing w:line="240" w:lineRule="auto"/>
              <w:ind w:firstLine="0"/>
              <w:rPr>
                <w:sz w:val="16"/>
                <w:szCs w:val="16"/>
              </w:rPr>
            </w:pPr>
            <w:r w:rsidRPr="00A25EB8">
              <w:rPr>
                <w:sz w:val="16"/>
                <w:szCs w:val="16"/>
              </w:rPr>
              <w:t> </w:t>
            </w:r>
          </w:p>
        </w:tc>
        <w:tc>
          <w:tcPr>
            <w:tcW w:w="1506" w:type="dxa"/>
            <w:tcBorders>
              <w:top w:val="nil"/>
              <w:left w:val="nil"/>
              <w:bottom w:val="nil"/>
              <w:right w:val="nil"/>
            </w:tcBorders>
            <w:shd w:val="clear" w:color="auto" w:fill="auto"/>
            <w:vAlign w:val="bottom"/>
            <w:hideMark/>
          </w:tcPr>
          <w:p w14:paraId="7EE5C2E9"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hideMark/>
          </w:tcPr>
          <w:p w14:paraId="4F7373C2"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1B2CB0EC"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1C8C003D"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1F1E7F8" w14:textId="77777777" w:rsidR="003B7EA2" w:rsidRPr="00A25EB8" w:rsidRDefault="003B7EA2" w:rsidP="005A5077">
            <w:pPr>
              <w:spacing w:line="240" w:lineRule="auto"/>
              <w:ind w:firstLine="0"/>
              <w:rPr>
                <w:sz w:val="16"/>
                <w:szCs w:val="16"/>
              </w:rPr>
            </w:pPr>
          </w:p>
        </w:tc>
      </w:tr>
      <w:tr w:rsidR="003B7EA2" w:rsidRPr="00A25EB8" w14:paraId="4A0B9743" w14:textId="77777777" w:rsidTr="0063640A">
        <w:trPr>
          <w:trHeight w:val="600"/>
        </w:trPr>
        <w:tc>
          <w:tcPr>
            <w:tcW w:w="1134" w:type="dxa"/>
            <w:tcBorders>
              <w:top w:val="nil"/>
              <w:left w:val="nil"/>
              <w:bottom w:val="nil"/>
              <w:right w:val="nil"/>
            </w:tcBorders>
            <w:shd w:val="clear" w:color="auto" w:fill="auto"/>
            <w:vAlign w:val="bottom"/>
            <w:hideMark/>
          </w:tcPr>
          <w:p w14:paraId="227D5F05"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3EB31610"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77623615" w14:textId="77777777" w:rsidR="003B7EA2" w:rsidRPr="00A25EB8" w:rsidRDefault="003B7EA2" w:rsidP="005A5077">
            <w:pPr>
              <w:spacing w:line="240" w:lineRule="auto"/>
              <w:ind w:firstLine="0"/>
              <w:rPr>
                <w:sz w:val="16"/>
                <w:szCs w:val="16"/>
              </w:rPr>
            </w:pPr>
          </w:p>
        </w:tc>
        <w:tc>
          <w:tcPr>
            <w:tcW w:w="3877" w:type="dxa"/>
            <w:gridSpan w:val="3"/>
            <w:tcBorders>
              <w:top w:val="nil"/>
              <w:left w:val="single" w:sz="8" w:space="0" w:color="auto"/>
              <w:bottom w:val="single" w:sz="8" w:space="0" w:color="auto"/>
              <w:right w:val="nil"/>
            </w:tcBorders>
            <w:shd w:val="clear" w:color="auto" w:fill="auto"/>
            <w:vAlign w:val="bottom"/>
            <w:hideMark/>
          </w:tcPr>
          <w:p w14:paraId="0DC1AE68"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утечки)</w:t>
            </w:r>
          </w:p>
        </w:tc>
        <w:tc>
          <w:tcPr>
            <w:tcW w:w="396" w:type="dxa"/>
            <w:tcBorders>
              <w:top w:val="nil"/>
              <w:left w:val="nil"/>
              <w:bottom w:val="single" w:sz="8" w:space="0" w:color="auto"/>
              <w:right w:val="nil"/>
            </w:tcBorders>
            <w:shd w:val="clear" w:color="auto" w:fill="auto"/>
            <w:vAlign w:val="bottom"/>
            <w:hideMark/>
          </w:tcPr>
          <w:p w14:paraId="5A4C791D"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42CF2341" w14:textId="77777777" w:rsidR="003B7EA2" w:rsidRPr="00A25EB8" w:rsidRDefault="003B7EA2" w:rsidP="005A5077">
            <w:pPr>
              <w:spacing w:line="240" w:lineRule="auto"/>
              <w:ind w:firstLine="0"/>
              <w:rPr>
                <w:sz w:val="16"/>
                <w:szCs w:val="16"/>
              </w:rPr>
            </w:pPr>
            <w:r w:rsidRPr="00A25EB8">
              <w:rPr>
                <w:sz w:val="16"/>
                <w:szCs w:val="16"/>
              </w:rPr>
              <w:t>6,18E-06</w:t>
            </w:r>
          </w:p>
        </w:tc>
        <w:tc>
          <w:tcPr>
            <w:tcW w:w="528" w:type="dxa"/>
            <w:tcBorders>
              <w:top w:val="nil"/>
              <w:left w:val="nil"/>
              <w:bottom w:val="single" w:sz="8" w:space="0" w:color="auto"/>
              <w:right w:val="nil"/>
            </w:tcBorders>
            <w:shd w:val="clear" w:color="auto" w:fill="auto"/>
            <w:vAlign w:val="bottom"/>
            <w:hideMark/>
          </w:tcPr>
          <w:p w14:paraId="1F8846A9"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428B02EF" w14:textId="77777777" w:rsidTr="0063640A">
        <w:trPr>
          <w:trHeight w:val="300"/>
        </w:trPr>
        <w:tc>
          <w:tcPr>
            <w:tcW w:w="1134" w:type="dxa"/>
            <w:tcBorders>
              <w:top w:val="nil"/>
              <w:left w:val="nil"/>
              <w:bottom w:val="nil"/>
              <w:right w:val="nil"/>
            </w:tcBorders>
            <w:shd w:val="clear" w:color="auto" w:fill="auto"/>
            <w:vAlign w:val="bottom"/>
            <w:hideMark/>
          </w:tcPr>
          <w:p w14:paraId="39B6C553"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33BCCEC7"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hideMark/>
          </w:tcPr>
          <w:p w14:paraId="6D558906"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hideMark/>
          </w:tcPr>
          <w:p w14:paraId="05769821" w14:textId="77777777" w:rsidR="003B7EA2" w:rsidRPr="00A25EB8" w:rsidRDefault="003B7EA2" w:rsidP="005A5077">
            <w:pPr>
              <w:spacing w:line="240" w:lineRule="auto"/>
              <w:ind w:firstLine="0"/>
              <w:rPr>
                <w:sz w:val="16"/>
                <w:szCs w:val="16"/>
              </w:rPr>
            </w:pPr>
            <w:r w:rsidRPr="00A25EB8">
              <w:rPr>
                <w:sz w:val="16"/>
                <w:szCs w:val="16"/>
              </w:rPr>
              <w:t>0,8</w:t>
            </w:r>
          </w:p>
        </w:tc>
        <w:tc>
          <w:tcPr>
            <w:tcW w:w="1506" w:type="dxa"/>
            <w:tcBorders>
              <w:top w:val="nil"/>
              <w:left w:val="nil"/>
              <w:bottom w:val="nil"/>
              <w:right w:val="nil"/>
            </w:tcBorders>
            <w:shd w:val="clear" w:color="auto" w:fill="auto"/>
            <w:vAlign w:val="bottom"/>
            <w:hideMark/>
          </w:tcPr>
          <w:p w14:paraId="31B6E1A9"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vAlign w:val="bottom"/>
            <w:hideMark/>
          </w:tcPr>
          <w:p w14:paraId="4FFBE8A9"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0E197430"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018B1249"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F491A83" w14:textId="77777777" w:rsidR="003B7EA2" w:rsidRPr="00A25EB8" w:rsidRDefault="003B7EA2" w:rsidP="005A5077">
            <w:pPr>
              <w:spacing w:line="240" w:lineRule="auto"/>
              <w:ind w:firstLine="0"/>
              <w:rPr>
                <w:sz w:val="16"/>
                <w:szCs w:val="16"/>
              </w:rPr>
            </w:pPr>
          </w:p>
        </w:tc>
      </w:tr>
      <w:tr w:rsidR="003B7EA2" w:rsidRPr="00A25EB8" w14:paraId="13CA1366" w14:textId="77777777" w:rsidTr="0063640A">
        <w:trPr>
          <w:trHeight w:val="315"/>
        </w:trPr>
        <w:tc>
          <w:tcPr>
            <w:tcW w:w="1134" w:type="dxa"/>
            <w:tcBorders>
              <w:top w:val="nil"/>
              <w:left w:val="nil"/>
              <w:bottom w:val="nil"/>
              <w:right w:val="nil"/>
            </w:tcBorders>
            <w:shd w:val="clear" w:color="auto" w:fill="auto"/>
            <w:vAlign w:val="bottom"/>
            <w:hideMark/>
          </w:tcPr>
          <w:p w14:paraId="69FC6CFA"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13EDB114"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20AF0237"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vAlign w:val="bottom"/>
            <w:hideMark/>
          </w:tcPr>
          <w:p w14:paraId="74F4C96D" w14:textId="77777777" w:rsidR="003B7EA2" w:rsidRPr="00A25EB8" w:rsidRDefault="003B7EA2" w:rsidP="005A5077">
            <w:pPr>
              <w:spacing w:line="240" w:lineRule="auto"/>
              <w:ind w:firstLine="0"/>
              <w:rPr>
                <w:sz w:val="16"/>
                <w:szCs w:val="16"/>
              </w:rPr>
            </w:pPr>
          </w:p>
        </w:tc>
        <w:tc>
          <w:tcPr>
            <w:tcW w:w="1506" w:type="dxa"/>
            <w:tcBorders>
              <w:top w:val="nil"/>
              <w:left w:val="nil"/>
              <w:bottom w:val="nil"/>
              <w:right w:val="nil"/>
            </w:tcBorders>
            <w:shd w:val="clear" w:color="auto" w:fill="auto"/>
            <w:vAlign w:val="bottom"/>
            <w:hideMark/>
          </w:tcPr>
          <w:p w14:paraId="6DE04571" w14:textId="77777777" w:rsidR="003B7EA2" w:rsidRPr="00A25EB8" w:rsidRDefault="003B7EA2" w:rsidP="005A5077">
            <w:pPr>
              <w:spacing w:line="240" w:lineRule="auto"/>
              <w:ind w:firstLine="0"/>
              <w:rPr>
                <w:sz w:val="16"/>
                <w:szCs w:val="16"/>
              </w:rPr>
            </w:pPr>
          </w:p>
        </w:tc>
        <w:tc>
          <w:tcPr>
            <w:tcW w:w="1631" w:type="dxa"/>
            <w:tcBorders>
              <w:top w:val="nil"/>
              <w:left w:val="nil"/>
              <w:bottom w:val="single" w:sz="8" w:space="0" w:color="auto"/>
              <w:right w:val="nil"/>
            </w:tcBorders>
            <w:shd w:val="clear" w:color="auto" w:fill="auto"/>
            <w:vAlign w:val="bottom"/>
            <w:hideMark/>
          </w:tcPr>
          <w:p w14:paraId="4FD50127" w14:textId="77777777" w:rsidR="003B7EA2" w:rsidRPr="00A25EB8" w:rsidRDefault="003B7EA2" w:rsidP="005A5077">
            <w:pPr>
              <w:spacing w:line="240" w:lineRule="auto"/>
              <w:ind w:firstLine="0"/>
              <w:rPr>
                <w:sz w:val="16"/>
                <w:szCs w:val="16"/>
              </w:rPr>
            </w:pPr>
            <w:r w:rsidRPr="00A25EB8">
              <w:rPr>
                <w:sz w:val="16"/>
                <w:szCs w:val="16"/>
              </w:rPr>
              <w:t>Пожар-вспышка</w:t>
            </w:r>
          </w:p>
        </w:tc>
        <w:tc>
          <w:tcPr>
            <w:tcW w:w="396" w:type="dxa"/>
            <w:tcBorders>
              <w:top w:val="nil"/>
              <w:left w:val="nil"/>
              <w:bottom w:val="single" w:sz="8" w:space="0" w:color="auto"/>
              <w:right w:val="nil"/>
            </w:tcBorders>
            <w:shd w:val="clear" w:color="auto" w:fill="auto"/>
            <w:vAlign w:val="bottom"/>
            <w:hideMark/>
          </w:tcPr>
          <w:p w14:paraId="399A0DCF"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66109377" w14:textId="77777777" w:rsidR="003B7EA2" w:rsidRPr="00A25EB8" w:rsidRDefault="003B7EA2" w:rsidP="005A5077">
            <w:pPr>
              <w:spacing w:line="240" w:lineRule="auto"/>
              <w:ind w:firstLine="0"/>
              <w:rPr>
                <w:sz w:val="16"/>
                <w:szCs w:val="16"/>
              </w:rPr>
            </w:pPr>
            <w:r w:rsidRPr="00A25EB8">
              <w:rPr>
                <w:sz w:val="16"/>
                <w:szCs w:val="16"/>
              </w:rPr>
              <w:t>2,81E-07</w:t>
            </w:r>
          </w:p>
        </w:tc>
        <w:tc>
          <w:tcPr>
            <w:tcW w:w="528" w:type="dxa"/>
            <w:tcBorders>
              <w:top w:val="nil"/>
              <w:left w:val="nil"/>
              <w:bottom w:val="single" w:sz="8" w:space="0" w:color="auto"/>
              <w:right w:val="nil"/>
            </w:tcBorders>
            <w:shd w:val="clear" w:color="auto" w:fill="auto"/>
            <w:vAlign w:val="bottom"/>
            <w:hideMark/>
          </w:tcPr>
          <w:p w14:paraId="24F63132"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61C3F315" w14:textId="77777777" w:rsidTr="0063640A">
        <w:trPr>
          <w:trHeight w:val="825"/>
        </w:trPr>
        <w:tc>
          <w:tcPr>
            <w:tcW w:w="1134" w:type="dxa"/>
            <w:tcBorders>
              <w:top w:val="nil"/>
              <w:left w:val="nil"/>
              <w:bottom w:val="single" w:sz="8" w:space="0" w:color="auto"/>
              <w:right w:val="nil"/>
            </w:tcBorders>
            <w:shd w:val="clear" w:color="auto" w:fill="auto"/>
            <w:vAlign w:val="bottom"/>
            <w:hideMark/>
          </w:tcPr>
          <w:p w14:paraId="4A56E76D" w14:textId="77777777" w:rsidR="003B7EA2" w:rsidRPr="00A25EB8" w:rsidRDefault="003B7EA2" w:rsidP="005A5077">
            <w:pPr>
              <w:spacing w:line="240" w:lineRule="auto"/>
              <w:ind w:firstLine="0"/>
              <w:rPr>
                <w:sz w:val="16"/>
                <w:szCs w:val="16"/>
              </w:rPr>
            </w:pPr>
            <w:r w:rsidRPr="00A25EB8">
              <w:rPr>
                <w:sz w:val="16"/>
                <w:szCs w:val="16"/>
              </w:rPr>
              <w:t>Разрыв газопровода</w:t>
            </w:r>
          </w:p>
        </w:tc>
        <w:tc>
          <w:tcPr>
            <w:tcW w:w="1260" w:type="dxa"/>
            <w:tcBorders>
              <w:top w:val="nil"/>
              <w:left w:val="single" w:sz="8" w:space="0" w:color="auto"/>
              <w:bottom w:val="nil"/>
              <w:right w:val="nil"/>
            </w:tcBorders>
            <w:shd w:val="clear" w:color="auto" w:fill="auto"/>
            <w:vAlign w:val="center"/>
            <w:hideMark/>
          </w:tcPr>
          <w:p w14:paraId="02F9235B"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2ACE1CF9"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hideMark/>
          </w:tcPr>
          <w:p w14:paraId="403A37CE" w14:textId="77777777" w:rsidR="003B7EA2" w:rsidRPr="00A25EB8" w:rsidRDefault="003B7EA2" w:rsidP="005A5077">
            <w:pPr>
              <w:spacing w:line="240" w:lineRule="auto"/>
              <w:ind w:firstLine="0"/>
              <w:rPr>
                <w:sz w:val="16"/>
                <w:szCs w:val="16"/>
              </w:rPr>
            </w:pPr>
          </w:p>
        </w:tc>
        <w:tc>
          <w:tcPr>
            <w:tcW w:w="1506" w:type="dxa"/>
            <w:tcBorders>
              <w:top w:val="nil"/>
              <w:left w:val="nil"/>
              <w:bottom w:val="single" w:sz="8" w:space="0" w:color="auto"/>
              <w:right w:val="nil"/>
            </w:tcBorders>
            <w:shd w:val="clear" w:color="auto" w:fill="auto"/>
            <w:vAlign w:val="bottom"/>
            <w:hideMark/>
          </w:tcPr>
          <w:p w14:paraId="147B9EEC" w14:textId="77777777" w:rsidR="003B7EA2" w:rsidRPr="00A25EB8" w:rsidRDefault="003B7EA2" w:rsidP="005A5077">
            <w:pPr>
              <w:spacing w:line="240" w:lineRule="auto"/>
              <w:ind w:firstLine="0"/>
              <w:rPr>
                <w:sz w:val="16"/>
                <w:szCs w:val="16"/>
              </w:rPr>
            </w:pPr>
            <w:r w:rsidRPr="00A25EB8">
              <w:rPr>
                <w:sz w:val="16"/>
                <w:szCs w:val="16"/>
              </w:rPr>
              <w:t>Воспламенение газового облака</w:t>
            </w:r>
          </w:p>
        </w:tc>
        <w:tc>
          <w:tcPr>
            <w:tcW w:w="1631" w:type="dxa"/>
            <w:tcBorders>
              <w:top w:val="nil"/>
              <w:left w:val="single" w:sz="8" w:space="0" w:color="auto"/>
              <w:bottom w:val="nil"/>
              <w:right w:val="nil"/>
            </w:tcBorders>
            <w:shd w:val="clear" w:color="auto" w:fill="auto"/>
            <w:hideMark/>
          </w:tcPr>
          <w:p w14:paraId="658C8957" w14:textId="77777777" w:rsidR="003B7EA2" w:rsidRPr="00A25EB8" w:rsidRDefault="003B7EA2" w:rsidP="005A5077">
            <w:pPr>
              <w:spacing w:line="240" w:lineRule="auto"/>
              <w:ind w:firstLine="0"/>
              <w:rPr>
                <w:sz w:val="16"/>
                <w:szCs w:val="16"/>
              </w:rPr>
            </w:pPr>
            <w:r w:rsidRPr="00A25EB8">
              <w:rPr>
                <w:sz w:val="16"/>
                <w:szCs w:val="16"/>
              </w:rPr>
              <w:t>0,168</w:t>
            </w:r>
          </w:p>
        </w:tc>
        <w:tc>
          <w:tcPr>
            <w:tcW w:w="396" w:type="dxa"/>
            <w:tcBorders>
              <w:top w:val="nil"/>
              <w:left w:val="nil"/>
              <w:bottom w:val="nil"/>
              <w:right w:val="nil"/>
            </w:tcBorders>
            <w:shd w:val="clear" w:color="auto" w:fill="auto"/>
            <w:vAlign w:val="bottom"/>
            <w:hideMark/>
          </w:tcPr>
          <w:p w14:paraId="5B7DC4FE"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02FB1DD1"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6B390B9" w14:textId="77777777" w:rsidR="003B7EA2" w:rsidRPr="00A25EB8" w:rsidRDefault="003B7EA2" w:rsidP="005A5077">
            <w:pPr>
              <w:spacing w:line="240" w:lineRule="auto"/>
              <w:ind w:firstLine="0"/>
              <w:rPr>
                <w:sz w:val="16"/>
                <w:szCs w:val="16"/>
              </w:rPr>
            </w:pPr>
          </w:p>
        </w:tc>
      </w:tr>
      <w:tr w:rsidR="003B7EA2" w:rsidRPr="00A25EB8" w14:paraId="0F226C1A" w14:textId="77777777" w:rsidTr="0063640A">
        <w:trPr>
          <w:trHeight w:val="300"/>
        </w:trPr>
        <w:tc>
          <w:tcPr>
            <w:tcW w:w="1134" w:type="dxa"/>
            <w:tcBorders>
              <w:top w:val="nil"/>
              <w:left w:val="nil"/>
              <w:bottom w:val="nil"/>
              <w:right w:val="single" w:sz="8" w:space="0" w:color="auto"/>
            </w:tcBorders>
            <w:shd w:val="clear" w:color="auto" w:fill="auto"/>
            <w:hideMark/>
          </w:tcPr>
          <w:p w14:paraId="3551505C" w14:textId="77777777" w:rsidR="003B7EA2" w:rsidRPr="00A25EB8" w:rsidRDefault="003B7EA2" w:rsidP="005A5077">
            <w:pPr>
              <w:spacing w:line="240" w:lineRule="auto"/>
              <w:ind w:firstLine="0"/>
              <w:rPr>
                <w:sz w:val="16"/>
                <w:szCs w:val="16"/>
              </w:rPr>
            </w:pPr>
            <w:r w:rsidRPr="00A25EB8">
              <w:rPr>
                <w:sz w:val="16"/>
                <w:szCs w:val="16"/>
              </w:rPr>
              <w:t>7,73E-05</w:t>
            </w:r>
          </w:p>
        </w:tc>
        <w:tc>
          <w:tcPr>
            <w:tcW w:w="1260" w:type="dxa"/>
            <w:tcBorders>
              <w:top w:val="nil"/>
              <w:left w:val="nil"/>
              <w:bottom w:val="nil"/>
              <w:right w:val="nil"/>
            </w:tcBorders>
            <w:shd w:val="clear" w:color="auto" w:fill="auto"/>
            <w:vAlign w:val="bottom"/>
            <w:hideMark/>
          </w:tcPr>
          <w:p w14:paraId="0B84AA33"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7B8212A8" w14:textId="77777777" w:rsidR="003B7EA2" w:rsidRPr="00A25EB8" w:rsidRDefault="003B7EA2" w:rsidP="005A5077">
            <w:pPr>
              <w:spacing w:line="240" w:lineRule="auto"/>
              <w:ind w:firstLine="0"/>
              <w:rPr>
                <w:sz w:val="16"/>
                <w:szCs w:val="16"/>
              </w:rPr>
            </w:pPr>
          </w:p>
        </w:tc>
        <w:tc>
          <w:tcPr>
            <w:tcW w:w="740" w:type="dxa"/>
            <w:tcBorders>
              <w:top w:val="nil"/>
              <w:left w:val="nil"/>
              <w:bottom w:val="nil"/>
              <w:right w:val="nil"/>
            </w:tcBorders>
            <w:shd w:val="clear" w:color="auto" w:fill="auto"/>
            <w:vAlign w:val="bottom"/>
            <w:hideMark/>
          </w:tcPr>
          <w:p w14:paraId="4812B6B5"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hideMark/>
          </w:tcPr>
          <w:p w14:paraId="10F82B61" w14:textId="77777777" w:rsidR="003B7EA2" w:rsidRPr="00A25EB8" w:rsidRDefault="003B7EA2" w:rsidP="005A5077">
            <w:pPr>
              <w:spacing w:line="240" w:lineRule="auto"/>
              <w:ind w:firstLine="0"/>
              <w:rPr>
                <w:sz w:val="16"/>
                <w:szCs w:val="16"/>
              </w:rPr>
            </w:pPr>
            <w:r w:rsidRPr="00A25EB8">
              <w:rPr>
                <w:sz w:val="16"/>
                <w:szCs w:val="16"/>
              </w:rPr>
              <w:t>0,24</w:t>
            </w:r>
          </w:p>
        </w:tc>
        <w:tc>
          <w:tcPr>
            <w:tcW w:w="1631" w:type="dxa"/>
            <w:tcBorders>
              <w:top w:val="nil"/>
              <w:left w:val="single" w:sz="8" w:space="0" w:color="auto"/>
              <w:bottom w:val="nil"/>
              <w:right w:val="nil"/>
            </w:tcBorders>
            <w:shd w:val="clear" w:color="auto" w:fill="auto"/>
            <w:vAlign w:val="center"/>
            <w:hideMark/>
          </w:tcPr>
          <w:p w14:paraId="1BA4D1C0"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1D0F7E5B"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766F2719"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13BD335" w14:textId="77777777" w:rsidR="003B7EA2" w:rsidRPr="00A25EB8" w:rsidRDefault="003B7EA2" w:rsidP="005A5077">
            <w:pPr>
              <w:spacing w:line="240" w:lineRule="auto"/>
              <w:ind w:firstLine="0"/>
              <w:rPr>
                <w:sz w:val="16"/>
                <w:szCs w:val="16"/>
              </w:rPr>
            </w:pPr>
          </w:p>
        </w:tc>
      </w:tr>
      <w:tr w:rsidR="003B7EA2" w:rsidRPr="00A25EB8" w14:paraId="6A450E56" w14:textId="77777777" w:rsidTr="0063640A">
        <w:trPr>
          <w:trHeight w:val="705"/>
        </w:trPr>
        <w:tc>
          <w:tcPr>
            <w:tcW w:w="1134" w:type="dxa"/>
            <w:tcBorders>
              <w:top w:val="nil"/>
              <w:left w:val="nil"/>
              <w:bottom w:val="nil"/>
              <w:right w:val="single" w:sz="8" w:space="0" w:color="auto"/>
            </w:tcBorders>
            <w:shd w:val="clear" w:color="auto" w:fill="auto"/>
            <w:vAlign w:val="center"/>
            <w:hideMark/>
          </w:tcPr>
          <w:p w14:paraId="3699DEBD" w14:textId="77777777" w:rsidR="003B7EA2" w:rsidRPr="00A25EB8" w:rsidRDefault="003B7EA2" w:rsidP="005A5077">
            <w:pPr>
              <w:spacing w:line="240" w:lineRule="auto"/>
              <w:ind w:firstLine="0"/>
              <w:rPr>
                <w:sz w:val="16"/>
                <w:szCs w:val="16"/>
              </w:rPr>
            </w:pPr>
            <w:r w:rsidRPr="00A25EB8">
              <w:rPr>
                <w:sz w:val="16"/>
                <w:szCs w:val="16"/>
              </w:rPr>
              <w:t> </w:t>
            </w:r>
          </w:p>
        </w:tc>
        <w:tc>
          <w:tcPr>
            <w:tcW w:w="1260" w:type="dxa"/>
            <w:tcBorders>
              <w:top w:val="nil"/>
              <w:left w:val="nil"/>
              <w:bottom w:val="nil"/>
              <w:right w:val="nil"/>
            </w:tcBorders>
            <w:shd w:val="clear" w:color="auto" w:fill="auto"/>
            <w:vAlign w:val="bottom"/>
            <w:hideMark/>
          </w:tcPr>
          <w:p w14:paraId="4802C277" w14:textId="77777777" w:rsidR="003B7EA2" w:rsidRPr="00A25EB8" w:rsidRDefault="003B7EA2" w:rsidP="005A5077">
            <w:pPr>
              <w:spacing w:line="240" w:lineRule="auto"/>
              <w:ind w:firstLine="0"/>
              <w:rPr>
                <w:sz w:val="16"/>
                <w:szCs w:val="16"/>
              </w:rPr>
            </w:pPr>
          </w:p>
        </w:tc>
        <w:tc>
          <w:tcPr>
            <w:tcW w:w="1137" w:type="dxa"/>
            <w:tcBorders>
              <w:top w:val="nil"/>
              <w:left w:val="nil"/>
              <w:bottom w:val="single" w:sz="8" w:space="0" w:color="auto"/>
              <w:right w:val="nil"/>
            </w:tcBorders>
            <w:shd w:val="clear" w:color="auto" w:fill="auto"/>
            <w:vAlign w:val="bottom"/>
            <w:hideMark/>
          </w:tcPr>
          <w:p w14:paraId="2CEB25D9" w14:textId="77777777" w:rsidR="003B7EA2" w:rsidRPr="00A25EB8" w:rsidRDefault="003B7EA2" w:rsidP="005A5077">
            <w:pPr>
              <w:spacing w:line="240" w:lineRule="auto"/>
              <w:ind w:firstLine="0"/>
              <w:rPr>
                <w:sz w:val="16"/>
                <w:szCs w:val="16"/>
              </w:rPr>
            </w:pPr>
            <w:r w:rsidRPr="00A25EB8">
              <w:rPr>
                <w:sz w:val="16"/>
                <w:szCs w:val="16"/>
              </w:rPr>
              <w:t>Авария не локализована</w:t>
            </w:r>
          </w:p>
        </w:tc>
        <w:tc>
          <w:tcPr>
            <w:tcW w:w="740" w:type="dxa"/>
            <w:tcBorders>
              <w:top w:val="nil"/>
              <w:left w:val="nil"/>
              <w:bottom w:val="single" w:sz="8" w:space="0" w:color="auto"/>
              <w:right w:val="nil"/>
            </w:tcBorders>
            <w:shd w:val="clear" w:color="auto" w:fill="auto"/>
            <w:vAlign w:val="center"/>
            <w:hideMark/>
          </w:tcPr>
          <w:p w14:paraId="5417CEC5" w14:textId="77777777" w:rsidR="003B7EA2" w:rsidRPr="00A25EB8" w:rsidRDefault="003B7EA2" w:rsidP="005A5077">
            <w:pPr>
              <w:spacing w:line="240" w:lineRule="auto"/>
              <w:ind w:firstLine="0"/>
              <w:rPr>
                <w:sz w:val="16"/>
                <w:szCs w:val="16"/>
              </w:rPr>
            </w:pPr>
            <w:r w:rsidRPr="00A25EB8">
              <w:rPr>
                <w:sz w:val="16"/>
                <w:szCs w:val="16"/>
              </w:rPr>
              <w:t> </w:t>
            </w:r>
          </w:p>
        </w:tc>
        <w:tc>
          <w:tcPr>
            <w:tcW w:w="1506" w:type="dxa"/>
            <w:tcBorders>
              <w:top w:val="nil"/>
              <w:left w:val="single" w:sz="8" w:space="0" w:color="auto"/>
              <w:bottom w:val="nil"/>
              <w:right w:val="single" w:sz="8" w:space="0" w:color="auto"/>
            </w:tcBorders>
            <w:shd w:val="clear" w:color="auto" w:fill="auto"/>
            <w:vAlign w:val="center"/>
            <w:hideMark/>
          </w:tcPr>
          <w:p w14:paraId="30644CB6"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nil"/>
              <w:bottom w:val="single" w:sz="8" w:space="0" w:color="auto"/>
              <w:right w:val="nil"/>
            </w:tcBorders>
            <w:shd w:val="clear" w:color="auto" w:fill="auto"/>
            <w:vAlign w:val="bottom"/>
            <w:hideMark/>
          </w:tcPr>
          <w:p w14:paraId="12DFA03C" w14:textId="77777777" w:rsidR="003B7EA2" w:rsidRPr="00A25EB8" w:rsidRDefault="003B7EA2" w:rsidP="005A5077">
            <w:pPr>
              <w:spacing w:line="240" w:lineRule="auto"/>
              <w:ind w:firstLine="0"/>
              <w:rPr>
                <w:sz w:val="16"/>
                <w:szCs w:val="16"/>
              </w:rPr>
            </w:pPr>
            <w:r w:rsidRPr="00A25EB8">
              <w:rPr>
                <w:sz w:val="16"/>
                <w:szCs w:val="16"/>
              </w:rPr>
              <w:t>Взрыв парогазового облака</w:t>
            </w:r>
          </w:p>
        </w:tc>
        <w:tc>
          <w:tcPr>
            <w:tcW w:w="396" w:type="dxa"/>
            <w:tcBorders>
              <w:top w:val="nil"/>
              <w:left w:val="nil"/>
              <w:bottom w:val="single" w:sz="8" w:space="0" w:color="auto"/>
              <w:right w:val="nil"/>
            </w:tcBorders>
            <w:shd w:val="clear" w:color="auto" w:fill="auto"/>
            <w:vAlign w:val="bottom"/>
            <w:hideMark/>
          </w:tcPr>
          <w:p w14:paraId="2812E787"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7848F5B0" w14:textId="77777777" w:rsidR="003B7EA2" w:rsidRPr="00A25EB8" w:rsidRDefault="003B7EA2" w:rsidP="005A5077">
            <w:pPr>
              <w:spacing w:line="240" w:lineRule="auto"/>
              <w:ind w:firstLine="0"/>
              <w:rPr>
                <w:sz w:val="16"/>
                <w:szCs w:val="16"/>
              </w:rPr>
            </w:pPr>
            <w:r w:rsidRPr="00A25EB8">
              <w:rPr>
                <w:sz w:val="16"/>
                <w:szCs w:val="16"/>
              </w:rPr>
              <w:t>1,00E-06</w:t>
            </w:r>
          </w:p>
        </w:tc>
        <w:tc>
          <w:tcPr>
            <w:tcW w:w="528" w:type="dxa"/>
            <w:tcBorders>
              <w:top w:val="nil"/>
              <w:left w:val="nil"/>
              <w:bottom w:val="single" w:sz="8" w:space="0" w:color="auto"/>
              <w:right w:val="nil"/>
            </w:tcBorders>
            <w:shd w:val="clear" w:color="auto" w:fill="auto"/>
            <w:vAlign w:val="bottom"/>
            <w:hideMark/>
          </w:tcPr>
          <w:p w14:paraId="2206645D"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391966B8" w14:textId="77777777" w:rsidTr="0063640A">
        <w:trPr>
          <w:trHeight w:val="300"/>
        </w:trPr>
        <w:tc>
          <w:tcPr>
            <w:tcW w:w="1134" w:type="dxa"/>
            <w:tcBorders>
              <w:top w:val="nil"/>
              <w:left w:val="nil"/>
              <w:bottom w:val="nil"/>
              <w:right w:val="nil"/>
            </w:tcBorders>
            <w:shd w:val="clear" w:color="auto" w:fill="auto"/>
            <w:vAlign w:val="bottom"/>
            <w:hideMark/>
          </w:tcPr>
          <w:p w14:paraId="7643EF2D"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273B8DCE"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hideMark/>
          </w:tcPr>
          <w:p w14:paraId="32BBE670" w14:textId="77777777" w:rsidR="003B7EA2" w:rsidRPr="00A25EB8" w:rsidRDefault="003B7EA2" w:rsidP="005A5077">
            <w:pPr>
              <w:spacing w:line="240" w:lineRule="auto"/>
              <w:ind w:firstLine="0"/>
              <w:rPr>
                <w:sz w:val="16"/>
                <w:szCs w:val="16"/>
              </w:rPr>
            </w:pPr>
            <w:r w:rsidRPr="00A25EB8">
              <w:rPr>
                <w:sz w:val="16"/>
                <w:szCs w:val="16"/>
              </w:rPr>
              <w:t>0,1</w:t>
            </w:r>
          </w:p>
        </w:tc>
        <w:tc>
          <w:tcPr>
            <w:tcW w:w="740" w:type="dxa"/>
            <w:tcBorders>
              <w:top w:val="nil"/>
              <w:left w:val="nil"/>
              <w:bottom w:val="nil"/>
              <w:right w:val="nil"/>
            </w:tcBorders>
            <w:shd w:val="clear" w:color="auto" w:fill="auto"/>
            <w:vAlign w:val="bottom"/>
            <w:hideMark/>
          </w:tcPr>
          <w:p w14:paraId="6D841EEA"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00A2FB1C"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single" w:sz="8" w:space="0" w:color="auto"/>
              <w:bottom w:val="nil"/>
              <w:right w:val="nil"/>
            </w:tcBorders>
            <w:shd w:val="clear" w:color="auto" w:fill="auto"/>
            <w:hideMark/>
          </w:tcPr>
          <w:p w14:paraId="07881DA5" w14:textId="77777777" w:rsidR="003B7EA2" w:rsidRPr="00A25EB8" w:rsidRDefault="003B7EA2" w:rsidP="005A5077">
            <w:pPr>
              <w:spacing w:line="240" w:lineRule="auto"/>
              <w:ind w:firstLine="0"/>
              <w:rPr>
                <w:sz w:val="16"/>
                <w:szCs w:val="16"/>
              </w:rPr>
            </w:pPr>
            <w:r w:rsidRPr="00A25EB8">
              <w:rPr>
                <w:sz w:val="16"/>
                <w:szCs w:val="16"/>
              </w:rPr>
              <w:t>0,6</w:t>
            </w:r>
          </w:p>
        </w:tc>
        <w:tc>
          <w:tcPr>
            <w:tcW w:w="396" w:type="dxa"/>
            <w:tcBorders>
              <w:top w:val="nil"/>
              <w:left w:val="nil"/>
              <w:bottom w:val="nil"/>
              <w:right w:val="nil"/>
            </w:tcBorders>
            <w:shd w:val="clear" w:color="auto" w:fill="auto"/>
            <w:vAlign w:val="bottom"/>
            <w:hideMark/>
          </w:tcPr>
          <w:p w14:paraId="0BE5E676"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0DC6FF98"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6482753" w14:textId="77777777" w:rsidR="003B7EA2" w:rsidRPr="00A25EB8" w:rsidRDefault="003B7EA2" w:rsidP="005A5077">
            <w:pPr>
              <w:spacing w:line="240" w:lineRule="auto"/>
              <w:ind w:firstLine="0"/>
              <w:rPr>
                <w:sz w:val="16"/>
                <w:szCs w:val="16"/>
              </w:rPr>
            </w:pPr>
          </w:p>
        </w:tc>
      </w:tr>
      <w:tr w:rsidR="003B7EA2" w:rsidRPr="00A25EB8" w14:paraId="430D3273" w14:textId="77777777" w:rsidTr="0063640A">
        <w:trPr>
          <w:trHeight w:val="300"/>
        </w:trPr>
        <w:tc>
          <w:tcPr>
            <w:tcW w:w="1134" w:type="dxa"/>
            <w:tcBorders>
              <w:top w:val="nil"/>
              <w:left w:val="nil"/>
              <w:bottom w:val="nil"/>
              <w:right w:val="nil"/>
            </w:tcBorders>
            <w:shd w:val="clear" w:color="auto" w:fill="auto"/>
            <w:vAlign w:val="bottom"/>
            <w:hideMark/>
          </w:tcPr>
          <w:p w14:paraId="1E866E96"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264D2219"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7821D5FF"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451B8B53"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4CBCDA60"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single" w:sz="8" w:space="0" w:color="auto"/>
              <w:bottom w:val="nil"/>
              <w:right w:val="nil"/>
            </w:tcBorders>
            <w:shd w:val="clear" w:color="auto" w:fill="auto"/>
            <w:vAlign w:val="center"/>
            <w:hideMark/>
          </w:tcPr>
          <w:p w14:paraId="04126BF2"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51C3D8F0"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6166479A"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BD5C5AC" w14:textId="77777777" w:rsidR="003B7EA2" w:rsidRPr="00A25EB8" w:rsidRDefault="003B7EA2" w:rsidP="005A5077">
            <w:pPr>
              <w:spacing w:line="240" w:lineRule="auto"/>
              <w:ind w:firstLine="0"/>
              <w:rPr>
                <w:sz w:val="16"/>
                <w:szCs w:val="16"/>
              </w:rPr>
            </w:pPr>
          </w:p>
        </w:tc>
      </w:tr>
      <w:tr w:rsidR="003B7EA2" w:rsidRPr="00A25EB8" w14:paraId="4D2885F9" w14:textId="77777777" w:rsidTr="0063640A">
        <w:trPr>
          <w:trHeight w:val="705"/>
        </w:trPr>
        <w:tc>
          <w:tcPr>
            <w:tcW w:w="1134" w:type="dxa"/>
            <w:tcBorders>
              <w:top w:val="nil"/>
              <w:left w:val="nil"/>
              <w:bottom w:val="nil"/>
              <w:right w:val="nil"/>
            </w:tcBorders>
            <w:shd w:val="clear" w:color="auto" w:fill="auto"/>
            <w:vAlign w:val="bottom"/>
            <w:hideMark/>
          </w:tcPr>
          <w:p w14:paraId="6C552CE2"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1AA7C268" w14:textId="77777777" w:rsidR="003B7EA2" w:rsidRPr="00A25EB8" w:rsidRDefault="003B7EA2" w:rsidP="005A5077">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30D9BD44"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2C3E96FF"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78337E70"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single" w:sz="8" w:space="0" w:color="auto"/>
              <w:bottom w:val="single" w:sz="8" w:space="0" w:color="auto"/>
              <w:right w:val="nil"/>
            </w:tcBorders>
            <w:shd w:val="clear" w:color="auto" w:fill="auto"/>
            <w:vAlign w:val="bottom"/>
            <w:hideMark/>
          </w:tcPr>
          <w:p w14:paraId="6A868BAA" w14:textId="77777777" w:rsidR="003B7EA2" w:rsidRPr="00A25EB8" w:rsidRDefault="003B7EA2" w:rsidP="005A5077">
            <w:pPr>
              <w:spacing w:line="240" w:lineRule="auto"/>
              <w:ind w:firstLine="0"/>
              <w:rPr>
                <w:sz w:val="16"/>
                <w:szCs w:val="16"/>
              </w:rPr>
            </w:pPr>
            <w:r w:rsidRPr="00A25EB8">
              <w:rPr>
                <w:sz w:val="16"/>
                <w:szCs w:val="16"/>
              </w:rPr>
              <w:t>Прекращение горения (ликвидация пожара)</w:t>
            </w:r>
          </w:p>
        </w:tc>
        <w:tc>
          <w:tcPr>
            <w:tcW w:w="396" w:type="dxa"/>
            <w:tcBorders>
              <w:top w:val="nil"/>
              <w:left w:val="nil"/>
              <w:bottom w:val="single" w:sz="8" w:space="0" w:color="auto"/>
              <w:right w:val="nil"/>
            </w:tcBorders>
            <w:shd w:val="clear" w:color="auto" w:fill="auto"/>
            <w:vAlign w:val="bottom"/>
            <w:hideMark/>
          </w:tcPr>
          <w:p w14:paraId="46A8F810"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5B414897" w14:textId="77777777" w:rsidR="003B7EA2" w:rsidRPr="00A25EB8" w:rsidRDefault="003B7EA2" w:rsidP="005A5077">
            <w:pPr>
              <w:spacing w:line="240" w:lineRule="auto"/>
              <w:ind w:firstLine="0"/>
              <w:rPr>
                <w:sz w:val="16"/>
                <w:szCs w:val="16"/>
              </w:rPr>
            </w:pPr>
            <w:r w:rsidRPr="00A25EB8">
              <w:rPr>
                <w:sz w:val="16"/>
                <w:szCs w:val="16"/>
              </w:rPr>
              <w:t>3,87E-07</w:t>
            </w:r>
          </w:p>
        </w:tc>
        <w:tc>
          <w:tcPr>
            <w:tcW w:w="528" w:type="dxa"/>
            <w:tcBorders>
              <w:top w:val="nil"/>
              <w:left w:val="nil"/>
              <w:bottom w:val="single" w:sz="8" w:space="0" w:color="auto"/>
              <w:right w:val="nil"/>
            </w:tcBorders>
            <w:shd w:val="clear" w:color="auto" w:fill="auto"/>
            <w:vAlign w:val="bottom"/>
            <w:hideMark/>
          </w:tcPr>
          <w:p w14:paraId="728AAD55"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3C170834" w14:textId="77777777" w:rsidTr="0063640A">
        <w:trPr>
          <w:trHeight w:val="480"/>
        </w:trPr>
        <w:tc>
          <w:tcPr>
            <w:tcW w:w="1134" w:type="dxa"/>
            <w:tcBorders>
              <w:top w:val="nil"/>
              <w:left w:val="nil"/>
              <w:bottom w:val="nil"/>
              <w:right w:val="nil"/>
            </w:tcBorders>
            <w:shd w:val="clear" w:color="auto" w:fill="auto"/>
            <w:vAlign w:val="bottom"/>
            <w:hideMark/>
          </w:tcPr>
          <w:p w14:paraId="26A8711C" w14:textId="77777777" w:rsidR="003B7EA2" w:rsidRPr="00A25EB8" w:rsidRDefault="003B7EA2" w:rsidP="005A5077">
            <w:pPr>
              <w:spacing w:line="240" w:lineRule="auto"/>
              <w:ind w:firstLine="0"/>
              <w:rPr>
                <w:sz w:val="16"/>
                <w:szCs w:val="16"/>
              </w:rPr>
            </w:pPr>
          </w:p>
        </w:tc>
        <w:tc>
          <w:tcPr>
            <w:tcW w:w="1260" w:type="dxa"/>
            <w:tcBorders>
              <w:top w:val="nil"/>
              <w:left w:val="single" w:sz="8" w:space="0" w:color="auto"/>
              <w:bottom w:val="single" w:sz="8" w:space="0" w:color="auto"/>
              <w:right w:val="nil"/>
            </w:tcBorders>
            <w:shd w:val="clear" w:color="auto" w:fill="auto"/>
            <w:vAlign w:val="bottom"/>
            <w:hideMark/>
          </w:tcPr>
          <w:p w14:paraId="2707F5DF" w14:textId="77777777" w:rsidR="003B7EA2" w:rsidRPr="00A25EB8" w:rsidRDefault="003B7EA2" w:rsidP="005A5077">
            <w:pPr>
              <w:spacing w:line="240" w:lineRule="auto"/>
              <w:ind w:firstLine="0"/>
              <w:rPr>
                <w:sz w:val="16"/>
                <w:szCs w:val="16"/>
              </w:rPr>
            </w:pPr>
            <w:r w:rsidRPr="00A25EB8">
              <w:rPr>
                <w:sz w:val="16"/>
                <w:szCs w:val="16"/>
              </w:rPr>
              <w:t>Загазованность обнаружена</w:t>
            </w:r>
          </w:p>
        </w:tc>
        <w:tc>
          <w:tcPr>
            <w:tcW w:w="1137" w:type="dxa"/>
            <w:tcBorders>
              <w:top w:val="nil"/>
              <w:left w:val="single" w:sz="8" w:space="0" w:color="auto"/>
              <w:bottom w:val="nil"/>
              <w:right w:val="nil"/>
            </w:tcBorders>
            <w:shd w:val="clear" w:color="auto" w:fill="auto"/>
            <w:vAlign w:val="center"/>
            <w:hideMark/>
          </w:tcPr>
          <w:p w14:paraId="7770366A"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26E46883" w14:textId="77777777" w:rsidR="003B7EA2" w:rsidRPr="00A25EB8" w:rsidRDefault="003B7EA2" w:rsidP="005A5077">
            <w:pPr>
              <w:spacing w:line="240" w:lineRule="auto"/>
              <w:ind w:firstLine="0"/>
              <w:rPr>
                <w:sz w:val="16"/>
                <w:szCs w:val="16"/>
              </w:rPr>
            </w:pPr>
          </w:p>
        </w:tc>
        <w:tc>
          <w:tcPr>
            <w:tcW w:w="1506" w:type="dxa"/>
            <w:tcBorders>
              <w:top w:val="nil"/>
              <w:left w:val="single" w:sz="8" w:space="0" w:color="auto"/>
              <w:bottom w:val="nil"/>
              <w:right w:val="nil"/>
            </w:tcBorders>
            <w:shd w:val="clear" w:color="auto" w:fill="auto"/>
            <w:vAlign w:val="center"/>
            <w:hideMark/>
          </w:tcPr>
          <w:p w14:paraId="238A2190" w14:textId="77777777" w:rsidR="003B7EA2" w:rsidRPr="00A25EB8" w:rsidRDefault="003B7EA2" w:rsidP="005A5077">
            <w:pPr>
              <w:spacing w:line="240" w:lineRule="auto"/>
              <w:ind w:firstLine="0"/>
              <w:rPr>
                <w:sz w:val="16"/>
                <w:szCs w:val="16"/>
              </w:rPr>
            </w:pPr>
            <w:r w:rsidRPr="00A25EB8">
              <w:rPr>
                <w:sz w:val="16"/>
                <w:szCs w:val="16"/>
              </w:rPr>
              <w:t> </w:t>
            </w:r>
          </w:p>
        </w:tc>
        <w:tc>
          <w:tcPr>
            <w:tcW w:w="1631" w:type="dxa"/>
            <w:tcBorders>
              <w:top w:val="nil"/>
              <w:left w:val="nil"/>
              <w:bottom w:val="nil"/>
              <w:right w:val="nil"/>
            </w:tcBorders>
            <w:shd w:val="clear" w:color="auto" w:fill="auto"/>
            <w:hideMark/>
          </w:tcPr>
          <w:p w14:paraId="05365F18" w14:textId="77777777" w:rsidR="003B7EA2" w:rsidRPr="00A25EB8" w:rsidRDefault="003B7EA2" w:rsidP="005A5077">
            <w:pPr>
              <w:spacing w:line="240" w:lineRule="auto"/>
              <w:ind w:firstLine="0"/>
              <w:rPr>
                <w:sz w:val="16"/>
                <w:szCs w:val="16"/>
              </w:rPr>
            </w:pPr>
            <w:r w:rsidRPr="00A25EB8">
              <w:rPr>
                <w:sz w:val="16"/>
                <w:szCs w:val="16"/>
              </w:rPr>
              <w:t>0,232</w:t>
            </w:r>
          </w:p>
        </w:tc>
        <w:tc>
          <w:tcPr>
            <w:tcW w:w="396" w:type="dxa"/>
            <w:tcBorders>
              <w:top w:val="nil"/>
              <w:left w:val="nil"/>
              <w:bottom w:val="nil"/>
              <w:right w:val="nil"/>
            </w:tcBorders>
            <w:shd w:val="clear" w:color="auto" w:fill="auto"/>
            <w:vAlign w:val="bottom"/>
            <w:hideMark/>
          </w:tcPr>
          <w:p w14:paraId="11EABDAA"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757AE118"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61A5AB8" w14:textId="77777777" w:rsidR="003B7EA2" w:rsidRPr="00A25EB8" w:rsidRDefault="003B7EA2" w:rsidP="005A5077">
            <w:pPr>
              <w:spacing w:line="240" w:lineRule="auto"/>
              <w:ind w:firstLine="0"/>
              <w:rPr>
                <w:sz w:val="16"/>
                <w:szCs w:val="16"/>
              </w:rPr>
            </w:pPr>
          </w:p>
        </w:tc>
      </w:tr>
      <w:tr w:rsidR="003B7EA2" w:rsidRPr="00A25EB8" w14:paraId="741AE343" w14:textId="77777777" w:rsidTr="0063640A">
        <w:trPr>
          <w:trHeight w:val="315"/>
        </w:trPr>
        <w:tc>
          <w:tcPr>
            <w:tcW w:w="1134" w:type="dxa"/>
            <w:tcBorders>
              <w:top w:val="nil"/>
              <w:left w:val="nil"/>
              <w:bottom w:val="nil"/>
              <w:right w:val="nil"/>
            </w:tcBorders>
            <w:shd w:val="clear" w:color="auto" w:fill="auto"/>
            <w:vAlign w:val="bottom"/>
            <w:hideMark/>
          </w:tcPr>
          <w:p w14:paraId="5AA2980B"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hideMark/>
          </w:tcPr>
          <w:p w14:paraId="2AAFC014" w14:textId="77777777" w:rsidR="003B7EA2" w:rsidRPr="00A25EB8" w:rsidRDefault="003B7EA2" w:rsidP="005A5077">
            <w:pPr>
              <w:spacing w:line="240" w:lineRule="auto"/>
              <w:ind w:firstLine="0"/>
              <w:rPr>
                <w:sz w:val="16"/>
                <w:szCs w:val="16"/>
              </w:rPr>
            </w:pPr>
            <w:r w:rsidRPr="00A25EB8">
              <w:rPr>
                <w:sz w:val="16"/>
                <w:szCs w:val="16"/>
              </w:rPr>
              <w:t>0,9</w:t>
            </w:r>
          </w:p>
        </w:tc>
        <w:tc>
          <w:tcPr>
            <w:tcW w:w="1137" w:type="dxa"/>
            <w:tcBorders>
              <w:top w:val="nil"/>
              <w:left w:val="single" w:sz="8" w:space="0" w:color="auto"/>
              <w:bottom w:val="nil"/>
              <w:right w:val="nil"/>
            </w:tcBorders>
            <w:shd w:val="clear" w:color="auto" w:fill="auto"/>
            <w:vAlign w:val="center"/>
            <w:hideMark/>
          </w:tcPr>
          <w:p w14:paraId="33689030"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4D7061DF" w14:textId="77777777" w:rsidR="003B7EA2" w:rsidRPr="00A25EB8" w:rsidRDefault="003B7EA2" w:rsidP="005A5077">
            <w:pPr>
              <w:spacing w:line="240" w:lineRule="auto"/>
              <w:ind w:firstLine="0"/>
              <w:rPr>
                <w:sz w:val="16"/>
                <w:szCs w:val="16"/>
              </w:rPr>
            </w:pPr>
          </w:p>
        </w:tc>
        <w:tc>
          <w:tcPr>
            <w:tcW w:w="3137" w:type="dxa"/>
            <w:gridSpan w:val="2"/>
            <w:tcBorders>
              <w:top w:val="nil"/>
              <w:left w:val="single" w:sz="8" w:space="0" w:color="auto"/>
              <w:bottom w:val="single" w:sz="8" w:space="0" w:color="auto"/>
              <w:right w:val="nil"/>
            </w:tcBorders>
            <w:shd w:val="clear" w:color="auto" w:fill="auto"/>
            <w:vAlign w:val="bottom"/>
            <w:hideMark/>
          </w:tcPr>
          <w:p w14:paraId="6B677915" w14:textId="77777777" w:rsidR="003B7EA2" w:rsidRPr="00A25EB8" w:rsidRDefault="003B7EA2" w:rsidP="005A5077">
            <w:pPr>
              <w:spacing w:line="240" w:lineRule="auto"/>
              <w:ind w:firstLine="0"/>
              <w:rPr>
                <w:sz w:val="16"/>
                <w:szCs w:val="16"/>
              </w:rPr>
            </w:pPr>
            <w:r w:rsidRPr="00A25EB8">
              <w:rPr>
                <w:sz w:val="16"/>
                <w:szCs w:val="16"/>
              </w:rPr>
              <w:t>Рассеивание газового облака</w:t>
            </w:r>
          </w:p>
        </w:tc>
        <w:tc>
          <w:tcPr>
            <w:tcW w:w="396" w:type="dxa"/>
            <w:tcBorders>
              <w:top w:val="nil"/>
              <w:left w:val="nil"/>
              <w:bottom w:val="single" w:sz="8" w:space="0" w:color="auto"/>
              <w:right w:val="nil"/>
            </w:tcBorders>
            <w:shd w:val="clear" w:color="auto" w:fill="auto"/>
            <w:vAlign w:val="center"/>
            <w:hideMark/>
          </w:tcPr>
          <w:p w14:paraId="7B9D08FF"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center"/>
            <w:hideMark/>
          </w:tcPr>
          <w:p w14:paraId="526F0DE8" w14:textId="77777777" w:rsidR="003B7EA2" w:rsidRPr="00A25EB8" w:rsidRDefault="003B7EA2" w:rsidP="005A5077">
            <w:pPr>
              <w:spacing w:line="240" w:lineRule="auto"/>
              <w:ind w:firstLine="0"/>
              <w:rPr>
                <w:sz w:val="16"/>
                <w:szCs w:val="16"/>
              </w:rPr>
            </w:pPr>
            <w:r w:rsidRPr="00A25EB8">
              <w:rPr>
                <w:sz w:val="16"/>
                <w:szCs w:val="16"/>
              </w:rPr>
              <w:t>5,29E-06</w:t>
            </w:r>
          </w:p>
        </w:tc>
        <w:tc>
          <w:tcPr>
            <w:tcW w:w="528" w:type="dxa"/>
            <w:tcBorders>
              <w:top w:val="nil"/>
              <w:left w:val="nil"/>
              <w:bottom w:val="single" w:sz="8" w:space="0" w:color="auto"/>
              <w:right w:val="nil"/>
            </w:tcBorders>
            <w:shd w:val="clear" w:color="auto" w:fill="auto"/>
            <w:vAlign w:val="center"/>
            <w:hideMark/>
          </w:tcPr>
          <w:p w14:paraId="09754D15"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6FCCE005" w14:textId="77777777" w:rsidTr="0063640A">
        <w:trPr>
          <w:trHeight w:val="300"/>
        </w:trPr>
        <w:tc>
          <w:tcPr>
            <w:tcW w:w="1134" w:type="dxa"/>
            <w:tcBorders>
              <w:top w:val="nil"/>
              <w:left w:val="nil"/>
              <w:bottom w:val="nil"/>
              <w:right w:val="nil"/>
            </w:tcBorders>
            <w:shd w:val="clear" w:color="auto" w:fill="auto"/>
            <w:vAlign w:val="bottom"/>
            <w:hideMark/>
          </w:tcPr>
          <w:p w14:paraId="468D69DD"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3A232C1C" w14:textId="77777777" w:rsidR="003B7EA2" w:rsidRPr="00A25EB8" w:rsidRDefault="003B7EA2" w:rsidP="005A5077">
            <w:pPr>
              <w:spacing w:line="240" w:lineRule="auto"/>
              <w:ind w:firstLine="0"/>
              <w:rPr>
                <w:sz w:val="16"/>
                <w:szCs w:val="16"/>
              </w:rPr>
            </w:pPr>
          </w:p>
        </w:tc>
        <w:tc>
          <w:tcPr>
            <w:tcW w:w="1137" w:type="dxa"/>
            <w:tcBorders>
              <w:top w:val="nil"/>
              <w:left w:val="single" w:sz="8" w:space="0" w:color="auto"/>
              <w:bottom w:val="nil"/>
              <w:right w:val="nil"/>
            </w:tcBorders>
            <w:shd w:val="clear" w:color="auto" w:fill="auto"/>
            <w:vAlign w:val="center"/>
            <w:hideMark/>
          </w:tcPr>
          <w:p w14:paraId="72600C6E" w14:textId="77777777" w:rsidR="003B7EA2" w:rsidRPr="00A25EB8" w:rsidRDefault="003B7EA2" w:rsidP="005A5077">
            <w:pPr>
              <w:spacing w:line="240" w:lineRule="auto"/>
              <w:ind w:firstLine="0"/>
              <w:rPr>
                <w:sz w:val="16"/>
                <w:szCs w:val="16"/>
              </w:rPr>
            </w:pPr>
            <w:r w:rsidRPr="00A25EB8">
              <w:rPr>
                <w:sz w:val="16"/>
                <w:szCs w:val="16"/>
              </w:rPr>
              <w:t> </w:t>
            </w:r>
          </w:p>
        </w:tc>
        <w:tc>
          <w:tcPr>
            <w:tcW w:w="740" w:type="dxa"/>
            <w:tcBorders>
              <w:top w:val="nil"/>
              <w:left w:val="nil"/>
              <w:bottom w:val="nil"/>
              <w:right w:val="nil"/>
            </w:tcBorders>
            <w:shd w:val="clear" w:color="auto" w:fill="auto"/>
            <w:vAlign w:val="bottom"/>
            <w:hideMark/>
          </w:tcPr>
          <w:p w14:paraId="69C9C521" w14:textId="77777777" w:rsidR="003B7EA2" w:rsidRPr="00A25EB8" w:rsidRDefault="003B7EA2" w:rsidP="005A5077">
            <w:pPr>
              <w:spacing w:line="240" w:lineRule="auto"/>
              <w:ind w:firstLine="0"/>
              <w:rPr>
                <w:sz w:val="16"/>
                <w:szCs w:val="16"/>
              </w:rPr>
            </w:pPr>
          </w:p>
        </w:tc>
        <w:tc>
          <w:tcPr>
            <w:tcW w:w="1506" w:type="dxa"/>
            <w:tcBorders>
              <w:top w:val="nil"/>
              <w:left w:val="nil"/>
              <w:bottom w:val="nil"/>
              <w:right w:val="nil"/>
            </w:tcBorders>
            <w:shd w:val="clear" w:color="auto" w:fill="auto"/>
            <w:vAlign w:val="center"/>
            <w:hideMark/>
          </w:tcPr>
          <w:p w14:paraId="7C9C75DA" w14:textId="77777777" w:rsidR="003B7EA2" w:rsidRPr="00A25EB8" w:rsidRDefault="003B7EA2" w:rsidP="005A5077">
            <w:pPr>
              <w:spacing w:line="240" w:lineRule="auto"/>
              <w:ind w:firstLine="0"/>
              <w:rPr>
                <w:sz w:val="16"/>
                <w:szCs w:val="16"/>
              </w:rPr>
            </w:pPr>
            <w:r w:rsidRPr="00A25EB8">
              <w:rPr>
                <w:sz w:val="16"/>
                <w:szCs w:val="16"/>
              </w:rPr>
              <w:t>0,76</w:t>
            </w:r>
          </w:p>
        </w:tc>
        <w:tc>
          <w:tcPr>
            <w:tcW w:w="1631" w:type="dxa"/>
            <w:tcBorders>
              <w:top w:val="nil"/>
              <w:left w:val="nil"/>
              <w:bottom w:val="nil"/>
              <w:right w:val="nil"/>
            </w:tcBorders>
            <w:shd w:val="clear" w:color="auto" w:fill="auto"/>
            <w:vAlign w:val="bottom"/>
            <w:hideMark/>
          </w:tcPr>
          <w:p w14:paraId="1962177F"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632C1ACE"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2E0D4F77"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FAE6105" w14:textId="77777777" w:rsidR="003B7EA2" w:rsidRPr="00A25EB8" w:rsidRDefault="003B7EA2" w:rsidP="005A5077">
            <w:pPr>
              <w:spacing w:line="240" w:lineRule="auto"/>
              <w:ind w:firstLine="0"/>
              <w:rPr>
                <w:sz w:val="16"/>
                <w:szCs w:val="16"/>
              </w:rPr>
            </w:pPr>
          </w:p>
        </w:tc>
      </w:tr>
      <w:tr w:rsidR="003B7EA2" w:rsidRPr="00A25EB8" w14:paraId="6F20C92A" w14:textId="77777777" w:rsidTr="0063640A">
        <w:trPr>
          <w:trHeight w:val="780"/>
        </w:trPr>
        <w:tc>
          <w:tcPr>
            <w:tcW w:w="1134" w:type="dxa"/>
            <w:tcBorders>
              <w:top w:val="nil"/>
              <w:left w:val="nil"/>
              <w:bottom w:val="nil"/>
              <w:right w:val="nil"/>
            </w:tcBorders>
            <w:shd w:val="clear" w:color="auto" w:fill="auto"/>
            <w:vAlign w:val="bottom"/>
            <w:hideMark/>
          </w:tcPr>
          <w:p w14:paraId="21BB0C8A"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1FDCD331" w14:textId="77777777" w:rsidR="003B7EA2" w:rsidRPr="00A25EB8" w:rsidRDefault="003B7EA2" w:rsidP="005A5077">
            <w:pPr>
              <w:spacing w:line="240" w:lineRule="auto"/>
              <w:ind w:firstLine="0"/>
              <w:rPr>
                <w:sz w:val="16"/>
                <w:szCs w:val="16"/>
              </w:rPr>
            </w:pPr>
          </w:p>
        </w:tc>
        <w:tc>
          <w:tcPr>
            <w:tcW w:w="3383" w:type="dxa"/>
            <w:gridSpan w:val="3"/>
            <w:tcBorders>
              <w:top w:val="nil"/>
              <w:left w:val="single" w:sz="8" w:space="0" w:color="auto"/>
              <w:bottom w:val="single" w:sz="8" w:space="0" w:color="auto"/>
              <w:right w:val="nil"/>
            </w:tcBorders>
            <w:shd w:val="clear" w:color="auto" w:fill="auto"/>
            <w:vAlign w:val="bottom"/>
            <w:hideMark/>
          </w:tcPr>
          <w:p w14:paraId="759EB618" w14:textId="77777777" w:rsidR="003B7EA2" w:rsidRPr="00A25EB8" w:rsidRDefault="003B7EA2" w:rsidP="005A5077">
            <w:pPr>
              <w:spacing w:line="240" w:lineRule="auto"/>
              <w:ind w:firstLine="0"/>
              <w:rPr>
                <w:sz w:val="16"/>
                <w:szCs w:val="16"/>
              </w:rPr>
            </w:pPr>
            <w:r w:rsidRPr="00A25EB8">
              <w:rPr>
                <w:sz w:val="16"/>
                <w:szCs w:val="16"/>
              </w:rPr>
              <w:t>Авария локализована благодаря эффективным действиям по предотвращению пожара</w:t>
            </w:r>
          </w:p>
        </w:tc>
        <w:tc>
          <w:tcPr>
            <w:tcW w:w="1631" w:type="dxa"/>
            <w:tcBorders>
              <w:top w:val="nil"/>
              <w:left w:val="nil"/>
              <w:bottom w:val="single" w:sz="8" w:space="0" w:color="auto"/>
              <w:right w:val="nil"/>
            </w:tcBorders>
            <w:shd w:val="clear" w:color="auto" w:fill="auto"/>
            <w:vAlign w:val="center"/>
            <w:hideMark/>
          </w:tcPr>
          <w:p w14:paraId="64BCB8DE" w14:textId="77777777" w:rsidR="003B7EA2" w:rsidRPr="00A25EB8" w:rsidRDefault="003B7EA2" w:rsidP="005A5077">
            <w:pPr>
              <w:spacing w:line="240" w:lineRule="auto"/>
              <w:ind w:firstLine="0"/>
              <w:rPr>
                <w:sz w:val="16"/>
                <w:szCs w:val="16"/>
              </w:rPr>
            </w:pPr>
            <w:r w:rsidRPr="00A25EB8">
              <w:rPr>
                <w:sz w:val="16"/>
                <w:szCs w:val="16"/>
              </w:rPr>
              <w:t> </w:t>
            </w:r>
          </w:p>
        </w:tc>
        <w:tc>
          <w:tcPr>
            <w:tcW w:w="396" w:type="dxa"/>
            <w:tcBorders>
              <w:top w:val="nil"/>
              <w:left w:val="nil"/>
              <w:bottom w:val="single" w:sz="8" w:space="0" w:color="auto"/>
              <w:right w:val="nil"/>
            </w:tcBorders>
            <w:shd w:val="clear" w:color="auto" w:fill="auto"/>
            <w:vAlign w:val="bottom"/>
            <w:hideMark/>
          </w:tcPr>
          <w:p w14:paraId="370D0A1F" w14:textId="77777777" w:rsidR="003B7EA2" w:rsidRPr="00A25EB8" w:rsidRDefault="003B7EA2" w:rsidP="005A5077">
            <w:pPr>
              <w:spacing w:line="240" w:lineRule="auto"/>
              <w:ind w:firstLine="0"/>
              <w:rPr>
                <w:sz w:val="16"/>
                <w:szCs w:val="16"/>
              </w:rPr>
            </w:pPr>
            <w:r w:rsidRPr="00A25EB8">
              <w:rPr>
                <w:sz w:val="16"/>
                <w:szCs w:val="16"/>
              </w:rPr>
              <w:t>Р=</w:t>
            </w:r>
          </w:p>
        </w:tc>
        <w:tc>
          <w:tcPr>
            <w:tcW w:w="867" w:type="dxa"/>
            <w:tcBorders>
              <w:top w:val="nil"/>
              <w:left w:val="nil"/>
              <w:bottom w:val="single" w:sz="8" w:space="0" w:color="auto"/>
              <w:right w:val="nil"/>
            </w:tcBorders>
            <w:shd w:val="clear" w:color="auto" w:fill="auto"/>
            <w:vAlign w:val="bottom"/>
            <w:hideMark/>
          </w:tcPr>
          <w:p w14:paraId="0A4A0934" w14:textId="77777777" w:rsidR="003B7EA2" w:rsidRPr="00A25EB8" w:rsidRDefault="003B7EA2" w:rsidP="005A5077">
            <w:pPr>
              <w:spacing w:line="240" w:lineRule="auto"/>
              <w:ind w:firstLine="0"/>
              <w:rPr>
                <w:sz w:val="16"/>
                <w:szCs w:val="16"/>
              </w:rPr>
            </w:pPr>
            <w:r w:rsidRPr="00A25EB8">
              <w:rPr>
                <w:sz w:val="16"/>
                <w:szCs w:val="16"/>
              </w:rPr>
              <w:t>6,26E-05</w:t>
            </w:r>
          </w:p>
        </w:tc>
        <w:tc>
          <w:tcPr>
            <w:tcW w:w="528" w:type="dxa"/>
            <w:tcBorders>
              <w:top w:val="nil"/>
              <w:left w:val="nil"/>
              <w:bottom w:val="single" w:sz="8" w:space="0" w:color="auto"/>
              <w:right w:val="nil"/>
            </w:tcBorders>
            <w:shd w:val="clear" w:color="auto" w:fill="auto"/>
            <w:vAlign w:val="bottom"/>
            <w:hideMark/>
          </w:tcPr>
          <w:p w14:paraId="554FBD5F" w14:textId="77777777" w:rsidR="003B7EA2" w:rsidRPr="00A25EB8" w:rsidRDefault="003B7EA2" w:rsidP="005A5077">
            <w:pPr>
              <w:spacing w:line="240" w:lineRule="auto"/>
              <w:ind w:firstLine="0"/>
              <w:rPr>
                <w:sz w:val="16"/>
                <w:szCs w:val="16"/>
              </w:rPr>
            </w:pPr>
            <w:r w:rsidRPr="00A25EB8">
              <w:rPr>
                <w:sz w:val="16"/>
                <w:szCs w:val="16"/>
              </w:rPr>
              <w:t>./год</w:t>
            </w:r>
          </w:p>
        </w:tc>
      </w:tr>
      <w:tr w:rsidR="003B7EA2" w:rsidRPr="00A25EB8" w14:paraId="21C7A65B" w14:textId="77777777" w:rsidTr="0063640A">
        <w:trPr>
          <w:trHeight w:val="300"/>
        </w:trPr>
        <w:tc>
          <w:tcPr>
            <w:tcW w:w="1134" w:type="dxa"/>
            <w:tcBorders>
              <w:top w:val="nil"/>
              <w:left w:val="nil"/>
              <w:bottom w:val="nil"/>
              <w:right w:val="nil"/>
            </w:tcBorders>
            <w:shd w:val="clear" w:color="auto" w:fill="auto"/>
            <w:vAlign w:val="bottom"/>
            <w:hideMark/>
          </w:tcPr>
          <w:p w14:paraId="57D2406D" w14:textId="77777777" w:rsidR="003B7EA2" w:rsidRPr="00A25EB8" w:rsidRDefault="003B7EA2" w:rsidP="005A5077">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37FE6C4A" w14:textId="77777777" w:rsidR="003B7EA2" w:rsidRPr="00A25EB8" w:rsidRDefault="003B7EA2" w:rsidP="005A5077">
            <w:pPr>
              <w:spacing w:line="240" w:lineRule="auto"/>
              <w:ind w:firstLine="0"/>
              <w:rPr>
                <w:sz w:val="16"/>
                <w:szCs w:val="16"/>
              </w:rPr>
            </w:pPr>
          </w:p>
        </w:tc>
        <w:tc>
          <w:tcPr>
            <w:tcW w:w="1137" w:type="dxa"/>
            <w:tcBorders>
              <w:top w:val="nil"/>
              <w:left w:val="nil"/>
              <w:bottom w:val="nil"/>
              <w:right w:val="nil"/>
            </w:tcBorders>
            <w:shd w:val="clear" w:color="auto" w:fill="auto"/>
            <w:hideMark/>
          </w:tcPr>
          <w:p w14:paraId="368D32CB" w14:textId="77777777" w:rsidR="003B7EA2" w:rsidRPr="00A25EB8" w:rsidRDefault="003B7EA2" w:rsidP="005A5077">
            <w:pPr>
              <w:spacing w:line="240" w:lineRule="auto"/>
              <w:ind w:firstLine="0"/>
              <w:rPr>
                <w:sz w:val="16"/>
                <w:szCs w:val="16"/>
              </w:rPr>
            </w:pPr>
            <w:r w:rsidRPr="00A25EB8">
              <w:rPr>
                <w:sz w:val="16"/>
                <w:szCs w:val="16"/>
              </w:rPr>
              <w:t>0,9</w:t>
            </w:r>
          </w:p>
        </w:tc>
        <w:tc>
          <w:tcPr>
            <w:tcW w:w="740" w:type="dxa"/>
            <w:tcBorders>
              <w:top w:val="nil"/>
              <w:left w:val="nil"/>
              <w:bottom w:val="nil"/>
              <w:right w:val="nil"/>
            </w:tcBorders>
            <w:shd w:val="clear" w:color="auto" w:fill="auto"/>
            <w:vAlign w:val="bottom"/>
            <w:hideMark/>
          </w:tcPr>
          <w:p w14:paraId="61E25C67" w14:textId="77777777" w:rsidR="003B7EA2" w:rsidRPr="00A25EB8" w:rsidRDefault="003B7EA2" w:rsidP="005A5077">
            <w:pPr>
              <w:spacing w:line="240" w:lineRule="auto"/>
              <w:ind w:firstLine="0"/>
              <w:rPr>
                <w:sz w:val="16"/>
                <w:szCs w:val="16"/>
              </w:rPr>
            </w:pPr>
          </w:p>
        </w:tc>
        <w:tc>
          <w:tcPr>
            <w:tcW w:w="1506" w:type="dxa"/>
            <w:tcBorders>
              <w:top w:val="nil"/>
              <w:left w:val="nil"/>
              <w:bottom w:val="nil"/>
              <w:right w:val="nil"/>
            </w:tcBorders>
            <w:shd w:val="clear" w:color="auto" w:fill="auto"/>
            <w:vAlign w:val="bottom"/>
            <w:hideMark/>
          </w:tcPr>
          <w:p w14:paraId="43FFC046" w14:textId="77777777" w:rsidR="003B7EA2" w:rsidRPr="00A25EB8" w:rsidRDefault="003B7EA2" w:rsidP="005A5077">
            <w:pPr>
              <w:spacing w:line="240" w:lineRule="auto"/>
              <w:ind w:firstLine="0"/>
              <w:rPr>
                <w:sz w:val="16"/>
                <w:szCs w:val="16"/>
              </w:rPr>
            </w:pPr>
          </w:p>
        </w:tc>
        <w:tc>
          <w:tcPr>
            <w:tcW w:w="1631" w:type="dxa"/>
            <w:tcBorders>
              <w:top w:val="nil"/>
              <w:left w:val="nil"/>
              <w:bottom w:val="nil"/>
              <w:right w:val="nil"/>
            </w:tcBorders>
            <w:shd w:val="clear" w:color="auto" w:fill="auto"/>
            <w:vAlign w:val="bottom"/>
            <w:hideMark/>
          </w:tcPr>
          <w:p w14:paraId="458003A3" w14:textId="77777777" w:rsidR="003B7EA2" w:rsidRPr="00A25EB8" w:rsidRDefault="003B7EA2" w:rsidP="005A5077">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5B18659F" w14:textId="77777777" w:rsidR="003B7EA2" w:rsidRPr="00A25EB8" w:rsidRDefault="003B7EA2" w:rsidP="005A5077">
            <w:pPr>
              <w:spacing w:line="240" w:lineRule="auto"/>
              <w:ind w:firstLine="0"/>
              <w:rPr>
                <w:sz w:val="16"/>
                <w:szCs w:val="16"/>
              </w:rPr>
            </w:pPr>
          </w:p>
        </w:tc>
        <w:tc>
          <w:tcPr>
            <w:tcW w:w="867" w:type="dxa"/>
            <w:tcBorders>
              <w:top w:val="nil"/>
              <w:left w:val="nil"/>
              <w:bottom w:val="nil"/>
              <w:right w:val="nil"/>
            </w:tcBorders>
            <w:shd w:val="clear" w:color="auto" w:fill="auto"/>
            <w:vAlign w:val="bottom"/>
            <w:hideMark/>
          </w:tcPr>
          <w:p w14:paraId="51FF63B2" w14:textId="77777777" w:rsidR="003B7EA2" w:rsidRPr="00A25EB8" w:rsidRDefault="003B7EA2" w:rsidP="005A5077">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DA082D3" w14:textId="77777777" w:rsidR="003B7EA2" w:rsidRPr="00A25EB8" w:rsidRDefault="003B7EA2" w:rsidP="005A5077">
            <w:pPr>
              <w:spacing w:line="240" w:lineRule="auto"/>
              <w:ind w:firstLine="0"/>
              <w:rPr>
                <w:sz w:val="16"/>
                <w:szCs w:val="16"/>
              </w:rPr>
            </w:pPr>
          </w:p>
        </w:tc>
      </w:tr>
    </w:tbl>
    <w:p w14:paraId="0345B266" w14:textId="77777777" w:rsidR="003B7EA2" w:rsidRPr="00A25EB8" w:rsidRDefault="003B7EA2" w:rsidP="003B7EA2"/>
    <w:p w14:paraId="47A3EDE0" w14:textId="22BB9293" w:rsidR="0063640A" w:rsidRPr="00A25EB8" w:rsidRDefault="0063640A" w:rsidP="00BF6D90">
      <w:pPr>
        <w:pStyle w:val="5"/>
        <w:keepNext w:val="0"/>
        <w:keepLines w:val="0"/>
        <w:numPr>
          <w:ilvl w:val="4"/>
          <w:numId w:val="25"/>
        </w:numPr>
        <w:jc w:val="both"/>
        <w:rPr>
          <w:szCs w:val="24"/>
        </w:rPr>
      </w:pPr>
      <w:r w:rsidRPr="00A25EB8">
        <w:rPr>
          <w:lang w:eastAsia="ru-RU"/>
        </w:rPr>
        <w:t xml:space="preserve"> </w:t>
      </w:r>
      <w:r w:rsidRPr="00A25EB8">
        <w:t>«Дерево событий» при реализации сценария C32</w:t>
      </w:r>
    </w:p>
    <w:p w14:paraId="1E29E0DB" w14:textId="77777777" w:rsidR="0063640A" w:rsidRPr="00A25EB8" w:rsidRDefault="0063640A" w:rsidP="003B7EA2"/>
    <w:p w14:paraId="72156736" w14:textId="77777777" w:rsidR="003B7EA2" w:rsidRPr="00A25EB8" w:rsidRDefault="003B7EA2" w:rsidP="003B7EA2">
      <w:r w:rsidRPr="00A25EB8">
        <w:br w:type="page"/>
      </w:r>
    </w:p>
    <w:tbl>
      <w:tblPr>
        <w:tblW w:w="9472" w:type="dxa"/>
        <w:tblLook w:val="04A0" w:firstRow="1" w:lastRow="0" w:firstColumn="1" w:lastColumn="0" w:noHBand="0" w:noVBand="1"/>
      </w:tblPr>
      <w:tblGrid>
        <w:gridCol w:w="1418"/>
        <w:gridCol w:w="1260"/>
        <w:gridCol w:w="1137"/>
        <w:gridCol w:w="746"/>
        <w:gridCol w:w="1502"/>
        <w:gridCol w:w="1622"/>
        <w:gridCol w:w="396"/>
        <w:gridCol w:w="863"/>
        <w:gridCol w:w="528"/>
      </w:tblGrid>
      <w:tr w:rsidR="003B7EA2" w:rsidRPr="00A25EB8" w14:paraId="1DB625F3" w14:textId="77777777" w:rsidTr="0063640A">
        <w:trPr>
          <w:trHeight w:val="315"/>
        </w:trPr>
        <w:tc>
          <w:tcPr>
            <w:tcW w:w="1418" w:type="dxa"/>
            <w:tcBorders>
              <w:top w:val="nil"/>
              <w:left w:val="nil"/>
              <w:bottom w:val="nil"/>
              <w:right w:val="nil"/>
            </w:tcBorders>
            <w:shd w:val="clear" w:color="auto" w:fill="auto"/>
            <w:vAlign w:val="bottom"/>
            <w:hideMark/>
          </w:tcPr>
          <w:p w14:paraId="3A2586CB"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4CB0DD1B" w14:textId="77777777" w:rsidR="003B7EA2" w:rsidRPr="00A25EB8" w:rsidRDefault="003B7EA2" w:rsidP="00024E2C">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381F39F6" w14:textId="77777777" w:rsidR="003B7EA2" w:rsidRPr="00A25EB8" w:rsidRDefault="003B7EA2" w:rsidP="00024E2C">
            <w:pPr>
              <w:spacing w:line="240" w:lineRule="auto"/>
              <w:ind w:firstLine="0"/>
              <w:rPr>
                <w:sz w:val="16"/>
                <w:szCs w:val="16"/>
              </w:rPr>
            </w:pPr>
          </w:p>
        </w:tc>
        <w:tc>
          <w:tcPr>
            <w:tcW w:w="2248" w:type="dxa"/>
            <w:gridSpan w:val="2"/>
            <w:tcBorders>
              <w:top w:val="nil"/>
              <w:left w:val="nil"/>
              <w:bottom w:val="single" w:sz="8" w:space="0" w:color="auto"/>
              <w:right w:val="nil"/>
            </w:tcBorders>
            <w:shd w:val="clear" w:color="auto" w:fill="auto"/>
            <w:vAlign w:val="bottom"/>
            <w:hideMark/>
          </w:tcPr>
          <w:p w14:paraId="20FF7473" w14:textId="77777777" w:rsidR="003B7EA2" w:rsidRPr="00A25EB8" w:rsidRDefault="003B7EA2" w:rsidP="00024E2C">
            <w:pPr>
              <w:spacing w:line="240" w:lineRule="auto"/>
              <w:ind w:firstLine="0"/>
              <w:rPr>
                <w:sz w:val="16"/>
                <w:szCs w:val="16"/>
              </w:rPr>
            </w:pPr>
            <w:r w:rsidRPr="00A25EB8">
              <w:rPr>
                <w:sz w:val="16"/>
                <w:szCs w:val="16"/>
              </w:rPr>
              <w:t>Воспламенение газового облака</w:t>
            </w:r>
          </w:p>
        </w:tc>
        <w:tc>
          <w:tcPr>
            <w:tcW w:w="1622" w:type="dxa"/>
            <w:tcBorders>
              <w:top w:val="nil"/>
              <w:left w:val="nil"/>
              <w:bottom w:val="single" w:sz="8" w:space="0" w:color="auto"/>
              <w:right w:val="nil"/>
            </w:tcBorders>
            <w:shd w:val="clear" w:color="auto" w:fill="auto"/>
            <w:vAlign w:val="bottom"/>
            <w:hideMark/>
          </w:tcPr>
          <w:p w14:paraId="032330B4" w14:textId="77777777" w:rsidR="003B7EA2" w:rsidRPr="00A25EB8" w:rsidRDefault="003B7EA2" w:rsidP="00024E2C">
            <w:pPr>
              <w:spacing w:line="240" w:lineRule="auto"/>
              <w:ind w:firstLine="0"/>
              <w:rPr>
                <w:sz w:val="16"/>
                <w:szCs w:val="16"/>
              </w:rPr>
            </w:pPr>
            <w:r w:rsidRPr="00A25EB8">
              <w:rPr>
                <w:sz w:val="16"/>
                <w:szCs w:val="16"/>
              </w:rPr>
              <w:t>Факельное горение</w:t>
            </w:r>
          </w:p>
        </w:tc>
        <w:tc>
          <w:tcPr>
            <w:tcW w:w="396" w:type="dxa"/>
            <w:tcBorders>
              <w:top w:val="nil"/>
              <w:left w:val="nil"/>
              <w:bottom w:val="single" w:sz="8" w:space="0" w:color="auto"/>
              <w:right w:val="nil"/>
            </w:tcBorders>
            <w:shd w:val="clear" w:color="auto" w:fill="auto"/>
            <w:vAlign w:val="bottom"/>
            <w:hideMark/>
          </w:tcPr>
          <w:p w14:paraId="78102375"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1E2D36F2" w14:textId="77777777" w:rsidR="003B7EA2" w:rsidRPr="00A25EB8" w:rsidRDefault="003B7EA2" w:rsidP="00024E2C">
            <w:pPr>
              <w:spacing w:line="240" w:lineRule="auto"/>
              <w:ind w:firstLine="0"/>
              <w:rPr>
                <w:sz w:val="16"/>
                <w:szCs w:val="16"/>
              </w:rPr>
            </w:pPr>
            <w:r w:rsidRPr="00A25EB8">
              <w:rPr>
                <w:sz w:val="16"/>
                <w:szCs w:val="16"/>
              </w:rPr>
              <w:t>7,34E-09</w:t>
            </w:r>
          </w:p>
        </w:tc>
        <w:tc>
          <w:tcPr>
            <w:tcW w:w="528" w:type="dxa"/>
            <w:tcBorders>
              <w:top w:val="nil"/>
              <w:left w:val="nil"/>
              <w:bottom w:val="single" w:sz="8" w:space="0" w:color="auto"/>
              <w:right w:val="nil"/>
            </w:tcBorders>
            <w:shd w:val="clear" w:color="auto" w:fill="auto"/>
            <w:vAlign w:val="bottom"/>
            <w:hideMark/>
          </w:tcPr>
          <w:p w14:paraId="47A19AA2"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70D2ACDB" w14:textId="77777777" w:rsidTr="0063640A">
        <w:trPr>
          <w:trHeight w:val="300"/>
        </w:trPr>
        <w:tc>
          <w:tcPr>
            <w:tcW w:w="1418" w:type="dxa"/>
            <w:tcBorders>
              <w:top w:val="nil"/>
              <w:left w:val="nil"/>
              <w:bottom w:val="nil"/>
              <w:right w:val="nil"/>
            </w:tcBorders>
            <w:shd w:val="clear" w:color="auto" w:fill="auto"/>
            <w:vAlign w:val="bottom"/>
            <w:hideMark/>
          </w:tcPr>
          <w:p w14:paraId="6FDAA0BC"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315534C0" w14:textId="77777777" w:rsidR="003B7EA2" w:rsidRPr="00A25EB8" w:rsidRDefault="003B7EA2" w:rsidP="00024E2C">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2CD56552" w14:textId="77777777" w:rsidR="003B7EA2" w:rsidRPr="00A25EB8" w:rsidRDefault="003B7EA2" w:rsidP="00024E2C">
            <w:pPr>
              <w:spacing w:line="240" w:lineRule="auto"/>
              <w:ind w:firstLine="0"/>
              <w:rPr>
                <w:sz w:val="16"/>
                <w:szCs w:val="16"/>
              </w:rPr>
            </w:pPr>
          </w:p>
        </w:tc>
        <w:tc>
          <w:tcPr>
            <w:tcW w:w="746" w:type="dxa"/>
            <w:tcBorders>
              <w:top w:val="nil"/>
              <w:left w:val="single" w:sz="8" w:space="0" w:color="auto"/>
              <w:bottom w:val="nil"/>
              <w:right w:val="nil"/>
            </w:tcBorders>
            <w:shd w:val="clear" w:color="auto" w:fill="auto"/>
            <w:hideMark/>
          </w:tcPr>
          <w:p w14:paraId="119CBDC7" w14:textId="77777777" w:rsidR="003B7EA2" w:rsidRPr="00A25EB8" w:rsidRDefault="003B7EA2" w:rsidP="00024E2C">
            <w:pPr>
              <w:spacing w:line="240" w:lineRule="auto"/>
              <w:ind w:firstLine="0"/>
              <w:rPr>
                <w:sz w:val="16"/>
                <w:szCs w:val="16"/>
              </w:rPr>
            </w:pPr>
            <w:r w:rsidRPr="00A25EB8">
              <w:rPr>
                <w:sz w:val="16"/>
                <w:szCs w:val="16"/>
              </w:rPr>
              <w:t>0,005</w:t>
            </w:r>
          </w:p>
        </w:tc>
        <w:tc>
          <w:tcPr>
            <w:tcW w:w="1502" w:type="dxa"/>
            <w:tcBorders>
              <w:top w:val="nil"/>
              <w:left w:val="nil"/>
              <w:bottom w:val="nil"/>
              <w:right w:val="nil"/>
            </w:tcBorders>
            <w:shd w:val="clear" w:color="auto" w:fill="auto"/>
            <w:vAlign w:val="bottom"/>
            <w:hideMark/>
          </w:tcPr>
          <w:p w14:paraId="45293D9B"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hideMark/>
          </w:tcPr>
          <w:p w14:paraId="5A2D33A1" w14:textId="77777777" w:rsidR="003B7EA2" w:rsidRPr="00A25EB8" w:rsidRDefault="003B7EA2" w:rsidP="00024E2C">
            <w:pPr>
              <w:spacing w:line="240" w:lineRule="auto"/>
              <w:ind w:firstLine="0"/>
              <w:rPr>
                <w:sz w:val="16"/>
                <w:szCs w:val="16"/>
              </w:rPr>
            </w:pPr>
            <w:r w:rsidRPr="00A25EB8">
              <w:rPr>
                <w:sz w:val="16"/>
                <w:szCs w:val="16"/>
              </w:rPr>
              <w:t>0,67</w:t>
            </w:r>
          </w:p>
        </w:tc>
        <w:tc>
          <w:tcPr>
            <w:tcW w:w="396" w:type="dxa"/>
            <w:tcBorders>
              <w:top w:val="nil"/>
              <w:left w:val="nil"/>
              <w:bottom w:val="nil"/>
              <w:right w:val="nil"/>
            </w:tcBorders>
            <w:shd w:val="clear" w:color="auto" w:fill="auto"/>
            <w:vAlign w:val="bottom"/>
            <w:hideMark/>
          </w:tcPr>
          <w:p w14:paraId="13229CE7"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31EA1599"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C4B5396" w14:textId="77777777" w:rsidR="003B7EA2" w:rsidRPr="00A25EB8" w:rsidRDefault="003B7EA2" w:rsidP="00024E2C">
            <w:pPr>
              <w:spacing w:line="240" w:lineRule="auto"/>
              <w:ind w:firstLine="0"/>
              <w:rPr>
                <w:sz w:val="16"/>
                <w:szCs w:val="16"/>
              </w:rPr>
            </w:pPr>
          </w:p>
        </w:tc>
      </w:tr>
      <w:tr w:rsidR="003B7EA2" w:rsidRPr="00A25EB8" w14:paraId="3B76266E" w14:textId="77777777" w:rsidTr="0063640A">
        <w:trPr>
          <w:trHeight w:val="705"/>
        </w:trPr>
        <w:tc>
          <w:tcPr>
            <w:tcW w:w="1418" w:type="dxa"/>
            <w:tcBorders>
              <w:top w:val="nil"/>
              <w:left w:val="nil"/>
              <w:bottom w:val="nil"/>
              <w:right w:val="nil"/>
            </w:tcBorders>
            <w:shd w:val="clear" w:color="auto" w:fill="auto"/>
            <w:vAlign w:val="bottom"/>
            <w:hideMark/>
          </w:tcPr>
          <w:p w14:paraId="5D3E4811" w14:textId="77777777" w:rsidR="003B7EA2" w:rsidRPr="00A25EB8" w:rsidRDefault="003B7EA2" w:rsidP="00024E2C">
            <w:pPr>
              <w:spacing w:line="240" w:lineRule="auto"/>
              <w:ind w:firstLine="0"/>
              <w:rPr>
                <w:sz w:val="16"/>
                <w:szCs w:val="16"/>
              </w:rPr>
            </w:pPr>
          </w:p>
        </w:tc>
        <w:tc>
          <w:tcPr>
            <w:tcW w:w="1260" w:type="dxa"/>
            <w:tcBorders>
              <w:top w:val="nil"/>
              <w:left w:val="nil"/>
              <w:bottom w:val="single" w:sz="8" w:space="0" w:color="auto"/>
              <w:right w:val="nil"/>
            </w:tcBorders>
            <w:shd w:val="clear" w:color="auto" w:fill="auto"/>
            <w:vAlign w:val="bottom"/>
            <w:hideMark/>
          </w:tcPr>
          <w:p w14:paraId="395F8D6B" w14:textId="77777777" w:rsidR="003B7EA2" w:rsidRPr="00A25EB8" w:rsidRDefault="003B7EA2" w:rsidP="00024E2C">
            <w:pPr>
              <w:spacing w:line="240" w:lineRule="auto"/>
              <w:ind w:firstLine="0"/>
              <w:rPr>
                <w:sz w:val="16"/>
                <w:szCs w:val="16"/>
              </w:rPr>
            </w:pPr>
            <w:r w:rsidRPr="00A25EB8">
              <w:rPr>
                <w:sz w:val="16"/>
                <w:szCs w:val="16"/>
              </w:rPr>
              <w:t>Отказ системы обнаружения загазованности</w:t>
            </w:r>
          </w:p>
        </w:tc>
        <w:tc>
          <w:tcPr>
            <w:tcW w:w="1137" w:type="dxa"/>
            <w:tcBorders>
              <w:top w:val="nil"/>
              <w:left w:val="nil"/>
              <w:bottom w:val="single" w:sz="8" w:space="0" w:color="auto"/>
              <w:right w:val="nil"/>
            </w:tcBorders>
            <w:shd w:val="clear" w:color="auto" w:fill="auto"/>
            <w:vAlign w:val="center"/>
            <w:hideMark/>
          </w:tcPr>
          <w:p w14:paraId="21C10229"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single" w:sz="8" w:space="0" w:color="auto"/>
              <w:bottom w:val="nil"/>
              <w:right w:val="nil"/>
            </w:tcBorders>
            <w:shd w:val="clear" w:color="auto" w:fill="auto"/>
            <w:vAlign w:val="center"/>
            <w:hideMark/>
          </w:tcPr>
          <w:p w14:paraId="047CB2E5" w14:textId="77777777" w:rsidR="003B7EA2" w:rsidRPr="00A25EB8" w:rsidRDefault="003B7EA2" w:rsidP="00024E2C">
            <w:pPr>
              <w:spacing w:line="240" w:lineRule="auto"/>
              <w:ind w:firstLine="0"/>
              <w:rPr>
                <w:sz w:val="16"/>
                <w:szCs w:val="16"/>
              </w:rPr>
            </w:pPr>
            <w:r w:rsidRPr="00A25EB8">
              <w:rPr>
                <w:sz w:val="16"/>
                <w:szCs w:val="16"/>
              </w:rPr>
              <w:t> </w:t>
            </w:r>
          </w:p>
        </w:tc>
        <w:tc>
          <w:tcPr>
            <w:tcW w:w="1502" w:type="dxa"/>
            <w:tcBorders>
              <w:top w:val="nil"/>
              <w:left w:val="nil"/>
              <w:bottom w:val="nil"/>
              <w:right w:val="nil"/>
            </w:tcBorders>
            <w:shd w:val="clear" w:color="auto" w:fill="auto"/>
            <w:vAlign w:val="bottom"/>
            <w:hideMark/>
          </w:tcPr>
          <w:p w14:paraId="3EE7A00E"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56F42103"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6EA34774"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08F92567"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591CA86C" w14:textId="77777777" w:rsidR="003B7EA2" w:rsidRPr="00A25EB8" w:rsidRDefault="003B7EA2" w:rsidP="00024E2C">
            <w:pPr>
              <w:spacing w:line="240" w:lineRule="auto"/>
              <w:ind w:firstLine="0"/>
              <w:rPr>
                <w:sz w:val="16"/>
                <w:szCs w:val="16"/>
              </w:rPr>
            </w:pPr>
          </w:p>
        </w:tc>
      </w:tr>
      <w:tr w:rsidR="003B7EA2" w:rsidRPr="00A25EB8" w14:paraId="0E632158" w14:textId="77777777" w:rsidTr="0063640A">
        <w:trPr>
          <w:trHeight w:val="300"/>
        </w:trPr>
        <w:tc>
          <w:tcPr>
            <w:tcW w:w="1418" w:type="dxa"/>
            <w:tcBorders>
              <w:top w:val="nil"/>
              <w:left w:val="nil"/>
              <w:bottom w:val="nil"/>
              <w:right w:val="nil"/>
            </w:tcBorders>
            <w:shd w:val="clear" w:color="auto" w:fill="auto"/>
            <w:vAlign w:val="bottom"/>
            <w:hideMark/>
          </w:tcPr>
          <w:p w14:paraId="3EAD12B7"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hideMark/>
          </w:tcPr>
          <w:p w14:paraId="10B3DEA2" w14:textId="77777777" w:rsidR="003B7EA2" w:rsidRPr="00A25EB8" w:rsidRDefault="003B7EA2" w:rsidP="00024E2C">
            <w:pPr>
              <w:spacing w:line="240" w:lineRule="auto"/>
              <w:ind w:firstLine="0"/>
              <w:rPr>
                <w:sz w:val="16"/>
                <w:szCs w:val="16"/>
              </w:rPr>
            </w:pPr>
            <w:r w:rsidRPr="00A25EB8">
              <w:rPr>
                <w:sz w:val="16"/>
                <w:szCs w:val="16"/>
              </w:rPr>
              <w:t>0,1</w:t>
            </w:r>
          </w:p>
        </w:tc>
        <w:tc>
          <w:tcPr>
            <w:tcW w:w="1137" w:type="dxa"/>
            <w:tcBorders>
              <w:top w:val="nil"/>
              <w:left w:val="nil"/>
              <w:bottom w:val="nil"/>
              <w:right w:val="nil"/>
            </w:tcBorders>
            <w:shd w:val="clear" w:color="auto" w:fill="auto"/>
            <w:vAlign w:val="bottom"/>
            <w:hideMark/>
          </w:tcPr>
          <w:p w14:paraId="5F70B2C2" w14:textId="77777777" w:rsidR="003B7EA2" w:rsidRPr="00A25EB8" w:rsidRDefault="003B7EA2" w:rsidP="00024E2C">
            <w:pPr>
              <w:spacing w:line="240" w:lineRule="auto"/>
              <w:ind w:firstLine="0"/>
              <w:rPr>
                <w:sz w:val="16"/>
                <w:szCs w:val="16"/>
              </w:rPr>
            </w:pPr>
          </w:p>
        </w:tc>
        <w:tc>
          <w:tcPr>
            <w:tcW w:w="746" w:type="dxa"/>
            <w:tcBorders>
              <w:top w:val="nil"/>
              <w:left w:val="single" w:sz="8" w:space="0" w:color="auto"/>
              <w:bottom w:val="nil"/>
              <w:right w:val="nil"/>
            </w:tcBorders>
            <w:shd w:val="clear" w:color="auto" w:fill="auto"/>
            <w:vAlign w:val="center"/>
            <w:hideMark/>
          </w:tcPr>
          <w:p w14:paraId="0186A861" w14:textId="77777777" w:rsidR="003B7EA2" w:rsidRPr="00A25EB8" w:rsidRDefault="003B7EA2" w:rsidP="00024E2C">
            <w:pPr>
              <w:spacing w:line="240" w:lineRule="auto"/>
              <w:ind w:firstLine="0"/>
              <w:rPr>
                <w:sz w:val="16"/>
                <w:szCs w:val="16"/>
              </w:rPr>
            </w:pPr>
            <w:r w:rsidRPr="00A25EB8">
              <w:rPr>
                <w:sz w:val="16"/>
                <w:szCs w:val="16"/>
              </w:rPr>
              <w:t> </w:t>
            </w:r>
          </w:p>
        </w:tc>
        <w:tc>
          <w:tcPr>
            <w:tcW w:w="1502" w:type="dxa"/>
            <w:tcBorders>
              <w:top w:val="nil"/>
              <w:left w:val="nil"/>
              <w:bottom w:val="nil"/>
              <w:right w:val="nil"/>
            </w:tcBorders>
            <w:shd w:val="clear" w:color="auto" w:fill="auto"/>
            <w:vAlign w:val="bottom"/>
            <w:hideMark/>
          </w:tcPr>
          <w:p w14:paraId="25F633EF"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hideMark/>
          </w:tcPr>
          <w:p w14:paraId="71330F1F"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4ED7FF8D"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F739A04"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0E86478" w14:textId="77777777" w:rsidR="003B7EA2" w:rsidRPr="00A25EB8" w:rsidRDefault="003B7EA2" w:rsidP="00024E2C">
            <w:pPr>
              <w:spacing w:line="240" w:lineRule="auto"/>
              <w:ind w:firstLine="0"/>
              <w:rPr>
                <w:sz w:val="16"/>
                <w:szCs w:val="16"/>
              </w:rPr>
            </w:pPr>
          </w:p>
        </w:tc>
      </w:tr>
      <w:tr w:rsidR="003B7EA2" w:rsidRPr="00A25EB8" w14:paraId="36C38911" w14:textId="77777777" w:rsidTr="0063640A">
        <w:trPr>
          <w:trHeight w:val="525"/>
        </w:trPr>
        <w:tc>
          <w:tcPr>
            <w:tcW w:w="1418" w:type="dxa"/>
            <w:tcBorders>
              <w:top w:val="nil"/>
              <w:left w:val="nil"/>
              <w:bottom w:val="nil"/>
              <w:right w:val="nil"/>
            </w:tcBorders>
            <w:shd w:val="clear" w:color="auto" w:fill="auto"/>
            <w:vAlign w:val="bottom"/>
            <w:hideMark/>
          </w:tcPr>
          <w:p w14:paraId="0C02E6F7"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66635BD5"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0CC6ECDF" w14:textId="77777777" w:rsidR="003B7EA2" w:rsidRPr="00A25EB8" w:rsidRDefault="003B7EA2" w:rsidP="00024E2C">
            <w:pPr>
              <w:spacing w:line="240" w:lineRule="auto"/>
              <w:ind w:firstLine="0"/>
              <w:rPr>
                <w:sz w:val="16"/>
                <w:szCs w:val="16"/>
              </w:rPr>
            </w:pPr>
          </w:p>
        </w:tc>
        <w:tc>
          <w:tcPr>
            <w:tcW w:w="3870" w:type="dxa"/>
            <w:gridSpan w:val="3"/>
            <w:tcBorders>
              <w:top w:val="nil"/>
              <w:left w:val="single" w:sz="8" w:space="0" w:color="auto"/>
              <w:bottom w:val="single" w:sz="8" w:space="0" w:color="auto"/>
              <w:right w:val="nil"/>
            </w:tcBorders>
            <w:shd w:val="clear" w:color="auto" w:fill="auto"/>
            <w:vAlign w:val="bottom"/>
            <w:hideMark/>
          </w:tcPr>
          <w:p w14:paraId="4679EF78" w14:textId="77777777" w:rsidR="003B7EA2" w:rsidRPr="00A25EB8" w:rsidRDefault="003B7EA2" w:rsidP="00024E2C">
            <w:pPr>
              <w:spacing w:line="240" w:lineRule="auto"/>
              <w:ind w:firstLine="0"/>
              <w:rPr>
                <w:sz w:val="16"/>
                <w:szCs w:val="16"/>
              </w:rPr>
            </w:pPr>
            <w:r w:rsidRPr="00A25EB8">
              <w:rPr>
                <w:sz w:val="16"/>
                <w:szCs w:val="16"/>
              </w:rPr>
              <w:t>Прекращение горения (ликвидация утечки)</w:t>
            </w:r>
          </w:p>
        </w:tc>
        <w:tc>
          <w:tcPr>
            <w:tcW w:w="396" w:type="dxa"/>
            <w:tcBorders>
              <w:top w:val="nil"/>
              <w:left w:val="nil"/>
              <w:bottom w:val="single" w:sz="8" w:space="0" w:color="auto"/>
              <w:right w:val="nil"/>
            </w:tcBorders>
            <w:shd w:val="clear" w:color="auto" w:fill="auto"/>
            <w:vAlign w:val="bottom"/>
            <w:hideMark/>
          </w:tcPr>
          <w:p w14:paraId="4EE49ADF"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33163368" w14:textId="77777777" w:rsidR="003B7EA2" w:rsidRPr="00A25EB8" w:rsidRDefault="003B7EA2" w:rsidP="00024E2C">
            <w:pPr>
              <w:spacing w:line="240" w:lineRule="auto"/>
              <w:ind w:firstLine="0"/>
              <w:rPr>
                <w:sz w:val="16"/>
                <w:szCs w:val="16"/>
              </w:rPr>
            </w:pPr>
            <w:r w:rsidRPr="00A25EB8">
              <w:rPr>
                <w:sz w:val="16"/>
                <w:szCs w:val="16"/>
              </w:rPr>
              <w:t>2,18E-06</w:t>
            </w:r>
          </w:p>
        </w:tc>
        <w:tc>
          <w:tcPr>
            <w:tcW w:w="528" w:type="dxa"/>
            <w:tcBorders>
              <w:top w:val="nil"/>
              <w:left w:val="nil"/>
              <w:bottom w:val="single" w:sz="8" w:space="0" w:color="auto"/>
              <w:right w:val="nil"/>
            </w:tcBorders>
            <w:shd w:val="clear" w:color="auto" w:fill="auto"/>
            <w:vAlign w:val="bottom"/>
            <w:hideMark/>
          </w:tcPr>
          <w:p w14:paraId="75BEE0D0"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2985F27C" w14:textId="77777777" w:rsidTr="0063640A">
        <w:trPr>
          <w:trHeight w:val="300"/>
        </w:trPr>
        <w:tc>
          <w:tcPr>
            <w:tcW w:w="1418" w:type="dxa"/>
            <w:tcBorders>
              <w:top w:val="nil"/>
              <w:left w:val="nil"/>
              <w:bottom w:val="nil"/>
              <w:right w:val="nil"/>
            </w:tcBorders>
            <w:shd w:val="clear" w:color="auto" w:fill="auto"/>
            <w:vAlign w:val="bottom"/>
            <w:hideMark/>
          </w:tcPr>
          <w:p w14:paraId="066E349C"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4CE4F992"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hideMark/>
          </w:tcPr>
          <w:p w14:paraId="07473906"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hideMark/>
          </w:tcPr>
          <w:p w14:paraId="52634CA2" w14:textId="77777777" w:rsidR="003B7EA2" w:rsidRPr="00A25EB8" w:rsidRDefault="003B7EA2" w:rsidP="00024E2C">
            <w:pPr>
              <w:spacing w:line="240" w:lineRule="auto"/>
              <w:ind w:firstLine="0"/>
              <w:rPr>
                <w:sz w:val="16"/>
                <w:szCs w:val="16"/>
              </w:rPr>
            </w:pPr>
            <w:r w:rsidRPr="00A25EB8">
              <w:rPr>
                <w:sz w:val="16"/>
                <w:szCs w:val="16"/>
              </w:rPr>
              <w:t>0,995</w:t>
            </w:r>
          </w:p>
        </w:tc>
        <w:tc>
          <w:tcPr>
            <w:tcW w:w="1502" w:type="dxa"/>
            <w:tcBorders>
              <w:top w:val="nil"/>
              <w:left w:val="nil"/>
              <w:bottom w:val="nil"/>
              <w:right w:val="nil"/>
            </w:tcBorders>
            <w:shd w:val="clear" w:color="auto" w:fill="auto"/>
            <w:vAlign w:val="bottom"/>
            <w:hideMark/>
          </w:tcPr>
          <w:p w14:paraId="467FB832"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2CCA2BBC"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62FC8F68"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0E1666E5"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C761811" w14:textId="77777777" w:rsidR="003B7EA2" w:rsidRPr="00A25EB8" w:rsidRDefault="003B7EA2" w:rsidP="00024E2C">
            <w:pPr>
              <w:spacing w:line="240" w:lineRule="auto"/>
              <w:ind w:firstLine="0"/>
              <w:rPr>
                <w:sz w:val="16"/>
                <w:szCs w:val="16"/>
              </w:rPr>
            </w:pPr>
          </w:p>
        </w:tc>
      </w:tr>
      <w:tr w:rsidR="003B7EA2" w:rsidRPr="00A25EB8" w14:paraId="6A0025A6" w14:textId="77777777" w:rsidTr="0063640A">
        <w:trPr>
          <w:trHeight w:val="300"/>
        </w:trPr>
        <w:tc>
          <w:tcPr>
            <w:tcW w:w="1418" w:type="dxa"/>
            <w:tcBorders>
              <w:top w:val="nil"/>
              <w:left w:val="nil"/>
              <w:bottom w:val="nil"/>
              <w:right w:val="nil"/>
            </w:tcBorders>
            <w:shd w:val="clear" w:color="auto" w:fill="auto"/>
            <w:vAlign w:val="bottom"/>
            <w:hideMark/>
          </w:tcPr>
          <w:p w14:paraId="12B43C44"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2778BF8A"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5E58EBDF"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145DA294" w14:textId="77777777" w:rsidR="003B7EA2" w:rsidRPr="00A25EB8" w:rsidRDefault="003B7EA2" w:rsidP="00024E2C">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6732D610"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244B1CE6"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70A06B69"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55457C67"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65C24C90" w14:textId="77777777" w:rsidR="003B7EA2" w:rsidRPr="00A25EB8" w:rsidRDefault="003B7EA2" w:rsidP="00024E2C">
            <w:pPr>
              <w:spacing w:line="240" w:lineRule="auto"/>
              <w:ind w:firstLine="0"/>
              <w:rPr>
                <w:sz w:val="16"/>
                <w:szCs w:val="16"/>
              </w:rPr>
            </w:pPr>
          </w:p>
        </w:tc>
      </w:tr>
      <w:tr w:rsidR="003B7EA2" w:rsidRPr="00A25EB8" w14:paraId="7B14D2D3" w14:textId="77777777" w:rsidTr="0063640A">
        <w:trPr>
          <w:trHeight w:val="315"/>
        </w:trPr>
        <w:tc>
          <w:tcPr>
            <w:tcW w:w="1418" w:type="dxa"/>
            <w:tcBorders>
              <w:top w:val="nil"/>
              <w:left w:val="nil"/>
              <w:bottom w:val="nil"/>
              <w:right w:val="nil"/>
            </w:tcBorders>
            <w:shd w:val="clear" w:color="auto" w:fill="auto"/>
            <w:vAlign w:val="bottom"/>
            <w:hideMark/>
          </w:tcPr>
          <w:p w14:paraId="22B13C61"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04661E5F"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5CA7E0C7"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2F6709F6" w14:textId="77777777" w:rsidR="003B7EA2" w:rsidRPr="00A25EB8" w:rsidRDefault="003B7EA2" w:rsidP="00024E2C">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1EF5E9C7" w14:textId="77777777" w:rsidR="003B7EA2" w:rsidRPr="00A25EB8" w:rsidRDefault="003B7EA2" w:rsidP="00024E2C">
            <w:pPr>
              <w:spacing w:line="240" w:lineRule="auto"/>
              <w:ind w:firstLine="0"/>
              <w:rPr>
                <w:sz w:val="16"/>
                <w:szCs w:val="16"/>
              </w:rPr>
            </w:pPr>
          </w:p>
        </w:tc>
        <w:tc>
          <w:tcPr>
            <w:tcW w:w="1622" w:type="dxa"/>
            <w:tcBorders>
              <w:top w:val="nil"/>
              <w:left w:val="nil"/>
              <w:bottom w:val="single" w:sz="8" w:space="0" w:color="auto"/>
              <w:right w:val="nil"/>
            </w:tcBorders>
            <w:shd w:val="clear" w:color="auto" w:fill="auto"/>
            <w:vAlign w:val="bottom"/>
            <w:hideMark/>
          </w:tcPr>
          <w:p w14:paraId="5B162EBD" w14:textId="77777777" w:rsidR="003B7EA2" w:rsidRPr="00A25EB8" w:rsidRDefault="003B7EA2" w:rsidP="00024E2C">
            <w:pPr>
              <w:spacing w:line="240" w:lineRule="auto"/>
              <w:ind w:firstLine="0"/>
              <w:rPr>
                <w:sz w:val="16"/>
                <w:szCs w:val="16"/>
              </w:rPr>
            </w:pPr>
            <w:r w:rsidRPr="00A25EB8">
              <w:rPr>
                <w:sz w:val="16"/>
                <w:szCs w:val="16"/>
              </w:rPr>
              <w:t>Пожар-вспышка</w:t>
            </w:r>
          </w:p>
        </w:tc>
        <w:tc>
          <w:tcPr>
            <w:tcW w:w="396" w:type="dxa"/>
            <w:tcBorders>
              <w:top w:val="nil"/>
              <w:left w:val="nil"/>
              <w:bottom w:val="single" w:sz="8" w:space="0" w:color="auto"/>
              <w:right w:val="nil"/>
            </w:tcBorders>
            <w:shd w:val="clear" w:color="auto" w:fill="auto"/>
            <w:vAlign w:val="bottom"/>
            <w:hideMark/>
          </w:tcPr>
          <w:p w14:paraId="7D0BF261"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4E5E7EC1" w14:textId="77777777" w:rsidR="003B7EA2" w:rsidRPr="00A25EB8" w:rsidRDefault="003B7EA2" w:rsidP="00024E2C">
            <w:pPr>
              <w:spacing w:line="240" w:lineRule="auto"/>
              <w:ind w:firstLine="0"/>
              <w:rPr>
                <w:sz w:val="16"/>
                <w:szCs w:val="16"/>
              </w:rPr>
            </w:pPr>
            <w:r w:rsidRPr="00A25EB8">
              <w:rPr>
                <w:sz w:val="16"/>
                <w:szCs w:val="16"/>
              </w:rPr>
              <w:t>3,45E-11</w:t>
            </w:r>
          </w:p>
        </w:tc>
        <w:tc>
          <w:tcPr>
            <w:tcW w:w="528" w:type="dxa"/>
            <w:tcBorders>
              <w:top w:val="nil"/>
              <w:left w:val="nil"/>
              <w:bottom w:val="single" w:sz="8" w:space="0" w:color="auto"/>
              <w:right w:val="nil"/>
            </w:tcBorders>
            <w:shd w:val="clear" w:color="auto" w:fill="auto"/>
            <w:vAlign w:val="bottom"/>
            <w:hideMark/>
          </w:tcPr>
          <w:p w14:paraId="1A319459"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2188B327" w14:textId="77777777" w:rsidTr="0063640A">
        <w:trPr>
          <w:trHeight w:val="480"/>
        </w:trPr>
        <w:tc>
          <w:tcPr>
            <w:tcW w:w="1418" w:type="dxa"/>
            <w:tcBorders>
              <w:top w:val="nil"/>
              <w:left w:val="nil"/>
              <w:bottom w:val="single" w:sz="8" w:space="0" w:color="auto"/>
              <w:right w:val="nil"/>
            </w:tcBorders>
            <w:shd w:val="clear" w:color="auto" w:fill="auto"/>
            <w:vAlign w:val="bottom"/>
            <w:hideMark/>
          </w:tcPr>
          <w:p w14:paraId="68E8E734" w14:textId="77777777" w:rsidR="003B7EA2" w:rsidRPr="00A25EB8" w:rsidRDefault="003B7EA2" w:rsidP="00024E2C">
            <w:pPr>
              <w:spacing w:line="240" w:lineRule="auto"/>
              <w:ind w:firstLine="0"/>
              <w:rPr>
                <w:sz w:val="16"/>
                <w:szCs w:val="16"/>
              </w:rPr>
            </w:pPr>
            <w:r w:rsidRPr="00A25EB8">
              <w:rPr>
                <w:sz w:val="16"/>
                <w:szCs w:val="16"/>
              </w:rPr>
              <w:t xml:space="preserve">Разгерметизация газопровода </w:t>
            </w:r>
          </w:p>
        </w:tc>
        <w:tc>
          <w:tcPr>
            <w:tcW w:w="1260" w:type="dxa"/>
            <w:tcBorders>
              <w:top w:val="nil"/>
              <w:left w:val="single" w:sz="8" w:space="0" w:color="auto"/>
              <w:bottom w:val="nil"/>
              <w:right w:val="nil"/>
            </w:tcBorders>
            <w:shd w:val="clear" w:color="auto" w:fill="auto"/>
            <w:vAlign w:val="center"/>
            <w:hideMark/>
          </w:tcPr>
          <w:p w14:paraId="49FAAE26"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30F7D61A"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hideMark/>
          </w:tcPr>
          <w:p w14:paraId="2EDD654F" w14:textId="77777777" w:rsidR="003B7EA2" w:rsidRPr="00A25EB8" w:rsidRDefault="003B7EA2" w:rsidP="00024E2C">
            <w:pPr>
              <w:spacing w:line="240" w:lineRule="auto"/>
              <w:ind w:firstLine="0"/>
              <w:rPr>
                <w:sz w:val="16"/>
                <w:szCs w:val="16"/>
              </w:rPr>
            </w:pPr>
          </w:p>
        </w:tc>
        <w:tc>
          <w:tcPr>
            <w:tcW w:w="1502" w:type="dxa"/>
            <w:tcBorders>
              <w:top w:val="nil"/>
              <w:left w:val="nil"/>
              <w:bottom w:val="single" w:sz="8" w:space="0" w:color="auto"/>
              <w:right w:val="nil"/>
            </w:tcBorders>
            <w:shd w:val="clear" w:color="auto" w:fill="auto"/>
            <w:vAlign w:val="bottom"/>
            <w:hideMark/>
          </w:tcPr>
          <w:p w14:paraId="7E845492" w14:textId="77777777" w:rsidR="003B7EA2" w:rsidRPr="00A25EB8" w:rsidRDefault="003B7EA2" w:rsidP="00024E2C">
            <w:pPr>
              <w:spacing w:line="240" w:lineRule="auto"/>
              <w:ind w:firstLine="0"/>
              <w:rPr>
                <w:sz w:val="16"/>
                <w:szCs w:val="16"/>
              </w:rPr>
            </w:pPr>
            <w:r w:rsidRPr="00A25EB8">
              <w:rPr>
                <w:sz w:val="16"/>
                <w:szCs w:val="16"/>
              </w:rPr>
              <w:t>Воспламенение газового облака</w:t>
            </w:r>
          </w:p>
        </w:tc>
        <w:tc>
          <w:tcPr>
            <w:tcW w:w="1622" w:type="dxa"/>
            <w:tcBorders>
              <w:top w:val="nil"/>
              <w:left w:val="single" w:sz="8" w:space="0" w:color="auto"/>
              <w:bottom w:val="nil"/>
              <w:right w:val="nil"/>
            </w:tcBorders>
            <w:shd w:val="clear" w:color="auto" w:fill="auto"/>
            <w:hideMark/>
          </w:tcPr>
          <w:p w14:paraId="35AD732E" w14:textId="77777777" w:rsidR="003B7EA2" w:rsidRPr="00A25EB8" w:rsidRDefault="003B7EA2" w:rsidP="00024E2C">
            <w:pPr>
              <w:spacing w:line="240" w:lineRule="auto"/>
              <w:ind w:firstLine="0"/>
              <w:rPr>
                <w:sz w:val="16"/>
                <w:szCs w:val="16"/>
              </w:rPr>
            </w:pPr>
            <w:r w:rsidRPr="00A25EB8">
              <w:rPr>
                <w:sz w:val="16"/>
                <w:szCs w:val="16"/>
              </w:rPr>
              <w:t>0,0035</w:t>
            </w:r>
          </w:p>
        </w:tc>
        <w:tc>
          <w:tcPr>
            <w:tcW w:w="396" w:type="dxa"/>
            <w:tcBorders>
              <w:top w:val="nil"/>
              <w:left w:val="nil"/>
              <w:bottom w:val="nil"/>
              <w:right w:val="nil"/>
            </w:tcBorders>
            <w:shd w:val="clear" w:color="auto" w:fill="auto"/>
            <w:vAlign w:val="bottom"/>
            <w:hideMark/>
          </w:tcPr>
          <w:p w14:paraId="5A287537"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5D25A016"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77B556C" w14:textId="77777777" w:rsidR="003B7EA2" w:rsidRPr="00A25EB8" w:rsidRDefault="003B7EA2" w:rsidP="00024E2C">
            <w:pPr>
              <w:spacing w:line="240" w:lineRule="auto"/>
              <w:ind w:firstLine="0"/>
              <w:rPr>
                <w:sz w:val="16"/>
                <w:szCs w:val="16"/>
              </w:rPr>
            </w:pPr>
          </w:p>
        </w:tc>
      </w:tr>
      <w:tr w:rsidR="003B7EA2" w:rsidRPr="00A25EB8" w14:paraId="38DFB868" w14:textId="77777777" w:rsidTr="0063640A">
        <w:trPr>
          <w:trHeight w:val="300"/>
        </w:trPr>
        <w:tc>
          <w:tcPr>
            <w:tcW w:w="1418" w:type="dxa"/>
            <w:tcBorders>
              <w:top w:val="nil"/>
              <w:left w:val="nil"/>
              <w:bottom w:val="nil"/>
              <w:right w:val="single" w:sz="8" w:space="0" w:color="auto"/>
            </w:tcBorders>
            <w:shd w:val="clear" w:color="auto" w:fill="auto"/>
            <w:hideMark/>
          </w:tcPr>
          <w:p w14:paraId="144DAB5F" w14:textId="77777777" w:rsidR="003B7EA2" w:rsidRPr="00A25EB8" w:rsidRDefault="003B7EA2" w:rsidP="00024E2C">
            <w:pPr>
              <w:spacing w:line="240" w:lineRule="auto"/>
              <w:ind w:firstLine="0"/>
              <w:rPr>
                <w:sz w:val="16"/>
                <w:szCs w:val="16"/>
              </w:rPr>
            </w:pPr>
            <w:r w:rsidRPr="00A25EB8">
              <w:rPr>
                <w:sz w:val="16"/>
                <w:szCs w:val="16"/>
              </w:rPr>
              <w:t>2,19E-05</w:t>
            </w:r>
          </w:p>
        </w:tc>
        <w:tc>
          <w:tcPr>
            <w:tcW w:w="1260" w:type="dxa"/>
            <w:tcBorders>
              <w:top w:val="nil"/>
              <w:left w:val="nil"/>
              <w:bottom w:val="nil"/>
              <w:right w:val="nil"/>
            </w:tcBorders>
            <w:shd w:val="clear" w:color="auto" w:fill="auto"/>
            <w:vAlign w:val="bottom"/>
            <w:hideMark/>
          </w:tcPr>
          <w:p w14:paraId="02B42AF1" w14:textId="77777777" w:rsidR="003B7EA2" w:rsidRPr="00A25EB8" w:rsidRDefault="003B7EA2" w:rsidP="00024E2C">
            <w:pPr>
              <w:spacing w:line="240" w:lineRule="auto"/>
              <w:ind w:firstLine="0"/>
              <w:rPr>
                <w:sz w:val="16"/>
                <w:szCs w:val="16"/>
              </w:rPr>
            </w:pPr>
          </w:p>
        </w:tc>
        <w:tc>
          <w:tcPr>
            <w:tcW w:w="1137" w:type="dxa"/>
            <w:tcBorders>
              <w:top w:val="nil"/>
              <w:left w:val="nil"/>
              <w:bottom w:val="nil"/>
              <w:right w:val="nil"/>
            </w:tcBorders>
            <w:shd w:val="clear" w:color="auto" w:fill="auto"/>
            <w:hideMark/>
          </w:tcPr>
          <w:p w14:paraId="54E00158"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30A063BD"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hideMark/>
          </w:tcPr>
          <w:p w14:paraId="141F212E" w14:textId="77777777" w:rsidR="003B7EA2" w:rsidRPr="00A25EB8" w:rsidRDefault="003B7EA2" w:rsidP="00024E2C">
            <w:pPr>
              <w:spacing w:line="240" w:lineRule="auto"/>
              <w:ind w:firstLine="0"/>
              <w:rPr>
                <w:sz w:val="16"/>
                <w:szCs w:val="16"/>
              </w:rPr>
            </w:pPr>
            <w:r w:rsidRPr="00A25EB8">
              <w:rPr>
                <w:sz w:val="16"/>
                <w:szCs w:val="16"/>
              </w:rPr>
              <w:t>0,005</w:t>
            </w:r>
          </w:p>
        </w:tc>
        <w:tc>
          <w:tcPr>
            <w:tcW w:w="1622" w:type="dxa"/>
            <w:tcBorders>
              <w:top w:val="nil"/>
              <w:left w:val="single" w:sz="8" w:space="0" w:color="auto"/>
              <w:bottom w:val="nil"/>
              <w:right w:val="nil"/>
            </w:tcBorders>
            <w:shd w:val="clear" w:color="auto" w:fill="auto"/>
            <w:vAlign w:val="center"/>
            <w:hideMark/>
          </w:tcPr>
          <w:p w14:paraId="09489B2F" w14:textId="77777777" w:rsidR="003B7EA2" w:rsidRPr="00A25EB8" w:rsidRDefault="003B7EA2" w:rsidP="00024E2C">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417619C3"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6AC736D0"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78EB5C2" w14:textId="77777777" w:rsidR="003B7EA2" w:rsidRPr="00A25EB8" w:rsidRDefault="003B7EA2" w:rsidP="00024E2C">
            <w:pPr>
              <w:spacing w:line="240" w:lineRule="auto"/>
              <w:ind w:firstLine="0"/>
              <w:rPr>
                <w:sz w:val="16"/>
                <w:szCs w:val="16"/>
              </w:rPr>
            </w:pPr>
          </w:p>
        </w:tc>
      </w:tr>
      <w:tr w:rsidR="003B7EA2" w:rsidRPr="00A25EB8" w14:paraId="34A7DF5E" w14:textId="77777777" w:rsidTr="0063640A">
        <w:trPr>
          <w:trHeight w:val="705"/>
        </w:trPr>
        <w:tc>
          <w:tcPr>
            <w:tcW w:w="1418" w:type="dxa"/>
            <w:tcBorders>
              <w:top w:val="nil"/>
              <w:left w:val="nil"/>
              <w:bottom w:val="nil"/>
              <w:right w:val="single" w:sz="8" w:space="0" w:color="auto"/>
            </w:tcBorders>
            <w:shd w:val="clear" w:color="auto" w:fill="auto"/>
            <w:vAlign w:val="center"/>
            <w:hideMark/>
          </w:tcPr>
          <w:p w14:paraId="79B23B07" w14:textId="77777777" w:rsidR="003B7EA2" w:rsidRPr="00A25EB8" w:rsidRDefault="003B7EA2" w:rsidP="00024E2C">
            <w:pPr>
              <w:spacing w:line="240" w:lineRule="auto"/>
              <w:ind w:firstLine="0"/>
              <w:rPr>
                <w:sz w:val="16"/>
                <w:szCs w:val="16"/>
              </w:rPr>
            </w:pPr>
            <w:r w:rsidRPr="00A25EB8">
              <w:rPr>
                <w:sz w:val="16"/>
                <w:szCs w:val="16"/>
              </w:rPr>
              <w:t> </w:t>
            </w:r>
          </w:p>
        </w:tc>
        <w:tc>
          <w:tcPr>
            <w:tcW w:w="1260" w:type="dxa"/>
            <w:tcBorders>
              <w:top w:val="nil"/>
              <w:left w:val="nil"/>
              <w:bottom w:val="nil"/>
              <w:right w:val="nil"/>
            </w:tcBorders>
            <w:shd w:val="clear" w:color="auto" w:fill="auto"/>
            <w:vAlign w:val="bottom"/>
            <w:hideMark/>
          </w:tcPr>
          <w:p w14:paraId="458F8629" w14:textId="77777777" w:rsidR="003B7EA2" w:rsidRPr="00A25EB8" w:rsidRDefault="003B7EA2" w:rsidP="00024E2C">
            <w:pPr>
              <w:spacing w:line="240" w:lineRule="auto"/>
              <w:ind w:firstLine="0"/>
              <w:rPr>
                <w:sz w:val="16"/>
                <w:szCs w:val="16"/>
              </w:rPr>
            </w:pPr>
          </w:p>
        </w:tc>
        <w:tc>
          <w:tcPr>
            <w:tcW w:w="1137" w:type="dxa"/>
            <w:tcBorders>
              <w:top w:val="nil"/>
              <w:left w:val="nil"/>
              <w:bottom w:val="single" w:sz="8" w:space="0" w:color="auto"/>
              <w:right w:val="nil"/>
            </w:tcBorders>
            <w:shd w:val="clear" w:color="auto" w:fill="auto"/>
            <w:vAlign w:val="bottom"/>
            <w:hideMark/>
          </w:tcPr>
          <w:p w14:paraId="2E1AAE3C" w14:textId="77777777" w:rsidR="003B7EA2" w:rsidRPr="00A25EB8" w:rsidRDefault="003B7EA2" w:rsidP="00024E2C">
            <w:pPr>
              <w:spacing w:line="240" w:lineRule="auto"/>
              <w:ind w:firstLine="0"/>
              <w:rPr>
                <w:sz w:val="16"/>
                <w:szCs w:val="16"/>
              </w:rPr>
            </w:pPr>
            <w:r w:rsidRPr="00A25EB8">
              <w:rPr>
                <w:sz w:val="16"/>
                <w:szCs w:val="16"/>
              </w:rPr>
              <w:t>Авария не локализована</w:t>
            </w:r>
          </w:p>
        </w:tc>
        <w:tc>
          <w:tcPr>
            <w:tcW w:w="746" w:type="dxa"/>
            <w:tcBorders>
              <w:top w:val="nil"/>
              <w:left w:val="nil"/>
              <w:bottom w:val="single" w:sz="8" w:space="0" w:color="auto"/>
              <w:right w:val="nil"/>
            </w:tcBorders>
            <w:shd w:val="clear" w:color="auto" w:fill="auto"/>
            <w:vAlign w:val="center"/>
            <w:hideMark/>
          </w:tcPr>
          <w:p w14:paraId="509AF762" w14:textId="77777777" w:rsidR="003B7EA2" w:rsidRPr="00A25EB8" w:rsidRDefault="003B7EA2" w:rsidP="00024E2C">
            <w:pPr>
              <w:spacing w:line="240" w:lineRule="auto"/>
              <w:ind w:firstLine="0"/>
              <w:rPr>
                <w:sz w:val="16"/>
                <w:szCs w:val="16"/>
              </w:rPr>
            </w:pPr>
            <w:r w:rsidRPr="00A25EB8">
              <w:rPr>
                <w:sz w:val="16"/>
                <w:szCs w:val="16"/>
              </w:rPr>
              <w:t> </w:t>
            </w:r>
          </w:p>
        </w:tc>
        <w:tc>
          <w:tcPr>
            <w:tcW w:w="1502" w:type="dxa"/>
            <w:tcBorders>
              <w:top w:val="nil"/>
              <w:left w:val="single" w:sz="8" w:space="0" w:color="auto"/>
              <w:bottom w:val="nil"/>
              <w:right w:val="single" w:sz="8" w:space="0" w:color="auto"/>
            </w:tcBorders>
            <w:shd w:val="clear" w:color="auto" w:fill="auto"/>
            <w:vAlign w:val="center"/>
            <w:hideMark/>
          </w:tcPr>
          <w:p w14:paraId="64113E4B"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nil"/>
              <w:bottom w:val="single" w:sz="8" w:space="0" w:color="auto"/>
              <w:right w:val="nil"/>
            </w:tcBorders>
            <w:shd w:val="clear" w:color="auto" w:fill="auto"/>
            <w:vAlign w:val="bottom"/>
            <w:hideMark/>
          </w:tcPr>
          <w:p w14:paraId="048FBF55" w14:textId="77777777" w:rsidR="003B7EA2" w:rsidRPr="00A25EB8" w:rsidRDefault="003B7EA2" w:rsidP="00024E2C">
            <w:pPr>
              <w:spacing w:line="240" w:lineRule="auto"/>
              <w:ind w:firstLine="0"/>
              <w:rPr>
                <w:sz w:val="16"/>
                <w:szCs w:val="16"/>
              </w:rPr>
            </w:pPr>
            <w:r w:rsidRPr="00A25EB8">
              <w:rPr>
                <w:sz w:val="16"/>
                <w:szCs w:val="16"/>
              </w:rPr>
              <w:t>Взрыв парогазового облака</w:t>
            </w:r>
          </w:p>
        </w:tc>
        <w:tc>
          <w:tcPr>
            <w:tcW w:w="396" w:type="dxa"/>
            <w:tcBorders>
              <w:top w:val="nil"/>
              <w:left w:val="nil"/>
              <w:bottom w:val="single" w:sz="8" w:space="0" w:color="auto"/>
              <w:right w:val="nil"/>
            </w:tcBorders>
            <w:shd w:val="clear" w:color="auto" w:fill="auto"/>
            <w:vAlign w:val="bottom"/>
            <w:hideMark/>
          </w:tcPr>
          <w:p w14:paraId="19ABCB91"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6EAD292E" w14:textId="77777777" w:rsidR="003B7EA2" w:rsidRPr="00A25EB8" w:rsidRDefault="003B7EA2" w:rsidP="00024E2C">
            <w:pPr>
              <w:spacing w:line="240" w:lineRule="auto"/>
              <w:ind w:firstLine="0"/>
              <w:rPr>
                <w:sz w:val="16"/>
                <w:szCs w:val="16"/>
              </w:rPr>
            </w:pPr>
            <w:r w:rsidRPr="00A25EB8">
              <w:rPr>
                <w:sz w:val="16"/>
                <w:szCs w:val="16"/>
              </w:rPr>
              <w:t>7,88E-10</w:t>
            </w:r>
          </w:p>
        </w:tc>
        <w:tc>
          <w:tcPr>
            <w:tcW w:w="528" w:type="dxa"/>
            <w:tcBorders>
              <w:top w:val="nil"/>
              <w:left w:val="nil"/>
              <w:bottom w:val="single" w:sz="8" w:space="0" w:color="auto"/>
              <w:right w:val="nil"/>
            </w:tcBorders>
            <w:shd w:val="clear" w:color="auto" w:fill="auto"/>
            <w:vAlign w:val="bottom"/>
            <w:hideMark/>
          </w:tcPr>
          <w:p w14:paraId="0411A9B3"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1DE6CB41" w14:textId="77777777" w:rsidTr="0063640A">
        <w:trPr>
          <w:trHeight w:val="300"/>
        </w:trPr>
        <w:tc>
          <w:tcPr>
            <w:tcW w:w="1418" w:type="dxa"/>
            <w:tcBorders>
              <w:top w:val="nil"/>
              <w:left w:val="nil"/>
              <w:bottom w:val="nil"/>
              <w:right w:val="nil"/>
            </w:tcBorders>
            <w:shd w:val="clear" w:color="auto" w:fill="auto"/>
            <w:vAlign w:val="bottom"/>
            <w:hideMark/>
          </w:tcPr>
          <w:p w14:paraId="2730DA7D"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183AAFE0"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hideMark/>
          </w:tcPr>
          <w:p w14:paraId="1E79DC46" w14:textId="77777777" w:rsidR="003B7EA2" w:rsidRPr="00A25EB8" w:rsidRDefault="003B7EA2" w:rsidP="00024E2C">
            <w:pPr>
              <w:spacing w:line="240" w:lineRule="auto"/>
              <w:ind w:firstLine="0"/>
              <w:rPr>
                <w:sz w:val="16"/>
                <w:szCs w:val="16"/>
              </w:rPr>
            </w:pPr>
            <w:r w:rsidRPr="00A25EB8">
              <w:rPr>
                <w:sz w:val="16"/>
                <w:szCs w:val="16"/>
              </w:rPr>
              <w:t>0,1</w:t>
            </w:r>
          </w:p>
        </w:tc>
        <w:tc>
          <w:tcPr>
            <w:tcW w:w="746" w:type="dxa"/>
            <w:tcBorders>
              <w:top w:val="nil"/>
              <w:left w:val="nil"/>
              <w:bottom w:val="nil"/>
              <w:right w:val="nil"/>
            </w:tcBorders>
            <w:shd w:val="clear" w:color="auto" w:fill="auto"/>
            <w:vAlign w:val="bottom"/>
            <w:hideMark/>
          </w:tcPr>
          <w:p w14:paraId="4404303D"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6FBB6096"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single" w:sz="8" w:space="0" w:color="auto"/>
              <w:bottom w:val="nil"/>
              <w:right w:val="nil"/>
            </w:tcBorders>
            <w:shd w:val="clear" w:color="auto" w:fill="auto"/>
            <w:hideMark/>
          </w:tcPr>
          <w:p w14:paraId="02753ED3" w14:textId="77777777" w:rsidR="003B7EA2" w:rsidRPr="00A25EB8" w:rsidRDefault="003B7EA2" w:rsidP="00024E2C">
            <w:pPr>
              <w:spacing w:line="240" w:lineRule="auto"/>
              <w:ind w:firstLine="0"/>
              <w:rPr>
                <w:sz w:val="16"/>
                <w:szCs w:val="16"/>
              </w:rPr>
            </w:pPr>
            <w:r w:rsidRPr="00A25EB8">
              <w:rPr>
                <w:sz w:val="16"/>
                <w:szCs w:val="16"/>
              </w:rPr>
              <w:t>0,08</w:t>
            </w:r>
          </w:p>
        </w:tc>
        <w:tc>
          <w:tcPr>
            <w:tcW w:w="396" w:type="dxa"/>
            <w:tcBorders>
              <w:top w:val="nil"/>
              <w:left w:val="nil"/>
              <w:bottom w:val="nil"/>
              <w:right w:val="nil"/>
            </w:tcBorders>
            <w:shd w:val="clear" w:color="auto" w:fill="auto"/>
            <w:vAlign w:val="bottom"/>
            <w:hideMark/>
          </w:tcPr>
          <w:p w14:paraId="66F7E085"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E6D2D2D"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D6B068A" w14:textId="77777777" w:rsidR="003B7EA2" w:rsidRPr="00A25EB8" w:rsidRDefault="003B7EA2" w:rsidP="00024E2C">
            <w:pPr>
              <w:spacing w:line="240" w:lineRule="auto"/>
              <w:ind w:firstLine="0"/>
              <w:rPr>
                <w:sz w:val="16"/>
                <w:szCs w:val="16"/>
              </w:rPr>
            </w:pPr>
          </w:p>
        </w:tc>
      </w:tr>
      <w:tr w:rsidR="003B7EA2" w:rsidRPr="00A25EB8" w14:paraId="6F34499D" w14:textId="77777777" w:rsidTr="0063640A">
        <w:trPr>
          <w:trHeight w:val="300"/>
        </w:trPr>
        <w:tc>
          <w:tcPr>
            <w:tcW w:w="1418" w:type="dxa"/>
            <w:tcBorders>
              <w:top w:val="nil"/>
              <w:left w:val="nil"/>
              <w:bottom w:val="nil"/>
              <w:right w:val="nil"/>
            </w:tcBorders>
            <w:shd w:val="clear" w:color="auto" w:fill="auto"/>
            <w:vAlign w:val="bottom"/>
            <w:hideMark/>
          </w:tcPr>
          <w:p w14:paraId="3A103E67"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1C36BB54"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7ABD4B0C"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4AF4FAC7"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33458208"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single" w:sz="8" w:space="0" w:color="auto"/>
              <w:bottom w:val="nil"/>
              <w:right w:val="nil"/>
            </w:tcBorders>
            <w:shd w:val="clear" w:color="auto" w:fill="auto"/>
            <w:vAlign w:val="center"/>
            <w:hideMark/>
          </w:tcPr>
          <w:p w14:paraId="0C9A294D" w14:textId="77777777" w:rsidR="003B7EA2" w:rsidRPr="00A25EB8" w:rsidRDefault="003B7EA2" w:rsidP="00024E2C">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112F31E3"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5A998CCF"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FBBB5A5" w14:textId="77777777" w:rsidR="003B7EA2" w:rsidRPr="00A25EB8" w:rsidRDefault="003B7EA2" w:rsidP="00024E2C">
            <w:pPr>
              <w:spacing w:line="240" w:lineRule="auto"/>
              <w:ind w:firstLine="0"/>
              <w:rPr>
                <w:sz w:val="16"/>
                <w:szCs w:val="16"/>
              </w:rPr>
            </w:pPr>
          </w:p>
        </w:tc>
      </w:tr>
      <w:tr w:rsidR="003B7EA2" w:rsidRPr="00A25EB8" w14:paraId="3BCE00C0" w14:textId="77777777" w:rsidTr="0063640A">
        <w:trPr>
          <w:trHeight w:val="705"/>
        </w:trPr>
        <w:tc>
          <w:tcPr>
            <w:tcW w:w="1418" w:type="dxa"/>
            <w:tcBorders>
              <w:top w:val="nil"/>
              <w:left w:val="nil"/>
              <w:bottom w:val="nil"/>
              <w:right w:val="nil"/>
            </w:tcBorders>
            <w:shd w:val="clear" w:color="auto" w:fill="auto"/>
            <w:vAlign w:val="bottom"/>
            <w:hideMark/>
          </w:tcPr>
          <w:p w14:paraId="43F90199"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42BF2445"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39DF552A"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47D30DE4"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06C8B14F"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single" w:sz="8" w:space="0" w:color="auto"/>
              <w:bottom w:val="single" w:sz="8" w:space="0" w:color="auto"/>
              <w:right w:val="nil"/>
            </w:tcBorders>
            <w:shd w:val="clear" w:color="auto" w:fill="auto"/>
            <w:vAlign w:val="bottom"/>
            <w:hideMark/>
          </w:tcPr>
          <w:p w14:paraId="5C46D021" w14:textId="77777777" w:rsidR="003B7EA2" w:rsidRPr="00A25EB8" w:rsidRDefault="003B7EA2" w:rsidP="00024E2C">
            <w:pPr>
              <w:spacing w:line="240" w:lineRule="auto"/>
              <w:ind w:firstLine="0"/>
              <w:rPr>
                <w:sz w:val="16"/>
                <w:szCs w:val="16"/>
              </w:rPr>
            </w:pPr>
            <w:r w:rsidRPr="00A25EB8">
              <w:rPr>
                <w:sz w:val="16"/>
                <w:szCs w:val="16"/>
              </w:rPr>
              <w:t>Прекращение горения (ликвидация пожара)</w:t>
            </w:r>
          </w:p>
        </w:tc>
        <w:tc>
          <w:tcPr>
            <w:tcW w:w="396" w:type="dxa"/>
            <w:tcBorders>
              <w:top w:val="nil"/>
              <w:left w:val="nil"/>
              <w:bottom w:val="single" w:sz="8" w:space="0" w:color="auto"/>
              <w:right w:val="nil"/>
            </w:tcBorders>
            <w:shd w:val="clear" w:color="auto" w:fill="auto"/>
            <w:vAlign w:val="bottom"/>
            <w:hideMark/>
          </w:tcPr>
          <w:p w14:paraId="23AB772E"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0407D67D" w14:textId="77777777" w:rsidR="003B7EA2" w:rsidRPr="00A25EB8" w:rsidRDefault="003B7EA2" w:rsidP="00024E2C">
            <w:pPr>
              <w:spacing w:line="240" w:lineRule="auto"/>
              <w:ind w:firstLine="0"/>
              <w:rPr>
                <w:sz w:val="16"/>
                <w:szCs w:val="16"/>
              </w:rPr>
            </w:pPr>
            <w:r w:rsidRPr="00A25EB8">
              <w:rPr>
                <w:sz w:val="16"/>
                <w:szCs w:val="16"/>
              </w:rPr>
              <w:t>9,03E-09</w:t>
            </w:r>
          </w:p>
        </w:tc>
        <w:tc>
          <w:tcPr>
            <w:tcW w:w="528" w:type="dxa"/>
            <w:tcBorders>
              <w:top w:val="nil"/>
              <w:left w:val="nil"/>
              <w:bottom w:val="single" w:sz="8" w:space="0" w:color="auto"/>
              <w:right w:val="nil"/>
            </w:tcBorders>
            <w:shd w:val="clear" w:color="auto" w:fill="auto"/>
            <w:vAlign w:val="bottom"/>
            <w:hideMark/>
          </w:tcPr>
          <w:p w14:paraId="3BBC246B"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5CC9A816" w14:textId="77777777" w:rsidTr="0063640A">
        <w:trPr>
          <w:trHeight w:val="480"/>
        </w:trPr>
        <w:tc>
          <w:tcPr>
            <w:tcW w:w="1418" w:type="dxa"/>
            <w:tcBorders>
              <w:top w:val="nil"/>
              <w:left w:val="nil"/>
              <w:bottom w:val="nil"/>
              <w:right w:val="nil"/>
            </w:tcBorders>
            <w:shd w:val="clear" w:color="auto" w:fill="auto"/>
            <w:vAlign w:val="bottom"/>
            <w:hideMark/>
          </w:tcPr>
          <w:p w14:paraId="68FFA475"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single" w:sz="8" w:space="0" w:color="auto"/>
              <w:right w:val="nil"/>
            </w:tcBorders>
            <w:shd w:val="clear" w:color="auto" w:fill="auto"/>
            <w:vAlign w:val="bottom"/>
            <w:hideMark/>
          </w:tcPr>
          <w:p w14:paraId="32550D1F" w14:textId="77777777" w:rsidR="003B7EA2" w:rsidRPr="00A25EB8" w:rsidRDefault="003B7EA2" w:rsidP="00024E2C">
            <w:pPr>
              <w:spacing w:line="240" w:lineRule="auto"/>
              <w:ind w:firstLine="0"/>
              <w:rPr>
                <w:sz w:val="16"/>
                <w:szCs w:val="16"/>
              </w:rPr>
            </w:pPr>
            <w:r w:rsidRPr="00A25EB8">
              <w:rPr>
                <w:sz w:val="16"/>
                <w:szCs w:val="16"/>
              </w:rPr>
              <w:t>Загазованность обнаружена</w:t>
            </w:r>
          </w:p>
        </w:tc>
        <w:tc>
          <w:tcPr>
            <w:tcW w:w="1137" w:type="dxa"/>
            <w:tcBorders>
              <w:top w:val="nil"/>
              <w:left w:val="single" w:sz="8" w:space="0" w:color="auto"/>
              <w:bottom w:val="nil"/>
              <w:right w:val="nil"/>
            </w:tcBorders>
            <w:shd w:val="clear" w:color="auto" w:fill="auto"/>
            <w:vAlign w:val="center"/>
            <w:hideMark/>
          </w:tcPr>
          <w:p w14:paraId="03E53854"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0BAEAEBC"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477208F6"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nil"/>
              <w:bottom w:val="nil"/>
              <w:right w:val="nil"/>
            </w:tcBorders>
            <w:shd w:val="clear" w:color="auto" w:fill="auto"/>
            <w:hideMark/>
          </w:tcPr>
          <w:p w14:paraId="7CCE94B6" w14:textId="77777777" w:rsidR="003B7EA2" w:rsidRPr="00A25EB8" w:rsidRDefault="003B7EA2" w:rsidP="00024E2C">
            <w:pPr>
              <w:spacing w:line="240" w:lineRule="auto"/>
              <w:ind w:firstLine="0"/>
              <w:rPr>
                <w:sz w:val="16"/>
                <w:szCs w:val="16"/>
              </w:rPr>
            </w:pPr>
            <w:r w:rsidRPr="00A25EB8">
              <w:rPr>
                <w:sz w:val="16"/>
                <w:szCs w:val="16"/>
              </w:rPr>
              <w:t>0,9165</w:t>
            </w:r>
          </w:p>
        </w:tc>
        <w:tc>
          <w:tcPr>
            <w:tcW w:w="396" w:type="dxa"/>
            <w:tcBorders>
              <w:top w:val="nil"/>
              <w:left w:val="nil"/>
              <w:bottom w:val="nil"/>
              <w:right w:val="nil"/>
            </w:tcBorders>
            <w:shd w:val="clear" w:color="auto" w:fill="auto"/>
            <w:vAlign w:val="bottom"/>
            <w:hideMark/>
          </w:tcPr>
          <w:p w14:paraId="1C2C1809"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62A2C5F1"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990A2FE" w14:textId="77777777" w:rsidR="003B7EA2" w:rsidRPr="00A25EB8" w:rsidRDefault="003B7EA2" w:rsidP="00024E2C">
            <w:pPr>
              <w:spacing w:line="240" w:lineRule="auto"/>
              <w:ind w:firstLine="0"/>
              <w:rPr>
                <w:sz w:val="16"/>
                <w:szCs w:val="16"/>
              </w:rPr>
            </w:pPr>
          </w:p>
        </w:tc>
      </w:tr>
      <w:tr w:rsidR="003B7EA2" w:rsidRPr="00A25EB8" w14:paraId="7563F236" w14:textId="77777777" w:rsidTr="0063640A">
        <w:trPr>
          <w:trHeight w:val="315"/>
        </w:trPr>
        <w:tc>
          <w:tcPr>
            <w:tcW w:w="1418" w:type="dxa"/>
            <w:tcBorders>
              <w:top w:val="nil"/>
              <w:left w:val="nil"/>
              <w:bottom w:val="nil"/>
              <w:right w:val="nil"/>
            </w:tcBorders>
            <w:shd w:val="clear" w:color="auto" w:fill="auto"/>
            <w:vAlign w:val="bottom"/>
            <w:hideMark/>
          </w:tcPr>
          <w:p w14:paraId="3F424E93"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hideMark/>
          </w:tcPr>
          <w:p w14:paraId="6DCD3D88" w14:textId="77777777" w:rsidR="003B7EA2" w:rsidRPr="00A25EB8" w:rsidRDefault="003B7EA2" w:rsidP="00024E2C">
            <w:pPr>
              <w:spacing w:line="240" w:lineRule="auto"/>
              <w:ind w:firstLine="0"/>
              <w:rPr>
                <w:sz w:val="16"/>
                <w:szCs w:val="16"/>
              </w:rPr>
            </w:pPr>
            <w:r w:rsidRPr="00A25EB8">
              <w:rPr>
                <w:sz w:val="16"/>
                <w:szCs w:val="16"/>
              </w:rPr>
              <w:t>0,9</w:t>
            </w:r>
          </w:p>
        </w:tc>
        <w:tc>
          <w:tcPr>
            <w:tcW w:w="1137" w:type="dxa"/>
            <w:tcBorders>
              <w:top w:val="nil"/>
              <w:left w:val="single" w:sz="8" w:space="0" w:color="auto"/>
              <w:bottom w:val="nil"/>
              <w:right w:val="nil"/>
            </w:tcBorders>
            <w:shd w:val="clear" w:color="auto" w:fill="auto"/>
            <w:vAlign w:val="center"/>
            <w:hideMark/>
          </w:tcPr>
          <w:p w14:paraId="75BE8C54"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2A1A7185" w14:textId="77777777" w:rsidR="003B7EA2" w:rsidRPr="00A25EB8" w:rsidRDefault="003B7EA2" w:rsidP="00024E2C">
            <w:pPr>
              <w:spacing w:line="240" w:lineRule="auto"/>
              <w:ind w:firstLine="0"/>
              <w:rPr>
                <w:sz w:val="16"/>
                <w:szCs w:val="16"/>
              </w:rPr>
            </w:pPr>
          </w:p>
        </w:tc>
        <w:tc>
          <w:tcPr>
            <w:tcW w:w="3124" w:type="dxa"/>
            <w:gridSpan w:val="2"/>
            <w:tcBorders>
              <w:top w:val="nil"/>
              <w:left w:val="single" w:sz="8" w:space="0" w:color="auto"/>
              <w:bottom w:val="single" w:sz="8" w:space="0" w:color="auto"/>
              <w:right w:val="nil"/>
            </w:tcBorders>
            <w:shd w:val="clear" w:color="auto" w:fill="auto"/>
            <w:vAlign w:val="bottom"/>
            <w:hideMark/>
          </w:tcPr>
          <w:p w14:paraId="5381D0A9" w14:textId="77777777" w:rsidR="003B7EA2" w:rsidRPr="00A25EB8" w:rsidRDefault="003B7EA2" w:rsidP="00024E2C">
            <w:pPr>
              <w:spacing w:line="240" w:lineRule="auto"/>
              <w:ind w:firstLine="0"/>
              <w:rPr>
                <w:sz w:val="16"/>
                <w:szCs w:val="16"/>
              </w:rPr>
            </w:pPr>
            <w:r w:rsidRPr="00A25EB8">
              <w:rPr>
                <w:sz w:val="16"/>
                <w:szCs w:val="16"/>
              </w:rPr>
              <w:t>Рассеивание газового облака</w:t>
            </w:r>
          </w:p>
        </w:tc>
        <w:tc>
          <w:tcPr>
            <w:tcW w:w="396" w:type="dxa"/>
            <w:tcBorders>
              <w:top w:val="nil"/>
              <w:left w:val="nil"/>
              <w:bottom w:val="single" w:sz="8" w:space="0" w:color="auto"/>
              <w:right w:val="nil"/>
            </w:tcBorders>
            <w:shd w:val="clear" w:color="auto" w:fill="auto"/>
            <w:vAlign w:val="center"/>
            <w:hideMark/>
          </w:tcPr>
          <w:p w14:paraId="362EB8F7"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center"/>
            <w:hideMark/>
          </w:tcPr>
          <w:p w14:paraId="397A9FD7" w14:textId="77777777" w:rsidR="003B7EA2" w:rsidRPr="00A25EB8" w:rsidRDefault="003B7EA2" w:rsidP="00024E2C">
            <w:pPr>
              <w:spacing w:line="240" w:lineRule="auto"/>
              <w:ind w:firstLine="0"/>
              <w:rPr>
                <w:sz w:val="16"/>
                <w:szCs w:val="16"/>
              </w:rPr>
            </w:pPr>
            <w:r w:rsidRPr="00A25EB8">
              <w:rPr>
                <w:sz w:val="16"/>
                <w:szCs w:val="16"/>
              </w:rPr>
              <w:t>1,96E-06</w:t>
            </w:r>
          </w:p>
        </w:tc>
        <w:tc>
          <w:tcPr>
            <w:tcW w:w="528" w:type="dxa"/>
            <w:tcBorders>
              <w:top w:val="nil"/>
              <w:left w:val="nil"/>
              <w:bottom w:val="single" w:sz="8" w:space="0" w:color="auto"/>
              <w:right w:val="nil"/>
            </w:tcBorders>
            <w:shd w:val="clear" w:color="auto" w:fill="auto"/>
            <w:vAlign w:val="center"/>
            <w:hideMark/>
          </w:tcPr>
          <w:p w14:paraId="3052D937"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4E459702" w14:textId="77777777" w:rsidTr="0063640A">
        <w:trPr>
          <w:trHeight w:val="300"/>
        </w:trPr>
        <w:tc>
          <w:tcPr>
            <w:tcW w:w="1418" w:type="dxa"/>
            <w:tcBorders>
              <w:top w:val="nil"/>
              <w:left w:val="nil"/>
              <w:bottom w:val="nil"/>
              <w:right w:val="nil"/>
            </w:tcBorders>
            <w:shd w:val="clear" w:color="auto" w:fill="auto"/>
            <w:vAlign w:val="bottom"/>
            <w:hideMark/>
          </w:tcPr>
          <w:p w14:paraId="164FFCA7"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159C500A" w14:textId="77777777" w:rsidR="003B7EA2" w:rsidRPr="00A25EB8" w:rsidRDefault="003B7EA2" w:rsidP="00024E2C">
            <w:pPr>
              <w:spacing w:line="240" w:lineRule="auto"/>
              <w:ind w:firstLine="0"/>
              <w:rPr>
                <w:sz w:val="16"/>
                <w:szCs w:val="16"/>
              </w:rPr>
            </w:pPr>
          </w:p>
        </w:tc>
        <w:tc>
          <w:tcPr>
            <w:tcW w:w="1137" w:type="dxa"/>
            <w:tcBorders>
              <w:top w:val="nil"/>
              <w:left w:val="single" w:sz="8" w:space="0" w:color="auto"/>
              <w:bottom w:val="nil"/>
              <w:right w:val="nil"/>
            </w:tcBorders>
            <w:shd w:val="clear" w:color="auto" w:fill="auto"/>
            <w:vAlign w:val="center"/>
            <w:hideMark/>
          </w:tcPr>
          <w:p w14:paraId="28B73A0B"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183A8A7F" w14:textId="77777777" w:rsidR="003B7EA2" w:rsidRPr="00A25EB8" w:rsidRDefault="003B7EA2" w:rsidP="00024E2C">
            <w:pPr>
              <w:spacing w:line="240" w:lineRule="auto"/>
              <w:ind w:firstLine="0"/>
              <w:rPr>
                <w:sz w:val="16"/>
                <w:szCs w:val="16"/>
              </w:rPr>
            </w:pPr>
          </w:p>
        </w:tc>
        <w:tc>
          <w:tcPr>
            <w:tcW w:w="1502" w:type="dxa"/>
            <w:tcBorders>
              <w:top w:val="nil"/>
              <w:left w:val="nil"/>
              <w:bottom w:val="nil"/>
              <w:right w:val="nil"/>
            </w:tcBorders>
            <w:shd w:val="clear" w:color="auto" w:fill="auto"/>
            <w:vAlign w:val="center"/>
            <w:hideMark/>
          </w:tcPr>
          <w:p w14:paraId="18DFDD17" w14:textId="77777777" w:rsidR="003B7EA2" w:rsidRPr="00A25EB8" w:rsidRDefault="003B7EA2" w:rsidP="00024E2C">
            <w:pPr>
              <w:spacing w:line="240" w:lineRule="auto"/>
              <w:ind w:firstLine="0"/>
              <w:rPr>
                <w:sz w:val="16"/>
                <w:szCs w:val="16"/>
              </w:rPr>
            </w:pPr>
            <w:r w:rsidRPr="00A25EB8">
              <w:rPr>
                <w:sz w:val="16"/>
                <w:szCs w:val="16"/>
              </w:rPr>
              <w:t>0,995</w:t>
            </w:r>
          </w:p>
        </w:tc>
        <w:tc>
          <w:tcPr>
            <w:tcW w:w="1622" w:type="dxa"/>
            <w:tcBorders>
              <w:top w:val="nil"/>
              <w:left w:val="nil"/>
              <w:bottom w:val="nil"/>
              <w:right w:val="nil"/>
            </w:tcBorders>
            <w:shd w:val="clear" w:color="auto" w:fill="auto"/>
            <w:vAlign w:val="bottom"/>
            <w:hideMark/>
          </w:tcPr>
          <w:p w14:paraId="5F31829C"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096C90EA"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25000640"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CFC834B" w14:textId="77777777" w:rsidR="003B7EA2" w:rsidRPr="00A25EB8" w:rsidRDefault="003B7EA2" w:rsidP="00024E2C">
            <w:pPr>
              <w:spacing w:line="240" w:lineRule="auto"/>
              <w:ind w:firstLine="0"/>
              <w:rPr>
                <w:sz w:val="16"/>
                <w:szCs w:val="16"/>
              </w:rPr>
            </w:pPr>
          </w:p>
        </w:tc>
      </w:tr>
      <w:tr w:rsidR="003B7EA2" w:rsidRPr="00A25EB8" w14:paraId="2F2E2A50" w14:textId="77777777" w:rsidTr="0063640A">
        <w:trPr>
          <w:trHeight w:val="750"/>
        </w:trPr>
        <w:tc>
          <w:tcPr>
            <w:tcW w:w="1418" w:type="dxa"/>
            <w:tcBorders>
              <w:top w:val="nil"/>
              <w:left w:val="nil"/>
              <w:bottom w:val="nil"/>
              <w:right w:val="nil"/>
            </w:tcBorders>
            <w:shd w:val="clear" w:color="auto" w:fill="auto"/>
            <w:vAlign w:val="bottom"/>
            <w:hideMark/>
          </w:tcPr>
          <w:p w14:paraId="5EBEFB7F"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5FC313D2" w14:textId="77777777" w:rsidR="003B7EA2" w:rsidRPr="00A25EB8" w:rsidRDefault="003B7EA2" w:rsidP="00024E2C">
            <w:pPr>
              <w:spacing w:line="240" w:lineRule="auto"/>
              <w:ind w:firstLine="0"/>
              <w:rPr>
                <w:sz w:val="16"/>
                <w:szCs w:val="16"/>
              </w:rPr>
            </w:pPr>
          </w:p>
        </w:tc>
        <w:tc>
          <w:tcPr>
            <w:tcW w:w="3385" w:type="dxa"/>
            <w:gridSpan w:val="3"/>
            <w:tcBorders>
              <w:top w:val="nil"/>
              <w:left w:val="single" w:sz="8" w:space="0" w:color="auto"/>
              <w:bottom w:val="single" w:sz="8" w:space="0" w:color="auto"/>
              <w:right w:val="nil"/>
            </w:tcBorders>
            <w:shd w:val="clear" w:color="auto" w:fill="auto"/>
            <w:vAlign w:val="bottom"/>
            <w:hideMark/>
          </w:tcPr>
          <w:p w14:paraId="59DC5394" w14:textId="77777777" w:rsidR="003B7EA2" w:rsidRPr="00A25EB8" w:rsidRDefault="003B7EA2" w:rsidP="00024E2C">
            <w:pPr>
              <w:spacing w:line="240" w:lineRule="auto"/>
              <w:ind w:firstLine="0"/>
              <w:rPr>
                <w:sz w:val="16"/>
                <w:szCs w:val="16"/>
              </w:rPr>
            </w:pPr>
            <w:r w:rsidRPr="00A25EB8">
              <w:rPr>
                <w:sz w:val="16"/>
                <w:szCs w:val="16"/>
              </w:rPr>
              <w:t>Авария локализована благодаря эффективным действиям по предотвращению пожара</w:t>
            </w:r>
          </w:p>
        </w:tc>
        <w:tc>
          <w:tcPr>
            <w:tcW w:w="1622" w:type="dxa"/>
            <w:tcBorders>
              <w:top w:val="nil"/>
              <w:left w:val="nil"/>
              <w:bottom w:val="single" w:sz="8" w:space="0" w:color="auto"/>
              <w:right w:val="nil"/>
            </w:tcBorders>
            <w:shd w:val="clear" w:color="auto" w:fill="auto"/>
            <w:vAlign w:val="center"/>
            <w:hideMark/>
          </w:tcPr>
          <w:p w14:paraId="747F2B01" w14:textId="77777777" w:rsidR="003B7EA2" w:rsidRPr="00A25EB8" w:rsidRDefault="003B7EA2" w:rsidP="00024E2C">
            <w:pPr>
              <w:spacing w:line="240" w:lineRule="auto"/>
              <w:ind w:firstLine="0"/>
              <w:rPr>
                <w:sz w:val="16"/>
                <w:szCs w:val="16"/>
              </w:rPr>
            </w:pPr>
            <w:r w:rsidRPr="00A25EB8">
              <w:rPr>
                <w:sz w:val="16"/>
                <w:szCs w:val="16"/>
              </w:rPr>
              <w:t> </w:t>
            </w:r>
          </w:p>
        </w:tc>
        <w:tc>
          <w:tcPr>
            <w:tcW w:w="396" w:type="dxa"/>
            <w:tcBorders>
              <w:top w:val="nil"/>
              <w:left w:val="nil"/>
              <w:bottom w:val="single" w:sz="8" w:space="0" w:color="auto"/>
              <w:right w:val="nil"/>
            </w:tcBorders>
            <w:shd w:val="clear" w:color="auto" w:fill="auto"/>
            <w:vAlign w:val="bottom"/>
            <w:hideMark/>
          </w:tcPr>
          <w:p w14:paraId="4DA1C830"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5289B8F8" w14:textId="77777777" w:rsidR="003B7EA2" w:rsidRPr="00A25EB8" w:rsidRDefault="003B7EA2" w:rsidP="00024E2C">
            <w:pPr>
              <w:spacing w:line="240" w:lineRule="auto"/>
              <w:ind w:firstLine="0"/>
              <w:rPr>
                <w:sz w:val="16"/>
                <w:szCs w:val="16"/>
              </w:rPr>
            </w:pPr>
            <w:r w:rsidRPr="00A25EB8">
              <w:rPr>
                <w:sz w:val="16"/>
                <w:szCs w:val="16"/>
              </w:rPr>
              <w:t>1,77E-05</w:t>
            </w:r>
          </w:p>
        </w:tc>
        <w:tc>
          <w:tcPr>
            <w:tcW w:w="528" w:type="dxa"/>
            <w:tcBorders>
              <w:top w:val="nil"/>
              <w:left w:val="nil"/>
              <w:bottom w:val="single" w:sz="8" w:space="0" w:color="auto"/>
              <w:right w:val="nil"/>
            </w:tcBorders>
            <w:shd w:val="clear" w:color="auto" w:fill="auto"/>
            <w:vAlign w:val="bottom"/>
            <w:hideMark/>
          </w:tcPr>
          <w:p w14:paraId="0889F2A4"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69686906" w14:textId="77777777" w:rsidTr="0063640A">
        <w:trPr>
          <w:trHeight w:val="300"/>
        </w:trPr>
        <w:tc>
          <w:tcPr>
            <w:tcW w:w="1418" w:type="dxa"/>
            <w:tcBorders>
              <w:top w:val="nil"/>
              <w:left w:val="nil"/>
              <w:bottom w:val="nil"/>
              <w:right w:val="nil"/>
            </w:tcBorders>
            <w:shd w:val="clear" w:color="auto" w:fill="auto"/>
            <w:vAlign w:val="bottom"/>
            <w:hideMark/>
          </w:tcPr>
          <w:p w14:paraId="191A0366"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16012CB6" w14:textId="77777777" w:rsidR="003B7EA2" w:rsidRPr="00A25EB8" w:rsidRDefault="003B7EA2" w:rsidP="00024E2C">
            <w:pPr>
              <w:spacing w:line="240" w:lineRule="auto"/>
              <w:ind w:firstLine="0"/>
              <w:rPr>
                <w:sz w:val="16"/>
                <w:szCs w:val="16"/>
              </w:rPr>
            </w:pPr>
          </w:p>
        </w:tc>
        <w:tc>
          <w:tcPr>
            <w:tcW w:w="1137" w:type="dxa"/>
            <w:tcBorders>
              <w:top w:val="nil"/>
              <w:left w:val="nil"/>
              <w:bottom w:val="nil"/>
              <w:right w:val="nil"/>
            </w:tcBorders>
            <w:shd w:val="clear" w:color="auto" w:fill="auto"/>
            <w:hideMark/>
          </w:tcPr>
          <w:p w14:paraId="461CEEA0" w14:textId="77777777" w:rsidR="003B7EA2" w:rsidRPr="00A25EB8" w:rsidRDefault="003B7EA2" w:rsidP="00024E2C">
            <w:pPr>
              <w:spacing w:line="240" w:lineRule="auto"/>
              <w:ind w:firstLine="0"/>
              <w:rPr>
                <w:sz w:val="16"/>
                <w:szCs w:val="16"/>
              </w:rPr>
            </w:pPr>
            <w:r w:rsidRPr="00A25EB8">
              <w:rPr>
                <w:sz w:val="16"/>
                <w:szCs w:val="16"/>
              </w:rPr>
              <w:t>0,9</w:t>
            </w:r>
          </w:p>
        </w:tc>
        <w:tc>
          <w:tcPr>
            <w:tcW w:w="746" w:type="dxa"/>
            <w:tcBorders>
              <w:top w:val="nil"/>
              <w:left w:val="nil"/>
              <w:bottom w:val="nil"/>
              <w:right w:val="nil"/>
            </w:tcBorders>
            <w:shd w:val="clear" w:color="auto" w:fill="auto"/>
            <w:vAlign w:val="bottom"/>
            <w:hideMark/>
          </w:tcPr>
          <w:p w14:paraId="5EFB45EB" w14:textId="77777777" w:rsidR="003B7EA2" w:rsidRPr="00A25EB8" w:rsidRDefault="003B7EA2" w:rsidP="00024E2C">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68B62162"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2E2BA4B7"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5B5ABA79"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2B0A46D"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DA0B5BA" w14:textId="77777777" w:rsidR="003B7EA2" w:rsidRPr="00A25EB8" w:rsidRDefault="003B7EA2" w:rsidP="00024E2C">
            <w:pPr>
              <w:spacing w:line="240" w:lineRule="auto"/>
              <w:ind w:firstLine="0"/>
              <w:rPr>
                <w:sz w:val="16"/>
                <w:szCs w:val="16"/>
              </w:rPr>
            </w:pPr>
          </w:p>
        </w:tc>
      </w:tr>
    </w:tbl>
    <w:p w14:paraId="6591FDD1" w14:textId="77777777" w:rsidR="003B7EA2" w:rsidRPr="00A25EB8" w:rsidRDefault="003B7EA2" w:rsidP="003B7EA2"/>
    <w:p w14:paraId="7EE7B4C6" w14:textId="0A817134" w:rsidR="0063640A" w:rsidRPr="00A25EB8" w:rsidRDefault="0063640A" w:rsidP="00BF6D90">
      <w:pPr>
        <w:pStyle w:val="5"/>
        <w:keepNext w:val="0"/>
        <w:keepLines w:val="0"/>
        <w:numPr>
          <w:ilvl w:val="4"/>
          <w:numId w:val="25"/>
        </w:numPr>
        <w:jc w:val="both"/>
        <w:rPr>
          <w:szCs w:val="24"/>
        </w:rPr>
      </w:pPr>
      <w:r w:rsidRPr="00A25EB8">
        <w:rPr>
          <w:lang w:eastAsia="ru-RU"/>
        </w:rPr>
        <w:t xml:space="preserve"> </w:t>
      </w:r>
      <w:r w:rsidRPr="00A25EB8">
        <w:t>«Дерево событий» при реализации сценария C41</w:t>
      </w:r>
    </w:p>
    <w:p w14:paraId="78C6D509" w14:textId="77777777" w:rsidR="0063640A" w:rsidRPr="00A25EB8" w:rsidRDefault="0063640A" w:rsidP="003B7EA2"/>
    <w:p w14:paraId="583BF89C" w14:textId="77777777" w:rsidR="003B7EA2" w:rsidRPr="00A25EB8" w:rsidRDefault="003B7EA2" w:rsidP="003B7EA2">
      <w:r w:rsidRPr="00A25EB8">
        <w:br w:type="page"/>
      </w:r>
    </w:p>
    <w:tbl>
      <w:tblPr>
        <w:tblW w:w="9356" w:type="dxa"/>
        <w:tblLook w:val="04A0" w:firstRow="1" w:lastRow="0" w:firstColumn="1" w:lastColumn="0" w:noHBand="0" w:noVBand="1"/>
      </w:tblPr>
      <w:tblGrid>
        <w:gridCol w:w="1134"/>
        <w:gridCol w:w="1418"/>
        <w:gridCol w:w="1276"/>
        <w:gridCol w:w="708"/>
        <w:gridCol w:w="1418"/>
        <w:gridCol w:w="1417"/>
        <w:gridCol w:w="567"/>
        <w:gridCol w:w="851"/>
        <w:gridCol w:w="567"/>
      </w:tblGrid>
      <w:tr w:rsidR="003B7EA2" w:rsidRPr="00A25EB8" w14:paraId="799B2311" w14:textId="77777777" w:rsidTr="0063640A">
        <w:trPr>
          <w:trHeight w:val="315"/>
        </w:trPr>
        <w:tc>
          <w:tcPr>
            <w:tcW w:w="1134" w:type="dxa"/>
            <w:tcBorders>
              <w:top w:val="nil"/>
              <w:left w:val="nil"/>
              <w:bottom w:val="nil"/>
              <w:right w:val="nil"/>
            </w:tcBorders>
            <w:shd w:val="clear" w:color="auto" w:fill="auto"/>
            <w:vAlign w:val="bottom"/>
            <w:hideMark/>
          </w:tcPr>
          <w:p w14:paraId="0FBD4FD1" w14:textId="77777777" w:rsidR="003B7EA2" w:rsidRPr="00A25EB8" w:rsidRDefault="003B7EA2" w:rsidP="00024E2C">
            <w:pPr>
              <w:spacing w:line="240" w:lineRule="auto"/>
              <w:ind w:firstLine="0"/>
              <w:rPr>
                <w:sz w:val="16"/>
                <w:szCs w:val="16"/>
              </w:rPr>
            </w:pPr>
          </w:p>
        </w:tc>
        <w:tc>
          <w:tcPr>
            <w:tcW w:w="1418" w:type="dxa"/>
            <w:tcBorders>
              <w:top w:val="nil"/>
              <w:left w:val="nil"/>
              <w:bottom w:val="nil"/>
              <w:right w:val="nil"/>
            </w:tcBorders>
            <w:shd w:val="clear" w:color="auto" w:fill="auto"/>
            <w:vAlign w:val="bottom"/>
            <w:hideMark/>
          </w:tcPr>
          <w:p w14:paraId="6CABC1EA" w14:textId="77777777" w:rsidR="003B7EA2" w:rsidRPr="00A25EB8" w:rsidRDefault="003B7EA2" w:rsidP="00024E2C">
            <w:pPr>
              <w:spacing w:line="240" w:lineRule="auto"/>
              <w:ind w:firstLine="0"/>
              <w:rPr>
                <w:sz w:val="16"/>
                <w:szCs w:val="16"/>
              </w:rPr>
            </w:pPr>
          </w:p>
        </w:tc>
        <w:tc>
          <w:tcPr>
            <w:tcW w:w="1276" w:type="dxa"/>
            <w:tcBorders>
              <w:top w:val="nil"/>
              <w:left w:val="nil"/>
              <w:bottom w:val="nil"/>
              <w:right w:val="nil"/>
            </w:tcBorders>
            <w:shd w:val="clear" w:color="auto" w:fill="auto"/>
            <w:vAlign w:val="bottom"/>
            <w:hideMark/>
          </w:tcPr>
          <w:p w14:paraId="143B28AB" w14:textId="77777777" w:rsidR="003B7EA2" w:rsidRPr="00A25EB8" w:rsidRDefault="003B7EA2" w:rsidP="00024E2C">
            <w:pPr>
              <w:spacing w:line="240" w:lineRule="auto"/>
              <w:ind w:firstLine="0"/>
              <w:rPr>
                <w:sz w:val="16"/>
                <w:szCs w:val="16"/>
              </w:rPr>
            </w:pPr>
          </w:p>
        </w:tc>
        <w:tc>
          <w:tcPr>
            <w:tcW w:w="2126" w:type="dxa"/>
            <w:gridSpan w:val="2"/>
            <w:tcBorders>
              <w:top w:val="nil"/>
              <w:left w:val="nil"/>
              <w:bottom w:val="single" w:sz="8" w:space="0" w:color="auto"/>
              <w:right w:val="nil"/>
            </w:tcBorders>
            <w:shd w:val="clear" w:color="auto" w:fill="auto"/>
            <w:vAlign w:val="bottom"/>
            <w:hideMark/>
          </w:tcPr>
          <w:p w14:paraId="3C93E8EF" w14:textId="77777777" w:rsidR="003B7EA2" w:rsidRPr="00A25EB8" w:rsidRDefault="003B7EA2" w:rsidP="00024E2C">
            <w:pPr>
              <w:spacing w:line="240" w:lineRule="auto"/>
              <w:ind w:firstLine="0"/>
              <w:rPr>
                <w:sz w:val="16"/>
                <w:szCs w:val="16"/>
              </w:rPr>
            </w:pPr>
            <w:r w:rsidRPr="00A25EB8">
              <w:rPr>
                <w:sz w:val="16"/>
                <w:szCs w:val="16"/>
              </w:rPr>
              <w:t>Воспламенение газового облака</w:t>
            </w:r>
          </w:p>
        </w:tc>
        <w:tc>
          <w:tcPr>
            <w:tcW w:w="1417" w:type="dxa"/>
            <w:tcBorders>
              <w:top w:val="nil"/>
              <w:left w:val="nil"/>
              <w:bottom w:val="single" w:sz="8" w:space="0" w:color="auto"/>
              <w:right w:val="nil"/>
            </w:tcBorders>
            <w:shd w:val="clear" w:color="auto" w:fill="auto"/>
            <w:vAlign w:val="bottom"/>
            <w:hideMark/>
          </w:tcPr>
          <w:p w14:paraId="115BF73D" w14:textId="77777777" w:rsidR="003B7EA2" w:rsidRPr="00A25EB8" w:rsidRDefault="003B7EA2" w:rsidP="00024E2C">
            <w:pPr>
              <w:spacing w:line="240" w:lineRule="auto"/>
              <w:ind w:firstLine="0"/>
              <w:rPr>
                <w:sz w:val="16"/>
                <w:szCs w:val="16"/>
              </w:rPr>
            </w:pPr>
            <w:r w:rsidRPr="00A25EB8">
              <w:rPr>
                <w:sz w:val="16"/>
                <w:szCs w:val="16"/>
              </w:rPr>
              <w:t>Факельное горение</w:t>
            </w:r>
          </w:p>
        </w:tc>
        <w:tc>
          <w:tcPr>
            <w:tcW w:w="567" w:type="dxa"/>
            <w:tcBorders>
              <w:top w:val="nil"/>
              <w:left w:val="nil"/>
              <w:bottom w:val="single" w:sz="8" w:space="0" w:color="auto"/>
              <w:right w:val="nil"/>
            </w:tcBorders>
            <w:shd w:val="clear" w:color="auto" w:fill="auto"/>
            <w:vAlign w:val="bottom"/>
            <w:hideMark/>
          </w:tcPr>
          <w:p w14:paraId="10288D8B" w14:textId="77777777" w:rsidR="003B7EA2" w:rsidRPr="00A25EB8" w:rsidRDefault="003B7EA2" w:rsidP="00024E2C">
            <w:pPr>
              <w:spacing w:line="240" w:lineRule="auto"/>
              <w:ind w:firstLine="0"/>
              <w:rPr>
                <w:sz w:val="16"/>
                <w:szCs w:val="16"/>
              </w:rPr>
            </w:pPr>
            <w:r w:rsidRPr="00A25EB8">
              <w:rPr>
                <w:sz w:val="16"/>
                <w:szCs w:val="16"/>
              </w:rPr>
              <w:t>Р=</w:t>
            </w:r>
          </w:p>
        </w:tc>
        <w:tc>
          <w:tcPr>
            <w:tcW w:w="851" w:type="dxa"/>
            <w:tcBorders>
              <w:top w:val="nil"/>
              <w:left w:val="nil"/>
              <w:bottom w:val="single" w:sz="8" w:space="0" w:color="auto"/>
              <w:right w:val="nil"/>
            </w:tcBorders>
            <w:shd w:val="clear" w:color="auto" w:fill="auto"/>
            <w:vAlign w:val="bottom"/>
            <w:hideMark/>
          </w:tcPr>
          <w:p w14:paraId="7ECAD1AD" w14:textId="77777777" w:rsidR="003B7EA2" w:rsidRPr="00A25EB8" w:rsidRDefault="003B7EA2" w:rsidP="00024E2C">
            <w:pPr>
              <w:spacing w:line="240" w:lineRule="auto"/>
              <w:ind w:firstLine="0"/>
              <w:rPr>
                <w:sz w:val="16"/>
                <w:szCs w:val="16"/>
              </w:rPr>
            </w:pPr>
            <w:r w:rsidRPr="00A25EB8">
              <w:rPr>
                <w:sz w:val="16"/>
                <w:szCs w:val="16"/>
              </w:rPr>
              <w:t>1,26E-07</w:t>
            </w:r>
          </w:p>
        </w:tc>
        <w:tc>
          <w:tcPr>
            <w:tcW w:w="567" w:type="dxa"/>
            <w:tcBorders>
              <w:top w:val="nil"/>
              <w:left w:val="nil"/>
              <w:bottom w:val="single" w:sz="8" w:space="0" w:color="auto"/>
              <w:right w:val="nil"/>
            </w:tcBorders>
            <w:shd w:val="clear" w:color="auto" w:fill="auto"/>
            <w:vAlign w:val="bottom"/>
            <w:hideMark/>
          </w:tcPr>
          <w:p w14:paraId="45DAE54A"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04BDDCB3" w14:textId="77777777" w:rsidTr="0063640A">
        <w:trPr>
          <w:trHeight w:val="300"/>
        </w:trPr>
        <w:tc>
          <w:tcPr>
            <w:tcW w:w="1134" w:type="dxa"/>
            <w:tcBorders>
              <w:top w:val="nil"/>
              <w:left w:val="nil"/>
              <w:bottom w:val="nil"/>
              <w:right w:val="nil"/>
            </w:tcBorders>
            <w:shd w:val="clear" w:color="auto" w:fill="auto"/>
            <w:vAlign w:val="bottom"/>
            <w:hideMark/>
          </w:tcPr>
          <w:p w14:paraId="4F9D458D" w14:textId="77777777" w:rsidR="003B7EA2" w:rsidRPr="00A25EB8" w:rsidRDefault="003B7EA2" w:rsidP="00024E2C">
            <w:pPr>
              <w:spacing w:line="240" w:lineRule="auto"/>
              <w:ind w:firstLine="0"/>
              <w:rPr>
                <w:sz w:val="16"/>
                <w:szCs w:val="16"/>
              </w:rPr>
            </w:pPr>
          </w:p>
        </w:tc>
        <w:tc>
          <w:tcPr>
            <w:tcW w:w="1418" w:type="dxa"/>
            <w:tcBorders>
              <w:top w:val="nil"/>
              <w:left w:val="nil"/>
              <w:bottom w:val="nil"/>
              <w:right w:val="nil"/>
            </w:tcBorders>
            <w:shd w:val="clear" w:color="auto" w:fill="auto"/>
            <w:vAlign w:val="bottom"/>
            <w:hideMark/>
          </w:tcPr>
          <w:p w14:paraId="5F820E28" w14:textId="77777777" w:rsidR="003B7EA2" w:rsidRPr="00A25EB8" w:rsidRDefault="003B7EA2" w:rsidP="00024E2C">
            <w:pPr>
              <w:spacing w:line="240" w:lineRule="auto"/>
              <w:ind w:firstLine="0"/>
              <w:rPr>
                <w:sz w:val="16"/>
                <w:szCs w:val="16"/>
              </w:rPr>
            </w:pPr>
          </w:p>
        </w:tc>
        <w:tc>
          <w:tcPr>
            <w:tcW w:w="1276" w:type="dxa"/>
            <w:tcBorders>
              <w:top w:val="nil"/>
              <w:left w:val="nil"/>
              <w:bottom w:val="nil"/>
              <w:right w:val="nil"/>
            </w:tcBorders>
            <w:shd w:val="clear" w:color="auto" w:fill="auto"/>
            <w:vAlign w:val="bottom"/>
            <w:hideMark/>
          </w:tcPr>
          <w:p w14:paraId="1B660FDE" w14:textId="77777777" w:rsidR="003B7EA2" w:rsidRPr="00A25EB8" w:rsidRDefault="003B7EA2" w:rsidP="00024E2C">
            <w:pPr>
              <w:spacing w:line="240" w:lineRule="auto"/>
              <w:ind w:firstLine="0"/>
              <w:rPr>
                <w:sz w:val="16"/>
                <w:szCs w:val="16"/>
              </w:rPr>
            </w:pPr>
          </w:p>
        </w:tc>
        <w:tc>
          <w:tcPr>
            <w:tcW w:w="708" w:type="dxa"/>
            <w:tcBorders>
              <w:top w:val="nil"/>
              <w:left w:val="single" w:sz="8" w:space="0" w:color="auto"/>
              <w:bottom w:val="nil"/>
              <w:right w:val="nil"/>
            </w:tcBorders>
            <w:shd w:val="clear" w:color="auto" w:fill="auto"/>
            <w:hideMark/>
          </w:tcPr>
          <w:p w14:paraId="357B6A60" w14:textId="77777777" w:rsidR="003B7EA2" w:rsidRPr="00A25EB8" w:rsidRDefault="003B7EA2" w:rsidP="00024E2C">
            <w:pPr>
              <w:spacing w:line="240" w:lineRule="auto"/>
              <w:ind w:firstLine="0"/>
              <w:rPr>
                <w:sz w:val="16"/>
                <w:szCs w:val="16"/>
              </w:rPr>
            </w:pPr>
            <w:r w:rsidRPr="00A25EB8">
              <w:rPr>
                <w:sz w:val="16"/>
                <w:szCs w:val="16"/>
              </w:rPr>
              <w:t>0,2</w:t>
            </w:r>
          </w:p>
        </w:tc>
        <w:tc>
          <w:tcPr>
            <w:tcW w:w="1418" w:type="dxa"/>
            <w:tcBorders>
              <w:top w:val="nil"/>
              <w:left w:val="nil"/>
              <w:bottom w:val="nil"/>
              <w:right w:val="nil"/>
            </w:tcBorders>
            <w:shd w:val="clear" w:color="auto" w:fill="auto"/>
            <w:vAlign w:val="bottom"/>
            <w:hideMark/>
          </w:tcPr>
          <w:p w14:paraId="5AACBD97" w14:textId="77777777" w:rsidR="003B7EA2" w:rsidRPr="00A25EB8" w:rsidRDefault="003B7EA2" w:rsidP="00024E2C">
            <w:pPr>
              <w:spacing w:line="240" w:lineRule="auto"/>
              <w:ind w:firstLine="0"/>
              <w:rPr>
                <w:sz w:val="16"/>
                <w:szCs w:val="16"/>
              </w:rPr>
            </w:pPr>
          </w:p>
        </w:tc>
        <w:tc>
          <w:tcPr>
            <w:tcW w:w="1417" w:type="dxa"/>
            <w:tcBorders>
              <w:top w:val="nil"/>
              <w:left w:val="nil"/>
              <w:bottom w:val="nil"/>
              <w:right w:val="nil"/>
            </w:tcBorders>
            <w:shd w:val="clear" w:color="auto" w:fill="auto"/>
            <w:hideMark/>
          </w:tcPr>
          <w:p w14:paraId="2FF22618" w14:textId="77777777" w:rsidR="003B7EA2" w:rsidRPr="00A25EB8" w:rsidRDefault="003B7EA2" w:rsidP="00024E2C">
            <w:pPr>
              <w:spacing w:line="240" w:lineRule="auto"/>
              <w:ind w:firstLine="0"/>
              <w:rPr>
                <w:sz w:val="16"/>
                <w:szCs w:val="16"/>
              </w:rPr>
            </w:pPr>
            <w:r w:rsidRPr="00A25EB8">
              <w:rPr>
                <w:sz w:val="16"/>
                <w:szCs w:val="16"/>
              </w:rPr>
              <w:t>0,67</w:t>
            </w:r>
          </w:p>
        </w:tc>
        <w:tc>
          <w:tcPr>
            <w:tcW w:w="567" w:type="dxa"/>
            <w:tcBorders>
              <w:top w:val="nil"/>
              <w:left w:val="nil"/>
              <w:bottom w:val="nil"/>
              <w:right w:val="nil"/>
            </w:tcBorders>
            <w:shd w:val="clear" w:color="auto" w:fill="auto"/>
            <w:vAlign w:val="bottom"/>
            <w:hideMark/>
          </w:tcPr>
          <w:p w14:paraId="77AC3132"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23E83A23"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1F0B04A4" w14:textId="77777777" w:rsidR="003B7EA2" w:rsidRPr="00A25EB8" w:rsidRDefault="003B7EA2" w:rsidP="00024E2C">
            <w:pPr>
              <w:spacing w:line="240" w:lineRule="auto"/>
              <w:ind w:firstLine="0"/>
              <w:rPr>
                <w:sz w:val="16"/>
                <w:szCs w:val="16"/>
              </w:rPr>
            </w:pPr>
          </w:p>
        </w:tc>
      </w:tr>
      <w:tr w:rsidR="003B7EA2" w:rsidRPr="00A25EB8" w14:paraId="5444D8C1" w14:textId="77777777" w:rsidTr="0063640A">
        <w:trPr>
          <w:trHeight w:val="705"/>
        </w:trPr>
        <w:tc>
          <w:tcPr>
            <w:tcW w:w="1134" w:type="dxa"/>
            <w:tcBorders>
              <w:top w:val="nil"/>
              <w:left w:val="nil"/>
              <w:bottom w:val="nil"/>
              <w:right w:val="nil"/>
            </w:tcBorders>
            <w:shd w:val="clear" w:color="auto" w:fill="auto"/>
            <w:vAlign w:val="bottom"/>
            <w:hideMark/>
          </w:tcPr>
          <w:p w14:paraId="02C87FB2" w14:textId="77777777" w:rsidR="003B7EA2" w:rsidRPr="00A25EB8" w:rsidRDefault="003B7EA2" w:rsidP="00024E2C">
            <w:pPr>
              <w:spacing w:line="240" w:lineRule="auto"/>
              <w:ind w:firstLine="0"/>
              <w:rPr>
                <w:sz w:val="16"/>
                <w:szCs w:val="16"/>
              </w:rPr>
            </w:pPr>
          </w:p>
        </w:tc>
        <w:tc>
          <w:tcPr>
            <w:tcW w:w="1418" w:type="dxa"/>
            <w:tcBorders>
              <w:top w:val="nil"/>
              <w:left w:val="nil"/>
              <w:bottom w:val="single" w:sz="8" w:space="0" w:color="auto"/>
              <w:right w:val="nil"/>
            </w:tcBorders>
            <w:shd w:val="clear" w:color="auto" w:fill="auto"/>
            <w:vAlign w:val="bottom"/>
            <w:hideMark/>
          </w:tcPr>
          <w:p w14:paraId="60D779C6" w14:textId="77777777" w:rsidR="003B7EA2" w:rsidRPr="00A25EB8" w:rsidRDefault="003B7EA2" w:rsidP="00024E2C">
            <w:pPr>
              <w:spacing w:line="240" w:lineRule="auto"/>
              <w:ind w:firstLine="0"/>
              <w:rPr>
                <w:sz w:val="16"/>
                <w:szCs w:val="16"/>
              </w:rPr>
            </w:pPr>
            <w:r w:rsidRPr="00A25EB8">
              <w:rPr>
                <w:sz w:val="16"/>
                <w:szCs w:val="16"/>
              </w:rPr>
              <w:t>Отказ системы обнаружения загазованности</w:t>
            </w:r>
          </w:p>
        </w:tc>
        <w:tc>
          <w:tcPr>
            <w:tcW w:w="1276" w:type="dxa"/>
            <w:tcBorders>
              <w:top w:val="nil"/>
              <w:left w:val="nil"/>
              <w:bottom w:val="single" w:sz="8" w:space="0" w:color="auto"/>
              <w:right w:val="nil"/>
            </w:tcBorders>
            <w:shd w:val="clear" w:color="auto" w:fill="auto"/>
            <w:vAlign w:val="center"/>
            <w:hideMark/>
          </w:tcPr>
          <w:p w14:paraId="45677DEB" w14:textId="77777777" w:rsidR="003B7EA2" w:rsidRPr="00A25EB8" w:rsidRDefault="003B7EA2" w:rsidP="00024E2C">
            <w:pPr>
              <w:spacing w:line="240" w:lineRule="auto"/>
              <w:ind w:firstLine="0"/>
              <w:rPr>
                <w:sz w:val="16"/>
                <w:szCs w:val="16"/>
              </w:rPr>
            </w:pPr>
            <w:r w:rsidRPr="00A25EB8">
              <w:rPr>
                <w:sz w:val="16"/>
                <w:szCs w:val="16"/>
              </w:rPr>
              <w:t> </w:t>
            </w:r>
          </w:p>
        </w:tc>
        <w:tc>
          <w:tcPr>
            <w:tcW w:w="708" w:type="dxa"/>
            <w:tcBorders>
              <w:top w:val="nil"/>
              <w:left w:val="single" w:sz="8" w:space="0" w:color="auto"/>
              <w:bottom w:val="nil"/>
              <w:right w:val="nil"/>
            </w:tcBorders>
            <w:shd w:val="clear" w:color="auto" w:fill="auto"/>
            <w:vAlign w:val="center"/>
            <w:hideMark/>
          </w:tcPr>
          <w:p w14:paraId="2E567AD0" w14:textId="77777777" w:rsidR="003B7EA2" w:rsidRPr="00A25EB8" w:rsidRDefault="003B7EA2" w:rsidP="00024E2C">
            <w:pPr>
              <w:spacing w:line="240" w:lineRule="auto"/>
              <w:ind w:firstLine="0"/>
              <w:rPr>
                <w:sz w:val="16"/>
                <w:szCs w:val="16"/>
              </w:rPr>
            </w:pPr>
            <w:r w:rsidRPr="00A25EB8">
              <w:rPr>
                <w:sz w:val="16"/>
                <w:szCs w:val="16"/>
              </w:rPr>
              <w:t> </w:t>
            </w:r>
          </w:p>
        </w:tc>
        <w:tc>
          <w:tcPr>
            <w:tcW w:w="1418" w:type="dxa"/>
            <w:tcBorders>
              <w:top w:val="nil"/>
              <w:left w:val="nil"/>
              <w:bottom w:val="nil"/>
              <w:right w:val="nil"/>
            </w:tcBorders>
            <w:shd w:val="clear" w:color="auto" w:fill="auto"/>
            <w:vAlign w:val="bottom"/>
            <w:hideMark/>
          </w:tcPr>
          <w:p w14:paraId="46B23A41" w14:textId="77777777" w:rsidR="003B7EA2" w:rsidRPr="00A25EB8" w:rsidRDefault="003B7EA2" w:rsidP="00024E2C">
            <w:pPr>
              <w:spacing w:line="240" w:lineRule="auto"/>
              <w:ind w:firstLine="0"/>
              <w:rPr>
                <w:sz w:val="16"/>
                <w:szCs w:val="16"/>
              </w:rPr>
            </w:pPr>
          </w:p>
        </w:tc>
        <w:tc>
          <w:tcPr>
            <w:tcW w:w="1417" w:type="dxa"/>
            <w:tcBorders>
              <w:top w:val="nil"/>
              <w:left w:val="nil"/>
              <w:bottom w:val="nil"/>
              <w:right w:val="nil"/>
            </w:tcBorders>
            <w:shd w:val="clear" w:color="auto" w:fill="auto"/>
            <w:vAlign w:val="bottom"/>
            <w:hideMark/>
          </w:tcPr>
          <w:p w14:paraId="3E71AE66"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2A3C5047"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66E089BC"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4F10D83F" w14:textId="77777777" w:rsidR="003B7EA2" w:rsidRPr="00A25EB8" w:rsidRDefault="003B7EA2" w:rsidP="00024E2C">
            <w:pPr>
              <w:spacing w:line="240" w:lineRule="auto"/>
              <w:ind w:firstLine="0"/>
              <w:rPr>
                <w:sz w:val="16"/>
                <w:szCs w:val="16"/>
              </w:rPr>
            </w:pPr>
          </w:p>
        </w:tc>
      </w:tr>
      <w:tr w:rsidR="003B7EA2" w:rsidRPr="00A25EB8" w14:paraId="16259BEF" w14:textId="77777777" w:rsidTr="0063640A">
        <w:trPr>
          <w:trHeight w:val="300"/>
        </w:trPr>
        <w:tc>
          <w:tcPr>
            <w:tcW w:w="1134" w:type="dxa"/>
            <w:tcBorders>
              <w:top w:val="nil"/>
              <w:left w:val="nil"/>
              <w:bottom w:val="nil"/>
              <w:right w:val="nil"/>
            </w:tcBorders>
            <w:shd w:val="clear" w:color="auto" w:fill="auto"/>
            <w:vAlign w:val="bottom"/>
            <w:hideMark/>
          </w:tcPr>
          <w:p w14:paraId="703C4538"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hideMark/>
          </w:tcPr>
          <w:p w14:paraId="53385EC4" w14:textId="77777777" w:rsidR="003B7EA2" w:rsidRPr="00A25EB8" w:rsidRDefault="003B7EA2" w:rsidP="00024E2C">
            <w:pPr>
              <w:spacing w:line="240" w:lineRule="auto"/>
              <w:ind w:firstLine="0"/>
              <w:rPr>
                <w:sz w:val="16"/>
                <w:szCs w:val="16"/>
              </w:rPr>
            </w:pPr>
            <w:r w:rsidRPr="00A25EB8">
              <w:rPr>
                <w:sz w:val="16"/>
                <w:szCs w:val="16"/>
              </w:rPr>
              <w:t>0,1</w:t>
            </w:r>
          </w:p>
        </w:tc>
        <w:tc>
          <w:tcPr>
            <w:tcW w:w="1276" w:type="dxa"/>
            <w:tcBorders>
              <w:top w:val="nil"/>
              <w:left w:val="nil"/>
              <w:bottom w:val="nil"/>
              <w:right w:val="nil"/>
            </w:tcBorders>
            <w:shd w:val="clear" w:color="auto" w:fill="auto"/>
            <w:vAlign w:val="bottom"/>
            <w:hideMark/>
          </w:tcPr>
          <w:p w14:paraId="349874EC" w14:textId="77777777" w:rsidR="003B7EA2" w:rsidRPr="00A25EB8" w:rsidRDefault="003B7EA2" w:rsidP="00024E2C">
            <w:pPr>
              <w:spacing w:line="240" w:lineRule="auto"/>
              <w:ind w:firstLine="0"/>
              <w:rPr>
                <w:sz w:val="16"/>
                <w:szCs w:val="16"/>
              </w:rPr>
            </w:pPr>
          </w:p>
        </w:tc>
        <w:tc>
          <w:tcPr>
            <w:tcW w:w="708" w:type="dxa"/>
            <w:tcBorders>
              <w:top w:val="nil"/>
              <w:left w:val="single" w:sz="8" w:space="0" w:color="auto"/>
              <w:bottom w:val="nil"/>
              <w:right w:val="nil"/>
            </w:tcBorders>
            <w:shd w:val="clear" w:color="auto" w:fill="auto"/>
            <w:vAlign w:val="center"/>
            <w:hideMark/>
          </w:tcPr>
          <w:p w14:paraId="57CA54E7" w14:textId="77777777" w:rsidR="003B7EA2" w:rsidRPr="00A25EB8" w:rsidRDefault="003B7EA2" w:rsidP="00024E2C">
            <w:pPr>
              <w:spacing w:line="240" w:lineRule="auto"/>
              <w:ind w:firstLine="0"/>
              <w:rPr>
                <w:sz w:val="16"/>
                <w:szCs w:val="16"/>
              </w:rPr>
            </w:pPr>
            <w:r w:rsidRPr="00A25EB8">
              <w:rPr>
                <w:sz w:val="16"/>
                <w:szCs w:val="16"/>
              </w:rPr>
              <w:t> </w:t>
            </w:r>
          </w:p>
        </w:tc>
        <w:tc>
          <w:tcPr>
            <w:tcW w:w="1418" w:type="dxa"/>
            <w:tcBorders>
              <w:top w:val="nil"/>
              <w:left w:val="nil"/>
              <w:bottom w:val="nil"/>
              <w:right w:val="nil"/>
            </w:tcBorders>
            <w:shd w:val="clear" w:color="auto" w:fill="auto"/>
            <w:vAlign w:val="bottom"/>
            <w:hideMark/>
          </w:tcPr>
          <w:p w14:paraId="08281397" w14:textId="77777777" w:rsidR="003B7EA2" w:rsidRPr="00A25EB8" w:rsidRDefault="003B7EA2" w:rsidP="00024E2C">
            <w:pPr>
              <w:spacing w:line="240" w:lineRule="auto"/>
              <w:ind w:firstLine="0"/>
              <w:rPr>
                <w:sz w:val="16"/>
                <w:szCs w:val="16"/>
              </w:rPr>
            </w:pPr>
          </w:p>
        </w:tc>
        <w:tc>
          <w:tcPr>
            <w:tcW w:w="1417" w:type="dxa"/>
            <w:tcBorders>
              <w:top w:val="nil"/>
              <w:left w:val="nil"/>
              <w:bottom w:val="nil"/>
              <w:right w:val="nil"/>
            </w:tcBorders>
            <w:shd w:val="clear" w:color="auto" w:fill="auto"/>
            <w:hideMark/>
          </w:tcPr>
          <w:p w14:paraId="04842A07"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5D4CFB6C"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6D5656DE"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244F6D6C" w14:textId="77777777" w:rsidR="003B7EA2" w:rsidRPr="00A25EB8" w:rsidRDefault="003B7EA2" w:rsidP="00024E2C">
            <w:pPr>
              <w:spacing w:line="240" w:lineRule="auto"/>
              <w:ind w:firstLine="0"/>
              <w:rPr>
                <w:sz w:val="16"/>
                <w:szCs w:val="16"/>
              </w:rPr>
            </w:pPr>
          </w:p>
        </w:tc>
      </w:tr>
      <w:tr w:rsidR="003B7EA2" w:rsidRPr="00A25EB8" w14:paraId="0190CDB2" w14:textId="77777777" w:rsidTr="0063640A">
        <w:trPr>
          <w:trHeight w:val="600"/>
        </w:trPr>
        <w:tc>
          <w:tcPr>
            <w:tcW w:w="1134" w:type="dxa"/>
            <w:tcBorders>
              <w:top w:val="nil"/>
              <w:left w:val="nil"/>
              <w:bottom w:val="nil"/>
              <w:right w:val="nil"/>
            </w:tcBorders>
            <w:shd w:val="clear" w:color="auto" w:fill="auto"/>
            <w:vAlign w:val="bottom"/>
            <w:hideMark/>
          </w:tcPr>
          <w:p w14:paraId="3BDBCF2E"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7AA7E9C1" w14:textId="77777777" w:rsidR="003B7EA2" w:rsidRPr="00A25EB8" w:rsidRDefault="003B7EA2" w:rsidP="00024E2C">
            <w:pPr>
              <w:spacing w:line="240" w:lineRule="auto"/>
              <w:ind w:firstLine="0"/>
              <w:rPr>
                <w:sz w:val="16"/>
                <w:szCs w:val="16"/>
              </w:rPr>
            </w:pPr>
            <w:r w:rsidRPr="00A25EB8">
              <w:rPr>
                <w:sz w:val="16"/>
                <w:szCs w:val="16"/>
              </w:rPr>
              <w:t> </w:t>
            </w:r>
          </w:p>
        </w:tc>
        <w:tc>
          <w:tcPr>
            <w:tcW w:w="1276" w:type="dxa"/>
            <w:tcBorders>
              <w:top w:val="nil"/>
              <w:left w:val="nil"/>
              <w:bottom w:val="nil"/>
              <w:right w:val="nil"/>
            </w:tcBorders>
            <w:shd w:val="clear" w:color="auto" w:fill="auto"/>
            <w:vAlign w:val="bottom"/>
            <w:hideMark/>
          </w:tcPr>
          <w:p w14:paraId="16BF8D59" w14:textId="77777777" w:rsidR="003B7EA2" w:rsidRPr="00A25EB8" w:rsidRDefault="003B7EA2" w:rsidP="00024E2C">
            <w:pPr>
              <w:spacing w:line="240" w:lineRule="auto"/>
              <w:ind w:firstLine="0"/>
              <w:rPr>
                <w:sz w:val="16"/>
                <w:szCs w:val="16"/>
              </w:rPr>
            </w:pPr>
          </w:p>
        </w:tc>
        <w:tc>
          <w:tcPr>
            <w:tcW w:w="3543" w:type="dxa"/>
            <w:gridSpan w:val="3"/>
            <w:tcBorders>
              <w:top w:val="nil"/>
              <w:left w:val="single" w:sz="8" w:space="0" w:color="auto"/>
              <w:bottom w:val="single" w:sz="8" w:space="0" w:color="auto"/>
              <w:right w:val="nil"/>
            </w:tcBorders>
            <w:shd w:val="clear" w:color="auto" w:fill="auto"/>
            <w:vAlign w:val="bottom"/>
            <w:hideMark/>
          </w:tcPr>
          <w:p w14:paraId="4D9E491A" w14:textId="77777777" w:rsidR="003B7EA2" w:rsidRPr="00A25EB8" w:rsidRDefault="003B7EA2" w:rsidP="00024E2C">
            <w:pPr>
              <w:spacing w:line="240" w:lineRule="auto"/>
              <w:ind w:firstLine="0"/>
              <w:rPr>
                <w:sz w:val="16"/>
                <w:szCs w:val="16"/>
              </w:rPr>
            </w:pPr>
            <w:r w:rsidRPr="00A25EB8">
              <w:rPr>
                <w:sz w:val="16"/>
                <w:szCs w:val="16"/>
              </w:rPr>
              <w:t>Прекращение горения (ликвидация утечки)</w:t>
            </w:r>
          </w:p>
        </w:tc>
        <w:tc>
          <w:tcPr>
            <w:tcW w:w="567" w:type="dxa"/>
            <w:tcBorders>
              <w:top w:val="nil"/>
              <w:left w:val="nil"/>
              <w:bottom w:val="single" w:sz="8" w:space="0" w:color="auto"/>
              <w:right w:val="nil"/>
            </w:tcBorders>
            <w:shd w:val="clear" w:color="auto" w:fill="auto"/>
            <w:vAlign w:val="bottom"/>
            <w:hideMark/>
          </w:tcPr>
          <w:p w14:paraId="4C674602" w14:textId="77777777" w:rsidR="003B7EA2" w:rsidRPr="00A25EB8" w:rsidRDefault="003B7EA2" w:rsidP="00024E2C">
            <w:pPr>
              <w:spacing w:line="240" w:lineRule="auto"/>
              <w:ind w:firstLine="0"/>
              <w:rPr>
                <w:sz w:val="16"/>
                <w:szCs w:val="16"/>
              </w:rPr>
            </w:pPr>
            <w:r w:rsidRPr="00A25EB8">
              <w:rPr>
                <w:sz w:val="16"/>
                <w:szCs w:val="16"/>
              </w:rPr>
              <w:t>Р=</w:t>
            </w:r>
          </w:p>
        </w:tc>
        <w:tc>
          <w:tcPr>
            <w:tcW w:w="851" w:type="dxa"/>
            <w:tcBorders>
              <w:top w:val="nil"/>
              <w:left w:val="nil"/>
              <w:bottom w:val="single" w:sz="8" w:space="0" w:color="auto"/>
              <w:right w:val="nil"/>
            </w:tcBorders>
            <w:shd w:val="clear" w:color="auto" w:fill="auto"/>
            <w:vAlign w:val="bottom"/>
            <w:hideMark/>
          </w:tcPr>
          <w:p w14:paraId="30F59338" w14:textId="77777777" w:rsidR="003B7EA2" w:rsidRPr="00A25EB8" w:rsidRDefault="003B7EA2" w:rsidP="00024E2C">
            <w:pPr>
              <w:spacing w:line="240" w:lineRule="auto"/>
              <w:ind w:firstLine="0"/>
              <w:rPr>
                <w:sz w:val="16"/>
                <w:szCs w:val="16"/>
              </w:rPr>
            </w:pPr>
            <w:r w:rsidRPr="00A25EB8">
              <w:rPr>
                <w:sz w:val="16"/>
                <w:szCs w:val="16"/>
              </w:rPr>
              <w:t>7,52E-07</w:t>
            </w:r>
          </w:p>
        </w:tc>
        <w:tc>
          <w:tcPr>
            <w:tcW w:w="567" w:type="dxa"/>
            <w:tcBorders>
              <w:top w:val="nil"/>
              <w:left w:val="nil"/>
              <w:bottom w:val="single" w:sz="8" w:space="0" w:color="auto"/>
              <w:right w:val="nil"/>
            </w:tcBorders>
            <w:shd w:val="clear" w:color="auto" w:fill="auto"/>
            <w:vAlign w:val="bottom"/>
            <w:hideMark/>
          </w:tcPr>
          <w:p w14:paraId="581D92AD"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5897F773" w14:textId="77777777" w:rsidTr="0063640A">
        <w:trPr>
          <w:trHeight w:val="300"/>
        </w:trPr>
        <w:tc>
          <w:tcPr>
            <w:tcW w:w="1134" w:type="dxa"/>
            <w:tcBorders>
              <w:top w:val="nil"/>
              <w:left w:val="nil"/>
              <w:bottom w:val="nil"/>
              <w:right w:val="nil"/>
            </w:tcBorders>
            <w:shd w:val="clear" w:color="auto" w:fill="auto"/>
            <w:vAlign w:val="bottom"/>
            <w:hideMark/>
          </w:tcPr>
          <w:p w14:paraId="2B2FC6C9"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62E9CB6F" w14:textId="77777777" w:rsidR="003B7EA2" w:rsidRPr="00A25EB8" w:rsidRDefault="003B7EA2" w:rsidP="00024E2C">
            <w:pPr>
              <w:spacing w:line="240" w:lineRule="auto"/>
              <w:ind w:firstLine="0"/>
              <w:rPr>
                <w:sz w:val="16"/>
                <w:szCs w:val="16"/>
              </w:rPr>
            </w:pPr>
            <w:r w:rsidRPr="00A25EB8">
              <w:rPr>
                <w:sz w:val="16"/>
                <w:szCs w:val="16"/>
              </w:rPr>
              <w:t> </w:t>
            </w:r>
          </w:p>
        </w:tc>
        <w:tc>
          <w:tcPr>
            <w:tcW w:w="1276" w:type="dxa"/>
            <w:tcBorders>
              <w:top w:val="nil"/>
              <w:left w:val="nil"/>
              <w:bottom w:val="nil"/>
              <w:right w:val="nil"/>
            </w:tcBorders>
            <w:shd w:val="clear" w:color="auto" w:fill="auto"/>
            <w:hideMark/>
          </w:tcPr>
          <w:p w14:paraId="3E2E526E" w14:textId="77777777" w:rsidR="003B7EA2" w:rsidRPr="00A25EB8" w:rsidRDefault="003B7EA2" w:rsidP="00024E2C">
            <w:pPr>
              <w:spacing w:line="240" w:lineRule="auto"/>
              <w:ind w:firstLine="0"/>
              <w:rPr>
                <w:sz w:val="16"/>
                <w:szCs w:val="16"/>
              </w:rPr>
            </w:pPr>
          </w:p>
        </w:tc>
        <w:tc>
          <w:tcPr>
            <w:tcW w:w="708" w:type="dxa"/>
            <w:tcBorders>
              <w:top w:val="nil"/>
              <w:left w:val="nil"/>
              <w:bottom w:val="nil"/>
              <w:right w:val="nil"/>
            </w:tcBorders>
            <w:shd w:val="clear" w:color="auto" w:fill="auto"/>
            <w:hideMark/>
          </w:tcPr>
          <w:p w14:paraId="121D13BD" w14:textId="77777777" w:rsidR="003B7EA2" w:rsidRPr="00A25EB8" w:rsidRDefault="003B7EA2" w:rsidP="00024E2C">
            <w:pPr>
              <w:spacing w:line="240" w:lineRule="auto"/>
              <w:ind w:firstLine="0"/>
              <w:rPr>
                <w:sz w:val="16"/>
                <w:szCs w:val="16"/>
              </w:rPr>
            </w:pPr>
            <w:r w:rsidRPr="00A25EB8">
              <w:rPr>
                <w:sz w:val="16"/>
                <w:szCs w:val="16"/>
              </w:rPr>
              <w:t>0,8</w:t>
            </w:r>
          </w:p>
        </w:tc>
        <w:tc>
          <w:tcPr>
            <w:tcW w:w="1418" w:type="dxa"/>
            <w:tcBorders>
              <w:top w:val="nil"/>
              <w:left w:val="nil"/>
              <w:bottom w:val="nil"/>
              <w:right w:val="nil"/>
            </w:tcBorders>
            <w:shd w:val="clear" w:color="auto" w:fill="auto"/>
            <w:vAlign w:val="bottom"/>
            <w:hideMark/>
          </w:tcPr>
          <w:p w14:paraId="008B01F8" w14:textId="77777777" w:rsidR="003B7EA2" w:rsidRPr="00A25EB8" w:rsidRDefault="003B7EA2" w:rsidP="00024E2C">
            <w:pPr>
              <w:spacing w:line="240" w:lineRule="auto"/>
              <w:ind w:firstLine="0"/>
              <w:rPr>
                <w:sz w:val="16"/>
                <w:szCs w:val="16"/>
              </w:rPr>
            </w:pPr>
          </w:p>
        </w:tc>
        <w:tc>
          <w:tcPr>
            <w:tcW w:w="1417" w:type="dxa"/>
            <w:tcBorders>
              <w:top w:val="nil"/>
              <w:left w:val="nil"/>
              <w:bottom w:val="nil"/>
              <w:right w:val="nil"/>
            </w:tcBorders>
            <w:shd w:val="clear" w:color="auto" w:fill="auto"/>
            <w:vAlign w:val="bottom"/>
            <w:hideMark/>
          </w:tcPr>
          <w:p w14:paraId="6FD7456E"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308F91F6"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0EDF5945"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297069CF" w14:textId="77777777" w:rsidR="003B7EA2" w:rsidRPr="00A25EB8" w:rsidRDefault="003B7EA2" w:rsidP="00024E2C">
            <w:pPr>
              <w:spacing w:line="240" w:lineRule="auto"/>
              <w:ind w:firstLine="0"/>
              <w:rPr>
                <w:sz w:val="16"/>
                <w:szCs w:val="16"/>
              </w:rPr>
            </w:pPr>
          </w:p>
        </w:tc>
      </w:tr>
      <w:tr w:rsidR="003B7EA2" w:rsidRPr="00A25EB8" w14:paraId="19764AD1" w14:textId="77777777" w:rsidTr="0063640A">
        <w:trPr>
          <w:trHeight w:val="315"/>
        </w:trPr>
        <w:tc>
          <w:tcPr>
            <w:tcW w:w="1134" w:type="dxa"/>
            <w:tcBorders>
              <w:top w:val="nil"/>
              <w:left w:val="nil"/>
              <w:bottom w:val="nil"/>
              <w:right w:val="nil"/>
            </w:tcBorders>
            <w:shd w:val="clear" w:color="auto" w:fill="auto"/>
            <w:vAlign w:val="bottom"/>
            <w:hideMark/>
          </w:tcPr>
          <w:p w14:paraId="58FCDB08"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776B9D17" w14:textId="77777777" w:rsidR="003B7EA2" w:rsidRPr="00A25EB8" w:rsidRDefault="003B7EA2" w:rsidP="00024E2C">
            <w:pPr>
              <w:spacing w:line="240" w:lineRule="auto"/>
              <w:ind w:firstLine="0"/>
              <w:rPr>
                <w:sz w:val="16"/>
                <w:szCs w:val="16"/>
              </w:rPr>
            </w:pPr>
            <w:r w:rsidRPr="00A25EB8">
              <w:rPr>
                <w:sz w:val="16"/>
                <w:szCs w:val="16"/>
              </w:rPr>
              <w:t> </w:t>
            </w:r>
          </w:p>
        </w:tc>
        <w:tc>
          <w:tcPr>
            <w:tcW w:w="1276" w:type="dxa"/>
            <w:tcBorders>
              <w:top w:val="nil"/>
              <w:left w:val="nil"/>
              <w:bottom w:val="nil"/>
              <w:right w:val="nil"/>
            </w:tcBorders>
            <w:shd w:val="clear" w:color="auto" w:fill="auto"/>
            <w:vAlign w:val="bottom"/>
            <w:hideMark/>
          </w:tcPr>
          <w:p w14:paraId="76767DBA" w14:textId="77777777" w:rsidR="003B7EA2" w:rsidRPr="00A25EB8" w:rsidRDefault="003B7EA2" w:rsidP="00024E2C">
            <w:pPr>
              <w:spacing w:line="240" w:lineRule="auto"/>
              <w:ind w:firstLine="0"/>
              <w:rPr>
                <w:sz w:val="16"/>
                <w:szCs w:val="16"/>
              </w:rPr>
            </w:pPr>
          </w:p>
        </w:tc>
        <w:tc>
          <w:tcPr>
            <w:tcW w:w="708" w:type="dxa"/>
            <w:tcBorders>
              <w:top w:val="nil"/>
              <w:left w:val="nil"/>
              <w:bottom w:val="nil"/>
              <w:right w:val="nil"/>
            </w:tcBorders>
            <w:shd w:val="clear" w:color="auto" w:fill="auto"/>
            <w:vAlign w:val="bottom"/>
            <w:hideMark/>
          </w:tcPr>
          <w:p w14:paraId="3AC24ADF" w14:textId="77777777" w:rsidR="003B7EA2" w:rsidRPr="00A25EB8" w:rsidRDefault="003B7EA2" w:rsidP="00024E2C">
            <w:pPr>
              <w:spacing w:line="240" w:lineRule="auto"/>
              <w:ind w:firstLine="0"/>
              <w:rPr>
                <w:sz w:val="16"/>
                <w:szCs w:val="16"/>
              </w:rPr>
            </w:pPr>
          </w:p>
        </w:tc>
        <w:tc>
          <w:tcPr>
            <w:tcW w:w="1418" w:type="dxa"/>
            <w:tcBorders>
              <w:top w:val="nil"/>
              <w:left w:val="nil"/>
              <w:bottom w:val="nil"/>
              <w:right w:val="nil"/>
            </w:tcBorders>
            <w:shd w:val="clear" w:color="auto" w:fill="auto"/>
            <w:vAlign w:val="bottom"/>
            <w:hideMark/>
          </w:tcPr>
          <w:p w14:paraId="4ABF220E" w14:textId="77777777" w:rsidR="003B7EA2" w:rsidRPr="00A25EB8" w:rsidRDefault="003B7EA2" w:rsidP="00024E2C">
            <w:pPr>
              <w:spacing w:line="240" w:lineRule="auto"/>
              <w:ind w:firstLine="0"/>
              <w:rPr>
                <w:sz w:val="16"/>
                <w:szCs w:val="16"/>
              </w:rPr>
            </w:pPr>
          </w:p>
        </w:tc>
        <w:tc>
          <w:tcPr>
            <w:tcW w:w="1417" w:type="dxa"/>
            <w:tcBorders>
              <w:top w:val="nil"/>
              <w:left w:val="nil"/>
              <w:bottom w:val="single" w:sz="8" w:space="0" w:color="auto"/>
              <w:right w:val="nil"/>
            </w:tcBorders>
            <w:shd w:val="clear" w:color="auto" w:fill="auto"/>
            <w:vAlign w:val="bottom"/>
            <w:hideMark/>
          </w:tcPr>
          <w:p w14:paraId="218A5325" w14:textId="77777777" w:rsidR="003B7EA2" w:rsidRPr="00A25EB8" w:rsidRDefault="003B7EA2" w:rsidP="00024E2C">
            <w:pPr>
              <w:spacing w:line="240" w:lineRule="auto"/>
              <w:ind w:firstLine="0"/>
              <w:rPr>
                <w:sz w:val="16"/>
                <w:szCs w:val="16"/>
              </w:rPr>
            </w:pPr>
            <w:r w:rsidRPr="00A25EB8">
              <w:rPr>
                <w:sz w:val="16"/>
                <w:szCs w:val="16"/>
              </w:rPr>
              <w:t>Пожар-вспышка</w:t>
            </w:r>
          </w:p>
        </w:tc>
        <w:tc>
          <w:tcPr>
            <w:tcW w:w="567" w:type="dxa"/>
            <w:tcBorders>
              <w:top w:val="nil"/>
              <w:left w:val="nil"/>
              <w:bottom w:val="single" w:sz="8" w:space="0" w:color="auto"/>
              <w:right w:val="nil"/>
            </w:tcBorders>
            <w:shd w:val="clear" w:color="auto" w:fill="auto"/>
            <w:vAlign w:val="bottom"/>
            <w:hideMark/>
          </w:tcPr>
          <w:p w14:paraId="52A48709" w14:textId="77777777" w:rsidR="003B7EA2" w:rsidRPr="00A25EB8" w:rsidRDefault="003B7EA2" w:rsidP="00024E2C">
            <w:pPr>
              <w:spacing w:line="240" w:lineRule="auto"/>
              <w:ind w:firstLine="0"/>
              <w:rPr>
                <w:sz w:val="16"/>
                <w:szCs w:val="16"/>
              </w:rPr>
            </w:pPr>
            <w:r w:rsidRPr="00A25EB8">
              <w:rPr>
                <w:sz w:val="16"/>
                <w:szCs w:val="16"/>
              </w:rPr>
              <w:t>Р=</w:t>
            </w:r>
          </w:p>
        </w:tc>
        <w:tc>
          <w:tcPr>
            <w:tcW w:w="851" w:type="dxa"/>
            <w:tcBorders>
              <w:top w:val="nil"/>
              <w:left w:val="nil"/>
              <w:bottom w:val="single" w:sz="8" w:space="0" w:color="auto"/>
              <w:right w:val="nil"/>
            </w:tcBorders>
            <w:shd w:val="clear" w:color="auto" w:fill="auto"/>
            <w:vAlign w:val="bottom"/>
            <w:hideMark/>
          </w:tcPr>
          <w:p w14:paraId="0CDD40E2" w14:textId="77777777" w:rsidR="003B7EA2" w:rsidRPr="00A25EB8" w:rsidRDefault="003B7EA2" w:rsidP="00024E2C">
            <w:pPr>
              <w:spacing w:line="240" w:lineRule="auto"/>
              <w:ind w:firstLine="0"/>
              <w:rPr>
                <w:sz w:val="16"/>
                <w:szCs w:val="16"/>
              </w:rPr>
            </w:pPr>
            <w:r w:rsidRPr="00A25EB8">
              <w:rPr>
                <w:sz w:val="16"/>
                <w:szCs w:val="16"/>
              </w:rPr>
              <w:t>3,41E-08</w:t>
            </w:r>
          </w:p>
        </w:tc>
        <w:tc>
          <w:tcPr>
            <w:tcW w:w="567" w:type="dxa"/>
            <w:tcBorders>
              <w:top w:val="nil"/>
              <w:left w:val="nil"/>
              <w:bottom w:val="single" w:sz="8" w:space="0" w:color="auto"/>
              <w:right w:val="nil"/>
            </w:tcBorders>
            <w:shd w:val="clear" w:color="auto" w:fill="auto"/>
            <w:vAlign w:val="bottom"/>
            <w:hideMark/>
          </w:tcPr>
          <w:p w14:paraId="1F0EE510"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2B092FF9" w14:textId="77777777" w:rsidTr="0063640A">
        <w:trPr>
          <w:trHeight w:val="825"/>
        </w:trPr>
        <w:tc>
          <w:tcPr>
            <w:tcW w:w="1134" w:type="dxa"/>
            <w:tcBorders>
              <w:top w:val="nil"/>
              <w:left w:val="nil"/>
              <w:bottom w:val="single" w:sz="8" w:space="0" w:color="auto"/>
              <w:right w:val="nil"/>
            </w:tcBorders>
            <w:shd w:val="clear" w:color="auto" w:fill="auto"/>
            <w:vAlign w:val="bottom"/>
            <w:hideMark/>
          </w:tcPr>
          <w:p w14:paraId="6A20E9A6" w14:textId="77777777" w:rsidR="003B7EA2" w:rsidRPr="00A25EB8" w:rsidRDefault="003B7EA2" w:rsidP="00024E2C">
            <w:pPr>
              <w:spacing w:line="240" w:lineRule="auto"/>
              <w:ind w:firstLine="0"/>
              <w:rPr>
                <w:sz w:val="16"/>
                <w:szCs w:val="16"/>
              </w:rPr>
            </w:pPr>
            <w:r w:rsidRPr="00A25EB8">
              <w:rPr>
                <w:sz w:val="16"/>
                <w:szCs w:val="16"/>
              </w:rPr>
              <w:t>Разрыв газопровода</w:t>
            </w:r>
          </w:p>
        </w:tc>
        <w:tc>
          <w:tcPr>
            <w:tcW w:w="1418" w:type="dxa"/>
            <w:tcBorders>
              <w:top w:val="nil"/>
              <w:left w:val="single" w:sz="8" w:space="0" w:color="auto"/>
              <w:bottom w:val="nil"/>
              <w:right w:val="nil"/>
            </w:tcBorders>
            <w:shd w:val="clear" w:color="auto" w:fill="auto"/>
            <w:vAlign w:val="center"/>
            <w:hideMark/>
          </w:tcPr>
          <w:p w14:paraId="0BB06837" w14:textId="77777777" w:rsidR="003B7EA2" w:rsidRPr="00A25EB8" w:rsidRDefault="003B7EA2" w:rsidP="00024E2C">
            <w:pPr>
              <w:spacing w:line="240" w:lineRule="auto"/>
              <w:ind w:firstLine="0"/>
              <w:rPr>
                <w:sz w:val="16"/>
                <w:szCs w:val="16"/>
              </w:rPr>
            </w:pPr>
            <w:r w:rsidRPr="00A25EB8">
              <w:rPr>
                <w:sz w:val="16"/>
                <w:szCs w:val="16"/>
              </w:rPr>
              <w:t> </w:t>
            </w:r>
          </w:p>
        </w:tc>
        <w:tc>
          <w:tcPr>
            <w:tcW w:w="1276" w:type="dxa"/>
            <w:tcBorders>
              <w:top w:val="nil"/>
              <w:left w:val="nil"/>
              <w:bottom w:val="nil"/>
              <w:right w:val="nil"/>
            </w:tcBorders>
            <w:shd w:val="clear" w:color="auto" w:fill="auto"/>
            <w:vAlign w:val="bottom"/>
            <w:hideMark/>
          </w:tcPr>
          <w:p w14:paraId="099AB078" w14:textId="77777777" w:rsidR="003B7EA2" w:rsidRPr="00A25EB8" w:rsidRDefault="003B7EA2" w:rsidP="00024E2C">
            <w:pPr>
              <w:spacing w:line="240" w:lineRule="auto"/>
              <w:ind w:firstLine="0"/>
              <w:rPr>
                <w:sz w:val="16"/>
                <w:szCs w:val="16"/>
              </w:rPr>
            </w:pPr>
          </w:p>
        </w:tc>
        <w:tc>
          <w:tcPr>
            <w:tcW w:w="708" w:type="dxa"/>
            <w:tcBorders>
              <w:top w:val="nil"/>
              <w:left w:val="nil"/>
              <w:bottom w:val="nil"/>
              <w:right w:val="nil"/>
            </w:tcBorders>
            <w:shd w:val="clear" w:color="auto" w:fill="auto"/>
            <w:hideMark/>
          </w:tcPr>
          <w:p w14:paraId="0E709EB3" w14:textId="77777777" w:rsidR="003B7EA2" w:rsidRPr="00A25EB8" w:rsidRDefault="003B7EA2" w:rsidP="00024E2C">
            <w:pPr>
              <w:spacing w:line="240" w:lineRule="auto"/>
              <w:ind w:firstLine="0"/>
              <w:rPr>
                <w:sz w:val="16"/>
                <w:szCs w:val="16"/>
              </w:rPr>
            </w:pPr>
          </w:p>
        </w:tc>
        <w:tc>
          <w:tcPr>
            <w:tcW w:w="1418" w:type="dxa"/>
            <w:tcBorders>
              <w:top w:val="nil"/>
              <w:left w:val="nil"/>
              <w:bottom w:val="single" w:sz="8" w:space="0" w:color="auto"/>
              <w:right w:val="nil"/>
            </w:tcBorders>
            <w:shd w:val="clear" w:color="auto" w:fill="auto"/>
            <w:vAlign w:val="bottom"/>
            <w:hideMark/>
          </w:tcPr>
          <w:p w14:paraId="1184E7DC" w14:textId="77777777" w:rsidR="003B7EA2" w:rsidRPr="00A25EB8" w:rsidRDefault="003B7EA2" w:rsidP="00024E2C">
            <w:pPr>
              <w:spacing w:line="240" w:lineRule="auto"/>
              <w:ind w:firstLine="0"/>
              <w:rPr>
                <w:sz w:val="16"/>
                <w:szCs w:val="16"/>
              </w:rPr>
            </w:pPr>
            <w:r w:rsidRPr="00A25EB8">
              <w:rPr>
                <w:sz w:val="16"/>
                <w:szCs w:val="16"/>
              </w:rPr>
              <w:t>Воспламенение газового облака</w:t>
            </w:r>
          </w:p>
        </w:tc>
        <w:tc>
          <w:tcPr>
            <w:tcW w:w="1417" w:type="dxa"/>
            <w:tcBorders>
              <w:top w:val="nil"/>
              <w:left w:val="single" w:sz="8" w:space="0" w:color="auto"/>
              <w:bottom w:val="nil"/>
              <w:right w:val="nil"/>
            </w:tcBorders>
            <w:shd w:val="clear" w:color="auto" w:fill="auto"/>
            <w:hideMark/>
          </w:tcPr>
          <w:p w14:paraId="32BFAA8E" w14:textId="77777777" w:rsidR="003B7EA2" w:rsidRPr="00A25EB8" w:rsidRDefault="003B7EA2" w:rsidP="00024E2C">
            <w:pPr>
              <w:spacing w:line="240" w:lineRule="auto"/>
              <w:ind w:firstLine="0"/>
              <w:rPr>
                <w:sz w:val="16"/>
                <w:szCs w:val="16"/>
              </w:rPr>
            </w:pPr>
            <w:r w:rsidRPr="00A25EB8">
              <w:rPr>
                <w:sz w:val="16"/>
                <w:szCs w:val="16"/>
              </w:rPr>
              <w:t>0,168</w:t>
            </w:r>
          </w:p>
        </w:tc>
        <w:tc>
          <w:tcPr>
            <w:tcW w:w="567" w:type="dxa"/>
            <w:tcBorders>
              <w:top w:val="nil"/>
              <w:left w:val="nil"/>
              <w:bottom w:val="nil"/>
              <w:right w:val="nil"/>
            </w:tcBorders>
            <w:shd w:val="clear" w:color="auto" w:fill="auto"/>
            <w:vAlign w:val="bottom"/>
            <w:hideMark/>
          </w:tcPr>
          <w:p w14:paraId="7DFED5EF"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3462358D"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36AD224A" w14:textId="77777777" w:rsidR="003B7EA2" w:rsidRPr="00A25EB8" w:rsidRDefault="003B7EA2" w:rsidP="00024E2C">
            <w:pPr>
              <w:spacing w:line="240" w:lineRule="auto"/>
              <w:ind w:firstLine="0"/>
              <w:rPr>
                <w:sz w:val="16"/>
                <w:szCs w:val="16"/>
              </w:rPr>
            </w:pPr>
          </w:p>
        </w:tc>
      </w:tr>
      <w:tr w:rsidR="003B7EA2" w:rsidRPr="00A25EB8" w14:paraId="479D6C86" w14:textId="77777777" w:rsidTr="0063640A">
        <w:trPr>
          <w:trHeight w:val="300"/>
        </w:trPr>
        <w:tc>
          <w:tcPr>
            <w:tcW w:w="1134" w:type="dxa"/>
            <w:tcBorders>
              <w:top w:val="nil"/>
              <w:left w:val="nil"/>
              <w:bottom w:val="nil"/>
              <w:right w:val="single" w:sz="8" w:space="0" w:color="auto"/>
            </w:tcBorders>
            <w:shd w:val="clear" w:color="auto" w:fill="auto"/>
            <w:hideMark/>
          </w:tcPr>
          <w:p w14:paraId="1A823B0D" w14:textId="77777777" w:rsidR="003B7EA2" w:rsidRPr="00A25EB8" w:rsidRDefault="003B7EA2" w:rsidP="00024E2C">
            <w:pPr>
              <w:spacing w:line="240" w:lineRule="auto"/>
              <w:ind w:firstLine="0"/>
              <w:rPr>
                <w:sz w:val="16"/>
                <w:szCs w:val="16"/>
              </w:rPr>
            </w:pPr>
            <w:r w:rsidRPr="00A25EB8">
              <w:rPr>
                <w:sz w:val="16"/>
                <w:szCs w:val="16"/>
              </w:rPr>
              <w:t>9,40E-06</w:t>
            </w:r>
          </w:p>
        </w:tc>
        <w:tc>
          <w:tcPr>
            <w:tcW w:w="1418" w:type="dxa"/>
            <w:tcBorders>
              <w:top w:val="nil"/>
              <w:left w:val="nil"/>
              <w:bottom w:val="nil"/>
              <w:right w:val="nil"/>
            </w:tcBorders>
            <w:shd w:val="clear" w:color="auto" w:fill="auto"/>
            <w:vAlign w:val="bottom"/>
            <w:hideMark/>
          </w:tcPr>
          <w:p w14:paraId="1120222A" w14:textId="77777777" w:rsidR="003B7EA2" w:rsidRPr="00A25EB8" w:rsidRDefault="003B7EA2" w:rsidP="00024E2C">
            <w:pPr>
              <w:spacing w:line="240" w:lineRule="auto"/>
              <w:ind w:firstLine="0"/>
              <w:rPr>
                <w:sz w:val="16"/>
                <w:szCs w:val="16"/>
              </w:rPr>
            </w:pPr>
          </w:p>
        </w:tc>
        <w:tc>
          <w:tcPr>
            <w:tcW w:w="1276" w:type="dxa"/>
            <w:tcBorders>
              <w:top w:val="nil"/>
              <w:left w:val="nil"/>
              <w:bottom w:val="nil"/>
              <w:right w:val="nil"/>
            </w:tcBorders>
            <w:shd w:val="clear" w:color="auto" w:fill="auto"/>
            <w:hideMark/>
          </w:tcPr>
          <w:p w14:paraId="18CB60D4" w14:textId="77777777" w:rsidR="003B7EA2" w:rsidRPr="00A25EB8" w:rsidRDefault="003B7EA2" w:rsidP="00024E2C">
            <w:pPr>
              <w:spacing w:line="240" w:lineRule="auto"/>
              <w:ind w:firstLine="0"/>
              <w:rPr>
                <w:sz w:val="16"/>
                <w:szCs w:val="16"/>
              </w:rPr>
            </w:pPr>
          </w:p>
        </w:tc>
        <w:tc>
          <w:tcPr>
            <w:tcW w:w="708" w:type="dxa"/>
            <w:tcBorders>
              <w:top w:val="nil"/>
              <w:left w:val="nil"/>
              <w:bottom w:val="nil"/>
              <w:right w:val="nil"/>
            </w:tcBorders>
            <w:shd w:val="clear" w:color="auto" w:fill="auto"/>
            <w:vAlign w:val="bottom"/>
            <w:hideMark/>
          </w:tcPr>
          <w:p w14:paraId="4D4E6800"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hideMark/>
          </w:tcPr>
          <w:p w14:paraId="53F8B0AD" w14:textId="77777777" w:rsidR="003B7EA2" w:rsidRPr="00A25EB8" w:rsidRDefault="003B7EA2" w:rsidP="00024E2C">
            <w:pPr>
              <w:spacing w:line="240" w:lineRule="auto"/>
              <w:ind w:firstLine="0"/>
              <w:rPr>
                <w:sz w:val="16"/>
                <w:szCs w:val="16"/>
              </w:rPr>
            </w:pPr>
            <w:r w:rsidRPr="00A25EB8">
              <w:rPr>
                <w:sz w:val="16"/>
                <w:szCs w:val="16"/>
              </w:rPr>
              <w:t>0,24</w:t>
            </w:r>
          </w:p>
        </w:tc>
        <w:tc>
          <w:tcPr>
            <w:tcW w:w="1417" w:type="dxa"/>
            <w:tcBorders>
              <w:top w:val="nil"/>
              <w:left w:val="single" w:sz="8" w:space="0" w:color="auto"/>
              <w:bottom w:val="nil"/>
              <w:right w:val="nil"/>
            </w:tcBorders>
            <w:shd w:val="clear" w:color="auto" w:fill="auto"/>
            <w:vAlign w:val="center"/>
            <w:hideMark/>
          </w:tcPr>
          <w:p w14:paraId="069EAD2D" w14:textId="77777777" w:rsidR="003B7EA2" w:rsidRPr="00A25EB8" w:rsidRDefault="003B7EA2" w:rsidP="00024E2C">
            <w:pPr>
              <w:spacing w:line="240" w:lineRule="auto"/>
              <w:ind w:firstLine="0"/>
              <w:rPr>
                <w:sz w:val="16"/>
                <w:szCs w:val="16"/>
              </w:rPr>
            </w:pPr>
            <w:r w:rsidRPr="00A25EB8">
              <w:rPr>
                <w:sz w:val="16"/>
                <w:szCs w:val="16"/>
              </w:rPr>
              <w:t> </w:t>
            </w:r>
          </w:p>
        </w:tc>
        <w:tc>
          <w:tcPr>
            <w:tcW w:w="567" w:type="dxa"/>
            <w:tcBorders>
              <w:top w:val="nil"/>
              <w:left w:val="nil"/>
              <w:bottom w:val="nil"/>
              <w:right w:val="nil"/>
            </w:tcBorders>
            <w:shd w:val="clear" w:color="auto" w:fill="auto"/>
            <w:vAlign w:val="bottom"/>
            <w:hideMark/>
          </w:tcPr>
          <w:p w14:paraId="10664009"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3DB364F3"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2634834A" w14:textId="77777777" w:rsidR="003B7EA2" w:rsidRPr="00A25EB8" w:rsidRDefault="003B7EA2" w:rsidP="00024E2C">
            <w:pPr>
              <w:spacing w:line="240" w:lineRule="auto"/>
              <w:ind w:firstLine="0"/>
              <w:rPr>
                <w:sz w:val="16"/>
                <w:szCs w:val="16"/>
              </w:rPr>
            </w:pPr>
          </w:p>
        </w:tc>
      </w:tr>
      <w:tr w:rsidR="003B7EA2" w:rsidRPr="00A25EB8" w14:paraId="19427527" w14:textId="77777777" w:rsidTr="0063640A">
        <w:trPr>
          <w:trHeight w:val="705"/>
        </w:trPr>
        <w:tc>
          <w:tcPr>
            <w:tcW w:w="1134" w:type="dxa"/>
            <w:tcBorders>
              <w:top w:val="nil"/>
              <w:left w:val="nil"/>
              <w:bottom w:val="nil"/>
              <w:right w:val="single" w:sz="8" w:space="0" w:color="auto"/>
            </w:tcBorders>
            <w:shd w:val="clear" w:color="auto" w:fill="auto"/>
            <w:vAlign w:val="center"/>
            <w:hideMark/>
          </w:tcPr>
          <w:p w14:paraId="7D5924D2" w14:textId="77777777" w:rsidR="003B7EA2" w:rsidRPr="00A25EB8" w:rsidRDefault="003B7EA2" w:rsidP="00024E2C">
            <w:pPr>
              <w:spacing w:line="240" w:lineRule="auto"/>
              <w:ind w:firstLine="0"/>
              <w:rPr>
                <w:sz w:val="16"/>
                <w:szCs w:val="16"/>
              </w:rPr>
            </w:pPr>
            <w:r w:rsidRPr="00A25EB8">
              <w:rPr>
                <w:sz w:val="16"/>
                <w:szCs w:val="16"/>
              </w:rPr>
              <w:t> </w:t>
            </w:r>
          </w:p>
        </w:tc>
        <w:tc>
          <w:tcPr>
            <w:tcW w:w="1418" w:type="dxa"/>
            <w:tcBorders>
              <w:top w:val="nil"/>
              <w:left w:val="nil"/>
              <w:bottom w:val="nil"/>
              <w:right w:val="nil"/>
            </w:tcBorders>
            <w:shd w:val="clear" w:color="auto" w:fill="auto"/>
            <w:vAlign w:val="bottom"/>
            <w:hideMark/>
          </w:tcPr>
          <w:p w14:paraId="5FE68BD1" w14:textId="77777777" w:rsidR="003B7EA2" w:rsidRPr="00A25EB8" w:rsidRDefault="003B7EA2" w:rsidP="00024E2C">
            <w:pPr>
              <w:spacing w:line="240" w:lineRule="auto"/>
              <w:ind w:firstLine="0"/>
              <w:rPr>
                <w:sz w:val="16"/>
                <w:szCs w:val="16"/>
              </w:rPr>
            </w:pPr>
          </w:p>
        </w:tc>
        <w:tc>
          <w:tcPr>
            <w:tcW w:w="1276" w:type="dxa"/>
            <w:tcBorders>
              <w:top w:val="nil"/>
              <w:left w:val="nil"/>
              <w:bottom w:val="single" w:sz="8" w:space="0" w:color="auto"/>
              <w:right w:val="nil"/>
            </w:tcBorders>
            <w:shd w:val="clear" w:color="auto" w:fill="auto"/>
            <w:vAlign w:val="bottom"/>
            <w:hideMark/>
          </w:tcPr>
          <w:p w14:paraId="2A8EB0C3" w14:textId="77777777" w:rsidR="003B7EA2" w:rsidRPr="00A25EB8" w:rsidRDefault="003B7EA2" w:rsidP="00024E2C">
            <w:pPr>
              <w:spacing w:line="240" w:lineRule="auto"/>
              <w:ind w:firstLine="0"/>
              <w:rPr>
                <w:sz w:val="16"/>
                <w:szCs w:val="16"/>
              </w:rPr>
            </w:pPr>
            <w:r w:rsidRPr="00A25EB8">
              <w:rPr>
                <w:sz w:val="16"/>
                <w:szCs w:val="16"/>
              </w:rPr>
              <w:t>Авария не локализована</w:t>
            </w:r>
          </w:p>
        </w:tc>
        <w:tc>
          <w:tcPr>
            <w:tcW w:w="708" w:type="dxa"/>
            <w:tcBorders>
              <w:top w:val="nil"/>
              <w:left w:val="nil"/>
              <w:bottom w:val="single" w:sz="8" w:space="0" w:color="auto"/>
              <w:right w:val="nil"/>
            </w:tcBorders>
            <w:shd w:val="clear" w:color="auto" w:fill="auto"/>
            <w:vAlign w:val="center"/>
            <w:hideMark/>
          </w:tcPr>
          <w:p w14:paraId="3F1FE887" w14:textId="77777777" w:rsidR="003B7EA2" w:rsidRPr="00A25EB8" w:rsidRDefault="003B7EA2" w:rsidP="00024E2C">
            <w:pPr>
              <w:spacing w:line="240" w:lineRule="auto"/>
              <w:ind w:firstLine="0"/>
              <w:rPr>
                <w:sz w:val="16"/>
                <w:szCs w:val="16"/>
              </w:rPr>
            </w:pPr>
            <w:r w:rsidRPr="00A25EB8">
              <w:rPr>
                <w:sz w:val="16"/>
                <w:szCs w:val="16"/>
              </w:rPr>
              <w:t> </w:t>
            </w:r>
          </w:p>
        </w:tc>
        <w:tc>
          <w:tcPr>
            <w:tcW w:w="1418" w:type="dxa"/>
            <w:tcBorders>
              <w:top w:val="nil"/>
              <w:left w:val="single" w:sz="8" w:space="0" w:color="auto"/>
              <w:bottom w:val="nil"/>
              <w:right w:val="single" w:sz="8" w:space="0" w:color="auto"/>
            </w:tcBorders>
            <w:shd w:val="clear" w:color="auto" w:fill="auto"/>
            <w:vAlign w:val="center"/>
            <w:hideMark/>
          </w:tcPr>
          <w:p w14:paraId="46286C04" w14:textId="77777777" w:rsidR="003B7EA2" w:rsidRPr="00A25EB8" w:rsidRDefault="003B7EA2" w:rsidP="00024E2C">
            <w:pPr>
              <w:spacing w:line="240" w:lineRule="auto"/>
              <w:ind w:firstLine="0"/>
              <w:rPr>
                <w:sz w:val="16"/>
                <w:szCs w:val="16"/>
              </w:rPr>
            </w:pPr>
            <w:r w:rsidRPr="00A25EB8">
              <w:rPr>
                <w:sz w:val="16"/>
                <w:szCs w:val="16"/>
              </w:rPr>
              <w:t> </w:t>
            </w:r>
          </w:p>
        </w:tc>
        <w:tc>
          <w:tcPr>
            <w:tcW w:w="1417" w:type="dxa"/>
            <w:tcBorders>
              <w:top w:val="nil"/>
              <w:left w:val="nil"/>
              <w:bottom w:val="single" w:sz="8" w:space="0" w:color="auto"/>
              <w:right w:val="nil"/>
            </w:tcBorders>
            <w:shd w:val="clear" w:color="auto" w:fill="auto"/>
            <w:vAlign w:val="bottom"/>
            <w:hideMark/>
          </w:tcPr>
          <w:p w14:paraId="17C4C1A7" w14:textId="77777777" w:rsidR="003B7EA2" w:rsidRPr="00A25EB8" w:rsidRDefault="003B7EA2" w:rsidP="00024E2C">
            <w:pPr>
              <w:spacing w:line="240" w:lineRule="auto"/>
              <w:ind w:firstLine="0"/>
              <w:rPr>
                <w:sz w:val="16"/>
                <w:szCs w:val="16"/>
              </w:rPr>
            </w:pPr>
            <w:r w:rsidRPr="00A25EB8">
              <w:rPr>
                <w:sz w:val="16"/>
                <w:szCs w:val="16"/>
              </w:rPr>
              <w:t>Взрыв парогазового облака</w:t>
            </w:r>
          </w:p>
        </w:tc>
        <w:tc>
          <w:tcPr>
            <w:tcW w:w="567" w:type="dxa"/>
            <w:tcBorders>
              <w:top w:val="nil"/>
              <w:left w:val="nil"/>
              <w:bottom w:val="single" w:sz="8" w:space="0" w:color="auto"/>
              <w:right w:val="nil"/>
            </w:tcBorders>
            <w:shd w:val="clear" w:color="auto" w:fill="auto"/>
            <w:vAlign w:val="bottom"/>
            <w:hideMark/>
          </w:tcPr>
          <w:p w14:paraId="7245E23B" w14:textId="77777777" w:rsidR="003B7EA2" w:rsidRPr="00A25EB8" w:rsidRDefault="003B7EA2" w:rsidP="00024E2C">
            <w:pPr>
              <w:spacing w:line="240" w:lineRule="auto"/>
              <w:ind w:firstLine="0"/>
              <w:rPr>
                <w:sz w:val="16"/>
                <w:szCs w:val="16"/>
              </w:rPr>
            </w:pPr>
            <w:r w:rsidRPr="00A25EB8">
              <w:rPr>
                <w:sz w:val="16"/>
                <w:szCs w:val="16"/>
              </w:rPr>
              <w:t>Р=</w:t>
            </w:r>
          </w:p>
        </w:tc>
        <w:tc>
          <w:tcPr>
            <w:tcW w:w="851" w:type="dxa"/>
            <w:tcBorders>
              <w:top w:val="nil"/>
              <w:left w:val="nil"/>
              <w:bottom w:val="single" w:sz="8" w:space="0" w:color="auto"/>
              <w:right w:val="nil"/>
            </w:tcBorders>
            <w:shd w:val="clear" w:color="auto" w:fill="auto"/>
            <w:vAlign w:val="bottom"/>
            <w:hideMark/>
          </w:tcPr>
          <w:p w14:paraId="7E04E4F8" w14:textId="77777777" w:rsidR="003B7EA2" w:rsidRPr="00A25EB8" w:rsidRDefault="003B7EA2" w:rsidP="00024E2C">
            <w:pPr>
              <w:spacing w:line="240" w:lineRule="auto"/>
              <w:ind w:firstLine="0"/>
              <w:rPr>
                <w:sz w:val="16"/>
                <w:szCs w:val="16"/>
              </w:rPr>
            </w:pPr>
            <w:r w:rsidRPr="00A25EB8">
              <w:rPr>
                <w:sz w:val="16"/>
                <w:szCs w:val="16"/>
              </w:rPr>
              <w:t>1,22E-07</w:t>
            </w:r>
          </w:p>
        </w:tc>
        <w:tc>
          <w:tcPr>
            <w:tcW w:w="567" w:type="dxa"/>
            <w:tcBorders>
              <w:top w:val="nil"/>
              <w:left w:val="nil"/>
              <w:bottom w:val="single" w:sz="8" w:space="0" w:color="auto"/>
              <w:right w:val="nil"/>
            </w:tcBorders>
            <w:shd w:val="clear" w:color="auto" w:fill="auto"/>
            <w:vAlign w:val="bottom"/>
            <w:hideMark/>
          </w:tcPr>
          <w:p w14:paraId="1CD101E5"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46411092" w14:textId="77777777" w:rsidTr="0063640A">
        <w:trPr>
          <w:trHeight w:val="300"/>
        </w:trPr>
        <w:tc>
          <w:tcPr>
            <w:tcW w:w="1134" w:type="dxa"/>
            <w:tcBorders>
              <w:top w:val="nil"/>
              <w:left w:val="nil"/>
              <w:bottom w:val="nil"/>
              <w:right w:val="nil"/>
            </w:tcBorders>
            <w:shd w:val="clear" w:color="auto" w:fill="auto"/>
            <w:vAlign w:val="bottom"/>
            <w:hideMark/>
          </w:tcPr>
          <w:p w14:paraId="25950D2C"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622706B5" w14:textId="77777777" w:rsidR="003B7EA2" w:rsidRPr="00A25EB8" w:rsidRDefault="003B7EA2" w:rsidP="00024E2C">
            <w:pPr>
              <w:spacing w:line="240" w:lineRule="auto"/>
              <w:ind w:firstLine="0"/>
              <w:rPr>
                <w:sz w:val="16"/>
                <w:szCs w:val="16"/>
              </w:rPr>
            </w:pPr>
            <w:r w:rsidRPr="00A25EB8">
              <w:rPr>
                <w:sz w:val="16"/>
                <w:szCs w:val="16"/>
              </w:rPr>
              <w:t> </w:t>
            </w:r>
          </w:p>
        </w:tc>
        <w:tc>
          <w:tcPr>
            <w:tcW w:w="1276" w:type="dxa"/>
            <w:tcBorders>
              <w:top w:val="nil"/>
              <w:left w:val="single" w:sz="8" w:space="0" w:color="auto"/>
              <w:bottom w:val="nil"/>
              <w:right w:val="nil"/>
            </w:tcBorders>
            <w:shd w:val="clear" w:color="auto" w:fill="auto"/>
            <w:hideMark/>
          </w:tcPr>
          <w:p w14:paraId="0E3930AA" w14:textId="77777777" w:rsidR="003B7EA2" w:rsidRPr="00A25EB8" w:rsidRDefault="003B7EA2" w:rsidP="00024E2C">
            <w:pPr>
              <w:spacing w:line="240" w:lineRule="auto"/>
              <w:ind w:firstLine="0"/>
              <w:rPr>
                <w:sz w:val="16"/>
                <w:szCs w:val="16"/>
              </w:rPr>
            </w:pPr>
            <w:r w:rsidRPr="00A25EB8">
              <w:rPr>
                <w:sz w:val="16"/>
                <w:szCs w:val="16"/>
              </w:rPr>
              <w:t>0,1</w:t>
            </w:r>
          </w:p>
        </w:tc>
        <w:tc>
          <w:tcPr>
            <w:tcW w:w="708" w:type="dxa"/>
            <w:tcBorders>
              <w:top w:val="nil"/>
              <w:left w:val="nil"/>
              <w:bottom w:val="nil"/>
              <w:right w:val="nil"/>
            </w:tcBorders>
            <w:shd w:val="clear" w:color="auto" w:fill="auto"/>
            <w:vAlign w:val="bottom"/>
            <w:hideMark/>
          </w:tcPr>
          <w:p w14:paraId="430C943E"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549FE7FD" w14:textId="77777777" w:rsidR="003B7EA2" w:rsidRPr="00A25EB8" w:rsidRDefault="003B7EA2" w:rsidP="00024E2C">
            <w:pPr>
              <w:spacing w:line="240" w:lineRule="auto"/>
              <w:ind w:firstLine="0"/>
              <w:rPr>
                <w:sz w:val="16"/>
                <w:szCs w:val="16"/>
              </w:rPr>
            </w:pPr>
            <w:r w:rsidRPr="00A25EB8">
              <w:rPr>
                <w:sz w:val="16"/>
                <w:szCs w:val="16"/>
              </w:rPr>
              <w:t> </w:t>
            </w:r>
          </w:p>
        </w:tc>
        <w:tc>
          <w:tcPr>
            <w:tcW w:w="1417" w:type="dxa"/>
            <w:tcBorders>
              <w:top w:val="nil"/>
              <w:left w:val="single" w:sz="8" w:space="0" w:color="auto"/>
              <w:bottom w:val="nil"/>
              <w:right w:val="nil"/>
            </w:tcBorders>
            <w:shd w:val="clear" w:color="auto" w:fill="auto"/>
            <w:hideMark/>
          </w:tcPr>
          <w:p w14:paraId="1593AA1B" w14:textId="77777777" w:rsidR="003B7EA2" w:rsidRPr="00A25EB8" w:rsidRDefault="003B7EA2" w:rsidP="00024E2C">
            <w:pPr>
              <w:spacing w:line="240" w:lineRule="auto"/>
              <w:ind w:firstLine="0"/>
              <w:rPr>
                <w:sz w:val="16"/>
                <w:szCs w:val="16"/>
              </w:rPr>
            </w:pPr>
            <w:r w:rsidRPr="00A25EB8">
              <w:rPr>
                <w:sz w:val="16"/>
                <w:szCs w:val="16"/>
              </w:rPr>
              <w:t>0,6</w:t>
            </w:r>
          </w:p>
        </w:tc>
        <w:tc>
          <w:tcPr>
            <w:tcW w:w="567" w:type="dxa"/>
            <w:tcBorders>
              <w:top w:val="nil"/>
              <w:left w:val="nil"/>
              <w:bottom w:val="nil"/>
              <w:right w:val="nil"/>
            </w:tcBorders>
            <w:shd w:val="clear" w:color="auto" w:fill="auto"/>
            <w:vAlign w:val="bottom"/>
            <w:hideMark/>
          </w:tcPr>
          <w:p w14:paraId="5CF19570"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3AFEDC67"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5E5A38C7" w14:textId="77777777" w:rsidR="003B7EA2" w:rsidRPr="00A25EB8" w:rsidRDefault="003B7EA2" w:rsidP="00024E2C">
            <w:pPr>
              <w:spacing w:line="240" w:lineRule="auto"/>
              <w:ind w:firstLine="0"/>
              <w:rPr>
                <w:sz w:val="16"/>
                <w:szCs w:val="16"/>
              </w:rPr>
            </w:pPr>
          </w:p>
        </w:tc>
      </w:tr>
      <w:tr w:rsidR="003B7EA2" w:rsidRPr="00A25EB8" w14:paraId="11B5F9CE" w14:textId="77777777" w:rsidTr="0063640A">
        <w:trPr>
          <w:trHeight w:val="300"/>
        </w:trPr>
        <w:tc>
          <w:tcPr>
            <w:tcW w:w="1134" w:type="dxa"/>
            <w:tcBorders>
              <w:top w:val="nil"/>
              <w:left w:val="nil"/>
              <w:bottom w:val="nil"/>
              <w:right w:val="nil"/>
            </w:tcBorders>
            <w:shd w:val="clear" w:color="auto" w:fill="auto"/>
            <w:vAlign w:val="bottom"/>
            <w:hideMark/>
          </w:tcPr>
          <w:p w14:paraId="4925888E"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3FF48F6B" w14:textId="77777777" w:rsidR="003B7EA2" w:rsidRPr="00A25EB8" w:rsidRDefault="003B7EA2" w:rsidP="00024E2C">
            <w:pPr>
              <w:spacing w:line="240" w:lineRule="auto"/>
              <w:ind w:firstLine="0"/>
              <w:rPr>
                <w:sz w:val="16"/>
                <w:szCs w:val="16"/>
              </w:rPr>
            </w:pPr>
            <w:r w:rsidRPr="00A25EB8">
              <w:rPr>
                <w:sz w:val="16"/>
                <w:szCs w:val="16"/>
              </w:rPr>
              <w:t> </w:t>
            </w:r>
          </w:p>
        </w:tc>
        <w:tc>
          <w:tcPr>
            <w:tcW w:w="1276" w:type="dxa"/>
            <w:tcBorders>
              <w:top w:val="nil"/>
              <w:left w:val="single" w:sz="8" w:space="0" w:color="auto"/>
              <w:bottom w:val="nil"/>
              <w:right w:val="nil"/>
            </w:tcBorders>
            <w:shd w:val="clear" w:color="auto" w:fill="auto"/>
            <w:vAlign w:val="center"/>
            <w:hideMark/>
          </w:tcPr>
          <w:p w14:paraId="242EE1ED" w14:textId="77777777" w:rsidR="003B7EA2" w:rsidRPr="00A25EB8" w:rsidRDefault="003B7EA2" w:rsidP="00024E2C">
            <w:pPr>
              <w:spacing w:line="240" w:lineRule="auto"/>
              <w:ind w:firstLine="0"/>
              <w:rPr>
                <w:sz w:val="16"/>
                <w:szCs w:val="16"/>
              </w:rPr>
            </w:pPr>
            <w:r w:rsidRPr="00A25EB8">
              <w:rPr>
                <w:sz w:val="16"/>
                <w:szCs w:val="16"/>
              </w:rPr>
              <w:t> </w:t>
            </w:r>
          </w:p>
        </w:tc>
        <w:tc>
          <w:tcPr>
            <w:tcW w:w="708" w:type="dxa"/>
            <w:tcBorders>
              <w:top w:val="nil"/>
              <w:left w:val="nil"/>
              <w:bottom w:val="nil"/>
              <w:right w:val="nil"/>
            </w:tcBorders>
            <w:shd w:val="clear" w:color="auto" w:fill="auto"/>
            <w:vAlign w:val="bottom"/>
            <w:hideMark/>
          </w:tcPr>
          <w:p w14:paraId="359E03B6"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0A0122F4" w14:textId="77777777" w:rsidR="003B7EA2" w:rsidRPr="00A25EB8" w:rsidRDefault="003B7EA2" w:rsidP="00024E2C">
            <w:pPr>
              <w:spacing w:line="240" w:lineRule="auto"/>
              <w:ind w:firstLine="0"/>
              <w:rPr>
                <w:sz w:val="16"/>
                <w:szCs w:val="16"/>
              </w:rPr>
            </w:pPr>
            <w:r w:rsidRPr="00A25EB8">
              <w:rPr>
                <w:sz w:val="16"/>
                <w:szCs w:val="16"/>
              </w:rPr>
              <w:t> </w:t>
            </w:r>
          </w:p>
        </w:tc>
        <w:tc>
          <w:tcPr>
            <w:tcW w:w="1417" w:type="dxa"/>
            <w:tcBorders>
              <w:top w:val="nil"/>
              <w:left w:val="single" w:sz="8" w:space="0" w:color="auto"/>
              <w:bottom w:val="nil"/>
              <w:right w:val="nil"/>
            </w:tcBorders>
            <w:shd w:val="clear" w:color="auto" w:fill="auto"/>
            <w:vAlign w:val="center"/>
            <w:hideMark/>
          </w:tcPr>
          <w:p w14:paraId="68A6A934" w14:textId="77777777" w:rsidR="003B7EA2" w:rsidRPr="00A25EB8" w:rsidRDefault="003B7EA2" w:rsidP="00024E2C">
            <w:pPr>
              <w:spacing w:line="240" w:lineRule="auto"/>
              <w:ind w:firstLine="0"/>
              <w:rPr>
                <w:sz w:val="16"/>
                <w:szCs w:val="16"/>
              </w:rPr>
            </w:pPr>
            <w:r w:rsidRPr="00A25EB8">
              <w:rPr>
                <w:sz w:val="16"/>
                <w:szCs w:val="16"/>
              </w:rPr>
              <w:t> </w:t>
            </w:r>
          </w:p>
        </w:tc>
        <w:tc>
          <w:tcPr>
            <w:tcW w:w="567" w:type="dxa"/>
            <w:tcBorders>
              <w:top w:val="nil"/>
              <w:left w:val="nil"/>
              <w:bottom w:val="nil"/>
              <w:right w:val="nil"/>
            </w:tcBorders>
            <w:shd w:val="clear" w:color="auto" w:fill="auto"/>
            <w:vAlign w:val="bottom"/>
            <w:hideMark/>
          </w:tcPr>
          <w:p w14:paraId="5CB6236E"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527A103F"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2FCE2032" w14:textId="77777777" w:rsidR="003B7EA2" w:rsidRPr="00A25EB8" w:rsidRDefault="003B7EA2" w:rsidP="00024E2C">
            <w:pPr>
              <w:spacing w:line="240" w:lineRule="auto"/>
              <w:ind w:firstLine="0"/>
              <w:rPr>
                <w:sz w:val="16"/>
                <w:szCs w:val="16"/>
              </w:rPr>
            </w:pPr>
          </w:p>
        </w:tc>
      </w:tr>
      <w:tr w:rsidR="003B7EA2" w:rsidRPr="00A25EB8" w14:paraId="33E6B967" w14:textId="77777777" w:rsidTr="0063640A">
        <w:trPr>
          <w:trHeight w:val="705"/>
        </w:trPr>
        <w:tc>
          <w:tcPr>
            <w:tcW w:w="1134" w:type="dxa"/>
            <w:tcBorders>
              <w:top w:val="nil"/>
              <w:left w:val="nil"/>
              <w:bottom w:val="nil"/>
              <w:right w:val="nil"/>
            </w:tcBorders>
            <w:shd w:val="clear" w:color="auto" w:fill="auto"/>
            <w:vAlign w:val="bottom"/>
            <w:hideMark/>
          </w:tcPr>
          <w:p w14:paraId="0D3D0CEF"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7A25F008" w14:textId="77777777" w:rsidR="003B7EA2" w:rsidRPr="00A25EB8" w:rsidRDefault="003B7EA2" w:rsidP="00024E2C">
            <w:pPr>
              <w:spacing w:line="240" w:lineRule="auto"/>
              <w:ind w:firstLine="0"/>
              <w:rPr>
                <w:sz w:val="16"/>
                <w:szCs w:val="16"/>
              </w:rPr>
            </w:pPr>
            <w:r w:rsidRPr="00A25EB8">
              <w:rPr>
                <w:sz w:val="16"/>
                <w:szCs w:val="16"/>
              </w:rPr>
              <w:t> </w:t>
            </w:r>
          </w:p>
        </w:tc>
        <w:tc>
          <w:tcPr>
            <w:tcW w:w="1276" w:type="dxa"/>
            <w:tcBorders>
              <w:top w:val="nil"/>
              <w:left w:val="single" w:sz="8" w:space="0" w:color="auto"/>
              <w:bottom w:val="nil"/>
              <w:right w:val="nil"/>
            </w:tcBorders>
            <w:shd w:val="clear" w:color="auto" w:fill="auto"/>
            <w:vAlign w:val="center"/>
            <w:hideMark/>
          </w:tcPr>
          <w:p w14:paraId="1C76607D" w14:textId="77777777" w:rsidR="003B7EA2" w:rsidRPr="00A25EB8" w:rsidRDefault="003B7EA2" w:rsidP="00024E2C">
            <w:pPr>
              <w:spacing w:line="240" w:lineRule="auto"/>
              <w:ind w:firstLine="0"/>
              <w:rPr>
                <w:sz w:val="16"/>
                <w:szCs w:val="16"/>
              </w:rPr>
            </w:pPr>
            <w:r w:rsidRPr="00A25EB8">
              <w:rPr>
                <w:sz w:val="16"/>
                <w:szCs w:val="16"/>
              </w:rPr>
              <w:t> </w:t>
            </w:r>
          </w:p>
        </w:tc>
        <w:tc>
          <w:tcPr>
            <w:tcW w:w="708" w:type="dxa"/>
            <w:tcBorders>
              <w:top w:val="nil"/>
              <w:left w:val="nil"/>
              <w:bottom w:val="nil"/>
              <w:right w:val="nil"/>
            </w:tcBorders>
            <w:shd w:val="clear" w:color="auto" w:fill="auto"/>
            <w:vAlign w:val="bottom"/>
            <w:hideMark/>
          </w:tcPr>
          <w:p w14:paraId="04605F60"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00378FB0" w14:textId="77777777" w:rsidR="003B7EA2" w:rsidRPr="00A25EB8" w:rsidRDefault="003B7EA2" w:rsidP="00024E2C">
            <w:pPr>
              <w:spacing w:line="240" w:lineRule="auto"/>
              <w:ind w:firstLine="0"/>
              <w:rPr>
                <w:sz w:val="16"/>
                <w:szCs w:val="16"/>
              </w:rPr>
            </w:pPr>
            <w:r w:rsidRPr="00A25EB8">
              <w:rPr>
                <w:sz w:val="16"/>
                <w:szCs w:val="16"/>
              </w:rPr>
              <w:t> </w:t>
            </w:r>
          </w:p>
        </w:tc>
        <w:tc>
          <w:tcPr>
            <w:tcW w:w="1417" w:type="dxa"/>
            <w:tcBorders>
              <w:top w:val="nil"/>
              <w:left w:val="single" w:sz="8" w:space="0" w:color="auto"/>
              <w:bottom w:val="single" w:sz="8" w:space="0" w:color="auto"/>
              <w:right w:val="nil"/>
            </w:tcBorders>
            <w:shd w:val="clear" w:color="auto" w:fill="auto"/>
            <w:vAlign w:val="bottom"/>
            <w:hideMark/>
          </w:tcPr>
          <w:p w14:paraId="6E90140C" w14:textId="77777777" w:rsidR="003B7EA2" w:rsidRPr="00A25EB8" w:rsidRDefault="003B7EA2" w:rsidP="00024E2C">
            <w:pPr>
              <w:spacing w:line="240" w:lineRule="auto"/>
              <w:ind w:firstLine="0"/>
              <w:rPr>
                <w:sz w:val="16"/>
                <w:szCs w:val="16"/>
              </w:rPr>
            </w:pPr>
            <w:r w:rsidRPr="00A25EB8">
              <w:rPr>
                <w:sz w:val="16"/>
                <w:szCs w:val="16"/>
              </w:rPr>
              <w:t>Прекращение горения (ликвидация пожара)</w:t>
            </w:r>
          </w:p>
        </w:tc>
        <w:tc>
          <w:tcPr>
            <w:tcW w:w="567" w:type="dxa"/>
            <w:tcBorders>
              <w:top w:val="nil"/>
              <w:left w:val="nil"/>
              <w:bottom w:val="single" w:sz="8" w:space="0" w:color="auto"/>
              <w:right w:val="nil"/>
            </w:tcBorders>
            <w:shd w:val="clear" w:color="auto" w:fill="auto"/>
            <w:vAlign w:val="bottom"/>
            <w:hideMark/>
          </w:tcPr>
          <w:p w14:paraId="285E0AA5" w14:textId="77777777" w:rsidR="003B7EA2" w:rsidRPr="00A25EB8" w:rsidRDefault="003B7EA2" w:rsidP="00024E2C">
            <w:pPr>
              <w:spacing w:line="240" w:lineRule="auto"/>
              <w:ind w:firstLine="0"/>
              <w:rPr>
                <w:sz w:val="16"/>
                <w:szCs w:val="16"/>
              </w:rPr>
            </w:pPr>
            <w:r w:rsidRPr="00A25EB8">
              <w:rPr>
                <w:sz w:val="16"/>
                <w:szCs w:val="16"/>
              </w:rPr>
              <w:t>Р=</w:t>
            </w:r>
          </w:p>
        </w:tc>
        <w:tc>
          <w:tcPr>
            <w:tcW w:w="851" w:type="dxa"/>
            <w:tcBorders>
              <w:top w:val="nil"/>
              <w:left w:val="nil"/>
              <w:bottom w:val="single" w:sz="8" w:space="0" w:color="auto"/>
              <w:right w:val="nil"/>
            </w:tcBorders>
            <w:shd w:val="clear" w:color="auto" w:fill="auto"/>
            <w:vAlign w:val="bottom"/>
            <w:hideMark/>
          </w:tcPr>
          <w:p w14:paraId="3ACB2E97" w14:textId="77777777" w:rsidR="003B7EA2" w:rsidRPr="00A25EB8" w:rsidRDefault="003B7EA2" w:rsidP="00024E2C">
            <w:pPr>
              <w:spacing w:line="240" w:lineRule="auto"/>
              <w:ind w:firstLine="0"/>
              <w:rPr>
                <w:sz w:val="16"/>
                <w:szCs w:val="16"/>
              </w:rPr>
            </w:pPr>
            <w:r w:rsidRPr="00A25EB8">
              <w:rPr>
                <w:sz w:val="16"/>
                <w:szCs w:val="16"/>
              </w:rPr>
              <w:t>4,71E-08</w:t>
            </w:r>
          </w:p>
        </w:tc>
        <w:tc>
          <w:tcPr>
            <w:tcW w:w="567" w:type="dxa"/>
            <w:tcBorders>
              <w:top w:val="nil"/>
              <w:left w:val="nil"/>
              <w:bottom w:val="single" w:sz="8" w:space="0" w:color="auto"/>
              <w:right w:val="nil"/>
            </w:tcBorders>
            <w:shd w:val="clear" w:color="auto" w:fill="auto"/>
            <w:vAlign w:val="bottom"/>
            <w:hideMark/>
          </w:tcPr>
          <w:p w14:paraId="1FC717BF"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6864EC6D" w14:textId="77777777" w:rsidTr="0063640A">
        <w:trPr>
          <w:trHeight w:val="480"/>
        </w:trPr>
        <w:tc>
          <w:tcPr>
            <w:tcW w:w="1134" w:type="dxa"/>
            <w:tcBorders>
              <w:top w:val="nil"/>
              <w:left w:val="nil"/>
              <w:bottom w:val="nil"/>
              <w:right w:val="nil"/>
            </w:tcBorders>
            <w:shd w:val="clear" w:color="auto" w:fill="auto"/>
            <w:vAlign w:val="bottom"/>
            <w:hideMark/>
          </w:tcPr>
          <w:p w14:paraId="3563750B"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single" w:sz="8" w:space="0" w:color="auto"/>
              <w:right w:val="nil"/>
            </w:tcBorders>
            <w:shd w:val="clear" w:color="auto" w:fill="auto"/>
            <w:vAlign w:val="bottom"/>
            <w:hideMark/>
          </w:tcPr>
          <w:p w14:paraId="438DEB8E" w14:textId="77777777" w:rsidR="003B7EA2" w:rsidRPr="00A25EB8" w:rsidRDefault="003B7EA2" w:rsidP="00024E2C">
            <w:pPr>
              <w:spacing w:line="240" w:lineRule="auto"/>
              <w:ind w:firstLine="0"/>
              <w:rPr>
                <w:sz w:val="16"/>
                <w:szCs w:val="16"/>
              </w:rPr>
            </w:pPr>
            <w:r w:rsidRPr="00A25EB8">
              <w:rPr>
                <w:sz w:val="16"/>
                <w:szCs w:val="16"/>
              </w:rPr>
              <w:t>Загазованность обнаружена</w:t>
            </w:r>
          </w:p>
        </w:tc>
        <w:tc>
          <w:tcPr>
            <w:tcW w:w="1276" w:type="dxa"/>
            <w:tcBorders>
              <w:top w:val="nil"/>
              <w:left w:val="single" w:sz="8" w:space="0" w:color="auto"/>
              <w:bottom w:val="nil"/>
              <w:right w:val="nil"/>
            </w:tcBorders>
            <w:shd w:val="clear" w:color="auto" w:fill="auto"/>
            <w:vAlign w:val="center"/>
            <w:hideMark/>
          </w:tcPr>
          <w:p w14:paraId="36928825" w14:textId="77777777" w:rsidR="003B7EA2" w:rsidRPr="00A25EB8" w:rsidRDefault="003B7EA2" w:rsidP="00024E2C">
            <w:pPr>
              <w:spacing w:line="240" w:lineRule="auto"/>
              <w:ind w:firstLine="0"/>
              <w:rPr>
                <w:sz w:val="16"/>
                <w:szCs w:val="16"/>
              </w:rPr>
            </w:pPr>
            <w:r w:rsidRPr="00A25EB8">
              <w:rPr>
                <w:sz w:val="16"/>
                <w:szCs w:val="16"/>
              </w:rPr>
              <w:t> </w:t>
            </w:r>
          </w:p>
        </w:tc>
        <w:tc>
          <w:tcPr>
            <w:tcW w:w="708" w:type="dxa"/>
            <w:tcBorders>
              <w:top w:val="nil"/>
              <w:left w:val="nil"/>
              <w:bottom w:val="nil"/>
              <w:right w:val="nil"/>
            </w:tcBorders>
            <w:shd w:val="clear" w:color="auto" w:fill="auto"/>
            <w:vAlign w:val="bottom"/>
            <w:hideMark/>
          </w:tcPr>
          <w:p w14:paraId="2E7DB9F3" w14:textId="77777777" w:rsidR="003B7EA2" w:rsidRPr="00A25EB8" w:rsidRDefault="003B7EA2" w:rsidP="00024E2C">
            <w:pPr>
              <w:spacing w:line="240" w:lineRule="auto"/>
              <w:ind w:firstLine="0"/>
              <w:rPr>
                <w:sz w:val="16"/>
                <w:szCs w:val="16"/>
              </w:rPr>
            </w:pPr>
          </w:p>
        </w:tc>
        <w:tc>
          <w:tcPr>
            <w:tcW w:w="1418" w:type="dxa"/>
            <w:tcBorders>
              <w:top w:val="nil"/>
              <w:left w:val="single" w:sz="8" w:space="0" w:color="auto"/>
              <w:bottom w:val="nil"/>
              <w:right w:val="nil"/>
            </w:tcBorders>
            <w:shd w:val="clear" w:color="auto" w:fill="auto"/>
            <w:vAlign w:val="center"/>
            <w:hideMark/>
          </w:tcPr>
          <w:p w14:paraId="28537632" w14:textId="77777777" w:rsidR="003B7EA2" w:rsidRPr="00A25EB8" w:rsidRDefault="003B7EA2" w:rsidP="00024E2C">
            <w:pPr>
              <w:spacing w:line="240" w:lineRule="auto"/>
              <w:ind w:firstLine="0"/>
              <w:rPr>
                <w:sz w:val="16"/>
                <w:szCs w:val="16"/>
              </w:rPr>
            </w:pPr>
            <w:r w:rsidRPr="00A25EB8">
              <w:rPr>
                <w:sz w:val="16"/>
                <w:szCs w:val="16"/>
              </w:rPr>
              <w:t> </w:t>
            </w:r>
          </w:p>
        </w:tc>
        <w:tc>
          <w:tcPr>
            <w:tcW w:w="1417" w:type="dxa"/>
            <w:tcBorders>
              <w:top w:val="nil"/>
              <w:left w:val="nil"/>
              <w:bottom w:val="nil"/>
              <w:right w:val="nil"/>
            </w:tcBorders>
            <w:shd w:val="clear" w:color="auto" w:fill="auto"/>
            <w:hideMark/>
          </w:tcPr>
          <w:p w14:paraId="24EA2A9E" w14:textId="77777777" w:rsidR="003B7EA2" w:rsidRPr="00A25EB8" w:rsidRDefault="003B7EA2" w:rsidP="00024E2C">
            <w:pPr>
              <w:spacing w:line="240" w:lineRule="auto"/>
              <w:ind w:firstLine="0"/>
              <w:rPr>
                <w:sz w:val="16"/>
                <w:szCs w:val="16"/>
              </w:rPr>
            </w:pPr>
            <w:r w:rsidRPr="00A25EB8">
              <w:rPr>
                <w:sz w:val="16"/>
                <w:szCs w:val="16"/>
              </w:rPr>
              <w:t>0,232</w:t>
            </w:r>
          </w:p>
        </w:tc>
        <w:tc>
          <w:tcPr>
            <w:tcW w:w="567" w:type="dxa"/>
            <w:tcBorders>
              <w:top w:val="nil"/>
              <w:left w:val="nil"/>
              <w:bottom w:val="nil"/>
              <w:right w:val="nil"/>
            </w:tcBorders>
            <w:shd w:val="clear" w:color="auto" w:fill="auto"/>
            <w:vAlign w:val="bottom"/>
            <w:hideMark/>
          </w:tcPr>
          <w:p w14:paraId="4671A9B1"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1187D148"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227472CD" w14:textId="77777777" w:rsidR="003B7EA2" w:rsidRPr="00A25EB8" w:rsidRDefault="003B7EA2" w:rsidP="00024E2C">
            <w:pPr>
              <w:spacing w:line="240" w:lineRule="auto"/>
              <w:ind w:firstLine="0"/>
              <w:rPr>
                <w:sz w:val="16"/>
                <w:szCs w:val="16"/>
              </w:rPr>
            </w:pPr>
          </w:p>
        </w:tc>
      </w:tr>
      <w:tr w:rsidR="003B7EA2" w:rsidRPr="00A25EB8" w14:paraId="2149EF3B" w14:textId="77777777" w:rsidTr="0063640A">
        <w:trPr>
          <w:trHeight w:val="315"/>
        </w:trPr>
        <w:tc>
          <w:tcPr>
            <w:tcW w:w="1134" w:type="dxa"/>
            <w:tcBorders>
              <w:top w:val="nil"/>
              <w:left w:val="nil"/>
              <w:bottom w:val="nil"/>
              <w:right w:val="nil"/>
            </w:tcBorders>
            <w:shd w:val="clear" w:color="auto" w:fill="auto"/>
            <w:vAlign w:val="bottom"/>
            <w:hideMark/>
          </w:tcPr>
          <w:p w14:paraId="02CEF628" w14:textId="77777777" w:rsidR="003B7EA2" w:rsidRPr="00A25EB8" w:rsidRDefault="003B7EA2" w:rsidP="00024E2C">
            <w:pPr>
              <w:spacing w:line="240" w:lineRule="auto"/>
              <w:ind w:firstLine="0"/>
              <w:rPr>
                <w:sz w:val="16"/>
                <w:szCs w:val="16"/>
              </w:rPr>
            </w:pPr>
          </w:p>
        </w:tc>
        <w:tc>
          <w:tcPr>
            <w:tcW w:w="1418" w:type="dxa"/>
            <w:tcBorders>
              <w:top w:val="nil"/>
              <w:left w:val="nil"/>
              <w:bottom w:val="nil"/>
              <w:right w:val="nil"/>
            </w:tcBorders>
            <w:shd w:val="clear" w:color="auto" w:fill="auto"/>
            <w:hideMark/>
          </w:tcPr>
          <w:p w14:paraId="58C606DD" w14:textId="77777777" w:rsidR="003B7EA2" w:rsidRPr="00A25EB8" w:rsidRDefault="003B7EA2" w:rsidP="00024E2C">
            <w:pPr>
              <w:spacing w:line="240" w:lineRule="auto"/>
              <w:ind w:firstLine="0"/>
              <w:rPr>
                <w:sz w:val="16"/>
                <w:szCs w:val="16"/>
              </w:rPr>
            </w:pPr>
            <w:r w:rsidRPr="00A25EB8">
              <w:rPr>
                <w:sz w:val="16"/>
                <w:szCs w:val="16"/>
              </w:rPr>
              <w:t>0,9</w:t>
            </w:r>
          </w:p>
        </w:tc>
        <w:tc>
          <w:tcPr>
            <w:tcW w:w="1276" w:type="dxa"/>
            <w:tcBorders>
              <w:top w:val="nil"/>
              <w:left w:val="single" w:sz="8" w:space="0" w:color="auto"/>
              <w:bottom w:val="nil"/>
              <w:right w:val="nil"/>
            </w:tcBorders>
            <w:shd w:val="clear" w:color="auto" w:fill="auto"/>
            <w:vAlign w:val="center"/>
            <w:hideMark/>
          </w:tcPr>
          <w:p w14:paraId="40023E2E" w14:textId="77777777" w:rsidR="003B7EA2" w:rsidRPr="00A25EB8" w:rsidRDefault="003B7EA2" w:rsidP="00024E2C">
            <w:pPr>
              <w:spacing w:line="240" w:lineRule="auto"/>
              <w:ind w:firstLine="0"/>
              <w:rPr>
                <w:sz w:val="16"/>
                <w:szCs w:val="16"/>
              </w:rPr>
            </w:pPr>
            <w:r w:rsidRPr="00A25EB8">
              <w:rPr>
                <w:sz w:val="16"/>
                <w:szCs w:val="16"/>
              </w:rPr>
              <w:t> </w:t>
            </w:r>
          </w:p>
        </w:tc>
        <w:tc>
          <w:tcPr>
            <w:tcW w:w="708" w:type="dxa"/>
            <w:tcBorders>
              <w:top w:val="nil"/>
              <w:left w:val="nil"/>
              <w:bottom w:val="nil"/>
              <w:right w:val="nil"/>
            </w:tcBorders>
            <w:shd w:val="clear" w:color="auto" w:fill="auto"/>
            <w:vAlign w:val="bottom"/>
            <w:hideMark/>
          </w:tcPr>
          <w:p w14:paraId="311838CA" w14:textId="77777777" w:rsidR="003B7EA2" w:rsidRPr="00A25EB8" w:rsidRDefault="003B7EA2" w:rsidP="00024E2C">
            <w:pPr>
              <w:spacing w:line="240" w:lineRule="auto"/>
              <w:ind w:firstLine="0"/>
              <w:rPr>
                <w:sz w:val="16"/>
                <w:szCs w:val="16"/>
              </w:rPr>
            </w:pPr>
          </w:p>
        </w:tc>
        <w:tc>
          <w:tcPr>
            <w:tcW w:w="2835" w:type="dxa"/>
            <w:gridSpan w:val="2"/>
            <w:tcBorders>
              <w:top w:val="nil"/>
              <w:left w:val="single" w:sz="8" w:space="0" w:color="auto"/>
              <w:bottom w:val="single" w:sz="8" w:space="0" w:color="auto"/>
              <w:right w:val="nil"/>
            </w:tcBorders>
            <w:shd w:val="clear" w:color="auto" w:fill="auto"/>
            <w:vAlign w:val="bottom"/>
            <w:hideMark/>
          </w:tcPr>
          <w:p w14:paraId="09475B34" w14:textId="77777777" w:rsidR="003B7EA2" w:rsidRPr="00A25EB8" w:rsidRDefault="003B7EA2" w:rsidP="00024E2C">
            <w:pPr>
              <w:spacing w:line="240" w:lineRule="auto"/>
              <w:ind w:firstLine="0"/>
              <w:rPr>
                <w:sz w:val="16"/>
                <w:szCs w:val="16"/>
              </w:rPr>
            </w:pPr>
            <w:r w:rsidRPr="00A25EB8">
              <w:rPr>
                <w:sz w:val="16"/>
                <w:szCs w:val="16"/>
              </w:rPr>
              <w:t>Рассеивание газового облака</w:t>
            </w:r>
          </w:p>
        </w:tc>
        <w:tc>
          <w:tcPr>
            <w:tcW w:w="567" w:type="dxa"/>
            <w:tcBorders>
              <w:top w:val="nil"/>
              <w:left w:val="nil"/>
              <w:bottom w:val="single" w:sz="8" w:space="0" w:color="auto"/>
              <w:right w:val="nil"/>
            </w:tcBorders>
            <w:shd w:val="clear" w:color="auto" w:fill="auto"/>
            <w:vAlign w:val="center"/>
            <w:hideMark/>
          </w:tcPr>
          <w:p w14:paraId="118287C0" w14:textId="77777777" w:rsidR="003B7EA2" w:rsidRPr="00A25EB8" w:rsidRDefault="003B7EA2" w:rsidP="00024E2C">
            <w:pPr>
              <w:spacing w:line="240" w:lineRule="auto"/>
              <w:ind w:firstLine="0"/>
              <w:rPr>
                <w:sz w:val="16"/>
                <w:szCs w:val="16"/>
              </w:rPr>
            </w:pPr>
            <w:r w:rsidRPr="00A25EB8">
              <w:rPr>
                <w:sz w:val="16"/>
                <w:szCs w:val="16"/>
              </w:rPr>
              <w:t>Р=</w:t>
            </w:r>
          </w:p>
        </w:tc>
        <w:tc>
          <w:tcPr>
            <w:tcW w:w="851" w:type="dxa"/>
            <w:tcBorders>
              <w:top w:val="nil"/>
              <w:left w:val="nil"/>
              <w:bottom w:val="single" w:sz="8" w:space="0" w:color="auto"/>
              <w:right w:val="nil"/>
            </w:tcBorders>
            <w:shd w:val="clear" w:color="auto" w:fill="auto"/>
            <w:vAlign w:val="center"/>
            <w:hideMark/>
          </w:tcPr>
          <w:p w14:paraId="579E8A85" w14:textId="77777777" w:rsidR="003B7EA2" w:rsidRPr="00A25EB8" w:rsidRDefault="003B7EA2" w:rsidP="00024E2C">
            <w:pPr>
              <w:spacing w:line="240" w:lineRule="auto"/>
              <w:ind w:firstLine="0"/>
              <w:rPr>
                <w:sz w:val="16"/>
                <w:szCs w:val="16"/>
              </w:rPr>
            </w:pPr>
            <w:r w:rsidRPr="00A25EB8">
              <w:rPr>
                <w:sz w:val="16"/>
                <w:szCs w:val="16"/>
              </w:rPr>
              <w:t>6,43E-07</w:t>
            </w:r>
          </w:p>
        </w:tc>
        <w:tc>
          <w:tcPr>
            <w:tcW w:w="567" w:type="dxa"/>
            <w:tcBorders>
              <w:top w:val="nil"/>
              <w:left w:val="nil"/>
              <w:bottom w:val="single" w:sz="8" w:space="0" w:color="auto"/>
              <w:right w:val="nil"/>
            </w:tcBorders>
            <w:shd w:val="clear" w:color="auto" w:fill="auto"/>
            <w:vAlign w:val="center"/>
            <w:hideMark/>
          </w:tcPr>
          <w:p w14:paraId="7834EBE0"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3972FDE8" w14:textId="77777777" w:rsidTr="0063640A">
        <w:trPr>
          <w:trHeight w:val="300"/>
        </w:trPr>
        <w:tc>
          <w:tcPr>
            <w:tcW w:w="1134" w:type="dxa"/>
            <w:tcBorders>
              <w:top w:val="nil"/>
              <w:left w:val="nil"/>
              <w:bottom w:val="nil"/>
              <w:right w:val="nil"/>
            </w:tcBorders>
            <w:shd w:val="clear" w:color="auto" w:fill="auto"/>
            <w:vAlign w:val="bottom"/>
            <w:hideMark/>
          </w:tcPr>
          <w:p w14:paraId="2C6B71D7" w14:textId="77777777" w:rsidR="003B7EA2" w:rsidRPr="00A25EB8" w:rsidRDefault="003B7EA2" w:rsidP="00024E2C">
            <w:pPr>
              <w:spacing w:line="240" w:lineRule="auto"/>
              <w:ind w:firstLine="0"/>
              <w:rPr>
                <w:sz w:val="16"/>
                <w:szCs w:val="16"/>
              </w:rPr>
            </w:pPr>
          </w:p>
        </w:tc>
        <w:tc>
          <w:tcPr>
            <w:tcW w:w="1418" w:type="dxa"/>
            <w:tcBorders>
              <w:top w:val="nil"/>
              <w:left w:val="nil"/>
              <w:bottom w:val="nil"/>
              <w:right w:val="nil"/>
            </w:tcBorders>
            <w:shd w:val="clear" w:color="auto" w:fill="auto"/>
            <w:vAlign w:val="bottom"/>
            <w:hideMark/>
          </w:tcPr>
          <w:p w14:paraId="30FB22EB" w14:textId="77777777" w:rsidR="003B7EA2" w:rsidRPr="00A25EB8" w:rsidRDefault="003B7EA2" w:rsidP="00024E2C">
            <w:pPr>
              <w:spacing w:line="240" w:lineRule="auto"/>
              <w:ind w:firstLine="0"/>
              <w:rPr>
                <w:sz w:val="16"/>
                <w:szCs w:val="16"/>
              </w:rPr>
            </w:pPr>
          </w:p>
        </w:tc>
        <w:tc>
          <w:tcPr>
            <w:tcW w:w="1276" w:type="dxa"/>
            <w:tcBorders>
              <w:top w:val="nil"/>
              <w:left w:val="single" w:sz="8" w:space="0" w:color="auto"/>
              <w:bottom w:val="nil"/>
              <w:right w:val="nil"/>
            </w:tcBorders>
            <w:shd w:val="clear" w:color="auto" w:fill="auto"/>
            <w:vAlign w:val="center"/>
            <w:hideMark/>
          </w:tcPr>
          <w:p w14:paraId="2D7754BC" w14:textId="77777777" w:rsidR="003B7EA2" w:rsidRPr="00A25EB8" w:rsidRDefault="003B7EA2" w:rsidP="00024E2C">
            <w:pPr>
              <w:spacing w:line="240" w:lineRule="auto"/>
              <w:ind w:firstLine="0"/>
              <w:rPr>
                <w:sz w:val="16"/>
                <w:szCs w:val="16"/>
              </w:rPr>
            </w:pPr>
            <w:r w:rsidRPr="00A25EB8">
              <w:rPr>
                <w:sz w:val="16"/>
                <w:szCs w:val="16"/>
              </w:rPr>
              <w:t> </w:t>
            </w:r>
          </w:p>
        </w:tc>
        <w:tc>
          <w:tcPr>
            <w:tcW w:w="708" w:type="dxa"/>
            <w:tcBorders>
              <w:top w:val="nil"/>
              <w:left w:val="nil"/>
              <w:bottom w:val="nil"/>
              <w:right w:val="nil"/>
            </w:tcBorders>
            <w:shd w:val="clear" w:color="auto" w:fill="auto"/>
            <w:vAlign w:val="bottom"/>
            <w:hideMark/>
          </w:tcPr>
          <w:p w14:paraId="55FA6F16" w14:textId="77777777" w:rsidR="003B7EA2" w:rsidRPr="00A25EB8" w:rsidRDefault="003B7EA2" w:rsidP="00024E2C">
            <w:pPr>
              <w:spacing w:line="240" w:lineRule="auto"/>
              <w:ind w:firstLine="0"/>
              <w:rPr>
                <w:sz w:val="16"/>
                <w:szCs w:val="16"/>
              </w:rPr>
            </w:pPr>
          </w:p>
        </w:tc>
        <w:tc>
          <w:tcPr>
            <w:tcW w:w="1418" w:type="dxa"/>
            <w:tcBorders>
              <w:top w:val="nil"/>
              <w:left w:val="nil"/>
              <w:bottom w:val="nil"/>
              <w:right w:val="nil"/>
            </w:tcBorders>
            <w:shd w:val="clear" w:color="auto" w:fill="auto"/>
            <w:vAlign w:val="center"/>
            <w:hideMark/>
          </w:tcPr>
          <w:p w14:paraId="03848114" w14:textId="77777777" w:rsidR="003B7EA2" w:rsidRPr="00A25EB8" w:rsidRDefault="003B7EA2" w:rsidP="00024E2C">
            <w:pPr>
              <w:spacing w:line="240" w:lineRule="auto"/>
              <w:ind w:firstLine="0"/>
              <w:rPr>
                <w:sz w:val="16"/>
                <w:szCs w:val="16"/>
              </w:rPr>
            </w:pPr>
            <w:r w:rsidRPr="00A25EB8">
              <w:rPr>
                <w:sz w:val="16"/>
                <w:szCs w:val="16"/>
              </w:rPr>
              <w:t>0,76</w:t>
            </w:r>
          </w:p>
        </w:tc>
        <w:tc>
          <w:tcPr>
            <w:tcW w:w="1417" w:type="dxa"/>
            <w:tcBorders>
              <w:top w:val="nil"/>
              <w:left w:val="nil"/>
              <w:bottom w:val="nil"/>
              <w:right w:val="nil"/>
            </w:tcBorders>
            <w:shd w:val="clear" w:color="auto" w:fill="auto"/>
            <w:vAlign w:val="bottom"/>
            <w:hideMark/>
          </w:tcPr>
          <w:p w14:paraId="0D5886D4"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18392D16"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64837610"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2255322F" w14:textId="77777777" w:rsidR="003B7EA2" w:rsidRPr="00A25EB8" w:rsidRDefault="003B7EA2" w:rsidP="00024E2C">
            <w:pPr>
              <w:spacing w:line="240" w:lineRule="auto"/>
              <w:ind w:firstLine="0"/>
              <w:rPr>
                <w:sz w:val="16"/>
                <w:szCs w:val="16"/>
              </w:rPr>
            </w:pPr>
          </w:p>
        </w:tc>
      </w:tr>
      <w:tr w:rsidR="003B7EA2" w:rsidRPr="00A25EB8" w14:paraId="0EF6D17C" w14:textId="77777777" w:rsidTr="0063640A">
        <w:trPr>
          <w:trHeight w:val="780"/>
        </w:trPr>
        <w:tc>
          <w:tcPr>
            <w:tcW w:w="1134" w:type="dxa"/>
            <w:tcBorders>
              <w:top w:val="nil"/>
              <w:left w:val="nil"/>
              <w:bottom w:val="nil"/>
              <w:right w:val="nil"/>
            </w:tcBorders>
            <w:shd w:val="clear" w:color="auto" w:fill="auto"/>
            <w:vAlign w:val="bottom"/>
            <w:hideMark/>
          </w:tcPr>
          <w:p w14:paraId="0B83760A" w14:textId="77777777" w:rsidR="003B7EA2" w:rsidRPr="00A25EB8" w:rsidRDefault="003B7EA2" w:rsidP="00024E2C">
            <w:pPr>
              <w:spacing w:line="240" w:lineRule="auto"/>
              <w:ind w:firstLine="0"/>
              <w:rPr>
                <w:sz w:val="16"/>
                <w:szCs w:val="16"/>
              </w:rPr>
            </w:pPr>
          </w:p>
        </w:tc>
        <w:tc>
          <w:tcPr>
            <w:tcW w:w="1418" w:type="dxa"/>
            <w:tcBorders>
              <w:top w:val="nil"/>
              <w:left w:val="nil"/>
              <w:bottom w:val="nil"/>
              <w:right w:val="nil"/>
            </w:tcBorders>
            <w:shd w:val="clear" w:color="auto" w:fill="auto"/>
            <w:vAlign w:val="bottom"/>
            <w:hideMark/>
          </w:tcPr>
          <w:p w14:paraId="4D541F6B" w14:textId="77777777" w:rsidR="003B7EA2" w:rsidRPr="00A25EB8" w:rsidRDefault="003B7EA2" w:rsidP="00024E2C">
            <w:pPr>
              <w:spacing w:line="240" w:lineRule="auto"/>
              <w:ind w:firstLine="0"/>
              <w:rPr>
                <w:sz w:val="16"/>
                <w:szCs w:val="16"/>
              </w:rPr>
            </w:pPr>
          </w:p>
        </w:tc>
        <w:tc>
          <w:tcPr>
            <w:tcW w:w="3402" w:type="dxa"/>
            <w:gridSpan w:val="3"/>
            <w:tcBorders>
              <w:top w:val="nil"/>
              <w:left w:val="single" w:sz="8" w:space="0" w:color="auto"/>
              <w:bottom w:val="single" w:sz="8" w:space="0" w:color="auto"/>
              <w:right w:val="nil"/>
            </w:tcBorders>
            <w:shd w:val="clear" w:color="auto" w:fill="auto"/>
            <w:vAlign w:val="bottom"/>
            <w:hideMark/>
          </w:tcPr>
          <w:p w14:paraId="2F463825" w14:textId="77777777" w:rsidR="003B7EA2" w:rsidRPr="00A25EB8" w:rsidRDefault="003B7EA2" w:rsidP="00024E2C">
            <w:pPr>
              <w:spacing w:line="240" w:lineRule="auto"/>
              <w:ind w:firstLine="0"/>
              <w:rPr>
                <w:sz w:val="16"/>
                <w:szCs w:val="16"/>
              </w:rPr>
            </w:pPr>
            <w:r w:rsidRPr="00A25EB8">
              <w:rPr>
                <w:sz w:val="16"/>
                <w:szCs w:val="16"/>
              </w:rPr>
              <w:t>Авария локализована благодаря эффективным действиям по предотвращению пожара</w:t>
            </w:r>
          </w:p>
        </w:tc>
        <w:tc>
          <w:tcPr>
            <w:tcW w:w="1417" w:type="dxa"/>
            <w:tcBorders>
              <w:top w:val="nil"/>
              <w:left w:val="nil"/>
              <w:bottom w:val="single" w:sz="8" w:space="0" w:color="auto"/>
              <w:right w:val="nil"/>
            </w:tcBorders>
            <w:shd w:val="clear" w:color="auto" w:fill="auto"/>
            <w:vAlign w:val="center"/>
            <w:hideMark/>
          </w:tcPr>
          <w:p w14:paraId="33E4A8FA" w14:textId="77777777" w:rsidR="003B7EA2" w:rsidRPr="00A25EB8" w:rsidRDefault="003B7EA2" w:rsidP="00024E2C">
            <w:pPr>
              <w:spacing w:line="240" w:lineRule="auto"/>
              <w:ind w:firstLine="0"/>
              <w:rPr>
                <w:sz w:val="16"/>
                <w:szCs w:val="16"/>
              </w:rPr>
            </w:pPr>
            <w:r w:rsidRPr="00A25EB8">
              <w:rPr>
                <w:sz w:val="16"/>
                <w:szCs w:val="16"/>
              </w:rPr>
              <w:t> </w:t>
            </w:r>
          </w:p>
        </w:tc>
        <w:tc>
          <w:tcPr>
            <w:tcW w:w="567" w:type="dxa"/>
            <w:tcBorders>
              <w:top w:val="nil"/>
              <w:left w:val="nil"/>
              <w:bottom w:val="single" w:sz="8" w:space="0" w:color="auto"/>
              <w:right w:val="nil"/>
            </w:tcBorders>
            <w:shd w:val="clear" w:color="auto" w:fill="auto"/>
            <w:vAlign w:val="bottom"/>
            <w:hideMark/>
          </w:tcPr>
          <w:p w14:paraId="663347E0" w14:textId="77777777" w:rsidR="003B7EA2" w:rsidRPr="00A25EB8" w:rsidRDefault="003B7EA2" w:rsidP="00024E2C">
            <w:pPr>
              <w:spacing w:line="240" w:lineRule="auto"/>
              <w:ind w:firstLine="0"/>
              <w:rPr>
                <w:sz w:val="16"/>
                <w:szCs w:val="16"/>
              </w:rPr>
            </w:pPr>
            <w:r w:rsidRPr="00A25EB8">
              <w:rPr>
                <w:sz w:val="16"/>
                <w:szCs w:val="16"/>
              </w:rPr>
              <w:t>Р=</w:t>
            </w:r>
          </w:p>
        </w:tc>
        <w:tc>
          <w:tcPr>
            <w:tcW w:w="851" w:type="dxa"/>
            <w:tcBorders>
              <w:top w:val="nil"/>
              <w:left w:val="nil"/>
              <w:bottom w:val="single" w:sz="8" w:space="0" w:color="auto"/>
              <w:right w:val="nil"/>
            </w:tcBorders>
            <w:shd w:val="clear" w:color="auto" w:fill="auto"/>
            <w:vAlign w:val="bottom"/>
            <w:hideMark/>
          </w:tcPr>
          <w:p w14:paraId="58593A09" w14:textId="77777777" w:rsidR="003B7EA2" w:rsidRPr="00A25EB8" w:rsidRDefault="003B7EA2" w:rsidP="00024E2C">
            <w:pPr>
              <w:spacing w:line="240" w:lineRule="auto"/>
              <w:ind w:firstLine="0"/>
              <w:rPr>
                <w:sz w:val="16"/>
                <w:szCs w:val="16"/>
              </w:rPr>
            </w:pPr>
            <w:r w:rsidRPr="00A25EB8">
              <w:rPr>
                <w:sz w:val="16"/>
                <w:szCs w:val="16"/>
              </w:rPr>
              <w:t>7,61E-06</w:t>
            </w:r>
          </w:p>
        </w:tc>
        <w:tc>
          <w:tcPr>
            <w:tcW w:w="567" w:type="dxa"/>
            <w:tcBorders>
              <w:top w:val="nil"/>
              <w:left w:val="nil"/>
              <w:bottom w:val="single" w:sz="8" w:space="0" w:color="auto"/>
              <w:right w:val="nil"/>
            </w:tcBorders>
            <w:shd w:val="clear" w:color="auto" w:fill="auto"/>
            <w:vAlign w:val="bottom"/>
            <w:hideMark/>
          </w:tcPr>
          <w:p w14:paraId="7214470E"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331F7321" w14:textId="77777777" w:rsidTr="0063640A">
        <w:trPr>
          <w:trHeight w:val="300"/>
        </w:trPr>
        <w:tc>
          <w:tcPr>
            <w:tcW w:w="1134" w:type="dxa"/>
            <w:tcBorders>
              <w:top w:val="nil"/>
              <w:left w:val="nil"/>
              <w:bottom w:val="nil"/>
              <w:right w:val="nil"/>
            </w:tcBorders>
            <w:shd w:val="clear" w:color="auto" w:fill="auto"/>
            <w:vAlign w:val="bottom"/>
            <w:hideMark/>
          </w:tcPr>
          <w:p w14:paraId="2DCF3D04" w14:textId="77777777" w:rsidR="003B7EA2" w:rsidRPr="00A25EB8" w:rsidRDefault="003B7EA2" w:rsidP="00024E2C">
            <w:pPr>
              <w:spacing w:line="240" w:lineRule="auto"/>
              <w:ind w:firstLine="0"/>
              <w:rPr>
                <w:sz w:val="16"/>
                <w:szCs w:val="16"/>
              </w:rPr>
            </w:pPr>
          </w:p>
        </w:tc>
        <w:tc>
          <w:tcPr>
            <w:tcW w:w="1418" w:type="dxa"/>
            <w:tcBorders>
              <w:top w:val="nil"/>
              <w:left w:val="nil"/>
              <w:bottom w:val="nil"/>
              <w:right w:val="nil"/>
            </w:tcBorders>
            <w:shd w:val="clear" w:color="auto" w:fill="auto"/>
            <w:vAlign w:val="bottom"/>
            <w:hideMark/>
          </w:tcPr>
          <w:p w14:paraId="02649A6C" w14:textId="77777777" w:rsidR="003B7EA2" w:rsidRPr="00A25EB8" w:rsidRDefault="003B7EA2" w:rsidP="00024E2C">
            <w:pPr>
              <w:spacing w:line="240" w:lineRule="auto"/>
              <w:ind w:firstLine="0"/>
              <w:rPr>
                <w:sz w:val="16"/>
                <w:szCs w:val="16"/>
              </w:rPr>
            </w:pPr>
          </w:p>
        </w:tc>
        <w:tc>
          <w:tcPr>
            <w:tcW w:w="1276" w:type="dxa"/>
            <w:tcBorders>
              <w:top w:val="nil"/>
              <w:left w:val="nil"/>
              <w:bottom w:val="nil"/>
              <w:right w:val="nil"/>
            </w:tcBorders>
            <w:shd w:val="clear" w:color="auto" w:fill="auto"/>
            <w:hideMark/>
          </w:tcPr>
          <w:p w14:paraId="6884DE26" w14:textId="77777777" w:rsidR="003B7EA2" w:rsidRPr="00A25EB8" w:rsidRDefault="003B7EA2" w:rsidP="00024E2C">
            <w:pPr>
              <w:spacing w:line="240" w:lineRule="auto"/>
              <w:ind w:firstLine="0"/>
              <w:rPr>
                <w:sz w:val="16"/>
                <w:szCs w:val="16"/>
              </w:rPr>
            </w:pPr>
            <w:r w:rsidRPr="00A25EB8">
              <w:rPr>
                <w:sz w:val="16"/>
                <w:szCs w:val="16"/>
              </w:rPr>
              <w:t>0,9</w:t>
            </w:r>
          </w:p>
        </w:tc>
        <w:tc>
          <w:tcPr>
            <w:tcW w:w="708" w:type="dxa"/>
            <w:tcBorders>
              <w:top w:val="nil"/>
              <w:left w:val="nil"/>
              <w:bottom w:val="nil"/>
              <w:right w:val="nil"/>
            </w:tcBorders>
            <w:shd w:val="clear" w:color="auto" w:fill="auto"/>
            <w:vAlign w:val="bottom"/>
            <w:hideMark/>
          </w:tcPr>
          <w:p w14:paraId="4C4B4B7F" w14:textId="77777777" w:rsidR="003B7EA2" w:rsidRPr="00A25EB8" w:rsidRDefault="003B7EA2" w:rsidP="00024E2C">
            <w:pPr>
              <w:spacing w:line="240" w:lineRule="auto"/>
              <w:ind w:firstLine="0"/>
              <w:rPr>
                <w:sz w:val="16"/>
                <w:szCs w:val="16"/>
              </w:rPr>
            </w:pPr>
          </w:p>
        </w:tc>
        <w:tc>
          <w:tcPr>
            <w:tcW w:w="1418" w:type="dxa"/>
            <w:tcBorders>
              <w:top w:val="nil"/>
              <w:left w:val="nil"/>
              <w:bottom w:val="nil"/>
              <w:right w:val="nil"/>
            </w:tcBorders>
            <w:shd w:val="clear" w:color="auto" w:fill="auto"/>
            <w:vAlign w:val="bottom"/>
            <w:hideMark/>
          </w:tcPr>
          <w:p w14:paraId="7F9C22FF" w14:textId="77777777" w:rsidR="003B7EA2" w:rsidRPr="00A25EB8" w:rsidRDefault="003B7EA2" w:rsidP="00024E2C">
            <w:pPr>
              <w:spacing w:line="240" w:lineRule="auto"/>
              <w:ind w:firstLine="0"/>
              <w:rPr>
                <w:sz w:val="16"/>
                <w:szCs w:val="16"/>
              </w:rPr>
            </w:pPr>
          </w:p>
        </w:tc>
        <w:tc>
          <w:tcPr>
            <w:tcW w:w="1417" w:type="dxa"/>
            <w:tcBorders>
              <w:top w:val="nil"/>
              <w:left w:val="nil"/>
              <w:bottom w:val="nil"/>
              <w:right w:val="nil"/>
            </w:tcBorders>
            <w:shd w:val="clear" w:color="auto" w:fill="auto"/>
            <w:vAlign w:val="bottom"/>
            <w:hideMark/>
          </w:tcPr>
          <w:p w14:paraId="23F78501"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69B62E49" w14:textId="77777777" w:rsidR="003B7EA2" w:rsidRPr="00A25EB8" w:rsidRDefault="003B7EA2" w:rsidP="00024E2C">
            <w:pPr>
              <w:spacing w:line="240" w:lineRule="auto"/>
              <w:ind w:firstLine="0"/>
              <w:rPr>
                <w:sz w:val="16"/>
                <w:szCs w:val="16"/>
              </w:rPr>
            </w:pPr>
          </w:p>
        </w:tc>
        <w:tc>
          <w:tcPr>
            <w:tcW w:w="851" w:type="dxa"/>
            <w:tcBorders>
              <w:top w:val="nil"/>
              <w:left w:val="nil"/>
              <w:bottom w:val="nil"/>
              <w:right w:val="nil"/>
            </w:tcBorders>
            <w:shd w:val="clear" w:color="auto" w:fill="auto"/>
            <w:vAlign w:val="bottom"/>
            <w:hideMark/>
          </w:tcPr>
          <w:p w14:paraId="0D1A85D5" w14:textId="77777777" w:rsidR="003B7EA2" w:rsidRPr="00A25EB8" w:rsidRDefault="003B7EA2" w:rsidP="00024E2C">
            <w:pPr>
              <w:spacing w:line="240" w:lineRule="auto"/>
              <w:ind w:firstLine="0"/>
              <w:rPr>
                <w:sz w:val="16"/>
                <w:szCs w:val="16"/>
              </w:rPr>
            </w:pPr>
          </w:p>
        </w:tc>
        <w:tc>
          <w:tcPr>
            <w:tcW w:w="567" w:type="dxa"/>
            <w:tcBorders>
              <w:top w:val="nil"/>
              <w:left w:val="nil"/>
              <w:bottom w:val="nil"/>
              <w:right w:val="nil"/>
            </w:tcBorders>
            <w:shd w:val="clear" w:color="auto" w:fill="auto"/>
            <w:vAlign w:val="bottom"/>
            <w:hideMark/>
          </w:tcPr>
          <w:p w14:paraId="4D8CF1A7" w14:textId="77777777" w:rsidR="003B7EA2" w:rsidRPr="00A25EB8" w:rsidRDefault="003B7EA2" w:rsidP="00024E2C">
            <w:pPr>
              <w:spacing w:line="240" w:lineRule="auto"/>
              <w:ind w:firstLine="0"/>
              <w:rPr>
                <w:sz w:val="16"/>
                <w:szCs w:val="16"/>
              </w:rPr>
            </w:pPr>
          </w:p>
        </w:tc>
      </w:tr>
    </w:tbl>
    <w:p w14:paraId="58907C33" w14:textId="77777777" w:rsidR="003B7EA2" w:rsidRPr="00A25EB8" w:rsidRDefault="003B7EA2" w:rsidP="003B7EA2"/>
    <w:p w14:paraId="2BBEE251" w14:textId="4A549661" w:rsidR="0063640A" w:rsidRPr="00A25EB8" w:rsidRDefault="0063640A" w:rsidP="00BF6D90">
      <w:pPr>
        <w:pStyle w:val="5"/>
        <w:keepNext w:val="0"/>
        <w:keepLines w:val="0"/>
        <w:numPr>
          <w:ilvl w:val="4"/>
          <w:numId w:val="25"/>
        </w:numPr>
        <w:jc w:val="both"/>
        <w:rPr>
          <w:szCs w:val="24"/>
        </w:rPr>
      </w:pPr>
      <w:r w:rsidRPr="00A25EB8">
        <w:rPr>
          <w:lang w:eastAsia="ru-RU"/>
        </w:rPr>
        <w:t xml:space="preserve"> </w:t>
      </w:r>
      <w:r w:rsidRPr="00A25EB8">
        <w:t>«Дерево событий» при реализации сценария C42</w:t>
      </w:r>
    </w:p>
    <w:p w14:paraId="4ED3BB22" w14:textId="77777777" w:rsidR="0063640A" w:rsidRPr="00A25EB8" w:rsidRDefault="0063640A" w:rsidP="003B7EA2"/>
    <w:p w14:paraId="34D96E59" w14:textId="77777777" w:rsidR="003B7EA2" w:rsidRPr="00A25EB8" w:rsidRDefault="003B7EA2" w:rsidP="003B7EA2">
      <w:r w:rsidRPr="00A25EB8">
        <w:br w:type="page"/>
      </w:r>
    </w:p>
    <w:tbl>
      <w:tblPr>
        <w:tblW w:w="9472" w:type="dxa"/>
        <w:tblLook w:val="04A0" w:firstRow="1" w:lastRow="0" w:firstColumn="1" w:lastColumn="0" w:noHBand="0" w:noVBand="1"/>
      </w:tblPr>
      <w:tblGrid>
        <w:gridCol w:w="1418"/>
        <w:gridCol w:w="1260"/>
        <w:gridCol w:w="1137"/>
        <w:gridCol w:w="746"/>
        <w:gridCol w:w="1502"/>
        <w:gridCol w:w="1622"/>
        <w:gridCol w:w="396"/>
        <w:gridCol w:w="863"/>
        <w:gridCol w:w="528"/>
      </w:tblGrid>
      <w:tr w:rsidR="003B7EA2" w:rsidRPr="00A25EB8" w14:paraId="001F1A2E" w14:textId="77777777" w:rsidTr="0063640A">
        <w:trPr>
          <w:trHeight w:val="315"/>
        </w:trPr>
        <w:tc>
          <w:tcPr>
            <w:tcW w:w="1418" w:type="dxa"/>
            <w:tcBorders>
              <w:top w:val="nil"/>
              <w:left w:val="nil"/>
              <w:bottom w:val="nil"/>
              <w:right w:val="nil"/>
            </w:tcBorders>
            <w:shd w:val="clear" w:color="auto" w:fill="auto"/>
            <w:vAlign w:val="bottom"/>
            <w:hideMark/>
          </w:tcPr>
          <w:p w14:paraId="146B1C82"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6C316856" w14:textId="77777777" w:rsidR="003B7EA2" w:rsidRPr="00A25EB8" w:rsidRDefault="003B7EA2" w:rsidP="00024E2C">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3E7CA587" w14:textId="77777777" w:rsidR="003B7EA2" w:rsidRPr="00A25EB8" w:rsidRDefault="003B7EA2" w:rsidP="00024E2C">
            <w:pPr>
              <w:spacing w:line="240" w:lineRule="auto"/>
              <w:ind w:firstLine="0"/>
              <w:rPr>
                <w:sz w:val="16"/>
                <w:szCs w:val="16"/>
              </w:rPr>
            </w:pPr>
          </w:p>
        </w:tc>
        <w:tc>
          <w:tcPr>
            <w:tcW w:w="2248" w:type="dxa"/>
            <w:gridSpan w:val="2"/>
            <w:tcBorders>
              <w:top w:val="nil"/>
              <w:left w:val="nil"/>
              <w:bottom w:val="single" w:sz="8" w:space="0" w:color="auto"/>
              <w:right w:val="nil"/>
            </w:tcBorders>
            <w:shd w:val="clear" w:color="auto" w:fill="auto"/>
            <w:vAlign w:val="bottom"/>
            <w:hideMark/>
          </w:tcPr>
          <w:p w14:paraId="4EE6F04D" w14:textId="77777777" w:rsidR="003B7EA2" w:rsidRPr="00A25EB8" w:rsidRDefault="003B7EA2" w:rsidP="00024E2C">
            <w:pPr>
              <w:spacing w:line="240" w:lineRule="auto"/>
              <w:ind w:firstLine="0"/>
              <w:rPr>
                <w:sz w:val="16"/>
                <w:szCs w:val="16"/>
              </w:rPr>
            </w:pPr>
            <w:r w:rsidRPr="00A25EB8">
              <w:rPr>
                <w:sz w:val="16"/>
                <w:szCs w:val="16"/>
              </w:rPr>
              <w:t>Воспламенение газового облака</w:t>
            </w:r>
          </w:p>
        </w:tc>
        <w:tc>
          <w:tcPr>
            <w:tcW w:w="1622" w:type="dxa"/>
            <w:tcBorders>
              <w:top w:val="nil"/>
              <w:left w:val="nil"/>
              <w:bottom w:val="single" w:sz="8" w:space="0" w:color="auto"/>
              <w:right w:val="nil"/>
            </w:tcBorders>
            <w:shd w:val="clear" w:color="auto" w:fill="auto"/>
            <w:vAlign w:val="bottom"/>
            <w:hideMark/>
          </w:tcPr>
          <w:p w14:paraId="0C9DA606" w14:textId="77777777" w:rsidR="003B7EA2" w:rsidRPr="00A25EB8" w:rsidRDefault="003B7EA2" w:rsidP="00024E2C">
            <w:pPr>
              <w:spacing w:line="240" w:lineRule="auto"/>
              <w:ind w:firstLine="0"/>
              <w:rPr>
                <w:sz w:val="16"/>
                <w:szCs w:val="16"/>
              </w:rPr>
            </w:pPr>
            <w:r w:rsidRPr="00A25EB8">
              <w:rPr>
                <w:sz w:val="16"/>
                <w:szCs w:val="16"/>
              </w:rPr>
              <w:t>Факельное горение</w:t>
            </w:r>
          </w:p>
        </w:tc>
        <w:tc>
          <w:tcPr>
            <w:tcW w:w="396" w:type="dxa"/>
            <w:tcBorders>
              <w:top w:val="nil"/>
              <w:left w:val="nil"/>
              <w:bottom w:val="single" w:sz="8" w:space="0" w:color="auto"/>
              <w:right w:val="nil"/>
            </w:tcBorders>
            <w:shd w:val="clear" w:color="auto" w:fill="auto"/>
            <w:vAlign w:val="bottom"/>
            <w:hideMark/>
          </w:tcPr>
          <w:p w14:paraId="16F6E4D0"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18B4AE9F" w14:textId="77777777" w:rsidR="003B7EA2" w:rsidRPr="00A25EB8" w:rsidRDefault="003B7EA2" w:rsidP="00024E2C">
            <w:pPr>
              <w:spacing w:line="240" w:lineRule="auto"/>
              <w:ind w:firstLine="0"/>
              <w:rPr>
                <w:sz w:val="16"/>
                <w:szCs w:val="16"/>
              </w:rPr>
            </w:pPr>
            <w:r w:rsidRPr="00A25EB8">
              <w:rPr>
                <w:sz w:val="16"/>
                <w:szCs w:val="16"/>
              </w:rPr>
              <w:t>7,64E-10</w:t>
            </w:r>
          </w:p>
        </w:tc>
        <w:tc>
          <w:tcPr>
            <w:tcW w:w="528" w:type="dxa"/>
            <w:tcBorders>
              <w:top w:val="nil"/>
              <w:left w:val="nil"/>
              <w:bottom w:val="single" w:sz="8" w:space="0" w:color="auto"/>
              <w:right w:val="nil"/>
            </w:tcBorders>
            <w:shd w:val="clear" w:color="auto" w:fill="auto"/>
            <w:vAlign w:val="bottom"/>
            <w:hideMark/>
          </w:tcPr>
          <w:p w14:paraId="669BBFEF"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75558AA2" w14:textId="77777777" w:rsidTr="0063640A">
        <w:trPr>
          <w:trHeight w:val="300"/>
        </w:trPr>
        <w:tc>
          <w:tcPr>
            <w:tcW w:w="1418" w:type="dxa"/>
            <w:tcBorders>
              <w:top w:val="nil"/>
              <w:left w:val="nil"/>
              <w:bottom w:val="nil"/>
              <w:right w:val="nil"/>
            </w:tcBorders>
            <w:shd w:val="clear" w:color="auto" w:fill="auto"/>
            <w:vAlign w:val="bottom"/>
            <w:hideMark/>
          </w:tcPr>
          <w:p w14:paraId="443C0ED5"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4F11DD18" w14:textId="77777777" w:rsidR="003B7EA2" w:rsidRPr="00A25EB8" w:rsidRDefault="003B7EA2" w:rsidP="00024E2C">
            <w:pPr>
              <w:spacing w:line="240" w:lineRule="auto"/>
              <w:ind w:firstLine="0"/>
              <w:rPr>
                <w:sz w:val="16"/>
                <w:szCs w:val="16"/>
              </w:rPr>
            </w:pPr>
          </w:p>
        </w:tc>
        <w:tc>
          <w:tcPr>
            <w:tcW w:w="1137" w:type="dxa"/>
            <w:tcBorders>
              <w:top w:val="nil"/>
              <w:left w:val="nil"/>
              <w:bottom w:val="nil"/>
              <w:right w:val="nil"/>
            </w:tcBorders>
            <w:shd w:val="clear" w:color="auto" w:fill="auto"/>
            <w:vAlign w:val="bottom"/>
            <w:hideMark/>
          </w:tcPr>
          <w:p w14:paraId="7B5BB02A" w14:textId="77777777" w:rsidR="003B7EA2" w:rsidRPr="00A25EB8" w:rsidRDefault="003B7EA2" w:rsidP="00024E2C">
            <w:pPr>
              <w:spacing w:line="240" w:lineRule="auto"/>
              <w:ind w:firstLine="0"/>
              <w:rPr>
                <w:sz w:val="16"/>
                <w:szCs w:val="16"/>
              </w:rPr>
            </w:pPr>
          </w:p>
        </w:tc>
        <w:tc>
          <w:tcPr>
            <w:tcW w:w="746" w:type="dxa"/>
            <w:tcBorders>
              <w:top w:val="nil"/>
              <w:left w:val="single" w:sz="8" w:space="0" w:color="auto"/>
              <w:bottom w:val="nil"/>
              <w:right w:val="nil"/>
            </w:tcBorders>
            <w:shd w:val="clear" w:color="auto" w:fill="auto"/>
            <w:hideMark/>
          </w:tcPr>
          <w:p w14:paraId="07824248" w14:textId="77777777" w:rsidR="003B7EA2" w:rsidRPr="00A25EB8" w:rsidRDefault="003B7EA2" w:rsidP="00024E2C">
            <w:pPr>
              <w:spacing w:line="240" w:lineRule="auto"/>
              <w:ind w:firstLine="0"/>
              <w:rPr>
                <w:sz w:val="16"/>
                <w:szCs w:val="16"/>
              </w:rPr>
            </w:pPr>
            <w:r w:rsidRPr="00A25EB8">
              <w:rPr>
                <w:sz w:val="16"/>
                <w:szCs w:val="16"/>
              </w:rPr>
              <w:t>0,005</w:t>
            </w:r>
          </w:p>
        </w:tc>
        <w:tc>
          <w:tcPr>
            <w:tcW w:w="1502" w:type="dxa"/>
            <w:tcBorders>
              <w:top w:val="nil"/>
              <w:left w:val="nil"/>
              <w:bottom w:val="nil"/>
              <w:right w:val="nil"/>
            </w:tcBorders>
            <w:shd w:val="clear" w:color="auto" w:fill="auto"/>
            <w:vAlign w:val="bottom"/>
            <w:hideMark/>
          </w:tcPr>
          <w:p w14:paraId="2B3583EC"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hideMark/>
          </w:tcPr>
          <w:p w14:paraId="3F12BE50" w14:textId="77777777" w:rsidR="003B7EA2" w:rsidRPr="00A25EB8" w:rsidRDefault="003B7EA2" w:rsidP="00024E2C">
            <w:pPr>
              <w:spacing w:line="240" w:lineRule="auto"/>
              <w:ind w:firstLine="0"/>
              <w:rPr>
                <w:sz w:val="16"/>
                <w:szCs w:val="16"/>
              </w:rPr>
            </w:pPr>
            <w:r w:rsidRPr="00A25EB8">
              <w:rPr>
                <w:sz w:val="16"/>
                <w:szCs w:val="16"/>
              </w:rPr>
              <w:t>0,67</w:t>
            </w:r>
          </w:p>
        </w:tc>
        <w:tc>
          <w:tcPr>
            <w:tcW w:w="396" w:type="dxa"/>
            <w:tcBorders>
              <w:top w:val="nil"/>
              <w:left w:val="nil"/>
              <w:bottom w:val="nil"/>
              <w:right w:val="nil"/>
            </w:tcBorders>
            <w:shd w:val="clear" w:color="auto" w:fill="auto"/>
            <w:vAlign w:val="bottom"/>
            <w:hideMark/>
          </w:tcPr>
          <w:p w14:paraId="4D1BEB23"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3188305"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1E672079" w14:textId="77777777" w:rsidR="003B7EA2" w:rsidRPr="00A25EB8" w:rsidRDefault="003B7EA2" w:rsidP="00024E2C">
            <w:pPr>
              <w:spacing w:line="240" w:lineRule="auto"/>
              <w:ind w:firstLine="0"/>
              <w:rPr>
                <w:sz w:val="16"/>
                <w:szCs w:val="16"/>
              </w:rPr>
            </w:pPr>
          </w:p>
        </w:tc>
      </w:tr>
      <w:tr w:rsidR="003B7EA2" w:rsidRPr="00A25EB8" w14:paraId="6740C9D2" w14:textId="77777777" w:rsidTr="0063640A">
        <w:trPr>
          <w:trHeight w:val="705"/>
        </w:trPr>
        <w:tc>
          <w:tcPr>
            <w:tcW w:w="1418" w:type="dxa"/>
            <w:tcBorders>
              <w:top w:val="nil"/>
              <w:left w:val="nil"/>
              <w:bottom w:val="nil"/>
              <w:right w:val="nil"/>
            </w:tcBorders>
            <w:shd w:val="clear" w:color="auto" w:fill="auto"/>
            <w:vAlign w:val="bottom"/>
            <w:hideMark/>
          </w:tcPr>
          <w:p w14:paraId="6DB47065" w14:textId="77777777" w:rsidR="003B7EA2" w:rsidRPr="00A25EB8" w:rsidRDefault="003B7EA2" w:rsidP="00024E2C">
            <w:pPr>
              <w:spacing w:line="240" w:lineRule="auto"/>
              <w:ind w:firstLine="0"/>
              <w:rPr>
                <w:sz w:val="16"/>
                <w:szCs w:val="16"/>
              </w:rPr>
            </w:pPr>
          </w:p>
        </w:tc>
        <w:tc>
          <w:tcPr>
            <w:tcW w:w="1260" w:type="dxa"/>
            <w:tcBorders>
              <w:top w:val="nil"/>
              <w:left w:val="nil"/>
              <w:bottom w:val="single" w:sz="8" w:space="0" w:color="auto"/>
              <w:right w:val="nil"/>
            </w:tcBorders>
            <w:shd w:val="clear" w:color="auto" w:fill="auto"/>
            <w:vAlign w:val="bottom"/>
            <w:hideMark/>
          </w:tcPr>
          <w:p w14:paraId="3E48C329" w14:textId="77777777" w:rsidR="003B7EA2" w:rsidRPr="00A25EB8" w:rsidRDefault="003B7EA2" w:rsidP="00024E2C">
            <w:pPr>
              <w:spacing w:line="240" w:lineRule="auto"/>
              <w:ind w:firstLine="0"/>
              <w:rPr>
                <w:sz w:val="16"/>
                <w:szCs w:val="16"/>
              </w:rPr>
            </w:pPr>
            <w:r w:rsidRPr="00A25EB8">
              <w:rPr>
                <w:sz w:val="16"/>
                <w:szCs w:val="16"/>
              </w:rPr>
              <w:t>Отказ системы обнаружения загазованности</w:t>
            </w:r>
          </w:p>
        </w:tc>
        <w:tc>
          <w:tcPr>
            <w:tcW w:w="1137" w:type="dxa"/>
            <w:tcBorders>
              <w:top w:val="nil"/>
              <w:left w:val="nil"/>
              <w:bottom w:val="single" w:sz="8" w:space="0" w:color="auto"/>
              <w:right w:val="nil"/>
            </w:tcBorders>
            <w:shd w:val="clear" w:color="auto" w:fill="auto"/>
            <w:vAlign w:val="center"/>
            <w:hideMark/>
          </w:tcPr>
          <w:p w14:paraId="0873C81A"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single" w:sz="8" w:space="0" w:color="auto"/>
              <w:bottom w:val="nil"/>
              <w:right w:val="nil"/>
            </w:tcBorders>
            <w:shd w:val="clear" w:color="auto" w:fill="auto"/>
            <w:vAlign w:val="center"/>
            <w:hideMark/>
          </w:tcPr>
          <w:p w14:paraId="5CD03681" w14:textId="77777777" w:rsidR="003B7EA2" w:rsidRPr="00A25EB8" w:rsidRDefault="003B7EA2" w:rsidP="00024E2C">
            <w:pPr>
              <w:spacing w:line="240" w:lineRule="auto"/>
              <w:ind w:firstLine="0"/>
              <w:rPr>
                <w:sz w:val="16"/>
                <w:szCs w:val="16"/>
              </w:rPr>
            </w:pPr>
            <w:r w:rsidRPr="00A25EB8">
              <w:rPr>
                <w:sz w:val="16"/>
                <w:szCs w:val="16"/>
              </w:rPr>
              <w:t> </w:t>
            </w:r>
          </w:p>
        </w:tc>
        <w:tc>
          <w:tcPr>
            <w:tcW w:w="1502" w:type="dxa"/>
            <w:tcBorders>
              <w:top w:val="nil"/>
              <w:left w:val="nil"/>
              <w:bottom w:val="nil"/>
              <w:right w:val="nil"/>
            </w:tcBorders>
            <w:shd w:val="clear" w:color="auto" w:fill="auto"/>
            <w:vAlign w:val="bottom"/>
            <w:hideMark/>
          </w:tcPr>
          <w:p w14:paraId="3AC7E162"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211E435F"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210B5407"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AA35314"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6B70B7E" w14:textId="77777777" w:rsidR="003B7EA2" w:rsidRPr="00A25EB8" w:rsidRDefault="003B7EA2" w:rsidP="00024E2C">
            <w:pPr>
              <w:spacing w:line="240" w:lineRule="auto"/>
              <w:ind w:firstLine="0"/>
              <w:rPr>
                <w:sz w:val="16"/>
                <w:szCs w:val="16"/>
              </w:rPr>
            </w:pPr>
          </w:p>
        </w:tc>
      </w:tr>
      <w:tr w:rsidR="003B7EA2" w:rsidRPr="00A25EB8" w14:paraId="09C695CD" w14:textId="77777777" w:rsidTr="0063640A">
        <w:trPr>
          <w:trHeight w:val="300"/>
        </w:trPr>
        <w:tc>
          <w:tcPr>
            <w:tcW w:w="1418" w:type="dxa"/>
            <w:tcBorders>
              <w:top w:val="nil"/>
              <w:left w:val="nil"/>
              <w:bottom w:val="nil"/>
              <w:right w:val="nil"/>
            </w:tcBorders>
            <w:shd w:val="clear" w:color="auto" w:fill="auto"/>
            <w:vAlign w:val="bottom"/>
            <w:hideMark/>
          </w:tcPr>
          <w:p w14:paraId="3B8B709B"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hideMark/>
          </w:tcPr>
          <w:p w14:paraId="6F6BB2B0" w14:textId="77777777" w:rsidR="003B7EA2" w:rsidRPr="00A25EB8" w:rsidRDefault="003B7EA2" w:rsidP="00024E2C">
            <w:pPr>
              <w:spacing w:line="240" w:lineRule="auto"/>
              <w:ind w:firstLine="0"/>
              <w:rPr>
                <w:sz w:val="16"/>
                <w:szCs w:val="16"/>
              </w:rPr>
            </w:pPr>
            <w:r w:rsidRPr="00A25EB8">
              <w:rPr>
                <w:sz w:val="16"/>
                <w:szCs w:val="16"/>
              </w:rPr>
              <w:t>0,1</w:t>
            </w:r>
          </w:p>
        </w:tc>
        <w:tc>
          <w:tcPr>
            <w:tcW w:w="1137" w:type="dxa"/>
            <w:tcBorders>
              <w:top w:val="nil"/>
              <w:left w:val="nil"/>
              <w:bottom w:val="nil"/>
              <w:right w:val="nil"/>
            </w:tcBorders>
            <w:shd w:val="clear" w:color="auto" w:fill="auto"/>
            <w:vAlign w:val="bottom"/>
            <w:hideMark/>
          </w:tcPr>
          <w:p w14:paraId="11B2F59D" w14:textId="77777777" w:rsidR="003B7EA2" w:rsidRPr="00A25EB8" w:rsidRDefault="003B7EA2" w:rsidP="00024E2C">
            <w:pPr>
              <w:spacing w:line="240" w:lineRule="auto"/>
              <w:ind w:firstLine="0"/>
              <w:rPr>
                <w:sz w:val="16"/>
                <w:szCs w:val="16"/>
              </w:rPr>
            </w:pPr>
          </w:p>
        </w:tc>
        <w:tc>
          <w:tcPr>
            <w:tcW w:w="746" w:type="dxa"/>
            <w:tcBorders>
              <w:top w:val="nil"/>
              <w:left w:val="single" w:sz="8" w:space="0" w:color="auto"/>
              <w:bottom w:val="nil"/>
              <w:right w:val="nil"/>
            </w:tcBorders>
            <w:shd w:val="clear" w:color="auto" w:fill="auto"/>
            <w:vAlign w:val="center"/>
            <w:hideMark/>
          </w:tcPr>
          <w:p w14:paraId="19853C43" w14:textId="77777777" w:rsidR="003B7EA2" w:rsidRPr="00A25EB8" w:rsidRDefault="003B7EA2" w:rsidP="00024E2C">
            <w:pPr>
              <w:spacing w:line="240" w:lineRule="auto"/>
              <w:ind w:firstLine="0"/>
              <w:rPr>
                <w:sz w:val="16"/>
                <w:szCs w:val="16"/>
              </w:rPr>
            </w:pPr>
            <w:r w:rsidRPr="00A25EB8">
              <w:rPr>
                <w:sz w:val="16"/>
                <w:szCs w:val="16"/>
              </w:rPr>
              <w:t> </w:t>
            </w:r>
          </w:p>
        </w:tc>
        <w:tc>
          <w:tcPr>
            <w:tcW w:w="1502" w:type="dxa"/>
            <w:tcBorders>
              <w:top w:val="nil"/>
              <w:left w:val="nil"/>
              <w:bottom w:val="nil"/>
              <w:right w:val="nil"/>
            </w:tcBorders>
            <w:shd w:val="clear" w:color="auto" w:fill="auto"/>
            <w:vAlign w:val="bottom"/>
            <w:hideMark/>
          </w:tcPr>
          <w:p w14:paraId="2765A0F8"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hideMark/>
          </w:tcPr>
          <w:p w14:paraId="00DD20A4"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3E39DF30"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D340356"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5F70E9CF" w14:textId="77777777" w:rsidR="003B7EA2" w:rsidRPr="00A25EB8" w:rsidRDefault="003B7EA2" w:rsidP="00024E2C">
            <w:pPr>
              <w:spacing w:line="240" w:lineRule="auto"/>
              <w:ind w:firstLine="0"/>
              <w:rPr>
                <w:sz w:val="16"/>
                <w:szCs w:val="16"/>
              </w:rPr>
            </w:pPr>
          </w:p>
        </w:tc>
      </w:tr>
      <w:tr w:rsidR="003B7EA2" w:rsidRPr="00A25EB8" w14:paraId="3EC713CD" w14:textId="77777777" w:rsidTr="0063640A">
        <w:trPr>
          <w:trHeight w:val="525"/>
        </w:trPr>
        <w:tc>
          <w:tcPr>
            <w:tcW w:w="1418" w:type="dxa"/>
            <w:tcBorders>
              <w:top w:val="nil"/>
              <w:left w:val="nil"/>
              <w:bottom w:val="nil"/>
              <w:right w:val="nil"/>
            </w:tcBorders>
            <w:shd w:val="clear" w:color="auto" w:fill="auto"/>
            <w:vAlign w:val="bottom"/>
            <w:hideMark/>
          </w:tcPr>
          <w:p w14:paraId="226D86A8"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5ED3A2D0"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7819DFD9" w14:textId="77777777" w:rsidR="003B7EA2" w:rsidRPr="00A25EB8" w:rsidRDefault="003B7EA2" w:rsidP="00024E2C">
            <w:pPr>
              <w:spacing w:line="240" w:lineRule="auto"/>
              <w:ind w:firstLine="0"/>
              <w:rPr>
                <w:sz w:val="16"/>
                <w:szCs w:val="16"/>
              </w:rPr>
            </w:pPr>
          </w:p>
        </w:tc>
        <w:tc>
          <w:tcPr>
            <w:tcW w:w="3870" w:type="dxa"/>
            <w:gridSpan w:val="3"/>
            <w:tcBorders>
              <w:top w:val="nil"/>
              <w:left w:val="single" w:sz="8" w:space="0" w:color="auto"/>
              <w:bottom w:val="single" w:sz="8" w:space="0" w:color="auto"/>
              <w:right w:val="nil"/>
            </w:tcBorders>
            <w:shd w:val="clear" w:color="auto" w:fill="auto"/>
            <w:vAlign w:val="bottom"/>
            <w:hideMark/>
          </w:tcPr>
          <w:p w14:paraId="13AD8351" w14:textId="77777777" w:rsidR="003B7EA2" w:rsidRPr="00A25EB8" w:rsidRDefault="003B7EA2" w:rsidP="00024E2C">
            <w:pPr>
              <w:spacing w:line="240" w:lineRule="auto"/>
              <w:ind w:firstLine="0"/>
              <w:rPr>
                <w:sz w:val="16"/>
                <w:szCs w:val="16"/>
              </w:rPr>
            </w:pPr>
            <w:r w:rsidRPr="00A25EB8">
              <w:rPr>
                <w:sz w:val="16"/>
                <w:szCs w:val="16"/>
              </w:rPr>
              <w:t>Прекращение горения (ликвидация утечки)</w:t>
            </w:r>
          </w:p>
        </w:tc>
        <w:tc>
          <w:tcPr>
            <w:tcW w:w="396" w:type="dxa"/>
            <w:tcBorders>
              <w:top w:val="nil"/>
              <w:left w:val="nil"/>
              <w:bottom w:val="single" w:sz="8" w:space="0" w:color="auto"/>
              <w:right w:val="nil"/>
            </w:tcBorders>
            <w:shd w:val="clear" w:color="auto" w:fill="auto"/>
            <w:vAlign w:val="bottom"/>
            <w:hideMark/>
          </w:tcPr>
          <w:p w14:paraId="02937B18"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6EE5F1D3" w14:textId="77777777" w:rsidR="003B7EA2" w:rsidRPr="00A25EB8" w:rsidRDefault="003B7EA2" w:rsidP="00024E2C">
            <w:pPr>
              <w:spacing w:line="240" w:lineRule="auto"/>
              <w:ind w:firstLine="0"/>
              <w:rPr>
                <w:sz w:val="16"/>
                <w:szCs w:val="16"/>
              </w:rPr>
            </w:pPr>
            <w:r w:rsidRPr="00A25EB8">
              <w:rPr>
                <w:sz w:val="16"/>
                <w:szCs w:val="16"/>
              </w:rPr>
              <w:t>2,27E-07</w:t>
            </w:r>
          </w:p>
        </w:tc>
        <w:tc>
          <w:tcPr>
            <w:tcW w:w="528" w:type="dxa"/>
            <w:tcBorders>
              <w:top w:val="nil"/>
              <w:left w:val="nil"/>
              <w:bottom w:val="single" w:sz="8" w:space="0" w:color="auto"/>
              <w:right w:val="nil"/>
            </w:tcBorders>
            <w:shd w:val="clear" w:color="auto" w:fill="auto"/>
            <w:vAlign w:val="bottom"/>
            <w:hideMark/>
          </w:tcPr>
          <w:p w14:paraId="067B2F02"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2B0EFC23" w14:textId="77777777" w:rsidTr="0063640A">
        <w:trPr>
          <w:trHeight w:val="300"/>
        </w:trPr>
        <w:tc>
          <w:tcPr>
            <w:tcW w:w="1418" w:type="dxa"/>
            <w:tcBorders>
              <w:top w:val="nil"/>
              <w:left w:val="nil"/>
              <w:bottom w:val="nil"/>
              <w:right w:val="nil"/>
            </w:tcBorders>
            <w:shd w:val="clear" w:color="auto" w:fill="auto"/>
            <w:vAlign w:val="bottom"/>
            <w:hideMark/>
          </w:tcPr>
          <w:p w14:paraId="764F8286"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634F53D3"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hideMark/>
          </w:tcPr>
          <w:p w14:paraId="754FBD4F"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hideMark/>
          </w:tcPr>
          <w:p w14:paraId="0F1E82FA" w14:textId="77777777" w:rsidR="003B7EA2" w:rsidRPr="00A25EB8" w:rsidRDefault="003B7EA2" w:rsidP="00024E2C">
            <w:pPr>
              <w:spacing w:line="240" w:lineRule="auto"/>
              <w:ind w:firstLine="0"/>
              <w:rPr>
                <w:sz w:val="16"/>
                <w:szCs w:val="16"/>
              </w:rPr>
            </w:pPr>
            <w:r w:rsidRPr="00A25EB8">
              <w:rPr>
                <w:sz w:val="16"/>
                <w:szCs w:val="16"/>
              </w:rPr>
              <w:t>0,995</w:t>
            </w:r>
          </w:p>
        </w:tc>
        <w:tc>
          <w:tcPr>
            <w:tcW w:w="1502" w:type="dxa"/>
            <w:tcBorders>
              <w:top w:val="nil"/>
              <w:left w:val="nil"/>
              <w:bottom w:val="nil"/>
              <w:right w:val="nil"/>
            </w:tcBorders>
            <w:shd w:val="clear" w:color="auto" w:fill="auto"/>
            <w:vAlign w:val="bottom"/>
            <w:hideMark/>
          </w:tcPr>
          <w:p w14:paraId="20936D4A"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52D479C3"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3C500B6D"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65D3296A"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0E8B906" w14:textId="77777777" w:rsidR="003B7EA2" w:rsidRPr="00A25EB8" w:rsidRDefault="003B7EA2" w:rsidP="00024E2C">
            <w:pPr>
              <w:spacing w:line="240" w:lineRule="auto"/>
              <w:ind w:firstLine="0"/>
              <w:rPr>
                <w:sz w:val="16"/>
                <w:szCs w:val="16"/>
              </w:rPr>
            </w:pPr>
          </w:p>
        </w:tc>
      </w:tr>
      <w:tr w:rsidR="003B7EA2" w:rsidRPr="00A25EB8" w14:paraId="30368345" w14:textId="77777777" w:rsidTr="0063640A">
        <w:trPr>
          <w:trHeight w:val="300"/>
        </w:trPr>
        <w:tc>
          <w:tcPr>
            <w:tcW w:w="1418" w:type="dxa"/>
            <w:tcBorders>
              <w:top w:val="nil"/>
              <w:left w:val="nil"/>
              <w:bottom w:val="nil"/>
              <w:right w:val="nil"/>
            </w:tcBorders>
            <w:shd w:val="clear" w:color="auto" w:fill="auto"/>
            <w:vAlign w:val="bottom"/>
            <w:hideMark/>
          </w:tcPr>
          <w:p w14:paraId="78EBA659"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0359AA28"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21E183E5"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638DA6FB" w14:textId="77777777" w:rsidR="003B7EA2" w:rsidRPr="00A25EB8" w:rsidRDefault="003B7EA2" w:rsidP="00024E2C">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4C4BCD44"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130E7AA1"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2D832C8F"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1C513B06"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73521D2F" w14:textId="77777777" w:rsidR="003B7EA2" w:rsidRPr="00A25EB8" w:rsidRDefault="003B7EA2" w:rsidP="00024E2C">
            <w:pPr>
              <w:spacing w:line="240" w:lineRule="auto"/>
              <w:ind w:firstLine="0"/>
              <w:rPr>
                <w:sz w:val="16"/>
                <w:szCs w:val="16"/>
              </w:rPr>
            </w:pPr>
          </w:p>
        </w:tc>
      </w:tr>
      <w:tr w:rsidR="003B7EA2" w:rsidRPr="00A25EB8" w14:paraId="7A65948F" w14:textId="77777777" w:rsidTr="0063640A">
        <w:trPr>
          <w:trHeight w:val="315"/>
        </w:trPr>
        <w:tc>
          <w:tcPr>
            <w:tcW w:w="1418" w:type="dxa"/>
            <w:tcBorders>
              <w:top w:val="nil"/>
              <w:left w:val="nil"/>
              <w:bottom w:val="nil"/>
              <w:right w:val="nil"/>
            </w:tcBorders>
            <w:shd w:val="clear" w:color="auto" w:fill="auto"/>
            <w:vAlign w:val="bottom"/>
            <w:hideMark/>
          </w:tcPr>
          <w:p w14:paraId="3656B6D3"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37B07E71"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08EF7AF6"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664CF4E6" w14:textId="77777777" w:rsidR="003B7EA2" w:rsidRPr="00A25EB8" w:rsidRDefault="003B7EA2" w:rsidP="00024E2C">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315C0AF9" w14:textId="77777777" w:rsidR="003B7EA2" w:rsidRPr="00A25EB8" w:rsidRDefault="003B7EA2" w:rsidP="00024E2C">
            <w:pPr>
              <w:spacing w:line="240" w:lineRule="auto"/>
              <w:ind w:firstLine="0"/>
              <w:rPr>
                <w:sz w:val="16"/>
                <w:szCs w:val="16"/>
              </w:rPr>
            </w:pPr>
          </w:p>
        </w:tc>
        <w:tc>
          <w:tcPr>
            <w:tcW w:w="1622" w:type="dxa"/>
            <w:tcBorders>
              <w:top w:val="nil"/>
              <w:left w:val="nil"/>
              <w:bottom w:val="single" w:sz="8" w:space="0" w:color="auto"/>
              <w:right w:val="nil"/>
            </w:tcBorders>
            <w:shd w:val="clear" w:color="auto" w:fill="auto"/>
            <w:vAlign w:val="bottom"/>
            <w:hideMark/>
          </w:tcPr>
          <w:p w14:paraId="331DD01E" w14:textId="77777777" w:rsidR="003B7EA2" w:rsidRPr="00A25EB8" w:rsidRDefault="003B7EA2" w:rsidP="00024E2C">
            <w:pPr>
              <w:spacing w:line="240" w:lineRule="auto"/>
              <w:ind w:firstLine="0"/>
              <w:rPr>
                <w:sz w:val="16"/>
                <w:szCs w:val="16"/>
              </w:rPr>
            </w:pPr>
            <w:r w:rsidRPr="00A25EB8">
              <w:rPr>
                <w:sz w:val="16"/>
                <w:szCs w:val="16"/>
              </w:rPr>
              <w:t>Пожар-вспышка</w:t>
            </w:r>
          </w:p>
        </w:tc>
        <w:tc>
          <w:tcPr>
            <w:tcW w:w="396" w:type="dxa"/>
            <w:tcBorders>
              <w:top w:val="nil"/>
              <w:left w:val="nil"/>
              <w:bottom w:val="single" w:sz="8" w:space="0" w:color="auto"/>
              <w:right w:val="nil"/>
            </w:tcBorders>
            <w:shd w:val="clear" w:color="auto" w:fill="auto"/>
            <w:vAlign w:val="bottom"/>
            <w:hideMark/>
          </w:tcPr>
          <w:p w14:paraId="19C5EAB0"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58C928F8" w14:textId="77777777" w:rsidR="003B7EA2" w:rsidRPr="00A25EB8" w:rsidRDefault="003B7EA2" w:rsidP="00024E2C">
            <w:pPr>
              <w:spacing w:line="240" w:lineRule="auto"/>
              <w:ind w:firstLine="0"/>
              <w:rPr>
                <w:sz w:val="16"/>
                <w:szCs w:val="16"/>
              </w:rPr>
            </w:pPr>
            <w:r w:rsidRPr="00A25EB8">
              <w:rPr>
                <w:sz w:val="16"/>
                <w:szCs w:val="16"/>
              </w:rPr>
              <w:t>3,59E-12</w:t>
            </w:r>
          </w:p>
        </w:tc>
        <w:tc>
          <w:tcPr>
            <w:tcW w:w="528" w:type="dxa"/>
            <w:tcBorders>
              <w:top w:val="nil"/>
              <w:left w:val="nil"/>
              <w:bottom w:val="single" w:sz="8" w:space="0" w:color="auto"/>
              <w:right w:val="nil"/>
            </w:tcBorders>
            <w:shd w:val="clear" w:color="auto" w:fill="auto"/>
            <w:vAlign w:val="bottom"/>
            <w:hideMark/>
          </w:tcPr>
          <w:p w14:paraId="3835936D"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24F3836C" w14:textId="77777777" w:rsidTr="0063640A">
        <w:trPr>
          <w:trHeight w:val="480"/>
        </w:trPr>
        <w:tc>
          <w:tcPr>
            <w:tcW w:w="1418" w:type="dxa"/>
            <w:tcBorders>
              <w:top w:val="nil"/>
              <w:left w:val="nil"/>
              <w:bottom w:val="single" w:sz="8" w:space="0" w:color="auto"/>
              <w:right w:val="nil"/>
            </w:tcBorders>
            <w:shd w:val="clear" w:color="auto" w:fill="auto"/>
            <w:vAlign w:val="bottom"/>
            <w:hideMark/>
          </w:tcPr>
          <w:p w14:paraId="26013B98" w14:textId="77777777" w:rsidR="003B7EA2" w:rsidRPr="00A25EB8" w:rsidRDefault="003B7EA2" w:rsidP="00024E2C">
            <w:pPr>
              <w:spacing w:line="240" w:lineRule="auto"/>
              <w:ind w:firstLine="0"/>
              <w:rPr>
                <w:sz w:val="16"/>
                <w:szCs w:val="16"/>
              </w:rPr>
            </w:pPr>
            <w:r w:rsidRPr="00A25EB8">
              <w:rPr>
                <w:sz w:val="16"/>
                <w:szCs w:val="16"/>
              </w:rPr>
              <w:t xml:space="preserve">Разгерметизация газопровода </w:t>
            </w:r>
          </w:p>
        </w:tc>
        <w:tc>
          <w:tcPr>
            <w:tcW w:w="1260" w:type="dxa"/>
            <w:tcBorders>
              <w:top w:val="nil"/>
              <w:left w:val="single" w:sz="8" w:space="0" w:color="auto"/>
              <w:bottom w:val="nil"/>
              <w:right w:val="nil"/>
            </w:tcBorders>
            <w:shd w:val="clear" w:color="auto" w:fill="auto"/>
            <w:vAlign w:val="center"/>
            <w:hideMark/>
          </w:tcPr>
          <w:p w14:paraId="1858039F"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nil"/>
              <w:bottom w:val="nil"/>
              <w:right w:val="nil"/>
            </w:tcBorders>
            <w:shd w:val="clear" w:color="auto" w:fill="auto"/>
            <w:vAlign w:val="bottom"/>
            <w:hideMark/>
          </w:tcPr>
          <w:p w14:paraId="038FB698"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hideMark/>
          </w:tcPr>
          <w:p w14:paraId="3B5C91CD" w14:textId="77777777" w:rsidR="003B7EA2" w:rsidRPr="00A25EB8" w:rsidRDefault="003B7EA2" w:rsidP="00024E2C">
            <w:pPr>
              <w:spacing w:line="240" w:lineRule="auto"/>
              <w:ind w:firstLine="0"/>
              <w:rPr>
                <w:sz w:val="16"/>
                <w:szCs w:val="16"/>
              </w:rPr>
            </w:pPr>
          </w:p>
        </w:tc>
        <w:tc>
          <w:tcPr>
            <w:tcW w:w="1502" w:type="dxa"/>
            <w:tcBorders>
              <w:top w:val="nil"/>
              <w:left w:val="nil"/>
              <w:bottom w:val="single" w:sz="8" w:space="0" w:color="auto"/>
              <w:right w:val="nil"/>
            </w:tcBorders>
            <w:shd w:val="clear" w:color="auto" w:fill="auto"/>
            <w:vAlign w:val="bottom"/>
            <w:hideMark/>
          </w:tcPr>
          <w:p w14:paraId="6952423B" w14:textId="77777777" w:rsidR="003B7EA2" w:rsidRPr="00A25EB8" w:rsidRDefault="003B7EA2" w:rsidP="00024E2C">
            <w:pPr>
              <w:spacing w:line="240" w:lineRule="auto"/>
              <w:ind w:firstLine="0"/>
              <w:rPr>
                <w:sz w:val="16"/>
                <w:szCs w:val="16"/>
              </w:rPr>
            </w:pPr>
            <w:r w:rsidRPr="00A25EB8">
              <w:rPr>
                <w:sz w:val="16"/>
                <w:szCs w:val="16"/>
              </w:rPr>
              <w:t>Воспламенение газового облака</w:t>
            </w:r>
          </w:p>
        </w:tc>
        <w:tc>
          <w:tcPr>
            <w:tcW w:w="1622" w:type="dxa"/>
            <w:tcBorders>
              <w:top w:val="nil"/>
              <w:left w:val="single" w:sz="8" w:space="0" w:color="auto"/>
              <w:bottom w:val="nil"/>
              <w:right w:val="nil"/>
            </w:tcBorders>
            <w:shd w:val="clear" w:color="auto" w:fill="auto"/>
            <w:hideMark/>
          </w:tcPr>
          <w:p w14:paraId="13C3CCB2" w14:textId="77777777" w:rsidR="003B7EA2" w:rsidRPr="00A25EB8" w:rsidRDefault="003B7EA2" w:rsidP="00024E2C">
            <w:pPr>
              <w:spacing w:line="240" w:lineRule="auto"/>
              <w:ind w:firstLine="0"/>
              <w:rPr>
                <w:sz w:val="16"/>
                <w:szCs w:val="16"/>
              </w:rPr>
            </w:pPr>
            <w:r w:rsidRPr="00A25EB8">
              <w:rPr>
                <w:sz w:val="16"/>
                <w:szCs w:val="16"/>
              </w:rPr>
              <w:t>0,0035</w:t>
            </w:r>
          </w:p>
        </w:tc>
        <w:tc>
          <w:tcPr>
            <w:tcW w:w="396" w:type="dxa"/>
            <w:tcBorders>
              <w:top w:val="nil"/>
              <w:left w:val="nil"/>
              <w:bottom w:val="nil"/>
              <w:right w:val="nil"/>
            </w:tcBorders>
            <w:shd w:val="clear" w:color="auto" w:fill="auto"/>
            <w:vAlign w:val="bottom"/>
            <w:hideMark/>
          </w:tcPr>
          <w:p w14:paraId="5990746C"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15CF3013"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873FE67" w14:textId="77777777" w:rsidR="003B7EA2" w:rsidRPr="00A25EB8" w:rsidRDefault="003B7EA2" w:rsidP="00024E2C">
            <w:pPr>
              <w:spacing w:line="240" w:lineRule="auto"/>
              <w:ind w:firstLine="0"/>
              <w:rPr>
                <w:sz w:val="16"/>
                <w:szCs w:val="16"/>
              </w:rPr>
            </w:pPr>
          </w:p>
        </w:tc>
      </w:tr>
      <w:tr w:rsidR="003B7EA2" w:rsidRPr="00A25EB8" w14:paraId="100ADE37" w14:textId="77777777" w:rsidTr="0063640A">
        <w:trPr>
          <w:trHeight w:val="300"/>
        </w:trPr>
        <w:tc>
          <w:tcPr>
            <w:tcW w:w="1418" w:type="dxa"/>
            <w:tcBorders>
              <w:top w:val="nil"/>
              <w:left w:val="nil"/>
              <w:bottom w:val="nil"/>
              <w:right w:val="single" w:sz="8" w:space="0" w:color="auto"/>
            </w:tcBorders>
            <w:shd w:val="clear" w:color="auto" w:fill="auto"/>
            <w:hideMark/>
          </w:tcPr>
          <w:p w14:paraId="2D057D15" w14:textId="77777777" w:rsidR="003B7EA2" w:rsidRPr="00A25EB8" w:rsidRDefault="003B7EA2" w:rsidP="00024E2C">
            <w:pPr>
              <w:spacing w:line="240" w:lineRule="auto"/>
              <w:ind w:firstLine="0"/>
              <w:rPr>
                <w:sz w:val="16"/>
                <w:szCs w:val="16"/>
              </w:rPr>
            </w:pPr>
            <w:r w:rsidRPr="00A25EB8">
              <w:rPr>
                <w:sz w:val="16"/>
                <w:szCs w:val="16"/>
              </w:rPr>
              <w:t>2,28E-06</w:t>
            </w:r>
          </w:p>
        </w:tc>
        <w:tc>
          <w:tcPr>
            <w:tcW w:w="1260" w:type="dxa"/>
            <w:tcBorders>
              <w:top w:val="nil"/>
              <w:left w:val="nil"/>
              <w:bottom w:val="nil"/>
              <w:right w:val="nil"/>
            </w:tcBorders>
            <w:shd w:val="clear" w:color="auto" w:fill="auto"/>
            <w:vAlign w:val="bottom"/>
            <w:hideMark/>
          </w:tcPr>
          <w:p w14:paraId="469C66F8" w14:textId="77777777" w:rsidR="003B7EA2" w:rsidRPr="00A25EB8" w:rsidRDefault="003B7EA2" w:rsidP="00024E2C">
            <w:pPr>
              <w:spacing w:line="240" w:lineRule="auto"/>
              <w:ind w:firstLine="0"/>
              <w:rPr>
                <w:sz w:val="16"/>
                <w:szCs w:val="16"/>
              </w:rPr>
            </w:pPr>
          </w:p>
        </w:tc>
        <w:tc>
          <w:tcPr>
            <w:tcW w:w="1137" w:type="dxa"/>
            <w:tcBorders>
              <w:top w:val="nil"/>
              <w:left w:val="nil"/>
              <w:bottom w:val="nil"/>
              <w:right w:val="nil"/>
            </w:tcBorders>
            <w:shd w:val="clear" w:color="auto" w:fill="auto"/>
            <w:hideMark/>
          </w:tcPr>
          <w:p w14:paraId="792717D9" w14:textId="77777777" w:rsidR="003B7EA2" w:rsidRPr="00A25EB8" w:rsidRDefault="003B7EA2" w:rsidP="00024E2C">
            <w:pPr>
              <w:spacing w:line="240" w:lineRule="auto"/>
              <w:ind w:firstLine="0"/>
              <w:rPr>
                <w:sz w:val="16"/>
                <w:szCs w:val="16"/>
              </w:rPr>
            </w:pPr>
          </w:p>
        </w:tc>
        <w:tc>
          <w:tcPr>
            <w:tcW w:w="746" w:type="dxa"/>
            <w:tcBorders>
              <w:top w:val="nil"/>
              <w:left w:val="nil"/>
              <w:bottom w:val="nil"/>
              <w:right w:val="nil"/>
            </w:tcBorders>
            <w:shd w:val="clear" w:color="auto" w:fill="auto"/>
            <w:vAlign w:val="bottom"/>
            <w:hideMark/>
          </w:tcPr>
          <w:p w14:paraId="6BCAE547"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hideMark/>
          </w:tcPr>
          <w:p w14:paraId="61CAC1F6" w14:textId="77777777" w:rsidR="003B7EA2" w:rsidRPr="00A25EB8" w:rsidRDefault="003B7EA2" w:rsidP="00024E2C">
            <w:pPr>
              <w:spacing w:line="240" w:lineRule="auto"/>
              <w:ind w:firstLine="0"/>
              <w:rPr>
                <w:sz w:val="16"/>
                <w:szCs w:val="16"/>
              </w:rPr>
            </w:pPr>
            <w:r w:rsidRPr="00A25EB8">
              <w:rPr>
                <w:sz w:val="16"/>
                <w:szCs w:val="16"/>
              </w:rPr>
              <w:t>0,005</w:t>
            </w:r>
          </w:p>
        </w:tc>
        <w:tc>
          <w:tcPr>
            <w:tcW w:w="1622" w:type="dxa"/>
            <w:tcBorders>
              <w:top w:val="nil"/>
              <w:left w:val="single" w:sz="8" w:space="0" w:color="auto"/>
              <w:bottom w:val="nil"/>
              <w:right w:val="nil"/>
            </w:tcBorders>
            <w:shd w:val="clear" w:color="auto" w:fill="auto"/>
            <w:vAlign w:val="center"/>
            <w:hideMark/>
          </w:tcPr>
          <w:p w14:paraId="3A7FED3C" w14:textId="77777777" w:rsidR="003B7EA2" w:rsidRPr="00A25EB8" w:rsidRDefault="003B7EA2" w:rsidP="00024E2C">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58BCDBBB"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604672F8"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9B56C5D" w14:textId="77777777" w:rsidR="003B7EA2" w:rsidRPr="00A25EB8" w:rsidRDefault="003B7EA2" w:rsidP="00024E2C">
            <w:pPr>
              <w:spacing w:line="240" w:lineRule="auto"/>
              <w:ind w:firstLine="0"/>
              <w:rPr>
                <w:sz w:val="16"/>
                <w:szCs w:val="16"/>
              </w:rPr>
            </w:pPr>
          </w:p>
        </w:tc>
      </w:tr>
      <w:tr w:rsidR="003B7EA2" w:rsidRPr="00A25EB8" w14:paraId="47CE033D" w14:textId="77777777" w:rsidTr="0063640A">
        <w:trPr>
          <w:trHeight w:val="705"/>
        </w:trPr>
        <w:tc>
          <w:tcPr>
            <w:tcW w:w="1418" w:type="dxa"/>
            <w:tcBorders>
              <w:top w:val="nil"/>
              <w:left w:val="nil"/>
              <w:bottom w:val="nil"/>
              <w:right w:val="single" w:sz="8" w:space="0" w:color="auto"/>
            </w:tcBorders>
            <w:shd w:val="clear" w:color="auto" w:fill="auto"/>
            <w:vAlign w:val="center"/>
            <w:hideMark/>
          </w:tcPr>
          <w:p w14:paraId="0BFBA0D3" w14:textId="77777777" w:rsidR="003B7EA2" w:rsidRPr="00A25EB8" w:rsidRDefault="003B7EA2" w:rsidP="00024E2C">
            <w:pPr>
              <w:spacing w:line="240" w:lineRule="auto"/>
              <w:ind w:firstLine="0"/>
              <w:rPr>
                <w:sz w:val="16"/>
                <w:szCs w:val="16"/>
              </w:rPr>
            </w:pPr>
            <w:r w:rsidRPr="00A25EB8">
              <w:rPr>
                <w:sz w:val="16"/>
                <w:szCs w:val="16"/>
              </w:rPr>
              <w:t> </w:t>
            </w:r>
          </w:p>
        </w:tc>
        <w:tc>
          <w:tcPr>
            <w:tcW w:w="1260" w:type="dxa"/>
            <w:tcBorders>
              <w:top w:val="nil"/>
              <w:left w:val="nil"/>
              <w:bottom w:val="nil"/>
              <w:right w:val="nil"/>
            </w:tcBorders>
            <w:shd w:val="clear" w:color="auto" w:fill="auto"/>
            <w:vAlign w:val="bottom"/>
            <w:hideMark/>
          </w:tcPr>
          <w:p w14:paraId="4F558502" w14:textId="77777777" w:rsidR="003B7EA2" w:rsidRPr="00A25EB8" w:rsidRDefault="003B7EA2" w:rsidP="00024E2C">
            <w:pPr>
              <w:spacing w:line="240" w:lineRule="auto"/>
              <w:ind w:firstLine="0"/>
              <w:rPr>
                <w:sz w:val="16"/>
                <w:szCs w:val="16"/>
              </w:rPr>
            </w:pPr>
          </w:p>
        </w:tc>
        <w:tc>
          <w:tcPr>
            <w:tcW w:w="1137" w:type="dxa"/>
            <w:tcBorders>
              <w:top w:val="nil"/>
              <w:left w:val="nil"/>
              <w:bottom w:val="single" w:sz="8" w:space="0" w:color="auto"/>
              <w:right w:val="nil"/>
            </w:tcBorders>
            <w:shd w:val="clear" w:color="auto" w:fill="auto"/>
            <w:vAlign w:val="bottom"/>
            <w:hideMark/>
          </w:tcPr>
          <w:p w14:paraId="1EDC8D13" w14:textId="77777777" w:rsidR="003B7EA2" w:rsidRPr="00A25EB8" w:rsidRDefault="003B7EA2" w:rsidP="00024E2C">
            <w:pPr>
              <w:spacing w:line="240" w:lineRule="auto"/>
              <w:ind w:firstLine="0"/>
              <w:rPr>
                <w:sz w:val="16"/>
                <w:szCs w:val="16"/>
              </w:rPr>
            </w:pPr>
            <w:r w:rsidRPr="00A25EB8">
              <w:rPr>
                <w:sz w:val="16"/>
                <w:szCs w:val="16"/>
              </w:rPr>
              <w:t>Авария не локализована</w:t>
            </w:r>
          </w:p>
        </w:tc>
        <w:tc>
          <w:tcPr>
            <w:tcW w:w="746" w:type="dxa"/>
            <w:tcBorders>
              <w:top w:val="nil"/>
              <w:left w:val="nil"/>
              <w:bottom w:val="single" w:sz="8" w:space="0" w:color="auto"/>
              <w:right w:val="nil"/>
            </w:tcBorders>
            <w:shd w:val="clear" w:color="auto" w:fill="auto"/>
            <w:vAlign w:val="center"/>
            <w:hideMark/>
          </w:tcPr>
          <w:p w14:paraId="0E1CC23C" w14:textId="77777777" w:rsidR="003B7EA2" w:rsidRPr="00A25EB8" w:rsidRDefault="003B7EA2" w:rsidP="00024E2C">
            <w:pPr>
              <w:spacing w:line="240" w:lineRule="auto"/>
              <w:ind w:firstLine="0"/>
              <w:rPr>
                <w:sz w:val="16"/>
                <w:szCs w:val="16"/>
              </w:rPr>
            </w:pPr>
            <w:r w:rsidRPr="00A25EB8">
              <w:rPr>
                <w:sz w:val="16"/>
                <w:szCs w:val="16"/>
              </w:rPr>
              <w:t> </w:t>
            </w:r>
          </w:p>
        </w:tc>
        <w:tc>
          <w:tcPr>
            <w:tcW w:w="1502" w:type="dxa"/>
            <w:tcBorders>
              <w:top w:val="nil"/>
              <w:left w:val="single" w:sz="8" w:space="0" w:color="auto"/>
              <w:bottom w:val="nil"/>
              <w:right w:val="single" w:sz="8" w:space="0" w:color="auto"/>
            </w:tcBorders>
            <w:shd w:val="clear" w:color="auto" w:fill="auto"/>
            <w:vAlign w:val="center"/>
            <w:hideMark/>
          </w:tcPr>
          <w:p w14:paraId="00543159"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nil"/>
              <w:bottom w:val="single" w:sz="8" w:space="0" w:color="auto"/>
              <w:right w:val="nil"/>
            </w:tcBorders>
            <w:shd w:val="clear" w:color="auto" w:fill="auto"/>
            <w:vAlign w:val="bottom"/>
            <w:hideMark/>
          </w:tcPr>
          <w:p w14:paraId="38F5C3A0" w14:textId="77777777" w:rsidR="003B7EA2" w:rsidRPr="00A25EB8" w:rsidRDefault="003B7EA2" w:rsidP="00024E2C">
            <w:pPr>
              <w:spacing w:line="240" w:lineRule="auto"/>
              <w:ind w:firstLine="0"/>
              <w:rPr>
                <w:sz w:val="16"/>
                <w:szCs w:val="16"/>
              </w:rPr>
            </w:pPr>
            <w:r w:rsidRPr="00A25EB8">
              <w:rPr>
                <w:sz w:val="16"/>
                <w:szCs w:val="16"/>
              </w:rPr>
              <w:t>Взрыв парогазового облака</w:t>
            </w:r>
          </w:p>
        </w:tc>
        <w:tc>
          <w:tcPr>
            <w:tcW w:w="396" w:type="dxa"/>
            <w:tcBorders>
              <w:top w:val="nil"/>
              <w:left w:val="nil"/>
              <w:bottom w:val="single" w:sz="8" w:space="0" w:color="auto"/>
              <w:right w:val="nil"/>
            </w:tcBorders>
            <w:shd w:val="clear" w:color="auto" w:fill="auto"/>
            <w:vAlign w:val="bottom"/>
            <w:hideMark/>
          </w:tcPr>
          <w:p w14:paraId="475EB5FB"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177832C8" w14:textId="77777777" w:rsidR="003B7EA2" w:rsidRPr="00A25EB8" w:rsidRDefault="003B7EA2" w:rsidP="00024E2C">
            <w:pPr>
              <w:spacing w:line="240" w:lineRule="auto"/>
              <w:ind w:firstLine="0"/>
              <w:rPr>
                <w:sz w:val="16"/>
                <w:szCs w:val="16"/>
              </w:rPr>
            </w:pPr>
            <w:r w:rsidRPr="00A25EB8">
              <w:rPr>
                <w:sz w:val="16"/>
                <w:szCs w:val="16"/>
              </w:rPr>
              <w:t>8,21E-11</w:t>
            </w:r>
          </w:p>
        </w:tc>
        <w:tc>
          <w:tcPr>
            <w:tcW w:w="528" w:type="dxa"/>
            <w:tcBorders>
              <w:top w:val="nil"/>
              <w:left w:val="nil"/>
              <w:bottom w:val="single" w:sz="8" w:space="0" w:color="auto"/>
              <w:right w:val="nil"/>
            </w:tcBorders>
            <w:shd w:val="clear" w:color="auto" w:fill="auto"/>
            <w:vAlign w:val="bottom"/>
            <w:hideMark/>
          </w:tcPr>
          <w:p w14:paraId="7940D8E7"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42F99981" w14:textId="77777777" w:rsidTr="0063640A">
        <w:trPr>
          <w:trHeight w:val="300"/>
        </w:trPr>
        <w:tc>
          <w:tcPr>
            <w:tcW w:w="1418" w:type="dxa"/>
            <w:tcBorders>
              <w:top w:val="nil"/>
              <w:left w:val="nil"/>
              <w:bottom w:val="nil"/>
              <w:right w:val="nil"/>
            </w:tcBorders>
            <w:shd w:val="clear" w:color="auto" w:fill="auto"/>
            <w:vAlign w:val="bottom"/>
            <w:hideMark/>
          </w:tcPr>
          <w:p w14:paraId="455F1599"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6BCC71A3"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hideMark/>
          </w:tcPr>
          <w:p w14:paraId="1D305900" w14:textId="77777777" w:rsidR="003B7EA2" w:rsidRPr="00A25EB8" w:rsidRDefault="003B7EA2" w:rsidP="00024E2C">
            <w:pPr>
              <w:spacing w:line="240" w:lineRule="auto"/>
              <w:ind w:firstLine="0"/>
              <w:rPr>
                <w:sz w:val="16"/>
                <w:szCs w:val="16"/>
              </w:rPr>
            </w:pPr>
            <w:r w:rsidRPr="00A25EB8">
              <w:rPr>
                <w:sz w:val="16"/>
                <w:szCs w:val="16"/>
              </w:rPr>
              <w:t>0,1</w:t>
            </w:r>
          </w:p>
        </w:tc>
        <w:tc>
          <w:tcPr>
            <w:tcW w:w="746" w:type="dxa"/>
            <w:tcBorders>
              <w:top w:val="nil"/>
              <w:left w:val="nil"/>
              <w:bottom w:val="nil"/>
              <w:right w:val="nil"/>
            </w:tcBorders>
            <w:shd w:val="clear" w:color="auto" w:fill="auto"/>
            <w:vAlign w:val="bottom"/>
            <w:hideMark/>
          </w:tcPr>
          <w:p w14:paraId="62D3264C"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59710E85"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single" w:sz="8" w:space="0" w:color="auto"/>
              <w:bottom w:val="nil"/>
              <w:right w:val="nil"/>
            </w:tcBorders>
            <w:shd w:val="clear" w:color="auto" w:fill="auto"/>
            <w:hideMark/>
          </w:tcPr>
          <w:p w14:paraId="6146E725" w14:textId="77777777" w:rsidR="003B7EA2" w:rsidRPr="00A25EB8" w:rsidRDefault="003B7EA2" w:rsidP="00024E2C">
            <w:pPr>
              <w:spacing w:line="240" w:lineRule="auto"/>
              <w:ind w:firstLine="0"/>
              <w:rPr>
                <w:sz w:val="16"/>
                <w:szCs w:val="16"/>
              </w:rPr>
            </w:pPr>
            <w:r w:rsidRPr="00A25EB8">
              <w:rPr>
                <w:sz w:val="16"/>
                <w:szCs w:val="16"/>
              </w:rPr>
              <w:t>0,08</w:t>
            </w:r>
          </w:p>
        </w:tc>
        <w:tc>
          <w:tcPr>
            <w:tcW w:w="396" w:type="dxa"/>
            <w:tcBorders>
              <w:top w:val="nil"/>
              <w:left w:val="nil"/>
              <w:bottom w:val="nil"/>
              <w:right w:val="nil"/>
            </w:tcBorders>
            <w:shd w:val="clear" w:color="auto" w:fill="auto"/>
            <w:vAlign w:val="bottom"/>
            <w:hideMark/>
          </w:tcPr>
          <w:p w14:paraId="781E66AE"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41562529"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0DC6ACA" w14:textId="77777777" w:rsidR="003B7EA2" w:rsidRPr="00A25EB8" w:rsidRDefault="003B7EA2" w:rsidP="00024E2C">
            <w:pPr>
              <w:spacing w:line="240" w:lineRule="auto"/>
              <w:ind w:firstLine="0"/>
              <w:rPr>
                <w:sz w:val="16"/>
                <w:szCs w:val="16"/>
              </w:rPr>
            </w:pPr>
          </w:p>
        </w:tc>
      </w:tr>
      <w:tr w:rsidR="003B7EA2" w:rsidRPr="00A25EB8" w14:paraId="1263D02C" w14:textId="77777777" w:rsidTr="0063640A">
        <w:trPr>
          <w:trHeight w:val="300"/>
        </w:trPr>
        <w:tc>
          <w:tcPr>
            <w:tcW w:w="1418" w:type="dxa"/>
            <w:tcBorders>
              <w:top w:val="nil"/>
              <w:left w:val="nil"/>
              <w:bottom w:val="nil"/>
              <w:right w:val="nil"/>
            </w:tcBorders>
            <w:shd w:val="clear" w:color="auto" w:fill="auto"/>
            <w:vAlign w:val="bottom"/>
            <w:hideMark/>
          </w:tcPr>
          <w:p w14:paraId="7C82C6B2"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400D9CE4"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6548A4FA"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2EEDF5F8"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7A01FB30"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single" w:sz="8" w:space="0" w:color="auto"/>
              <w:bottom w:val="nil"/>
              <w:right w:val="nil"/>
            </w:tcBorders>
            <w:shd w:val="clear" w:color="auto" w:fill="auto"/>
            <w:vAlign w:val="center"/>
            <w:hideMark/>
          </w:tcPr>
          <w:p w14:paraId="390E674F" w14:textId="77777777" w:rsidR="003B7EA2" w:rsidRPr="00A25EB8" w:rsidRDefault="003B7EA2" w:rsidP="00024E2C">
            <w:pPr>
              <w:spacing w:line="240" w:lineRule="auto"/>
              <w:ind w:firstLine="0"/>
              <w:rPr>
                <w:sz w:val="16"/>
                <w:szCs w:val="16"/>
              </w:rPr>
            </w:pPr>
            <w:r w:rsidRPr="00A25EB8">
              <w:rPr>
                <w:sz w:val="16"/>
                <w:szCs w:val="16"/>
              </w:rPr>
              <w:t> </w:t>
            </w:r>
          </w:p>
        </w:tc>
        <w:tc>
          <w:tcPr>
            <w:tcW w:w="396" w:type="dxa"/>
            <w:tcBorders>
              <w:top w:val="nil"/>
              <w:left w:val="nil"/>
              <w:bottom w:val="nil"/>
              <w:right w:val="nil"/>
            </w:tcBorders>
            <w:shd w:val="clear" w:color="auto" w:fill="auto"/>
            <w:vAlign w:val="bottom"/>
            <w:hideMark/>
          </w:tcPr>
          <w:p w14:paraId="789E19BD"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644E51E8"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2BA92100" w14:textId="77777777" w:rsidR="003B7EA2" w:rsidRPr="00A25EB8" w:rsidRDefault="003B7EA2" w:rsidP="00024E2C">
            <w:pPr>
              <w:spacing w:line="240" w:lineRule="auto"/>
              <w:ind w:firstLine="0"/>
              <w:rPr>
                <w:sz w:val="16"/>
                <w:szCs w:val="16"/>
              </w:rPr>
            </w:pPr>
          </w:p>
        </w:tc>
      </w:tr>
      <w:tr w:rsidR="003B7EA2" w:rsidRPr="00A25EB8" w14:paraId="52F643CA" w14:textId="77777777" w:rsidTr="0063640A">
        <w:trPr>
          <w:trHeight w:val="705"/>
        </w:trPr>
        <w:tc>
          <w:tcPr>
            <w:tcW w:w="1418" w:type="dxa"/>
            <w:tcBorders>
              <w:top w:val="nil"/>
              <w:left w:val="nil"/>
              <w:bottom w:val="nil"/>
              <w:right w:val="nil"/>
            </w:tcBorders>
            <w:shd w:val="clear" w:color="auto" w:fill="auto"/>
            <w:vAlign w:val="bottom"/>
            <w:hideMark/>
          </w:tcPr>
          <w:p w14:paraId="1A35F34A"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22C3266A" w14:textId="77777777" w:rsidR="003B7EA2" w:rsidRPr="00A25EB8" w:rsidRDefault="003B7EA2" w:rsidP="00024E2C">
            <w:pPr>
              <w:spacing w:line="240" w:lineRule="auto"/>
              <w:ind w:firstLine="0"/>
              <w:rPr>
                <w:sz w:val="16"/>
                <w:szCs w:val="16"/>
              </w:rPr>
            </w:pPr>
            <w:r w:rsidRPr="00A25EB8">
              <w:rPr>
                <w:sz w:val="16"/>
                <w:szCs w:val="16"/>
              </w:rPr>
              <w:t> </w:t>
            </w:r>
          </w:p>
        </w:tc>
        <w:tc>
          <w:tcPr>
            <w:tcW w:w="1137" w:type="dxa"/>
            <w:tcBorders>
              <w:top w:val="nil"/>
              <w:left w:val="single" w:sz="8" w:space="0" w:color="auto"/>
              <w:bottom w:val="nil"/>
              <w:right w:val="nil"/>
            </w:tcBorders>
            <w:shd w:val="clear" w:color="auto" w:fill="auto"/>
            <w:vAlign w:val="center"/>
            <w:hideMark/>
          </w:tcPr>
          <w:p w14:paraId="33A583C1"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6FBC5562"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27247B60"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single" w:sz="8" w:space="0" w:color="auto"/>
              <w:bottom w:val="single" w:sz="8" w:space="0" w:color="auto"/>
              <w:right w:val="nil"/>
            </w:tcBorders>
            <w:shd w:val="clear" w:color="auto" w:fill="auto"/>
            <w:vAlign w:val="bottom"/>
            <w:hideMark/>
          </w:tcPr>
          <w:p w14:paraId="3D9DE592" w14:textId="77777777" w:rsidR="003B7EA2" w:rsidRPr="00A25EB8" w:rsidRDefault="003B7EA2" w:rsidP="00024E2C">
            <w:pPr>
              <w:spacing w:line="240" w:lineRule="auto"/>
              <w:ind w:firstLine="0"/>
              <w:rPr>
                <w:sz w:val="16"/>
                <w:szCs w:val="16"/>
              </w:rPr>
            </w:pPr>
            <w:r w:rsidRPr="00A25EB8">
              <w:rPr>
                <w:sz w:val="16"/>
                <w:szCs w:val="16"/>
              </w:rPr>
              <w:t>Прекращение горения (ликвидация пожара)</w:t>
            </w:r>
          </w:p>
        </w:tc>
        <w:tc>
          <w:tcPr>
            <w:tcW w:w="396" w:type="dxa"/>
            <w:tcBorders>
              <w:top w:val="nil"/>
              <w:left w:val="nil"/>
              <w:bottom w:val="single" w:sz="8" w:space="0" w:color="auto"/>
              <w:right w:val="nil"/>
            </w:tcBorders>
            <w:shd w:val="clear" w:color="auto" w:fill="auto"/>
            <w:vAlign w:val="bottom"/>
            <w:hideMark/>
          </w:tcPr>
          <w:p w14:paraId="6D7CE7C1"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6BD3CF85" w14:textId="77777777" w:rsidR="003B7EA2" w:rsidRPr="00A25EB8" w:rsidRDefault="003B7EA2" w:rsidP="00024E2C">
            <w:pPr>
              <w:spacing w:line="240" w:lineRule="auto"/>
              <w:ind w:firstLine="0"/>
              <w:rPr>
                <w:sz w:val="16"/>
                <w:szCs w:val="16"/>
              </w:rPr>
            </w:pPr>
            <w:r w:rsidRPr="00A25EB8">
              <w:rPr>
                <w:sz w:val="16"/>
                <w:szCs w:val="16"/>
              </w:rPr>
              <w:t>9,40E-10</w:t>
            </w:r>
          </w:p>
        </w:tc>
        <w:tc>
          <w:tcPr>
            <w:tcW w:w="528" w:type="dxa"/>
            <w:tcBorders>
              <w:top w:val="nil"/>
              <w:left w:val="nil"/>
              <w:bottom w:val="single" w:sz="8" w:space="0" w:color="auto"/>
              <w:right w:val="nil"/>
            </w:tcBorders>
            <w:shd w:val="clear" w:color="auto" w:fill="auto"/>
            <w:vAlign w:val="bottom"/>
            <w:hideMark/>
          </w:tcPr>
          <w:p w14:paraId="37CD1DA0"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117D5F4A" w14:textId="77777777" w:rsidTr="0063640A">
        <w:trPr>
          <w:trHeight w:val="480"/>
        </w:trPr>
        <w:tc>
          <w:tcPr>
            <w:tcW w:w="1418" w:type="dxa"/>
            <w:tcBorders>
              <w:top w:val="nil"/>
              <w:left w:val="nil"/>
              <w:bottom w:val="nil"/>
              <w:right w:val="nil"/>
            </w:tcBorders>
            <w:shd w:val="clear" w:color="auto" w:fill="auto"/>
            <w:vAlign w:val="bottom"/>
            <w:hideMark/>
          </w:tcPr>
          <w:p w14:paraId="4C936CDB" w14:textId="77777777" w:rsidR="003B7EA2" w:rsidRPr="00A25EB8" w:rsidRDefault="003B7EA2" w:rsidP="00024E2C">
            <w:pPr>
              <w:spacing w:line="240" w:lineRule="auto"/>
              <w:ind w:firstLine="0"/>
              <w:rPr>
                <w:sz w:val="16"/>
                <w:szCs w:val="16"/>
              </w:rPr>
            </w:pPr>
          </w:p>
        </w:tc>
        <w:tc>
          <w:tcPr>
            <w:tcW w:w="1260" w:type="dxa"/>
            <w:tcBorders>
              <w:top w:val="nil"/>
              <w:left w:val="single" w:sz="8" w:space="0" w:color="auto"/>
              <w:bottom w:val="single" w:sz="8" w:space="0" w:color="auto"/>
              <w:right w:val="nil"/>
            </w:tcBorders>
            <w:shd w:val="clear" w:color="auto" w:fill="auto"/>
            <w:vAlign w:val="bottom"/>
            <w:hideMark/>
          </w:tcPr>
          <w:p w14:paraId="4EC3EA8B" w14:textId="77777777" w:rsidR="003B7EA2" w:rsidRPr="00A25EB8" w:rsidRDefault="003B7EA2" w:rsidP="00024E2C">
            <w:pPr>
              <w:spacing w:line="240" w:lineRule="auto"/>
              <w:ind w:firstLine="0"/>
              <w:rPr>
                <w:sz w:val="16"/>
                <w:szCs w:val="16"/>
              </w:rPr>
            </w:pPr>
            <w:r w:rsidRPr="00A25EB8">
              <w:rPr>
                <w:sz w:val="16"/>
                <w:szCs w:val="16"/>
              </w:rPr>
              <w:t>Загазованность обнаружена</w:t>
            </w:r>
          </w:p>
        </w:tc>
        <w:tc>
          <w:tcPr>
            <w:tcW w:w="1137" w:type="dxa"/>
            <w:tcBorders>
              <w:top w:val="nil"/>
              <w:left w:val="single" w:sz="8" w:space="0" w:color="auto"/>
              <w:bottom w:val="nil"/>
              <w:right w:val="nil"/>
            </w:tcBorders>
            <w:shd w:val="clear" w:color="auto" w:fill="auto"/>
            <w:vAlign w:val="center"/>
            <w:hideMark/>
          </w:tcPr>
          <w:p w14:paraId="4D09C04B"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0A22E95F" w14:textId="77777777" w:rsidR="003B7EA2" w:rsidRPr="00A25EB8" w:rsidRDefault="003B7EA2" w:rsidP="00024E2C">
            <w:pPr>
              <w:spacing w:line="240" w:lineRule="auto"/>
              <w:ind w:firstLine="0"/>
              <w:rPr>
                <w:sz w:val="16"/>
                <w:szCs w:val="16"/>
              </w:rPr>
            </w:pPr>
          </w:p>
        </w:tc>
        <w:tc>
          <w:tcPr>
            <w:tcW w:w="1502" w:type="dxa"/>
            <w:tcBorders>
              <w:top w:val="nil"/>
              <w:left w:val="single" w:sz="8" w:space="0" w:color="auto"/>
              <w:bottom w:val="nil"/>
              <w:right w:val="nil"/>
            </w:tcBorders>
            <w:shd w:val="clear" w:color="auto" w:fill="auto"/>
            <w:vAlign w:val="center"/>
            <w:hideMark/>
          </w:tcPr>
          <w:p w14:paraId="785F991B" w14:textId="77777777" w:rsidR="003B7EA2" w:rsidRPr="00A25EB8" w:rsidRDefault="003B7EA2" w:rsidP="00024E2C">
            <w:pPr>
              <w:spacing w:line="240" w:lineRule="auto"/>
              <w:ind w:firstLine="0"/>
              <w:rPr>
                <w:sz w:val="16"/>
                <w:szCs w:val="16"/>
              </w:rPr>
            </w:pPr>
            <w:r w:rsidRPr="00A25EB8">
              <w:rPr>
                <w:sz w:val="16"/>
                <w:szCs w:val="16"/>
              </w:rPr>
              <w:t> </w:t>
            </w:r>
          </w:p>
        </w:tc>
        <w:tc>
          <w:tcPr>
            <w:tcW w:w="1622" w:type="dxa"/>
            <w:tcBorders>
              <w:top w:val="nil"/>
              <w:left w:val="nil"/>
              <w:bottom w:val="nil"/>
              <w:right w:val="nil"/>
            </w:tcBorders>
            <w:shd w:val="clear" w:color="auto" w:fill="auto"/>
            <w:hideMark/>
          </w:tcPr>
          <w:p w14:paraId="06819879" w14:textId="77777777" w:rsidR="003B7EA2" w:rsidRPr="00A25EB8" w:rsidRDefault="003B7EA2" w:rsidP="00024E2C">
            <w:pPr>
              <w:spacing w:line="240" w:lineRule="auto"/>
              <w:ind w:firstLine="0"/>
              <w:rPr>
                <w:sz w:val="16"/>
                <w:szCs w:val="16"/>
              </w:rPr>
            </w:pPr>
            <w:r w:rsidRPr="00A25EB8">
              <w:rPr>
                <w:sz w:val="16"/>
                <w:szCs w:val="16"/>
              </w:rPr>
              <w:t>0,9165</w:t>
            </w:r>
          </w:p>
        </w:tc>
        <w:tc>
          <w:tcPr>
            <w:tcW w:w="396" w:type="dxa"/>
            <w:tcBorders>
              <w:top w:val="nil"/>
              <w:left w:val="nil"/>
              <w:bottom w:val="nil"/>
              <w:right w:val="nil"/>
            </w:tcBorders>
            <w:shd w:val="clear" w:color="auto" w:fill="auto"/>
            <w:vAlign w:val="bottom"/>
            <w:hideMark/>
          </w:tcPr>
          <w:p w14:paraId="34C31095"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3A5FE791"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0C436B70" w14:textId="77777777" w:rsidR="003B7EA2" w:rsidRPr="00A25EB8" w:rsidRDefault="003B7EA2" w:rsidP="00024E2C">
            <w:pPr>
              <w:spacing w:line="240" w:lineRule="auto"/>
              <w:ind w:firstLine="0"/>
              <w:rPr>
                <w:sz w:val="16"/>
                <w:szCs w:val="16"/>
              </w:rPr>
            </w:pPr>
          </w:p>
        </w:tc>
      </w:tr>
      <w:tr w:rsidR="003B7EA2" w:rsidRPr="00A25EB8" w14:paraId="0C3D7089" w14:textId="77777777" w:rsidTr="0063640A">
        <w:trPr>
          <w:trHeight w:val="315"/>
        </w:trPr>
        <w:tc>
          <w:tcPr>
            <w:tcW w:w="1418" w:type="dxa"/>
            <w:tcBorders>
              <w:top w:val="nil"/>
              <w:left w:val="nil"/>
              <w:bottom w:val="nil"/>
              <w:right w:val="nil"/>
            </w:tcBorders>
            <w:shd w:val="clear" w:color="auto" w:fill="auto"/>
            <w:vAlign w:val="bottom"/>
            <w:hideMark/>
          </w:tcPr>
          <w:p w14:paraId="11BD44D2"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hideMark/>
          </w:tcPr>
          <w:p w14:paraId="2505E2D7" w14:textId="77777777" w:rsidR="003B7EA2" w:rsidRPr="00A25EB8" w:rsidRDefault="003B7EA2" w:rsidP="00024E2C">
            <w:pPr>
              <w:spacing w:line="240" w:lineRule="auto"/>
              <w:ind w:firstLine="0"/>
              <w:rPr>
                <w:sz w:val="16"/>
                <w:szCs w:val="16"/>
              </w:rPr>
            </w:pPr>
            <w:r w:rsidRPr="00A25EB8">
              <w:rPr>
                <w:sz w:val="16"/>
                <w:szCs w:val="16"/>
              </w:rPr>
              <w:t>0,9</w:t>
            </w:r>
          </w:p>
        </w:tc>
        <w:tc>
          <w:tcPr>
            <w:tcW w:w="1137" w:type="dxa"/>
            <w:tcBorders>
              <w:top w:val="nil"/>
              <w:left w:val="single" w:sz="8" w:space="0" w:color="auto"/>
              <w:bottom w:val="nil"/>
              <w:right w:val="nil"/>
            </w:tcBorders>
            <w:shd w:val="clear" w:color="auto" w:fill="auto"/>
            <w:vAlign w:val="center"/>
            <w:hideMark/>
          </w:tcPr>
          <w:p w14:paraId="6DDC0E92"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2E27E748" w14:textId="77777777" w:rsidR="003B7EA2" w:rsidRPr="00A25EB8" w:rsidRDefault="003B7EA2" w:rsidP="00024E2C">
            <w:pPr>
              <w:spacing w:line="240" w:lineRule="auto"/>
              <w:ind w:firstLine="0"/>
              <w:rPr>
                <w:sz w:val="16"/>
                <w:szCs w:val="16"/>
              </w:rPr>
            </w:pPr>
          </w:p>
        </w:tc>
        <w:tc>
          <w:tcPr>
            <w:tcW w:w="3124" w:type="dxa"/>
            <w:gridSpan w:val="2"/>
            <w:tcBorders>
              <w:top w:val="nil"/>
              <w:left w:val="single" w:sz="8" w:space="0" w:color="auto"/>
              <w:bottom w:val="single" w:sz="8" w:space="0" w:color="auto"/>
              <w:right w:val="nil"/>
            </w:tcBorders>
            <w:shd w:val="clear" w:color="auto" w:fill="auto"/>
            <w:vAlign w:val="bottom"/>
            <w:hideMark/>
          </w:tcPr>
          <w:p w14:paraId="4BE092E4" w14:textId="77777777" w:rsidR="003B7EA2" w:rsidRPr="00A25EB8" w:rsidRDefault="003B7EA2" w:rsidP="00024E2C">
            <w:pPr>
              <w:spacing w:line="240" w:lineRule="auto"/>
              <w:ind w:firstLine="0"/>
              <w:rPr>
                <w:sz w:val="16"/>
                <w:szCs w:val="16"/>
              </w:rPr>
            </w:pPr>
            <w:r w:rsidRPr="00A25EB8">
              <w:rPr>
                <w:sz w:val="16"/>
                <w:szCs w:val="16"/>
              </w:rPr>
              <w:t>Рассеивание газового облака</w:t>
            </w:r>
          </w:p>
        </w:tc>
        <w:tc>
          <w:tcPr>
            <w:tcW w:w="396" w:type="dxa"/>
            <w:tcBorders>
              <w:top w:val="nil"/>
              <w:left w:val="nil"/>
              <w:bottom w:val="single" w:sz="8" w:space="0" w:color="auto"/>
              <w:right w:val="nil"/>
            </w:tcBorders>
            <w:shd w:val="clear" w:color="auto" w:fill="auto"/>
            <w:vAlign w:val="center"/>
            <w:hideMark/>
          </w:tcPr>
          <w:p w14:paraId="01701796"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center"/>
            <w:hideMark/>
          </w:tcPr>
          <w:p w14:paraId="44459867" w14:textId="77777777" w:rsidR="003B7EA2" w:rsidRPr="00A25EB8" w:rsidRDefault="003B7EA2" w:rsidP="00024E2C">
            <w:pPr>
              <w:spacing w:line="240" w:lineRule="auto"/>
              <w:ind w:firstLine="0"/>
              <w:rPr>
                <w:sz w:val="16"/>
                <w:szCs w:val="16"/>
              </w:rPr>
            </w:pPr>
            <w:r w:rsidRPr="00A25EB8">
              <w:rPr>
                <w:sz w:val="16"/>
                <w:szCs w:val="16"/>
              </w:rPr>
              <w:t>2,04E-07</w:t>
            </w:r>
          </w:p>
        </w:tc>
        <w:tc>
          <w:tcPr>
            <w:tcW w:w="528" w:type="dxa"/>
            <w:tcBorders>
              <w:top w:val="nil"/>
              <w:left w:val="nil"/>
              <w:bottom w:val="single" w:sz="8" w:space="0" w:color="auto"/>
              <w:right w:val="nil"/>
            </w:tcBorders>
            <w:shd w:val="clear" w:color="auto" w:fill="auto"/>
            <w:vAlign w:val="center"/>
            <w:hideMark/>
          </w:tcPr>
          <w:p w14:paraId="3CF48920"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20451735" w14:textId="77777777" w:rsidTr="0063640A">
        <w:trPr>
          <w:trHeight w:val="300"/>
        </w:trPr>
        <w:tc>
          <w:tcPr>
            <w:tcW w:w="1418" w:type="dxa"/>
            <w:tcBorders>
              <w:top w:val="nil"/>
              <w:left w:val="nil"/>
              <w:bottom w:val="nil"/>
              <w:right w:val="nil"/>
            </w:tcBorders>
            <w:shd w:val="clear" w:color="auto" w:fill="auto"/>
            <w:vAlign w:val="bottom"/>
            <w:hideMark/>
          </w:tcPr>
          <w:p w14:paraId="2C12FE6E"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6FB78073" w14:textId="77777777" w:rsidR="003B7EA2" w:rsidRPr="00A25EB8" w:rsidRDefault="003B7EA2" w:rsidP="00024E2C">
            <w:pPr>
              <w:spacing w:line="240" w:lineRule="auto"/>
              <w:ind w:firstLine="0"/>
              <w:rPr>
                <w:sz w:val="16"/>
                <w:szCs w:val="16"/>
              </w:rPr>
            </w:pPr>
          </w:p>
        </w:tc>
        <w:tc>
          <w:tcPr>
            <w:tcW w:w="1137" w:type="dxa"/>
            <w:tcBorders>
              <w:top w:val="nil"/>
              <w:left w:val="single" w:sz="8" w:space="0" w:color="auto"/>
              <w:bottom w:val="nil"/>
              <w:right w:val="nil"/>
            </w:tcBorders>
            <w:shd w:val="clear" w:color="auto" w:fill="auto"/>
            <w:vAlign w:val="center"/>
            <w:hideMark/>
          </w:tcPr>
          <w:p w14:paraId="6DC7A859" w14:textId="77777777" w:rsidR="003B7EA2" w:rsidRPr="00A25EB8" w:rsidRDefault="003B7EA2" w:rsidP="00024E2C">
            <w:pPr>
              <w:spacing w:line="240" w:lineRule="auto"/>
              <w:ind w:firstLine="0"/>
              <w:rPr>
                <w:sz w:val="16"/>
                <w:szCs w:val="16"/>
              </w:rPr>
            </w:pPr>
            <w:r w:rsidRPr="00A25EB8">
              <w:rPr>
                <w:sz w:val="16"/>
                <w:szCs w:val="16"/>
              </w:rPr>
              <w:t> </w:t>
            </w:r>
          </w:p>
        </w:tc>
        <w:tc>
          <w:tcPr>
            <w:tcW w:w="746" w:type="dxa"/>
            <w:tcBorders>
              <w:top w:val="nil"/>
              <w:left w:val="nil"/>
              <w:bottom w:val="nil"/>
              <w:right w:val="nil"/>
            </w:tcBorders>
            <w:shd w:val="clear" w:color="auto" w:fill="auto"/>
            <w:vAlign w:val="bottom"/>
            <w:hideMark/>
          </w:tcPr>
          <w:p w14:paraId="1F923FD1" w14:textId="77777777" w:rsidR="003B7EA2" w:rsidRPr="00A25EB8" w:rsidRDefault="003B7EA2" w:rsidP="00024E2C">
            <w:pPr>
              <w:spacing w:line="240" w:lineRule="auto"/>
              <w:ind w:firstLine="0"/>
              <w:rPr>
                <w:sz w:val="16"/>
                <w:szCs w:val="16"/>
              </w:rPr>
            </w:pPr>
          </w:p>
        </w:tc>
        <w:tc>
          <w:tcPr>
            <w:tcW w:w="1502" w:type="dxa"/>
            <w:tcBorders>
              <w:top w:val="nil"/>
              <w:left w:val="nil"/>
              <w:bottom w:val="nil"/>
              <w:right w:val="nil"/>
            </w:tcBorders>
            <w:shd w:val="clear" w:color="auto" w:fill="auto"/>
            <w:vAlign w:val="center"/>
            <w:hideMark/>
          </w:tcPr>
          <w:p w14:paraId="48A6F48A" w14:textId="77777777" w:rsidR="003B7EA2" w:rsidRPr="00A25EB8" w:rsidRDefault="003B7EA2" w:rsidP="00024E2C">
            <w:pPr>
              <w:spacing w:line="240" w:lineRule="auto"/>
              <w:ind w:firstLine="0"/>
              <w:rPr>
                <w:sz w:val="16"/>
                <w:szCs w:val="16"/>
              </w:rPr>
            </w:pPr>
            <w:r w:rsidRPr="00A25EB8">
              <w:rPr>
                <w:sz w:val="16"/>
                <w:szCs w:val="16"/>
              </w:rPr>
              <w:t>0,995</w:t>
            </w:r>
          </w:p>
        </w:tc>
        <w:tc>
          <w:tcPr>
            <w:tcW w:w="1622" w:type="dxa"/>
            <w:tcBorders>
              <w:top w:val="nil"/>
              <w:left w:val="nil"/>
              <w:bottom w:val="nil"/>
              <w:right w:val="nil"/>
            </w:tcBorders>
            <w:shd w:val="clear" w:color="auto" w:fill="auto"/>
            <w:vAlign w:val="bottom"/>
            <w:hideMark/>
          </w:tcPr>
          <w:p w14:paraId="48003424"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4ADD1308"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1E2FFE76"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3241C591" w14:textId="77777777" w:rsidR="003B7EA2" w:rsidRPr="00A25EB8" w:rsidRDefault="003B7EA2" w:rsidP="00024E2C">
            <w:pPr>
              <w:spacing w:line="240" w:lineRule="auto"/>
              <w:ind w:firstLine="0"/>
              <w:rPr>
                <w:sz w:val="16"/>
                <w:szCs w:val="16"/>
              </w:rPr>
            </w:pPr>
          </w:p>
        </w:tc>
      </w:tr>
      <w:tr w:rsidR="003B7EA2" w:rsidRPr="00A25EB8" w14:paraId="6AC3490D" w14:textId="77777777" w:rsidTr="0063640A">
        <w:trPr>
          <w:trHeight w:val="750"/>
        </w:trPr>
        <w:tc>
          <w:tcPr>
            <w:tcW w:w="1418" w:type="dxa"/>
            <w:tcBorders>
              <w:top w:val="nil"/>
              <w:left w:val="nil"/>
              <w:bottom w:val="nil"/>
              <w:right w:val="nil"/>
            </w:tcBorders>
            <w:shd w:val="clear" w:color="auto" w:fill="auto"/>
            <w:vAlign w:val="bottom"/>
            <w:hideMark/>
          </w:tcPr>
          <w:p w14:paraId="15980354"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03C47467" w14:textId="77777777" w:rsidR="003B7EA2" w:rsidRPr="00A25EB8" w:rsidRDefault="003B7EA2" w:rsidP="00024E2C">
            <w:pPr>
              <w:spacing w:line="240" w:lineRule="auto"/>
              <w:ind w:firstLine="0"/>
              <w:rPr>
                <w:sz w:val="16"/>
                <w:szCs w:val="16"/>
              </w:rPr>
            </w:pPr>
          </w:p>
        </w:tc>
        <w:tc>
          <w:tcPr>
            <w:tcW w:w="3385" w:type="dxa"/>
            <w:gridSpan w:val="3"/>
            <w:tcBorders>
              <w:top w:val="nil"/>
              <w:left w:val="single" w:sz="8" w:space="0" w:color="auto"/>
              <w:bottom w:val="single" w:sz="8" w:space="0" w:color="auto"/>
              <w:right w:val="nil"/>
            </w:tcBorders>
            <w:shd w:val="clear" w:color="auto" w:fill="auto"/>
            <w:vAlign w:val="bottom"/>
            <w:hideMark/>
          </w:tcPr>
          <w:p w14:paraId="22B24074" w14:textId="77777777" w:rsidR="003B7EA2" w:rsidRPr="00A25EB8" w:rsidRDefault="003B7EA2" w:rsidP="00024E2C">
            <w:pPr>
              <w:spacing w:line="240" w:lineRule="auto"/>
              <w:ind w:firstLine="0"/>
              <w:rPr>
                <w:sz w:val="16"/>
                <w:szCs w:val="16"/>
              </w:rPr>
            </w:pPr>
            <w:r w:rsidRPr="00A25EB8">
              <w:rPr>
                <w:sz w:val="16"/>
                <w:szCs w:val="16"/>
              </w:rPr>
              <w:t>Авария локализована благодаря эффективным действиям по предотвращению пожара</w:t>
            </w:r>
          </w:p>
        </w:tc>
        <w:tc>
          <w:tcPr>
            <w:tcW w:w="1622" w:type="dxa"/>
            <w:tcBorders>
              <w:top w:val="nil"/>
              <w:left w:val="nil"/>
              <w:bottom w:val="single" w:sz="8" w:space="0" w:color="auto"/>
              <w:right w:val="nil"/>
            </w:tcBorders>
            <w:shd w:val="clear" w:color="auto" w:fill="auto"/>
            <w:vAlign w:val="center"/>
            <w:hideMark/>
          </w:tcPr>
          <w:p w14:paraId="2B5F5BFD" w14:textId="77777777" w:rsidR="003B7EA2" w:rsidRPr="00A25EB8" w:rsidRDefault="003B7EA2" w:rsidP="00024E2C">
            <w:pPr>
              <w:spacing w:line="240" w:lineRule="auto"/>
              <w:ind w:firstLine="0"/>
              <w:rPr>
                <w:sz w:val="16"/>
                <w:szCs w:val="16"/>
              </w:rPr>
            </w:pPr>
            <w:r w:rsidRPr="00A25EB8">
              <w:rPr>
                <w:sz w:val="16"/>
                <w:szCs w:val="16"/>
              </w:rPr>
              <w:t> </w:t>
            </w:r>
          </w:p>
        </w:tc>
        <w:tc>
          <w:tcPr>
            <w:tcW w:w="396" w:type="dxa"/>
            <w:tcBorders>
              <w:top w:val="nil"/>
              <w:left w:val="nil"/>
              <w:bottom w:val="single" w:sz="8" w:space="0" w:color="auto"/>
              <w:right w:val="nil"/>
            </w:tcBorders>
            <w:shd w:val="clear" w:color="auto" w:fill="auto"/>
            <w:vAlign w:val="bottom"/>
            <w:hideMark/>
          </w:tcPr>
          <w:p w14:paraId="0458B515" w14:textId="77777777" w:rsidR="003B7EA2" w:rsidRPr="00A25EB8" w:rsidRDefault="003B7EA2" w:rsidP="00024E2C">
            <w:pPr>
              <w:spacing w:line="240" w:lineRule="auto"/>
              <w:ind w:firstLine="0"/>
              <w:rPr>
                <w:sz w:val="16"/>
                <w:szCs w:val="16"/>
              </w:rPr>
            </w:pPr>
            <w:r w:rsidRPr="00A25EB8">
              <w:rPr>
                <w:sz w:val="16"/>
                <w:szCs w:val="16"/>
              </w:rPr>
              <w:t>Р=</w:t>
            </w:r>
          </w:p>
        </w:tc>
        <w:tc>
          <w:tcPr>
            <w:tcW w:w="863" w:type="dxa"/>
            <w:tcBorders>
              <w:top w:val="nil"/>
              <w:left w:val="nil"/>
              <w:bottom w:val="single" w:sz="8" w:space="0" w:color="auto"/>
              <w:right w:val="nil"/>
            </w:tcBorders>
            <w:shd w:val="clear" w:color="auto" w:fill="auto"/>
            <w:vAlign w:val="bottom"/>
            <w:hideMark/>
          </w:tcPr>
          <w:p w14:paraId="5A2794A2" w14:textId="77777777" w:rsidR="003B7EA2" w:rsidRPr="00A25EB8" w:rsidRDefault="003B7EA2" w:rsidP="00024E2C">
            <w:pPr>
              <w:spacing w:line="240" w:lineRule="auto"/>
              <w:ind w:firstLine="0"/>
              <w:rPr>
                <w:sz w:val="16"/>
                <w:szCs w:val="16"/>
              </w:rPr>
            </w:pPr>
            <w:r w:rsidRPr="00A25EB8">
              <w:rPr>
                <w:sz w:val="16"/>
                <w:szCs w:val="16"/>
              </w:rPr>
              <w:t>1,85E-06</w:t>
            </w:r>
          </w:p>
        </w:tc>
        <w:tc>
          <w:tcPr>
            <w:tcW w:w="528" w:type="dxa"/>
            <w:tcBorders>
              <w:top w:val="nil"/>
              <w:left w:val="nil"/>
              <w:bottom w:val="single" w:sz="8" w:space="0" w:color="auto"/>
              <w:right w:val="nil"/>
            </w:tcBorders>
            <w:shd w:val="clear" w:color="auto" w:fill="auto"/>
            <w:vAlign w:val="bottom"/>
            <w:hideMark/>
          </w:tcPr>
          <w:p w14:paraId="3B7DF8EC" w14:textId="77777777" w:rsidR="003B7EA2" w:rsidRPr="00A25EB8" w:rsidRDefault="003B7EA2" w:rsidP="00024E2C">
            <w:pPr>
              <w:spacing w:line="240" w:lineRule="auto"/>
              <w:ind w:firstLine="0"/>
              <w:rPr>
                <w:sz w:val="16"/>
                <w:szCs w:val="16"/>
              </w:rPr>
            </w:pPr>
            <w:r w:rsidRPr="00A25EB8">
              <w:rPr>
                <w:sz w:val="16"/>
                <w:szCs w:val="16"/>
              </w:rPr>
              <w:t>./год</w:t>
            </w:r>
          </w:p>
        </w:tc>
      </w:tr>
      <w:tr w:rsidR="003B7EA2" w:rsidRPr="00A25EB8" w14:paraId="01FB41E5" w14:textId="77777777" w:rsidTr="0063640A">
        <w:trPr>
          <w:trHeight w:val="300"/>
        </w:trPr>
        <w:tc>
          <w:tcPr>
            <w:tcW w:w="1418" w:type="dxa"/>
            <w:tcBorders>
              <w:top w:val="nil"/>
              <w:left w:val="nil"/>
              <w:bottom w:val="nil"/>
              <w:right w:val="nil"/>
            </w:tcBorders>
            <w:shd w:val="clear" w:color="auto" w:fill="auto"/>
            <w:vAlign w:val="bottom"/>
            <w:hideMark/>
          </w:tcPr>
          <w:p w14:paraId="60D67753" w14:textId="77777777" w:rsidR="003B7EA2" w:rsidRPr="00A25EB8" w:rsidRDefault="003B7EA2" w:rsidP="00024E2C">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1EAC91CE" w14:textId="77777777" w:rsidR="003B7EA2" w:rsidRPr="00A25EB8" w:rsidRDefault="003B7EA2" w:rsidP="00024E2C">
            <w:pPr>
              <w:spacing w:line="240" w:lineRule="auto"/>
              <w:ind w:firstLine="0"/>
              <w:rPr>
                <w:sz w:val="16"/>
                <w:szCs w:val="16"/>
              </w:rPr>
            </w:pPr>
          </w:p>
        </w:tc>
        <w:tc>
          <w:tcPr>
            <w:tcW w:w="1137" w:type="dxa"/>
            <w:tcBorders>
              <w:top w:val="nil"/>
              <w:left w:val="nil"/>
              <w:bottom w:val="nil"/>
              <w:right w:val="nil"/>
            </w:tcBorders>
            <w:shd w:val="clear" w:color="auto" w:fill="auto"/>
            <w:hideMark/>
          </w:tcPr>
          <w:p w14:paraId="5D625FD4" w14:textId="77777777" w:rsidR="003B7EA2" w:rsidRPr="00A25EB8" w:rsidRDefault="003B7EA2" w:rsidP="00024E2C">
            <w:pPr>
              <w:spacing w:line="240" w:lineRule="auto"/>
              <w:ind w:firstLine="0"/>
              <w:rPr>
                <w:sz w:val="16"/>
                <w:szCs w:val="16"/>
              </w:rPr>
            </w:pPr>
            <w:r w:rsidRPr="00A25EB8">
              <w:rPr>
                <w:sz w:val="16"/>
                <w:szCs w:val="16"/>
              </w:rPr>
              <w:t>0,9</w:t>
            </w:r>
          </w:p>
        </w:tc>
        <w:tc>
          <w:tcPr>
            <w:tcW w:w="746" w:type="dxa"/>
            <w:tcBorders>
              <w:top w:val="nil"/>
              <w:left w:val="nil"/>
              <w:bottom w:val="nil"/>
              <w:right w:val="nil"/>
            </w:tcBorders>
            <w:shd w:val="clear" w:color="auto" w:fill="auto"/>
            <w:vAlign w:val="bottom"/>
            <w:hideMark/>
          </w:tcPr>
          <w:p w14:paraId="2203399C" w14:textId="77777777" w:rsidR="003B7EA2" w:rsidRPr="00A25EB8" w:rsidRDefault="003B7EA2" w:rsidP="00024E2C">
            <w:pPr>
              <w:spacing w:line="240" w:lineRule="auto"/>
              <w:ind w:firstLine="0"/>
              <w:rPr>
                <w:sz w:val="16"/>
                <w:szCs w:val="16"/>
              </w:rPr>
            </w:pPr>
          </w:p>
        </w:tc>
        <w:tc>
          <w:tcPr>
            <w:tcW w:w="1502" w:type="dxa"/>
            <w:tcBorders>
              <w:top w:val="nil"/>
              <w:left w:val="nil"/>
              <w:bottom w:val="nil"/>
              <w:right w:val="nil"/>
            </w:tcBorders>
            <w:shd w:val="clear" w:color="auto" w:fill="auto"/>
            <w:vAlign w:val="bottom"/>
            <w:hideMark/>
          </w:tcPr>
          <w:p w14:paraId="70C5D73B" w14:textId="77777777" w:rsidR="003B7EA2" w:rsidRPr="00A25EB8" w:rsidRDefault="003B7EA2" w:rsidP="00024E2C">
            <w:pPr>
              <w:spacing w:line="240" w:lineRule="auto"/>
              <w:ind w:firstLine="0"/>
              <w:rPr>
                <w:sz w:val="16"/>
                <w:szCs w:val="16"/>
              </w:rPr>
            </w:pPr>
          </w:p>
        </w:tc>
        <w:tc>
          <w:tcPr>
            <w:tcW w:w="1622" w:type="dxa"/>
            <w:tcBorders>
              <w:top w:val="nil"/>
              <w:left w:val="nil"/>
              <w:bottom w:val="nil"/>
              <w:right w:val="nil"/>
            </w:tcBorders>
            <w:shd w:val="clear" w:color="auto" w:fill="auto"/>
            <w:vAlign w:val="bottom"/>
            <w:hideMark/>
          </w:tcPr>
          <w:p w14:paraId="70DEF029" w14:textId="77777777" w:rsidR="003B7EA2" w:rsidRPr="00A25EB8" w:rsidRDefault="003B7EA2" w:rsidP="00024E2C">
            <w:pPr>
              <w:spacing w:line="240" w:lineRule="auto"/>
              <w:ind w:firstLine="0"/>
              <w:rPr>
                <w:sz w:val="16"/>
                <w:szCs w:val="16"/>
              </w:rPr>
            </w:pPr>
          </w:p>
        </w:tc>
        <w:tc>
          <w:tcPr>
            <w:tcW w:w="396" w:type="dxa"/>
            <w:tcBorders>
              <w:top w:val="nil"/>
              <w:left w:val="nil"/>
              <w:bottom w:val="nil"/>
              <w:right w:val="nil"/>
            </w:tcBorders>
            <w:shd w:val="clear" w:color="auto" w:fill="auto"/>
            <w:vAlign w:val="bottom"/>
            <w:hideMark/>
          </w:tcPr>
          <w:p w14:paraId="33B04D4E" w14:textId="77777777" w:rsidR="003B7EA2" w:rsidRPr="00A25EB8" w:rsidRDefault="003B7EA2" w:rsidP="00024E2C">
            <w:pPr>
              <w:spacing w:line="240" w:lineRule="auto"/>
              <w:ind w:firstLine="0"/>
              <w:rPr>
                <w:sz w:val="16"/>
                <w:szCs w:val="16"/>
              </w:rPr>
            </w:pPr>
          </w:p>
        </w:tc>
        <w:tc>
          <w:tcPr>
            <w:tcW w:w="863" w:type="dxa"/>
            <w:tcBorders>
              <w:top w:val="nil"/>
              <w:left w:val="nil"/>
              <w:bottom w:val="nil"/>
              <w:right w:val="nil"/>
            </w:tcBorders>
            <w:shd w:val="clear" w:color="auto" w:fill="auto"/>
            <w:vAlign w:val="bottom"/>
            <w:hideMark/>
          </w:tcPr>
          <w:p w14:paraId="0D927F48" w14:textId="77777777" w:rsidR="003B7EA2" w:rsidRPr="00A25EB8" w:rsidRDefault="003B7EA2" w:rsidP="00024E2C">
            <w:pPr>
              <w:spacing w:line="240" w:lineRule="auto"/>
              <w:ind w:firstLine="0"/>
              <w:rPr>
                <w:sz w:val="16"/>
                <w:szCs w:val="16"/>
              </w:rPr>
            </w:pPr>
          </w:p>
        </w:tc>
        <w:tc>
          <w:tcPr>
            <w:tcW w:w="528" w:type="dxa"/>
            <w:tcBorders>
              <w:top w:val="nil"/>
              <w:left w:val="nil"/>
              <w:bottom w:val="nil"/>
              <w:right w:val="nil"/>
            </w:tcBorders>
            <w:shd w:val="clear" w:color="auto" w:fill="auto"/>
            <w:vAlign w:val="bottom"/>
            <w:hideMark/>
          </w:tcPr>
          <w:p w14:paraId="4829ADBF" w14:textId="77777777" w:rsidR="003B7EA2" w:rsidRPr="00A25EB8" w:rsidRDefault="003B7EA2" w:rsidP="00024E2C">
            <w:pPr>
              <w:spacing w:line="240" w:lineRule="auto"/>
              <w:ind w:firstLine="0"/>
              <w:rPr>
                <w:sz w:val="16"/>
                <w:szCs w:val="16"/>
              </w:rPr>
            </w:pPr>
          </w:p>
        </w:tc>
      </w:tr>
    </w:tbl>
    <w:p w14:paraId="1F1BA8F0" w14:textId="77777777" w:rsidR="003B7EA2" w:rsidRPr="00A25EB8" w:rsidRDefault="003B7EA2" w:rsidP="003B7EA2"/>
    <w:p w14:paraId="69B19C99" w14:textId="2DDAA1EE" w:rsidR="0063640A" w:rsidRPr="00A25EB8" w:rsidRDefault="0063640A" w:rsidP="00BF6D90">
      <w:pPr>
        <w:pStyle w:val="5"/>
        <w:keepNext w:val="0"/>
        <w:keepLines w:val="0"/>
        <w:numPr>
          <w:ilvl w:val="4"/>
          <w:numId w:val="25"/>
        </w:numPr>
        <w:jc w:val="both"/>
        <w:rPr>
          <w:szCs w:val="24"/>
        </w:rPr>
      </w:pPr>
      <w:r w:rsidRPr="00A25EB8">
        <w:t>«Дерево событий» при реализации сценария C51</w:t>
      </w:r>
    </w:p>
    <w:p w14:paraId="6724F188" w14:textId="77777777" w:rsidR="003B7EA2" w:rsidRPr="00A25EB8" w:rsidRDefault="003B7EA2" w:rsidP="003B7EA2">
      <w:r w:rsidRPr="00A25EB8">
        <w:br w:type="page"/>
      </w:r>
    </w:p>
    <w:tbl>
      <w:tblPr>
        <w:tblW w:w="9860" w:type="dxa"/>
        <w:tblLook w:val="04A0" w:firstRow="1" w:lastRow="0" w:firstColumn="1" w:lastColumn="0" w:noHBand="0" w:noVBand="1"/>
      </w:tblPr>
      <w:tblGrid>
        <w:gridCol w:w="1795"/>
        <w:gridCol w:w="1260"/>
        <w:gridCol w:w="1137"/>
        <w:gridCol w:w="740"/>
        <w:gridCol w:w="1506"/>
        <w:gridCol w:w="1631"/>
        <w:gridCol w:w="396"/>
        <w:gridCol w:w="867"/>
        <w:gridCol w:w="528"/>
      </w:tblGrid>
      <w:tr w:rsidR="003B7EA2" w:rsidRPr="00A25EB8" w14:paraId="5906D9E8" w14:textId="77777777" w:rsidTr="003B7EA2">
        <w:trPr>
          <w:trHeight w:val="315"/>
        </w:trPr>
        <w:tc>
          <w:tcPr>
            <w:tcW w:w="1840" w:type="dxa"/>
            <w:tcBorders>
              <w:top w:val="nil"/>
              <w:left w:val="nil"/>
              <w:bottom w:val="nil"/>
              <w:right w:val="nil"/>
            </w:tcBorders>
            <w:shd w:val="clear" w:color="auto" w:fill="auto"/>
            <w:vAlign w:val="bottom"/>
            <w:hideMark/>
          </w:tcPr>
          <w:p w14:paraId="0F52D7E9" w14:textId="77777777" w:rsidR="003B7EA2" w:rsidRPr="00A25EB8" w:rsidRDefault="003B7EA2" w:rsidP="00840A48">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7831C688" w14:textId="77777777" w:rsidR="003B7EA2" w:rsidRPr="00A25EB8" w:rsidRDefault="003B7EA2" w:rsidP="00840A48">
            <w:pPr>
              <w:spacing w:line="240" w:lineRule="auto"/>
              <w:ind w:firstLine="0"/>
              <w:rPr>
                <w:sz w:val="16"/>
                <w:szCs w:val="16"/>
              </w:rPr>
            </w:pPr>
          </w:p>
        </w:tc>
        <w:tc>
          <w:tcPr>
            <w:tcW w:w="1040" w:type="dxa"/>
            <w:tcBorders>
              <w:top w:val="nil"/>
              <w:left w:val="nil"/>
              <w:bottom w:val="nil"/>
              <w:right w:val="nil"/>
            </w:tcBorders>
            <w:shd w:val="clear" w:color="auto" w:fill="auto"/>
            <w:vAlign w:val="bottom"/>
            <w:hideMark/>
          </w:tcPr>
          <w:p w14:paraId="289A34C9" w14:textId="77777777" w:rsidR="003B7EA2" w:rsidRPr="00A25EB8" w:rsidRDefault="003B7EA2" w:rsidP="00840A48">
            <w:pPr>
              <w:spacing w:line="240" w:lineRule="auto"/>
              <w:ind w:firstLine="0"/>
              <w:rPr>
                <w:sz w:val="16"/>
                <w:szCs w:val="16"/>
              </w:rPr>
            </w:pPr>
          </w:p>
        </w:tc>
        <w:tc>
          <w:tcPr>
            <w:tcW w:w="2280" w:type="dxa"/>
            <w:gridSpan w:val="2"/>
            <w:tcBorders>
              <w:top w:val="nil"/>
              <w:left w:val="nil"/>
              <w:bottom w:val="single" w:sz="8" w:space="0" w:color="auto"/>
              <w:right w:val="nil"/>
            </w:tcBorders>
            <w:shd w:val="clear" w:color="auto" w:fill="auto"/>
            <w:vAlign w:val="bottom"/>
            <w:hideMark/>
          </w:tcPr>
          <w:p w14:paraId="3EE7D3B8" w14:textId="77777777" w:rsidR="003B7EA2" w:rsidRPr="00A25EB8" w:rsidRDefault="003B7EA2" w:rsidP="00840A48">
            <w:pPr>
              <w:spacing w:line="240" w:lineRule="auto"/>
              <w:ind w:firstLine="0"/>
              <w:rPr>
                <w:sz w:val="16"/>
                <w:szCs w:val="16"/>
              </w:rPr>
            </w:pPr>
            <w:r w:rsidRPr="00A25EB8">
              <w:rPr>
                <w:sz w:val="16"/>
                <w:szCs w:val="16"/>
              </w:rPr>
              <w:t>Воспламенение газового облака</w:t>
            </w:r>
          </w:p>
        </w:tc>
        <w:tc>
          <w:tcPr>
            <w:tcW w:w="1660" w:type="dxa"/>
            <w:tcBorders>
              <w:top w:val="nil"/>
              <w:left w:val="nil"/>
              <w:bottom w:val="single" w:sz="8" w:space="0" w:color="auto"/>
              <w:right w:val="nil"/>
            </w:tcBorders>
            <w:shd w:val="clear" w:color="auto" w:fill="auto"/>
            <w:vAlign w:val="bottom"/>
            <w:hideMark/>
          </w:tcPr>
          <w:p w14:paraId="5EB2055F" w14:textId="77777777" w:rsidR="003B7EA2" w:rsidRPr="00A25EB8" w:rsidRDefault="003B7EA2" w:rsidP="00840A48">
            <w:pPr>
              <w:spacing w:line="240" w:lineRule="auto"/>
              <w:ind w:firstLine="0"/>
              <w:rPr>
                <w:sz w:val="16"/>
                <w:szCs w:val="16"/>
              </w:rPr>
            </w:pPr>
            <w:r w:rsidRPr="00A25EB8">
              <w:rPr>
                <w:sz w:val="16"/>
                <w:szCs w:val="16"/>
              </w:rPr>
              <w:t>Факельное горение</w:t>
            </w:r>
          </w:p>
        </w:tc>
        <w:tc>
          <w:tcPr>
            <w:tcW w:w="380" w:type="dxa"/>
            <w:tcBorders>
              <w:top w:val="nil"/>
              <w:left w:val="nil"/>
              <w:bottom w:val="single" w:sz="8" w:space="0" w:color="auto"/>
              <w:right w:val="nil"/>
            </w:tcBorders>
            <w:shd w:val="clear" w:color="auto" w:fill="auto"/>
            <w:vAlign w:val="bottom"/>
            <w:hideMark/>
          </w:tcPr>
          <w:p w14:paraId="6E84EAF2" w14:textId="77777777" w:rsidR="003B7EA2" w:rsidRPr="00A25EB8" w:rsidRDefault="003B7EA2" w:rsidP="00840A48">
            <w:pPr>
              <w:spacing w:line="240" w:lineRule="auto"/>
              <w:ind w:firstLine="0"/>
              <w:rPr>
                <w:sz w:val="16"/>
                <w:szCs w:val="16"/>
              </w:rPr>
            </w:pPr>
            <w:r w:rsidRPr="00A25EB8">
              <w:rPr>
                <w:sz w:val="16"/>
                <w:szCs w:val="16"/>
              </w:rPr>
              <w:t>Р=</w:t>
            </w:r>
          </w:p>
        </w:tc>
        <w:tc>
          <w:tcPr>
            <w:tcW w:w="880" w:type="dxa"/>
            <w:tcBorders>
              <w:top w:val="nil"/>
              <w:left w:val="nil"/>
              <w:bottom w:val="single" w:sz="8" w:space="0" w:color="auto"/>
              <w:right w:val="nil"/>
            </w:tcBorders>
            <w:shd w:val="clear" w:color="auto" w:fill="auto"/>
            <w:vAlign w:val="bottom"/>
            <w:hideMark/>
          </w:tcPr>
          <w:p w14:paraId="7C363328" w14:textId="77777777" w:rsidR="003B7EA2" w:rsidRPr="00A25EB8" w:rsidRDefault="003B7EA2" w:rsidP="00840A48">
            <w:pPr>
              <w:spacing w:line="240" w:lineRule="auto"/>
              <w:ind w:firstLine="0"/>
              <w:rPr>
                <w:sz w:val="16"/>
                <w:szCs w:val="16"/>
              </w:rPr>
            </w:pPr>
            <w:r w:rsidRPr="00A25EB8">
              <w:rPr>
                <w:sz w:val="16"/>
                <w:szCs w:val="16"/>
              </w:rPr>
              <w:t>1,31E-08</w:t>
            </w:r>
          </w:p>
        </w:tc>
        <w:tc>
          <w:tcPr>
            <w:tcW w:w="520" w:type="dxa"/>
            <w:tcBorders>
              <w:top w:val="nil"/>
              <w:left w:val="nil"/>
              <w:bottom w:val="single" w:sz="8" w:space="0" w:color="auto"/>
              <w:right w:val="nil"/>
            </w:tcBorders>
            <w:shd w:val="clear" w:color="auto" w:fill="auto"/>
            <w:vAlign w:val="bottom"/>
            <w:hideMark/>
          </w:tcPr>
          <w:p w14:paraId="46557F71" w14:textId="77777777" w:rsidR="003B7EA2" w:rsidRPr="00A25EB8" w:rsidRDefault="003B7EA2" w:rsidP="00840A48">
            <w:pPr>
              <w:spacing w:line="240" w:lineRule="auto"/>
              <w:ind w:firstLine="0"/>
              <w:rPr>
                <w:sz w:val="16"/>
                <w:szCs w:val="16"/>
              </w:rPr>
            </w:pPr>
            <w:r w:rsidRPr="00A25EB8">
              <w:rPr>
                <w:sz w:val="16"/>
                <w:szCs w:val="16"/>
              </w:rPr>
              <w:t>./год</w:t>
            </w:r>
          </w:p>
        </w:tc>
      </w:tr>
      <w:tr w:rsidR="003B7EA2" w:rsidRPr="00A25EB8" w14:paraId="39440AF7" w14:textId="77777777" w:rsidTr="003B7EA2">
        <w:trPr>
          <w:trHeight w:val="300"/>
        </w:trPr>
        <w:tc>
          <w:tcPr>
            <w:tcW w:w="1840" w:type="dxa"/>
            <w:tcBorders>
              <w:top w:val="nil"/>
              <w:left w:val="nil"/>
              <w:bottom w:val="nil"/>
              <w:right w:val="nil"/>
            </w:tcBorders>
            <w:shd w:val="clear" w:color="auto" w:fill="auto"/>
            <w:vAlign w:val="bottom"/>
            <w:hideMark/>
          </w:tcPr>
          <w:p w14:paraId="76E27A89" w14:textId="77777777" w:rsidR="003B7EA2" w:rsidRPr="00A25EB8" w:rsidRDefault="003B7EA2" w:rsidP="00840A48">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6983D121" w14:textId="77777777" w:rsidR="003B7EA2" w:rsidRPr="00A25EB8" w:rsidRDefault="003B7EA2" w:rsidP="00840A48">
            <w:pPr>
              <w:spacing w:line="240" w:lineRule="auto"/>
              <w:ind w:firstLine="0"/>
              <w:rPr>
                <w:sz w:val="16"/>
                <w:szCs w:val="16"/>
              </w:rPr>
            </w:pPr>
          </w:p>
        </w:tc>
        <w:tc>
          <w:tcPr>
            <w:tcW w:w="1040" w:type="dxa"/>
            <w:tcBorders>
              <w:top w:val="nil"/>
              <w:left w:val="nil"/>
              <w:bottom w:val="nil"/>
              <w:right w:val="nil"/>
            </w:tcBorders>
            <w:shd w:val="clear" w:color="auto" w:fill="auto"/>
            <w:vAlign w:val="bottom"/>
            <w:hideMark/>
          </w:tcPr>
          <w:p w14:paraId="00FAC678" w14:textId="77777777" w:rsidR="003B7EA2" w:rsidRPr="00A25EB8" w:rsidRDefault="003B7EA2" w:rsidP="00840A48">
            <w:pPr>
              <w:spacing w:line="240" w:lineRule="auto"/>
              <w:ind w:firstLine="0"/>
              <w:rPr>
                <w:sz w:val="16"/>
                <w:szCs w:val="16"/>
              </w:rPr>
            </w:pPr>
          </w:p>
        </w:tc>
        <w:tc>
          <w:tcPr>
            <w:tcW w:w="760" w:type="dxa"/>
            <w:tcBorders>
              <w:top w:val="nil"/>
              <w:left w:val="single" w:sz="8" w:space="0" w:color="auto"/>
              <w:bottom w:val="nil"/>
              <w:right w:val="nil"/>
            </w:tcBorders>
            <w:shd w:val="clear" w:color="auto" w:fill="auto"/>
            <w:hideMark/>
          </w:tcPr>
          <w:p w14:paraId="2F9C9727" w14:textId="77777777" w:rsidR="003B7EA2" w:rsidRPr="00A25EB8" w:rsidRDefault="003B7EA2" w:rsidP="00840A48">
            <w:pPr>
              <w:spacing w:line="240" w:lineRule="auto"/>
              <w:ind w:firstLine="0"/>
              <w:rPr>
                <w:sz w:val="16"/>
                <w:szCs w:val="16"/>
              </w:rPr>
            </w:pPr>
            <w:r w:rsidRPr="00A25EB8">
              <w:rPr>
                <w:sz w:val="16"/>
                <w:szCs w:val="16"/>
              </w:rPr>
              <w:t>0,2</w:t>
            </w:r>
          </w:p>
        </w:tc>
        <w:tc>
          <w:tcPr>
            <w:tcW w:w="1520" w:type="dxa"/>
            <w:tcBorders>
              <w:top w:val="nil"/>
              <w:left w:val="nil"/>
              <w:bottom w:val="nil"/>
              <w:right w:val="nil"/>
            </w:tcBorders>
            <w:shd w:val="clear" w:color="auto" w:fill="auto"/>
            <w:vAlign w:val="bottom"/>
            <w:hideMark/>
          </w:tcPr>
          <w:p w14:paraId="255F776E" w14:textId="77777777" w:rsidR="003B7EA2" w:rsidRPr="00A25EB8" w:rsidRDefault="003B7EA2" w:rsidP="00840A48">
            <w:pPr>
              <w:spacing w:line="240" w:lineRule="auto"/>
              <w:ind w:firstLine="0"/>
              <w:rPr>
                <w:sz w:val="16"/>
                <w:szCs w:val="16"/>
              </w:rPr>
            </w:pPr>
          </w:p>
        </w:tc>
        <w:tc>
          <w:tcPr>
            <w:tcW w:w="1660" w:type="dxa"/>
            <w:tcBorders>
              <w:top w:val="nil"/>
              <w:left w:val="nil"/>
              <w:bottom w:val="nil"/>
              <w:right w:val="nil"/>
            </w:tcBorders>
            <w:shd w:val="clear" w:color="auto" w:fill="auto"/>
            <w:hideMark/>
          </w:tcPr>
          <w:p w14:paraId="5A758825" w14:textId="77777777" w:rsidR="003B7EA2" w:rsidRPr="00A25EB8" w:rsidRDefault="003B7EA2" w:rsidP="00840A48">
            <w:pPr>
              <w:spacing w:line="240" w:lineRule="auto"/>
              <w:ind w:firstLine="0"/>
              <w:rPr>
                <w:sz w:val="16"/>
                <w:szCs w:val="16"/>
              </w:rPr>
            </w:pPr>
            <w:r w:rsidRPr="00A25EB8">
              <w:rPr>
                <w:sz w:val="16"/>
                <w:szCs w:val="16"/>
              </w:rPr>
              <w:t>0,67</w:t>
            </w:r>
          </w:p>
        </w:tc>
        <w:tc>
          <w:tcPr>
            <w:tcW w:w="380" w:type="dxa"/>
            <w:tcBorders>
              <w:top w:val="nil"/>
              <w:left w:val="nil"/>
              <w:bottom w:val="nil"/>
              <w:right w:val="nil"/>
            </w:tcBorders>
            <w:shd w:val="clear" w:color="auto" w:fill="auto"/>
            <w:vAlign w:val="bottom"/>
            <w:hideMark/>
          </w:tcPr>
          <w:p w14:paraId="69F4D914"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7138D07E"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2BA3781F" w14:textId="77777777" w:rsidR="003B7EA2" w:rsidRPr="00A25EB8" w:rsidRDefault="003B7EA2" w:rsidP="00840A48">
            <w:pPr>
              <w:spacing w:line="240" w:lineRule="auto"/>
              <w:ind w:firstLine="0"/>
              <w:rPr>
                <w:sz w:val="16"/>
                <w:szCs w:val="16"/>
              </w:rPr>
            </w:pPr>
          </w:p>
        </w:tc>
      </w:tr>
      <w:tr w:rsidR="003B7EA2" w:rsidRPr="00A25EB8" w14:paraId="506A752F" w14:textId="77777777" w:rsidTr="003B7EA2">
        <w:trPr>
          <w:trHeight w:val="705"/>
        </w:trPr>
        <w:tc>
          <w:tcPr>
            <w:tcW w:w="1840" w:type="dxa"/>
            <w:tcBorders>
              <w:top w:val="nil"/>
              <w:left w:val="nil"/>
              <w:bottom w:val="nil"/>
              <w:right w:val="nil"/>
            </w:tcBorders>
            <w:shd w:val="clear" w:color="auto" w:fill="auto"/>
            <w:vAlign w:val="bottom"/>
            <w:hideMark/>
          </w:tcPr>
          <w:p w14:paraId="02656712" w14:textId="77777777" w:rsidR="003B7EA2" w:rsidRPr="00A25EB8" w:rsidRDefault="003B7EA2" w:rsidP="00840A48">
            <w:pPr>
              <w:spacing w:line="240" w:lineRule="auto"/>
              <w:ind w:firstLine="0"/>
              <w:rPr>
                <w:sz w:val="16"/>
                <w:szCs w:val="16"/>
              </w:rPr>
            </w:pPr>
          </w:p>
        </w:tc>
        <w:tc>
          <w:tcPr>
            <w:tcW w:w="1260" w:type="dxa"/>
            <w:tcBorders>
              <w:top w:val="nil"/>
              <w:left w:val="nil"/>
              <w:bottom w:val="single" w:sz="8" w:space="0" w:color="auto"/>
              <w:right w:val="nil"/>
            </w:tcBorders>
            <w:shd w:val="clear" w:color="auto" w:fill="auto"/>
            <w:vAlign w:val="bottom"/>
            <w:hideMark/>
          </w:tcPr>
          <w:p w14:paraId="072FE001" w14:textId="77777777" w:rsidR="003B7EA2" w:rsidRPr="00A25EB8" w:rsidRDefault="003B7EA2" w:rsidP="00840A48">
            <w:pPr>
              <w:spacing w:line="240" w:lineRule="auto"/>
              <w:ind w:firstLine="0"/>
              <w:rPr>
                <w:sz w:val="16"/>
                <w:szCs w:val="16"/>
              </w:rPr>
            </w:pPr>
            <w:r w:rsidRPr="00A25EB8">
              <w:rPr>
                <w:sz w:val="16"/>
                <w:szCs w:val="16"/>
              </w:rPr>
              <w:t>Отказ системы обнаружения загазованности</w:t>
            </w:r>
          </w:p>
        </w:tc>
        <w:tc>
          <w:tcPr>
            <w:tcW w:w="1040" w:type="dxa"/>
            <w:tcBorders>
              <w:top w:val="nil"/>
              <w:left w:val="nil"/>
              <w:bottom w:val="single" w:sz="8" w:space="0" w:color="auto"/>
              <w:right w:val="nil"/>
            </w:tcBorders>
            <w:shd w:val="clear" w:color="auto" w:fill="auto"/>
            <w:vAlign w:val="center"/>
            <w:hideMark/>
          </w:tcPr>
          <w:p w14:paraId="52B13E43" w14:textId="77777777" w:rsidR="003B7EA2" w:rsidRPr="00A25EB8" w:rsidRDefault="003B7EA2" w:rsidP="00840A48">
            <w:pPr>
              <w:spacing w:line="240" w:lineRule="auto"/>
              <w:ind w:firstLine="0"/>
              <w:rPr>
                <w:sz w:val="16"/>
                <w:szCs w:val="16"/>
              </w:rPr>
            </w:pPr>
            <w:r w:rsidRPr="00A25EB8">
              <w:rPr>
                <w:sz w:val="16"/>
                <w:szCs w:val="16"/>
              </w:rPr>
              <w:t> </w:t>
            </w:r>
          </w:p>
        </w:tc>
        <w:tc>
          <w:tcPr>
            <w:tcW w:w="760" w:type="dxa"/>
            <w:tcBorders>
              <w:top w:val="nil"/>
              <w:left w:val="single" w:sz="8" w:space="0" w:color="auto"/>
              <w:bottom w:val="nil"/>
              <w:right w:val="nil"/>
            </w:tcBorders>
            <w:shd w:val="clear" w:color="auto" w:fill="auto"/>
            <w:vAlign w:val="center"/>
            <w:hideMark/>
          </w:tcPr>
          <w:p w14:paraId="74AE6E23" w14:textId="77777777" w:rsidR="003B7EA2" w:rsidRPr="00A25EB8" w:rsidRDefault="003B7EA2" w:rsidP="00840A48">
            <w:pPr>
              <w:spacing w:line="240" w:lineRule="auto"/>
              <w:ind w:firstLine="0"/>
              <w:rPr>
                <w:sz w:val="16"/>
                <w:szCs w:val="16"/>
              </w:rPr>
            </w:pPr>
            <w:r w:rsidRPr="00A25EB8">
              <w:rPr>
                <w:sz w:val="16"/>
                <w:szCs w:val="16"/>
              </w:rPr>
              <w:t> </w:t>
            </w:r>
          </w:p>
        </w:tc>
        <w:tc>
          <w:tcPr>
            <w:tcW w:w="1520" w:type="dxa"/>
            <w:tcBorders>
              <w:top w:val="nil"/>
              <w:left w:val="nil"/>
              <w:bottom w:val="nil"/>
              <w:right w:val="nil"/>
            </w:tcBorders>
            <w:shd w:val="clear" w:color="auto" w:fill="auto"/>
            <w:vAlign w:val="bottom"/>
            <w:hideMark/>
          </w:tcPr>
          <w:p w14:paraId="62C43584" w14:textId="77777777" w:rsidR="003B7EA2" w:rsidRPr="00A25EB8" w:rsidRDefault="003B7EA2" w:rsidP="00840A48">
            <w:pPr>
              <w:spacing w:line="240" w:lineRule="auto"/>
              <w:ind w:firstLine="0"/>
              <w:rPr>
                <w:sz w:val="16"/>
                <w:szCs w:val="16"/>
              </w:rPr>
            </w:pPr>
          </w:p>
        </w:tc>
        <w:tc>
          <w:tcPr>
            <w:tcW w:w="1660" w:type="dxa"/>
            <w:tcBorders>
              <w:top w:val="nil"/>
              <w:left w:val="nil"/>
              <w:bottom w:val="nil"/>
              <w:right w:val="nil"/>
            </w:tcBorders>
            <w:shd w:val="clear" w:color="auto" w:fill="auto"/>
            <w:vAlign w:val="bottom"/>
            <w:hideMark/>
          </w:tcPr>
          <w:p w14:paraId="1C45EC16" w14:textId="77777777" w:rsidR="003B7EA2" w:rsidRPr="00A25EB8" w:rsidRDefault="003B7EA2" w:rsidP="00840A48">
            <w:pPr>
              <w:spacing w:line="240" w:lineRule="auto"/>
              <w:ind w:firstLine="0"/>
              <w:rPr>
                <w:sz w:val="16"/>
                <w:szCs w:val="16"/>
              </w:rPr>
            </w:pPr>
          </w:p>
        </w:tc>
        <w:tc>
          <w:tcPr>
            <w:tcW w:w="380" w:type="dxa"/>
            <w:tcBorders>
              <w:top w:val="nil"/>
              <w:left w:val="nil"/>
              <w:bottom w:val="nil"/>
              <w:right w:val="nil"/>
            </w:tcBorders>
            <w:shd w:val="clear" w:color="auto" w:fill="auto"/>
            <w:vAlign w:val="bottom"/>
            <w:hideMark/>
          </w:tcPr>
          <w:p w14:paraId="417EC762"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37B3C7B4"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07011AB6" w14:textId="77777777" w:rsidR="003B7EA2" w:rsidRPr="00A25EB8" w:rsidRDefault="003B7EA2" w:rsidP="00840A48">
            <w:pPr>
              <w:spacing w:line="240" w:lineRule="auto"/>
              <w:ind w:firstLine="0"/>
              <w:rPr>
                <w:sz w:val="16"/>
                <w:szCs w:val="16"/>
              </w:rPr>
            </w:pPr>
          </w:p>
        </w:tc>
      </w:tr>
      <w:tr w:rsidR="003B7EA2" w:rsidRPr="00A25EB8" w14:paraId="7677EC6B" w14:textId="77777777" w:rsidTr="003B7EA2">
        <w:trPr>
          <w:trHeight w:val="300"/>
        </w:trPr>
        <w:tc>
          <w:tcPr>
            <w:tcW w:w="1840" w:type="dxa"/>
            <w:tcBorders>
              <w:top w:val="nil"/>
              <w:left w:val="nil"/>
              <w:bottom w:val="nil"/>
              <w:right w:val="nil"/>
            </w:tcBorders>
            <w:shd w:val="clear" w:color="auto" w:fill="auto"/>
            <w:vAlign w:val="bottom"/>
            <w:hideMark/>
          </w:tcPr>
          <w:p w14:paraId="1F1E6757" w14:textId="77777777" w:rsidR="003B7EA2" w:rsidRPr="00A25EB8" w:rsidRDefault="003B7EA2" w:rsidP="00840A48">
            <w:pPr>
              <w:spacing w:line="240" w:lineRule="auto"/>
              <w:ind w:firstLine="0"/>
              <w:rPr>
                <w:sz w:val="16"/>
                <w:szCs w:val="16"/>
              </w:rPr>
            </w:pPr>
          </w:p>
        </w:tc>
        <w:tc>
          <w:tcPr>
            <w:tcW w:w="1260" w:type="dxa"/>
            <w:tcBorders>
              <w:top w:val="nil"/>
              <w:left w:val="single" w:sz="8" w:space="0" w:color="auto"/>
              <w:bottom w:val="nil"/>
              <w:right w:val="nil"/>
            </w:tcBorders>
            <w:shd w:val="clear" w:color="auto" w:fill="auto"/>
            <w:hideMark/>
          </w:tcPr>
          <w:p w14:paraId="6C6F3138" w14:textId="77777777" w:rsidR="003B7EA2" w:rsidRPr="00A25EB8" w:rsidRDefault="003B7EA2" w:rsidP="00840A48">
            <w:pPr>
              <w:spacing w:line="240" w:lineRule="auto"/>
              <w:ind w:firstLine="0"/>
              <w:rPr>
                <w:sz w:val="16"/>
                <w:szCs w:val="16"/>
              </w:rPr>
            </w:pPr>
            <w:r w:rsidRPr="00A25EB8">
              <w:rPr>
                <w:sz w:val="16"/>
                <w:szCs w:val="16"/>
              </w:rPr>
              <w:t>0,1</w:t>
            </w:r>
          </w:p>
        </w:tc>
        <w:tc>
          <w:tcPr>
            <w:tcW w:w="1040" w:type="dxa"/>
            <w:tcBorders>
              <w:top w:val="nil"/>
              <w:left w:val="nil"/>
              <w:bottom w:val="nil"/>
              <w:right w:val="nil"/>
            </w:tcBorders>
            <w:shd w:val="clear" w:color="auto" w:fill="auto"/>
            <w:vAlign w:val="bottom"/>
            <w:hideMark/>
          </w:tcPr>
          <w:p w14:paraId="00C02F87" w14:textId="77777777" w:rsidR="003B7EA2" w:rsidRPr="00A25EB8" w:rsidRDefault="003B7EA2" w:rsidP="00840A48">
            <w:pPr>
              <w:spacing w:line="240" w:lineRule="auto"/>
              <w:ind w:firstLine="0"/>
              <w:rPr>
                <w:sz w:val="16"/>
                <w:szCs w:val="16"/>
              </w:rPr>
            </w:pPr>
          </w:p>
        </w:tc>
        <w:tc>
          <w:tcPr>
            <w:tcW w:w="760" w:type="dxa"/>
            <w:tcBorders>
              <w:top w:val="nil"/>
              <w:left w:val="single" w:sz="8" w:space="0" w:color="auto"/>
              <w:bottom w:val="nil"/>
              <w:right w:val="nil"/>
            </w:tcBorders>
            <w:shd w:val="clear" w:color="auto" w:fill="auto"/>
            <w:vAlign w:val="center"/>
            <w:hideMark/>
          </w:tcPr>
          <w:p w14:paraId="67EBFD05" w14:textId="77777777" w:rsidR="003B7EA2" w:rsidRPr="00A25EB8" w:rsidRDefault="003B7EA2" w:rsidP="00840A48">
            <w:pPr>
              <w:spacing w:line="240" w:lineRule="auto"/>
              <w:ind w:firstLine="0"/>
              <w:rPr>
                <w:sz w:val="16"/>
                <w:szCs w:val="16"/>
              </w:rPr>
            </w:pPr>
            <w:r w:rsidRPr="00A25EB8">
              <w:rPr>
                <w:sz w:val="16"/>
                <w:szCs w:val="16"/>
              </w:rPr>
              <w:t> </w:t>
            </w:r>
          </w:p>
        </w:tc>
        <w:tc>
          <w:tcPr>
            <w:tcW w:w="1520" w:type="dxa"/>
            <w:tcBorders>
              <w:top w:val="nil"/>
              <w:left w:val="nil"/>
              <w:bottom w:val="nil"/>
              <w:right w:val="nil"/>
            </w:tcBorders>
            <w:shd w:val="clear" w:color="auto" w:fill="auto"/>
            <w:vAlign w:val="bottom"/>
            <w:hideMark/>
          </w:tcPr>
          <w:p w14:paraId="6356A4BF" w14:textId="77777777" w:rsidR="003B7EA2" w:rsidRPr="00A25EB8" w:rsidRDefault="003B7EA2" w:rsidP="00840A48">
            <w:pPr>
              <w:spacing w:line="240" w:lineRule="auto"/>
              <w:ind w:firstLine="0"/>
              <w:rPr>
                <w:sz w:val="16"/>
                <w:szCs w:val="16"/>
              </w:rPr>
            </w:pPr>
          </w:p>
        </w:tc>
        <w:tc>
          <w:tcPr>
            <w:tcW w:w="1660" w:type="dxa"/>
            <w:tcBorders>
              <w:top w:val="nil"/>
              <w:left w:val="nil"/>
              <w:bottom w:val="nil"/>
              <w:right w:val="nil"/>
            </w:tcBorders>
            <w:shd w:val="clear" w:color="auto" w:fill="auto"/>
            <w:hideMark/>
          </w:tcPr>
          <w:p w14:paraId="0DFB2954" w14:textId="77777777" w:rsidR="003B7EA2" w:rsidRPr="00A25EB8" w:rsidRDefault="003B7EA2" w:rsidP="00840A48">
            <w:pPr>
              <w:spacing w:line="240" w:lineRule="auto"/>
              <w:ind w:firstLine="0"/>
              <w:rPr>
                <w:sz w:val="16"/>
                <w:szCs w:val="16"/>
              </w:rPr>
            </w:pPr>
          </w:p>
        </w:tc>
        <w:tc>
          <w:tcPr>
            <w:tcW w:w="380" w:type="dxa"/>
            <w:tcBorders>
              <w:top w:val="nil"/>
              <w:left w:val="nil"/>
              <w:bottom w:val="nil"/>
              <w:right w:val="nil"/>
            </w:tcBorders>
            <w:shd w:val="clear" w:color="auto" w:fill="auto"/>
            <w:vAlign w:val="bottom"/>
            <w:hideMark/>
          </w:tcPr>
          <w:p w14:paraId="776D2B3E"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3220DE6A"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320149C6" w14:textId="77777777" w:rsidR="003B7EA2" w:rsidRPr="00A25EB8" w:rsidRDefault="003B7EA2" w:rsidP="00840A48">
            <w:pPr>
              <w:spacing w:line="240" w:lineRule="auto"/>
              <w:ind w:firstLine="0"/>
              <w:rPr>
                <w:sz w:val="16"/>
                <w:szCs w:val="16"/>
              </w:rPr>
            </w:pPr>
          </w:p>
        </w:tc>
      </w:tr>
      <w:tr w:rsidR="003B7EA2" w:rsidRPr="00A25EB8" w14:paraId="0AA5F901" w14:textId="77777777" w:rsidTr="003B7EA2">
        <w:trPr>
          <w:trHeight w:val="600"/>
        </w:trPr>
        <w:tc>
          <w:tcPr>
            <w:tcW w:w="1840" w:type="dxa"/>
            <w:tcBorders>
              <w:top w:val="nil"/>
              <w:left w:val="nil"/>
              <w:bottom w:val="nil"/>
              <w:right w:val="nil"/>
            </w:tcBorders>
            <w:shd w:val="clear" w:color="auto" w:fill="auto"/>
            <w:vAlign w:val="bottom"/>
            <w:hideMark/>
          </w:tcPr>
          <w:p w14:paraId="71B5CD9D" w14:textId="77777777" w:rsidR="003B7EA2" w:rsidRPr="00A25EB8" w:rsidRDefault="003B7EA2" w:rsidP="00840A48">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669DECE7" w14:textId="77777777" w:rsidR="003B7EA2" w:rsidRPr="00A25EB8" w:rsidRDefault="003B7EA2" w:rsidP="00840A48">
            <w:pPr>
              <w:spacing w:line="240" w:lineRule="auto"/>
              <w:ind w:firstLine="0"/>
              <w:rPr>
                <w:sz w:val="16"/>
                <w:szCs w:val="16"/>
              </w:rPr>
            </w:pPr>
            <w:r w:rsidRPr="00A25EB8">
              <w:rPr>
                <w:sz w:val="16"/>
                <w:szCs w:val="16"/>
              </w:rPr>
              <w:t> </w:t>
            </w:r>
          </w:p>
        </w:tc>
        <w:tc>
          <w:tcPr>
            <w:tcW w:w="1040" w:type="dxa"/>
            <w:tcBorders>
              <w:top w:val="nil"/>
              <w:left w:val="nil"/>
              <w:bottom w:val="nil"/>
              <w:right w:val="nil"/>
            </w:tcBorders>
            <w:shd w:val="clear" w:color="auto" w:fill="auto"/>
            <w:vAlign w:val="bottom"/>
            <w:hideMark/>
          </w:tcPr>
          <w:p w14:paraId="53965746" w14:textId="77777777" w:rsidR="003B7EA2" w:rsidRPr="00A25EB8" w:rsidRDefault="003B7EA2" w:rsidP="00840A48">
            <w:pPr>
              <w:spacing w:line="240" w:lineRule="auto"/>
              <w:ind w:firstLine="0"/>
              <w:rPr>
                <w:sz w:val="16"/>
                <w:szCs w:val="16"/>
              </w:rPr>
            </w:pPr>
          </w:p>
        </w:tc>
        <w:tc>
          <w:tcPr>
            <w:tcW w:w="3940" w:type="dxa"/>
            <w:gridSpan w:val="3"/>
            <w:tcBorders>
              <w:top w:val="nil"/>
              <w:left w:val="single" w:sz="8" w:space="0" w:color="auto"/>
              <w:bottom w:val="single" w:sz="8" w:space="0" w:color="auto"/>
              <w:right w:val="nil"/>
            </w:tcBorders>
            <w:shd w:val="clear" w:color="auto" w:fill="auto"/>
            <w:vAlign w:val="bottom"/>
            <w:hideMark/>
          </w:tcPr>
          <w:p w14:paraId="499EEDD9" w14:textId="77777777" w:rsidR="003B7EA2" w:rsidRPr="00A25EB8" w:rsidRDefault="003B7EA2" w:rsidP="00840A48">
            <w:pPr>
              <w:spacing w:line="240" w:lineRule="auto"/>
              <w:ind w:firstLine="0"/>
              <w:rPr>
                <w:sz w:val="16"/>
                <w:szCs w:val="16"/>
              </w:rPr>
            </w:pPr>
            <w:r w:rsidRPr="00A25EB8">
              <w:rPr>
                <w:sz w:val="16"/>
                <w:szCs w:val="16"/>
              </w:rPr>
              <w:t>Прекращение горения (ликвидация утечки)</w:t>
            </w:r>
          </w:p>
        </w:tc>
        <w:tc>
          <w:tcPr>
            <w:tcW w:w="380" w:type="dxa"/>
            <w:tcBorders>
              <w:top w:val="nil"/>
              <w:left w:val="nil"/>
              <w:bottom w:val="single" w:sz="8" w:space="0" w:color="auto"/>
              <w:right w:val="nil"/>
            </w:tcBorders>
            <w:shd w:val="clear" w:color="auto" w:fill="auto"/>
            <w:vAlign w:val="bottom"/>
            <w:hideMark/>
          </w:tcPr>
          <w:p w14:paraId="71177A5E" w14:textId="77777777" w:rsidR="003B7EA2" w:rsidRPr="00A25EB8" w:rsidRDefault="003B7EA2" w:rsidP="00840A48">
            <w:pPr>
              <w:spacing w:line="240" w:lineRule="auto"/>
              <w:ind w:firstLine="0"/>
              <w:rPr>
                <w:sz w:val="16"/>
                <w:szCs w:val="16"/>
              </w:rPr>
            </w:pPr>
            <w:r w:rsidRPr="00A25EB8">
              <w:rPr>
                <w:sz w:val="16"/>
                <w:szCs w:val="16"/>
              </w:rPr>
              <w:t>Р=</w:t>
            </w:r>
          </w:p>
        </w:tc>
        <w:tc>
          <w:tcPr>
            <w:tcW w:w="880" w:type="dxa"/>
            <w:tcBorders>
              <w:top w:val="nil"/>
              <w:left w:val="nil"/>
              <w:bottom w:val="single" w:sz="8" w:space="0" w:color="auto"/>
              <w:right w:val="nil"/>
            </w:tcBorders>
            <w:shd w:val="clear" w:color="auto" w:fill="auto"/>
            <w:vAlign w:val="bottom"/>
            <w:hideMark/>
          </w:tcPr>
          <w:p w14:paraId="2CBE4E81" w14:textId="77777777" w:rsidR="003B7EA2" w:rsidRPr="00A25EB8" w:rsidRDefault="003B7EA2" w:rsidP="00840A48">
            <w:pPr>
              <w:spacing w:line="240" w:lineRule="auto"/>
              <w:ind w:firstLine="0"/>
              <w:rPr>
                <w:sz w:val="16"/>
                <w:szCs w:val="16"/>
              </w:rPr>
            </w:pPr>
            <w:r w:rsidRPr="00A25EB8">
              <w:rPr>
                <w:sz w:val="16"/>
                <w:szCs w:val="16"/>
              </w:rPr>
              <w:t>7,82E-08</w:t>
            </w:r>
          </w:p>
        </w:tc>
        <w:tc>
          <w:tcPr>
            <w:tcW w:w="520" w:type="dxa"/>
            <w:tcBorders>
              <w:top w:val="nil"/>
              <w:left w:val="nil"/>
              <w:bottom w:val="single" w:sz="8" w:space="0" w:color="auto"/>
              <w:right w:val="nil"/>
            </w:tcBorders>
            <w:shd w:val="clear" w:color="auto" w:fill="auto"/>
            <w:vAlign w:val="bottom"/>
            <w:hideMark/>
          </w:tcPr>
          <w:p w14:paraId="1BD66323" w14:textId="77777777" w:rsidR="003B7EA2" w:rsidRPr="00A25EB8" w:rsidRDefault="003B7EA2" w:rsidP="00840A48">
            <w:pPr>
              <w:spacing w:line="240" w:lineRule="auto"/>
              <w:ind w:firstLine="0"/>
              <w:rPr>
                <w:sz w:val="16"/>
                <w:szCs w:val="16"/>
              </w:rPr>
            </w:pPr>
            <w:r w:rsidRPr="00A25EB8">
              <w:rPr>
                <w:sz w:val="16"/>
                <w:szCs w:val="16"/>
              </w:rPr>
              <w:t>./год</w:t>
            </w:r>
          </w:p>
        </w:tc>
      </w:tr>
      <w:tr w:rsidR="003B7EA2" w:rsidRPr="00A25EB8" w14:paraId="0273CF3C" w14:textId="77777777" w:rsidTr="003B7EA2">
        <w:trPr>
          <w:trHeight w:val="300"/>
        </w:trPr>
        <w:tc>
          <w:tcPr>
            <w:tcW w:w="1840" w:type="dxa"/>
            <w:tcBorders>
              <w:top w:val="nil"/>
              <w:left w:val="nil"/>
              <w:bottom w:val="nil"/>
              <w:right w:val="nil"/>
            </w:tcBorders>
            <w:shd w:val="clear" w:color="auto" w:fill="auto"/>
            <w:vAlign w:val="bottom"/>
            <w:hideMark/>
          </w:tcPr>
          <w:p w14:paraId="1C4E5330" w14:textId="77777777" w:rsidR="003B7EA2" w:rsidRPr="00A25EB8" w:rsidRDefault="003B7EA2" w:rsidP="00840A48">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03DA1848" w14:textId="77777777" w:rsidR="003B7EA2" w:rsidRPr="00A25EB8" w:rsidRDefault="003B7EA2" w:rsidP="00840A48">
            <w:pPr>
              <w:spacing w:line="240" w:lineRule="auto"/>
              <w:ind w:firstLine="0"/>
              <w:rPr>
                <w:sz w:val="16"/>
                <w:szCs w:val="16"/>
              </w:rPr>
            </w:pPr>
            <w:r w:rsidRPr="00A25EB8">
              <w:rPr>
                <w:sz w:val="16"/>
                <w:szCs w:val="16"/>
              </w:rPr>
              <w:t> </w:t>
            </w:r>
          </w:p>
        </w:tc>
        <w:tc>
          <w:tcPr>
            <w:tcW w:w="1040" w:type="dxa"/>
            <w:tcBorders>
              <w:top w:val="nil"/>
              <w:left w:val="nil"/>
              <w:bottom w:val="nil"/>
              <w:right w:val="nil"/>
            </w:tcBorders>
            <w:shd w:val="clear" w:color="auto" w:fill="auto"/>
            <w:hideMark/>
          </w:tcPr>
          <w:p w14:paraId="60E22C57" w14:textId="77777777" w:rsidR="003B7EA2" w:rsidRPr="00A25EB8" w:rsidRDefault="003B7EA2" w:rsidP="00840A48">
            <w:pPr>
              <w:spacing w:line="240" w:lineRule="auto"/>
              <w:ind w:firstLine="0"/>
              <w:rPr>
                <w:sz w:val="16"/>
                <w:szCs w:val="16"/>
              </w:rPr>
            </w:pPr>
          </w:p>
        </w:tc>
        <w:tc>
          <w:tcPr>
            <w:tcW w:w="760" w:type="dxa"/>
            <w:tcBorders>
              <w:top w:val="nil"/>
              <w:left w:val="nil"/>
              <w:bottom w:val="nil"/>
              <w:right w:val="nil"/>
            </w:tcBorders>
            <w:shd w:val="clear" w:color="auto" w:fill="auto"/>
            <w:hideMark/>
          </w:tcPr>
          <w:p w14:paraId="5FCBE98F" w14:textId="77777777" w:rsidR="003B7EA2" w:rsidRPr="00A25EB8" w:rsidRDefault="003B7EA2" w:rsidP="00840A48">
            <w:pPr>
              <w:spacing w:line="240" w:lineRule="auto"/>
              <w:ind w:firstLine="0"/>
              <w:rPr>
                <w:sz w:val="16"/>
                <w:szCs w:val="16"/>
              </w:rPr>
            </w:pPr>
            <w:r w:rsidRPr="00A25EB8">
              <w:rPr>
                <w:sz w:val="16"/>
                <w:szCs w:val="16"/>
              </w:rPr>
              <w:t>0,8</w:t>
            </w:r>
          </w:p>
        </w:tc>
        <w:tc>
          <w:tcPr>
            <w:tcW w:w="1520" w:type="dxa"/>
            <w:tcBorders>
              <w:top w:val="nil"/>
              <w:left w:val="nil"/>
              <w:bottom w:val="nil"/>
              <w:right w:val="nil"/>
            </w:tcBorders>
            <w:shd w:val="clear" w:color="auto" w:fill="auto"/>
            <w:vAlign w:val="bottom"/>
            <w:hideMark/>
          </w:tcPr>
          <w:p w14:paraId="2CCBF8A1" w14:textId="77777777" w:rsidR="003B7EA2" w:rsidRPr="00A25EB8" w:rsidRDefault="003B7EA2" w:rsidP="00840A48">
            <w:pPr>
              <w:spacing w:line="240" w:lineRule="auto"/>
              <w:ind w:firstLine="0"/>
              <w:rPr>
                <w:sz w:val="16"/>
                <w:szCs w:val="16"/>
              </w:rPr>
            </w:pPr>
          </w:p>
        </w:tc>
        <w:tc>
          <w:tcPr>
            <w:tcW w:w="1660" w:type="dxa"/>
            <w:tcBorders>
              <w:top w:val="nil"/>
              <w:left w:val="nil"/>
              <w:bottom w:val="nil"/>
              <w:right w:val="nil"/>
            </w:tcBorders>
            <w:shd w:val="clear" w:color="auto" w:fill="auto"/>
            <w:vAlign w:val="bottom"/>
            <w:hideMark/>
          </w:tcPr>
          <w:p w14:paraId="280DFE9F" w14:textId="77777777" w:rsidR="003B7EA2" w:rsidRPr="00A25EB8" w:rsidRDefault="003B7EA2" w:rsidP="00840A48">
            <w:pPr>
              <w:spacing w:line="240" w:lineRule="auto"/>
              <w:ind w:firstLine="0"/>
              <w:rPr>
                <w:sz w:val="16"/>
                <w:szCs w:val="16"/>
              </w:rPr>
            </w:pPr>
          </w:p>
        </w:tc>
        <w:tc>
          <w:tcPr>
            <w:tcW w:w="380" w:type="dxa"/>
            <w:tcBorders>
              <w:top w:val="nil"/>
              <w:left w:val="nil"/>
              <w:bottom w:val="nil"/>
              <w:right w:val="nil"/>
            </w:tcBorders>
            <w:shd w:val="clear" w:color="auto" w:fill="auto"/>
            <w:vAlign w:val="bottom"/>
            <w:hideMark/>
          </w:tcPr>
          <w:p w14:paraId="3BEDF433"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32BE2B95"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449AD1EA" w14:textId="77777777" w:rsidR="003B7EA2" w:rsidRPr="00A25EB8" w:rsidRDefault="003B7EA2" w:rsidP="00840A48">
            <w:pPr>
              <w:spacing w:line="240" w:lineRule="auto"/>
              <w:ind w:firstLine="0"/>
              <w:rPr>
                <w:sz w:val="16"/>
                <w:szCs w:val="16"/>
              </w:rPr>
            </w:pPr>
          </w:p>
        </w:tc>
      </w:tr>
      <w:tr w:rsidR="003B7EA2" w:rsidRPr="00A25EB8" w14:paraId="4C037482" w14:textId="77777777" w:rsidTr="003B7EA2">
        <w:trPr>
          <w:trHeight w:val="315"/>
        </w:trPr>
        <w:tc>
          <w:tcPr>
            <w:tcW w:w="1840" w:type="dxa"/>
            <w:tcBorders>
              <w:top w:val="nil"/>
              <w:left w:val="nil"/>
              <w:bottom w:val="nil"/>
              <w:right w:val="nil"/>
            </w:tcBorders>
            <w:shd w:val="clear" w:color="auto" w:fill="auto"/>
            <w:vAlign w:val="bottom"/>
            <w:hideMark/>
          </w:tcPr>
          <w:p w14:paraId="2FE1E061" w14:textId="77777777" w:rsidR="003B7EA2" w:rsidRPr="00A25EB8" w:rsidRDefault="003B7EA2" w:rsidP="00840A48">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0769A9D5" w14:textId="77777777" w:rsidR="003B7EA2" w:rsidRPr="00A25EB8" w:rsidRDefault="003B7EA2" w:rsidP="00840A48">
            <w:pPr>
              <w:spacing w:line="240" w:lineRule="auto"/>
              <w:ind w:firstLine="0"/>
              <w:rPr>
                <w:sz w:val="16"/>
                <w:szCs w:val="16"/>
              </w:rPr>
            </w:pPr>
            <w:r w:rsidRPr="00A25EB8">
              <w:rPr>
                <w:sz w:val="16"/>
                <w:szCs w:val="16"/>
              </w:rPr>
              <w:t> </w:t>
            </w:r>
          </w:p>
        </w:tc>
        <w:tc>
          <w:tcPr>
            <w:tcW w:w="1040" w:type="dxa"/>
            <w:tcBorders>
              <w:top w:val="nil"/>
              <w:left w:val="nil"/>
              <w:bottom w:val="nil"/>
              <w:right w:val="nil"/>
            </w:tcBorders>
            <w:shd w:val="clear" w:color="auto" w:fill="auto"/>
            <w:vAlign w:val="bottom"/>
            <w:hideMark/>
          </w:tcPr>
          <w:p w14:paraId="7BA50A85" w14:textId="77777777" w:rsidR="003B7EA2" w:rsidRPr="00A25EB8" w:rsidRDefault="003B7EA2" w:rsidP="00840A48">
            <w:pPr>
              <w:spacing w:line="240" w:lineRule="auto"/>
              <w:ind w:firstLine="0"/>
              <w:rPr>
                <w:sz w:val="16"/>
                <w:szCs w:val="16"/>
              </w:rPr>
            </w:pPr>
          </w:p>
        </w:tc>
        <w:tc>
          <w:tcPr>
            <w:tcW w:w="760" w:type="dxa"/>
            <w:tcBorders>
              <w:top w:val="nil"/>
              <w:left w:val="nil"/>
              <w:bottom w:val="nil"/>
              <w:right w:val="nil"/>
            </w:tcBorders>
            <w:shd w:val="clear" w:color="auto" w:fill="auto"/>
            <w:vAlign w:val="bottom"/>
            <w:hideMark/>
          </w:tcPr>
          <w:p w14:paraId="05918EB9" w14:textId="77777777" w:rsidR="003B7EA2" w:rsidRPr="00A25EB8" w:rsidRDefault="003B7EA2" w:rsidP="00840A48">
            <w:pPr>
              <w:spacing w:line="240" w:lineRule="auto"/>
              <w:ind w:firstLine="0"/>
              <w:rPr>
                <w:sz w:val="16"/>
                <w:szCs w:val="16"/>
              </w:rPr>
            </w:pPr>
          </w:p>
        </w:tc>
        <w:tc>
          <w:tcPr>
            <w:tcW w:w="1520" w:type="dxa"/>
            <w:tcBorders>
              <w:top w:val="nil"/>
              <w:left w:val="nil"/>
              <w:bottom w:val="nil"/>
              <w:right w:val="nil"/>
            </w:tcBorders>
            <w:shd w:val="clear" w:color="auto" w:fill="auto"/>
            <w:vAlign w:val="bottom"/>
            <w:hideMark/>
          </w:tcPr>
          <w:p w14:paraId="3C1D132B" w14:textId="77777777" w:rsidR="003B7EA2" w:rsidRPr="00A25EB8" w:rsidRDefault="003B7EA2" w:rsidP="00840A48">
            <w:pPr>
              <w:spacing w:line="240" w:lineRule="auto"/>
              <w:ind w:firstLine="0"/>
              <w:rPr>
                <w:sz w:val="16"/>
                <w:szCs w:val="16"/>
              </w:rPr>
            </w:pPr>
          </w:p>
        </w:tc>
        <w:tc>
          <w:tcPr>
            <w:tcW w:w="1660" w:type="dxa"/>
            <w:tcBorders>
              <w:top w:val="nil"/>
              <w:left w:val="nil"/>
              <w:bottom w:val="single" w:sz="8" w:space="0" w:color="auto"/>
              <w:right w:val="nil"/>
            </w:tcBorders>
            <w:shd w:val="clear" w:color="auto" w:fill="auto"/>
            <w:vAlign w:val="bottom"/>
            <w:hideMark/>
          </w:tcPr>
          <w:p w14:paraId="427528CB" w14:textId="77777777" w:rsidR="003B7EA2" w:rsidRPr="00A25EB8" w:rsidRDefault="003B7EA2" w:rsidP="00840A48">
            <w:pPr>
              <w:spacing w:line="240" w:lineRule="auto"/>
              <w:ind w:firstLine="0"/>
              <w:rPr>
                <w:sz w:val="16"/>
                <w:szCs w:val="16"/>
              </w:rPr>
            </w:pPr>
            <w:r w:rsidRPr="00A25EB8">
              <w:rPr>
                <w:sz w:val="16"/>
                <w:szCs w:val="16"/>
              </w:rPr>
              <w:t>Пожар-вспышка</w:t>
            </w:r>
          </w:p>
        </w:tc>
        <w:tc>
          <w:tcPr>
            <w:tcW w:w="380" w:type="dxa"/>
            <w:tcBorders>
              <w:top w:val="nil"/>
              <w:left w:val="nil"/>
              <w:bottom w:val="single" w:sz="8" w:space="0" w:color="auto"/>
              <w:right w:val="nil"/>
            </w:tcBorders>
            <w:shd w:val="clear" w:color="auto" w:fill="auto"/>
            <w:vAlign w:val="bottom"/>
            <w:hideMark/>
          </w:tcPr>
          <w:p w14:paraId="23AADB39" w14:textId="77777777" w:rsidR="003B7EA2" w:rsidRPr="00A25EB8" w:rsidRDefault="003B7EA2" w:rsidP="00840A48">
            <w:pPr>
              <w:spacing w:line="240" w:lineRule="auto"/>
              <w:ind w:firstLine="0"/>
              <w:rPr>
                <w:sz w:val="16"/>
                <w:szCs w:val="16"/>
              </w:rPr>
            </w:pPr>
            <w:r w:rsidRPr="00A25EB8">
              <w:rPr>
                <w:sz w:val="16"/>
                <w:szCs w:val="16"/>
              </w:rPr>
              <w:t>Р=</w:t>
            </w:r>
          </w:p>
        </w:tc>
        <w:tc>
          <w:tcPr>
            <w:tcW w:w="880" w:type="dxa"/>
            <w:tcBorders>
              <w:top w:val="nil"/>
              <w:left w:val="nil"/>
              <w:bottom w:val="single" w:sz="8" w:space="0" w:color="auto"/>
              <w:right w:val="nil"/>
            </w:tcBorders>
            <w:shd w:val="clear" w:color="auto" w:fill="auto"/>
            <w:vAlign w:val="bottom"/>
            <w:hideMark/>
          </w:tcPr>
          <w:p w14:paraId="6CA8EDA0" w14:textId="77777777" w:rsidR="003B7EA2" w:rsidRPr="00A25EB8" w:rsidRDefault="003B7EA2" w:rsidP="00840A48">
            <w:pPr>
              <w:spacing w:line="240" w:lineRule="auto"/>
              <w:ind w:firstLine="0"/>
              <w:rPr>
                <w:sz w:val="16"/>
                <w:szCs w:val="16"/>
              </w:rPr>
            </w:pPr>
            <w:r w:rsidRPr="00A25EB8">
              <w:rPr>
                <w:sz w:val="16"/>
                <w:szCs w:val="16"/>
              </w:rPr>
              <w:t>3,55E-09</w:t>
            </w:r>
          </w:p>
        </w:tc>
        <w:tc>
          <w:tcPr>
            <w:tcW w:w="520" w:type="dxa"/>
            <w:tcBorders>
              <w:top w:val="nil"/>
              <w:left w:val="nil"/>
              <w:bottom w:val="single" w:sz="8" w:space="0" w:color="auto"/>
              <w:right w:val="nil"/>
            </w:tcBorders>
            <w:shd w:val="clear" w:color="auto" w:fill="auto"/>
            <w:vAlign w:val="bottom"/>
            <w:hideMark/>
          </w:tcPr>
          <w:p w14:paraId="27B0FDC0" w14:textId="77777777" w:rsidR="003B7EA2" w:rsidRPr="00A25EB8" w:rsidRDefault="003B7EA2" w:rsidP="00840A48">
            <w:pPr>
              <w:spacing w:line="240" w:lineRule="auto"/>
              <w:ind w:firstLine="0"/>
              <w:rPr>
                <w:sz w:val="16"/>
                <w:szCs w:val="16"/>
              </w:rPr>
            </w:pPr>
            <w:r w:rsidRPr="00A25EB8">
              <w:rPr>
                <w:sz w:val="16"/>
                <w:szCs w:val="16"/>
              </w:rPr>
              <w:t>./год</w:t>
            </w:r>
          </w:p>
        </w:tc>
      </w:tr>
      <w:tr w:rsidR="003B7EA2" w:rsidRPr="00A25EB8" w14:paraId="65A47846" w14:textId="77777777" w:rsidTr="003B7EA2">
        <w:trPr>
          <w:trHeight w:val="825"/>
        </w:trPr>
        <w:tc>
          <w:tcPr>
            <w:tcW w:w="1840" w:type="dxa"/>
            <w:tcBorders>
              <w:top w:val="nil"/>
              <w:left w:val="nil"/>
              <w:bottom w:val="single" w:sz="8" w:space="0" w:color="auto"/>
              <w:right w:val="nil"/>
            </w:tcBorders>
            <w:shd w:val="clear" w:color="auto" w:fill="auto"/>
            <w:vAlign w:val="bottom"/>
            <w:hideMark/>
          </w:tcPr>
          <w:p w14:paraId="3B997D30" w14:textId="77777777" w:rsidR="003B7EA2" w:rsidRPr="00A25EB8" w:rsidRDefault="003B7EA2" w:rsidP="00840A48">
            <w:pPr>
              <w:spacing w:line="240" w:lineRule="auto"/>
              <w:ind w:firstLine="0"/>
              <w:rPr>
                <w:sz w:val="16"/>
                <w:szCs w:val="16"/>
              </w:rPr>
            </w:pPr>
            <w:r w:rsidRPr="00A25EB8">
              <w:rPr>
                <w:sz w:val="16"/>
                <w:szCs w:val="16"/>
              </w:rPr>
              <w:t>Разрыв газопровода</w:t>
            </w:r>
          </w:p>
        </w:tc>
        <w:tc>
          <w:tcPr>
            <w:tcW w:w="1260" w:type="dxa"/>
            <w:tcBorders>
              <w:top w:val="nil"/>
              <w:left w:val="single" w:sz="8" w:space="0" w:color="auto"/>
              <w:bottom w:val="nil"/>
              <w:right w:val="nil"/>
            </w:tcBorders>
            <w:shd w:val="clear" w:color="auto" w:fill="auto"/>
            <w:vAlign w:val="center"/>
            <w:hideMark/>
          </w:tcPr>
          <w:p w14:paraId="0A646BBD" w14:textId="77777777" w:rsidR="003B7EA2" w:rsidRPr="00A25EB8" w:rsidRDefault="003B7EA2" w:rsidP="00840A48">
            <w:pPr>
              <w:spacing w:line="240" w:lineRule="auto"/>
              <w:ind w:firstLine="0"/>
              <w:rPr>
                <w:sz w:val="16"/>
                <w:szCs w:val="16"/>
              </w:rPr>
            </w:pPr>
            <w:r w:rsidRPr="00A25EB8">
              <w:rPr>
                <w:sz w:val="16"/>
                <w:szCs w:val="16"/>
              </w:rPr>
              <w:t> </w:t>
            </w:r>
          </w:p>
        </w:tc>
        <w:tc>
          <w:tcPr>
            <w:tcW w:w="1040" w:type="dxa"/>
            <w:tcBorders>
              <w:top w:val="nil"/>
              <w:left w:val="nil"/>
              <w:bottom w:val="nil"/>
              <w:right w:val="nil"/>
            </w:tcBorders>
            <w:shd w:val="clear" w:color="auto" w:fill="auto"/>
            <w:vAlign w:val="bottom"/>
            <w:hideMark/>
          </w:tcPr>
          <w:p w14:paraId="4985E835" w14:textId="77777777" w:rsidR="003B7EA2" w:rsidRPr="00A25EB8" w:rsidRDefault="003B7EA2" w:rsidP="00840A48">
            <w:pPr>
              <w:spacing w:line="240" w:lineRule="auto"/>
              <w:ind w:firstLine="0"/>
              <w:rPr>
                <w:sz w:val="16"/>
                <w:szCs w:val="16"/>
              </w:rPr>
            </w:pPr>
          </w:p>
        </w:tc>
        <w:tc>
          <w:tcPr>
            <w:tcW w:w="760" w:type="dxa"/>
            <w:tcBorders>
              <w:top w:val="nil"/>
              <w:left w:val="nil"/>
              <w:bottom w:val="nil"/>
              <w:right w:val="nil"/>
            </w:tcBorders>
            <w:shd w:val="clear" w:color="auto" w:fill="auto"/>
            <w:hideMark/>
          </w:tcPr>
          <w:p w14:paraId="312A1C16" w14:textId="77777777" w:rsidR="003B7EA2" w:rsidRPr="00A25EB8" w:rsidRDefault="003B7EA2" w:rsidP="00840A48">
            <w:pPr>
              <w:spacing w:line="240" w:lineRule="auto"/>
              <w:ind w:firstLine="0"/>
              <w:rPr>
                <w:sz w:val="16"/>
                <w:szCs w:val="16"/>
              </w:rPr>
            </w:pPr>
          </w:p>
        </w:tc>
        <w:tc>
          <w:tcPr>
            <w:tcW w:w="1520" w:type="dxa"/>
            <w:tcBorders>
              <w:top w:val="nil"/>
              <w:left w:val="nil"/>
              <w:bottom w:val="single" w:sz="8" w:space="0" w:color="auto"/>
              <w:right w:val="nil"/>
            </w:tcBorders>
            <w:shd w:val="clear" w:color="auto" w:fill="auto"/>
            <w:vAlign w:val="bottom"/>
            <w:hideMark/>
          </w:tcPr>
          <w:p w14:paraId="378441DF" w14:textId="77777777" w:rsidR="003B7EA2" w:rsidRPr="00A25EB8" w:rsidRDefault="003B7EA2" w:rsidP="00840A48">
            <w:pPr>
              <w:spacing w:line="240" w:lineRule="auto"/>
              <w:ind w:firstLine="0"/>
              <w:rPr>
                <w:sz w:val="16"/>
                <w:szCs w:val="16"/>
              </w:rPr>
            </w:pPr>
            <w:r w:rsidRPr="00A25EB8">
              <w:rPr>
                <w:sz w:val="16"/>
                <w:szCs w:val="16"/>
              </w:rPr>
              <w:t>Воспламенение газового облака</w:t>
            </w:r>
          </w:p>
        </w:tc>
        <w:tc>
          <w:tcPr>
            <w:tcW w:w="1660" w:type="dxa"/>
            <w:tcBorders>
              <w:top w:val="nil"/>
              <w:left w:val="single" w:sz="8" w:space="0" w:color="auto"/>
              <w:bottom w:val="nil"/>
              <w:right w:val="nil"/>
            </w:tcBorders>
            <w:shd w:val="clear" w:color="auto" w:fill="auto"/>
            <w:hideMark/>
          </w:tcPr>
          <w:p w14:paraId="67DFE598" w14:textId="77777777" w:rsidR="003B7EA2" w:rsidRPr="00A25EB8" w:rsidRDefault="003B7EA2" w:rsidP="00840A48">
            <w:pPr>
              <w:spacing w:line="240" w:lineRule="auto"/>
              <w:ind w:firstLine="0"/>
              <w:rPr>
                <w:sz w:val="16"/>
                <w:szCs w:val="16"/>
              </w:rPr>
            </w:pPr>
            <w:r w:rsidRPr="00A25EB8">
              <w:rPr>
                <w:sz w:val="16"/>
                <w:szCs w:val="16"/>
              </w:rPr>
              <w:t>0,168</w:t>
            </w:r>
          </w:p>
        </w:tc>
        <w:tc>
          <w:tcPr>
            <w:tcW w:w="380" w:type="dxa"/>
            <w:tcBorders>
              <w:top w:val="nil"/>
              <w:left w:val="nil"/>
              <w:bottom w:val="nil"/>
              <w:right w:val="nil"/>
            </w:tcBorders>
            <w:shd w:val="clear" w:color="auto" w:fill="auto"/>
            <w:vAlign w:val="bottom"/>
            <w:hideMark/>
          </w:tcPr>
          <w:p w14:paraId="1377F367"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7BC18191"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49949EFF" w14:textId="77777777" w:rsidR="003B7EA2" w:rsidRPr="00A25EB8" w:rsidRDefault="003B7EA2" w:rsidP="00840A48">
            <w:pPr>
              <w:spacing w:line="240" w:lineRule="auto"/>
              <w:ind w:firstLine="0"/>
              <w:rPr>
                <w:sz w:val="16"/>
                <w:szCs w:val="16"/>
              </w:rPr>
            </w:pPr>
          </w:p>
        </w:tc>
      </w:tr>
      <w:tr w:rsidR="003B7EA2" w:rsidRPr="00A25EB8" w14:paraId="3676565A" w14:textId="77777777" w:rsidTr="003B7EA2">
        <w:trPr>
          <w:trHeight w:val="300"/>
        </w:trPr>
        <w:tc>
          <w:tcPr>
            <w:tcW w:w="1840" w:type="dxa"/>
            <w:tcBorders>
              <w:top w:val="nil"/>
              <w:left w:val="nil"/>
              <w:bottom w:val="nil"/>
              <w:right w:val="single" w:sz="8" w:space="0" w:color="auto"/>
            </w:tcBorders>
            <w:shd w:val="clear" w:color="auto" w:fill="auto"/>
            <w:hideMark/>
          </w:tcPr>
          <w:p w14:paraId="71A6F4E3" w14:textId="77777777" w:rsidR="003B7EA2" w:rsidRPr="00A25EB8" w:rsidRDefault="003B7EA2" w:rsidP="00840A48">
            <w:pPr>
              <w:spacing w:line="240" w:lineRule="auto"/>
              <w:ind w:firstLine="0"/>
              <w:rPr>
                <w:sz w:val="16"/>
                <w:szCs w:val="16"/>
              </w:rPr>
            </w:pPr>
            <w:r w:rsidRPr="00A25EB8">
              <w:rPr>
                <w:sz w:val="16"/>
                <w:szCs w:val="16"/>
              </w:rPr>
              <w:t>9,77E-07</w:t>
            </w:r>
          </w:p>
        </w:tc>
        <w:tc>
          <w:tcPr>
            <w:tcW w:w="1260" w:type="dxa"/>
            <w:tcBorders>
              <w:top w:val="nil"/>
              <w:left w:val="nil"/>
              <w:bottom w:val="nil"/>
              <w:right w:val="nil"/>
            </w:tcBorders>
            <w:shd w:val="clear" w:color="auto" w:fill="auto"/>
            <w:vAlign w:val="bottom"/>
            <w:hideMark/>
          </w:tcPr>
          <w:p w14:paraId="2D0D920A" w14:textId="77777777" w:rsidR="003B7EA2" w:rsidRPr="00A25EB8" w:rsidRDefault="003B7EA2" w:rsidP="00840A48">
            <w:pPr>
              <w:spacing w:line="240" w:lineRule="auto"/>
              <w:ind w:firstLine="0"/>
              <w:rPr>
                <w:sz w:val="16"/>
                <w:szCs w:val="16"/>
              </w:rPr>
            </w:pPr>
          </w:p>
        </w:tc>
        <w:tc>
          <w:tcPr>
            <w:tcW w:w="1040" w:type="dxa"/>
            <w:tcBorders>
              <w:top w:val="nil"/>
              <w:left w:val="nil"/>
              <w:bottom w:val="nil"/>
              <w:right w:val="nil"/>
            </w:tcBorders>
            <w:shd w:val="clear" w:color="auto" w:fill="auto"/>
            <w:hideMark/>
          </w:tcPr>
          <w:p w14:paraId="7CA860EC" w14:textId="77777777" w:rsidR="003B7EA2" w:rsidRPr="00A25EB8" w:rsidRDefault="003B7EA2" w:rsidP="00840A48">
            <w:pPr>
              <w:spacing w:line="240" w:lineRule="auto"/>
              <w:ind w:firstLine="0"/>
              <w:rPr>
                <w:sz w:val="16"/>
                <w:szCs w:val="16"/>
              </w:rPr>
            </w:pPr>
          </w:p>
        </w:tc>
        <w:tc>
          <w:tcPr>
            <w:tcW w:w="760" w:type="dxa"/>
            <w:tcBorders>
              <w:top w:val="nil"/>
              <w:left w:val="nil"/>
              <w:bottom w:val="nil"/>
              <w:right w:val="nil"/>
            </w:tcBorders>
            <w:shd w:val="clear" w:color="auto" w:fill="auto"/>
            <w:vAlign w:val="bottom"/>
            <w:hideMark/>
          </w:tcPr>
          <w:p w14:paraId="629B2F06" w14:textId="77777777" w:rsidR="003B7EA2" w:rsidRPr="00A25EB8" w:rsidRDefault="003B7EA2" w:rsidP="00840A48">
            <w:pPr>
              <w:spacing w:line="240" w:lineRule="auto"/>
              <w:ind w:firstLine="0"/>
              <w:rPr>
                <w:sz w:val="16"/>
                <w:szCs w:val="16"/>
              </w:rPr>
            </w:pPr>
          </w:p>
        </w:tc>
        <w:tc>
          <w:tcPr>
            <w:tcW w:w="1520" w:type="dxa"/>
            <w:tcBorders>
              <w:top w:val="nil"/>
              <w:left w:val="single" w:sz="8" w:space="0" w:color="auto"/>
              <w:bottom w:val="nil"/>
              <w:right w:val="nil"/>
            </w:tcBorders>
            <w:shd w:val="clear" w:color="auto" w:fill="auto"/>
            <w:hideMark/>
          </w:tcPr>
          <w:p w14:paraId="7667EB98" w14:textId="77777777" w:rsidR="003B7EA2" w:rsidRPr="00A25EB8" w:rsidRDefault="003B7EA2" w:rsidP="00840A48">
            <w:pPr>
              <w:spacing w:line="240" w:lineRule="auto"/>
              <w:ind w:firstLine="0"/>
              <w:rPr>
                <w:sz w:val="16"/>
                <w:szCs w:val="16"/>
              </w:rPr>
            </w:pPr>
            <w:r w:rsidRPr="00A25EB8">
              <w:rPr>
                <w:sz w:val="16"/>
                <w:szCs w:val="16"/>
              </w:rPr>
              <w:t>0,24</w:t>
            </w:r>
          </w:p>
        </w:tc>
        <w:tc>
          <w:tcPr>
            <w:tcW w:w="1660" w:type="dxa"/>
            <w:tcBorders>
              <w:top w:val="nil"/>
              <w:left w:val="single" w:sz="8" w:space="0" w:color="auto"/>
              <w:bottom w:val="nil"/>
              <w:right w:val="nil"/>
            </w:tcBorders>
            <w:shd w:val="clear" w:color="auto" w:fill="auto"/>
            <w:vAlign w:val="center"/>
            <w:hideMark/>
          </w:tcPr>
          <w:p w14:paraId="0BC60E13" w14:textId="77777777" w:rsidR="003B7EA2" w:rsidRPr="00A25EB8" w:rsidRDefault="003B7EA2" w:rsidP="00840A48">
            <w:pPr>
              <w:spacing w:line="240" w:lineRule="auto"/>
              <w:ind w:firstLine="0"/>
              <w:rPr>
                <w:sz w:val="16"/>
                <w:szCs w:val="16"/>
              </w:rPr>
            </w:pPr>
            <w:r w:rsidRPr="00A25EB8">
              <w:rPr>
                <w:sz w:val="16"/>
                <w:szCs w:val="16"/>
              </w:rPr>
              <w:t> </w:t>
            </w:r>
          </w:p>
        </w:tc>
        <w:tc>
          <w:tcPr>
            <w:tcW w:w="380" w:type="dxa"/>
            <w:tcBorders>
              <w:top w:val="nil"/>
              <w:left w:val="nil"/>
              <w:bottom w:val="nil"/>
              <w:right w:val="nil"/>
            </w:tcBorders>
            <w:shd w:val="clear" w:color="auto" w:fill="auto"/>
            <w:vAlign w:val="bottom"/>
            <w:hideMark/>
          </w:tcPr>
          <w:p w14:paraId="48169916"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25FBC4F3"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46BF5D97" w14:textId="77777777" w:rsidR="003B7EA2" w:rsidRPr="00A25EB8" w:rsidRDefault="003B7EA2" w:rsidP="00840A48">
            <w:pPr>
              <w:spacing w:line="240" w:lineRule="auto"/>
              <w:ind w:firstLine="0"/>
              <w:rPr>
                <w:sz w:val="16"/>
                <w:szCs w:val="16"/>
              </w:rPr>
            </w:pPr>
          </w:p>
        </w:tc>
      </w:tr>
      <w:tr w:rsidR="003B7EA2" w:rsidRPr="00A25EB8" w14:paraId="1C27F139" w14:textId="77777777" w:rsidTr="003B7EA2">
        <w:trPr>
          <w:trHeight w:val="705"/>
        </w:trPr>
        <w:tc>
          <w:tcPr>
            <w:tcW w:w="1840" w:type="dxa"/>
            <w:tcBorders>
              <w:top w:val="nil"/>
              <w:left w:val="nil"/>
              <w:bottom w:val="nil"/>
              <w:right w:val="single" w:sz="8" w:space="0" w:color="auto"/>
            </w:tcBorders>
            <w:shd w:val="clear" w:color="auto" w:fill="auto"/>
            <w:vAlign w:val="center"/>
            <w:hideMark/>
          </w:tcPr>
          <w:p w14:paraId="74DB9522" w14:textId="77777777" w:rsidR="003B7EA2" w:rsidRPr="00A25EB8" w:rsidRDefault="003B7EA2" w:rsidP="00840A48">
            <w:pPr>
              <w:spacing w:line="240" w:lineRule="auto"/>
              <w:ind w:firstLine="0"/>
              <w:rPr>
                <w:sz w:val="16"/>
                <w:szCs w:val="16"/>
              </w:rPr>
            </w:pPr>
            <w:r w:rsidRPr="00A25EB8">
              <w:rPr>
                <w:sz w:val="16"/>
                <w:szCs w:val="16"/>
              </w:rPr>
              <w:t> </w:t>
            </w:r>
          </w:p>
        </w:tc>
        <w:tc>
          <w:tcPr>
            <w:tcW w:w="1260" w:type="dxa"/>
            <w:tcBorders>
              <w:top w:val="nil"/>
              <w:left w:val="nil"/>
              <w:bottom w:val="nil"/>
              <w:right w:val="nil"/>
            </w:tcBorders>
            <w:shd w:val="clear" w:color="auto" w:fill="auto"/>
            <w:vAlign w:val="bottom"/>
            <w:hideMark/>
          </w:tcPr>
          <w:p w14:paraId="26F51C69" w14:textId="77777777" w:rsidR="003B7EA2" w:rsidRPr="00A25EB8" w:rsidRDefault="003B7EA2" w:rsidP="00840A48">
            <w:pPr>
              <w:spacing w:line="240" w:lineRule="auto"/>
              <w:ind w:firstLine="0"/>
              <w:rPr>
                <w:sz w:val="16"/>
                <w:szCs w:val="16"/>
              </w:rPr>
            </w:pPr>
          </w:p>
        </w:tc>
        <w:tc>
          <w:tcPr>
            <w:tcW w:w="1040" w:type="dxa"/>
            <w:tcBorders>
              <w:top w:val="nil"/>
              <w:left w:val="nil"/>
              <w:bottom w:val="single" w:sz="8" w:space="0" w:color="auto"/>
              <w:right w:val="nil"/>
            </w:tcBorders>
            <w:shd w:val="clear" w:color="auto" w:fill="auto"/>
            <w:vAlign w:val="bottom"/>
            <w:hideMark/>
          </w:tcPr>
          <w:p w14:paraId="244FA0B8" w14:textId="77777777" w:rsidR="003B7EA2" w:rsidRPr="00A25EB8" w:rsidRDefault="003B7EA2" w:rsidP="00840A48">
            <w:pPr>
              <w:spacing w:line="240" w:lineRule="auto"/>
              <w:ind w:firstLine="0"/>
              <w:rPr>
                <w:sz w:val="16"/>
                <w:szCs w:val="16"/>
              </w:rPr>
            </w:pPr>
            <w:r w:rsidRPr="00A25EB8">
              <w:rPr>
                <w:sz w:val="16"/>
                <w:szCs w:val="16"/>
              </w:rPr>
              <w:t>Авария не локализована</w:t>
            </w:r>
          </w:p>
        </w:tc>
        <w:tc>
          <w:tcPr>
            <w:tcW w:w="760" w:type="dxa"/>
            <w:tcBorders>
              <w:top w:val="nil"/>
              <w:left w:val="nil"/>
              <w:bottom w:val="single" w:sz="8" w:space="0" w:color="auto"/>
              <w:right w:val="nil"/>
            </w:tcBorders>
            <w:shd w:val="clear" w:color="auto" w:fill="auto"/>
            <w:vAlign w:val="center"/>
            <w:hideMark/>
          </w:tcPr>
          <w:p w14:paraId="1DD56BA4" w14:textId="77777777" w:rsidR="003B7EA2" w:rsidRPr="00A25EB8" w:rsidRDefault="003B7EA2" w:rsidP="00840A48">
            <w:pPr>
              <w:spacing w:line="240" w:lineRule="auto"/>
              <w:ind w:firstLine="0"/>
              <w:rPr>
                <w:sz w:val="16"/>
                <w:szCs w:val="16"/>
              </w:rPr>
            </w:pPr>
            <w:r w:rsidRPr="00A25EB8">
              <w:rPr>
                <w:sz w:val="16"/>
                <w:szCs w:val="16"/>
              </w:rPr>
              <w:t> </w:t>
            </w:r>
          </w:p>
        </w:tc>
        <w:tc>
          <w:tcPr>
            <w:tcW w:w="1520" w:type="dxa"/>
            <w:tcBorders>
              <w:top w:val="nil"/>
              <w:left w:val="single" w:sz="8" w:space="0" w:color="auto"/>
              <w:bottom w:val="nil"/>
              <w:right w:val="single" w:sz="8" w:space="0" w:color="auto"/>
            </w:tcBorders>
            <w:shd w:val="clear" w:color="auto" w:fill="auto"/>
            <w:vAlign w:val="center"/>
            <w:hideMark/>
          </w:tcPr>
          <w:p w14:paraId="1F8F4048" w14:textId="77777777" w:rsidR="003B7EA2" w:rsidRPr="00A25EB8" w:rsidRDefault="003B7EA2" w:rsidP="00840A48">
            <w:pPr>
              <w:spacing w:line="240" w:lineRule="auto"/>
              <w:ind w:firstLine="0"/>
              <w:rPr>
                <w:sz w:val="16"/>
                <w:szCs w:val="16"/>
              </w:rPr>
            </w:pPr>
            <w:r w:rsidRPr="00A25EB8">
              <w:rPr>
                <w:sz w:val="16"/>
                <w:szCs w:val="16"/>
              </w:rPr>
              <w:t> </w:t>
            </w:r>
          </w:p>
        </w:tc>
        <w:tc>
          <w:tcPr>
            <w:tcW w:w="1660" w:type="dxa"/>
            <w:tcBorders>
              <w:top w:val="nil"/>
              <w:left w:val="nil"/>
              <w:bottom w:val="single" w:sz="8" w:space="0" w:color="auto"/>
              <w:right w:val="nil"/>
            </w:tcBorders>
            <w:shd w:val="clear" w:color="auto" w:fill="auto"/>
            <w:vAlign w:val="bottom"/>
            <w:hideMark/>
          </w:tcPr>
          <w:p w14:paraId="55A1CB7E" w14:textId="77777777" w:rsidR="003B7EA2" w:rsidRPr="00A25EB8" w:rsidRDefault="003B7EA2" w:rsidP="00840A48">
            <w:pPr>
              <w:spacing w:line="240" w:lineRule="auto"/>
              <w:ind w:firstLine="0"/>
              <w:rPr>
                <w:sz w:val="16"/>
                <w:szCs w:val="16"/>
              </w:rPr>
            </w:pPr>
            <w:r w:rsidRPr="00A25EB8">
              <w:rPr>
                <w:sz w:val="16"/>
                <w:szCs w:val="16"/>
              </w:rPr>
              <w:t>Взрыв парогазового облака</w:t>
            </w:r>
          </w:p>
        </w:tc>
        <w:tc>
          <w:tcPr>
            <w:tcW w:w="380" w:type="dxa"/>
            <w:tcBorders>
              <w:top w:val="nil"/>
              <w:left w:val="nil"/>
              <w:bottom w:val="single" w:sz="8" w:space="0" w:color="auto"/>
              <w:right w:val="nil"/>
            </w:tcBorders>
            <w:shd w:val="clear" w:color="auto" w:fill="auto"/>
            <w:vAlign w:val="bottom"/>
            <w:hideMark/>
          </w:tcPr>
          <w:p w14:paraId="3B088999" w14:textId="77777777" w:rsidR="003B7EA2" w:rsidRPr="00A25EB8" w:rsidRDefault="003B7EA2" w:rsidP="00840A48">
            <w:pPr>
              <w:spacing w:line="240" w:lineRule="auto"/>
              <w:ind w:firstLine="0"/>
              <w:rPr>
                <w:sz w:val="16"/>
                <w:szCs w:val="16"/>
              </w:rPr>
            </w:pPr>
            <w:r w:rsidRPr="00A25EB8">
              <w:rPr>
                <w:sz w:val="16"/>
                <w:szCs w:val="16"/>
              </w:rPr>
              <w:t>Р=</w:t>
            </w:r>
          </w:p>
        </w:tc>
        <w:tc>
          <w:tcPr>
            <w:tcW w:w="880" w:type="dxa"/>
            <w:tcBorders>
              <w:top w:val="nil"/>
              <w:left w:val="nil"/>
              <w:bottom w:val="single" w:sz="8" w:space="0" w:color="auto"/>
              <w:right w:val="nil"/>
            </w:tcBorders>
            <w:shd w:val="clear" w:color="auto" w:fill="auto"/>
            <w:vAlign w:val="bottom"/>
            <w:hideMark/>
          </w:tcPr>
          <w:p w14:paraId="519390D7" w14:textId="77777777" w:rsidR="003B7EA2" w:rsidRPr="00A25EB8" w:rsidRDefault="003B7EA2" w:rsidP="00840A48">
            <w:pPr>
              <w:spacing w:line="240" w:lineRule="auto"/>
              <w:ind w:firstLine="0"/>
              <w:rPr>
                <w:sz w:val="16"/>
                <w:szCs w:val="16"/>
              </w:rPr>
            </w:pPr>
            <w:r w:rsidRPr="00A25EB8">
              <w:rPr>
                <w:sz w:val="16"/>
                <w:szCs w:val="16"/>
              </w:rPr>
              <w:t>1,27E-08</w:t>
            </w:r>
          </w:p>
        </w:tc>
        <w:tc>
          <w:tcPr>
            <w:tcW w:w="520" w:type="dxa"/>
            <w:tcBorders>
              <w:top w:val="nil"/>
              <w:left w:val="nil"/>
              <w:bottom w:val="single" w:sz="8" w:space="0" w:color="auto"/>
              <w:right w:val="nil"/>
            </w:tcBorders>
            <w:shd w:val="clear" w:color="auto" w:fill="auto"/>
            <w:vAlign w:val="bottom"/>
            <w:hideMark/>
          </w:tcPr>
          <w:p w14:paraId="25287547" w14:textId="77777777" w:rsidR="003B7EA2" w:rsidRPr="00A25EB8" w:rsidRDefault="003B7EA2" w:rsidP="00840A48">
            <w:pPr>
              <w:spacing w:line="240" w:lineRule="auto"/>
              <w:ind w:firstLine="0"/>
              <w:rPr>
                <w:sz w:val="16"/>
                <w:szCs w:val="16"/>
              </w:rPr>
            </w:pPr>
            <w:r w:rsidRPr="00A25EB8">
              <w:rPr>
                <w:sz w:val="16"/>
                <w:szCs w:val="16"/>
              </w:rPr>
              <w:t>./год</w:t>
            </w:r>
          </w:p>
        </w:tc>
      </w:tr>
      <w:tr w:rsidR="003B7EA2" w:rsidRPr="00A25EB8" w14:paraId="47A9819C" w14:textId="77777777" w:rsidTr="003B7EA2">
        <w:trPr>
          <w:trHeight w:val="300"/>
        </w:trPr>
        <w:tc>
          <w:tcPr>
            <w:tcW w:w="1840" w:type="dxa"/>
            <w:tcBorders>
              <w:top w:val="nil"/>
              <w:left w:val="nil"/>
              <w:bottom w:val="nil"/>
              <w:right w:val="nil"/>
            </w:tcBorders>
            <w:shd w:val="clear" w:color="auto" w:fill="auto"/>
            <w:vAlign w:val="bottom"/>
            <w:hideMark/>
          </w:tcPr>
          <w:p w14:paraId="435DD5AC" w14:textId="77777777" w:rsidR="003B7EA2" w:rsidRPr="00A25EB8" w:rsidRDefault="003B7EA2" w:rsidP="00840A48">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01DB09A5" w14:textId="77777777" w:rsidR="003B7EA2" w:rsidRPr="00A25EB8" w:rsidRDefault="003B7EA2" w:rsidP="00840A48">
            <w:pPr>
              <w:spacing w:line="240" w:lineRule="auto"/>
              <w:ind w:firstLine="0"/>
              <w:rPr>
                <w:sz w:val="16"/>
                <w:szCs w:val="16"/>
              </w:rPr>
            </w:pPr>
            <w:r w:rsidRPr="00A25EB8">
              <w:rPr>
                <w:sz w:val="16"/>
                <w:szCs w:val="16"/>
              </w:rPr>
              <w:t> </w:t>
            </w:r>
          </w:p>
        </w:tc>
        <w:tc>
          <w:tcPr>
            <w:tcW w:w="1040" w:type="dxa"/>
            <w:tcBorders>
              <w:top w:val="nil"/>
              <w:left w:val="single" w:sz="8" w:space="0" w:color="auto"/>
              <w:bottom w:val="nil"/>
              <w:right w:val="nil"/>
            </w:tcBorders>
            <w:shd w:val="clear" w:color="auto" w:fill="auto"/>
            <w:hideMark/>
          </w:tcPr>
          <w:p w14:paraId="4B0DB078" w14:textId="77777777" w:rsidR="003B7EA2" w:rsidRPr="00A25EB8" w:rsidRDefault="003B7EA2" w:rsidP="00840A48">
            <w:pPr>
              <w:spacing w:line="240" w:lineRule="auto"/>
              <w:ind w:firstLine="0"/>
              <w:rPr>
                <w:sz w:val="16"/>
                <w:szCs w:val="16"/>
              </w:rPr>
            </w:pPr>
            <w:r w:rsidRPr="00A25EB8">
              <w:rPr>
                <w:sz w:val="16"/>
                <w:szCs w:val="16"/>
              </w:rPr>
              <w:t>0,1</w:t>
            </w:r>
          </w:p>
        </w:tc>
        <w:tc>
          <w:tcPr>
            <w:tcW w:w="760" w:type="dxa"/>
            <w:tcBorders>
              <w:top w:val="nil"/>
              <w:left w:val="nil"/>
              <w:bottom w:val="nil"/>
              <w:right w:val="nil"/>
            </w:tcBorders>
            <w:shd w:val="clear" w:color="auto" w:fill="auto"/>
            <w:vAlign w:val="bottom"/>
            <w:hideMark/>
          </w:tcPr>
          <w:p w14:paraId="6737C7E8" w14:textId="77777777" w:rsidR="003B7EA2" w:rsidRPr="00A25EB8" w:rsidRDefault="003B7EA2" w:rsidP="00840A48">
            <w:pPr>
              <w:spacing w:line="240" w:lineRule="auto"/>
              <w:ind w:firstLine="0"/>
              <w:rPr>
                <w:sz w:val="16"/>
                <w:szCs w:val="16"/>
              </w:rPr>
            </w:pPr>
          </w:p>
        </w:tc>
        <w:tc>
          <w:tcPr>
            <w:tcW w:w="1520" w:type="dxa"/>
            <w:tcBorders>
              <w:top w:val="nil"/>
              <w:left w:val="single" w:sz="8" w:space="0" w:color="auto"/>
              <w:bottom w:val="nil"/>
              <w:right w:val="nil"/>
            </w:tcBorders>
            <w:shd w:val="clear" w:color="auto" w:fill="auto"/>
            <w:vAlign w:val="center"/>
            <w:hideMark/>
          </w:tcPr>
          <w:p w14:paraId="61FCF7BB" w14:textId="77777777" w:rsidR="003B7EA2" w:rsidRPr="00A25EB8" w:rsidRDefault="003B7EA2" w:rsidP="00840A48">
            <w:pPr>
              <w:spacing w:line="240" w:lineRule="auto"/>
              <w:ind w:firstLine="0"/>
              <w:rPr>
                <w:sz w:val="16"/>
                <w:szCs w:val="16"/>
              </w:rPr>
            </w:pPr>
            <w:r w:rsidRPr="00A25EB8">
              <w:rPr>
                <w:sz w:val="16"/>
                <w:szCs w:val="16"/>
              </w:rPr>
              <w:t> </w:t>
            </w:r>
          </w:p>
        </w:tc>
        <w:tc>
          <w:tcPr>
            <w:tcW w:w="1660" w:type="dxa"/>
            <w:tcBorders>
              <w:top w:val="nil"/>
              <w:left w:val="single" w:sz="8" w:space="0" w:color="auto"/>
              <w:bottom w:val="nil"/>
              <w:right w:val="nil"/>
            </w:tcBorders>
            <w:shd w:val="clear" w:color="auto" w:fill="auto"/>
            <w:hideMark/>
          </w:tcPr>
          <w:p w14:paraId="40B8A2B7" w14:textId="77777777" w:rsidR="003B7EA2" w:rsidRPr="00A25EB8" w:rsidRDefault="003B7EA2" w:rsidP="00840A48">
            <w:pPr>
              <w:spacing w:line="240" w:lineRule="auto"/>
              <w:ind w:firstLine="0"/>
              <w:rPr>
                <w:sz w:val="16"/>
                <w:szCs w:val="16"/>
              </w:rPr>
            </w:pPr>
            <w:r w:rsidRPr="00A25EB8">
              <w:rPr>
                <w:sz w:val="16"/>
                <w:szCs w:val="16"/>
              </w:rPr>
              <w:t>0,6</w:t>
            </w:r>
          </w:p>
        </w:tc>
        <w:tc>
          <w:tcPr>
            <w:tcW w:w="380" w:type="dxa"/>
            <w:tcBorders>
              <w:top w:val="nil"/>
              <w:left w:val="nil"/>
              <w:bottom w:val="nil"/>
              <w:right w:val="nil"/>
            </w:tcBorders>
            <w:shd w:val="clear" w:color="auto" w:fill="auto"/>
            <w:vAlign w:val="bottom"/>
            <w:hideMark/>
          </w:tcPr>
          <w:p w14:paraId="064721E6"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71EC18BE"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097E26F7" w14:textId="77777777" w:rsidR="003B7EA2" w:rsidRPr="00A25EB8" w:rsidRDefault="003B7EA2" w:rsidP="00840A48">
            <w:pPr>
              <w:spacing w:line="240" w:lineRule="auto"/>
              <w:ind w:firstLine="0"/>
              <w:rPr>
                <w:sz w:val="16"/>
                <w:szCs w:val="16"/>
              </w:rPr>
            </w:pPr>
          </w:p>
        </w:tc>
      </w:tr>
      <w:tr w:rsidR="003B7EA2" w:rsidRPr="00A25EB8" w14:paraId="4B738C48" w14:textId="77777777" w:rsidTr="003B7EA2">
        <w:trPr>
          <w:trHeight w:val="300"/>
        </w:trPr>
        <w:tc>
          <w:tcPr>
            <w:tcW w:w="1840" w:type="dxa"/>
            <w:tcBorders>
              <w:top w:val="nil"/>
              <w:left w:val="nil"/>
              <w:bottom w:val="nil"/>
              <w:right w:val="nil"/>
            </w:tcBorders>
            <w:shd w:val="clear" w:color="auto" w:fill="auto"/>
            <w:vAlign w:val="bottom"/>
            <w:hideMark/>
          </w:tcPr>
          <w:p w14:paraId="4CDE1A22" w14:textId="77777777" w:rsidR="003B7EA2" w:rsidRPr="00A25EB8" w:rsidRDefault="003B7EA2" w:rsidP="00840A48">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7F9D69BB" w14:textId="77777777" w:rsidR="003B7EA2" w:rsidRPr="00A25EB8" w:rsidRDefault="003B7EA2" w:rsidP="00840A48">
            <w:pPr>
              <w:spacing w:line="240" w:lineRule="auto"/>
              <w:ind w:firstLine="0"/>
              <w:rPr>
                <w:sz w:val="16"/>
                <w:szCs w:val="16"/>
              </w:rPr>
            </w:pPr>
            <w:r w:rsidRPr="00A25EB8">
              <w:rPr>
                <w:sz w:val="16"/>
                <w:szCs w:val="16"/>
              </w:rPr>
              <w:t> </w:t>
            </w:r>
          </w:p>
        </w:tc>
        <w:tc>
          <w:tcPr>
            <w:tcW w:w="1040" w:type="dxa"/>
            <w:tcBorders>
              <w:top w:val="nil"/>
              <w:left w:val="single" w:sz="8" w:space="0" w:color="auto"/>
              <w:bottom w:val="nil"/>
              <w:right w:val="nil"/>
            </w:tcBorders>
            <w:shd w:val="clear" w:color="auto" w:fill="auto"/>
            <w:vAlign w:val="center"/>
            <w:hideMark/>
          </w:tcPr>
          <w:p w14:paraId="54EE33E7" w14:textId="77777777" w:rsidR="003B7EA2" w:rsidRPr="00A25EB8" w:rsidRDefault="003B7EA2" w:rsidP="00840A48">
            <w:pPr>
              <w:spacing w:line="240" w:lineRule="auto"/>
              <w:ind w:firstLine="0"/>
              <w:rPr>
                <w:sz w:val="16"/>
                <w:szCs w:val="16"/>
              </w:rPr>
            </w:pPr>
            <w:r w:rsidRPr="00A25EB8">
              <w:rPr>
                <w:sz w:val="16"/>
                <w:szCs w:val="16"/>
              </w:rPr>
              <w:t> </w:t>
            </w:r>
          </w:p>
        </w:tc>
        <w:tc>
          <w:tcPr>
            <w:tcW w:w="760" w:type="dxa"/>
            <w:tcBorders>
              <w:top w:val="nil"/>
              <w:left w:val="nil"/>
              <w:bottom w:val="nil"/>
              <w:right w:val="nil"/>
            </w:tcBorders>
            <w:shd w:val="clear" w:color="auto" w:fill="auto"/>
            <w:vAlign w:val="bottom"/>
            <w:hideMark/>
          </w:tcPr>
          <w:p w14:paraId="514A0041" w14:textId="77777777" w:rsidR="003B7EA2" w:rsidRPr="00A25EB8" w:rsidRDefault="003B7EA2" w:rsidP="00840A48">
            <w:pPr>
              <w:spacing w:line="240" w:lineRule="auto"/>
              <w:ind w:firstLine="0"/>
              <w:rPr>
                <w:sz w:val="16"/>
                <w:szCs w:val="16"/>
              </w:rPr>
            </w:pPr>
          </w:p>
        </w:tc>
        <w:tc>
          <w:tcPr>
            <w:tcW w:w="1520" w:type="dxa"/>
            <w:tcBorders>
              <w:top w:val="nil"/>
              <w:left w:val="single" w:sz="8" w:space="0" w:color="auto"/>
              <w:bottom w:val="nil"/>
              <w:right w:val="nil"/>
            </w:tcBorders>
            <w:shd w:val="clear" w:color="auto" w:fill="auto"/>
            <w:vAlign w:val="center"/>
            <w:hideMark/>
          </w:tcPr>
          <w:p w14:paraId="1EF8A790" w14:textId="77777777" w:rsidR="003B7EA2" w:rsidRPr="00A25EB8" w:rsidRDefault="003B7EA2" w:rsidP="00840A48">
            <w:pPr>
              <w:spacing w:line="240" w:lineRule="auto"/>
              <w:ind w:firstLine="0"/>
              <w:rPr>
                <w:sz w:val="16"/>
                <w:szCs w:val="16"/>
              </w:rPr>
            </w:pPr>
            <w:r w:rsidRPr="00A25EB8">
              <w:rPr>
                <w:sz w:val="16"/>
                <w:szCs w:val="16"/>
              </w:rPr>
              <w:t> </w:t>
            </w:r>
          </w:p>
        </w:tc>
        <w:tc>
          <w:tcPr>
            <w:tcW w:w="1660" w:type="dxa"/>
            <w:tcBorders>
              <w:top w:val="nil"/>
              <w:left w:val="single" w:sz="8" w:space="0" w:color="auto"/>
              <w:bottom w:val="nil"/>
              <w:right w:val="nil"/>
            </w:tcBorders>
            <w:shd w:val="clear" w:color="auto" w:fill="auto"/>
            <w:vAlign w:val="center"/>
            <w:hideMark/>
          </w:tcPr>
          <w:p w14:paraId="44411302" w14:textId="77777777" w:rsidR="003B7EA2" w:rsidRPr="00A25EB8" w:rsidRDefault="003B7EA2" w:rsidP="00840A48">
            <w:pPr>
              <w:spacing w:line="240" w:lineRule="auto"/>
              <w:ind w:firstLine="0"/>
              <w:rPr>
                <w:sz w:val="16"/>
                <w:szCs w:val="16"/>
              </w:rPr>
            </w:pPr>
            <w:r w:rsidRPr="00A25EB8">
              <w:rPr>
                <w:sz w:val="16"/>
                <w:szCs w:val="16"/>
              </w:rPr>
              <w:t> </w:t>
            </w:r>
          </w:p>
        </w:tc>
        <w:tc>
          <w:tcPr>
            <w:tcW w:w="380" w:type="dxa"/>
            <w:tcBorders>
              <w:top w:val="nil"/>
              <w:left w:val="nil"/>
              <w:bottom w:val="nil"/>
              <w:right w:val="nil"/>
            </w:tcBorders>
            <w:shd w:val="clear" w:color="auto" w:fill="auto"/>
            <w:vAlign w:val="bottom"/>
            <w:hideMark/>
          </w:tcPr>
          <w:p w14:paraId="0F830973"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310E2C76"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07CC80BD" w14:textId="77777777" w:rsidR="003B7EA2" w:rsidRPr="00A25EB8" w:rsidRDefault="003B7EA2" w:rsidP="00840A48">
            <w:pPr>
              <w:spacing w:line="240" w:lineRule="auto"/>
              <w:ind w:firstLine="0"/>
              <w:rPr>
                <w:sz w:val="16"/>
                <w:szCs w:val="16"/>
              </w:rPr>
            </w:pPr>
          </w:p>
        </w:tc>
      </w:tr>
      <w:tr w:rsidR="003B7EA2" w:rsidRPr="00A25EB8" w14:paraId="330119B0" w14:textId="77777777" w:rsidTr="003B7EA2">
        <w:trPr>
          <w:trHeight w:val="705"/>
        </w:trPr>
        <w:tc>
          <w:tcPr>
            <w:tcW w:w="1840" w:type="dxa"/>
            <w:tcBorders>
              <w:top w:val="nil"/>
              <w:left w:val="nil"/>
              <w:bottom w:val="nil"/>
              <w:right w:val="nil"/>
            </w:tcBorders>
            <w:shd w:val="clear" w:color="auto" w:fill="auto"/>
            <w:vAlign w:val="bottom"/>
            <w:hideMark/>
          </w:tcPr>
          <w:p w14:paraId="2AD973C9" w14:textId="77777777" w:rsidR="003B7EA2" w:rsidRPr="00A25EB8" w:rsidRDefault="003B7EA2" w:rsidP="00840A48">
            <w:pPr>
              <w:spacing w:line="240" w:lineRule="auto"/>
              <w:ind w:firstLine="0"/>
              <w:rPr>
                <w:sz w:val="16"/>
                <w:szCs w:val="16"/>
              </w:rPr>
            </w:pPr>
          </w:p>
        </w:tc>
        <w:tc>
          <w:tcPr>
            <w:tcW w:w="1260" w:type="dxa"/>
            <w:tcBorders>
              <w:top w:val="nil"/>
              <w:left w:val="single" w:sz="8" w:space="0" w:color="auto"/>
              <w:bottom w:val="nil"/>
              <w:right w:val="nil"/>
            </w:tcBorders>
            <w:shd w:val="clear" w:color="auto" w:fill="auto"/>
            <w:vAlign w:val="center"/>
            <w:hideMark/>
          </w:tcPr>
          <w:p w14:paraId="733BA063" w14:textId="77777777" w:rsidR="003B7EA2" w:rsidRPr="00A25EB8" w:rsidRDefault="003B7EA2" w:rsidP="00840A48">
            <w:pPr>
              <w:spacing w:line="240" w:lineRule="auto"/>
              <w:ind w:firstLine="0"/>
              <w:rPr>
                <w:sz w:val="16"/>
                <w:szCs w:val="16"/>
              </w:rPr>
            </w:pPr>
            <w:r w:rsidRPr="00A25EB8">
              <w:rPr>
                <w:sz w:val="16"/>
                <w:szCs w:val="16"/>
              </w:rPr>
              <w:t> </w:t>
            </w:r>
          </w:p>
        </w:tc>
        <w:tc>
          <w:tcPr>
            <w:tcW w:w="1040" w:type="dxa"/>
            <w:tcBorders>
              <w:top w:val="nil"/>
              <w:left w:val="single" w:sz="8" w:space="0" w:color="auto"/>
              <w:bottom w:val="nil"/>
              <w:right w:val="nil"/>
            </w:tcBorders>
            <w:shd w:val="clear" w:color="auto" w:fill="auto"/>
            <w:vAlign w:val="center"/>
            <w:hideMark/>
          </w:tcPr>
          <w:p w14:paraId="5184E2E9" w14:textId="77777777" w:rsidR="003B7EA2" w:rsidRPr="00A25EB8" w:rsidRDefault="003B7EA2" w:rsidP="00840A48">
            <w:pPr>
              <w:spacing w:line="240" w:lineRule="auto"/>
              <w:ind w:firstLine="0"/>
              <w:rPr>
                <w:sz w:val="16"/>
                <w:szCs w:val="16"/>
              </w:rPr>
            </w:pPr>
            <w:r w:rsidRPr="00A25EB8">
              <w:rPr>
                <w:sz w:val="16"/>
                <w:szCs w:val="16"/>
              </w:rPr>
              <w:t> </w:t>
            </w:r>
          </w:p>
        </w:tc>
        <w:tc>
          <w:tcPr>
            <w:tcW w:w="760" w:type="dxa"/>
            <w:tcBorders>
              <w:top w:val="nil"/>
              <w:left w:val="nil"/>
              <w:bottom w:val="nil"/>
              <w:right w:val="nil"/>
            </w:tcBorders>
            <w:shd w:val="clear" w:color="auto" w:fill="auto"/>
            <w:vAlign w:val="bottom"/>
            <w:hideMark/>
          </w:tcPr>
          <w:p w14:paraId="7201E2AD" w14:textId="77777777" w:rsidR="003B7EA2" w:rsidRPr="00A25EB8" w:rsidRDefault="003B7EA2" w:rsidP="00840A48">
            <w:pPr>
              <w:spacing w:line="240" w:lineRule="auto"/>
              <w:ind w:firstLine="0"/>
              <w:rPr>
                <w:sz w:val="16"/>
                <w:szCs w:val="16"/>
              </w:rPr>
            </w:pPr>
          </w:p>
        </w:tc>
        <w:tc>
          <w:tcPr>
            <w:tcW w:w="1520" w:type="dxa"/>
            <w:tcBorders>
              <w:top w:val="nil"/>
              <w:left w:val="single" w:sz="8" w:space="0" w:color="auto"/>
              <w:bottom w:val="nil"/>
              <w:right w:val="nil"/>
            </w:tcBorders>
            <w:shd w:val="clear" w:color="auto" w:fill="auto"/>
            <w:vAlign w:val="center"/>
            <w:hideMark/>
          </w:tcPr>
          <w:p w14:paraId="4D62057A" w14:textId="77777777" w:rsidR="003B7EA2" w:rsidRPr="00A25EB8" w:rsidRDefault="003B7EA2" w:rsidP="00840A48">
            <w:pPr>
              <w:spacing w:line="240" w:lineRule="auto"/>
              <w:ind w:firstLine="0"/>
              <w:rPr>
                <w:sz w:val="16"/>
                <w:szCs w:val="16"/>
              </w:rPr>
            </w:pPr>
            <w:r w:rsidRPr="00A25EB8">
              <w:rPr>
                <w:sz w:val="16"/>
                <w:szCs w:val="16"/>
              </w:rPr>
              <w:t> </w:t>
            </w:r>
          </w:p>
        </w:tc>
        <w:tc>
          <w:tcPr>
            <w:tcW w:w="1660" w:type="dxa"/>
            <w:tcBorders>
              <w:top w:val="nil"/>
              <w:left w:val="single" w:sz="8" w:space="0" w:color="auto"/>
              <w:bottom w:val="single" w:sz="8" w:space="0" w:color="auto"/>
              <w:right w:val="nil"/>
            </w:tcBorders>
            <w:shd w:val="clear" w:color="auto" w:fill="auto"/>
            <w:vAlign w:val="bottom"/>
            <w:hideMark/>
          </w:tcPr>
          <w:p w14:paraId="4478F243" w14:textId="77777777" w:rsidR="003B7EA2" w:rsidRPr="00A25EB8" w:rsidRDefault="003B7EA2" w:rsidP="00840A48">
            <w:pPr>
              <w:spacing w:line="240" w:lineRule="auto"/>
              <w:ind w:firstLine="0"/>
              <w:rPr>
                <w:sz w:val="16"/>
                <w:szCs w:val="16"/>
              </w:rPr>
            </w:pPr>
            <w:r w:rsidRPr="00A25EB8">
              <w:rPr>
                <w:sz w:val="16"/>
                <w:szCs w:val="16"/>
              </w:rPr>
              <w:t>Прекращение горения (ликвидация пожара)</w:t>
            </w:r>
          </w:p>
        </w:tc>
        <w:tc>
          <w:tcPr>
            <w:tcW w:w="380" w:type="dxa"/>
            <w:tcBorders>
              <w:top w:val="nil"/>
              <w:left w:val="nil"/>
              <w:bottom w:val="single" w:sz="8" w:space="0" w:color="auto"/>
              <w:right w:val="nil"/>
            </w:tcBorders>
            <w:shd w:val="clear" w:color="auto" w:fill="auto"/>
            <w:vAlign w:val="bottom"/>
            <w:hideMark/>
          </w:tcPr>
          <w:p w14:paraId="6EF2BF1E" w14:textId="77777777" w:rsidR="003B7EA2" w:rsidRPr="00A25EB8" w:rsidRDefault="003B7EA2" w:rsidP="00840A48">
            <w:pPr>
              <w:spacing w:line="240" w:lineRule="auto"/>
              <w:ind w:firstLine="0"/>
              <w:rPr>
                <w:sz w:val="16"/>
                <w:szCs w:val="16"/>
              </w:rPr>
            </w:pPr>
            <w:r w:rsidRPr="00A25EB8">
              <w:rPr>
                <w:sz w:val="16"/>
                <w:szCs w:val="16"/>
              </w:rPr>
              <w:t>Р=</w:t>
            </w:r>
          </w:p>
        </w:tc>
        <w:tc>
          <w:tcPr>
            <w:tcW w:w="880" w:type="dxa"/>
            <w:tcBorders>
              <w:top w:val="nil"/>
              <w:left w:val="nil"/>
              <w:bottom w:val="single" w:sz="8" w:space="0" w:color="auto"/>
              <w:right w:val="nil"/>
            </w:tcBorders>
            <w:shd w:val="clear" w:color="auto" w:fill="auto"/>
            <w:vAlign w:val="bottom"/>
            <w:hideMark/>
          </w:tcPr>
          <w:p w14:paraId="719AC660" w14:textId="77777777" w:rsidR="003B7EA2" w:rsidRPr="00A25EB8" w:rsidRDefault="003B7EA2" w:rsidP="00840A48">
            <w:pPr>
              <w:spacing w:line="240" w:lineRule="auto"/>
              <w:ind w:firstLine="0"/>
              <w:rPr>
                <w:sz w:val="16"/>
                <w:szCs w:val="16"/>
              </w:rPr>
            </w:pPr>
            <w:r w:rsidRPr="00A25EB8">
              <w:rPr>
                <w:sz w:val="16"/>
                <w:szCs w:val="16"/>
              </w:rPr>
              <w:t>4,90E-09</w:t>
            </w:r>
          </w:p>
        </w:tc>
        <w:tc>
          <w:tcPr>
            <w:tcW w:w="520" w:type="dxa"/>
            <w:tcBorders>
              <w:top w:val="nil"/>
              <w:left w:val="nil"/>
              <w:bottom w:val="single" w:sz="8" w:space="0" w:color="auto"/>
              <w:right w:val="nil"/>
            </w:tcBorders>
            <w:shd w:val="clear" w:color="auto" w:fill="auto"/>
            <w:vAlign w:val="bottom"/>
            <w:hideMark/>
          </w:tcPr>
          <w:p w14:paraId="59B9410B" w14:textId="77777777" w:rsidR="003B7EA2" w:rsidRPr="00A25EB8" w:rsidRDefault="003B7EA2" w:rsidP="00840A48">
            <w:pPr>
              <w:spacing w:line="240" w:lineRule="auto"/>
              <w:ind w:firstLine="0"/>
              <w:rPr>
                <w:sz w:val="16"/>
                <w:szCs w:val="16"/>
              </w:rPr>
            </w:pPr>
            <w:r w:rsidRPr="00A25EB8">
              <w:rPr>
                <w:sz w:val="16"/>
                <w:szCs w:val="16"/>
              </w:rPr>
              <w:t>./год</w:t>
            </w:r>
          </w:p>
        </w:tc>
      </w:tr>
      <w:tr w:rsidR="003B7EA2" w:rsidRPr="00A25EB8" w14:paraId="4980E942" w14:textId="77777777" w:rsidTr="003B7EA2">
        <w:trPr>
          <w:trHeight w:val="480"/>
        </w:trPr>
        <w:tc>
          <w:tcPr>
            <w:tcW w:w="1840" w:type="dxa"/>
            <w:tcBorders>
              <w:top w:val="nil"/>
              <w:left w:val="nil"/>
              <w:bottom w:val="nil"/>
              <w:right w:val="nil"/>
            </w:tcBorders>
            <w:shd w:val="clear" w:color="auto" w:fill="auto"/>
            <w:vAlign w:val="bottom"/>
            <w:hideMark/>
          </w:tcPr>
          <w:p w14:paraId="4C4354D8" w14:textId="77777777" w:rsidR="003B7EA2" w:rsidRPr="00A25EB8" w:rsidRDefault="003B7EA2" w:rsidP="00840A48">
            <w:pPr>
              <w:spacing w:line="240" w:lineRule="auto"/>
              <w:ind w:firstLine="0"/>
              <w:rPr>
                <w:sz w:val="16"/>
                <w:szCs w:val="16"/>
              </w:rPr>
            </w:pPr>
          </w:p>
        </w:tc>
        <w:tc>
          <w:tcPr>
            <w:tcW w:w="1260" w:type="dxa"/>
            <w:tcBorders>
              <w:top w:val="nil"/>
              <w:left w:val="single" w:sz="8" w:space="0" w:color="auto"/>
              <w:bottom w:val="single" w:sz="8" w:space="0" w:color="auto"/>
              <w:right w:val="nil"/>
            </w:tcBorders>
            <w:shd w:val="clear" w:color="auto" w:fill="auto"/>
            <w:vAlign w:val="bottom"/>
            <w:hideMark/>
          </w:tcPr>
          <w:p w14:paraId="4E1ACF7D" w14:textId="77777777" w:rsidR="003B7EA2" w:rsidRPr="00A25EB8" w:rsidRDefault="003B7EA2" w:rsidP="00840A48">
            <w:pPr>
              <w:spacing w:line="240" w:lineRule="auto"/>
              <w:ind w:firstLine="0"/>
              <w:rPr>
                <w:sz w:val="16"/>
                <w:szCs w:val="16"/>
              </w:rPr>
            </w:pPr>
            <w:r w:rsidRPr="00A25EB8">
              <w:rPr>
                <w:sz w:val="16"/>
                <w:szCs w:val="16"/>
              </w:rPr>
              <w:t>Загазованность обнаружена</w:t>
            </w:r>
          </w:p>
        </w:tc>
        <w:tc>
          <w:tcPr>
            <w:tcW w:w="1040" w:type="dxa"/>
            <w:tcBorders>
              <w:top w:val="nil"/>
              <w:left w:val="single" w:sz="8" w:space="0" w:color="auto"/>
              <w:bottom w:val="nil"/>
              <w:right w:val="nil"/>
            </w:tcBorders>
            <w:shd w:val="clear" w:color="auto" w:fill="auto"/>
            <w:vAlign w:val="center"/>
            <w:hideMark/>
          </w:tcPr>
          <w:p w14:paraId="7596D343" w14:textId="77777777" w:rsidR="003B7EA2" w:rsidRPr="00A25EB8" w:rsidRDefault="003B7EA2" w:rsidP="00840A48">
            <w:pPr>
              <w:spacing w:line="240" w:lineRule="auto"/>
              <w:ind w:firstLine="0"/>
              <w:rPr>
                <w:sz w:val="16"/>
                <w:szCs w:val="16"/>
              </w:rPr>
            </w:pPr>
            <w:r w:rsidRPr="00A25EB8">
              <w:rPr>
                <w:sz w:val="16"/>
                <w:szCs w:val="16"/>
              </w:rPr>
              <w:t> </w:t>
            </w:r>
          </w:p>
        </w:tc>
        <w:tc>
          <w:tcPr>
            <w:tcW w:w="760" w:type="dxa"/>
            <w:tcBorders>
              <w:top w:val="nil"/>
              <w:left w:val="nil"/>
              <w:bottom w:val="nil"/>
              <w:right w:val="nil"/>
            </w:tcBorders>
            <w:shd w:val="clear" w:color="auto" w:fill="auto"/>
            <w:vAlign w:val="bottom"/>
            <w:hideMark/>
          </w:tcPr>
          <w:p w14:paraId="36339DE9" w14:textId="77777777" w:rsidR="003B7EA2" w:rsidRPr="00A25EB8" w:rsidRDefault="003B7EA2" w:rsidP="00840A48">
            <w:pPr>
              <w:spacing w:line="240" w:lineRule="auto"/>
              <w:ind w:firstLine="0"/>
              <w:rPr>
                <w:sz w:val="16"/>
                <w:szCs w:val="16"/>
              </w:rPr>
            </w:pPr>
          </w:p>
        </w:tc>
        <w:tc>
          <w:tcPr>
            <w:tcW w:w="1520" w:type="dxa"/>
            <w:tcBorders>
              <w:top w:val="nil"/>
              <w:left w:val="single" w:sz="8" w:space="0" w:color="auto"/>
              <w:bottom w:val="nil"/>
              <w:right w:val="nil"/>
            </w:tcBorders>
            <w:shd w:val="clear" w:color="auto" w:fill="auto"/>
            <w:vAlign w:val="center"/>
            <w:hideMark/>
          </w:tcPr>
          <w:p w14:paraId="753DD520" w14:textId="77777777" w:rsidR="003B7EA2" w:rsidRPr="00A25EB8" w:rsidRDefault="003B7EA2" w:rsidP="00840A48">
            <w:pPr>
              <w:spacing w:line="240" w:lineRule="auto"/>
              <w:ind w:firstLine="0"/>
              <w:rPr>
                <w:sz w:val="16"/>
                <w:szCs w:val="16"/>
              </w:rPr>
            </w:pPr>
            <w:r w:rsidRPr="00A25EB8">
              <w:rPr>
                <w:sz w:val="16"/>
                <w:szCs w:val="16"/>
              </w:rPr>
              <w:t> </w:t>
            </w:r>
          </w:p>
        </w:tc>
        <w:tc>
          <w:tcPr>
            <w:tcW w:w="1660" w:type="dxa"/>
            <w:tcBorders>
              <w:top w:val="nil"/>
              <w:left w:val="nil"/>
              <w:bottom w:val="nil"/>
              <w:right w:val="nil"/>
            </w:tcBorders>
            <w:shd w:val="clear" w:color="auto" w:fill="auto"/>
            <w:hideMark/>
          </w:tcPr>
          <w:p w14:paraId="60261287" w14:textId="77777777" w:rsidR="003B7EA2" w:rsidRPr="00A25EB8" w:rsidRDefault="003B7EA2" w:rsidP="00840A48">
            <w:pPr>
              <w:spacing w:line="240" w:lineRule="auto"/>
              <w:ind w:firstLine="0"/>
              <w:rPr>
                <w:sz w:val="16"/>
                <w:szCs w:val="16"/>
              </w:rPr>
            </w:pPr>
            <w:r w:rsidRPr="00A25EB8">
              <w:rPr>
                <w:sz w:val="16"/>
                <w:szCs w:val="16"/>
              </w:rPr>
              <w:t>0,232</w:t>
            </w:r>
          </w:p>
        </w:tc>
        <w:tc>
          <w:tcPr>
            <w:tcW w:w="380" w:type="dxa"/>
            <w:tcBorders>
              <w:top w:val="nil"/>
              <w:left w:val="nil"/>
              <w:bottom w:val="nil"/>
              <w:right w:val="nil"/>
            </w:tcBorders>
            <w:shd w:val="clear" w:color="auto" w:fill="auto"/>
            <w:vAlign w:val="bottom"/>
            <w:hideMark/>
          </w:tcPr>
          <w:p w14:paraId="2FA1A015"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668713B4"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670BC491" w14:textId="77777777" w:rsidR="003B7EA2" w:rsidRPr="00A25EB8" w:rsidRDefault="003B7EA2" w:rsidP="00840A48">
            <w:pPr>
              <w:spacing w:line="240" w:lineRule="auto"/>
              <w:ind w:firstLine="0"/>
              <w:rPr>
                <w:sz w:val="16"/>
                <w:szCs w:val="16"/>
              </w:rPr>
            </w:pPr>
          </w:p>
        </w:tc>
      </w:tr>
      <w:tr w:rsidR="003B7EA2" w:rsidRPr="00A25EB8" w14:paraId="2AABE7E0" w14:textId="77777777" w:rsidTr="003B7EA2">
        <w:trPr>
          <w:trHeight w:val="315"/>
        </w:trPr>
        <w:tc>
          <w:tcPr>
            <w:tcW w:w="1840" w:type="dxa"/>
            <w:tcBorders>
              <w:top w:val="nil"/>
              <w:left w:val="nil"/>
              <w:bottom w:val="nil"/>
              <w:right w:val="nil"/>
            </w:tcBorders>
            <w:shd w:val="clear" w:color="auto" w:fill="auto"/>
            <w:vAlign w:val="bottom"/>
            <w:hideMark/>
          </w:tcPr>
          <w:p w14:paraId="7181691B" w14:textId="77777777" w:rsidR="003B7EA2" w:rsidRPr="00A25EB8" w:rsidRDefault="003B7EA2" w:rsidP="00840A48">
            <w:pPr>
              <w:spacing w:line="240" w:lineRule="auto"/>
              <w:ind w:firstLine="0"/>
              <w:rPr>
                <w:sz w:val="16"/>
                <w:szCs w:val="16"/>
              </w:rPr>
            </w:pPr>
          </w:p>
        </w:tc>
        <w:tc>
          <w:tcPr>
            <w:tcW w:w="1260" w:type="dxa"/>
            <w:tcBorders>
              <w:top w:val="nil"/>
              <w:left w:val="nil"/>
              <w:bottom w:val="nil"/>
              <w:right w:val="nil"/>
            </w:tcBorders>
            <w:shd w:val="clear" w:color="auto" w:fill="auto"/>
            <w:hideMark/>
          </w:tcPr>
          <w:p w14:paraId="0CAA32BD" w14:textId="77777777" w:rsidR="003B7EA2" w:rsidRPr="00A25EB8" w:rsidRDefault="003B7EA2" w:rsidP="00840A48">
            <w:pPr>
              <w:spacing w:line="240" w:lineRule="auto"/>
              <w:ind w:firstLine="0"/>
              <w:rPr>
                <w:sz w:val="16"/>
                <w:szCs w:val="16"/>
              </w:rPr>
            </w:pPr>
            <w:r w:rsidRPr="00A25EB8">
              <w:rPr>
                <w:sz w:val="16"/>
                <w:szCs w:val="16"/>
              </w:rPr>
              <w:t>0,9</w:t>
            </w:r>
          </w:p>
        </w:tc>
        <w:tc>
          <w:tcPr>
            <w:tcW w:w="1040" w:type="dxa"/>
            <w:tcBorders>
              <w:top w:val="nil"/>
              <w:left w:val="single" w:sz="8" w:space="0" w:color="auto"/>
              <w:bottom w:val="nil"/>
              <w:right w:val="nil"/>
            </w:tcBorders>
            <w:shd w:val="clear" w:color="auto" w:fill="auto"/>
            <w:vAlign w:val="center"/>
            <w:hideMark/>
          </w:tcPr>
          <w:p w14:paraId="78692EEF" w14:textId="77777777" w:rsidR="003B7EA2" w:rsidRPr="00A25EB8" w:rsidRDefault="003B7EA2" w:rsidP="00840A48">
            <w:pPr>
              <w:spacing w:line="240" w:lineRule="auto"/>
              <w:ind w:firstLine="0"/>
              <w:rPr>
                <w:sz w:val="16"/>
                <w:szCs w:val="16"/>
              </w:rPr>
            </w:pPr>
            <w:r w:rsidRPr="00A25EB8">
              <w:rPr>
                <w:sz w:val="16"/>
                <w:szCs w:val="16"/>
              </w:rPr>
              <w:t> </w:t>
            </w:r>
          </w:p>
        </w:tc>
        <w:tc>
          <w:tcPr>
            <w:tcW w:w="760" w:type="dxa"/>
            <w:tcBorders>
              <w:top w:val="nil"/>
              <w:left w:val="nil"/>
              <w:bottom w:val="nil"/>
              <w:right w:val="nil"/>
            </w:tcBorders>
            <w:shd w:val="clear" w:color="auto" w:fill="auto"/>
            <w:vAlign w:val="bottom"/>
            <w:hideMark/>
          </w:tcPr>
          <w:p w14:paraId="763A8274" w14:textId="77777777" w:rsidR="003B7EA2" w:rsidRPr="00A25EB8" w:rsidRDefault="003B7EA2" w:rsidP="00840A48">
            <w:pPr>
              <w:spacing w:line="240" w:lineRule="auto"/>
              <w:ind w:firstLine="0"/>
              <w:rPr>
                <w:sz w:val="16"/>
                <w:szCs w:val="16"/>
              </w:rPr>
            </w:pPr>
          </w:p>
        </w:tc>
        <w:tc>
          <w:tcPr>
            <w:tcW w:w="3180" w:type="dxa"/>
            <w:gridSpan w:val="2"/>
            <w:tcBorders>
              <w:top w:val="nil"/>
              <w:left w:val="single" w:sz="8" w:space="0" w:color="auto"/>
              <w:bottom w:val="single" w:sz="8" w:space="0" w:color="auto"/>
              <w:right w:val="nil"/>
            </w:tcBorders>
            <w:shd w:val="clear" w:color="auto" w:fill="auto"/>
            <w:vAlign w:val="bottom"/>
            <w:hideMark/>
          </w:tcPr>
          <w:p w14:paraId="3DAB9141" w14:textId="77777777" w:rsidR="003B7EA2" w:rsidRPr="00A25EB8" w:rsidRDefault="003B7EA2" w:rsidP="00840A48">
            <w:pPr>
              <w:spacing w:line="240" w:lineRule="auto"/>
              <w:ind w:firstLine="0"/>
              <w:rPr>
                <w:sz w:val="16"/>
                <w:szCs w:val="16"/>
              </w:rPr>
            </w:pPr>
            <w:r w:rsidRPr="00A25EB8">
              <w:rPr>
                <w:sz w:val="16"/>
                <w:szCs w:val="16"/>
              </w:rPr>
              <w:t>Рассеивание газового облака</w:t>
            </w:r>
          </w:p>
        </w:tc>
        <w:tc>
          <w:tcPr>
            <w:tcW w:w="380" w:type="dxa"/>
            <w:tcBorders>
              <w:top w:val="nil"/>
              <w:left w:val="nil"/>
              <w:bottom w:val="single" w:sz="8" w:space="0" w:color="auto"/>
              <w:right w:val="nil"/>
            </w:tcBorders>
            <w:shd w:val="clear" w:color="auto" w:fill="auto"/>
            <w:vAlign w:val="center"/>
            <w:hideMark/>
          </w:tcPr>
          <w:p w14:paraId="79F040DA" w14:textId="77777777" w:rsidR="003B7EA2" w:rsidRPr="00A25EB8" w:rsidRDefault="003B7EA2" w:rsidP="00840A48">
            <w:pPr>
              <w:spacing w:line="240" w:lineRule="auto"/>
              <w:ind w:firstLine="0"/>
              <w:rPr>
                <w:sz w:val="16"/>
                <w:szCs w:val="16"/>
              </w:rPr>
            </w:pPr>
            <w:r w:rsidRPr="00A25EB8">
              <w:rPr>
                <w:sz w:val="16"/>
                <w:szCs w:val="16"/>
              </w:rPr>
              <w:t>Р=</w:t>
            </w:r>
          </w:p>
        </w:tc>
        <w:tc>
          <w:tcPr>
            <w:tcW w:w="880" w:type="dxa"/>
            <w:tcBorders>
              <w:top w:val="nil"/>
              <w:left w:val="nil"/>
              <w:bottom w:val="single" w:sz="8" w:space="0" w:color="auto"/>
              <w:right w:val="nil"/>
            </w:tcBorders>
            <w:shd w:val="clear" w:color="auto" w:fill="auto"/>
            <w:vAlign w:val="center"/>
            <w:hideMark/>
          </w:tcPr>
          <w:p w14:paraId="10F4EE06" w14:textId="77777777" w:rsidR="003B7EA2" w:rsidRPr="00A25EB8" w:rsidRDefault="003B7EA2" w:rsidP="00840A48">
            <w:pPr>
              <w:spacing w:line="240" w:lineRule="auto"/>
              <w:ind w:firstLine="0"/>
              <w:rPr>
                <w:sz w:val="16"/>
                <w:szCs w:val="16"/>
              </w:rPr>
            </w:pPr>
            <w:r w:rsidRPr="00A25EB8">
              <w:rPr>
                <w:sz w:val="16"/>
                <w:szCs w:val="16"/>
              </w:rPr>
              <w:t>6,68E-08</w:t>
            </w:r>
          </w:p>
        </w:tc>
        <w:tc>
          <w:tcPr>
            <w:tcW w:w="520" w:type="dxa"/>
            <w:tcBorders>
              <w:top w:val="nil"/>
              <w:left w:val="nil"/>
              <w:bottom w:val="single" w:sz="8" w:space="0" w:color="auto"/>
              <w:right w:val="nil"/>
            </w:tcBorders>
            <w:shd w:val="clear" w:color="auto" w:fill="auto"/>
            <w:vAlign w:val="center"/>
            <w:hideMark/>
          </w:tcPr>
          <w:p w14:paraId="1F5C155A" w14:textId="77777777" w:rsidR="003B7EA2" w:rsidRPr="00A25EB8" w:rsidRDefault="003B7EA2" w:rsidP="00840A48">
            <w:pPr>
              <w:spacing w:line="240" w:lineRule="auto"/>
              <w:ind w:firstLine="0"/>
              <w:rPr>
                <w:sz w:val="16"/>
                <w:szCs w:val="16"/>
              </w:rPr>
            </w:pPr>
            <w:r w:rsidRPr="00A25EB8">
              <w:rPr>
                <w:sz w:val="16"/>
                <w:szCs w:val="16"/>
              </w:rPr>
              <w:t>./год</w:t>
            </w:r>
          </w:p>
        </w:tc>
      </w:tr>
      <w:tr w:rsidR="003B7EA2" w:rsidRPr="00A25EB8" w14:paraId="008F32C0" w14:textId="77777777" w:rsidTr="003B7EA2">
        <w:trPr>
          <w:trHeight w:val="300"/>
        </w:trPr>
        <w:tc>
          <w:tcPr>
            <w:tcW w:w="1840" w:type="dxa"/>
            <w:tcBorders>
              <w:top w:val="nil"/>
              <w:left w:val="nil"/>
              <w:bottom w:val="nil"/>
              <w:right w:val="nil"/>
            </w:tcBorders>
            <w:shd w:val="clear" w:color="auto" w:fill="auto"/>
            <w:vAlign w:val="bottom"/>
            <w:hideMark/>
          </w:tcPr>
          <w:p w14:paraId="1FEB4F79" w14:textId="77777777" w:rsidR="003B7EA2" w:rsidRPr="00A25EB8" w:rsidRDefault="003B7EA2" w:rsidP="00840A48">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2154994B" w14:textId="77777777" w:rsidR="003B7EA2" w:rsidRPr="00A25EB8" w:rsidRDefault="003B7EA2" w:rsidP="00840A48">
            <w:pPr>
              <w:spacing w:line="240" w:lineRule="auto"/>
              <w:ind w:firstLine="0"/>
              <w:rPr>
                <w:sz w:val="16"/>
                <w:szCs w:val="16"/>
              </w:rPr>
            </w:pPr>
          </w:p>
        </w:tc>
        <w:tc>
          <w:tcPr>
            <w:tcW w:w="1040" w:type="dxa"/>
            <w:tcBorders>
              <w:top w:val="nil"/>
              <w:left w:val="single" w:sz="8" w:space="0" w:color="auto"/>
              <w:bottom w:val="nil"/>
              <w:right w:val="nil"/>
            </w:tcBorders>
            <w:shd w:val="clear" w:color="auto" w:fill="auto"/>
            <w:vAlign w:val="center"/>
            <w:hideMark/>
          </w:tcPr>
          <w:p w14:paraId="45899EE6" w14:textId="77777777" w:rsidR="003B7EA2" w:rsidRPr="00A25EB8" w:rsidRDefault="003B7EA2" w:rsidP="00840A48">
            <w:pPr>
              <w:spacing w:line="240" w:lineRule="auto"/>
              <w:ind w:firstLine="0"/>
              <w:rPr>
                <w:sz w:val="16"/>
                <w:szCs w:val="16"/>
              </w:rPr>
            </w:pPr>
            <w:r w:rsidRPr="00A25EB8">
              <w:rPr>
                <w:sz w:val="16"/>
                <w:szCs w:val="16"/>
              </w:rPr>
              <w:t> </w:t>
            </w:r>
          </w:p>
        </w:tc>
        <w:tc>
          <w:tcPr>
            <w:tcW w:w="760" w:type="dxa"/>
            <w:tcBorders>
              <w:top w:val="nil"/>
              <w:left w:val="nil"/>
              <w:bottom w:val="nil"/>
              <w:right w:val="nil"/>
            </w:tcBorders>
            <w:shd w:val="clear" w:color="auto" w:fill="auto"/>
            <w:vAlign w:val="bottom"/>
            <w:hideMark/>
          </w:tcPr>
          <w:p w14:paraId="4BA1B06D" w14:textId="77777777" w:rsidR="003B7EA2" w:rsidRPr="00A25EB8" w:rsidRDefault="003B7EA2" w:rsidP="00840A48">
            <w:pPr>
              <w:spacing w:line="240" w:lineRule="auto"/>
              <w:ind w:firstLine="0"/>
              <w:rPr>
                <w:sz w:val="16"/>
                <w:szCs w:val="16"/>
              </w:rPr>
            </w:pPr>
          </w:p>
        </w:tc>
        <w:tc>
          <w:tcPr>
            <w:tcW w:w="1520" w:type="dxa"/>
            <w:tcBorders>
              <w:top w:val="nil"/>
              <w:left w:val="nil"/>
              <w:bottom w:val="nil"/>
              <w:right w:val="nil"/>
            </w:tcBorders>
            <w:shd w:val="clear" w:color="auto" w:fill="auto"/>
            <w:vAlign w:val="center"/>
            <w:hideMark/>
          </w:tcPr>
          <w:p w14:paraId="14FA1B65" w14:textId="77777777" w:rsidR="003B7EA2" w:rsidRPr="00A25EB8" w:rsidRDefault="003B7EA2" w:rsidP="00840A48">
            <w:pPr>
              <w:spacing w:line="240" w:lineRule="auto"/>
              <w:ind w:firstLine="0"/>
              <w:rPr>
                <w:sz w:val="16"/>
                <w:szCs w:val="16"/>
              </w:rPr>
            </w:pPr>
            <w:r w:rsidRPr="00A25EB8">
              <w:rPr>
                <w:sz w:val="16"/>
                <w:szCs w:val="16"/>
              </w:rPr>
              <w:t>0,76</w:t>
            </w:r>
          </w:p>
        </w:tc>
        <w:tc>
          <w:tcPr>
            <w:tcW w:w="1660" w:type="dxa"/>
            <w:tcBorders>
              <w:top w:val="nil"/>
              <w:left w:val="nil"/>
              <w:bottom w:val="nil"/>
              <w:right w:val="nil"/>
            </w:tcBorders>
            <w:shd w:val="clear" w:color="auto" w:fill="auto"/>
            <w:vAlign w:val="bottom"/>
            <w:hideMark/>
          </w:tcPr>
          <w:p w14:paraId="59F9A457" w14:textId="77777777" w:rsidR="003B7EA2" w:rsidRPr="00A25EB8" w:rsidRDefault="003B7EA2" w:rsidP="00840A48">
            <w:pPr>
              <w:spacing w:line="240" w:lineRule="auto"/>
              <w:ind w:firstLine="0"/>
              <w:rPr>
                <w:sz w:val="16"/>
                <w:szCs w:val="16"/>
              </w:rPr>
            </w:pPr>
          </w:p>
        </w:tc>
        <w:tc>
          <w:tcPr>
            <w:tcW w:w="380" w:type="dxa"/>
            <w:tcBorders>
              <w:top w:val="nil"/>
              <w:left w:val="nil"/>
              <w:bottom w:val="nil"/>
              <w:right w:val="nil"/>
            </w:tcBorders>
            <w:shd w:val="clear" w:color="auto" w:fill="auto"/>
            <w:vAlign w:val="bottom"/>
            <w:hideMark/>
          </w:tcPr>
          <w:p w14:paraId="592295B7"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1ED66DD7"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23409B36" w14:textId="77777777" w:rsidR="003B7EA2" w:rsidRPr="00A25EB8" w:rsidRDefault="003B7EA2" w:rsidP="00840A48">
            <w:pPr>
              <w:spacing w:line="240" w:lineRule="auto"/>
              <w:ind w:firstLine="0"/>
              <w:rPr>
                <w:sz w:val="16"/>
                <w:szCs w:val="16"/>
              </w:rPr>
            </w:pPr>
          </w:p>
        </w:tc>
      </w:tr>
      <w:tr w:rsidR="003B7EA2" w:rsidRPr="00A25EB8" w14:paraId="7043D3D4" w14:textId="77777777" w:rsidTr="003B7EA2">
        <w:trPr>
          <w:trHeight w:val="780"/>
        </w:trPr>
        <w:tc>
          <w:tcPr>
            <w:tcW w:w="1840" w:type="dxa"/>
            <w:tcBorders>
              <w:top w:val="nil"/>
              <w:left w:val="nil"/>
              <w:bottom w:val="nil"/>
              <w:right w:val="nil"/>
            </w:tcBorders>
            <w:shd w:val="clear" w:color="auto" w:fill="auto"/>
            <w:vAlign w:val="bottom"/>
            <w:hideMark/>
          </w:tcPr>
          <w:p w14:paraId="109A91D8" w14:textId="77777777" w:rsidR="003B7EA2" w:rsidRPr="00A25EB8" w:rsidRDefault="003B7EA2" w:rsidP="00840A48">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14D9D7C0" w14:textId="77777777" w:rsidR="003B7EA2" w:rsidRPr="00A25EB8" w:rsidRDefault="003B7EA2" w:rsidP="00840A48">
            <w:pPr>
              <w:spacing w:line="240" w:lineRule="auto"/>
              <w:ind w:firstLine="0"/>
              <w:rPr>
                <w:sz w:val="16"/>
                <w:szCs w:val="16"/>
              </w:rPr>
            </w:pPr>
          </w:p>
        </w:tc>
        <w:tc>
          <w:tcPr>
            <w:tcW w:w="3320" w:type="dxa"/>
            <w:gridSpan w:val="3"/>
            <w:tcBorders>
              <w:top w:val="nil"/>
              <w:left w:val="single" w:sz="8" w:space="0" w:color="auto"/>
              <w:bottom w:val="single" w:sz="8" w:space="0" w:color="auto"/>
              <w:right w:val="nil"/>
            </w:tcBorders>
            <w:shd w:val="clear" w:color="auto" w:fill="auto"/>
            <w:vAlign w:val="bottom"/>
            <w:hideMark/>
          </w:tcPr>
          <w:p w14:paraId="04369C49" w14:textId="77777777" w:rsidR="003B7EA2" w:rsidRPr="00A25EB8" w:rsidRDefault="003B7EA2" w:rsidP="00840A48">
            <w:pPr>
              <w:spacing w:line="240" w:lineRule="auto"/>
              <w:ind w:firstLine="0"/>
              <w:rPr>
                <w:sz w:val="16"/>
                <w:szCs w:val="16"/>
              </w:rPr>
            </w:pPr>
            <w:r w:rsidRPr="00A25EB8">
              <w:rPr>
                <w:sz w:val="16"/>
                <w:szCs w:val="16"/>
              </w:rPr>
              <w:t>Авария локализована благодаря эффективным действиям по предотвращению пожара</w:t>
            </w:r>
          </w:p>
        </w:tc>
        <w:tc>
          <w:tcPr>
            <w:tcW w:w="1660" w:type="dxa"/>
            <w:tcBorders>
              <w:top w:val="nil"/>
              <w:left w:val="nil"/>
              <w:bottom w:val="single" w:sz="8" w:space="0" w:color="auto"/>
              <w:right w:val="nil"/>
            </w:tcBorders>
            <w:shd w:val="clear" w:color="auto" w:fill="auto"/>
            <w:vAlign w:val="center"/>
            <w:hideMark/>
          </w:tcPr>
          <w:p w14:paraId="3E1648D7" w14:textId="77777777" w:rsidR="003B7EA2" w:rsidRPr="00A25EB8" w:rsidRDefault="003B7EA2" w:rsidP="00840A48">
            <w:pPr>
              <w:spacing w:line="240" w:lineRule="auto"/>
              <w:ind w:firstLine="0"/>
              <w:rPr>
                <w:sz w:val="16"/>
                <w:szCs w:val="16"/>
              </w:rPr>
            </w:pPr>
            <w:r w:rsidRPr="00A25EB8">
              <w:rPr>
                <w:sz w:val="16"/>
                <w:szCs w:val="16"/>
              </w:rPr>
              <w:t> </w:t>
            </w:r>
          </w:p>
        </w:tc>
        <w:tc>
          <w:tcPr>
            <w:tcW w:w="380" w:type="dxa"/>
            <w:tcBorders>
              <w:top w:val="nil"/>
              <w:left w:val="nil"/>
              <w:bottom w:val="single" w:sz="8" w:space="0" w:color="auto"/>
              <w:right w:val="nil"/>
            </w:tcBorders>
            <w:shd w:val="clear" w:color="auto" w:fill="auto"/>
            <w:vAlign w:val="bottom"/>
            <w:hideMark/>
          </w:tcPr>
          <w:p w14:paraId="77F537A8" w14:textId="77777777" w:rsidR="003B7EA2" w:rsidRPr="00A25EB8" w:rsidRDefault="003B7EA2" w:rsidP="00840A48">
            <w:pPr>
              <w:spacing w:line="240" w:lineRule="auto"/>
              <w:ind w:firstLine="0"/>
              <w:rPr>
                <w:sz w:val="16"/>
                <w:szCs w:val="16"/>
              </w:rPr>
            </w:pPr>
            <w:r w:rsidRPr="00A25EB8">
              <w:rPr>
                <w:sz w:val="16"/>
                <w:szCs w:val="16"/>
              </w:rPr>
              <w:t>Р=</w:t>
            </w:r>
          </w:p>
        </w:tc>
        <w:tc>
          <w:tcPr>
            <w:tcW w:w="880" w:type="dxa"/>
            <w:tcBorders>
              <w:top w:val="nil"/>
              <w:left w:val="nil"/>
              <w:bottom w:val="single" w:sz="8" w:space="0" w:color="auto"/>
              <w:right w:val="nil"/>
            </w:tcBorders>
            <w:shd w:val="clear" w:color="auto" w:fill="auto"/>
            <w:vAlign w:val="bottom"/>
            <w:hideMark/>
          </w:tcPr>
          <w:p w14:paraId="15651E92" w14:textId="77777777" w:rsidR="003B7EA2" w:rsidRPr="00A25EB8" w:rsidRDefault="003B7EA2" w:rsidP="00840A48">
            <w:pPr>
              <w:spacing w:line="240" w:lineRule="auto"/>
              <w:ind w:firstLine="0"/>
              <w:rPr>
                <w:sz w:val="16"/>
                <w:szCs w:val="16"/>
              </w:rPr>
            </w:pPr>
            <w:r w:rsidRPr="00A25EB8">
              <w:rPr>
                <w:sz w:val="16"/>
                <w:szCs w:val="16"/>
              </w:rPr>
              <w:t>7,91E-07</w:t>
            </w:r>
          </w:p>
        </w:tc>
        <w:tc>
          <w:tcPr>
            <w:tcW w:w="520" w:type="dxa"/>
            <w:tcBorders>
              <w:top w:val="nil"/>
              <w:left w:val="nil"/>
              <w:bottom w:val="single" w:sz="8" w:space="0" w:color="auto"/>
              <w:right w:val="nil"/>
            </w:tcBorders>
            <w:shd w:val="clear" w:color="auto" w:fill="auto"/>
            <w:vAlign w:val="bottom"/>
            <w:hideMark/>
          </w:tcPr>
          <w:p w14:paraId="6352884D" w14:textId="77777777" w:rsidR="003B7EA2" w:rsidRPr="00A25EB8" w:rsidRDefault="003B7EA2" w:rsidP="00840A48">
            <w:pPr>
              <w:spacing w:line="240" w:lineRule="auto"/>
              <w:ind w:firstLine="0"/>
              <w:rPr>
                <w:sz w:val="16"/>
                <w:szCs w:val="16"/>
              </w:rPr>
            </w:pPr>
            <w:r w:rsidRPr="00A25EB8">
              <w:rPr>
                <w:sz w:val="16"/>
                <w:szCs w:val="16"/>
              </w:rPr>
              <w:t>./год</w:t>
            </w:r>
          </w:p>
        </w:tc>
      </w:tr>
      <w:tr w:rsidR="003B7EA2" w:rsidRPr="00A25EB8" w14:paraId="3C4B1987" w14:textId="77777777" w:rsidTr="003B7EA2">
        <w:trPr>
          <w:trHeight w:val="300"/>
        </w:trPr>
        <w:tc>
          <w:tcPr>
            <w:tcW w:w="1840" w:type="dxa"/>
            <w:tcBorders>
              <w:top w:val="nil"/>
              <w:left w:val="nil"/>
              <w:bottom w:val="nil"/>
              <w:right w:val="nil"/>
            </w:tcBorders>
            <w:shd w:val="clear" w:color="auto" w:fill="auto"/>
            <w:vAlign w:val="bottom"/>
            <w:hideMark/>
          </w:tcPr>
          <w:p w14:paraId="75224E65" w14:textId="77777777" w:rsidR="003B7EA2" w:rsidRPr="00A25EB8" w:rsidRDefault="003B7EA2" w:rsidP="00840A48">
            <w:pPr>
              <w:spacing w:line="240" w:lineRule="auto"/>
              <w:ind w:firstLine="0"/>
              <w:rPr>
                <w:sz w:val="16"/>
                <w:szCs w:val="16"/>
              </w:rPr>
            </w:pPr>
          </w:p>
        </w:tc>
        <w:tc>
          <w:tcPr>
            <w:tcW w:w="1260" w:type="dxa"/>
            <w:tcBorders>
              <w:top w:val="nil"/>
              <w:left w:val="nil"/>
              <w:bottom w:val="nil"/>
              <w:right w:val="nil"/>
            </w:tcBorders>
            <w:shd w:val="clear" w:color="auto" w:fill="auto"/>
            <w:vAlign w:val="bottom"/>
            <w:hideMark/>
          </w:tcPr>
          <w:p w14:paraId="40266590" w14:textId="77777777" w:rsidR="003B7EA2" w:rsidRPr="00A25EB8" w:rsidRDefault="003B7EA2" w:rsidP="00840A48">
            <w:pPr>
              <w:spacing w:line="240" w:lineRule="auto"/>
              <w:ind w:firstLine="0"/>
              <w:rPr>
                <w:sz w:val="16"/>
                <w:szCs w:val="16"/>
              </w:rPr>
            </w:pPr>
          </w:p>
        </w:tc>
        <w:tc>
          <w:tcPr>
            <w:tcW w:w="1040" w:type="dxa"/>
            <w:tcBorders>
              <w:top w:val="nil"/>
              <w:left w:val="nil"/>
              <w:bottom w:val="nil"/>
              <w:right w:val="nil"/>
            </w:tcBorders>
            <w:shd w:val="clear" w:color="auto" w:fill="auto"/>
            <w:hideMark/>
          </w:tcPr>
          <w:p w14:paraId="1C131C4F" w14:textId="77777777" w:rsidR="003B7EA2" w:rsidRPr="00A25EB8" w:rsidRDefault="003B7EA2" w:rsidP="00840A48">
            <w:pPr>
              <w:spacing w:line="240" w:lineRule="auto"/>
              <w:ind w:firstLine="0"/>
              <w:rPr>
                <w:sz w:val="16"/>
                <w:szCs w:val="16"/>
              </w:rPr>
            </w:pPr>
            <w:r w:rsidRPr="00A25EB8">
              <w:rPr>
                <w:sz w:val="16"/>
                <w:szCs w:val="16"/>
              </w:rPr>
              <w:t>0,9</w:t>
            </w:r>
          </w:p>
        </w:tc>
        <w:tc>
          <w:tcPr>
            <w:tcW w:w="760" w:type="dxa"/>
            <w:tcBorders>
              <w:top w:val="nil"/>
              <w:left w:val="nil"/>
              <w:bottom w:val="nil"/>
              <w:right w:val="nil"/>
            </w:tcBorders>
            <w:shd w:val="clear" w:color="auto" w:fill="auto"/>
            <w:vAlign w:val="bottom"/>
            <w:hideMark/>
          </w:tcPr>
          <w:p w14:paraId="2431B1C2" w14:textId="77777777" w:rsidR="003B7EA2" w:rsidRPr="00A25EB8" w:rsidRDefault="003B7EA2" w:rsidP="00840A48">
            <w:pPr>
              <w:spacing w:line="240" w:lineRule="auto"/>
              <w:ind w:firstLine="0"/>
              <w:rPr>
                <w:sz w:val="16"/>
                <w:szCs w:val="16"/>
              </w:rPr>
            </w:pPr>
          </w:p>
        </w:tc>
        <w:tc>
          <w:tcPr>
            <w:tcW w:w="1520" w:type="dxa"/>
            <w:tcBorders>
              <w:top w:val="nil"/>
              <w:left w:val="nil"/>
              <w:bottom w:val="nil"/>
              <w:right w:val="nil"/>
            </w:tcBorders>
            <w:shd w:val="clear" w:color="auto" w:fill="auto"/>
            <w:vAlign w:val="bottom"/>
            <w:hideMark/>
          </w:tcPr>
          <w:p w14:paraId="217D15A7" w14:textId="77777777" w:rsidR="003B7EA2" w:rsidRPr="00A25EB8" w:rsidRDefault="003B7EA2" w:rsidP="00840A48">
            <w:pPr>
              <w:spacing w:line="240" w:lineRule="auto"/>
              <w:ind w:firstLine="0"/>
              <w:rPr>
                <w:sz w:val="16"/>
                <w:szCs w:val="16"/>
              </w:rPr>
            </w:pPr>
          </w:p>
        </w:tc>
        <w:tc>
          <w:tcPr>
            <w:tcW w:w="1660" w:type="dxa"/>
            <w:tcBorders>
              <w:top w:val="nil"/>
              <w:left w:val="nil"/>
              <w:bottom w:val="nil"/>
              <w:right w:val="nil"/>
            </w:tcBorders>
            <w:shd w:val="clear" w:color="auto" w:fill="auto"/>
            <w:vAlign w:val="bottom"/>
            <w:hideMark/>
          </w:tcPr>
          <w:p w14:paraId="56B467A8" w14:textId="77777777" w:rsidR="003B7EA2" w:rsidRPr="00A25EB8" w:rsidRDefault="003B7EA2" w:rsidP="00840A48">
            <w:pPr>
              <w:spacing w:line="240" w:lineRule="auto"/>
              <w:ind w:firstLine="0"/>
              <w:rPr>
                <w:sz w:val="16"/>
                <w:szCs w:val="16"/>
              </w:rPr>
            </w:pPr>
          </w:p>
        </w:tc>
        <w:tc>
          <w:tcPr>
            <w:tcW w:w="380" w:type="dxa"/>
            <w:tcBorders>
              <w:top w:val="nil"/>
              <w:left w:val="nil"/>
              <w:bottom w:val="nil"/>
              <w:right w:val="nil"/>
            </w:tcBorders>
            <w:shd w:val="clear" w:color="auto" w:fill="auto"/>
            <w:vAlign w:val="bottom"/>
            <w:hideMark/>
          </w:tcPr>
          <w:p w14:paraId="61F97684" w14:textId="77777777" w:rsidR="003B7EA2" w:rsidRPr="00A25EB8" w:rsidRDefault="003B7EA2" w:rsidP="00840A48">
            <w:pPr>
              <w:spacing w:line="240" w:lineRule="auto"/>
              <w:ind w:firstLine="0"/>
              <w:rPr>
                <w:sz w:val="16"/>
                <w:szCs w:val="16"/>
              </w:rPr>
            </w:pPr>
          </w:p>
        </w:tc>
        <w:tc>
          <w:tcPr>
            <w:tcW w:w="880" w:type="dxa"/>
            <w:tcBorders>
              <w:top w:val="nil"/>
              <w:left w:val="nil"/>
              <w:bottom w:val="nil"/>
              <w:right w:val="nil"/>
            </w:tcBorders>
            <w:shd w:val="clear" w:color="auto" w:fill="auto"/>
            <w:vAlign w:val="bottom"/>
            <w:hideMark/>
          </w:tcPr>
          <w:p w14:paraId="3A4481AB" w14:textId="77777777" w:rsidR="003B7EA2" w:rsidRPr="00A25EB8" w:rsidRDefault="003B7EA2" w:rsidP="00840A48">
            <w:pPr>
              <w:spacing w:line="240" w:lineRule="auto"/>
              <w:ind w:firstLine="0"/>
              <w:rPr>
                <w:sz w:val="16"/>
                <w:szCs w:val="16"/>
              </w:rPr>
            </w:pPr>
          </w:p>
        </w:tc>
        <w:tc>
          <w:tcPr>
            <w:tcW w:w="520" w:type="dxa"/>
            <w:tcBorders>
              <w:top w:val="nil"/>
              <w:left w:val="nil"/>
              <w:bottom w:val="nil"/>
              <w:right w:val="nil"/>
            </w:tcBorders>
            <w:shd w:val="clear" w:color="auto" w:fill="auto"/>
            <w:vAlign w:val="bottom"/>
            <w:hideMark/>
          </w:tcPr>
          <w:p w14:paraId="712F3D2F" w14:textId="77777777" w:rsidR="003B7EA2" w:rsidRPr="00A25EB8" w:rsidRDefault="003B7EA2" w:rsidP="00840A48">
            <w:pPr>
              <w:spacing w:line="240" w:lineRule="auto"/>
              <w:ind w:firstLine="0"/>
              <w:rPr>
                <w:sz w:val="16"/>
                <w:szCs w:val="16"/>
              </w:rPr>
            </w:pPr>
          </w:p>
        </w:tc>
      </w:tr>
    </w:tbl>
    <w:p w14:paraId="281F27C9" w14:textId="77777777" w:rsidR="003B7EA2" w:rsidRPr="00A25EB8" w:rsidRDefault="003B7EA2" w:rsidP="003B7EA2"/>
    <w:p w14:paraId="491B1859" w14:textId="13F0E9A1" w:rsidR="0063640A" w:rsidRPr="00A25EB8" w:rsidRDefault="0063640A" w:rsidP="00BF6D90">
      <w:pPr>
        <w:pStyle w:val="5"/>
        <w:keepNext w:val="0"/>
        <w:keepLines w:val="0"/>
        <w:numPr>
          <w:ilvl w:val="4"/>
          <w:numId w:val="25"/>
        </w:numPr>
        <w:jc w:val="both"/>
        <w:rPr>
          <w:szCs w:val="24"/>
        </w:rPr>
      </w:pPr>
      <w:r w:rsidRPr="00A25EB8">
        <w:t>«Дерево событий» при реализации сценария C52</w:t>
      </w:r>
    </w:p>
    <w:p w14:paraId="48BE56F7" w14:textId="77777777" w:rsidR="0063640A" w:rsidRPr="00A25EB8" w:rsidRDefault="0063640A" w:rsidP="003B7EA2"/>
    <w:p w14:paraId="7222B461" w14:textId="77777777" w:rsidR="003B7EA2" w:rsidRPr="00A25EB8" w:rsidRDefault="003B7EA2" w:rsidP="003B7EA2"/>
    <w:p w14:paraId="386ED756" w14:textId="77777777" w:rsidR="003B7EA2" w:rsidRPr="00A25EB8" w:rsidRDefault="003B7EA2" w:rsidP="003B7EA2"/>
    <w:p w14:paraId="0F47DFE1" w14:textId="77777777" w:rsidR="003B7EA2" w:rsidRPr="00A25EB8" w:rsidRDefault="003B7EA2" w:rsidP="003B7EA2">
      <w:r w:rsidRPr="00A25EB8">
        <w:br w:type="page"/>
      </w:r>
    </w:p>
    <w:p w14:paraId="536461DA" w14:textId="77777777" w:rsidR="003B7EA2" w:rsidRPr="00A25EB8" w:rsidRDefault="003B7EA2" w:rsidP="003B7EA2">
      <w:r w:rsidRPr="00A25EB8">
        <w:lastRenderedPageBreak/>
        <w:t>В таблице 6 приведены данные по вероятности возникновения и развития аварий, полученные в результате исследований научно-технических центров. Результаты приведены для аварий, возникающих на единичном оборудовании.</w:t>
      </w:r>
    </w:p>
    <w:p w14:paraId="4D0ABAFE" w14:textId="77777777" w:rsidR="003B7EA2" w:rsidRPr="00A25EB8" w:rsidRDefault="003B7EA2" w:rsidP="003B7EA2">
      <w:r w:rsidRPr="00A25EB8">
        <w:t>Таблица 6 – Оценка вероятности реализации различных сценариев на территории предприятия</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1"/>
        <w:gridCol w:w="1262"/>
        <w:gridCol w:w="4738"/>
        <w:gridCol w:w="2508"/>
      </w:tblGrid>
      <w:tr w:rsidR="003B7EA2" w:rsidRPr="00A25EB8" w14:paraId="2C61A222" w14:textId="77777777" w:rsidTr="0063640A">
        <w:trPr>
          <w:trHeight w:val="544"/>
          <w:tblHeader/>
        </w:trPr>
        <w:tc>
          <w:tcPr>
            <w:tcW w:w="1353" w:type="dxa"/>
            <w:vAlign w:val="center"/>
          </w:tcPr>
          <w:p w14:paraId="2FB47119" w14:textId="77777777" w:rsidR="003B7EA2" w:rsidRPr="00A25EB8" w:rsidRDefault="003B7EA2" w:rsidP="0063640A">
            <w:pPr>
              <w:spacing w:line="240" w:lineRule="auto"/>
              <w:ind w:firstLine="0"/>
              <w:jc w:val="center"/>
              <w:rPr>
                <w:b/>
                <w:sz w:val="20"/>
                <w:szCs w:val="20"/>
              </w:rPr>
            </w:pPr>
            <w:r w:rsidRPr="00A25EB8">
              <w:rPr>
                <w:b/>
                <w:sz w:val="20"/>
                <w:szCs w:val="20"/>
              </w:rPr>
              <w:t>Сценарий</w:t>
            </w:r>
          </w:p>
        </w:tc>
        <w:tc>
          <w:tcPr>
            <w:tcW w:w="1266" w:type="dxa"/>
            <w:vAlign w:val="center"/>
          </w:tcPr>
          <w:p w14:paraId="3863A938" w14:textId="77777777" w:rsidR="003B7EA2" w:rsidRPr="00A25EB8" w:rsidRDefault="003B7EA2" w:rsidP="0063640A">
            <w:pPr>
              <w:spacing w:line="240" w:lineRule="auto"/>
              <w:ind w:firstLine="0"/>
              <w:jc w:val="center"/>
              <w:rPr>
                <w:b/>
                <w:sz w:val="20"/>
                <w:szCs w:val="20"/>
              </w:rPr>
            </w:pPr>
            <w:r w:rsidRPr="00A25EB8">
              <w:rPr>
                <w:b/>
                <w:sz w:val="20"/>
                <w:szCs w:val="20"/>
              </w:rPr>
              <w:t>Частота аварии</w:t>
            </w:r>
          </w:p>
        </w:tc>
        <w:tc>
          <w:tcPr>
            <w:tcW w:w="4776" w:type="dxa"/>
            <w:vAlign w:val="center"/>
          </w:tcPr>
          <w:p w14:paraId="625F9AB7" w14:textId="77777777" w:rsidR="003B7EA2" w:rsidRPr="00A25EB8" w:rsidRDefault="003B7EA2" w:rsidP="0063640A">
            <w:pPr>
              <w:spacing w:line="240" w:lineRule="auto"/>
              <w:ind w:firstLine="0"/>
              <w:jc w:val="center"/>
              <w:rPr>
                <w:b/>
                <w:sz w:val="20"/>
                <w:szCs w:val="20"/>
              </w:rPr>
            </w:pPr>
            <w:r w:rsidRPr="00A25EB8">
              <w:rPr>
                <w:b/>
                <w:sz w:val="20"/>
                <w:szCs w:val="20"/>
              </w:rPr>
              <w:t>Ветвь дерева событий</w:t>
            </w:r>
          </w:p>
        </w:tc>
        <w:tc>
          <w:tcPr>
            <w:tcW w:w="2521" w:type="dxa"/>
            <w:vAlign w:val="center"/>
          </w:tcPr>
          <w:p w14:paraId="08BF425D" w14:textId="77777777" w:rsidR="003B7EA2" w:rsidRPr="00A25EB8" w:rsidRDefault="003B7EA2" w:rsidP="0063640A">
            <w:pPr>
              <w:spacing w:line="240" w:lineRule="auto"/>
              <w:ind w:firstLine="0"/>
              <w:jc w:val="center"/>
              <w:rPr>
                <w:b/>
                <w:sz w:val="20"/>
                <w:szCs w:val="20"/>
              </w:rPr>
            </w:pPr>
            <w:r w:rsidRPr="00A25EB8">
              <w:rPr>
                <w:b/>
                <w:sz w:val="20"/>
                <w:szCs w:val="20"/>
              </w:rPr>
              <w:t>Вероятность реализации различных сценариев, Q</w:t>
            </w:r>
          </w:p>
        </w:tc>
      </w:tr>
      <w:tr w:rsidR="003B7EA2" w:rsidRPr="00A25EB8" w14:paraId="6BB8BCF3" w14:textId="77777777" w:rsidTr="003B7EA2">
        <w:trPr>
          <w:trHeight w:val="55"/>
        </w:trPr>
        <w:tc>
          <w:tcPr>
            <w:tcW w:w="1353" w:type="dxa"/>
            <w:vMerge w:val="restart"/>
            <w:shd w:val="clear" w:color="auto" w:fill="auto"/>
            <w:vAlign w:val="center"/>
          </w:tcPr>
          <w:p w14:paraId="3895BC9B" w14:textId="77777777" w:rsidR="003B7EA2" w:rsidRPr="00A25EB8" w:rsidRDefault="003B7EA2" w:rsidP="00840A48">
            <w:pPr>
              <w:spacing w:line="240" w:lineRule="auto"/>
              <w:ind w:firstLine="0"/>
              <w:rPr>
                <w:sz w:val="20"/>
                <w:szCs w:val="20"/>
              </w:rPr>
            </w:pPr>
            <w:r w:rsidRPr="00A25EB8">
              <w:rPr>
                <w:sz w:val="20"/>
                <w:szCs w:val="20"/>
              </w:rPr>
              <w:t>С11</w:t>
            </w:r>
          </w:p>
        </w:tc>
        <w:tc>
          <w:tcPr>
            <w:tcW w:w="1266" w:type="dxa"/>
            <w:vMerge w:val="restart"/>
            <w:vAlign w:val="center"/>
          </w:tcPr>
          <w:p w14:paraId="6371605F" w14:textId="77777777" w:rsidR="003B7EA2" w:rsidRPr="00A25EB8" w:rsidRDefault="003B7EA2" w:rsidP="00840A48">
            <w:pPr>
              <w:spacing w:line="240" w:lineRule="auto"/>
              <w:ind w:firstLine="0"/>
              <w:rPr>
                <w:sz w:val="20"/>
                <w:szCs w:val="20"/>
              </w:rPr>
            </w:pPr>
            <w:r w:rsidRPr="00A25EB8">
              <w:rPr>
                <w:sz w:val="20"/>
                <w:szCs w:val="20"/>
              </w:rPr>
              <w:t>5,32E-04</w:t>
            </w:r>
          </w:p>
        </w:tc>
        <w:tc>
          <w:tcPr>
            <w:tcW w:w="4776" w:type="dxa"/>
            <w:shd w:val="clear" w:color="auto" w:fill="auto"/>
            <w:vAlign w:val="bottom"/>
          </w:tcPr>
          <w:p w14:paraId="0F8B0318"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63025661" w14:textId="77777777" w:rsidR="003B7EA2" w:rsidRPr="00A25EB8" w:rsidRDefault="003B7EA2" w:rsidP="00840A48">
            <w:pPr>
              <w:spacing w:line="240" w:lineRule="auto"/>
              <w:ind w:firstLine="0"/>
              <w:rPr>
                <w:sz w:val="20"/>
                <w:szCs w:val="20"/>
              </w:rPr>
            </w:pPr>
            <w:r w:rsidRPr="00A25EB8">
              <w:rPr>
                <w:sz w:val="20"/>
                <w:szCs w:val="20"/>
              </w:rPr>
              <w:t>8,38E-10</w:t>
            </w:r>
          </w:p>
        </w:tc>
      </w:tr>
      <w:tr w:rsidR="003B7EA2" w:rsidRPr="00A25EB8" w14:paraId="785D9E1E" w14:textId="77777777" w:rsidTr="003B7EA2">
        <w:trPr>
          <w:trHeight w:val="60"/>
        </w:trPr>
        <w:tc>
          <w:tcPr>
            <w:tcW w:w="1353" w:type="dxa"/>
            <w:vMerge/>
            <w:shd w:val="clear" w:color="auto" w:fill="auto"/>
            <w:vAlign w:val="center"/>
          </w:tcPr>
          <w:p w14:paraId="29359DD4" w14:textId="77777777" w:rsidR="003B7EA2" w:rsidRPr="00A25EB8" w:rsidRDefault="003B7EA2" w:rsidP="00840A48">
            <w:pPr>
              <w:spacing w:line="240" w:lineRule="auto"/>
              <w:ind w:firstLine="0"/>
              <w:rPr>
                <w:sz w:val="20"/>
                <w:szCs w:val="20"/>
              </w:rPr>
            </w:pPr>
          </w:p>
        </w:tc>
        <w:tc>
          <w:tcPr>
            <w:tcW w:w="1266" w:type="dxa"/>
            <w:vMerge/>
            <w:vAlign w:val="center"/>
          </w:tcPr>
          <w:p w14:paraId="08F4A90F"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2D064C2A"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65A4A512" w14:textId="77777777" w:rsidR="003B7EA2" w:rsidRPr="00A25EB8" w:rsidRDefault="003B7EA2" w:rsidP="00840A48">
            <w:pPr>
              <w:spacing w:line="240" w:lineRule="auto"/>
              <w:ind w:firstLine="0"/>
              <w:rPr>
                <w:sz w:val="20"/>
                <w:szCs w:val="20"/>
              </w:rPr>
            </w:pPr>
            <w:r w:rsidRPr="00A25EB8">
              <w:rPr>
                <w:sz w:val="20"/>
                <w:szCs w:val="20"/>
              </w:rPr>
              <w:t>1,78E-07</w:t>
            </w:r>
          </w:p>
        </w:tc>
      </w:tr>
      <w:tr w:rsidR="003B7EA2" w:rsidRPr="00A25EB8" w14:paraId="66C6CA1F" w14:textId="77777777" w:rsidTr="003B7EA2">
        <w:trPr>
          <w:trHeight w:val="60"/>
        </w:trPr>
        <w:tc>
          <w:tcPr>
            <w:tcW w:w="1353" w:type="dxa"/>
            <w:vMerge/>
            <w:shd w:val="clear" w:color="auto" w:fill="auto"/>
            <w:vAlign w:val="center"/>
          </w:tcPr>
          <w:p w14:paraId="3A87EB65" w14:textId="77777777" w:rsidR="003B7EA2" w:rsidRPr="00A25EB8" w:rsidRDefault="003B7EA2" w:rsidP="00840A48">
            <w:pPr>
              <w:spacing w:line="240" w:lineRule="auto"/>
              <w:ind w:firstLine="0"/>
              <w:rPr>
                <w:sz w:val="20"/>
                <w:szCs w:val="20"/>
              </w:rPr>
            </w:pPr>
          </w:p>
        </w:tc>
        <w:tc>
          <w:tcPr>
            <w:tcW w:w="1266" w:type="dxa"/>
            <w:vMerge/>
            <w:vAlign w:val="center"/>
          </w:tcPr>
          <w:p w14:paraId="0B5E5D55"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3E2F3EFA"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358FC008" w14:textId="77777777" w:rsidR="003B7EA2" w:rsidRPr="00A25EB8" w:rsidRDefault="003B7EA2" w:rsidP="00840A48">
            <w:pPr>
              <w:spacing w:line="240" w:lineRule="auto"/>
              <w:ind w:firstLine="0"/>
              <w:rPr>
                <w:sz w:val="20"/>
                <w:szCs w:val="20"/>
              </w:rPr>
            </w:pPr>
            <w:r w:rsidRPr="00A25EB8">
              <w:rPr>
                <w:sz w:val="20"/>
                <w:szCs w:val="20"/>
              </w:rPr>
              <w:t>1,92E-08</w:t>
            </w:r>
          </w:p>
        </w:tc>
      </w:tr>
      <w:tr w:rsidR="003B7EA2" w:rsidRPr="00A25EB8" w14:paraId="212773E3" w14:textId="77777777" w:rsidTr="003B7EA2">
        <w:trPr>
          <w:trHeight w:val="60"/>
        </w:trPr>
        <w:tc>
          <w:tcPr>
            <w:tcW w:w="1353" w:type="dxa"/>
            <w:vMerge w:val="restart"/>
            <w:shd w:val="clear" w:color="auto" w:fill="auto"/>
            <w:vAlign w:val="center"/>
          </w:tcPr>
          <w:p w14:paraId="7344F195" w14:textId="77777777" w:rsidR="003B7EA2" w:rsidRPr="00A25EB8" w:rsidRDefault="003B7EA2" w:rsidP="00840A48">
            <w:pPr>
              <w:spacing w:line="240" w:lineRule="auto"/>
              <w:ind w:firstLine="0"/>
              <w:rPr>
                <w:sz w:val="20"/>
                <w:szCs w:val="20"/>
              </w:rPr>
            </w:pPr>
            <w:r w:rsidRPr="00A25EB8">
              <w:rPr>
                <w:sz w:val="20"/>
                <w:szCs w:val="20"/>
              </w:rPr>
              <w:t>С12</w:t>
            </w:r>
          </w:p>
        </w:tc>
        <w:tc>
          <w:tcPr>
            <w:tcW w:w="1266" w:type="dxa"/>
            <w:vMerge w:val="restart"/>
            <w:vAlign w:val="center"/>
          </w:tcPr>
          <w:p w14:paraId="36F4D7AB" w14:textId="77777777" w:rsidR="003B7EA2" w:rsidRPr="00A25EB8" w:rsidRDefault="003B7EA2" w:rsidP="00840A48">
            <w:pPr>
              <w:spacing w:line="240" w:lineRule="auto"/>
              <w:ind w:firstLine="0"/>
              <w:rPr>
                <w:sz w:val="20"/>
                <w:szCs w:val="20"/>
              </w:rPr>
            </w:pPr>
            <w:r w:rsidRPr="00A25EB8">
              <w:rPr>
                <w:sz w:val="20"/>
                <w:szCs w:val="20"/>
              </w:rPr>
              <w:t>2,18E-04</w:t>
            </w:r>
          </w:p>
        </w:tc>
        <w:tc>
          <w:tcPr>
            <w:tcW w:w="4776" w:type="dxa"/>
            <w:shd w:val="clear" w:color="auto" w:fill="auto"/>
            <w:vAlign w:val="bottom"/>
          </w:tcPr>
          <w:p w14:paraId="6A027C62"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7C6A9D74" w14:textId="77777777" w:rsidR="003B7EA2" w:rsidRPr="00A25EB8" w:rsidRDefault="003B7EA2" w:rsidP="00840A48">
            <w:pPr>
              <w:spacing w:line="240" w:lineRule="auto"/>
              <w:ind w:firstLine="0"/>
              <w:rPr>
                <w:sz w:val="20"/>
                <w:szCs w:val="20"/>
              </w:rPr>
            </w:pPr>
            <w:r w:rsidRPr="00A25EB8">
              <w:rPr>
                <w:sz w:val="20"/>
                <w:szCs w:val="20"/>
              </w:rPr>
              <w:t>7,91E-07</w:t>
            </w:r>
          </w:p>
        </w:tc>
      </w:tr>
      <w:tr w:rsidR="003B7EA2" w:rsidRPr="00A25EB8" w14:paraId="15616465" w14:textId="77777777" w:rsidTr="003B7EA2">
        <w:trPr>
          <w:trHeight w:val="60"/>
        </w:trPr>
        <w:tc>
          <w:tcPr>
            <w:tcW w:w="1353" w:type="dxa"/>
            <w:vMerge/>
            <w:shd w:val="clear" w:color="auto" w:fill="auto"/>
            <w:vAlign w:val="center"/>
          </w:tcPr>
          <w:p w14:paraId="019591FA" w14:textId="77777777" w:rsidR="003B7EA2" w:rsidRPr="00A25EB8" w:rsidRDefault="003B7EA2" w:rsidP="00840A48">
            <w:pPr>
              <w:spacing w:line="240" w:lineRule="auto"/>
              <w:ind w:firstLine="0"/>
              <w:rPr>
                <w:sz w:val="20"/>
                <w:szCs w:val="20"/>
              </w:rPr>
            </w:pPr>
          </w:p>
        </w:tc>
        <w:tc>
          <w:tcPr>
            <w:tcW w:w="1266" w:type="dxa"/>
            <w:vMerge/>
            <w:vAlign w:val="center"/>
          </w:tcPr>
          <w:p w14:paraId="620DD45F"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47993553"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5B9F9D46" w14:textId="77777777" w:rsidR="003B7EA2" w:rsidRPr="00A25EB8" w:rsidRDefault="003B7EA2" w:rsidP="00840A48">
            <w:pPr>
              <w:spacing w:line="240" w:lineRule="auto"/>
              <w:ind w:firstLine="0"/>
              <w:rPr>
                <w:sz w:val="20"/>
                <w:szCs w:val="20"/>
              </w:rPr>
            </w:pPr>
            <w:r w:rsidRPr="00A25EB8">
              <w:rPr>
                <w:sz w:val="20"/>
                <w:szCs w:val="20"/>
              </w:rPr>
              <w:t>2,92E-06</w:t>
            </w:r>
          </w:p>
        </w:tc>
      </w:tr>
      <w:tr w:rsidR="003B7EA2" w:rsidRPr="00A25EB8" w14:paraId="2D1320BD" w14:textId="77777777" w:rsidTr="003B7EA2">
        <w:trPr>
          <w:trHeight w:val="60"/>
        </w:trPr>
        <w:tc>
          <w:tcPr>
            <w:tcW w:w="1353" w:type="dxa"/>
            <w:vMerge/>
            <w:shd w:val="clear" w:color="auto" w:fill="auto"/>
            <w:vAlign w:val="center"/>
          </w:tcPr>
          <w:p w14:paraId="545521A0" w14:textId="77777777" w:rsidR="003B7EA2" w:rsidRPr="00A25EB8" w:rsidRDefault="003B7EA2" w:rsidP="00840A48">
            <w:pPr>
              <w:spacing w:line="240" w:lineRule="auto"/>
              <w:ind w:firstLine="0"/>
              <w:rPr>
                <w:sz w:val="20"/>
                <w:szCs w:val="20"/>
              </w:rPr>
            </w:pPr>
          </w:p>
        </w:tc>
        <w:tc>
          <w:tcPr>
            <w:tcW w:w="1266" w:type="dxa"/>
            <w:vMerge/>
            <w:vAlign w:val="center"/>
          </w:tcPr>
          <w:p w14:paraId="60F7D409"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1E8E401A"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523DEF53" w14:textId="77777777" w:rsidR="003B7EA2" w:rsidRPr="00A25EB8" w:rsidRDefault="003B7EA2" w:rsidP="00840A48">
            <w:pPr>
              <w:spacing w:line="240" w:lineRule="auto"/>
              <w:ind w:firstLine="0"/>
              <w:rPr>
                <w:sz w:val="20"/>
                <w:szCs w:val="20"/>
              </w:rPr>
            </w:pPr>
            <w:r w:rsidRPr="00A25EB8">
              <w:rPr>
                <w:sz w:val="20"/>
                <w:szCs w:val="20"/>
              </w:rPr>
              <w:t>2,83E-06</w:t>
            </w:r>
          </w:p>
        </w:tc>
      </w:tr>
      <w:tr w:rsidR="003B7EA2" w:rsidRPr="00A25EB8" w14:paraId="77FB2537" w14:textId="77777777" w:rsidTr="003B7EA2">
        <w:trPr>
          <w:trHeight w:val="60"/>
        </w:trPr>
        <w:tc>
          <w:tcPr>
            <w:tcW w:w="1353" w:type="dxa"/>
            <w:vMerge w:val="restart"/>
            <w:shd w:val="clear" w:color="auto" w:fill="auto"/>
            <w:vAlign w:val="center"/>
          </w:tcPr>
          <w:p w14:paraId="51DBC77A" w14:textId="77777777" w:rsidR="003B7EA2" w:rsidRPr="00A25EB8" w:rsidRDefault="003B7EA2" w:rsidP="00840A48">
            <w:pPr>
              <w:spacing w:line="240" w:lineRule="auto"/>
              <w:ind w:firstLine="0"/>
              <w:rPr>
                <w:sz w:val="20"/>
                <w:szCs w:val="20"/>
              </w:rPr>
            </w:pPr>
            <w:r w:rsidRPr="00A25EB8">
              <w:rPr>
                <w:sz w:val="20"/>
                <w:szCs w:val="20"/>
              </w:rPr>
              <w:t>С21</w:t>
            </w:r>
          </w:p>
        </w:tc>
        <w:tc>
          <w:tcPr>
            <w:tcW w:w="1266" w:type="dxa"/>
            <w:vMerge w:val="restart"/>
            <w:vAlign w:val="center"/>
          </w:tcPr>
          <w:p w14:paraId="778084D5" w14:textId="77777777" w:rsidR="003B7EA2" w:rsidRPr="00A25EB8" w:rsidRDefault="003B7EA2" w:rsidP="00840A48">
            <w:pPr>
              <w:spacing w:line="240" w:lineRule="auto"/>
              <w:ind w:firstLine="0"/>
              <w:rPr>
                <w:sz w:val="20"/>
                <w:szCs w:val="20"/>
              </w:rPr>
            </w:pPr>
            <w:r w:rsidRPr="00A25EB8">
              <w:rPr>
                <w:sz w:val="20"/>
                <w:szCs w:val="20"/>
              </w:rPr>
              <w:t>3,13E-04</w:t>
            </w:r>
          </w:p>
        </w:tc>
        <w:tc>
          <w:tcPr>
            <w:tcW w:w="4776" w:type="dxa"/>
            <w:shd w:val="clear" w:color="auto" w:fill="auto"/>
            <w:vAlign w:val="bottom"/>
          </w:tcPr>
          <w:p w14:paraId="1874E6B4"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57C33CAA" w14:textId="77777777" w:rsidR="003B7EA2" w:rsidRPr="00A25EB8" w:rsidRDefault="003B7EA2" w:rsidP="00840A48">
            <w:pPr>
              <w:spacing w:line="240" w:lineRule="auto"/>
              <w:ind w:firstLine="0"/>
              <w:rPr>
                <w:sz w:val="20"/>
                <w:szCs w:val="20"/>
              </w:rPr>
            </w:pPr>
            <w:r w:rsidRPr="00A25EB8">
              <w:rPr>
                <w:sz w:val="20"/>
                <w:szCs w:val="20"/>
              </w:rPr>
              <w:t>4,93E-10</w:t>
            </w:r>
          </w:p>
        </w:tc>
      </w:tr>
      <w:tr w:rsidR="003B7EA2" w:rsidRPr="00A25EB8" w14:paraId="5692E5B9" w14:textId="77777777" w:rsidTr="003B7EA2">
        <w:trPr>
          <w:trHeight w:val="60"/>
        </w:trPr>
        <w:tc>
          <w:tcPr>
            <w:tcW w:w="1353" w:type="dxa"/>
            <w:vMerge/>
            <w:shd w:val="clear" w:color="auto" w:fill="auto"/>
            <w:vAlign w:val="center"/>
          </w:tcPr>
          <w:p w14:paraId="78CF988D" w14:textId="77777777" w:rsidR="003B7EA2" w:rsidRPr="00A25EB8" w:rsidRDefault="003B7EA2" w:rsidP="00840A48">
            <w:pPr>
              <w:spacing w:line="240" w:lineRule="auto"/>
              <w:ind w:firstLine="0"/>
              <w:rPr>
                <w:sz w:val="20"/>
                <w:szCs w:val="20"/>
              </w:rPr>
            </w:pPr>
          </w:p>
        </w:tc>
        <w:tc>
          <w:tcPr>
            <w:tcW w:w="1266" w:type="dxa"/>
            <w:vMerge/>
            <w:vAlign w:val="center"/>
          </w:tcPr>
          <w:p w14:paraId="4F1C56E0"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0D3DC0BF"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15180C0C" w14:textId="77777777" w:rsidR="003B7EA2" w:rsidRPr="00A25EB8" w:rsidRDefault="003B7EA2" w:rsidP="00840A48">
            <w:pPr>
              <w:spacing w:line="240" w:lineRule="auto"/>
              <w:ind w:firstLine="0"/>
              <w:rPr>
                <w:sz w:val="20"/>
                <w:szCs w:val="20"/>
              </w:rPr>
            </w:pPr>
            <w:r w:rsidRPr="00A25EB8">
              <w:rPr>
                <w:sz w:val="20"/>
                <w:szCs w:val="20"/>
              </w:rPr>
              <w:t>1,05E-07</w:t>
            </w:r>
          </w:p>
        </w:tc>
      </w:tr>
      <w:tr w:rsidR="003B7EA2" w:rsidRPr="00A25EB8" w14:paraId="72F121C5" w14:textId="77777777" w:rsidTr="003B7EA2">
        <w:trPr>
          <w:trHeight w:val="60"/>
        </w:trPr>
        <w:tc>
          <w:tcPr>
            <w:tcW w:w="1353" w:type="dxa"/>
            <w:vMerge/>
            <w:shd w:val="clear" w:color="auto" w:fill="auto"/>
            <w:vAlign w:val="center"/>
          </w:tcPr>
          <w:p w14:paraId="5C83E157" w14:textId="77777777" w:rsidR="003B7EA2" w:rsidRPr="00A25EB8" w:rsidRDefault="003B7EA2" w:rsidP="00840A48">
            <w:pPr>
              <w:spacing w:line="240" w:lineRule="auto"/>
              <w:ind w:firstLine="0"/>
              <w:rPr>
                <w:sz w:val="20"/>
                <w:szCs w:val="20"/>
              </w:rPr>
            </w:pPr>
          </w:p>
        </w:tc>
        <w:tc>
          <w:tcPr>
            <w:tcW w:w="1266" w:type="dxa"/>
            <w:vMerge/>
            <w:vAlign w:val="center"/>
          </w:tcPr>
          <w:p w14:paraId="4A68BF77"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2F86118C"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455BEF1E" w14:textId="77777777" w:rsidR="003B7EA2" w:rsidRPr="00A25EB8" w:rsidRDefault="003B7EA2" w:rsidP="00840A48">
            <w:pPr>
              <w:spacing w:line="240" w:lineRule="auto"/>
              <w:ind w:firstLine="0"/>
              <w:rPr>
                <w:sz w:val="20"/>
                <w:szCs w:val="20"/>
              </w:rPr>
            </w:pPr>
            <w:r w:rsidRPr="00A25EB8">
              <w:rPr>
                <w:sz w:val="20"/>
                <w:szCs w:val="20"/>
              </w:rPr>
              <w:t>1,13E-08</w:t>
            </w:r>
          </w:p>
        </w:tc>
      </w:tr>
      <w:tr w:rsidR="003B7EA2" w:rsidRPr="00A25EB8" w14:paraId="0061CCA1" w14:textId="77777777" w:rsidTr="003B7EA2">
        <w:trPr>
          <w:trHeight w:val="60"/>
        </w:trPr>
        <w:tc>
          <w:tcPr>
            <w:tcW w:w="1353" w:type="dxa"/>
            <w:vMerge w:val="restart"/>
            <w:shd w:val="clear" w:color="auto" w:fill="auto"/>
            <w:vAlign w:val="center"/>
          </w:tcPr>
          <w:p w14:paraId="27A97489" w14:textId="77777777" w:rsidR="003B7EA2" w:rsidRPr="00A25EB8" w:rsidRDefault="003B7EA2" w:rsidP="00840A48">
            <w:pPr>
              <w:spacing w:line="240" w:lineRule="auto"/>
              <w:ind w:firstLine="0"/>
              <w:rPr>
                <w:sz w:val="20"/>
                <w:szCs w:val="20"/>
              </w:rPr>
            </w:pPr>
            <w:r w:rsidRPr="00A25EB8">
              <w:rPr>
                <w:sz w:val="20"/>
                <w:szCs w:val="20"/>
              </w:rPr>
              <w:t>С22</w:t>
            </w:r>
          </w:p>
        </w:tc>
        <w:tc>
          <w:tcPr>
            <w:tcW w:w="1266" w:type="dxa"/>
            <w:vMerge w:val="restart"/>
            <w:vAlign w:val="center"/>
          </w:tcPr>
          <w:p w14:paraId="2AE869E3" w14:textId="77777777" w:rsidR="003B7EA2" w:rsidRPr="00A25EB8" w:rsidRDefault="003B7EA2" w:rsidP="00840A48">
            <w:pPr>
              <w:spacing w:line="240" w:lineRule="auto"/>
              <w:ind w:firstLine="0"/>
              <w:rPr>
                <w:sz w:val="20"/>
                <w:szCs w:val="20"/>
              </w:rPr>
            </w:pPr>
            <w:r w:rsidRPr="00A25EB8">
              <w:rPr>
                <w:sz w:val="20"/>
                <w:szCs w:val="20"/>
              </w:rPr>
              <w:t>1,28E-04</w:t>
            </w:r>
          </w:p>
        </w:tc>
        <w:tc>
          <w:tcPr>
            <w:tcW w:w="4776" w:type="dxa"/>
            <w:shd w:val="clear" w:color="auto" w:fill="auto"/>
            <w:vAlign w:val="bottom"/>
          </w:tcPr>
          <w:p w14:paraId="3132F332"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0AA894D1" w14:textId="77777777" w:rsidR="003B7EA2" w:rsidRPr="00A25EB8" w:rsidRDefault="003B7EA2" w:rsidP="00840A48">
            <w:pPr>
              <w:spacing w:line="240" w:lineRule="auto"/>
              <w:ind w:firstLine="0"/>
              <w:rPr>
                <w:sz w:val="20"/>
                <w:szCs w:val="20"/>
              </w:rPr>
            </w:pPr>
            <w:r w:rsidRPr="00A25EB8">
              <w:rPr>
                <w:sz w:val="20"/>
                <w:szCs w:val="20"/>
              </w:rPr>
              <w:t>4,64E-07</w:t>
            </w:r>
          </w:p>
        </w:tc>
      </w:tr>
      <w:tr w:rsidR="003B7EA2" w:rsidRPr="00A25EB8" w14:paraId="70C9B557" w14:textId="77777777" w:rsidTr="003B7EA2">
        <w:trPr>
          <w:trHeight w:val="60"/>
        </w:trPr>
        <w:tc>
          <w:tcPr>
            <w:tcW w:w="1353" w:type="dxa"/>
            <w:vMerge/>
            <w:shd w:val="clear" w:color="auto" w:fill="auto"/>
            <w:vAlign w:val="center"/>
          </w:tcPr>
          <w:p w14:paraId="42F3E087" w14:textId="77777777" w:rsidR="003B7EA2" w:rsidRPr="00A25EB8" w:rsidRDefault="003B7EA2" w:rsidP="00840A48">
            <w:pPr>
              <w:spacing w:line="240" w:lineRule="auto"/>
              <w:ind w:firstLine="0"/>
              <w:rPr>
                <w:sz w:val="20"/>
                <w:szCs w:val="20"/>
              </w:rPr>
            </w:pPr>
          </w:p>
        </w:tc>
        <w:tc>
          <w:tcPr>
            <w:tcW w:w="1266" w:type="dxa"/>
            <w:vMerge/>
            <w:vAlign w:val="center"/>
          </w:tcPr>
          <w:p w14:paraId="20F9830C"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1F2529B8"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6FBE40D2" w14:textId="77777777" w:rsidR="003B7EA2" w:rsidRPr="00A25EB8" w:rsidRDefault="003B7EA2" w:rsidP="00840A48">
            <w:pPr>
              <w:spacing w:line="240" w:lineRule="auto"/>
              <w:ind w:firstLine="0"/>
              <w:rPr>
                <w:sz w:val="20"/>
                <w:szCs w:val="20"/>
              </w:rPr>
            </w:pPr>
            <w:r w:rsidRPr="00A25EB8">
              <w:rPr>
                <w:sz w:val="20"/>
                <w:szCs w:val="20"/>
              </w:rPr>
              <w:t>1,72E-06</w:t>
            </w:r>
          </w:p>
        </w:tc>
      </w:tr>
      <w:tr w:rsidR="003B7EA2" w:rsidRPr="00A25EB8" w14:paraId="7862773A" w14:textId="77777777" w:rsidTr="003B7EA2">
        <w:trPr>
          <w:trHeight w:val="60"/>
        </w:trPr>
        <w:tc>
          <w:tcPr>
            <w:tcW w:w="1353" w:type="dxa"/>
            <w:vMerge/>
            <w:shd w:val="clear" w:color="auto" w:fill="auto"/>
            <w:vAlign w:val="center"/>
          </w:tcPr>
          <w:p w14:paraId="053ED0F5" w14:textId="77777777" w:rsidR="003B7EA2" w:rsidRPr="00A25EB8" w:rsidRDefault="003B7EA2" w:rsidP="00840A48">
            <w:pPr>
              <w:spacing w:line="240" w:lineRule="auto"/>
              <w:ind w:firstLine="0"/>
              <w:rPr>
                <w:sz w:val="20"/>
                <w:szCs w:val="20"/>
              </w:rPr>
            </w:pPr>
          </w:p>
        </w:tc>
        <w:tc>
          <w:tcPr>
            <w:tcW w:w="1266" w:type="dxa"/>
            <w:vMerge/>
            <w:vAlign w:val="center"/>
          </w:tcPr>
          <w:p w14:paraId="55E2EE57"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7DDE674E"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582E0429" w14:textId="77777777" w:rsidR="003B7EA2" w:rsidRPr="00A25EB8" w:rsidRDefault="003B7EA2" w:rsidP="00840A48">
            <w:pPr>
              <w:spacing w:line="240" w:lineRule="auto"/>
              <w:ind w:firstLine="0"/>
              <w:rPr>
                <w:sz w:val="20"/>
                <w:szCs w:val="20"/>
              </w:rPr>
            </w:pPr>
            <w:r w:rsidRPr="00A25EB8">
              <w:rPr>
                <w:sz w:val="20"/>
                <w:szCs w:val="20"/>
              </w:rPr>
              <w:t>1,66E-06</w:t>
            </w:r>
          </w:p>
        </w:tc>
      </w:tr>
      <w:tr w:rsidR="003B7EA2" w:rsidRPr="00A25EB8" w14:paraId="4160F5BC" w14:textId="77777777" w:rsidTr="003B7EA2">
        <w:trPr>
          <w:trHeight w:val="60"/>
        </w:trPr>
        <w:tc>
          <w:tcPr>
            <w:tcW w:w="1353" w:type="dxa"/>
            <w:vMerge w:val="restart"/>
            <w:shd w:val="clear" w:color="auto" w:fill="auto"/>
            <w:vAlign w:val="center"/>
          </w:tcPr>
          <w:p w14:paraId="7484E035" w14:textId="77777777" w:rsidR="003B7EA2" w:rsidRPr="00A25EB8" w:rsidRDefault="003B7EA2" w:rsidP="00840A48">
            <w:pPr>
              <w:spacing w:line="240" w:lineRule="auto"/>
              <w:ind w:firstLine="0"/>
              <w:rPr>
                <w:sz w:val="20"/>
                <w:szCs w:val="20"/>
              </w:rPr>
            </w:pPr>
            <w:r w:rsidRPr="00A25EB8">
              <w:rPr>
                <w:sz w:val="20"/>
                <w:szCs w:val="20"/>
              </w:rPr>
              <w:t>С31</w:t>
            </w:r>
          </w:p>
        </w:tc>
        <w:tc>
          <w:tcPr>
            <w:tcW w:w="1266" w:type="dxa"/>
            <w:vMerge w:val="restart"/>
            <w:vAlign w:val="center"/>
          </w:tcPr>
          <w:p w14:paraId="289A4013" w14:textId="77777777" w:rsidR="003B7EA2" w:rsidRPr="00A25EB8" w:rsidRDefault="003B7EA2" w:rsidP="00840A48">
            <w:pPr>
              <w:spacing w:line="240" w:lineRule="auto"/>
              <w:ind w:firstLine="0"/>
              <w:rPr>
                <w:sz w:val="20"/>
                <w:szCs w:val="20"/>
              </w:rPr>
            </w:pPr>
            <w:r w:rsidRPr="00A25EB8">
              <w:rPr>
                <w:sz w:val="20"/>
                <w:szCs w:val="20"/>
              </w:rPr>
              <w:t>1,80E-04</w:t>
            </w:r>
          </w:p>
        </w:tc>
        <w:tc>
          <w:tcPr>
            <w:tcW w:w="4776" w:type="dxa"/>
            <w:shd w:val="clear" w:color="auto" w:fill="auto"/>
            <w:vAlign w:val="bottom"/>
          </w:tcPr>
          <w:p w14:paraId="4098E541"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449FCBF9" w14:textId="77777777" w:rsidR="003B7EA2" w:rsidRPr="00A25EB8" w:rsidRDefault="003B7EA2" w:rsidP="00840A48">
            <w:pPr>
              <w:spacing w:line="240" w:lineRule="auto"/>
              <w:ind w:firstLine="0"/>
              <w:rPr>
                <w:sz w:val="20"/>
                <w:szCs w:val="20"/>
              </w:rPr>
            </w:pPr>
            <w:r w:rsidRPr="00A25EB8">
              <w:rPr>
                <w:sz w:val="20"/>
                <w:szCs w:val="20"/>
              </w:rPr>
              <w:t>2,84E-10</w:t>
            </w:r>
          </w:p>
        </w:tc>
      </w:tr>
      <w:tr w:rsidR="003B7EA2" w:rsidRPr="00A25EB8" w14:paraId="5F5F22D5" w14:textId="77777777" w:rsidTr="003B7EA2">
        <w:trPr>
          <w:trHeight w:val="60"/>
        </w:trPr>
        <w:tc>
          <w:tcPr>
            <w:tcW w:w="1353" w:type="dxa"/>
            <w:vMerge/>
            <w:shd w:val="clear" w:color="auto" w:fill="auto"/>
            <w:vAlign w:val="center"/>
          </w:tcPr>
          <w:p w14:paraId="3FC004D0" w14:textId="77777777" w:rsidR="003B7EA2" w:rsidRPr="00A25EB8" w:rsidRDefault="003B7EA2" w:rsidP="00840A48">
            <w:pPr>
              <w:spacing w:line="240" w:lineRule="auto"/>
              <w:ind w:firstLine="0"/>
              <w:rPr>
                <w:sz w:val="20"/>
                <w:szCs w:val="20"/>
              </w:rPr>
            </w:pPr>
          </w:p>
        </w:tc>
        <w:tc>
          <w:tcPr>
            <w:tcW w:w="1266" w:type="dxa"/>
            <w:vMerge/>
            <w:vAlign w:val="center"/>
          </w:tcPr>
          <w:p w14:paraId="44857F65"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50752BBE"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3A1C0100" w14:textId="77777777" w:rsidR="003B7EA2" w:rsidRPr="00A25EB8" w:rsidRDefault="003B7EA2" w:rsidP="00840A48">
            <w:pPr>
              <w:spacing w:line="240" w:lineRule="auto"/>
              <w:ind w:firstLine="0"/>
              <w:rPr>
                <w:sz w:val="20"/>
                <w:szCs w:val="20"/>
              </w:rPr>
            </w:pPr>
            <w:r w:rsidRPr="00A25EB8">
              <w:rPr>
                <w:sz w:val="20"/>
                <w:szCs w:val="20"/>
              </w:rPr>
              <w:t>6,03E-08</w:t>
            </w:r>
          </w:p>
        </w:tc>
      </w:tr>
      <w:tr w:rsidR="003B7EA2" w:rsidRPr="00A25EB8" w14:paraId="6F41D606" w14:textId="77777777" w:rsidTr="003B7EA2">
        <w:trPr>
          <w:trHeight w:val="60"/>
        </w:trPr>
        <w:tc>
          <w:tcPr>
            <w:tcW w:w="1353" w:type="dxa"/>
            <w:vMerge/>
            <w:shd w:val="clear" w:color="auto" w:fill="auto"/>
            <w:vAlign w:val="center"/>
          </w:tcPr>
          <w:p w14:paraId="5FC82A4E" w14:textId="77777777" w:rsidR="003B7EA2" w:rsidRPr="00A25EB8" w:rsidRDefault="003B7EA2" w:rsidP="00840A48">
            <w:pPr>
              <w:spacing w:line="240" w:lineRule="auto"/>
              <w:ind w:firstLine="0"/>
              <w:rPr>
                <w:sz w:val="20"/>
                <w:szCs w:val="20"/>
              </w:rPr>
            </w:pPr>
          </w:p>
        </w:tc>
        <w:tc>
          <w:tcPr>
            <w:tcW w:w="1266" w:type="dxa"/>
            <w:vMerge/>
            <w:vAlign w:val="center"/>
          </w:tcPr>
          <w:p w14:paraId="1D0BE5E1"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6C7E9FA9"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50BFF5B4" w14:textId="77777777" w:rsidR="003B7EA2" w:rsidRPr="00A25EB8" w:rsidRDefault="003B7EA2" w:rsidP="00840A48">
            <w:pPr>
              <w:spacing w:line="240" w:lineRule="auto"/>
              <w:ind w:firstLine="0"/>
              <w:rPr>
                <w:sz w:val="20"/>
                <w:szCs w:val="20"/>
              </w:rPr>
            </w:pPr>
            <w:r w:rsidRPr="00A25EB8">
              <w:rPr>
                <w:sz w:val="20"/>
                <w:szCs w:val="20"/>
              </w:rPr>
              <w:t>6,48E-09</w:t>
            </w:r>
          </w:p>
        </w:tc>
      </w:tr>
      <w:tr w:rsidR="003B7EA2" w:rsidRPr="00A25EB8" w14:paraId="4071A9DC" w14:textId="77777777" w:rsidTr="003B7EA2">
        <w:trPr>
          <w:trHeight w:val="60"/>
        </w:trPr>
        <w:tc>
          <w:tcPr>
            <w:tcW w:w="1353" w:type="dxa"/>
            <w:vMerge w:val="restart"/>
            <w:shd w:val="clear" w:color="auto" w:fill="auto"/>
            <w:vAlign w:val="center"/>
          </w:tcPr>
          <w:p w14:paraId="4BBCAA00" w14:textId="77777777" w:rsidR="003B7EA2" w:rsidRPr="00A25EB8" w:rsidRDefault="003B7EA2" w:rsidP="00840A48">
            <w:pPr>
              <w:spacing w:line="240" w:lineRule="auto"/>
              <w:ind w:firstLine="0"/>
              <w:rPr>
                <w:sz w:val="20"/>
                <w:szCs w:val="20"/>
              </w:rPr>
            </w:pPr>
            <w:r w:rsidRPr="00A25EB8">
              <w:rPr>
                <w:sz w:val="20"/>
                <w:szCs w:val="20"/>
              </w:rPr>
              <w:t>С32</w:t>
            </w:r>
          </w:p>
        </w:tc>
        <w:tc>
          <w:tcPr>
            <w:tcW w:w="1266" w:type="dxa"/>
            <w:vMerge w:val="restart"/>
            <w:vAlign w:val="center"/>
          </w:tcPr>
          <w:p w14:paraId="1FD2ABBA" w14:textId="77777777" w:rsidR="003B7EA2" w:rsidRPr="00A25EB8" w:rsidRDefault="003B7EA2" w:rsidP="00840A48">
            <w:pPr>
              <w:spacing w:line="240" w:lineRule="auto"/>
              <w:ind w:firstLine="0"/>
              <w:rPr>
                <w:sz w:val="20"/>
                <w:szCs w:val="20"/>
              </w:rPr>
            </w:pPr>
            <w:r w:rsidRPr="00A25EB8">
              <w:rPr>
                <w:sz w:val="20"/>
                <w:szCs w:val="20"/>
              </w:rPr>
              <w:t>7,73E-05</w:t>
            </w:r>
          </w:p>
        </w:tc>
        <w:tc>
          <w:tcPr>
            <w:tcW w:w="4776" w:type="dxa"/>
            <w:shd w:val="clear" w:color="auto" w:fill="auto"/>
            <w:vAlign w:val="bottom"/>
          </w:tcPr>
          <w:p w14:paraId="7012BD5C"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19F75481" w14:textId="77777777" w:rsidR="003B7EA2" w:rsidRPr="00A25EB8" w:rsidRDefault="003B7EA2" w:rsidP="00840A48">
            <w:pPr>
              <w:spacing w:line="240" w:lineRule="auto"/>
              <w:ind w:firstLine="0"/>
              <w:rPr>
                <w:sz w:val="20"/>
                <w:szCs w:val="20"/>
              </w:rPr>
            </w:pPr>
            <w:r w:rsidRPr="00A25EB8">
              <w:rPr>
                <w:sz w:val="20"/>
                <w:szCs w:val="20"/>
              </w:rPr>
              <w:t>2,81E-07</w:t>
            </w:r>
          </w:p>
        </w:tc>
      </w:tr>
      <w:tr w:rsidR="003B7EA2" w:rsidRPr="00A25EB8" w14:paraId="510FBEAF" w14:textId="77777777" w:rsidTr="003B7EA2">
        <w:trPr>
          <w:trHeight w:val="60"/>
        </w:trPr>
        <w:tc>
          <w:tcPr>
            <w:tcW w:w="1353" w:type="dxa"/>
            <w:vMerge/>
            <w:shd w:val="clear" w:color="auto" w:fill="auto"/>
            <w:vAlign w:val="center"/>
          </w:tcPr>
          <w:p w14:paraId="638E4452" w14:textId="77777777" w:rsidR="003B7EA2" w:rsidRPr="00A25EB8" w:rsidRDefault="003B7EA2" w:rsidP="00840A48">
            <w:pPr>
              <w:spacing w:line="240" w:lineRule="auto"/>
              <w:ind w:firstLine="0"/>
              <w:rPr>
                <w:sz w:val="20"/>
                <w:szCs w:val="20"/>
              </w:rPr>
            </w:pPr>
          </w:p>
        </w:tc>
        <w:tc>
          <w:tcPr>
            <w:tcW w:w="1266" w:type="dxa"/>
            <w:vMerge/>
            <w:vAlign w:val="center"/>
          </w:tcPr>
          <w:p w14:paraId="63DFF11A"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21316131"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7E6A5A1B" w14:textId="77777777" w:rsidR="003B7EA2" w:rsidRPr="00A25EB8" w:rsidRDefault="003B7EA2" w:rsidP="00840A48">
            <w:pPr>
              <w:spacing w:line="240" w:lineRule="auto"/>
              <w:ind w:firstLine="0"/>
              <w:rPr>
                <w:sz w:val="20"/>
                <w:szCs w:val="20"/>
              </w:rPr>
            </w:pPr>
            <w:r w:rsidRPr="00A25EB8">
              <w:rPr>
                <w:sz w:val="20"/>
                <w:szCs w:val="20"/>
              </w:rPr>
              <w:t>1,04E-06</w:t>
            </w:r>
          </w:p>
        </w:tc>
      </w:tr>
      <w:tr w:rsidR="003B7EA2" w:rsidRPr="00A25EB8" w14:paraId="6D1B6BF0" w14:textId="77777777" w:rsidTr="003B7EA2">
        <w:trPr>
          <w:trHeight w:val="60"/>
        </w:trPr>
        <w:tc>
          <w:tcPr>
            <w:tcW w:w="1353" w:type="dxa"/>
            <w:vMerge/>
            <w:shd w:val="clear" w:color="auto" w:fill="auto"/>
            <w:vAlign w:val="center"/>
          </w:tcPr>
          <w:p w14:paraId="64132999" w14:textId="77777777" w:rsidR="003B7EA2" w:rsidRPr="00A25EB8" w:rsidRDefault="003B7EA2" w:rsidP="00840A48">
            <w:pPr>
              <w:spacing w:line="240" w:lineRule="auto"/>
              <w:ind w:firstLine="0"/>
              <w:rPr>
                <w:sz w:val="20"/>
                <w:szCs w:val="20"/>
              </w:rPr>
            </w:pPr>
          </w:p>
        </w:tc>
        <w:tc>
          <w:tcPr>
            <w:tcW w:w="1266" w:type="dxa"/>
            <w:vMerge/>
            <w:vAlign w:val="center"/>
          </w:tcPr>
          <w:p w14:paraId="4E2FAD3F"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16161B7D"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69293677" w14:textId="77777777" w:rsidR="003B7EA2" w:rsidRPr="00A25EB8" w:rsidRDefault="003B7EA2" w:rsidP="00840A48">
            <w:pPr>
              <w:spacing w:line="240" w:lineRule="auto"/>
              <w:ind w:firstLine="0"/>
              <w:rPr>
                <w:sz w:val="20"/>
                <w:szCs w:val="20"/>
              </w:rPr>
            </w:pPr>
            <w:r w:rsidRPr="00A25EB8">
              <w:rPr>
                <w:sz w:val="20"/>
                <w:szCs w:val="20"/>
              </w:rPr>
              <w:t>1,00E-06</w:t>
            </w:r>
          </w:p>
        </w:tc>
      </w:tr>
      <w:tr w:rsidR="003B7EA2" w:rsidRPr="00A25EB8" w14:paraId="6BA99457" w14:textId="77777777" w:rsidTr="003B7EA2">
        <w:trPr>
          <w:trHeight w:val="60"/>
        </w:trPr>
        <w:tc>
          <w:tcPr>
            <w:tcW w:w="1353" w:type="dxa"/>
            <w:vMerge w:val="restart"/>
            <w:shd w:val="clear" w:color="auto" w:fill="auto"/>
            <w:vAlign w:val="center"/>
          </w:tcPr>
          <w:p w14:paraId="5008C7EE" w14:textId="77777777" w:rsidR="003B7EA2" w:rsidRPr="00A25EB8" w:rsidRDefault="003B7EA2" w:rsidP="00840A48">
            <w:pPr>
              <w:spacing w:line="240" w:lineRule="auto"/>
              <w:ind w:firstLine="0"/>
              <w:rPr>
                <w:sz w:val="20"/>
                <w:szCs w:val="20"/>
              </w:rPr>
            </w:pPr>
            <w:r w:rsidRPr="00A25EB8">
              <w:rPr>
                <w:sz w:val="20"/>
                <w:szCs w:val="20"/>
              </w:rPr>
              <w:t>С41</w:t>
            </w:r>
          </w:p>
        </w:tc>
        <w:tc>
          <w:tcPr>
            <w:tcW w:w="1266" w:type="dxa"/>
            <w:vMerge w:val="restart"/>
            <w:vAlign w:val="center"/>
          </w:tcPr>
          <w:p w14:paraId="7BEAC51B" w14:textId="77777777" w:rsidR="003B7EA2" w:rsidRPr="00A25EB8" w:rsidRDefault="003B7EA2" w:rsidP="00840A48">
            <w:pPr>
              <w:spacing w:line="240" w:lineRule="auto"/>
              <w:ind w:firstLine="0"/>
              <w:rPr>
                <w:sz w:val="20"/>
                <w:szCs w:val="20"/>
              </w:rPr>
            </w:pPr>
            <w:r w:rsidRPr="00A25EB8">
              <w:rPr>
                <w:sz w:val="20"/>
                <w:szCs w:val="20"/>
              </w:rPr>
              <w:t>2,19E-05</w:t>
            </w:r>
          </w:p>
        </w:tc>
        <w:tc>
          <w:tcPr>
            <w:tcW w:w="4776" w:type="dxa"/>
            <w:shd w:val="clear" w:color="auto" w:fill="auto"/>
            <w:vAlign w:val="bottom"/>
          </w:tcPr>
          <w:p w14:paraId="7898A03B"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1247E85B" w14:textId="77777777" w:rsidR="003B7EA2" w:rsidRPr="00A25EB8" w:rsidRDefault="003B7EA2" w:rsidP="00840A48">
            <w:pPr>
              <w:spacing w:line="240" w:lineRule="auto"/>
              <w:ind w:firstLine="0"/>
              <w:rPr>
                <w:sz w:val="20"/>
                <w:szCs w:val="20"/>
              </w:rPr>
            </w:pPr>
            <w:r w:rsidRPr="00A25EB8">
              <w:rPr>
                <w:sz w:val="20"/>
                <w:szCs w:val="20"/>
              </w:rPr>
              <w:t>3,45E-11</w:t>
            </w:r>
          </w:p>
        </w:tc>
      </w:tr>
      <w:tr w:rsidR="003B7EA2" w:rsidRPr="00A25EB8" w14:paraId="34392AB5" w14:textId="77777777" w:rsidTr="003B7EA2">
        <w:trPr>
          <w:trHeight w:val="60"/>
        </w:trPr>
        <w:tc>
          <w:tcPr>
            <w:tcW w:w="1353" w:type="dxa"/>
            <w:vMerge/>
            <w:shd w:val="clear" w:color="auto" w:fill="auto"/>
            <w:vAlign w:val="center"/>
          </w:tcPr>
          <w:p w14:paraId="63ACD107" w14:textId="77777777" w:rsidR="003B7EA2" w:rsidRPr="00A25EB8" w:rsidRDefault="003B7EA2" w:rsidP="00840A48">
            <w:pPr>
              <w:spacing w:line="240" w:lineRule="auto"/>
              <w:ind w:firstLine="0"/>
              <w:rPr>
                <w:sz w:val="20"/>
                <w:szCs w:val="20"/>
              </w:rPr>
            </w:pPr>
          </w:p>
        </w:tc>
        <w:tc>
          <w:tcPr>
            <w:tcW w:w="1266" w:type="dxa"/>
            <w:vMerge/>
            <w:vAlign w:val="center"/>
          </w:tcPr>
          <w:p w14:paraId="77DBEA75"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4ABE8071"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0952454C" w14:textId="77777777" w:rsidR="003B7EA2" w:rsidRPr="00A25EB8" w:rsidRDefault="003B7EA2" w:rsidP="00840A48">
            <w:pPr>
              <w:spacing w:line="240" w:lineRule="auto"/>
              <w:ind w:firstLine="0"/>
              <w:rPr>
                <w:sz w:val="20"/>
                <w:szCs w:val="20"/>
              </w:rPr>
            </w:pPr>
            <w:r w:rsidRPr="00A25EB8">
              <w:rPr>
                <w:sz w:val="20"/>
                <w:szCs w:val="20"/>
              </w:rPr>
              <w:t>7,34E-09</w:t>
            </w:r>
          </w:p>
        </w:tc>
      </w:tr>
      <w:tr w:rsidR="003B7EA2" w:rsidRPr="00A25EB8" w14:paraId="6AA83EF7" w14:textId="77777777" w:rsidTr="003B7EA2">
        <w:trPr>
          <w:trHeight w:val="60"/>
        </w:trPr>
        <w:tc>
          <w:tcPr>
            <w:tcW w:w="1353" w:type="dxa"/>
            <w:vMerge/>
            <w:shd w:val="clear" w:color="auto" w:fill="auto"/>
            <w:vAlign w:val="center"/>
          </w:tcPr>
          <w:p w14:paraId="10284124" w14:textId="77777777" w:rsidR="003B7EA2" w:rsidRPr="00A25EB8" w:rsidRDefault="003B7EA2" w:rsidP="00840A48">
            <w:pPr>
              <w:spacing w:line="240" w:lineRule="auto"/>
              <w:ind w:firstLine="0"/>
              <w:rPr>
                <w:sz w:val="20"/>
                <w:szCs w:val="20"/>
              </w:rPr>
            </w:pPr>
          </w:p>
        </w:tc>
        <w:tc>
          <w:tcPr>
            <w:tcW w:w="1266" w:type="dxa"/>
            <w:vMerge/>
            <w:vAlign w:val="center"/>
          </w:tcPr>
          <w:p w14:paraId="7357BE51"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082D2B21"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47DC54A6" w14:textId="77777777" w:rsidR="003B7EA2" w:rsidRPr="00A25EB8" w:rsidRDefault="003B7EA2" w:rsidP="00840A48">
            <w:pPr>
              <w:spacing w:line="240" w:lineRule="auto"/>
              <w:ind w:firstLine="0"/>
              <w:rPr>
                <w:sz w:val="20"/>
                <w:szCs w:val="20"/>
              </w:rPr>
            </w:pPr>
            <w:r w:rsidRPr="00A25EB8">
              <w:rPr>
                <w:sz w:val="20"/>
                <w:szCs w:val="20"/>
              </w:rPr>
              <w:t>7,88E-10</w:t>
            </w:r>
          </w:p>
        </w:tc>
      </w:tr>
      <w:tr w:rsidR="003B7EA2" w:rsidRPr="00A25EB8" w14:paraId="674B8961" w14:textId="77777777" w:rsidTr="003B7EA2">
        <w:trPr>
          <w:trHeight w:val="60"/>
        </w:trPr>
        <w:tc>
          <w:tcPr>
            <w:tcW w:w="1353" w:type="dxa"/>
            <w:vMerge w:val="restart"/>
            <w:shd w:val="clear" w:color="auto" w:fill="auto"/>
            <w:vAlign w:val="center"/>
          </w:tcPr>
          <w:p w14:paraId="538481B1" w14:textId="77777777" w:rsidR="003B7EA2" w:rsidRPr="00A25EB8" w:rsidRDefault="003B7EA2" w:rsidP="00840A48">
            <w:pPr>
              <w:spacing w:line="240" w:lineRule="auto"/>
              <w:ind w:firstLine="0"/>
              <w:rPr>
                <w:sz w:val="20"/>
                <w:szCs w:val="20"/>
              </w:rPr>
            </w:pPr>
            <w:r w:rsidRPr="00A25EB8">
              <w:rPr>
                <w:sz w:val="20"/>
                <w:szCs w:val="20"/>
              </w:rPr>
              <w:t>С42</w:t>
            </w:r>
          </w:p>
        </w:tc>
        <w:tc>
          <w:tcPr>
            <w:tcW w:w="1266" w:type="dxa"/>
            <w:vMerge w:val="restart"/>
            <w:vAlign w:val="center"/>
          </w:tcPr>
          <w:p w14:paraId="1D7035B9" w14:textId="77777777" w:rsidR="003B7EA2" w:rsidRPr="00A25EB8" w:rsidRDefault="003B7EA2" w:rsidP="00840A48">
            <w:pPr>
              <w:spacing w:line="240" w:lineRule="auto"/>
              <w:ind w:firstLine="0"/>
              <w:rPr>
                <w:sz w:val="20"/>
                <w:szCs w:val="20"/>
              </w:rPr>
            </w:pPr>
            <w:r w:rsidRPr="00A25EB8">
              <w:rPr>
                <w:sz w:val="20"/>
                <w:szCs w:val="20"/>
              </w:rPr>
              <w:t>9,40E-06</w:t>
            </w:r>
          </w:p>
        </w:tc>
        <w:tc>
          <w:tcPr>
            <w:tcW w:w="4776" w:type="dxa"/>
            <w:shd w:val="clear" w:color="auto" w:fill="auto"/>
            <w:vAlign w:val="bottom"/>
          </w:tcPr>
          <w:p w14:paraId="74C9CC8D"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7CB92EF6" w14:textId="77777777" w:rsidR="003B7EA2" w:rsidRPr="00A25EB8" w:rsidRDefault="003B7EA2" w:rsidP="00840A48">
            <w:pPr>
              <w:spacing w:line="240" w:lineRule="auto"/>
              <w:ind w:firstLine="0"/>
              <w:rPr>
                <w:sz w:val="20"/>
                <w:szCs w:val="20"/>
              </w:rPr>
            </w:pPr>
            <w:r w:rsidRPr="00A25EB8">
              <w:rPr>
                <w:sz w:val="20"/>
                <w:szCs w:val="20"/>
              </w:rPr>
              <w:t>3,41E-08</w:t>
            </w:r>
          </w:p>
        </w:tc>
      </w:tr>
      <w:tr w:rsidR="003B7EA2" w:rsidRPr="00A25EB8" w14:paraId="6E3C1742" w14:textId="77777777" w:rsidTr="003B7EA2">
        <w:trPr>
          <w:trHeight w:val="60"/>
        </w:trPr>
        <w:tc>
          <w:tcPr>
            <w:tcW w:w="1353" w:type="dxa"/>
            <w:vMerge/>
            <w:shd w:val="clear" w:color="auto" w:fill="auto"/>
            <w:vAlign w:val="center"/>
          </w:tcPr>
          <w:p w14:paraId="57E22B5F" w14:textId="77777777" w:rsidR="003B7EA2" w:rsidRPr="00A25EB8" w:rsidRDefault="003B7EA2" w:rsidP="00840A48">
            <w:pPr>
              <w:spacing w:line="240" w:lineRule="auto"/>
              <w:ind w:firstLine="0"/>
              <w:rPr>
                <w:sz w:val="20"/>
                <w:szCs w:val="20"/>
              </w:rPr>
            </w:pPr>
          </w:p>
        </w:tc>
        <w:tc>
          <w:tcPr>
            <w:tcW w:w="1266" w:type="dxa"/>
            <w:vMerge/>
            <w:vAlign w:val="center"/>
          </w:tcPr>
          <w:p w14:paraId="1AA6D340"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0D02FBC5"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46816CEA" w14:textId="77777777" w:rsidR="003B7EA2" w:rsidRPr="00A25EB8" w:rsidRDefault="003B7EA2" w:rsidP="00840A48">
            <w:pPr>
              <w:spacing w:line="240" w:lineRule="auto"/>
              <w:ind w:firstLine="0"/>
              <w:rPr>
                <w:sz w:val="20"/>
                <w:szCs w:val="20"/>
              </w:rPr>
            </w:pPr>
            <w:r w:rsidRPr="00A25EB8">
              <w:rPr>
                <w:sz w:val="20"/>
                <w:szCs w:val="20"/>
              </w:rPr>
              <w:t>1,26E-07</w:t>
            </w:r>
          </w:p>
        </w:tc>
      </w:tr>
      <w:tr w:rsidR="003B7EA2" w:rsidRPr="00A25EB8" w14:paraId="4B994B95" w14:textId="77777777" w:rsidTr="003B7EA2">
        <w:trPr>
          <w:trHeight w:val="60"/>
        </w:trPr>
        <w:tc>
          <w:tcPr>
            <w:tcW w:w="1353" w:type="dxa"/>
            <w:vMerge/>
            <w:shd w:val="clear" w:color="auto" w:fill="auto"/>
            <w:vAlign w:val="center"/>
          </w:tcPr>
          <w:p w14:paraId="12553F68" w14:textId="77777777" w:rsidR="003B7EA2" w:rsidRPr="00A25EB8" w:rsidRDefault="003B7EA2" w:rsidP="00840A48">
            <w:pPr>
              <w:spacing w:line="240" w:lineRule="auto"/>
              <w:ind w:firstLine="0"/>
              <w:rPr>
                <w:sz w:val="20"/>
                <w:szCs w:val="20"/>
              </w:rPr>
            </w:pPr>
          </w:p>
        </w:tc>
        <w:tc>
          <w:tcPr>
            <w:tcW w:w="1266" w:type="dxa"/>
            <w:vMerge/>
            <w:vAlign w:val="center"/>
          </w:tcPr>
          <w:p w14:paraId="6B6E3924"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7E931B67"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6C8F2C09" w14:textId="77777777" w:rsidR="003B7EA2" w:rsidRPr="00A25EB8" w:rsidRDefault="003B7EA2" w:rsidP="00840A48">
            <w:pPr>
              <w:spacing w:line="240" w:lineRule="auto"/>
              <w:ind w:firstLine="0"/>
              <w:rPr>
                <w:sz w:val="20"/>
                <w:szCs w:val="20"/>
              </w:rPr>
            </w:pPr>
            <w:r w:rsidRPr="00A25EB8">
              <w:rPr>
                <w:sz w:val="20"/>
                <w:szCs w:val="20"/>
              </w:rPr>
              <w:t>1,22E-07</w:t>
            </w:r>
          </w:p>
        </w:tc>
      </w:tr>
      <w:tr w:rsidR="003B7EA2" w:rsidRPr="00A25EB8" w14:paraId="783949BD" w14:textId="77777777" w:rsidTr="003B7EA2">
        <w:trPr>
          <w:trHeight w:val="60"/>
        </w:trPr>
        <w:tc>
          <w:tcPr>
            <w:tcW w:w="1353" w:type="dxa"/>
            <w:vMerge w:val="restart"/>
            <w:shd w:val="clear" w:color="auto" w:fill="auto"/>
            <w:vAlign w:val="center"/>
          </w:tcPr>
          <w:p w14:paraId="52F565C6" w14:textId="77777777" w:rsidR="003B7EA2" w:rsidRPr="00A25EB8" w:rsidRDefault="003B7EA2" w:rsidP="00840A48">
            <w:pPr>
              <w:spacing w:line="240" w:lineRule="auto"/>
              <w:ind w:firstLine="0"/>
              <w:rPr>
                <w:sz w:val="20"/>
                <w:szCs w:val="20"/>
              </w:rPr>
            </w:pPr>
            <w:r w:rsidRPr="00A25EB8">
              <w:rPr>
                <w:sz w:val="20"/>
                <w:szCs w:val="20"/>
              </w:rPr>
              <w:t>С51</w:t>
            </w:r>
          </w:p>
        </w:tc>
        <w:tc>
          <w:tcPr>
            <w:tcW w:w="1266" w:type="dxa"/>
            <w:vMerge w:val="restart"/>
            <w:vAlign w:val="center"/>
          </w:tcPr>
          <w:p w14:paraId="2B4E442F" w14:textId="77777777" w:rsidR="003B7EA2" w:rsidRPr="00A25EB8" w:rsidRDefault="003B7EA2" w:rsidP="00840A48">
            <w:pPr>
              <w:spacing w:line="240" w:lineRule="auto"/>
              <w:ind w:firstLine="0"/>
              <w:rPr>
                <w:sz w:val="20"/>
                <w:szCs w:val="20"/>
              </w:rPr>
            </w:pPr>
            <w:r w:rsidRPr="00A25EB8">
              <w:rPr>
                <w:sz w:val="20"/>
                <w:szCs w:val="20"/>
              </w:rPr>
              <w:t>2,28E-06</w:t>
            </w:r>
          </w:p>
        </w:tc>
        <w:tc>
          <w:tcPr>
            <w:tcW w:w="4776" w:type="dxa"/>
            <w:shd w:val="clear" w:color="auto" w:fill="auto"/>
            <w:vAlign w:val="bottom"/>
          </w:tcPr>
          <w:p w14:paraId="749A7E16"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65E408FA" w14:textId="77777777" w:rsidR="003B7EA2" w:rsidRPr="00A25EB8" w:rsidRDefault="003B7EA2" w:rsidP="00840A48">
            <w:pPr>
              <w:spacing w:line="240" w:lineRule="auto"/>
              <w:ind w:firstLine="0"/>
              <w:rPr>
                <w:sz w:val="20"/>
                <w:szCs w:val="20"/>
              </w:rPr>
            </w:pPr>
            <w:r w:rsidRPr="00A25EB8">
              <w:rPr>
                <w:sz w:val="20"/>
                <w:szCs w:val="20"/>
              </w:rPr>
              <w:t>3,59E-12</w:t>
            </w:r>
          </w:p>
        </w:tc>
      </w:tr>
      <w:tr w:rsidR="003B7EA2" w:rsidRPr="00A25EB8" w14:paraId="1D7BBC9D" w14:textId="77777777" w:rsidTr="003B7EA2">
        <w:trPr>
          <w:trHeight w:val="60"/>
        </w:trPr>
        <w:tc>
          <w:tcPr>
            <w:tcW w:w="1353" w:type="dxa"/>
            <w:vMerge/>
            <w:shd w:val="clear" w:color="auto" w:fill="auto"/>
            <w:vAlign w:val="center"/>
          </w:tcPr>
          <w:p w14:paraId="48CEDF94" w14:textId="77777777" w:rsidR="003B7EA2" w:rsidRPr="00A25EB8" w:rsidRDefault="003B7EA2" w:rsidP="00840A48">
            <w:pPr>
              <w:spacing w:line="240" w:lineRule="auto"/>
              <w:ind w:firstLine="0"/>
              <w:rPr>
                <w:sz w:val="20"/>
                <w:szCs w:val="20"/>
              </w:rPr>
            </w:pPr>
          </w:p>
        </w:tc>
        <w:tc>
          <w:tcPr>
            <w:tcW w:w="1266" w:type="dxa"/>
            <w:vMerge/>
            <w:vAlign w:val="center"/>
          </w:tcPr>
          <w:p w14:paraId="43641DC9"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72D78CDF"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52443395" w14:textId="77777777" w:rsidR="003B7EA2" w:rsidRPr="00A25EB8" w:rsidRDefault="003B7EA2" w:rsidP="00840A48">
            <w:pPr>
              <w:spacing w:line="240" w:lineRule="auto"/>
              <w:ind w:firstLine="0"/>
              <w:rPr>
                <w:sz w:val="20"/>
                <w:szCs w:val="20"/>
              </w:rPr>
            </w:pPr>
            <w:r w:rsidRPr="00A25EB8">
              <w:rPr>
                <w:sz w:val="20"/>
                <w:szCs w:val="20"/>
              </w:rPr>
              <w:t>7,64E-10</w:t>
            </w:r>
          </w:p>
        </w:tc>
      </w:tr>
      <w:tr w:rsidR="003B7EA2" w:rsidRPr="00A25EB8" w14:paraId="5317470E" w14:textId="77777777" w:rsidTr="003B7EA2">
        <w:trPr>
          <w:trHeight w:val="60"/>
        </w:trPr>
        <w:tc>
          <w:tcPr>
            <w:tcW w:w="1353" w:type="dxa"/>
            <w:vMerge/>
            <w:shd w:val="clear" w:color="auto" w:fill="auto"/>
            <w:vAlign w:val="center"/>
          </w:tcPr>
          <w:p w14:paraId="2EFF9293" w14:textId="77777777" w:rsidR="003B7EA2" w:rsidRPr="00A25EB8" w:rsidRDefault="003B7EA2" w:rsidP="00840A48">
            <w:pPr>
              <w:spacing w:line="240" w:lineRule="auto"/>
              <w:ind w:firstLine="0"/>
              <w:rPr>
                <w:sz w:val="20"/>
                <w:szCs w:val="20"/>
              </w:rPr>
            </w:pPr>
          </w:p>
        </w:tc>
        <w:tc>
          <w:tcPr>
            <w:tcW w:w="1266" w:type="dxa"/>
            <w:vMerge/>
            <w:vAlign w:val="center"/>
          </w:tcPr>
          <w:p w14:paraId="1DA6EC71"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27C97921"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7738A4CD" w14:textId="77777777" w:rsidR="003B7EA2" w:rsidRPr="00A25EB8" w:rsidRDefault="003B7EA2" w:rsidP="00840A48">
            <w:pPr>
              <w:spacing w:line="240" w:lineRule="auto"/>
              <w:ind w:firstLine="0"/>
              <w:rPr>
                <w:sz w:val="20"/>
                <w:szCs w:val="20"/>
              </w:rPr>
            </w:pPr>
            <w:r w:rsidRPr="00A25EB8">
              <w:rPr>
                <w:sz w:val="20"/>
                <w:szCs w:val="20"/>
              </w:rPr>
              <w:t>8,21E-11</w:t>
            </w:r>
          </w:p>
        </w:tc>
      </w:tr>
      <w:tr w:rsidR="003B7EA2" w:rsidRPr="00A25EB8" w14:paraId="3ADD632F" w14:textId="77777777" w:rsidTr="003B7EA2">
        <w:trPr>
          <w:trHeight w:val="60"/>
        </w:trPr>
        <w:tc>
          <w:tcPr>
            <w:tcW w:w="1353" w:type="dxa"/>
            <w:vMerge w:val="restart"/>
            <w:shd w:val="clear" w:color="auto" w:fill="auto"/>
            <w:vAlign w:val="center"/>
          </w:tcPr>
          <w:p w14:paraId="3F0DC438" w14:textId="77777777" w:rsidR="003B7EA2" w:rsidRPr="00A25EB8" w:rsidRDefault="003B7EA2" w:rsidP="00840A48">
            <w:pPr>
              <w:spacing w:line="240" w:lineRule="auto"/>
              <w:ind w:firstLine="0"/>
              <w:rPr>
                <w:sz w:val="20"/>
                <w:szCs w:val="20"/>
              </w:rPr>
            </w:pPr>
            <w:r w:rsidRPr="00A25EB8">
              <w:rPr>
                <w:sz w:val="20"/>
                <w:szCs w:val="20"/>
              </w:rPr>
              <w:t>С52</w:t>
            </w:r>
          </w:p>
        </w:tc>
        <w:tc>
          <w:tcPr>
            <w:tcW w:w="1266" w:type="dxa"/>
            <w:vMerge w:val="restart"/>
            <w:vAlign w:val="center"/>
          </w:tcPr>
          <w:p w14:paraId="0E2D73E9" w14:textId="77777777" w:rsidR="003B7EA2" w:rsidRPr="00A25EB8" w:rsidRDefault="003B7EA2" w:rsidP="00840A48">
            <w:pPr>
              <w:spacing w:line="240" w:lineRule="auto"/>
              <w:ind w:firstLine="0"/>
              <w:rPr>
                <w:sz w:val="20"/>
                <w:szCs w:val="20"/>
              </w:rPr>
            </w:pPr>
            <w:r w:rsidRPr="00A25EB8">
              <w:rPr>
                <w:sz w:val="20"/>
                <w:szCs w:val="20"/>
              </w:rPr>
              <w:t>9,77E-07</w:t>
            </w:r>
          </w:p>
        </w:tc>
        <w:tc>
          <w:tcPr>
            <w:tcW w:w="4776" w:type="dxa"/>
            <w:shd w:val="clear" w:color="auto" w:fill="auto"/>
            <w:vAlign w:val="bottom"/>
          </w:tcPr>
          <w:p w14:paraId="00C463C7" w14:textId="77777777" w:rsidR="003B7EA2" w:rsidRPr="00A25EB8" w:rsidRDefault="003B7EA2" w:rsidP="00840A48">
            <w:pPr>
              <w:spacing w:line="240" w:lineRule="auto"/>
              <w:ind w:firstLine="0"/>
              <w:rPr>
                <w:sz w:val="20"/>
                <w:szCs w:val="20"/>
              </w:rPr>
            </w:pPr>
            <w:r w:rsidRPr="00A25EB8">
              <w:rPr>
                <w:sz w:val="20"/>
                <w:szCs w:val="20"/>
              </w:rPr>
              <w:t>Пожар-вспышка</w:t>
            </w:r>
          </w:p>
        </w:tc>
        <w:tc>
          <w:tcPr>
            <w:tcW w:w="2521" w:type="dxa"/>
            <w:vAlign w:val="center"/>
          </w:tcPr>
          <w:p w14:paraId="09346A44" w14:textId="77777777" w:rsidR="003B7EA2" w:rsidRPr="00A25EB8" w:rsidRDefault="003B7EA2" w:rsidP="00840A48">
            <w:pPr>
              <w:spacing w:line="240" w:lineRule="auto"/>
              <w:ind w:firstLine="0"/>
              <w:rPr>
                <w:sz w:val="20"/>
                <w:szCs w:val="20"/>
              </w:rPr>
            </w:pPr>
            <w:r w:rsidRPr="00A25EB8">
              <w:rPr>
                <w:sz w:val="20"/>
                <w:szCs w:val="20"/>
              </w:rPr>
              <w:t>3,55E-09</w:t>
            </w:r>
          </w:p>
        </w:tc>
      </w:tr>
      <w:tr w:rsidR="003B7EA2" w:rsidRPr="00A25EB8" w14:paraId="7C74BC51" w14:textId="77777777" w:rsidTr="003B7EA2">
        <w:trPr>
          <w:trHeight w:val="60"/>
        </w:trPr>
        <w:tc>
          <w:tcPr>
            <w:tcW w:w="1353" w:type="dxa"/>
            <w:vMerge/>
            <w:shd w:val="clear" w:color="auto" w:fill="auto"/>
            <w:vAlign w:val="center"/>
          </w:tcPr>
          <w:p w14:paraId="5A32D50E" w14:textId="77777777" w:rsidR="003B7EA2" w:rsidRPr="00A25EB8" w:rsidRDefault="003B7EA2" w:rsidP="00840A48">
            <w:pPr>
              <w:spacing w:line="240" w:lineRule="auto"/>
              <w:ind w:firstLine="0"/>
              <w:rPr>
                <w:sz w:val="20"/>
                <w:szCs w:val="20"/>
              </w:rPr>
            </w:pPr>
          </w:p>
        </w:tc>
        <w:tc>
          <w:tcPr>
            <w:tcW w:w="1266" w:type="dxa"/>
            <w:vMerge/>
            <w:vAlign w:val="center"/>
          </w:tcPr>
          <w:p w14:paraId="6B246D79"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6F88B0AB" w14:textId="77777777" w:rsidR="003B7EA2" w:rsidRPr="00A25EB8" w:rsidRDefault="003B7EA2" w:rsidP="00840A48">
            <w:pPr>
              <w:spacing w:line="240" w:lineRule="auto"/>
              <w:ind w:firstLine="0"/>
              <w:rPr>
                <w:sz w:val="20"/>
                <w:szCs w:val="20"/>
              </w:rPr>
            </w:pPr>
            <w:r w:rsidRPr="00A25EB8">
              <w:rPr>
                <w:sz w:val="20"/>
                <w:szCs w:val="20"/>
              </w:rPr>
              <w:t>Факельное горение</w:t>
            </w:r>
          </w:p>
        </w:tc>
        <w:tc>
          <w:tcPr>
            <w:tcW w:w="2521" w:type="dxa"/>
            <w:vAlign w:val="center"/>
          </w:tcPr>
          <w:p w14:paraId="69EE77BF" w14:textId="77777777" w:rsidR="003B7EA2" w:rsidRPr="00A25EB8" w:rsidRDefault="003B7EA2" w:rsidP="00840A48">
            <w:pPr>
              <w:spacing w:line="240" w:lineRule="auto"/>
              <w:ind w:firstLine="0"/>
              <w:rPr>
                <w:sz w:val="20"/>
                <w:szCs w:val="20"/>
              </w:rPr>
            </w:pPr>
            <w:r w:rsidRPr="00A25EB8">
              <w:rPr>
                <w:sz w:val="20"/>
                <w:szCs w:val="20"/>
              </w:rPr>
              <w:t>1,31E-08</w:t>
            </w:r>
          </w:p>
        </w:tc>
      </w:tr>
      <w:tr w:rsidR="003B7EA2" w:rsidRPr="00A25EB8" w14:paraId="14EA4101" w14:textId="77777777" w:rsidTr="003B7EA2">
        <w:trPr>
          <w:trHeight w:val="60"/>
        </w:trPr>
        <w:tc>
          <w:tcPr>
            <w:tcW w:w="1353" w:type="dxa"/>
            <w:vMerge/>
            <w:shd w:val="clear" w:color="auto" w:fill="auto"/>
            <w:vAlign w:val="center"/>
          </w:tcPr>
          <w:p w14:paraId="256958C7" w14:textId="77777777" w:rsidR="003B7EA2" w:rsidRPr="00A25EB8" w:rsidRDefault="003B7EA2" w:rsidP="00840A48">
            <w:pPr>
              <w:spacing w:line="240" w:lineRule="auto"/>
              <w:ind w:firstLine="0"/>
              <w:rPr>
                <w:sz w:val="20"/>
                <w:szCs w:val="20"/>
              </w:rPr>
            </w:pPr>
          </w:p>
        </w:tc>
        <w:tc>
          <w:tcPr>
            <w:tcW w:w="1266" w:type="dxa"/>
            <w:vMerge/>
            <w:vAlign w:val="center"/>
          </w:tcPr>
          <w:p w14:paraId="557F8CC1" w14:textId="77777777" w:rsidR="003B7EA2" w:rsidRPr="00A25EB8" w:rsidRDefault="003B7EA2" w:rsidP="00840A48">
            <w:pPr>
              <w:spacing w:line="240" w:lineRule="auto"/>
              <w:ind w:firstLine="0"/>
              <w:rPr>
                <w:sz w:val="20"/>
                <w:szCs w:val="20"/>
              </w:rPr>
            </w:pPr>
          </w:p>
        </w:tc>
        <w:tc>
          <w:tcPr>
            <w:tcW w:w="4776" w:type="dxa"/>
            <w:shd w:val="clear" w:color="auto" w:fill="auto"/>
            <w:vAlign w:val="bottom"/>
          </w:tcPr>
          <w:p w14:paraId="1947A660" w14:textId="77777777" w:rsidR="003B7EA2" w:rsidRPr="00A25EB8" w:rsidRDefault="003B7EA2" w:rsidP="00840A48">
            <w:pPr>
              <w:spacing w:line="240" w:lineRule="auto"/>
              <w:ind w:firstLine="0"/>
              <w:rPr>
                <w:sz w:val="20"/>
                <w:szCs w:val="20"/>
              </w:rPr>
            </w:pPr>
            <w:r w:rsidRPr="00A25EB8">
              <w:rPr>
                <w:sz w:val="20"/>
                <w:szCs w:val="20"/>
              </w:rPr>
              <w:t>Взрыв парогазового облака</w:t>
            </w:r>
          </w:p>
        </w:tc>
        <w:tc>
          <w:tcPr>
            <w:tcW w:w="2521" w:type="dxa"/>
            <w:vAlign w:val="center"/>
          </w:tcPr>
          <w:p w14:paraId="6CC677AE" w14:textId="77777777" w:rsidR="003B7EA2" w:rsidRPr="00A25EB8" w:rsidRDefault="003B7EA2" w:rsidP="00840A48">
            <w:pPr>
              <w:spacing w:line="240" w:lineRule="auto"/>
              <w:ind w:firstLine="0"/>
              <w:rPr>
                <w:sz w:val="20"/>
                <w:szCs w:val="20"/>
              </w:rPr>
            </w:pPr>
            <w:r w:rsidRPr="00A25EB8">
              <w:rPr>
                <w:sz w:val="20"/>
                <w:szCs w:val="20"/>
              </w:rPr>
              <w:t>1,27E-08</w:t>
            </w:r>
          </w:p>
        </w:tc>
      </w:tr>
    </w:tbl>
    <w:p w14:paraId="79CC8153" w14:textId="77777777" w:rsidR="003B7EA2" w:rsidRPr="00A25EB8" w:rsidRDefault="003B7EA2" w:rsidP="003B7EA2">
      <w:r w:rsidRPr="00A25EB8">
        <w:t>Для событий, выделенных в процессе исследования опасности, определялась вероятность их возникновения с использованием метода “деревьев отказов”. При этом отказы отдельных видов оборудования, приборов и устройств и/или их надежность определялись также при помощи научно-технической и справочной литературы.</w:t>
      </w:r>
    </w:p>
    <w:p w14:paraId="358A55AC" w14:textId="77777777" w:rsidR="003B7EA2" w:rsidRPr="00A25EB8" w:rsidRDefault="003B7EA2" w:rsidP="003B7EA2">
      <w:r w:rsidRPr="00A25EB8">
        <w:t>"Дерево отказов" состоит из сочетаний негативных исходных событий, ведущих к возникновению конечного события - опасных ситуаций или аварий в системе, устанавливаемых с помощью причинно - следственных взаимосвязей. События, составляющие "дерево отказов" и отдельные его ветви, соединяются между собой логическими знаками: "и", "или", “запрет”, “исключающее или”.</w:t>
      </w:r>
    </w:p>
    <w:p w14:paraId="17057F87" w14:textId="77777777" w:rsidR="003B7EA2" w:rsidRPr="00A25EB8" w:rsidRDefault="003B7EA2" w:rsidP="003B7EA2">
      <w:r w:rsidRPr="00A25EB8">
        <w:lastRenderedPageBreak/>
        <w:t>Знак "и" используется, когда выходное событие происходит, если все входные события возникают одновременно.</w:t>
      </w:r>
    </w:p>
    <w:p w14:paraId="48FA21EE" w14:textId="77777777" w:rsidR="003B7EA2" w:rsidRPr="00A25EB8" w:rsidRDefault="003B7EA2" w:rsidP="003B7EA2">
      <w:r w:rsidRPr="00A25EB8">
        <w:t>Знак "или" используется, когда выходное событие происходит, если случается любое из входных событий.</w:t>
      </w:r>
    </w:p>
    <w:p w14:paraId="3EF470AB" w14:textId="77777777" w:rsidR="003B7EA2" w:rsidRPr="00A25EB8" w:rsidRDefault="003B7EA2" w:rsidP="003B7EA2">
      <w:r w:rsidRPr="00A25EB8">
        <w:t>Знак "запрет" используется в том случае, если наличие входного события вызывает появление выходного тогда, когда происходит условное событие.</w:t>
      </w:r>
    </w:p>
    <w:p w14:paraId="4293155B" w14:textId="77777777" w:rsidR="003B7EA2" w:rsidRPr="00A25EB8" w:rsidRDefault="003B7EA2" w:rsidP="003B7EA2">
      <w:r w:rsidRPr="00A25EB8">
        <w:t>Знак “исключающее или” используется, если выходное событие происходит при возникновении только одного из входных событий.</w:t>
      </w:r>
    </w:p>
    <w:p w14:paraId="1FA7179B" w14:textId="77777777" w:rsidR="003B7EA2" w:rsidRPr="00A25EB8" w:rsidRDefault="003B7EA2" w:rsidP="003B7EA2">
      <w:r w:rsidRPr="00A25EB8">
        <w:t>В «деревьях отказов» присутствуют следующие события:</w:t>
      </w:r>
    </w:p>
    <w:p w14:paraId="68415D16" w14:textId="77777777" w:rsidR="003B7EA2" w:rsidRPr="00A25EB8" w:rsidRDefault="003B7EA2" w:rsidP="003B7EA2">
      <w:r w:rsidRPr="00A25EB8">
        <w:t>- исходные события - отказы отдельных элементов технологического объекта (оборудования, систем автоматического регулирования, и т.д.);</w:t>
      </w:r>
    </w:p>
    <w:p w14:paraId="2E9D15A5" w14:textId="77777777" w:rsidR="003B7EA2" w:rsidRPr="00A25EB8" w:rsidRDefault="003B7EA2" w:rsidP="003B7EA2">
      <w:r w:rsidRPr="00A25EB8">
        <w:t>- условные события - события, представляющие собой обязательное условие для реализации верхнего промежуточного или конечного события;</w:t>
      </w:r>
    </w:p>
    <w:p w14:paraId="5B54300F" w14:textId="77777777" w:rsidR="003B7EA2" w:rsidRPr="00A25EB8" w:rsidRDefault="003B7EA2" w:rsidP="003B7EA2">
      <w:r w:rsidRPr="00A25EB8">
        <w:t>- промежуточные события - события, связанные с реализацией исходных при выполнении определенных условий (например, отказе систем контроля, сигнализации и блокировок и др.);</w:t>
      </w:r>
    </w:p>
    <w:p w14:paraId="47C4967A" w14:textId="77777777" w:rsidR="003B7EA2" w:rsidRPr="00A25EB8" w:rsidRDefault="003B7EA2" w:rsidP="003B7EA2">
      <w:r w:rsidRPr="00A25EB8">
        <w:t>- конечные события - события, являющиеся результатом реализации промежуточных событий при выполнении условий, связанных с отказами или несрабатыванием систем противоаварийной защиты (отказы предохранительных устройств, несрабатывание систем паровой защиты и т.д.).</w:t>
      </w:r>
    </w:p>
    <w:p w14:paraId="5BCD96CB" w14:textId="77777777" w:rsidR="003B7EA2" w:rsidRPr="00A25EB8" w:rsidRDefault="003B7EA2" w:rsidP="003B7EA2">
      <w:r w:rsidRPr="00A25EB8">
        <w:t>При построении “деревьев отказов” рассматриваются:</w:t>
      </w:r>
    </w:p>
    <w:p w14:paraId="791EC6BB" w14:textId="77777777" w:rsidR="003B7EA2" w:rsidRPr="00A25EB8" w:rsidRDefault="003B7EA2" w:rsidP="003B7EA2">
      <w:r w:rsidRPr="00A25EB8">
        <w:t xml:space="preserve">- возможные отклонения параметров (нарушения режимов) процесса от предусмотренных технологическим регламентом значений и причины этих отклонений; </w:t>
      </w:r>
    </w:p>
    <w:p w14:paraId="2CBADDBC" w14:textId="77777777" w:rsidR="003B7EA2" w:rsidRPr="00A25EB8" w:rsidRDefault="003B7EA2" w:rsidP="003B7EA2">
      <w:r w:rsidRPr="00A25EB8">
        <w:t xml:space="preserve">- механические поломки и отказы элементов оборудования, трубопроводов и арматуры; </w:t>
      </w:r>
    </w:p>
    <w:p w14:paraId="17D93B0F" w14:textId="77777777" w:rsidR="003B7EA2" w:rsidRPr="00A25EB8" w:rsidRDefault="003B7EA2" w:rsidP="003B7EA2">
      <w:r w:rsidRPr="00A25EB8">
        <w:t xml:space="preserve">- отказы систем контроля, сигнализации и противоаварийной защиты (ПАЗ); </w:t>
      </w:r>
    </w:p>
    <w:p w14:paraId="03BB660D" w14:textId="77777777" w:rsidR="003B7EA2" w:rsidRPr="00A25EB8" w:rsidRDefault="003B7EA2" w:rsidP="003B7EA2">
      <w:r w:rsidRPr="00A25EB8">
        <w:t>- ошибки персонала.</w:t>
      </w:r>
    </w:p>
    <w:p w14:paraId="4746ABA8" w14:textId="5C6A9B11" w:rsidR="003B7EA2" w:rsidRPr="00A25EB8" w:rsidRDefault="003B7EA2" w:rsidP="003B7EA2">
      <w:r w:rsidRPr="00A25EB8">
        <w:t>Дерево отказов представлено на рисунке</w:t>
      </w:r>
      <w:r w:rsidR="0063640A" w:rsidRPr="00A25EB8">
        <w:t xml:space="preserve"> ниже</w:t>
      </w:r>
      <w:r w:rsidRPr="00A25EB8">
        <w:t>.</w:t>
      </w:r>
    </w:p>
    <w:p w14:paraId="7D3428F0" w14:textId="0BFCE6FC" w:rsidR="003B7EA2" w:rsidRPr="00A25EB8" w:rsidRDefault="00840A48" w:rsidP="00840A48">
      <w:pPr>
        <w:ind w:firstLine="0"/>
      </w:pPr>
      <w:r w:rsidRPr="00A25EB8">
        <w:rPr>
          <w:sz w:val="20"/>
          <w:szCs w:val="20"/>
        </w:rPr>
        <w:object w:dxaOrig="14658" w:dyaOrig="8148" w14:anchorId="61F19563">
          <v:shape id="_x0000_i1026" type="#_x0000_t75" style="width:481.65pt;height:265.65pt" o:ole="">
            <v:imagedata r:id="rId113" o:title=""/>
          </v:shape>
          <o:OLEObject Type="Embed" ProgID="Visio.Drawing.11" ShapeID="_x0000_i1026" DrawAspect="Content" ObjectID="_1804922716" r:id="rId114"/>
        </w:object>
      </w:r>
    </w:p>
    <w:p w14:paraId="74C35CBB" w14:textId="6D757FCB" w:rsidR="0063640A" w:rsidRPr="00A25EB8" w:rsidRDefault="0063640A" w:rsidP="00BF6D90">
      <w:pPr>
        <w:pStyle w:val="5"/>
        <w:keepNext w:val="0"/>
        <w:keepLines w:val="0"/>
        <w:numPr>
          <w:ilvl w:val="4"/>
          <w:numId w:val="25"/>
        </w:numPr>
        <w:jc w:val="both"/>
        <w:rPr>
          <w:szCs w:val="24"/>
        </w:rPr>
      </w:pPr>
      <w:r w:rsidRPr="00A25EB8">
        <w:rPr>
          <w:lang w:eastAsia="ru-RU"/>
        </w:rPr>
        <w:t xml:space="preserve"> </w:t>
      </w:r>
      <w:r w:rsidRPr="00A25EB8">
        <w:t>«Дерево отказов» анализа причин аварийной ситуации и ее проявления при реализации сценариев разгерметизации технологических трубопроводов</w:t>
      </w:r>
    </w:p>
    <w:p w14:paraId="25923336" w14:textId="77777777" w:rsidR="0063640A" w:rsidRDefault="0063640A" w:rsidP="003B7EA2"/>
    <w:p w14:paraId="66156BAC" w14:textId="5ED09ECB" w:rsidR="003B7EA2" w:rsidRDefault="003B7EA2" w:rsidP="00A31BA1">
      <w:pPr>
        <w:pStyle w:val="aff0"/>
        <w:spacing w:line="360" w:lineRule="auto"/>
        <w:rPr>
          <w:sz w:val="28"/>
        </w:rPr>
      </w:pPr>
    </w:p>
    <w:p w14:paraId="0468AE83" w14:textId="77777777" w:rsidR="003B7EA2" w:rsidRPr="00A31BA1" w:rsidRDefault="003B7EA2" w:rsidP="00A31BA1">
      <w:pPr>
        <w:pStyle w:val="aff0"/>
        <w:spacing w:line="360" w:lineRule="auto"/>
        <w:rPr>
          <w:sz w:val="28"/>
        </w:rPr>
      </w:pPr>
    </w:p>
    <w:sectPr w:rsidR="003B7EA2" w:rsidRPr="00A31BA1" w:rsidSect="00C750B5">
      <w:pgSz w:w="11906" w:h="16838"/>
      <w:pgMar w:top="1134" w:right="567" w:bottom="567" w:left="1701" w:header="284" w:footer="42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805DC0" w14:textId="77777777" w:rsidR="000D07CA" w:rsidRDefault="000D07CA" w:rsidP="006F7CE0">
      <w:pPr>
        <w:spacing w:line="240" w:lineRule="auto"/>
      </w:pPr>
      <w:r>
        <w:separator/>
      </w:r>
    </w:p>
  </w:endnote>
  <w:endnote w:type="continuationSeparator" w:id="0">
    <w:p w14:paraId="4ED47AE6" w14:textId="77777777" w:rsidR="000D07CA" w:rsidRDefault="000D07CA" w:rsidP="006F7CE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Andale Sans UI">
    <w:charset w:val="00"/>
    <w:family w:val="auto"/>
    <w:pitch w:val="variable"/>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Cs w:val="26"/>
      </w:rPr>
      <w:id w:val="-1798984378"/>
      <w:docPartObj>
        <w:docPartGallery w:val="Page Numbers (Bottom of Page)"/>
        <w:docPartUnique/>
      </w:docPartObj>
    </w:sdtPr>
    <w:sdtEndPr/>
    <w:sdtContent>
      <w:p w14:paraId="677C24A9" w14:textId="77777777" w:rsidR="00B62B50" w:rsidRPr="006453E5" w:rsidRDefault="00B62B50" w:rsidP="00606442">
        <w:pPr>
          <w:pStyle w:val="ab"/>
          <w:ind w:firstLine="0"/>
          <w:jc w:val="center"/>
          <w:rPr>
            <w:szCs w:val="26"/>
          </w:rPr>
        </w:pPr>
        <w:r w:rsidRPr="006453E5">
          <w:rPr>
            <w:szCs w:val="26"/>
          </w:rPr>
          <w:fldChar w:fldCharType="begin"/>
        </w:r>
        <w:r w:rsidRPr="006453E5">
          <w:rPr>
            <w:szCs w:val="26"/>
          </w:rPr>
          <w:instrText>PAGE   \* MERGEFORMAT</w:instrText>
        </w:r>
        <w:r w:rsidRPr="006453E5">
          <w:rPr>
            <w:szCs w:val="26"/>
          </w:rPr>
          <w:fldChar w:fldCharType="separate"/>
        </w:r>
        <w:r w:rsidR="007525CA">
          <w:rPr>
            <w:noProof/>
            <w:szCs w:val="26"/>
          </w:rPr>
          <w:t>3</w:t>
        </w:r>
        <w:r w:rsidRPr="006453E5">
          <w:rPr>
            <w:szCs w:val="26"/>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eastAsia="Calibri"/>
        <w:sz w:val="28"/>
      </w:rPr>
      <w:id w:val="-1468576805"/>
      <w:docPartObj>
        <w:docPartGallery w:val="Page Numbers (Bottom of Page)"/>
        <w:docPartUnique/>
      </w:docPartObj>
    </w:sdtPr>
    <w:sdtEndPr/>
    <w:sdtContent>
      <w:p w14:paraId="40056CA7" w14:textId="77777777" w:rsidR="00B62B50" w:rsidRPr="00404E3C" w:rsidRDefault="00B62B50" w:rsidP="00404E3C">
        <w:pPr>
          <w:tabs>
            <w:tab w:val="center" w:pos="4677"/>
            <w:tab w:val="right" w:pos="9355"/>
          </w:tabs>
          <w:spacing w:line="240" w:lineRule="auto"/>
          <w:ind w:firstLine="0"/>
          <w:jc w:val="center"/>
          <w:rPr>
            <w:rFonts w:eastAsia="Calibri"/>
            <w:sz w:val="22"/>
            <w:szCs w:val="20"/>
          </w:rPr>
        </w:pPr>
        <w:r>
          <w:rPr>
            <w:rFonts w:eastAsia="Calibri"/>
            <w:sz w:val="22"/>
            <w:szCs w:val="20"/>
          </w:rPr>
          <w:t>2025</w:t>
        </w:r>
        <w:r w:rsidRPr="0031754F">
          <w:rPr>
            <w:rFonts w:eastAsia="Calibri"/>
            <w:sz w:val="22"/>
            <w:szCs w:val="20"/>
          </w:rPr>
          <w:t xml:space="preserve"> год</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eastAsia="Calibri"/>
        <w:sz w:val="28"/>
      </w:rPr>
      <w:id w:val="737589544"/>
      <w:docPartObj>
        <w:docPartGallery w:val="Page Numbers (Bottom of Page)"/>
        <w:docPartUnique/>
      </w:docPartObj>
    </w:sdtPr>
    <w:sdtEndPr/>
    <w:sdtContent>
      <w:p w14:paraId="4898DB82" w14:textId="24028954" w:rsidR="00A34ECC" w:rsidRDefault="00A34ECC" w:rsidP="000A2A2C">
        <w:pPr>
          <w:tabs>
            <w:tab w:val="center" w:pos="4677"/>
            <w:tab w:val="right" w:pos="9355"/>
          </w:tabs>
          <w:spacing w:line="240" w:lineRule="auto"/>
          <w:ind w:firstLine="0"/>
          <w:jc w:val="center"/>
        </w:pPr>
      </w:p>
      <w:p w14:paraId="2B29F2FA" w14:textId="6ADD1EBD" w:rsidR="00A34ECC" w:rsidRPr="00404E3C" w:rsidRDefault="000D07CA" w:rsidP="00404E3C">
        <w:pPr>
          <w:tabs>
            <w:tab w:val="center" w:pos="4677"/>
            <w:tab w:val="right" w:pos="9355"/>
          </w:tabs>
          <w:spacing w:line="240" w:lineRule="auto"/>
          <w:ind w:firstLine="0"/>
          <w:jc w:val="center"/>
          <w:rPr>
            <w:rFonts w:eastAsia="Calibri"/>
            <w:sz w:val="22"/>
            <w:szCs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2FE159" w14:textId="77777777" w:rsidR="000D07CA" w:rsidRDefault="000D07CA" w:rsidP="006F7CE0">
      <w:pPr>
        <w:spacing w:line="240" w:lineRule="auto"/>
      </w:pPr>
      <w:r>
        <w:separator/>
      </w:r>
    </w:p>
  </w:footnote>
  <w:footnote w:type="continuationSeparator" w:id="0">
    <w:p w14:paraId="401EBFB3" w14:textId="77777777" w:rsidR="000D07CA" w:rsidRDefault="000D07CA" w:rsidP="006F7CE0">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19048" w14:textId="77777777" w:rsidR="00B62B50" w:rsidRDefault="00B62B50" w:rsidP="00404E3C">
    <w:pPr>
      <w:pStyle w:val="a9"/>
      <w:ind w:hanging="142"/>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C771C1" w14:textId="77777777" w:rsidR="00B62B50" w:rsidRPr="00624A1A" w:rsidRDefault="00B62B50" w:rsidP="00624A1A">
    <w:pPr>
      <w:pStyle w:val="a9"/>
      <w:tabs>
        <w:tab w:val="center" w:pos="4253"/>
      </w:tabs>
      <w:ind w:firstLine="0"/>
      <w:jc w:val="right"/>
      <w:rPr>
        <w:color w:val="000000" w:themeColor="text1"/>
      </w:rPr>
    </w:pPr>
    <w:r w:rsidRPr="00624A1A">
      <w:rPr>
        <w:color w:val="000000" w:themeColor="text1"/>
      </w:rPr>
      <w:t xml:space="preserve">Приложение № 1 </w:t>
    </w:r>
  </w:p>
  <w:p w14:paraId="0063DB59" w14:textId="77777777" w:rsidR="00B62B50" w:rsidRPr="00624A1A" w:rsidRDefault="00B62B50" w:rsidP="00624A1A">
    <w:pPr>
      <w:pStyle w:val="a9"/>
      <w:tabs>
        <w:tab w:val="center" w:pos="4253"/>
      </w:tabs>
      <w:ind w:firstLine="0"/>
      <w:jc w:val="right"/>
      <w:rPr>
        <w:color w:val="000000" w:themeColor="text1"/>
      </w:rPr>
    </w:pPr>
    <w:r w:rsidRPr="00624A1A">
      <w:rPr>
        <w:color w:val="000000" w:themeColor="text1"/>
      </w:rPr>
      <w:t>к постановлению администрации</w:t>
    </w:r>
  </w:p>
  <w:p w14:paraId="11E29DE8" w14:textId="77777777" w:rsidR="00B62B50" w:rsidRPr="00624A1A" w:rsidRDefault="00B62B50" w:rsidP="00624A1A">
    <w:pPr>
      <w:pStyle w:val="a9"/>
      <w:tabs>
        <w:tab w:val="center" w:pos="4253"/>
      </w:tabs>
      <w:ind w:firstLine="0"/>
      <w:jc w:val="right"/>
      <w:rPr>
        <w:color w:val="000000" w:themeColor="text1"/>
      </w:rPr>
    </w:pPr>
    <w:r w:rsidRPr="00624A1A">
      <w:rPr>
        <w:color w:val="000000" w:themeColor="text1"/>
      </w:rPr>
      <w:t>Г</w:t>
    </w:r>
    <w:r>
      <w:rPr>
        <w:color w:val="000000" w:themeColor="text1"/>
      </w:rPr>
      <w:t>атчинского муниципального округа</w:t>
    </w:r>
    <w:r w:rsidRPr="00624A1A">
      <w:rPr>
        <w:color w:val="000000" w:themeColor="text1"/>
      </w:rPr>
      <w:t xml:space="preserve"> </w:t>
    </w:r>
  </w:p>
  <w:p w14:paraId="3DD08614" w14:textId="7546DB7A" w:rsidR="00B62B50" w:rsidRPr="00624A1A" w:rsidRDefault="00B62B50" w:rsidP="00624A1A">
    <w:pPr>
      <w:pStyle w:val="a9"/>
      <w:tabs>
        <w:tab w:val="clear" w:pos="4677"/>
        <w:tab w:val="center" w:pos="4253"/>
      </w:tabs>
      <w:ind w:firstLine="0"/>
      <w:jc w:val="center"/>
      <w:rPr>
        <w:color w:val="000000" w:themeColor="text1"/>
      </w:rPr>
    </w:pPr>
    <w:r>
      <w:rPr>
        <w:color w:val="000000" w:themeColor="text1"/>
      </w:rPr>
      <w:t xml:space="preserve">                                                          </w:t>
    </w:r>
    <w:r w:rsidR="007525CA">
      <w:rPr>
        <w:color w:val="000000" w:themeColor="text1"/>
      </w:rPr>
      <w:t xml:space="preserve">               </w:t>
    </w:r>
    <w:r>
      <w:rPr>
        <w:color w:val="000000" w:themeColor="text1"/>
      </w:rPr>
      <w:t xml:space="preserve"> </w:t>
    </w:r>
    <w:r w:rsidRPr="00624A1A">
      <w:rPr>
        <w:color w:val="000000" w:themeColor="text1"/>
      </w:rPr>
      <w:t>от</w:t>
    </w:r>
    <w:r w:rsidR="007525CA">
      <w:rPr>
        <w:color w:val="000000" w:themeColor="text1"/>
      </w:rPr>
      <w:t xml:space="preserve"> </w:t>
    </w:r>
    <w:r w:rsidRPr="00624A1A">
      <w:rPr>
        <w:color w:val="000000" w:themeColor="text1"/>
      </w:rPr>
      <w:t xml:space="preserve"> </w:t>
    </w:r>
    <w:r w:rsidR="007525CA">
      <w:rPr>
        <w:color w:val="000000" w:themeColor="text1"/>
      </w:rPr>
      <w:t xml:space="preserve">27.03.2025г. </w:t>
    </w:r>
    <w:r w:rsidRPr="00624A1A">
      <w:rPr>
        <w:color w:val="000000" w:themeColor="text1"/>
      </w:rPr>
      <w:t>№</w:t>
    </w:r>
    <w:r w:rsidR="007525CA">
      <w:rPr>
        <w:color w:val="000000" w:themeColor="text1"/>
      </w:rPr>
      <w:t xml:space="preserve"> 2422</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5F9E49" w14:textId="42DEFBC0" w:rsidR="00A34ECC" w:rsidRPr="007525CA" w:rsidRDefault="00A34ECC" w:rsidP="007525CA">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F0A0D"/>
    <w:multiLevelType w:val="hybridMultilevel"/>
    <w:tmpl w:val="86EA5C6A"/>
    <w:lvl w:ilvl="0" w:tplc="27BA75C0">
      <w:start w:val="1"/>
      <w:numFmt w:val="bullet"/>
      <w:lvlText w:val="–"/>
      <w:lvlJc w:val="left"/>
      <w:pPr>
        <w:ind w:left="1996" w:hanging="360"/>
      </w:pPr>
      <w:rPr>
        <w:rFonts w:ascii="Times New Roman" w:hAnsi="Times New Roman" w:cs="Times New Roman"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1">
    <w:nsid w:val="03EC19F6"/>
    <w:multiLevelType w:val="hybridMultilevel"/>
    <w:tmpl w:val="68EEE31C"/>
    <w:lvl w:ilvl="0" w:tplc="521462D0">
      <w:numFmt w:val="bullet"/>
      <w:lvlText w:val="-"/>
      <w:lvlJc w:val="left"/>
      <w:pPr>
        <w:ind w:left="105"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1" w:tplc="3EC8D41A">
      <w:numFmt w:val="bullet"/>
      <w:lvlText w:val="•"/>
      <w:lvlJc w:val="left"/>
      <w:pPr>
        <w:ind w:left="911" w:hanging="152"/>
      </w:pPr>
      <w:rPr>
        <w:rFonts w:hint="default"/>
        <w:lang w:val="ru-RU" w:eastAsia="en-US" w:bidi="ar-SA"/>
      </w:rPr>
    </w:lvl>
    <w:lvl w:ilvl="2" w:tplc="6CCC2556">
      <w:numFmt w:val="bullet"/>
      <w:lvlText w:val="•"/>
      <w:lvlJc w:val="left"/>
      <w:pPr>
        <w:ind w:left="1722" w:hanging="152"/>
      </w:pPr>
      <w:rPr>
        <w:rFonts w:hint="default"/>
        <w:lang w:val="ru-RU" w:eastAsia="en-US" w:bidi="ar-SA"/>
      </w:rPr>
    </w:lvl>
    <w:lvl w:ilvl="3" w:tplc="DECCE0BA">
      <w:numFmt w:val="bullet"/>
      <w:lvlText w:val="•"/>
      <w:lvlJc w:val="left"/>
      <w:pPr>
        <w:ind w:left="2533" w:hanging="152"/>
      </w:pPr>
      <w:rPr>
        <w:rFonts w:hint="default"/>
        <w:lang w:val="ru-RU" w:eastAsia="en-US" w:bidi="ar-SA"/>
      </w:rPr>
    </w:lvl>
    <w:lvl w:ilvl="4" w:tplc="F46C98FA">
      <w:numFmt w:val="bullet"/>
      <w:lvlText w:val="•"/>
      <w:lvlJc w:val="left"/>
      <w:pPr>
        <w:ind w:left="3344" w:hanging="152"/>
      </w:pPr>
      <w:rPr>
        <w:rFonts w:hint="default"/>
        <w:lang w:val="ru-RU" w:eastAsia="en-US" w:bidi="ar-SA"/>
      </w:rPr>
    </w:lvl>
    <w:lvl w:ilvl="5" w:tplc="38125AF0">
      <w:numFmt w:val="bullet"/>
      <w:lvlText w:val="•"/>
      <w:lvlJc w:val="left"/>
      <w:pPr>
        <w:ind w:left="4155" w:hanging="152"/>
      </w:pPr>
      <w:rPr>
        <w:rFonts w:hint="default"/>
        <w:lang w:val="ru-RU" w:eastAsia="en-US" w:bidi="ar-SA"/>
      </w:rPr>
    </w:lvl>
    <w:lvl w:ilvl="6" w:tplc="05E22BBC">
      <w:numFmt w:val="bullet"/>
      <w:lvlText w:val="•"/>
      <w:lvlJc w:val="left"/>
      <w:pPr>
        <w:ind w:left="4966" w:hanging="152"/>
      </w:pPr>
      <w:rPr>
        <w:rFonts w:hint="default"/>
        <w:lang w:val="ru-RU" w:eastAsia="en-US" w:bidi="ar-SA"/>
      </w:rPr>
    </w:lvl>
    <w:lvl w:ilvl="7" w:tplc="30245044">
      <w:numFmt w:val="bullet"/>
      <w:lvlText w:val="•"/>
      <w:lvlJc w:val="left"/>
      <w:pPr>
        <w:ind w:left="5777" w:hanging="152"/>
      </w:pPr>
      <w:rPr>
        <w:rFonts w:hint="default"/>
        <w:lang w:val="ru-RU" w:eastAsia="en-US" w:bidi="ar-SA"/>
      </w:rPr>
    </w:lvl>
    <w:lvl w:ilvl="8" w:tplc="D81E9C04">
      <w:numFmt w:val="bullet"/>
      <w:lvlText w:val="•"/>
      <w:lvlJc w:val="left"/>
      <w:pPr>
        <w:ind w:left="6588" w:hanging="152"/>
      </w:pPr>
      <w:rPr>
        <w:rFonts w:hint="default"/>
        <w:lang w:val="ru-RU" w:eastAsia="en-US" w:bidi="ar-SA"/>
      </w:rPr>
    </w:lvl>
  </w:abstractNum>
  <w:abstractNum w:abstractNumId="2">
    <w:nsid w:val="060222DA"/>
    <w:multiLevelType w:val="hybridMultilevel"/>
    <w:tmpl w:val="647E9D7A"/>
    <w:lvl w:ilvl="0" w:tplc="F962B722">
      <w:numFmt w:val="bullet"/>
      <w:lvlText w:val="-"/>
      <w:lvlJc w:val="left"/>
      <w:pPr>
        <w:ind w:left="256"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1" w:tplc="41804790">
      <w:numFmt w:val="bullet"/>
      <w:lvlText w:val="•"/>
      <w:lvlJc w:val="left"/>
      <w:pPr>
        <w:ind w:left="1055" w:hanging="152"/>
      </w:pPr>
      <w:rPr>
        <w:rFonts w:hint="default"/>
        <w:lang w:val="ru-RU" w:eastAsia="en-US" w:bidi="ar-SA"/>
      </w:rPr>
    </w:lvl>
    <w:lvl w:ilvl="2" w:tplc="ED3E1DE2">
      <w:numFmt w:val="bullet"/>
      <w:lvlText w:val="•"/>
      <w:lvlJc w:val="left"/>
      <w:pPr>
        <w:ind w:left="1850" w:hanging="152"/>
      </w:pPr>
      <w:rPr>
        <w:rFonts w:hint="default"/>
        <w:lang w:val="ru-RU" w:eastAsia="en-US" w:bidi="ar-SA"/>
      </w:rPr>
    </w:lvl>
    <w:lvl w:ilvl="3" w:tplc="C36CAFB4">
      <w:numFmt w:val="bullet"/>
      <w:lvlText w:val="•"/>
      <w:lvlJc w:val="left"/>
      <w:pPr>
        <w:ind w:left="2645" w:hanging="152"/>
      </w:pPr>
      <w:rPr>
        <w:rFonts w:hint="default"/>
        <w:lang w:val="ru-RU" w:eastAsia="en-US" w:bidi="ar-SA"/>
      </w:rPr>
    </w:lvl>
    <w:lvl w:ilvl="4" w:tplc="319CADD4">
      <w:numFmt w:val="bullet"/>
      <w:lvlText w:val="•"/>
      <w:lvlJc w:val="left"/>
      <w:pPr>
        <w:ind w:left="3440" w:hanging="152"/>
      </w:pPr>
      <w:rPr>
        <w:rFonts w:hint="default"/>
        <w:lang w:val="ru-RU" w:eastAsia="en-US" w:bidi="ar-SA"/>
      </w:rPr>
    </w:lvl>
    <w:lvl w:ilvl="5" w:tplc="1684383E">
      <w:numFmt w:val="bullet"/>
      <w:lvlText w:val="•"/>
      <w:lvlJc w:val="left"/>
      <w:pPr>
        <w:ind w:left="4235" w:hanging="152"/>
      </w:pPr>
      <w:rPr>
        <w:rFonts w:hint="default"/>
        <w:lang w:val="ru-RU" w:eastAsia="en-US" w:bidi="ar-SA"/>
      </w:rPr>
    </w:lvl>
    <w:lvl w:ilvl="6" w:tplc="00E00220">
      <w:numFmt w:val="bullet"/>
      <w:lvlText w:val="•"/>
      <w:lvlJc w:val="left"/>
      <w:pPr>
        <w:ind w:left="5030" w:hanging="152"/>
      </w:pPr>
      <w:rPr>
        <w:rFonts w:hint="default"/>
        <w:lang w:val="ru-RU" w:eastAsia="en-US" w:bidi="ar-SA"/>
      </w:rPr>
    </w:lvl>
    <w:lvl w:ilvl="7" w:tplc="CC44D4CE">
      <w:numFmt w:val="bullet"/>
      <w:lvlText w:val="•"/>
      <w:lvlJc w:val="left"/>
      <w:pPr>
        <w:ind w:left="5825" w:hanging="152"/>
      </w:pPr>
      <w:rPr>
        <w:rFonts w:hint="default"/>
        <w:lang w:val="ru-RU" w:eastAsia="en-US" w:bidi="ar-SA"/>
      </w:rPr>
    </w:lvl>
    <w:lvl w:ilvl="8" w:tplc="5C86FB50">
      <w:numFmt w:val="bullet"/>
      <w:lvlText w:val="•"/>
      <w:lvlJc w:val="left"/>
      <w:pPr>
        <w:ind w:left="6620" w:hanging="152"/>
      </w:pPr>
      <w:rPr>
        <w:rFonts w:hint="default"/>
        <w:lang w:val="ru-RU" w:eastAsia="en-US" w:bidi="ar-SA"/>
      </w:rPr>
    </w:lvl>
  </w:abstractNum>
  <w:abstractNum w:abstractNumId="3">
    <w:nsid w:val="0BAD1DE7"/>
    <w:multiLevelType w:val="hybridMultilevel"/>
    <w:tmpl w:val="2FE824D8"/>
    <w:lvl w:ilvl="0" w:tplc="F8B4BA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0C2A521D"/>
    <w:multiLevelType w:val="hybridMultilevel"/>
    <w:tmpl w:val="AE6A9484"/>
    <w:lvl w:ilvl="0" w:tplc="DE2E42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15051434"/>
    <w:multiLevelType w:val="multilevel"/>
    <w:tmpl w:val="8DC2B572"/>
    <w:styleLink w:val="a"/>
    <w:lvl w:ilvl="0">
      <w:start w:val="1"/>
      <w:numFmt w:val="decimal"/>
      <w:lvlText w:val="%1."/>
      <w:lvlJc w:val="left"/>
      <w:pPr>
        <w:ind w:left="0" w:firstLine="0"/>
      </w:pPr>
      <w:rPr>
        <w:rFonts w:hint="default"/>
      </w:rPr>
    </w:lvl>
    <w:lvl w:ilvl="1">
      <w:start w:val="1"/>
      <w:numFmt w:val="decimal"/>
      <w:lvlText w:val="%1.%2."/>
      <w:lvlJc w:val="left"/>
      <w:pPr>
        <w:ind w:left="795" w:hanging="369"/>
      </w:pPr>
      <w:rPr>
        <w:rFonts w:ascii="Times New Roman" w:hAnsi="Times New Roman" w:cs="Times New Roman" w:hint="default"/>
        <w:b/>
      </w:rPr>
    </w:lvl>
    <w:lvl w:ilvl="2">
      <w:start w:val="1"/>
      <w:numFmt w:val="decimal"/>
      <w:lvlText w:val="%1.%2.%3."/>
      <w:lvlJc w:val="left"/>
      <w:pPr>
        <w:ind w:left="737" w:hanging="737"/>
      </w:pPr>
      <w:rPr>
        <w:rFonts w:hint="default"/>
      </w:rPr>
    </w:lvl>
    <w:lvl w:ilvl="3">
      <w:start w:val="1"/>
      <w:numFmt w:val="decimal"/>
      <w:lvlText w:val="%1.%2.%3.%4."/>
      <w:lvlJc w:val="left"/>
      <w:pPr>
        <w:ind w:left="0" w:firstLine="0"/>
      </w:pPr>
      <w:rPr>
        <w:rFonts w:hint="default"/>
      </w:rPr>
    </w:lvl>
    <w:lvl w:ilvl="4">
      <w:start w:val="1"/>
      <w:numFmt w:val="decimal"/>
      <w:lvlRestart w:val="2"/>
      <w:pStyle w:val="-"/>
      <w:lvlText w:val="Рисунок %1.%2.%5."/>
      <w:lvlJc w:val="left"/>
      <w:pPr>
        <w:ind w:left="2232" w:hanging="792"/>
      </w:pPr>
      <w:rPr>
        <w:rFonts w:hint="default"/>
      </w:rPr>
    </w:lvl>
    <w:lvl w:ilvl="5">
      <w:start w:val="1"/>
      <w:numFmt w:val="decimal"/>
      <w:lvlRestart w:val="2"/>
      <w:pStyle w:val="a0"/>
      <w:lvlText w:val="Таблица %1.%2.%6."/>
      <w:lvlJc w:val="left"/>
      <w:pPr>
        <w:ind w:left="2778"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1512025F"/>
    <w:multiLevelType w:val="hybridMultilevel"/>
    <w:tmpl w:val="CAE43D8A"/>
    <w:lvl w:ilvl="0" w:tplc="7646B9D8">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6196C93"/>
    <w:multiLevelType w:val="hybridMultilevel"/>
    <w:tmpl w:val="AE882C8A"/>
    <w:lvl w:ilvl="0" w:tplc="0F929C74">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8164C22"/>
    <w:multiLevelType w:val="hybridMultilevel"/>
    <w:tmpl w:val="993629F0"/>
    <w:lvl w:ilvl="0" w:tplc="01D22392">
      <w:start w:val="1"/>
      <w:numFmt w:val="bullet"/>
      <w:lvlText w:val="–"/>
      <w:lvlJc w:val="left"/>
      <w:pPr>
        <w:ind w:left="590" w:hanging="360"/>
      </w:pPr>
      <w:rPr>
        <w:rFonts w:ascii="Times New Roman" w:eastAsia="Times New Roman" w:hAnsi="Times New Roman" w:cs="Times New Roman" w:hint="default"/>
      </w:rPr>
    </w:lvl>
    <w:lvl w:ilvl="1" w:tplc="04190003" w:tentative="1">
      <w:start w:val="1"/>
      <w:numFmt w:val="bullet"/>
      <w:lvlText w:val="o"/>
      <w:lvlJc w:val="left"/>
      <w:pPr>
        <w:ind w:left="1310" w:hanging="360"/>
      </w:pPr>
      <w:rPr>
        <w:rFonts w:ascii="Courier New" w:hAnsi="Courier New" w:cs="Courier New" w:hint="default"/>
      </w:rPr>
    </w:lvl>
    <w:lvl w:ilvl="2" w:tplc="04190005" w:tentative="1">
      <w:start w:val="1"/>
      <w:numFmt w:val="bullet"/>
      <w:lvlText w:val=""/>
      <w:lvlJc w:val="left"/>
      <w:pPr>
        <w:ind w:left="2030" w:hanging="360"/>
      </w:pPr>
      <w:rPr>
        <w:rFonts w:ascii="Wingdings" w:hAnsi="Wingdings" w:hint="default"/>
      </w:rPr>
    </w:lvl>
    <w:lvl w:ilvl="3" w:tplc="04190001" w:tentative="1">
      <w:start w:val="1"/>
      <w:numFmt w:val="bullet"/>
      <w:lvlText w:val=""/>
      <w:lvlJc w:val="left"/>
      <w:pPr>
        <w:ind w:left="2750" w:hanging="360"/>
      </w:pPr>
      <w:rPr>
        <w:rFonts w:ascii="Symbol" w:hAnsi="Symbol" w:hint="default"/>
      </w:rPr>
    </w:lvl>
    <w:lvl w:ilvl="4" w:tplc="04190003" w:tentative="1">
      <w:start w:val="1"/>
      <w:numFmt w:val="bullet"/>
      <w:lvlText w:val="o"/>
      <w:lvlJc w:val="left"/>
      <w:pPr>
        <w:ind w:left="3470" w:hanging="360"/>
      </w:pPr>
      <w:rPr>
        <w:rFonts w:ascii="Courier New" w:hAnsi="Courier New" w:cs="Courier New" w:hint="default"/>
      </w:rPr>
    </w:lvl>
    <w:lvl w:ilvl="5" w:tplc="04190005" w:tentative="1">
      <w:start w:val="1"/>
      <w:numFmt w:val="bullet"/>
      <w:lvlText w:val=""/>
      <w:lvlJc w:val="left"/>
      <w:pPr>
        <w:ind w:left="4190" w:hanging="360"/>
      </w:pPr>
      <w:rPr>
        <w:rFonts w:ascii="Wingdings" w:hAnsi="Wingdings" w:hint="default"/>
      </w:rPr>
    </w:lvl>
    <w:lvl w:ilvl="6" w:tplc="04190001" w:tentative="1">
      <w:start w:val="1"/>
      <w:numFmt w:val="bullet"/>
      <w:lvlText w:val=""/>
      <w:lvlJc w:val="left"/>
      <w:pPr>
        <w:ind w:left="4910" w:hanging="360"/>
      </w:pPr>
      <w:rPr>
        <w:rFonts w:ascii="Symbol" w:hAnsi="Symbol" w:hint="default"/>
      </w:rPr>
    </w:lvl>
    <w:lvl w:ilvl="7" w:tplc="04190003" w:tentative="1">
      <w:start w:val="1"/>
      <w:numFmt w:val="bullet"/>
      <w:lvlText w:val="o"/>
      <w:lvlJc w:val="left"/>
      <w:pPr>
        <w:ind w:left="5630" w:hanging="360"/>
      </w:pPr>
      <w:rPr>
        <w:rFonts w:ascii="Courier New" w:hAnsi="Courier New" w:cs="Courier New" w:hint="default"/>
      </w:rPr>
    </w:lvl>
    <w:lvl w:ilvl="8" w:tplc="04190005" w:tentative="1">
      <w:start w:val="1"/>
      <w:numFmt w:val="bullet"/>
      <w:lvlText w:val=""/>
      <w:lvlJc w:val="left"/>
      <w:pPr>
        <w:ind w:left="6350" w:hanging="360"/>
      </w:pPr>
      <w:rPr>
        <w:rFonts w:ascii="Wingdings" w:hAnsi="Wingdings" w:hint="default"/>
      </w:rPr>
    </w:lvl>
  </w:abstractNum>
  <w:abstractNum w:abstractNumId="9">
    <w:nsid w:val="18EB2119"/>
    <w:multiLevelType w:val="hybridMultilevel"/>
    <w:tmpl w:val="D23499BE"/>
    <w:lvl w:ilvl="0" w:tplc="7646B9D8">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0C6733A"/>
    <w:multiLevelType w:val="hybridMultilevel"/>
    <w:tmpl w:val="778A8218"/>
    <w:lvl w:ilvl="0" w:tplc="EA94E3A0">
      <w:numFmt w:val="bullet"/>
      <w:lvlText w:val="•"/>
      <w:lvlJc w:val="left"/>
      <w:pPr>
        <w:ind w:left="1429" w:hanging="360"/>
      </w:pPr>
      <w:rPr>
        <w:rFonts w:ascii="Times New Roman" w:eastAsia="Times New Roman" w:hAnsi="Times New Roman" w:hint="default"/>
        <w:b w:val="0"/>
        <w:i w:val="0"/>
        <w:w w:val="100"/>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23D3C27"/>
    <w:multiLevelType w:val="hybridMultilevel"/>
    <w:tmpl w:val="FA88C1E0"/>
    <w:lvl w:ilvl="0" w:tplc="01D22392">
      <w:start w:val="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nsid w:val="259C17EA"/>
    <w:multiLevelType w:val="hybridMultilevel"/>
    <w:tmpl w:val="454E175C"/>
    <w:lvl w:ilvl="0" w:tplc="27BA75C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9C104B5"/>
    <w:multiLevelType w:val="hybridMultilevel"/>
    <w:tmpl w:val="D1B2306C"/>
    <w:lvl w:ilvl="0" w:tplc="01D22392">
      <w:start w:val="1"/>
      <w:numFmt w:val="bullet"/>
      <w:lvlText w:val="–"/>
      <w:lvlJc w:val="left"/>
      <w:pPr>
        <w:ind w:left="59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CF97EF3"/>
    <w:multiLevelType w:val="hybridMultilevel"/>
    <w:tmpl w:val="CD12A306"/>
    <w:lvl w:ilvl="0" w:tplc="484E6E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2D9328F5"/>
    <w:multiLevelType w:val="hybridMultilevel"/>
    <w:tmpl w:val="E5FA6D80"/>
    <w:lvl w:ilvl="0" w:tplc="27BA75C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E3A1C4D"/>
    <w:multiLevelType w:val="hybridMultilevel"/>
    <w:tmpl w:val="E5F23828"/>
    <w:lvl w:ilvl="0" w:tplc="27BA75C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30E468FC"/>
    <w:multiLevelType w:val="hybridMultilevel"/>
    <w:tmpl w:val="9DD6AEF8"/>
    <w:lvl w:ilvl="0" w:tplc="27BA75C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6A216B3"/>
    <w:multiLevelType w:val="multilevel"/>
    <w:tmpl w:val="3246EFCE"/>
    <w:lvl w:ilvl="0">
      <w:start w:val="1"/>
      <w:numFmt w:val="decimal"/>
      <w:pStyle w:val="1"/>
      <w:lvlText w:val="Глава %1."/>
      <w:lvlJc w:val="left"/>
      <w:pPr>
        <w:ind w:left="0" w:firstLine="709"/>
      </w:pPr>
      <w:rPr>
        <w:rFonts w:hint="default"/>
        <w:b/>
      </w:rPr>
    </w:lvl>
    <w:lvl w:ilvl="1">
      <w:start w:val="1"/>
      <w:numFmt w:val="decimal"/>
      <w:pStyle w:val="2"/>
      <w:suff w:val="space"/>
      <w:lvlText w:val="%1.%2."/>
      <w:lvlJc w:val="left"/>
      <w:pPr>
        <w:ind w:left="0" w:firstLine="709"/>
      </w:pPr>
      <w:rPr>
        <w:rFonts w:hint="default"/>
      </w:rPr>
    </w:lvl>
    <w:lvl w:ilvl="2">
      <w:start w:val="1"/>
      <w:numFmt w:val="decimal"/>
      <w:pStyle w:val="3"/>
      <w:suff w:val="space"/>
      <w:lvlText w:val="%1.%2.%3."/>
      <w:lvlJc w:val="left"/>
      <w:pPr>
        <w:ind w:left="0" w:firstLine="709"/>
      </w:pPr>
      <w:rPr>
        <w:rFonts w:hint="default"/>
      </w:rPr>
    </w:lvl>
    <w:lvl w:ilvl="3">
      <w:start w:val="1"/>
      <w:numFmt w:val="decimal"/>
      <w:lvlRestart w:val="2"/>
      <w:pStyle w:val="4"/>
      <w:suff w:val="space"/>
      <w:lvlText w:val="%1.%2.%3.%4."/>
      <w:lvlJc w:val="left"/>
      <w:pPr>
        <w:ind w:left="0" w:firstLine="709"/>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Restart w:val="2"/>
      <w:pStyle w:val="5"/>
      <w:suff w:val="space"/>
      <w:lvlText w:val="Рисунок %1.%2.%5."/>
      <w:lvlJc w:val="left"/>
      <w:pPr>
        <w:ind w:left="0" w:firstLine="0"/>
      </w:pPr>
      <w:rPr>
        <w:rFonts w:hint="default"/>
      </w:rPr>
    </w:lvl>
    <w:lvl w:ilvl="5">
      <w:start w:val="1"/>
      <w:numFmt w:val="decimal"/>
      <w:lvlRestart w:val="2"/>
      <w:pStyle w:val="6"/>
      <w:suff w:val="space"/>
      <w:lvlText w:val="Таблица %1.%2.%6."/>
      <w:lvlJc w:val="left"/>
      <w:pPr>
        <w:ind w:left="0" w:firstLine="0"/>
      </w:pPr>
      <w:rPr>
        <w:rFonts w:hint="default"/>
      </w:rPr>
    </w:lvl>
    <w:lvl w:ilvl="6">
      <w:start w:val="1"/>
      <w:numFmt w:val="decimal"/>
      <w:lvlText w:val="%7."/>
      <w:lvlJc w:val="left"/>
      <w:pPr>
        <w:ind w:left="0" w:firstLine="709"/>
      </w:pPr>
      <w:rPr>
        <w:rFonts w:hint="default"/>
        <w:b/>
        <w:bCs/>
      </w:rPr>
    </w:lvl>
    <w:lvl w:ilvl="7">
      <w:start w:val="1"/>
      <w:numFmt w:val="lowerLetter"/>
      <w:lvlText w:val="%8."/>
      <w:lvlJc w:val="left"/>
      <w:pPr>
        <w:ind w:left="0" w:firstLine="709"/>
      </w:pPr>
      <w:rPr>
        <w:rFonts w:hint="default"/>
      </w:rPr>
    </w:lvl>
    <w:lvl w:ilvl="8">
      <w:start w:val="1"/>
      <w:numFmt w:val="lowerRoman"/>
      <w:lvlText w:val="%9."/>
      <w:lvlJc w:val="left"/>
      <w:pPr>
        <w:ind w:left="0" w:firstLine="709"/>
      </w:pPr>
      <w:rPr>
        <w:rFonts w:hint="default"/>
      </w:rPr>
    </w:lvl>
  </w:abstractNum>
  <w:abstractNum w:abstractNumId="19">
    <w:nsid w:val="3ADA0255"/>
    <w:multiLevelType w:val="hybridMultilevel"/>
    <w:tmpl w:val="CE460096"/>
    <w:lvl w:ilvl="0" w:tplc="24E847D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40E260DE"/>
    <w:multiLevelType w:val="hybridMultilevel"/>
    <w:tmpl w:val="C5303422"/>
    <w:lvl w:ilvl="0" w:tplc="AF4EEAE4">
      <w:start w:val="1"/>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42032B4C"/>
    <w:multiLevelType w:val="multilevel"/>
    <w:tmpl w:val="8DC2B572"/>
    <w:numStyleLink w:val="a"/>
  </w:abstractNum>
  <w:abstractNum w:abstractNumId="22">
    <w:nsid w:val="47F959C0"/>
    <w:multiLevelType w:val="hybridMultilevel"/>
    <w:tmpl w:val="A31843F0"/>
    <w:lvl w:ilvl="0" w:tplc="27BA75C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8727277"/>
    <w:multiLevelType w:val="hybridMultilevel"/>
    <w:tmpl w:val="1CFA0BE0"/>
    <w:lvl w:ilvl="0" w:tplc="27BA75C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B745973"/>
    <w:multiLevelType w:val="hybridMultilevel"/>
    <w:tmpl w:val="B1B4C02C"/>
    <w:lvl w:ilvl="0" w:tplc="27BA75C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DD108E7"/>
    <w:multiLevelType w:val="hybridMultilevel"/>
    <w:tmpl w:val="9356C5F8"/>
    <w:lvl w:ilvl="0" w:tplc="2CC25420">
      <w:numFmt w:val="bullet"/>
      <w:lvlText w:val="-"/>
      <w:lvlJc w:val="left"/>
      <w:pPr>
        <w:ind w:left="105"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1" w:tplc="CAC0B0A8">
      <w:numFmt w:val="bullet"/>
      <w:lvlText w:val="•"/>
      <w:lvlJc w:val="left"/>
      <w:pPr>
        <w:ind w:left="911" w:hanging="152"/>
      </w:pPr>
      <w:rPr>
        <w:rFonts w:hint="default"/>
        <w:lang w:val="ru-RU" w:eastAsia="en-US" w:bidi="ar-SA"/>
      </w:rPr>
    </w:lvl>
    <w:lvl w:ilvl="2" w:tplc="9C828E42">
      <w:numFmt w:val="bullet"/>
      <w:lvlText w:val="•"/>
      <w:lvlJc w:val="left"/>
      <w:pPr>
        <w:ind w:left="1722" w:hanging="152"/>
      </w:pPr>
      <w:rPr>
        <w:rFonts w:hint="default"/>
        <w:lang w:val="ru-RU" w:eastAsia="en-US" w:bidi="ar-SA"/>
      </w:rPr>
    </w:lvl>
    <w:lvl w:ilvl="3" w:tplc="03A299AC">
      <w:numFmt w:val="bullet"/>
      <w:lvlText w:val="•"/>
      <w:lvlJc w:val="left"/>
      <w:pPr>
        <w:ind w:left="2533" w:hanging="152"/>
      </w:pPr>
      <w:rPr>
        <w:rFonts w:hint="default"/>
        <w:lang w:val="ru-RU" w:eastAsia="en-US" w:bidi="ar-SA"/>
      </w:rPr>
    </w:lvl>
    <w:lvl w:ilvl="4" w:tplc="D1F685A6">
      <w:numFmt w:val="bullet"/>
      <w:lvlText w:val="•"/>
      <w:lvlJc w:val="left"/>
      <w:pPr>
        <w:ind w:left="3344" w:hanging="152"/>
      </w:pPr>
      <w:rPr>
        <w:rFonts w:hint="default"/>
        <w:lang w:val="ru-RU" w:eastAsia="en-US" w:bidi="ar-SA"/>
      </w:rPr>
    </w:lvl>
    <w:lvl w:ilvl="5" w:tplc="BE1E0756">
      <w:numFmt w:val="bullet"/>
      <w:lvlText w:val="•"/>
      <w:lvlJc w:val="left"/>
      <w:pPr>
        <w:ind w:left="4155" w:hanging="152"/>
      </w:pPr>
      <w:rPr>
        <w:rFonts w:hint="default"/>
        <w:lang w:val="ru-RU" w:eastAsia="en-US" w:bidi="ar-SA"/>
      </w:rPr>
    </w:lvl>
    <w:lvl w:ilvl="6" w:tplc="D0584672">
      <w:numFmt w:val="bullet"/>
      <w:lvlText w:val="•"/>
      <w:lvlJc w:val="left"/>
      <w:pPr>
        <w:ind w:left="4966" w:hanging="152"/>
      </w:pPr>
      <w:rPr>
        <w:rFonts w:hint="default"/>
        <w:lang w:val="ru-RU" w:eastAsia="en-US" w:bidi="ar-SA"/>
      </w:rPr>
    </w:lvl>
    <w:lvl w:ilvl="7" w:tplc="1958917E">
      <w:numFmt w:val="bullet"/>
      <w:lvlText w:val="•"/>
      <w:lvlJc w:val="left"/>
      <w:pPr>
        <w:ind w:left="5777" w:hanging="152"/>
      </w:pPr>
      <w:rPr>
        <w:rFonts w:hint="default"/>
        <w:lang w:val="ru-RU" w:eastAsia="en-US" w:bidi="ar-SA"/>
      </w:rPr>
    </w:lvl>
    <w:lvl w:ilvl="8" w:tplc="156AF878">
      <w:numFmt w:val="bullet"/>
      <w:lvlText w:val="•"/>
      <w:lvlJc w:val="left"/>
      <w:pPr>
        <w:ind w:left="6588" w:hanging="152"/>
      </w:pPr>
      <w:rPr>
        <w:rFonts w:hint="default"/>
        <w:lang w:val="ru-RU" w:eastAsia="en-US" w:bidi="ar-SA"/>
      </w:rPr>
    </w:lvl>
  </w:abstractNum>
  <w:abstractNum w:abstractNumId="26">
    <w:nsid w:val="4ECC336A"/>
    <w:multiLevelType w:val="hybridMultilevel"/>
    <w:tmpl w:val="6E9CB1F2"/>
    <w:lvl w:ilvl="0" w:tplc="EA94E3A0">
      <w:numFmt w:val="bullet"/>
      <w:lvlText w:val="•"/>
      <w:lvlJc w:val="left"/>
      <w:pPr>
        <w:ind w:left="1429" w:hanging="360"/>
      </w:pPr>
      <w:rPr>
        <w:rFonts w:ascii="Times New Roman" w:eastAsia="Times New Roman" w:hAnsi="Times New Roman" w:hint="default"/>
        <w:b w:val="0"/>
        <w:i w:val="0"/>
        <w:w w:val="100"/>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F327122"/>
    <w:multiLevelType w:val="hybridMultilevel"/>
    <w:tmpl w:val="D60ABBBE"/>
    <w:lvl w:ilvl="0" w:tplc="27BA75C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526D5533"/>
    <w:multiLevelType w:val="hybridMultilevel"/>
    <w:tmpl w:val="B2FCF708"/>
    <w:lvl w:ilvl="0" w:tplc="27BA75C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A443E7F"/>
    <w:multiLevelType w:val="hybridMultilevel"/>
    <w:tmpl w:val="B380EAAE"/>
    <w:lvl w:ilvl="0" w:tplc="A5DC7818">
      <w:start w:val="1"/>
      <w:numFmt w:val="decimal"/>
      <w:lvlText w:val="%1."/>
      <w:lvlJc w:val="left"/>
      <w:pPr>
        <w:ind w:left="940" w:hanging="356"/>
      </w:pPr>
      <w:rPr>
        <w:rFonts w:ascii="Times New Roman" w:eastAsia="Times New Roman" w:hAnsi="Times New Roman" w:cs="Times New Roman" w:hint="default"/>
        <w:b w:val="0"/>
        <w:bCs w:val="0"/>
        <w:i w:val="0"/>
        <w:iCs w:val="0"/>
        <w:spacing w:val="0"/>
        <w:w w:val="99"/>
        <w:sz w:val="26"/>
        <w:szCs w:val="26"/>
        <w:lang w:val="ru-RU" w:eastAsia="en-US" w:bidi="ar-SA"/>
      </w:rPr>
    </w:lvl>
    <w:lvl w:ilvl="1" w:tplc="B930E470">
      <w:numFmt w:val="bullet"/>
      <w:lvlText w:val="•"/>
      <w:lvlJc w:val="left"/>
      <w:pPr>
        <w:ind w:left="1929" w:hanging="356"/>
      </w:pPr>
      <w:rPr>
        <w:rFonts w:hint="default"/>
        <w:lang w:val="ru-RU" w:eastAsia="en-US" w:bidi="ar-SA"/>
      </w:rPr>
    </w:lvl>
    <w:lvl w:ilvl="2" w:tplc="5558613C">
      <w:numFmt w:val="bullet"/>
      <w:lvlText w:val="•"/>
      <w:lvlJc w:val="left"/>
      <w:pPr>
        <w:ind w:left="2919" w:hanging="356"/>
      </w:pPr>
      <w:rPr>
        <w:rFonts w:hint="default"/>
        <w:lang w:val="ru-RU" w:eastAsia="en-US" w:bidi="ar-SA"/>
      </w:rPr>
    </w:lvl>
    <w:lvl w:ilvl="3" w:tplc="9A7CFBF8">
      <w:numFmt w:val="bullet"/>
      <w:lvlText w:val="•"/>
      <w:lvlJc w:val="left"/>
      <w:pPr>
        <w:ind w:left="3909" w:hanging="356"/>
      </w:pPr>
      <w:rPr>
        <w:rFonts w:hint="default"/>
        <w:lang w:val="ru-RU" w:eastAsia="en-US" w:bidi="ar-SA"/>
      </w:rPr>
    </w:lvl>
    <w:lvl w:ilvl="4" w:tplc="1D3C04F4">
      <w:numFmt w:val="bullet"/>
      <w:lvlText w:val="•"/>
      <w:lvlJc w:val="left"/>
      <w:pPr>
        <w:ind w:left="4899" w:hanging="356"/>
      </w:pPr>
      <w:rPr>
        <w:rFonts w:hint="default"/>
        <w:lang w:val="ru-RU" w:eastAsia="en-US" w:bidi="ar-SA"/>
      </w:rPr>
    </w:lvl>
    <w:lvl w:ilvl="5" w:tplc="64A20F86">
      <w:numFmt w:val="bullet"/>
      <w:lvlText w:val="•"/>
      <w:lvlJc w:val="left"/>
      <w:pPr>
        <w:ind w:left="5889" w:hanging="356"/>
      </w:pPr>
      <w:rPr>
        <w:rFonts w:hint="default"/>
        <w:lang w:val="ru-RU" w:eastAsia="en-US" w:bidi="ar-SA"/>
      </w:rPr>
    </w:lvl>
    <w:lvl w:ilvl="6" w:tplc="0DD4C00C">
      <w:numFmt w:val="bullet"/>
      <w:lvlText w:val="•"/>
      <w:lvlJc w:val="left"/>
      <w:pPr>
        <w:ind w:left="6879" w:hanging="356"/>
      </w:pPr>
      <w:rPr>
        <w:rFonts w:hint="default"/>
        <w:lang w:val="ru-RU" w:eastAsia="en-US" w:bidi="ar-SA"/>
      </w:rPr>
    </w:lvl>
    <w:lvl w:ilvl="7" w:tplc="FF8E8202">
      <w:numFmt w:val="bullet"/>
      <w:lvlText w:val="•"/>
      <w:lvlJc w:val="left"/>
      <w:pPr>
        <w:ind w:left="7869" w:hanging="356"/>
      </w:pPr>
      <w:rPr>
        <w:rFonts w:hint="default"/>
        <w:lang w:val="ru-RU" w:eastAsia="en-US" w:bidi="ar-SA"/>
      </w:rPr>
    </w:lvl>
    <w:lvl w:ilvl="8" w:tplc="011E49D8">
      <w:numFmt w:val="bullet"/>
      <w:lvlText w:val="•"/>
      <w:lvlJc w:val="left"/>
      <w:pPr>
        <w:ind w:left="8859" w:hanging="356"/>
      </w:pPr>
      <w:rPr>
        <w:rFonts w:hint="default"/>
        <w:lang w:val="ru-RU" w:eastAsia="en-US" w:bidi="ar-SA"/>
      </w:rPr>
    </w:lvl>
  </w:abstractNum>
  <w:abstractNum w:abstractNumId="30">
    <w:nsid w:val="5AF3639B"/>
    <w:multiLevelType w:val="hybridMultilevel"/>
    <w:tmpl w:val="DCB475C0"/>
    <w:lvl w:ilvl="0" w:tplc="2AB4ABAE">
      <w:start w:val="1"/>
      <w:numFmt w:val="bullet"/>
      <w:pStyle w:val="a1"/>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5AF36C73"/>
    <w:multiLevelType w:val="hybridMultilevel"/>
    <w:tmpl w:val="A8ECE69A"/>
    <w:lvl w:ilvl="0" w:tplc="5B4A7A48">
      <w:start w:val="1"/>
      <w:numFmt w:val="bullet"/>
      <w:lvlText w:val="−"/>
      <w:lvlJc w:val="left"/>
      <w:pPr>
        <w:ind w:left="720" w:hanging="360"/>
      </w:pPr>
      <w:rPr>
        <w:rFonts w:ascii="Courier New" w:hAnsi="Courier New"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B4E09FD"/>
    <w:multiLevelType w:val="multilevel"/>
    <w:tmpl w:val="0C602E18"/>
    <w:lvl w:ilvl="0">
      <w:start w:val="1"/>
      <w:numFmt w:val="decimal"/>
      <w:lvlText w:val="%1."/>
      <w:lvlJc w:val="left"/>
      <w:pPr>
        <w:ind w:left="0" w:firstLine="0"/>
      </w:pPr>
      <w:rPr>
        <w:rFonts w:ascii="Times New Roman" w:eastAsia="Arial" w:hAnsi="Times New Roman" w:cs="Times New Roman" w:hint="default"/>
        <w:b w:val="0"/>
        <w:bCs w:val="0"/>
        <w:i w:val="0"/>
        <w:iCs w:val="0"/>
        <w:smallCaps w:val="0"/>
        <w:strike w:val="0"/>
        <w:color w:val="000000"/>
        <w:spacing w:val="0"/>
        <w:w w:val="100"/>
        <w:position w:val="0"/>
        <w:sz w:val="22"/>
        <w:szCs w:val="20"/>
        <w:u w:val="none"/>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3">
    <w:nsid w:val="5BAF0A91"/>
    <w:multiLevelType w:val="hybridMultilevel"/>
    <w:tmpl w:val="182E0C4C"/>
    <w:lvl w:ilvl="0" w:tplc="35789D46">
      <w:numFmt w:val="bullet"/>
      <w:lvlText w:val="-"/>
      <w:lvlJc w:val="left"/>
      <w:pPr>
        <w:ind w:left="105"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1" w:tplc="F0DCE520">
      <w:numFmt w:val="bullet"/>
      <w:lvlText w:val="•"/>
      <w:lvlJc w:val="left"/>
      <w:pPr>
        <w:ind w:left="911" w:hanging="152"/>
      </w:pPr>
      <w:rPr>
        <w:rFonts w:hint="default"/>
        <w:lang w:val="ru-RU" w:eastAsia="en-US" w:bidi="ar-SA"/>
      </w:rPr>
    </w:lvl>
    <w:lvl w:ilvl="2" w:tplc="A46A0644">
      <w:numFmt w:val="bullet"/>
      <w:lvlText w:val="•"/>
      <w:lvlJc w:val="left"/>
      <w:pPr>
        <w:ind w:left="1722" w:hanging="152"/>
      </w:pPr>
      <w:rPr>
        <w:rFonts w:hint="default"/>
        <w:lang w:val="ru-RU" w:eastAsia="en-US" w:bidi="ar-SA"/>
      </w:rPr>
    </w:lvl>
    <w:lvl w:ilvl="3" w:tplc="A1420ECA">
      <w:numFmt w:val="bullet"/>
      <w:lvlText w:val="•"/>
      <w:lvlJc w:val="left"/>
      <w:pPr>
        <w:ind w:left="2533" w:hanging="152"/>
      </w:pPr>
      <w:rPr>
        <w:rFonts w:hint="default"/>
        <w:lang w:val="ru-RU" w:eastAsia="en-US" w:bidi="ar-SA"/>
      </w:rPr>
    </w:lvl>
    <w:lvl w:ilvl="4" w:tplc="95F6684E">
      <w:numFmt w:val="bullet"/>
      <w:lvlText w:val="•"/>
      <w:lvlJc w:val="left"/>
      <w:pPr>
        <w:ind w:left="3344" w:hanging="152"/>
      </w:pPr>
      <w:rPr>
        <w:rFonts w:hint="default"/>
        <w:lang w:val="ru-RU" w:eastAsia="en-US" w:bidi="ar-SA"/>
      </w:rPr>
    </w:lvl>
    <w:lvl w:ilvl="5" w:tplc="0A9A33D2">
      <w:numFmt w:val="bullet"/>
      <w:lvlText w:val="•"/>
      <w:lvlJc w:val="left"/>
      <w:pPr>
        <w:ind w:left="4155" w:hanging="152"/>
      </w:pPr>
      <w:rPr>
        <w:rFonts w:hint="default"/>
        <w:lang w:val="ru-RU" w:eastAsia="en-US" w:bidi="ar-SA"/>
      </w:rPr>
    </w:lvl>
    <w:lvl w:ilvl="6" w:tplc="7CD80CDA">
      <w:numFmt w:val="bullet"/>
      <w:lvlText w:val="•"/>
      <w:lvlJc w:val="left"/>
      <w:pPr>
        <w:ind w:left="4966" w:hanging="152"/>
      </w:pPr>
      <w:rPr>
        <w:rFonts w:hint="default"/>
        <w:lang w:val="ru-RU" w:eastAsia="en-US" w:bidi="ar-SA"/>
      </w:rPr>
    </w:lvl>
    <w:lvl w:ilvl="7" w:tplc="61A4702C">
      <w:numFmt w:val="bullet"/>
      <w:lvlText w:val="•"/>
      <w:lvlJc w:val="left"/>
      <w:pPr>
        <w:ind w:left="5777" w:hanging="152"/>
      </w:pPr>
      <w:rPr>
        <w:rFonts w:hint="default"/>
        <w:lang w:val="ru-RU" w:eastAsia="en-US" w:bidi="ar-SA"/>
      </w:rPr>
    </w:lvl>
    <w:lvl w:ilvl="8" w:tplc="C3DA2F7C">
      <w:numFmt w:val="bullet"/>
      <w:lvlText w:val="•"/>
      <w:lvlJc w:val="left"/>
      <w:pPr>
        <w:ind w:left="6588" w:hanging="152"/>
      </w:pPr>
      <w:rPr>
        <w:rFonts w:hint="default"/>
        <w:lang w:val="ru-RU" w:eastAsia="en-US" w:bidi="ar-SA"/>
      </w:rPr>
    </w:lvl>
  </w:abstractNum>
  <w:abstractNum w:abstractNumId="34">
    <w:nsid w:val="64A27966"/>
    <w:multiLevelType w:val="hybridMultilevel"/>
    <w:tmpl w:val="15DAC734"/>
    <w:lvl w:ilvl="0" w:tplc="B3184A06">
      <w:numFmt w:val="bullet"/>
      <w:lvlText w:val="-"/>
      <w:lvlJc w:val="left"/>
      <w:pPr>
        <w:ind w:left="105"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1" w:tplc="578CEAAC">
      <w:numFmt w:val="bullet"/>
      <w:lvlText w:val="•"/>
      <w:lvlJc w:val="left"/>
      <w:pPr>
        <w:ind w:left="911" w:hanging="152"/>
      </w:pPr>
      <w:rPr>
        <w:rFonts w:hint="default"/>
        <w:lang w:val="ru-RU" w:eastAsia="en-US" w:bidi="ar-SA"/>
      </w:rPr>
    </w:lvl>
    <w:lvl w:ilvl="2" w:tplc="775ED496">
      <w:numFmt w:val="bullet"/>
      <w:lvlText w:val="•"/>
      <w:lvlJc w:val="left"/>
      <w:pPr>
        <w:ind w:left="1722" w:hanging="152"/>
      </w:pPr>
      <w:rPr>
        <w:rFonts w:hint="default"/>
        <w:lang w:val="ru-RU" w:eastAsia="en-US" w:bidi="ar-SA"/>
      </w:rPr>
    </w:lvl>
    <w:lvl w:ilvl="3" w:tplc="30300D9E">
      <w:numFmt w:val="bullet"/>
      <w:lvlText w:val="•"/>
      <w:lvlJc w:val="left"/>
      <w:pPr>
        <w:ind w:left="2533" w:hanging="152"/>
      </w:pPr>
      <w:rPr>
        <w:rFonts w:hint="default"/>
        <w:lang w:val="ru-RU" w:eastAsia="en-US" w:bidi="ar-SA"/>
      </w:rPr>
    </w:lvl>
    <w:lvl w:ilvl="4" w:tplc="B1A0CD9E">
      <w:numFmt w:val="bullet"/>
      <w:lvlText w:val="•"/>
      <w:lvlJc w:val="left"/>
      <w:pPr>
        <w:ind w:left="3344" w:hanging="152"/>
      </w:pPr>
      <w:rPr>
        <w:rFonts w:hint="default"/>
        <w:lang w:val="ru-RU" w:eastAsia="en-US" w:bidi="ar-SA"/>
      </w:rPr>
    </w:lvl>
    <w:lvl w:ilvl="5" w:tplc="D652A7CC">
      <w:numFmt w:val="bullet"/>
      <w:lvlText w:val="•"/>
      <w:lvlJc w:val="left"/>
      <w:pPr>
        <w:ind w:left="4155" w:hanging="152"/>
      </w:pPr>
      <w:rPr>
        <w:rFonts w:hint="default"/>
        <w:lang w:val="ru-RU" w:eastAsia="en-US" w:bidi="ar-SA"/>
      </w:rPr>
    </w:lvl>
    <w:lvl w:ilvl="6" w:tplc="DF68356E">
      <w:numFmt w:val="bullet"/>
      <w:lvlText w:val="•"/>
      <w:lvlJc w:val="left"/>
      <w:pPr>
        <w:ind w:left="4966" w:hanging="152"/>
      </w:pPr>
      <w:rPr>
        <w:rFonts w:hint="default"/>
        <w:lang w:val="ru-RU" w:eastAsia="en-US" w:bidi="ar-SA"/>
      </w:rPr>
    </w:lvl>
    <w:lvl w:ilvl="7" w:tplc="060095C2">
      <w:numFmt w:val="bullet"/>
      <w:lvlText w:val="•"/>
      <w:lvlJc w:val="left"/>
      <w:pPr>
        <w:ind w:left="5777" w:hanging="152"/>
      </w:pPr>
      <w:rPr>
        <w:rFonts w:hint="default"/>
        <w:lang w:val="ru-RU" w:eastAsia="en-US" w:bidi="ar-SA"/>
      </w:rPr>
    </w:lvl>
    <w:lvl w:ilvl="8" w:tplc="9DFC3330">
      <w:numFmt w:val="bullet"/>
      <w:lvlText w:val="•"/>
      <w:lvlJc w:val="left"/>
      <w:pPr>
        <w:ind w:left="6588" w:hanging="152"/>
      </w:pPr>
      <w:rPr>
        <w:rFonts w:hint="default"/>
        <w:lang w:val="ru-RU" w:eastAsia="en-US" w:bidi="ar-SA"/>
      </w:rPr>
    </w:lvl>
  </w:abstractNum>
  <w:abstractNum w:abstractNumId="35">
    <w:nsid w:val="65A40115"/>
    <w:multiLevelType w:val="hybridMultilevel"/>
    <w:tmpl w:val="8DD21B24"/>
    <w:lvl w:ilvl="0" w:tplc="01D22392">
      <w:start w:val="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nsid w:val="66FC3023"/>
    <w:multiLevelType w:val="hybridMultilevel"/>
    <w:tmpl w:val="27A2C790"/>
    <w:lvl w:ilvl="0" w:tplc="D10AFECA">
      <w:start w:val="1"/>
      <w:numFmt w:val="decimal"/>
      <w:pStyle w:val="a2"/>
      <w:suff w:val="space"/>
      <w:lvlText w:val="Таблица 2.%1."/>
      <w:lvlJc w:val="left"/>
      <w:pPr>
        <w:ind w:left="0" w:firstLine="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7">
    <w:nsid w:val="67CA7A28"/>
    <w:multiLevelType w:val="hybridMultilevel"/>
    <w:tmpl w:val="33B29AF0"/>
    <w:lvl w:ilvl="0" w:tplc="01D22392">
      <w:start w:val="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nsid w:val="6B8F1985"/>
    <w:multiLevelType w:val="hybridMultilevel"/>
    <w:tmpl w:val="B0E8599E"/>
    <w:lvl w:ilvl="0" w:tplc="01D22392">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D4654AA"/>
    <w:multiLevelType w:val="hybridMultilevel"/>
    <w:tmpl w:val="C182264E"/>
    <w:lvl w:ilvl="0" w:tplc="FFFFFFFF">
      <w:start w:val="1"/>
      <w:numFmt w:val="bullet"/>
      <w:lvlText w:val=""/>
      <w:lvlJc w:val="left"/>
      <w:pPr>
        <w:ind w:left="720" w:hanging="360"/>
      </w:pPr>
      <w:rPr>
        <w:rFonts w:ascii="Symbol" w:hAnsi="Symbol" w:hint="default"/>
      </w:rPr>
    </w:lvl>
    <w:lvl w:ilvl="1" w:tplc="FC04CA22">
      <w:start w:val="1"/>
      <w:numFmt w:val="bullet"/>
      <w:lvlText w:val=""/>
      <w:lvlJc w:val="left"/>
      <w:pPr>
        <w:ind w:left="1701"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nsid w:val="740A02EC"/>
    <w:multiLevelType w:val="hybridMultilevel"/>
    <w:tmpl w:val="6BB22680"/>
    <w:lvl w:ilvl="0" w:tplc="5B4A7A48">
      <w:start w:val="1"/>
      <w:numFmt w:val="bullet"/>
      <w:lvlText w:val="−"/>
      <w:lvlJc w:val="left"/>
      <w:pPr>
        <w:ind w:left="720" w:hanging="360"/>
      </w:pPr>
      <w:rPr>
        <w:rFonts w:ascii="Courier New" w:hAnsi="Courier New"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5AA5420"/>
    <w:multiLevelType w:val="hybridMultilevel"/>
    <w:tmpl w:val="3EA22E6E"/>
    <w:lvl w:ilvl="0" w:tplc="01D22392">
      <w:start w:val="1"/>
      <w:numFmt w:val="bullet"/>
      <w:lvlText w:val="–"/>
      <w:lvlJc w:val="left"/>
      <w:pPr>
        <w:ind w:left="59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694591E"/>
    <w:multiLevelType w:val="multilevel"/>
    <w:tmpl w:val="84EAAE9C"/>
    <w:lvl w:ilvl="0">
      <w:start w:val="1"/>
      <w:numFmt w:val="decimal"/>
      <w:lvlText w:val="%1."/>
      <w:lvlJc w:val="left"/>
      <w:rPr>
        <w:rFonts w:ascii="Times New Roman" w:eastAsia="Arial" w:hAnsi="Times New Roman" w:cs="Times New Roman" w:hint="default"/>
        <w:b w:val="0"/>
        <w:bCs w:val="0"/>
        <w:i w:val="0"/>
        <w:iCs w:val="0"/>
        <w:smallCaps w:val="0"/>
        <w:strike w:val="0"/>
        <w:color w:val="000000"/>
        <w:spacing w:val="0"/>
        <w:w w:val="100"/>
        <w:position w:val="0"/>
        <w:sz w:val="22"/>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79C37FCC"/>
    <w:multiLevelType w:val="hybridMultilevel"/>
    <w:tmpl w:val="73C85860"/>
    <w:lvl w:ilvl="0" w:tplc="1390FFB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nsid w:val="7EE318FC"/>
    <w:multiLevelType w:val="hybridMultilevel"/>
    <w:tmpl w:val="4C26A69E"/>
    <w:lvl w:ilvl="0" w:tplc="8CAC3F5C">
      <w:numFmt w:val="bullet"/>
      <w:lvlText w:val=""/>
      <w:lvlJc w:val="left"/>
      <w:pPr>
        <w:ind w:left="100" w:hanging="588"/>
      </w:pPr>
      <w:rPr>
        <w:rFonts w:ascii="Symbol" w:eastAsia="Symbol" w:hAnsi="Symbol" w:cs="Symbol" w:hint="default"/>
        <w:b w:val="0"/>
        <w:bCs w:val="0"/>
        <w:i w:val="0"/>
        <w:iCs w:val="0"/>
        <w:spacing w:val="0"/>
        <w:w w:val="99"/>
        <w:sz w:val="26"/>
        <w:szCs w:val="26"/>
        <w:lang w:val="ru-RU" w:eastAsia="en-US" w:bidi="ar-SA"/>
      </w:rPr>
    </w:lvl>
    <w:lvl w:ilvl="1" w:tplc="03F06C02">
      <w:numFmt w:val="bullet"/>
      <w:lvlText w:val="•"/>
      <w:lvlJc w:val="left"/>
      <w:pPr>
        <w:ind w:left="1096" w:hanging="588"/>
      </w:pPr>
      <w:rPr>
        <w:rFonts w:hint="default"/>
        <w:lang w:val="ru-RU" w:eastAsia="en-US" w:bidi="ar-SA"/>
      </w:rPr>
    </w:lvl>
    <w:lvl w:ilvl="2" w:tplc="02E6B416">
      <w:numFmt w:val="bullet"/>
      <w:lvlText w:val="•"/>
      <w:lvlJc w:val="left"/>
      <w:pPr>
        <w:ind w:left="2093" w:hanging="588"/>
      </w:pPr>
      <w:rPr>
        <w:rFonts w:hint="default"/>
        <w:lang w:val="ru-RU" w:eastAsia="en-US" w:bidi="ar-SA"/>
      </w:rPr>
    </w:lvl>
    <w:lvl w:ilvl="3" w:tplc="506E1346">
      <w:numFmt w:val="bullet"/>
      <w:lvlText w:val="•"/>
      <w:lvlJc w:val="left"/>
      <w:pPr>
        <w:ind w:left="3089" w:hanging="588"/>
      </w:pPr>
      <w:rPr>
        <w:rFonts w:hint="default"/>
        <w:lang w:val="ru-RU" w:eastAsia="en-US" w:bidi="ar-SA"/>
      </w:rPr>
    </w:lvl>
    <w:lvl w:ilvl="4" w:tplc="A89AC146">
      <w:numFmt w:val="bullet"/>
      <w:lvlText w:val="•"/>
      <w:lvlJc w:val="left"/>
      <w:pPr>
        <w:ind w:left="4086" w:hanging="588"/>
      </w:pPr>
      <w:rPr>
        <w:rFonts w:hint="default"/>
        <w:lang w:val="ru-RU" w:eastAsia="en-US" w:bidi="ar-SA"/>
      </w:rPr>
    </w:lvl>
    <w:lvl w:ilvl="5" w:tplc="4AC003B0">
      <w:numFmt w:val="bullet"/>
      <w:lvlText w:val="•"/>
      <w:lvlJc w:val="left"/>
      <w:pPr>
        <w:ind w:left="5083" w:hanging="588"/>
      </w:pPr>
      <w:rPr>
        <w:rFonts w:hint="default"/>
        <w:lang w:val="ru-RU" w:eastAsia="en-US" w:bidi="ar-SA"/>
      </w:rPr>
    </w:lvl>
    <w:lvl w:ilvl="6" w:tplc="B02E5188">
      <w:numFmt w:val="bullet"/>
      <w:lvlText w:val="•"/>
      <w:lvlJc w:val="left"/>
      <w:pPr>
        <w:ind w:left="6079" w:hanging="588"/>
      </w:pPr>
      <w:rPr>
        <w:rFonts w:hint="default"/>
        <w:lang w:val="ru-RU" w:eastAsia="en-US" w:bidi="ar-SA"/>
      </w:rPr>
    </w:lvl>
    <w:lvl w:ilvl="7" w:tplc="380CA400">
      <w:numFmt w:val="bullet"/>
      <w:lvlText w:val="•"/>
      <w:lvlJc w:val="left"/>
      <w:pPr>
        <w:ind w:left="7076" w:hanging="588"/>
      </w:pPr>
      <w:rPr>
        <w:rFonts w:hint="default"/>
        <w:lang w:val="ru-RU" w:eastAsia="en-US" w:bidi="ar-SA"/>
      </w:rPr>
    </w:lvl>
    <w:lvl w:ilvl="8" w:tplc="38C2B9DC">
      <w:numFmt w:val="bullet"/>
      <w:lvlText w:val="•"/>
      <w:lvlJc w:val="left"/>
      <w:pPr>
        <w:ind w:left="8073" w:hanging="588"/>
      </w:pPr>
      <w:rPr>
        <w:rFonts w:hint="default"/>
        <w:lang w:val="ru-RU" w:eastAsia="en-US" w:bidi="ar-SA"/>
      </w:rPr>
    </w:lvl>
  </w:abstractNum>
  <w:num w:numId="1">
    <w:abstractNumId w:val="18"/>
  </w:num>
  <w:num w:numId="2">
    <w:abstractNumId w:val="5"/>
  </w:num>
  <w:num w:numId="3">
    <w:abstractNumId w:val="21"/>
    <w:lvlOverride w:ilvl="0">
      <w:lvl w:ilvl="0">
        <w:start w:val="1"/>
        <w:numFmt w:val="decimal"/>
        <w:lvlText w:val="%1."/>
        <w:lvlJc w:val="left"/>
        <w:pPr>
          <w:ind w:left="0" w:firstLine="0"/>
        </w:pPr>
        <w:rPr>
          <w:rFonts w:hint="default"/>
        </w:rPr>
      </w:lvl>
    </w:lvlOverride>
    <w:lvlOverride w:ilvl="1">
      <w:lvl w:ilvl="1">
        <w:start w:val="1"/>
        <w:numFmt w:val="decimal"/>
        <w:lvlText w:val="%1.%2."/>
        <w:lvlJc w:val="left"/>
        <w:pPr>
          <w:ind w:left="795" w:hanging="369"/>
        </w:pPr>
        <w:rPr>
          <w:rFonts w:ascii="Times New Roman" w:hAnsi="Times New Roman" w:cs="Times New Roman" w:hint="default"/>
          <w:b/>
        </w:rPr>
      </w:lvl>
    </w:lvlOverride>
    <w:lvlOverride w:ilvl="2">
      <w:lvl w:ilvl="2">
        <w:start w:val="1"/>
        <w:numFmt w:val="decimal"/>
        <w:lvlText w:val="%1.%2.%3."/>
        <w:lvlJc w:val="left"/>
        <w:pPr>
          <w:ind w:left="737" w:hanging="737"/>
        </w:pPr>
        <w:rPr>
          <w:rFonts w:hint="default"/>
        </w:rPr>
      </w:lvl>
    </w:lvlOverride>
    <w:lvlOverride w:ilvl="3">
      <w:lvl w:ilvl="3">
        <w:start w:val="1"/>
        <w:numFmt w:val="decimal"/>
        <w:lvlText w:val="%1.%2.%3.%4."/>
        <w:lvlJc w:val="left"/>
        <w:pPr>
          <w:ind w:left="0" w:firstLine="0"/>
        </w:pPr>
        <w:rPr>
          <w:rFonts w:hint="default"/>
        </w:rPr>
      </w:lvl>
    </w:lvlOverride>
    <w:lvlOverride w:ilvl="4">
      <w:lvl w:ilvl="4">
        <w:start w:val="1"/>
        <w:numFmt w:val="decimal"/>
        <w:lvlRestart w:val="2"/>
        <w:pStyle w:val="-"/>
        <w:lvlText w:val="Рисунок %1.%2.%5."/>
        <w:lvlJc w:val="left"/>
        <w:pPr>
          <w:ind w:left="2232" w:hanging="792"/>
        </w:pPr>
        <w:rPr>
          <w:rFonts w:hint="default"/>
        </w:rPr>
      </w:lvl>
    </w:lvlOverride>
    <w:lvlOverride w:ilvl="5">
      <w:lvl w:ilvl="5">
        <w:start w:val="1"/>
        <w:numFmt w:val="decimal"/>
        <w:lvlRestart w:val="2"/>
        <w:pStyle w:val="a0"/>
        <w:lvlText w:val="Таблица %1.%2.%6."/>
        <w:lvlJc w:val="left"/>
        <w:pPr>
          <w:ind w:left="164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0"/>
  </w:num>
  <w:num w:numId="6">
    <w:abstractNumId w:val="12"/>
  </w:num>
  <w:num w:numId="7">
    <w:abstractNumId w:val="3"/>
  </w:num>
  <w:num w:numId="8">
    <w:abstractNumId w:val="20"/>
  </w:num>
  <w:num w:numId="9">
    <w:abstractNumId w:val="10"/>
  </w:num>
  <w:num w:numId="10">
    <w:abstractNumId w:val="26"/>
  </w:num>
  <w:num w:numId="11">
    <w:abstractNumId w:val="44"/>
  </w:num>
  <w:num w:numId="12">
    <w:abstractNumId w:val="31"/>
  </w:num>
  <w:num w:numId="13">
    <w:abstractNumId w:val="25"/>
  </w:num>
  <w:num w:numId="14">
    <w:abstractNumId w:val="34"/>
  </w:num>
  <w:num w:numId="15">
    <w:abstractNumId w:val="2"/>
  </w:num>
  <w:num w:numId="16">
    <w:abstractNumId w:val="33"/>
  </w:num>
  <w:num w:numId="17">
    <w:abstractNumId w:val="1"/>
  </w:num>
  <w:num w:numId="18">
    <w:abstractNumId w:val="29"/>
  </w:num>
  <w:num w:numId="19">
    <w:abstractNumId w:val="39"/>
  </w:num>
  <w:num w:numId="20">
    <w:abstractNumId w:val="14"/>
  </w:num>
  <w:num w:numId="21">
    <w:abstractNumId w:val="7"/>
  </w:num>
  <w:num w:numId="22">
    <w:abstractNumId w:val="43"/>
  </w:num>
  <w:num w:numId="23">
    <w:abstractNumId w:val="4"/>
  </w:num>
  <w:num w:numId="24">
    <w:abstractNumId w:val="19"/>
  </w:num>
  <w:num w:numId="2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num>
  <w:num w:numId="28">
    <w:abstractNumId w:val="24"/>
  </w:num>
  <w:num w:numId="29">
    <w:abstractNumId w:val="22"/>
  </w:num>
  <w:num w:numId="30">
    <w:abstractNumId w:val="28"/>
  </w:num>
  <w:num w:numId="31">
    <w:abstractNumId w:val="16"/>
  </w:num>
  <w:num w:numId="32">
    <w:abstractNumId w:val="0"/>
  </w:num>
  <w:num w:numId="33">
    <w:abstractNumId w:val="17"/>
  </w:num>
  <w:num w:numId="34">
    <w:abstractNumId w:val="27"/>
  </w:num>
  <w:num w:numId="35">
    <w:abstractNumId w:val="23"/>
  </w:num>
  <w:num w:numId="36">
    <w:abstractNumId w:val="40"/>
  </w:num>
  <w:num w:numId="37">
    <w:abstractNumId w:val="6"/>
  </w:num>
  <w:num w:numId="38">
    <w:abstractNumId w:val="8"/>
  </w:num>
  <w:num w:numId="39">
    <w:abstractNumId w:val="42"/>
    <w:lvlOverride w:ilvl="0">
      <w:startOverride w:val="1"/>
    </w:lvlOverride>
    <w:lvlOverride w:ilvl="1"/>
    <w:lvlOverride w:ilvl="2"/>
    <w:lvlOverride w:ilvl="3"/>
    <w:lvlOverride w:ilvl="4"/>
    <w:lvlOverride w:ilvl="5"/>
    <w:lvlOverride w:ilvl="6"/>
    <w:lvlOverride w:ilvl="7"/>
    <w:lvlOverride w:ilvl="8"/>
  </w:num>
  <w:num w:numId="40">
    <w:abstractNumId w:val="13"/>
  </w:num>
  <w:num w:numId="41">
    <w:abstractNumId w:val="41"/>
  </w:num>
  <w:num w:numId="42">
    <w:abstractNumId w:val="11"/>
  </w:num>
  <w:num w:numId="43">
    <w:abstractNumId w:val="37"/>
  </w:num>
  <w:num w:numId="44">
    <w:abstractNumId w:val="9"/>
  </w:num>
  <w:num w:numId="45">
    <w:abstractNumId w:val="32"/>
    <w:lvlOverride w:ilvl="0">
      <w:startOverride w:val="1"/>
    </w:lvlOverride>
    <w:lvlOverride w:ilvl="1"/>
    <w:lvlOverride w:ilvl="2"/>
    <w:lvlOverride w:ilvl="3"/>
    <w:lvlOverride w:ilvl="4"/>
    <w:lvlOverride w:ilvl="5"/>
    <w:lvlOverride w:ilvl="6"/>
    <w:lvlOverride w:ilvl="7"/>
    <w:lvlOverride w:ilvl="8"/>
  </w:num>
  <w:num w:numId="46">
    <w:abstractNumId w:val="38"/>
  </w:num>
  <w:num w:numId="47">
    <w:abstractNumId w:val="35"/>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gutterAtTop/>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0"/>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528C"/>
    <w:rsid w:val="00000A4E"/>
    <w:rsid w:val="00000C4B"/>
    <w:rsid w:val="00003BE2"/>
    <w:rsid w:val="00006E46"/>
    <w:rsid w:val="00021710"/>
    <w:rsid w:val="00024E2C"/>
    <w:rsid w:val="00025F5F"/>
    <w:rsid w:val="000265B7"/>
    <w:rsid w:val="00035AF4"/>
    <w:rsid w:val="00042B7C"/>
    <w:rsid w:val="00043B18"/>
    <w:rsid w:val="0004604A"/>
    <w:rsid w:val="00047B17"/>
    <w:rsid w:val="00055256"/>
    <w:rsid w:val="000562C6"/>
    <w:rsid w:val="00063FDC"/>
    <w:rsid w:val="000772FA"/>
    <w:rsid w:val="0008084F"/>
    <w:rsid w:val="000814E1"/>
    <w:rsid w:val="00087EC8"/>
    <w:rsid w:val="000923C4"/>
    <w:rsid w:val="00095973"/>
    <w:rsid w:val="000970D6"/>
    <w:rsid w:val="000A2020"/>
    <w:rsid w:val="000A2A2C"/>
    <w:rsid w:val="000A2AE4"/>
    <w:rsid w:val="000A2CB4"/>
    <w:rsid w:val="000A3A50"/>
    <w:rsid w:val="000B17DC"/>
    <w:rsid w:val="000C47AE"/>
    <w:rsid w:val="000D07CA"/>
    <w:rsid w:val="000E0FF9"/>
    <w:rsid w:val="000E3B1D"/>
    <w:rsid w:val="000F4208"/>
    <w:rsid w:val="000F6FAC"/>
    <w:rsid w:val="0010101D"/>
    <w:rsid w:val="00101194"/>
    <w:rsid w:val="00106BE1"/>
    <w:rsid w:val="00106E2F"/>
    <w:rsid w:val="00110996"/>
    <w:rsid w:val="00112E16"/>
    <w:rsid w:val="00115578"/>
    <w:rsid w:val="00127A14"/>
    <w:rsid w:val="00130709"/>
    <w:rsid w:val="00154037"/>
    <w:rsid w:val="00154ACE"/>
    <w:rsid w:val="00154EC3"/>
    <w:rsid w:val="001563C1"/>
    <w:rsid w:val="00167CAF"/>
    <w:rsid w:val="001706CC"/>
    <w:rsid w:val="00170A9F"/>
    <w:rsid w:val="00170C2A"/>
    <w:rsid w:val="001820CA"/>
    <w:rsid w:val="001832AB"/>
    <w:rsid w:val="001928C8"/>
    <w:rsid w:val="00196591"/>
    <w:rsid w:val="00197F3E"/>
    <w:rsid w:val="001A01C6"/>
    <w:rsid w:val="001A4426"/>
    <w:rsid w:val="001A6196"/>
    <w:rsid w:val="001A788A"/>
    <w:rsid w:val="001B03B9"/>
    <w:rsid w:val="001B2ECF"/>
    <w:rsid w:val="001B3D69"/>
    <w:rsid w:val="001B761B"/>
    <w:rsid w:val="001B783B"/>
    <w:rsid w:val="001C60B6"/>
    <w:rsid w:val="001D3F3A"/>
    <w:rsid w:val="001D409E"/>
    <w:rsid w:val="001D7953"/>
    <w:rsid w:val="001E16BD"/>
    <w:rsid w:val="001E4CD9"/>
    <w:rsid w:val="001F3474"/>
    <w:rsid w:val="001F53BD"/>
    <w:rsid w:val="00213F99"/>
    <w:rsid w:val="002144BB"/>
    <w:rsid w:val="0022369B"/>
    <w:rsid w:val="00242D86"/>
    <w:rsid w:val="00243871"/>
    <w:rsid w:val="0024528C"/>
    <w:rsid w:val="002461AD"/>
    <w:rsid w:val="00247D99"/>
    <w:rsid w:val="00250B08"/>
    <w:rsid w:val="00251C70"/>
    <w:rsid w:val="002528FD"/>
    <w:rsid w:val="0026374B"/>
    <w:rsid w:val="00263F47"/>
    <w:rsid w:val="00266C81"/>
    <w:rsid w:val="0028435E"/>
    <w:rsid w:val="0028526B"/>
    <w:rsid w:val="002923D6"/>
    <w:rsid w:val="00296EE7"/>
    <w:rsid w:val="002A4EE4"/>
    <w:rsid w:val="002B5F27"/>
    <w:rsid w:val="002C3CA9"/>
    <w:rsid w:val="002D2C15"/>
    <w:rsid w:val="002D542A"/>
    <w:rsid w:val="002D7882"/>
    <w:rsid w:val="002E6461"/>
    <w:rsid w:val="002F0BCC"/>
    <w:rsid w:val="002F5CFD"/>
    <w:rsid w:val="00301022"/>
    <w:rsid w:val="00303075"/>
    <w:rsid w:val="00304E47"/>
    <w:rsid w:val="00305668"/>
    <w:rsid w:val="00306124"/>
    <w:rsid w:val="00310572"/>
    <w:rsid w:val="00314DFB"/>
    <w:rsid w:val="00316117"/>
    <w:rsid w:val="00316D2C"/>
    <w:rsid w:val="003217B6"/>
    <w:rsid w:val="00325A77"/>
    <w:rsid w:val="00326A4E"/>
    <w:rsid w:val="00330E4F"/>
    <w:rsid w:val="003356F3"/>
    <w:rsid w:val="00336B0A"/>
    <w:rsid w:val="00350C30"/>
    <w:rsid w:val="00360272"/>
    <w:rsid w:val="00360466"/>
    <w:rsid w:val="00363712"/>
    <w:rsid w:val="00364CAB"/>
    <w:rsid w:val="00377859"/>
    <w:rsid w:val="00385C0F"/>
    <w:rsid w:val="003900F6"/>
    <w:rsid w:val="00392F5E"/>
    <w:rsid w:val="00393CAA"/>
    <w:rsid w:val="003A156D"/>
    <w:rsid w:val="003A2C62"/>
    <w:rsid w:val="003A4215"/>
    <w:rsid w:val="003A4D85"/>
    <w:rsid w:val="003B0659"/>
    <w:rsid w:val="003B5159"/>
    <w:rsid w:val="003B5642"/>
    <w:rsid w:val="003B7EA2"/>
    <w:rsid w:val="003E1E72"/>
    <w:rsid w:val="003E2145"/>
    <w:rsid w:val="003E4CE6"/>
    <w:rsid w:val="003F5DFF"/>
    <w:rsid w:val="00404E3C"/>
    <w:rsid w:val="00406375"/>
    <w:rsid w:val="0041457F"/>
    <w:rsid w:val="00414B57"/>
    <w:rsid w:val="00417DBF"/>
    <w:rsid w:val="00420B69"/>
    <w:rsid w:val="00433ECA"/>
    <w:rsid w:val="004420B9"/>
    <w:rsid w:val="004455EA"/>
    <w:rsid w:val="004640FC"/>
    <w:rsid w:val="00482934"/>
    <w:rsid w:val="004849A9"/>
    <w:rsid w:val="0048572B"/>
    <w:rsid w:val="00486F86"/>
    <w:rsid w:val="004948A4"/>
    <w:rsid w:val="0049542D"/>
    <w:rsid w:val="004A490B"/>
    <w:rsid w:val="004B0121"/>
    <w:rsid w:val="004B041A"/>
    <w:rsid w:val="004B66A8"/>
    <w:rsid w:val="004B7F82"/>
    <w:rsid w:val="004C0846"/>
    <w:rsid w:val="004C08AF"/>
    <w:rsid w:val="004C6D81"/>
    <w:rsid w:val="004C78C0"/>
    <w:rsid w:val="004D04E3"/>
    <w:rsid w:val="004D1CAD"/>
    <w:rsid w:val="004E1D06"/>
    <w:rsid w:val="0050474C"/>
    <w:rsid w:val="00512CE4"/>
    <w:rsid w:val="0052555F"/>
    <w:rsid w:val="0052787A"/>
    <w:rsid w:val="00527D8C"/>
    <w:rsid w:val="00532862"/>
    <w:rsid w:val="005361AD"/>
    <w:rsid w:val="00536F14"/>
    <w:rsid w:val="00540425"/>
    <w:rsid w:val="00543781"/>
    <w:rsid w:val="00544C45"/>
    <w:rsid w:val="005461EF"/>
    <w:rsid w:val="00546FD3"/>
    <w:rsid w:val="00547E6E"/>
    <w:rsid w:val="00557B9F"/>
    <w:rsid w:val="00557C1F"/>
    <w:rsid w:val="005625FF"/>
    <w:rsid w:val="005647FE"/>
    <w:rsid w:val="00565504"/>
    <w:rsid w:val="00566B53"/>
    <w:rsid w:val="0057065A"/>
    <w:rsid w:val="00573E31"/>
    <w:rsid w:val="00577E97"/>
    <w:rsid w:val="00582379"/>
    <w:rsid w:val="00583484"/>
    <w:rsid w:val="005937CE"/>
    <w:rsid w:val="005A5077"/>
    <w:rsid w:val="005B4EF7"/>
    <w:rsid w:val="005C1AF5"/>
    <w:rsid w:val="005E6F4C"/>
    <w:rsid w:val="005E7F44"/>
    <w:rsid w:val="005F27D9"/>
    <w:rsid w:val="005F54A3"/>
    <w:rsid w:val="005F713F"/>
    <w:rsid w:val="006054D8"/>
    <w:rsid w:val="00606442"/>
    <w:rsid w:val="00610634"/>
    <w:rsid w:val="006200E8"/>
    <w:rsid w:val="00622075"/>
    <w:rsid w:val="00625A2B"/>
    <w:rsid w:val="00630970"/>
    <w:rsid w:val="0063273A"/>
    <w:rsid w:val="00634550"/>
    <w:rsid w:val="00635806"/>
    <w:rsid w:val="0063640A"/>
    <w:rsid w:val="006404D6"/>
    <w:rsid w:val="006447AD"/>
    <w:rsid w:val="00657688"/>
    <w:rsid w:val="00657ADB"/>
    <w:rsid w:val="006731A0"/>
    <w:rsid w:val="00674707"/>
    <w:rsid w:val="00677FF3"/>
    <w:rsid w:val="0068212B"/>
    <w:rsid w:val="00683E49"/>
    <w:rsid w:val="00691240"/>
    <w:rsid w:val="00691767"/>
    <w:rsid w:val="00693181"/>
    <w:rsid w:val="006A1976"/>
    <w:rsid w:val="006A21AA"/>
    <w:rsid w:val="006A5804"/>
    <w:rsid w:val="006A5A45"/>
    <w:rsid w:val="006B39E3"/>
    <w:rsid w:val="006B42C0"/>
    <w:rsid w:val="006C03C3"/>
    <w:rsid w:val="006C21B5"/>
    <w:rsid w:val="006D2173"/>
    <w:rsid w:val="006D5C32"/>
    <w:rsid w:val="006D6D88"/>
    <w:rsid w:val="006E0CB7"/>
    <w:rsid w:val="006E1755"/>
    <w:rsid w:val="006E4374"/>
    <w:rsid w:val="006F5E09"/>
    <w:rsid w:val="006F5FF6"/>
    <w:rsid w:val="006F7CE0"/>
    <w:rsid w:val="00712057"/>
    <w:rsid w:val="00712B31"/>
    <w:rsid w:val="00720AC8"/>
    <w:rsid w:val="00722F8E"/>
    <w:rsid w:val="0072687E"/>
    <w:rsid w:val="00727A7A"/>
    <w:rsid w:val="00733758"/>
    <w:rsid w:val="00733F14"/>
    <w:rsid w:val="00736CCC"/>
    <w:rsid w:val="0074376E"/>
    <w:rsid w:val="007525CA"/>
    <w:rsid w:val="00754088"/>
    <w:rsid w:val="0075743C"/>
    <w:rsid w:val="00762E1D"/>
    <w:rsid w:val="00764287"/>
    <w:rsid w:val="00764EC0"/>
    <w:rsid w:val="00780713"/>
    <w:rsid w:val="00784084"/>
    <w:rsid w:val="0079423D"/>
    <w:rsid w:val="007A219A"/>
    <w:rsid w:val="007A7C8A"/>
    <w:rsid w:val="007D41AB"/>
    <w:rsid w:val="007E02EE"/>
    <w:rsid w:val="007F3442"/>
    <w:rsid w:val="007F70AC"/>
    <w:rsid w:val="00804F68"/>
    <w:rsid w:val="0081083C"/>
    <w:rsid w:val="008132C0"/>
    <w:rsid w:val="008147FB"/>
    <w:rsid w:val="00820447"/>
    <w:rsid w:val="008247D0"/>
    <w:rsid w:val="00826CE9"/>
    <w:rsid w:val="00832E05"/>
    <w:rsid w:val="00836092"/>
    <w:rsid w:val="00840A48"/>
    <w:rsid w:val="00845029"/>
    <w:rsid w:val="00852E0B"/>
    <w:rsid w:val="00855DC7"/>
    <w:rsid w:val="00856C11"/>
    <w:rsid w:val="0085785B"/>
    <w:rsid w:val="008606FE"/>
    <w:rsid w:val="00860795"/>
    <w:rsid w:val="0087117C"/>
    <w:rsid w:val="00873912"/>
    <w:rsid w:val="00877563"/>
    <w:rsid w:val="008830E6"/>
    <w:rsid w:val="008912AE"/>
    <w:rsid w:val="008A0D44"/>
    <w:rsid w:val="008A3880"/>
    <w:rsid w:val="008A38CB"/>
    <w:rsid w:val="008B742F"/>
    <w:rsid w:val="008C4048"/>
    <w:rsid w:val="008C58C9"/>
    <w:rsid w:val="008D254B"/>
    <w:rsid w:val="008D2C01"/>
    <w:rsid w:val="008E25F0"/>
    <w:rsid w:val="008F3E0A"/>
    <w:rsid w:val="008F5B7E"/>
    <w:rsid w:val="008F7203"/>
    <w:rsid w:val="00910EBC"/>
    <w:rsid w:val="00932E69"/>
    <w:rsid w:val="009407F7"/>
    <w:rsid w:val="00950109"/>
    <w:rsid w:val="00950F3B"/>
    <w:rsid w:val="00953A3D"/>
    <w:rsid w:val="00956460"/>
    <w:rsid w:val="0095746E"/>
    <w:rsid w:val="00975F10"/>
    <w:rsid w:val="00982583"/>
    <w:rsid w:val="009827CA"/>
    <w:rsid w:val="00982EAE"/>
    <w:rsid w:val="00983460"/>
    <w:rsid w:val="0099286F"/>
    <w:rsid w:val="009963E1"/>
    <w:rsid w:val="00996E44"/>
    <w:rsid w:val="009A0C61"/>
    <w:rsid w:val="009A0D2F"/>
    <w:rsid w:val="009A23E3"/>
    <w:rsid w:val="009A35C5"/>
    <w:rsid w:val="009A6D3C"/>
    <w:rsid w:val="009C0EDF"/>
    <w:rsid w:val="009C2EBA"/>
    <w:rsid w:val="009C4BEB"/>
    <w:rsid w:val="009D2557"/>
    <w:rsid w:val="009E1591"/>
    <w:rsid w:val="009E6452"/>
    <w:rsid w:val="009F2805"/>
    <w:rsid w:val="009F38E9"/>
    <w:rsid w:val="009F50EA"/>
    <w:rsid w:val="009F7E33"/>
    <w:rsid w:val="00A1521E"/>
    <w:rsid w:val="00A17C11"/>
    <w:rsid w:val="00A21048"/>
    <w:rsid w:val="00A25EB8"/>
    <w:rsid w:val="00A31BA1"/>
    <w:rsid w:val="00A34ECC"/>
    <w:rsid w:val="00A3766B"/>
    <w:rsid w:val="00A555DC"/>
    <w:rsid w:val="00A70E66"/>
    <w:rsid w:val="00A757AF"/>
    <w:rsid w:val="00A75C0A"/>
    <w:rsid w:val="00A77E94"/>
    <w:rsid w:val="00A81822"/>
    <w:rsid w:val="00A84D3A"/>
    <w:rsid w:val="00A9371A"/>
    <w:rsid w:val="00A9420C"/>
    <w:rsid w:val="00A97C66"/>
    <w:rsid w:val="00AA4C07"/>
    <w:rsid w:val="00AB0B65"/>
    <w:rsid w:val="00AC3273"/>
    <w:rsid w:val="00AC3875"/>
    <w:rsid w:val="00AC426B"/>
    <w:rsid w:val="00AD6365"/>
    <w:rsid w:val="00AF5A8D"/>
    <w:rsid w:val="00AF6BD2"/>
    <w:rsid w:val="00B02682"/>
    <w:rsid w:val="00B127B0"/>
    <w:rsid w:val="00B14064"/>
    <w:rsid w:val="00B30F70"/>
    <w:rsid w:val="00B31FEE"/>
    <w:rsid w:val="00B36BF3"/>
    <w:rsid w:val="00B37110"/>
    <w:rsid w:val="00B42F8D"/>
    <w:rsid w:val="00B46F13"/>
    <w:rsid w:val="00B50B3C"/>
    <w:rsid w:val="00B5779D"/>
    <w:rsid w:val="00B62372"/>
    <w:rsid w:val="00B62B50"/>
    <w:rsid w:val="00B7417B"/>
    <w:rsid w:val="00B76ABE"/>
    <w:rsid w:val="00BA18CA"/>
    <w:rsid w:val="00BA7DFF"/>
    <w:rsid w:val="00BB2423"/>
    <w:rsid w:val="00BB57E1"/>
    <w:rsid w:val="00BB5D0B"/>
    <w:rsid w:val="00BC656F"/>
    <w:rsid w:val="00BD0F2C"/>
    <w:rsid w:val="00BD6F9A"/>
    <w:rsid w:val="00BE2AAE"/>
    <w:rsid w:val="00BE30F1"/>
    <w:rsid w:val="00BE7F98"/>
    <w:rsid w:val="00BF0100"/>
    <w:rsid w:val="00BF6D90"/>
    <w:rsid w:val="00C01CE9"/>
    <w:rsid w:val="00C05192"/>
    <w:rsid w:val="00C05ABE"/>
    <w:rsid w:val="00C21243"/>
    <w:rsid w:val="00C25CEC"/>
    <w:rsid w:val="00C26490"/>
    <w:rsid w:val="00C31E18"/>
    <w:rsid w:val="00C43D08"/>
    <w:rsid w:val="00C4658E"/>
    <w:rsid w:val="00C502D7"/>
    <w:rsid w:val="00C566D7"/>
    <w:rsid w:val="00C5767D"/>
    <w:rsid w:val="00C611EB"/>
    <w:rsid w:val="00C704CA"/>
    <w:rsid w:val="00C750B5"/>
    <w:rsid w:val="00C90CCE"/>
    <w:rsid w:val="00C913A0"/>
    <w:rsid w:val="00C9301A"/>
    <w:rsid w:val="00C94DAF"/>
    <w:rsid w:val="00C94EF9"/>
    <w:rsid w:val="00CA1351"/>
    <w:rsid w:val="00CB44A0"/>
    <w:rsid w:val="00CB5CED"/>
    <w:rsid w:val="00CC2080"/>
    <w:rsid w:val="00CC4E5E"/>
    <w:rsid w:val="00CD265E"/>
    <w:rsid w:val="00CD4638"/>
    <w:rsid w:val="00CD7EDA"/>
    <w:rsid w:val="00CF1882"/>
    <w:rsid w:val="00D03F73"/>
    <w:rsid w:val="00D055F7"/>
    <w:rsid w:val="00D25F20"/>
    <w:rsid w:val="00D3295F"/>
    <w:rsid w:val="00D34E9F"/>
    <w:rsid w:val="00D401C6"/>
    <w:rsid w:val="00D42886"/>
    <w:rsid w:val="00D43245"/>
    <w:rsid w:val="00D465F7"/>
    <w:rsid w:val="00D47CCF"/>
    <w:rsid w:val="00D5132B"/>
    <w:rsid w:val="00D51811"/>
    <w:rsid w:val="00D646CD"/>
    <w:rsid w:val="00D663C0"/>
    <w:rsid w:val="00D726C2"/>
    <w:rsid w:val="00D75667"/>
    <w:rsid w:val="00D77530"/>
    <w:rsid w:val="00D85185"/>
    <w:rsid w:val="00D91B3C"/>
    <w:rsid w:val="00D93225"/>
    <w:rsid w:val="00D9767B"/>
    <w:rsid w:val="00DB3C52"/>
    <w:rsid w:val="00DB5681"/>
    <w:rsid w:val="00DC6582"/>
    <w:rsid w:val="00DD1CD5"/>
    <w:rsid w:val="00DE1A6E"/>
    <w:rsid w:val="00DE5CD7"/>
    <w:rsid w:val="00DE64FB"/>
    <w:rsid w:val="00DE73E3"/>
    <w:rsid w:val="00DE7C8E"/>
    <w:rsid w:val="00DF2A8E"/>
    <w:rsid w:val="00DF5391"/>
    <w:rsid w:val="00E04555"/>
    <w:rsid w:val="00E14AA5"/>
    <w:rsid w:val="00E17FB2"/>
    <w:rsid w:val="00E23EE7"/>
    <w:rsid w:val="00E25063"/>
    <w:rsid w:val="00E250BB"/>
    <w:rsid w:val="00E273FB"/>
    <w:rsid w:val="00E32FA2"/>
    <w:rsid w:val="00E354F0"/>
    <w:rsid w:val="00E36E0B"/>
    <w:rsid w:val="00E4402A"/>
    <w:rsid w:val="00E44430"/>
    <w:rsid w:val="00E446B2"/>
    <w:rsid w:val="00E51FB5"/>
    <w:rsid w:val="00E565D7"/>
    <w:rsid w:val="00E6358D"/>
    <w:rsid w:val="00E653AB"/>
    <w:rsid w:val="00E65AA2"/>
    <w:rsid w:val="00E77F93"/>
    <w:rsid w:val="00E8041B"/>
    <w:rsid w:val="00E812F4"/>
    <w:rsid w:val="00E81C1F"/>
    <w:rsid w:val="00E82E7B"/>
    <w:rsid w:val="00E84058"/>
    <w:rsid w:val="00E85AE0"/>
    <w:rsid w:val="00E905F4"/>
    <w:rsid w:val="00E92768"/>
    <w:rsid w:val="00E96D14"/>
    <w:rsid w:val="00E97242"/>
    <w:rsid w:val="00EB0752"/>
    <w:rsid w:val="00EB22A5"/>
    <w:rsid w:val="00EB2DBF"/>
    <w:rsid w:val="00EC323C"/>
    <w:rsid w:val="00EC4F72"/>
    <w:rsid w:val="00EC57C8"/>
    <w:rsid w:val="00ED03C8"/>
    <w:rsid w:val="00ED3A0C"/>
    <w:rsid w:val="00EE2A43"/>
    <w:rsid w:val="00EF036B"/>
    <w:rsid w:val="00EF17D1"/>
    <w:rsid w:val="00F05F08"/>
    <w:rsid w:val="00F1471C"/>
    <w:rsid w:val="00F14E6F"/>
    <w:rsid w:val="00F16DD8"/>
    <w:rsid w:val="00F24E84"/>
    <w:rsid w:val="00F25864"/>
    <w:rsid w:val="00F316E0"/>
    <w:rsid w:val="00F3234F"/>
    <w:rsid w:val="00F33392"/>
    <w:rsid w:val="00F34642"/>
    <w:rsid w:val="00F35C66"/>
    <w:rsid w:val="00F426FD"/>
    <w:rsid w:val="00F440A9"/>
    <w:rsid w:val="00F459CC"/>
    <w:rsid w:val="00F4639A"/>
    <w:rsid w:val="00F53D0D"/>
    <w:rsid w:val="00F5715E"/>
    <w:rsid w:val="00F62B5E"/>
    <w:rsid w:val="00F63342"/>
    <w:rsid w:val="00F70282"/>
    <w:rsid w:val="00F709BD"/>
    <w:rsid w:val="00F7274F"/>
    <w:rsid w:val="00F81147"/>
    <w:rsid w:val="00F8509D"/>
    <w:rsid w:val="00F917E5"/>
    <w:rsid w:val="00FA522B"/>
    <w:rsid w:val="00FA5AC6"/>
    <w:rsid w:val="00FA6A93"/>
    <w:rsid w:val="00FB23AF"/>
    <w:rsid w:val="00FC3AD7"/>
    <w:rsid w:val="00FD2C16"/>
    <w:rsid w:val="00FD3C1C"/>
    <w:rsid w:val="00FD620B"/>
    <w:rsid w:val="00FE00CB"/>
    <w:rsid w:val="00FE3520"/>
    <w:rsid w:val="00FF2805"/>
    <w:rsid w:val="00FF6D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634BC4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lsdException w:name="footnote reference" w:uiPriority="0"/>
    <w:lsdException w:name="Title" w:semiHidden="0" w:uiPriority="10" w:unhideWhenUsed="0"/>
    <w:lsdException w:name="Default Paragraph Font" w:uiPriority="1"/>
    <w:lsdException w:name="Body Text" w:uiPriority="1" w:qFormat="1"/>
    <w:lsdException w:name="Subtitle" w:semiHidden="0" w:uiPriority="11" w:unhideWhenUsed="0"/>
    <w:lsdException w:name="Strong" w:semiHidden="0" w:uiPriority="22" w:unhideWhenUsed="0" w:qFormat="1"/>
    <w:lsdException w:name="Emphasis" w:semiHidden="0" w:uiPriority="20" w:unhideWhenUsed="0"/>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3">
    <w:name w:val="Normal"/>
    <w:aliases w:val="Основной_текст"/>
    <w:qFormat/>
    <w:rsid w:val="009F38E9"/>
    <w:pPr>
      <w:spacing w:after="0" w:line="360" w:lineRule="auto"/>
      <w:ind w:firstLine="709"/>
      <w:jc w:val="both"/>
    </w:pPr>
    <w:rPr>
      <w:rFonts w:ascii="Times New Roman" w:hAnsi="Times New Roman"/>
      <w:sz w:val="26"/>
    </w:rPr>
  </w:style>
  <w:style w:type="paragraph" w:styleId="1">
    <w:name w:val="heading 1"/>
    <w:basedOn w:val="a3"/>
    <w:next w:val="2"/>
    <w:link w:val="10"/>
    <w:uiPriority w:val="9"/>
    <w:qFormat/>
    <w:rsid w:val="00417DBF"/>
    <w:pPr>
      <w:keepNext/>
      <w:keepLines/>
      <w:numPr>
        <w:numId w:val="1"/>
      </w:numPr>
      <w:outlineLvl w:val="0"/>
    </w:pPr>
    <w:rPr>
      <w:rFonts w:eastAsiaTheme="majorEastAsia" w:cstheme="majorBidi"/>
      <w:b/>
      <w:szCs w:val="32"/>
    </w:rPr>
  </w:style>
  <w:style w:type="paragraph" w:styleId="2">
    <w:name w:val="heading 2"/>
    <w:basedOn w:val="1"/>
    <w:next w:val="3"/>
    <w:link w:val="20"/>
    <w:uiPriority w:val="9"/>
    <w:qFormat/>
    <w:rsid w:val="006E0CB7"/>
    <w:pPr>
      <w:numPr>
        <w:ilvl w:val="1"/>
      </w:numPr>
      <w:outlineLvl w:val="1"/>
    </w:pPr>
    <w:rPr>
      <w:szCs w:val="26"/>
    </w:rPr>
  </w:style>
  <w:style w:type="paragraph" w:styleId="3">
    <w:name w:val="heading 3"/>
    <w:basedOn w:val="a3"/>
    <w:next w:val="a3"/>
    <w:link w:val="30"/>
    <w:uiPriority w:val="9"/>
    <w:qFormat/>
    <w:rsid w:val="006E0CB7"/>
    <w:pPr>
      <w:keepNext/>
      <w:keepLines/>
      <w:numPr>
        <w:ilvl w:val="2"/>
        <w:numId w:val="1"/>
      </w:numPr>
      <w:outlineLvl w:val="2"/>
    </w:pPr>
    <w:rPr>
      <w:rFonts w:eastAsiaTheme="majorEastAsia" w:cstheme="majorBidi"/>
      <w:b/>
      <w:szCs w:val="24"/>
    </w:rPr>
  </w:style>
  <w:style w:type="paragraph" w:styleId="4">
    <w:name w:val="heading 4"/>
    <w:basedOn w:val="a3"/>
    <w:next w:val="a3"/>
    <w:link w:val="40"/>
    <w:uiPriority w:val="9"/>
    <w:qFormat/>
    <w:rsid w:val="008912AE"/>
    <w:pPr>
      <w:keepNext/>
      <w:keepLines/>
      <w:numPr>
        <w:ilvl w:val="3"/>
        <w:numId w:val="1"/>
      </w:numPr>
      <w:spacing w:before="40"/>
      <w:outlineLvl w:val="3"/>
    </w:pPr>
    <w:rPr>
      <w:rFonts w:eastAsiaTheme="majorEastAsia" w:cstheme="majorBidi"/>
      <w:b/>
      <w:iCs/>
    </w:rPr>
  </w:style>
  <w:style w:type="paragraph" w:styleId="5">
    <w:name w:val="heading 5"/>
    <w:basedOn w:val="a3"/>
    <w:next w:val="a3"/>
    <w:link w:val="50"/>
    <w:uiPriority w:val="9"/>
    <w:qFormat/>
    <w:rsid w:val="00BE7F98"/>
    <w:pPr>
      <w:keepNext/>
      <w:keepLines/>
      <w:numPr>
        <w:ilvl w:val="4"/>
        <w:numId w:val="1"/>
      </w:numPr>
      <w:jc w:val="center"/>
      <w:outlineLvl w:val="4"/>
    </w:pPr>
    <w:rPr>
      <w:rFonts w:eastAsiaTheme="majorEastAsia" w:cstheme="majorBidi"/>
      <w:b/>
      <w:sz w:val="24"/>
    </w:rPr>
  </w:style>
  <w:style w:type="paragraph" w:styleId="6">
    <w:name w:val="heading 6"/>
    <w:basedOn w:val="a3"/>
    <w:next w:val="a3"/>
    <w:link w:val="60"/>
    <w:uiPriority w:val="9"/>
    <w:unhideWhenUsed/>
    <w:qFormat/>
    <w:rsid w:val="00D75667"/>
    <w:pPr>
      <w:keepNext/>
      <w:keepLines/>
      <w:numPr>
        <w:ilvl w:val="5"/>
        <w:numId w:val="1"/>
      </w:numPr>
      <w:spacing w:before="40" w:line="240" w:lineRule="auto"/>
      <w:outlineLvl w:val="5"/>
    </w:pPr>
    <w:rPr>
      <w:rFonts w:eastAsiaTheme="majorEastAsia" w:cstheme="majorBidi"/>
      <w:b/>
      <w:sz w:val="24"/>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Жирный"/>
    <w:basedOn w:val="a3"/>
    <w:next w:val="a3"/>
    <w:qFormat/>
    <w:rsid w:val="00956460"/>
    <w:pPr>
      <w:spacing w:line="240" w:lineRule="auto"/>
      <w:ind w:firstLine="0"/>
      <w:jc w:val="center"/>
    </w:pPr>
    <w:rPr>
      <w:b/>
      <w:sz w:val="28"/>
    </w:rPr>
  </w:style>
  <w:style w:type="character" w:customStyle="1" w:styleId="10">
    <w:name w:val="Заголовок 1 Знак"/>
    <w:basedOn w:val="a4"/>
    <w:link w:val="1"/>
    <w:uiPriority w:val="9"/>
    <w:rsid w:val="00417DBF"/>
    <w:rPr>
      <w:rFonts w:ascii="Times New Roman" w:eastAsiaTheme="majorEastAsia" w:hAnsi="Times New Roman" w:cstheme="majorBidi"/>
      <w:b/>
      <w:sz w:val="26"/>
      <w:szCs w:val="32"/>
    </w:rPr>
  </w:style>
  <w:style w:type="character" w:customStyle="1" w:styleId="20">
    <w:name w:val="Заголовок 2 Знак"/>
    <w:basedOn w:val="a4"/>
    <w:link w:val="2"/>
    <w:uiPriority w:val="9"/>
    <w:rsid w:val="006E0CB7"/>
    <w:rPr>
      <w:rFonts w:ascii="Times New Roman" w:eastAsiaTheme="majorEastAsia" w:hAnsi="Times New Roman" w:cstheme="majorBidi"/>
      <w:b/>
      <w:sz w:val="26"/>
      <w:szCs w:val="26"/>
    </w:rPr>
  </w:style>
  <w:style w:type="character" w:customStyle="1" w:styleId="40">
    <w:name w:val="Заголовок 4 Знак"/>
    <w:basedOn w:val="a4"/>
    <w:link w:val="4"/>
    <w:uiPriority w:val="9"/>
    <w:rsid w:val="008912AE"/>
    <w:rPr>
      <w:rFonts w:ascii="Times New Roman" w:eastAsiaTheme="majorEastAsia" w:hAnsi="Times New Roman" w:cstheme="majorBidi"/>
      <w:b/>
      <w:iCs/>
      <w:sz w:val="26"/>
    </w:rPr>
  </w:style>
  <w:style w:type="character" w:customStyle="1" w:styleId="30">
    <w:name w:val="Заголовок 3 Знак"/>
    <w:basedOn w:val="a4"/>
    <w:link w:val="3"/>
    <w:uiPriority w:val="9"/>
    <w:rsid w:val="006E0CB7"/>
    <w:rPr>
      <w:rFonts w:ascii="Times New Roman" w:eastAsiaTheme="majorEastAsia" w:hAnsi="Times New Roman" w:cstheme="majorBidi"/>
      <w:b/>
      <w:sz w:val="26"/>
      <w:szCs w:val="24"/>
    </w:rPr>
  </w:style>
  <w:style w:type="character" w:customStyle="1" w:styleId="50">
    <w:name w:val="Заголовок 5 Знак"/>
    <w:basedOn w:val="a4"/>
    <w:link w:val="5"/>
    <w:uiPriority w:val="9"/>
    <w:rsid w:val="00BE7F98"/>
    <w:rPr>
      <w:rFonts w:ascii="Times New Roman" w:eastAsiaTheme="majorEastAsia" w:hAnsi="Times New Roman" w:cstheme="majorBidi"/>
      <w:b/>
      <w:sz w:val="24"/>
    </w:rPr>
  </w:style>
  <w:style w:type="paragraph" w:customStyle="1" w:styleId="a8">
    <w:name w:val="табличный"/>
    <w:basedOn w:val="a3"/>
    <w:next w:val="a3"/>
    <w:qFormat/>
    <w:rsid w:val="00BE7F98"/>
    <w:pPr>
      <w:spacing w:line="240" w:lineRule="auto"/>
      <w:ind w:firstLine="0"/>
      <w:jc w:val="center"/>
    </w:pPr>
    <w:rPr>
      <w:sz w:val="20"/>
    </w:rPr>
  </w:style>
  <w:style w:type="paragraph" w:styleId="a9">
    <w:name w:val="header"/>
    <w:aliases w:val="Titul,Heder,Знак11,OfferteNr, Знак5,Знак12,Знак121,Знак1211,Знак13,Знак5,ВерхКолонтитул,Header Char Char Char Char Char Char Char Char,ЛЕН2_ОБИН_верхний колонтитул,ЛЕН2_ПРОЕКТ_верхний колонтитул,??????? ??????????,Верхний колонтитул2"/>
    <w:basedOn w:val="a3"/>
    <w:link w:val="aa"/>
    <w:uiPriority w:val="99"/>
    <w:unhideWhenUsed/>
    <w:rsid w:val="006F7CE0"/>
    <w:pPr>
      <w:tabs>
        <w:tab w:val="center" w:pos="4677"/>
        <w:tab w:val="right" w:pos="9355"/>
      </w:tabs>
      <w:spacing w:line="240" w:lineRule="auto"/>
    </w:pPr>
  </w:style>
  <w:style w:type="character" w:customStyle="1" w:styleId="aa">
    <w:name w:val="Верхний колонтитул Знак"/>
    <w:aliases w:val="Titul Знак,Heder Знак,Знак11 Знак,OfferteNr Знак, Знак5 Знак,Знак12 Знак,Знак121 Знак,Знак1211 Знак,Знак13 Знак,Знак5 Знак,ВерхКолонтитул Знак,Header Char Char Char Char Char Char Char Char Знак,ЛЕН2_ОБИН_верхний колонтитул Знак"/>
    <w:basedOn w:val="a4"/>
    <w:link w:val="a9"/>
    <w:uiPriority w:val="99"/>
    <w:rsid w:val="006F7CE0"/>
    <w:rPr>
      <w:rFonts w:ascii="Times New Roman" w:hAnsi="Times New Roman"/>
      <w:sz w:val="26"/>
    </w:rPr>
  </w:style>
  <w:style w:type="paragraph" w:styleId="ab">
    <w:name w:val="footer"/>
    <w:aliases w:val="Обычный01"/>
    <w:basedOn w:val="a3"/>
    <w:link w:val="ac"/>
    <w:uiPriority w:val="99"/>
    <w:unhideWhenUsed/>
    <w:rsid w:val="006F7CE0"/>
    <w:pPr>
      <w:tabs>
        <w:tab w:val="center" w:pos="4677"/>
        <w:tab w:val="right" w:pos="9355"/>
      </w:tabs>
      <w:spacing w:line="240" w:lineRule="auto"/>
    </w:pPr>
  </w:style>
  <w:style w:type="character" w:customStyle="1" w:styleId="ac">
    <w:name w:val="Нижний колонтитул Знак"/>
    <w:aliases w:val="Обычный01 Знак"/>
    <w:basedOn w:val="a4"/>
    <w:link w:val="ab"/>
    <w:uiPriority w:val="99"/>
    <w:rsid w:val="006F7CE0"/>
    <w:rPr>
      <w:rFonts w:ascii="Times New Roman" w:hAnsi="Times New Roman"/>
      <w:sz w:val="26"/>
    </w:rPr>
  </w:style>
  <w:style w:type="character" w:customStyle="1" w:styleId="60">
    <w:name w:val="Заголовок 6 Знак"/>
    <w:basedOn w:val="a4"/>
    <w:link w:val="6"/>
    <w:uiPriority w:val="9"/>
    <w:rsid w:val="00D75667"/>
    <w:rPr>
      <w:rFonts w:ascii="Times New Roman" w:eastAsiaTheme="majorEastAsia" w:hAnsi="Times New Roman" w:cstheme="majorBidi"/>
      <w:b/>
      <w:sz w:val="24"/>
    </w:rPr>
  </w:style>
  <w:style w:type="paragraph" w:customStyle="1" w:styleId="ad">
    <w:name w:val="Жирный титул"/>
    <w:basedOn w:val="a3"/>
    <w:link w:val="ae"/>
    <w:qFormat/>
    <w:rsid w:val="00D03F73"/>
    <w:pPr>
      <w:jc w:val="center"/>
    </w:pPr>
    <w:rPr>
      <w:b/>
      <w:sz w:val="32"/>
    </w:rPr>
  </w:style>
  <w:style w:type="paragraph" w:customStyle="1" w:styleId="af">
    <w:name w:val="Табличный титул"/>
    <w:basedOn w:val="a3"/>
    <w:link w:val="af0"/>
    <w:rsid w:val="00D03F73"/>
    <w:pPr>
      <w:spacing w:line="300" w:lineRule="auto"/>
      <w:ind w:firstLine="0"/>
      <w:jc w:val="left"/>
    </w:pPr>
  </w:style>
  <w:style w:type="character" w:customStyle="1" w:styleId="ae">
    <w:name w:val="Жирный титул Знак"/>
    <w:basedOn w:val="a4"/>
    <w:link w:val="ad"/>
    <w:rsid w:val="00D03F73"/>
    <w:rPr>
      <w:rFonts w:ascii="Times New Roman" w:hAnsi="Times New Roman"/>
      <w:b/>
      <w:sz w:val="32"/>
    </w:rPr>
  </w:style>
  <w:style w:type="character" w:customStyle="1" w:styleId="af0">
    <w:name w:val="Табличный титул Знак"/>
    <w:basedOn w:val="a4"/>
    <w:link w:val="af"/>
    <w:rsid w:val="00D03F73"/>
    <w:rPr>
      <w:rFonts w:ascii="Times New Roman" w:hAnsi="Times New Roman"/>
      <w:sz w:val="26"/>
    </w:rPr>
  </w:style>
  <w:style w:type="paragraph" w:styleId="af1">
    <w:name w:val="List Paragraph"/>
    <w:aliases w:val="Введение,Заголовок мой1,СписокСТПр,Абзац списка ВК,Ненумерованный список,List Paragraph,Маркер,ПАРАГРАФ,название,Bullet List,FooterText,numbered,SL_Абзац списка,f_Абзац 1,Bullet Number,Нумерованый список,lp1,List Paragraph1,Подпись рисунка"/>
    <w:basedOn w:val="a3"/>
    <w:link w:val="af2"/>
    <w:uiPriority w:val="1"/>
    <w:qFormat/>
    <w:rsid w:val="00B46F13"/>
    <w:pPr>
      <w:ind w:left="720"/>
      <w:contextualSpacing/>
    </w:pPr>
  </w:style>
  <w:style w:type="paragraph" w:customStyle="1" w:styleId="af3">
    <w:name w:val="(Схема ТС) Нумерованный список"/>
    <w:basedOn w:val="a3"/>
    <w:next w:val="a3"/>
    <w:rsid w:val="00606442"/>
    <w:pPr>
      <w:suppressAutoHyphens/>
      <w:spacing w:before="120" w:after="120"/>
      <w:ind w:left="709" w:hanging="425"/>
      <w:contextualSpacing/>
    </w:pPr>
    <w:rPr>
      <w:rFonts w:eastAsia="Calibri" w:cs="Times New Roman"/>
    </w:rPr>
  </w:style>
  <w:style w:type="paragraph" w:styleId="11">
    <w:name w:val="toc 1"/>
    <w:basedOn w:val="a3"/>
    <w:next w:val="a3"/>
    <w:autoRedefine/>
    <w:uiPriority w:val="39"/>
    <w:unhideWhenUsed/>
    <w:rsid w:val="00EB22A5"/>
    <w:pPr>
      <w:tabs>
        <w:tab w:val="left" w:pos="0"/>
        <w:tab w:val="left" w:pos="1910"/>
        <w:tab w:val="right" w:leader="dot" w:pos="9638"/>
      </w:tabs>
      <w:ind w:firstLine="0"/>
    </w:pPr>
  </w:style>
  <w:style w:type="paragraph" w:styleId="21">
    <w:name w:val="toc 2"/>
    <w:basedOn w:val="a3"/>
    <w:next w:val="a3"/>
    <w:autoRedefine/>
    <w:uiPriority w:val="39"/>
    <w:unhideWhenUsed/>
    <w:rsid w:val="00606442"/>
    <w:pPr>
      <w:spacing w:after="100"/>
      <w:ind w:left="260"/>
    </w:pPr>
  </w:style>
  <w:style w:type="paragraph" w:styleId="31">
    <w:name w:val="toc 3"/>
    <w:basedOn w:val="a3"/>
    <w:next w:val="a3"/>
    <w:autoRedefine/>
    <w:uiPriority w:val="39"/>
    <w:unhideWhenUsed/>
    <w:rsid w:val="00404E3C"/>
    <w:pPr>
      <w:tabs>
        <w:tab w:val="right" w:leader="dot" w:pos="9345"/>
      </w:tabs>
    </w:pPr>
  </w:style>
  <w:style w:type="character" w:styleId="af4">
    <w:name w:val="Hyperlink"/>
    <w:basedOn w:val="a4"/>
    <w:uiPriority w:val="99"/>
    <w:unhideWhenUsed/>
    <w:rsid w:val="00606442"/>
    <w:rPr>
      <w:color w:val="0563C1" w:themeColor="hyperlink"/>
      <w:u w:val="single"/>
    </w:rPr>
  </w:style>
  <w:style w:type="paragraph" w:styleId="af5">
    <w:name w:val="caption"/>
    <w:aliases w:val="знак, Знак, Знак1,Знак1,Знак1 Знак Знак Знак,Знак1 Знак Знак,Таблица - Название объекта,!! Object Novogor !!,Caption Char,Caption Char1 Char1 Char Char,Caption Char Char2 Char1 Char Char,Caption Char Char Char1 Char Char Char, Знак13"/>
    <w:basedOn w:val="a3"/>
    <w:next w:val="a3"/>
    <w:link w:val="af6"/>
    <w:unhideWhenUsed/>
    <w:rsid w:val="00E565D7"/>
    <w:pPr>
      <w:spacing w:line="240" w:lineRule="auto"/>
      <w:jc w:val="left"/>
    </w:pPr>
    <w:rPr>
      <w:rFonts w:eastAsia="Times New Roman" w:cs="Times New Roman"/>
      <w:b/>
      <w:bCs/>
      <w:sz w:val="24"/>
      <w:szCs w:val="18"/>
    </w:rPr>
  </w:style>
  <w:style w:type="character" w:customStyle="1" w:styleId="af6">
    <w:name w:val="Название объекта Знак"/>
    <w:aliases w:val="знак Знак, Знак Знак, Знак1 Знак,Знак1 Знак,Знак1 Знак Знак Знак Знак,Знак1 Знак Знак Знак1,Таблица - Название объекта Знак,!! Object Novogor !! Знак,Caption Char Знак,Caption Char1 Char1 Char Char Знак, Знак13 Знак"/>
    <w:link w:val="af5"/>
    <w:locked/>
    <w:rsid w:val="00E565D7"/>
    <w:rPr>
      <w:rFonts w:ascii="Times New Roman" w:eastAsia="Times New Roman" w:hAnsi="Times New Roman" w:cs="Times New Roman"/>
      <w:b/>
      <w:bCs/>
      <w:sz w:val="24"/>
      <w:szCs w:val="18"/>
    </w:rPr>
  </w:style>
  <w:style w:type="paragraph" w:customStyle="1" w:styleId="0">
    <w:name w:val="основной0_Светогорск"/>
    <w:rsid w:val="00E565D7"/>
    <w:pPr>
      <w:spacing w:before="120" w:after="120" w:line="360" w:lineRule="auto"/>
      <w:ind w:firstLine="720"/>
      <w:jc w:val="both"/>
    </w:pPr>
    <w:rPr>
      <w:rFonts w:ascii="Times New Roman" w:eastAsia="SimSun" w:hAnsi="Times New Roman" w:cs="Times New Roman"/>
      <w:sz w:val="24"/>
      <w:szCs w:val="24"/>
      <w:lang w:eastAsia="ru-RU"/>
    </w:rPr>
  </w:style>
  <w:style w:type="character" w:styleId="af7">
    <w:name w:val="annotation reference"/>
    <w:basedOn w:val="a4"/>
    <w:uiPriority w:val="99"/>
    <w:semiHidden/>
    <w:unhideWhenUsed/>
    <w:rsid w:val="00A70E66"/>
    <w:rPr>
      <w:sz w:val="16"/>
      <w:szCs w:val="16"/>
    </w:rPr>
  </w:style>
  <w:style w:type="paragraph" w:styleId="af8">
    <w:name w:val="annotation text"/>
    <w:basedOn w:val="a3"/>
    <w:link w:val="af9"/>
    <w:uiPriority w:val="99"/>
    <w:semiHidden/>
    <w:unhideWhenUsed/>
    <w:rsid w:val="00A70E66"/>
    <w:pPr>
      <w:spacing w:line="240" w:lineRule="auto"/>
    </w:pPr>
    <w:rPr>
      <w:sz w:val="20"/>
      <w:szCs w:val="20"/>
    </w:rPr>
  </w:style>
  <w:style w:type="character" w:customStyle="1" w:styleId="af9">
    <w:name w:val="Текст примечания Знак"/>
    <w:basedOn w:val="a4"/>
    <w:link w:val="af8"/>
    <w:uiPriority w:val="99"/>
    <w:semiHidden/>
    <w:rsid w:val="00A70E66"/>
    <w:rPr>
      <w:rFonts w:ascii="Times New Roman" w:hAnsi="Times New Roman"/>
      <w:sz w:val="20"/>
      <w:szCs w:val="20"/>
    </w:rPr>
  </w:style>
  <w:style w:type="paragraph" w:styleId="afa">
    <w:name w:val="annotation subject"/>
    <w:basedOn w:val="af8"/>
    <w:next w:val="af8"/>
    <w:link w:val="afb"/>
    <w:uiPriority w:val="99"/>
    <w:semiHidden/>
    <w:unhideWhenUsed/>
    <w:rsid w:val="00A70E66"/>
    <w:rPr>
      <w:b/>
      <w:bCs/>
    </w:rPr>
  </w:style>
  <w:style w:type="character" w:customStyle="1" w:styleId="afb">
    <w:name w:val="Тема примечания Знак"/>
    <w:basedOn w:val="af9"/>
    <w:link w:val="afa"/>
    <w:uiPriority w:val="99"/>
    <w:semiHidden/>
    <w:rsid w:val="00A70E66"/>
    <w:rPr>
      <w:rFonts w:ascii="Times New Roman" w:hAnsi="Times New Roman"/>
      <w:b/>
      <w:bCs/>
      <w:sz w:val="20"/>
      <w:szCs w:val="20"/>
    </w:rPr>
  </w:style>
  <w:style w:type="paragraph" w:styleId="afc">
    <w:name w:val="Balloon Text"/>
    <w:basedOn w:val="a3"/>
    <w:link w:val="afd"/>
    <w:uiPriority w:val="99"/>
    <w:semiHidden/>
    <w:unhideWhenUsed/>
    <w:rsid w:val="00A70E66"/>
    <w:pPr>
      <w:spacing w:line="240" w:lineRule="auto"/>
    </w:pPr>
    <w:rPr>
      <w:rFonts w:ascii="Segoe UI" w:hAnsi="Segoe UI" w:cs="Segoe UI"/>
      <w:sz w:val="18"/>
      <w:szCs w:val="18"/>
    </w:rPr>
  </w:style>
  <w:style w:type="character" w:customStyle="1" w:styleId="afd">
    <w:name w:val="Текст выноски Знак"/>
    <w:basedOn w:val="a4"/>
    <w:link w:val="afc"/>
    <w:uiPriority w:val="99"/>
    <w:semiHidden/>
    <w:rsid w:val="00A70E66"/>
    <w:rPr>
      <w:rFonts w:ascii="Segoe UI" w:hAnsi="Segoe UI" w:cs="Segoe UI"/>
      <w:sz w:val="18"/>
      <w:szCs w:val="18"/>
    </w:rPr>
  </w:style>
  <w:style w:type="table" w:styleId="afe">
    <w:name w:val="Table Grid"/>
    <w:aliases w:val="Table Grid Report"/>
    <w:basedOn w:val="a5"/>
    <w:uiPriority w:val="39"/>
    <w:rsid w:val="009825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
    <w:name w:val="Структура документа"/>
    <w:uiPriority w:val="99"/>
    <w:rsid w:val="00AD6365"/>
    <w:pPr>
      <w:numPr>
        <w:numId w:val="2"/>
      </w:numPr>
    </w:pPr>
  </w:style>
  <w:style w:type="paragraph" w:customStyle="1" w:styleId="-">
    <w:name w:val="(Текущий документ) Подпись - рисунок"/>
    <w:basedOn w:val="a3"/>
    <w:rsid w:val="00AD6365"/>
    <w:pPr>
      <w:keepLines/>
      <w:numPr>
        <w:ilvl w:val="4"/>
        <w:numId w:val="3"/>
      </w:numPr>
      <w:spacing w:before="60" w:after="120" w:line="240" w:lineRule="auto"/>
      <w:jc w:val="left"/>
    </w:pPr>
    <w:rPr>
      <w:rFonts w:eastAsia="Times New Roman" w:cs="Times New Roman"/>
      <w:b/>
      <w:bCs/>
      <w:sz w:val="24"/>
      <w:szCs w:val="24"/>
      <w:lang w:val="x-none" w:eastAsia="x-none"/>
    </w:rPr>
  </w:style>
  <w:style w:type="paragraph" w:customStyle="1" w:styleId="a0">
    <w:name w:val="(Текущий документ) Подпись таблица"/>
    <w:basedOn w:val="a3"/>
    <w:rsid w:val="00AD6365"/>
    <w:pPr>
      <w:widowControl w:val="0"/>
      <w:numPr>
        <w:ilvl w:val="5"/>
        <w:numId w:val="3"/>
      </w:numPr>
      <w:tabs>
        <w:tab w:val="left" w:pos="2410"/>
      </w:tabs>
      <w:spacing w:before="120" w:after="120" w:line="240" w:lineRule="auto"/>
      <w:contextualSpacing/>
    </w:pPr>
    <w:rPr>
      <w:rFonts w:eastAsia="Times New Roman" w:cs="Times New Roman"/>
      <w:b/>
      <w:sz w:val="24"/>
      <w:szCs w:val="24"/>
    </w:rPr>
  </w:style>
  <w:style w:type="character" w:customStyle="1" w:styleId="af2">
    <w:name w:val="Абзац списка Знак"/>
    <w:aliases w:val="Введение Знак,Заголовок мой1 Знак,СписокСТПр Знак,Абзац списка ВК Знак,Ненумерованный список Знак,List Paragraph Знак,Маркер Знак,ПАРАГРАФ Знак,название Знак,Bullet List Знак,FooterText Знак,numbered Знак,SL_Абзац списка Знак,lp1 Знак"/>
    <w:basedOn w:val="a4"/>
    <w:link w:val="af1"/>
    <w:uiPriority w:val="1"/>
    <w:qFormat/>
    <w:locked/>
    <w:rsid w:val="00AD6365"/>
    <w:rPr>
      <w:rFonts w:ascii="Times New Roman" w:hAnsi="Times New Roman"/>
      <w:sz w:val="26"/>
    </w:rPr>
  </w:style>
  <w:style w:type="character" w:customStyle="1" w:styleId="aff">
    <w:name w:val="Таблица_м Знак"/>
    <w:basedOn w:val="a4"/>
    <w:link w:val="a2"/>
    <w:uiPriority w:val="1"/>
    <w:locked/>
    <w:rsid w:val="00FD2C16"/>
    <w:rPr>
      <w:rFonts w:ascii="Times New Roman" w:eastAsia="MS PGothic" w:hAnsi="Times New Roman" w:cs="Times New Roman"/>
      <w:b/>
      <w:iCs/>
      <w:sz w:val="24"/>
      <w:szCs w:val="26"/>
    </w:rPr>
  </w:style>
  <w:style w:type="paragraph" w:customStyle="1" w:styleId="a2">
    <w:name w:val="Таблица_м"/>
    <w:basedOn w:val="a3"/>
    <w:link w:val="aff"/>
    <w:uiPriority w:val="1"/>
    <w:rsid w:val="00FD2C16"/>
    <w:pPr>
      <w:keepLines/>
      <w:numPr>
        <w:numId w:val="4"/>
      </w:numPr>
      <w:snapToGrid w:val="0"/>
      <w:spacing w:after="80" w:line="240" w:lineRule="auto"/>
    </w:pPr>
    <w:rPr>
      <w:rFonts w:eastAsia="MS PGothic" w:cs="Times New Roman"/>
      <w:b/>
      <w:iCs/>
      <w:sz w:val="24"/>
      <w:szCs w:val="26"/>
    </w:rPr>
  </w:style>
  <w:style w:type="table" w:customStyle="1" w:styleId="500">
    <w:name w:val="Сетка таблицы50"/>
    <w:basedOn w:val="a5"/>
    <w:uiPriority w:val="59"/>
    <w:rsid w:val="00FD2C16"/>
    <w:pPr>
      <w:widowControl w:val="0"/>
      <w:autoSpaceDE w:val="0"/>
      <w:autoSpaceDN w:val="0"/>
      <w:spacing w:after="0" w:line="240" w:lineRule="auto"/>
    </w:pPr>
    <w:rPr>
      <w:rFonts w:eastAsia="Calibri"/>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0">
    <w:name w:val="основной текст"/>
    <w:basedOn w:val="a3"/>
    <w:link w:val="aff1"/>
    <w:rsid w:val="00314DFB"/>
    <w:pPr>
      <w:autoSpaceDE w:val="0"/>
      <w:autoSpaceDN w:val="0"/>
      <w:adjustRightInd w:val="0"/>
      <w:spacing w:line="240" w:lineRule="auto"/>
    </w:pPr>
    <w:rPr>
      <w:rFonts w:eastAsia="SimSun" w:cs="Times New Roman"/>
      <w:color w:val="000000"/>
      <w:sz w:val="24"/>
      <w:szCs w:val="28"/>
      <w:lang w:eastAsia="ru-RU"/>
    </w:rPr>
  </w:style>
  <w:style w:type="character" w:customStyle="1" w:styleId="aff1">
    <w:name w:val="основной текст Знак"/>
    <w:link w:val="aff0"/>
    <w:locked/>
    <w:rsid w:val="00314DFB"/>
    <w:rPr>
      <w:rFonts w:ascii="Times New Roman" w:eastAsia="SimSun" w:hAnsi="Times New Roman" w:cs="Times New Roman"/>
      <w:color w:val="000000"/>
      <w:sz w:val="24"/>
      <w:szCs w:val="28"/>
      <w:lang w:eastAsia="ru-RU"/>
    </w:rPr>
  </w:style>
  <w:style w:type="character" w:styleId="aff2">
    <w:name w:val="FollowedHyperlink"/>
    <w:basedOn w:val="a4"/>
    <w:uiPriority w:val="99"/>
    <w:semiHidden/>
    <w:unhideWhenUsed/>
    <w:rsid w:val="00330E4F"/>
    <w:rPr>
      <w:color w:val="954F72"/>
      <w:u w:val="single"/>
    </w:rPr>
  </w:style>
  <w:style w:type="paragraph" w:customStyle="1" w:styleId="msonormal0">
    <w:name w:val="msonormal"/>
    <w:basedOn w:val="a3"/>
    <w:rsid w:val="00330E4F"/>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66">
    <w:name w:val="xl66"/>
    <w:basedOn w:val="a3"/>
    <w:rsid w:val="00330E4F"/>
    <w:pPr>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67">
    <w:name w:val="xl67"/>
    <w:basedOn w:val="a3"/>
    <w:rsid w:val="00330E4F"/>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68">
    <w:name w:val="xl68"/>
    <w:basedOn w:val="a3"/>
    <w:rsid w:val="00330E4F"/>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color w:val="000000"/>
      <w:sz w:val="18"/>
      <w:szCs w:val="18"/>
      <w:lang w:eastAsia="ru-RU"/>
    </w:rPr>
  </w:style>
  <w:style w:type="paragraph" w:customStyle="1" w:styleId="xl69">
    <w:name w:val="xl69"/>
    <w:basedOn w:val="a3"/>
    <w:rsid w:val="00330E4F"/>
    <w:pPr>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70">
    <w:name w:val="xl70"/>
    <w:basedOn w:val="a3"/>
    <w:rsid w:val="00330E4F"/>
    <w:pPr>
      <w:spacing w:before="100" w:beforeAutospacing="1" w:after="100" w:afterAutospacing="1" w:line="240" w:lineRule="auto"/>
      <w:ind w:firstLine="0"/>
      <w:jc w:val="center"/>
      <w:textAlignment w:val="center"/>
    </w:pPr>
    <w:rPr>
      <w:rFonts w:eastAsia="Times New Roman" w:cs="Times New Roman"/>
      <w:b/>
      <w:bCs/>
      <w:sz w:val="24"/>
      <w:szCs w:val="24"/>
      <w:lang w:eastAsia="ru-RU"/>
    </w:rPr>
  </w:style>
  <w:style w:type="paragraph" w:customStyle="1" w:styleId="xl71">
    <w:name w:val="xl71"/>
    <w:basedOn w:val="a3"/>
    <w:rsid w:val="00330E4F"/>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73">
    <w:name w:val="xl73"/>
    <w:basedOn w:val="a3"/>
    <w:rsid w:val="00330E4F"/>
    <w:pPr>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74">
    <w:name w:val="xl74"/>
    <w:basedOn w:val="a3"/>
    <w:rsid w:val="00330E4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75">
    <w:name w:val="xl75"/>
    <w:basedOn w:val="a3"/>
    <w:rsid w:val="00330E4F"/>
    <w:pP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76">
    <w:name w:val="xl76"/>
    <w:basedOn w:val="a3"/>
    <w:rsid w:val="00330E4F"/>
    <w:pPr>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77">
    <w:name w:val="xl77"/>
    <w:basedOn w:val="a3"/>
    <w:rsid w:val="00330E4F"/>
    <w:pPr>
      <w:spacing w:before="100" w:beforeAutospacing="1" w:after="100" w:afterAutospacing="1" w:line="240" w:lineRule="auto"/>
      <w:ind w:firstLine="0"/>
      <w:jc w:val="center"/>
      <w:textAlignment w:val="center"/>
    </w:pPr>
    <w:rPr>
      <w:rFonts w:eastAsia="Times New Roman" w:cs="Times New Roman"/>
      <w:b/>
      <w:bCs/>
      <w:sz w:val="24"/>
      <w:szCs w:val="24"/>
      <w:lang w:eastAsia="ru-RU"/>
    </w:rPr>
  </w:style>
  <w:style w:type="paragraph" w:customStyle="1" w:styleId="aff3">
    <w:name w:val="(Схема ТС) Основной текст"/>
    <w:basedOn w:val="a3"/>
    <w:rsid w:val="00512CE4"/>
    <w:pPr>
      <w:contextualSpacing/>
    </w:pPr>
    <w:rPr>
      <w:rFonts w:eastAsia="Times New Roman" w:cs="Times New Roman"/>
      <w:szCs w:val="26"/>
      <w:lang w:eastAsia="ru-RU" w:bidi="ru-RU"/>
    </w:rPr>
  </w:style>
  <w:style w:type="character" w:customStyle="1" w:styleId="aff4">
    <w:name w:val="Перечисление без номера Знак"/>
    <w:link w:val="a1"/>
    <w:locked/>
    <w:rsid w:val="00852E0B"/>
    <w:rPr>
      <w:rFonts w:ascii="Times New Roman" w:eastAsia="Calibri" w:hAnsi="Times New Roman" w:cs="Times New Roman"/>
      <w:sz w:val="24"/>
      <w:szCs w:val="28"/>
    </w:rPr>
  </w:style>
  <w:style w:type="paragraph" w:customStyle="1" w:styleId="a1">
    <w:name w:val="Перечисление без номера"/>
    <w:basedOn w:val="a3"/>
    <w:link w:val="aff4"/>
    <w:rsid w:val="00852E0B"/>
    <w:pPr>
      <w:numPr>
        <w:numId w:val="5"/>
      </w:numPr>
      <w:spacing w:line="240" w:lineRule="auto"/>
      <w:jc w:val="left"/>
    </w:pPr>
    <w:rPr>
      <w:rFonts w:eastAsia="Calibri" w:cs="Times New Roman"/>
      <w:sz w:val="24"/>
      <w:szCs w:val="28"/>
    </w:rPr>
  </w:style>
  <w:style w:type="paragraph" w:customStyle="1" w:styleId="xl72">
    <w:name w:val="xl72"/>
    <w:basedOn w:val="a3"/>
    <w:rsid w:val="00BD6F9A"/>
    <w:pPr>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78">
    <w:name w:val="xl78"/>
    <w:basedOn w:val="a3"/>
    <w:rsid w:val="00BD6F9A"/>
    <w:pP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79">
    <w:name w:val="xl79"/>
    <w:basedOn w:val="a3"/>
    <w:rsid w:val="00BD6F9A"/>
    <w:pPr>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80">
    <w:name w:val="xl80"/>
    <w:basedOn w:val="a3"/>
    <w:rsid w:val="00BD6F9A"/>
    <w:pPr>
      <w:spacing w:before="100" w:beforeAutospacing="1" w:after="100" w:afterAutospacing="1" w:line="240" w:lineRule="auto"/>
      <w:ind w:firstLine="0"/>
      <w:jc w:val="center"/>
      <w:textAlignment w:val="center"/>
    </w:pPr>
    <w:rPr>
      <w:rFonts w:eastAsia="Times New Roman" w:cs="Times New Roman"/>
      <w:b/>
      <w:bCs/>
      <w:sz w:val="24"/>
      <w:szCs w:val="24"/>
      <w:lang w:eastAsia="ru-RU"/>
    </w:rPr>
  </w:style>
  <w:style w:type="paragraph" w:customStyle="1" w:styleId="xl81">
    <w:name w:val="xl81"/>
    <w:basedOn w:val="a3"/>
    <w:rsid w:val="00486F86"/>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b/>
      <w:bCs/>
      <w:sz w:val="18"/>
      <w:szCs w:val="18"/>
      <w:lang w:eastAsia="ru-RU"/>
    </w:rPr>
  </w:style>
  <w:style w:type="paragraph" w:customStyle="1" w:styleId="xl82">
    <w:name w:val="xl82"/>
    <w:basedOn w:val="a3"/>
    <w:rsid w:val="00486F86"/>
    <w:pPr>
      <w:pBdr>
        <w:top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aff5">
    <w:name w:val="ОМ"/>
    <w:basedOn w:val="a3"/>
    <w:next w:val="a3"/>
    <w:qFormat/>
    <w:rsid w:val="00035AF4"/>
    <w:pPr>
      <w:widowControl w:val="0"/>
      <w:tabs>
        <w:tab w:val="left" w:pos="9072"/>
        <w:tab w:val="left" w:leader="dot" w:pos="9356"/>
      </w:tabs>
      <w:spacing w:before="120"/>
      <w:ind w:firstLine="851"/>
      <w:contextualSpacing/>
      <w:outlineLvl w:val="0"/>
    </w:pPr>
    <w:rPr>
      <w:rFonts w:eastAsia="Times New Roman"/>
      <w:bCs/>
      <w:szCs w:val="28"/>
    </w:rPr>
  </w:style>
  <w:style w:type="paragraph" w:customStyle="1" w:styleId="Style17">
    <w:name w:val="Style17"/>
    <w:basedOn w:val="a3"/>
    <w:uiPriority w:val="99"/>
    <w:rsid w:val="00035AF4"/>
    <w:pPr>
      <w:widowControl w:val="0"/>
      <w:autoSpaceDE w:val="0"/>
      <w:autoSpaceDN w:val="0"/>
      <w:adjustRightInd w:val="0"/>
      <w:spacing w:line="276" w:lineRule="exact"/>
      <w:ind w:firstLine="0"/>
    </w:pPr>
    <w:rPr>
      <w:rFonts w:ascii="Verdana" w:eastAsiaTheme="minorEastAsia" w:hAnsi="Verdana" w:cs="Times New Roman"/>
      <w:sz w:val="24"/>
      <w:szCs w:val="24"/>
      <w:lang w:eastAsia="ru-RU"/>
    </w:rPr>
  </w:style>
  <w:style w:type="character" w:styleId="aff6">
    <w:name w:val="Placeholder Text"/>
    <w:basedOn w:val="a4"/>
    <w:uiPriority w:val="99"/>
    <w:semiHidden/>
    <w:rsid w:val="00420B69"/>
    <w:rPr>
      <w:color w:val="808080"/>
    </w:rPr>
  </w:style>
  <w:style w:type="paragraph" w:customStyle="1" w:styleId="00">
    <w:name w:val="00_Обычный текст"/>
    <w:basedOn w:val="a3"/>
    <w:link w:val="000"/>
    <w:qFormat/>
    <w:rsid w:val="00420B69"/>
    <w:rPr>
      <w:rFonts w:eastAsiaTheme="minorEastAsia" w:cs="Times New Roman"/>
      <w:iCs/>
      <w:szCs w:val="26"/>
    </w:rPr>
  </w:style>
  <w:style w:type="character" w:customStyle="1" w:styleId="000">
    <w:name w:val="00_Обычный текст Знак"/>
    <w:basedOn w:val="a4"/>
    <w:link w:val="00"/>
    <w:rsid w:val="00420B69"/>
    <w:rPr>
      <w:rFonts w:ascii="Times New Roman" w:eastAsiaTheme="minorEastAsia" w:hAnsi="Times New Roman" w:cs="Times New Roman"/>
      <w:iCs/>
      <w:sz w:val="26"/>
      <w:szCs w:val="26"/>
    </w:rPr>
  </w:style>
  <w:style w:type="paragraph" w:styleId="aff7">
    <w:name w:val="Body Text"/>
    <w:basedOn w:val="a3"/>
    <w:link w:val="aff8"/>
    <w:uiPriority w:val="1"/>
    <w:qFormat/>
    <w:rsid w:val="00E354F0"/>
    <w:pPr>
      <w:widowControl w:val="0"/>
      <w:autoSpaceDE w:val="0"/>
      <w:autoSpaceDN w:val="0"/>
      <w:spacing w:line="240" w:lineRule="auto"/>
      <w:ind w:firstLine="0"/>
      <w:jc w:val="left"/>
    </w:pPr>
    <w:rPr>
      <w:rFonts w:eastAsia="Times New Roman" w:cs="Times New Roman"/>
      <w:szCs w:val="26"/>
    </w:rPr>
  </w:style>
  <w:style w:type="character" w:customStyle="1" w:styleId="aff8">
    <w:name w:val="Основной текст Знак"/>
    <w:basedOn w:val="a4"/>
    <w:link w:val="aff7"/>
    <w:uiPriority w:val="1"/>
    <w:rsid w:val="00E354F0"/>
    <w:rPr>
      <w:rFonts w:ascii="Times New Roman" w:eastAsia="Times New Roman" w:hAnsi="Times New Roman" w:cs="Times New Roman"/>
      <w:sz w:val="26"/>
      <w:szCs w:val="26"/>
    </w:rPr>
  </w:style>
  <w:style w:type="paragraph" w:styleId="aff9">
    <w:name w:val="Normal (Web)"/>
    <w:basedOn w:val="a3"/>
    <w:uiPriority w:val="99"/>
    <w:qFormat/>
    <w:rsid w:val="00E354F0"/>
    <w:pPr>
      <w:widowControl w:val="0"/>
      <w:suppressAutoHyphens/>
      <w:spacing w:beforeAutospacing="1" w:after="160" w:afterAutospacing="1" w:line="259" w:lineRule="auto"/>
      <w:ind w:firstLine="0"/>
    </w:pPr>
    <w:rPr>
      <w:rFonts w:eastAsia="Times New Roman" w:cs="Times New Roman"/>
      <w:sz w:val="24"/>
      <w:szCs w:val="24"/>
      <w:lang w:eastAsia="ru-RU"/>
    </w:rPr>
  </w:style>
  <w:style w:type="table" w:customStyle="1" w:styleId="TableNormal">
    <w:name w:val="Table Normal"/>
    <w:uiPriority w:val="2"/>
    <w:semiHidden/>
    <w:unhideWhenUsed/>
    <w:qFormat/>
    <w:rsid w:val="000A2AE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3"/>
    <w:uiPriority w:val="1"/>
    <w:qFormat/>
    <w:rsid w:val="000A2AE4"/>
    <w:pPr>
      <w:widowControl w:val="0"/>
      <w:autoSpaceDE w:val="0"/>
      <w:autoSpaceDN w:val="0"/>
      <w:spacing w:line="240" w:lineRule="auto"/>
      <w:ind w:left="107" w:firstLine="0"/>
      <w:jc w:val="left"/>
    </w:pPr>
    <w:rPr>
      <w:rFonts w:eastAsia="Times New Roman" w:cs="Times New Roman"/>
      <w:sz w:val="22"/>
    </w:rPr>
  </w:style>
  <w:style w:type="paragraph" w:styleId="affa">
    <w:name w:val="footnote text"/>
    <w:basedOn w:val="a3"/>
    <w:link w:val="affb"/>
    <w:unhideWhenUsed/>
    <w:rsid w:val="000A2AE4"/>
    <w:pPr>
      <w:spacing w:line="240" w:lineRule="auto"/>
      <w:ind w:firstLine="0"/>
      <w:jc w:val="left"/>
    </w:pPr>
    <w:rPr>
      <w:rFonts w:asciiTheme="minorHAnsi" w:hAnsiTheme="minorHAnsi"/>
      <w:sz w:val="20"/>
      <w:szCs w:val="20"/>
    </w:rPr>
  </w:style>
  <w:style w:type="character" w:customStyle="1" w:styleId="affb">
    <w:name w:val="Текст сноски Знак"/>
    <w:basedOn w:val="a4"/>
    <w:link w:val="affa"/>
    <w:rsid w:val="000A2AE4"/>
    <w:rPr>
      <w:sz w:val="20"/>
      <w:szCs w:val="20"/>
    </w:rPr>
  </w:style>
  <w:style w:type="character" w:styleId="affc">
    <w:name w:val="footnote reference"/>
    <w:basedOn w:val="a4"/>
    <w:unhideWhenUsed/>
    <w:rsid w:val="000A2AE4"/>
    <w:rPr>
      <w:vertAlign w:val="superscript"/>
    </w:rPr>
  </w:style>
  <w:style w:type="character" w:styleId="affd">
    <w:name w:val="Strong"/>
    <w:basedOn w:val="a4"/>
    <w:uiPriority w:val="22"/>
    <w:qFormat/>
    <w:rsid w:val="001563C1"/>
    <w:rPr>
      <w:b/>
      <w:bCs/>
    </w:rPr>
  </w:style>
  <w:style w:type="table" w:customStyle="1" w:styleId="TableNormal1">
    <w:name w:val="Table Normal1"/>
    <w:uiPriority w:val="2"/>
    <w:semiHidden/>
    <w:unhideWhenUsed/>
    <w:qFormat/>
    <w:rsid w:val="00F459C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xl63">
    <w:name w:val="xl63"/>
    <w:basedOn w:val="a3"/>
    <w:rsid w:val="003E1E7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64">
    <w:name w:val="xl64"/>
    <w:basedOn w:val="a3"/>
    <w:rsid w:val="003E1E72"/>
    <w:pP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65">
    <w:name w:val="xl65"/>
    <w:basedOn w:val="a3"/>
    <w:rsid w:val="003E1E7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font5">
    <w:name w:val="font5"/>
    <w:basedOn w:val="a3"/>
    <w:rsid w:val="00D726C2"/>
    <w:pPr>
      <w:spacing w:before="100" w:beforeAutospacing="1" w:after="100" w:afterAutospacing="1" w:line="240" w:lineRule="auto"/>
      <w:ind w:firstLine="0"/>
      <w:jc w:val="left"/>
    </w:pPr>
    <w:rPr>
      <w:rFonts w:eastAsia="Times New Roman" w:cs="Times New Roman"/>
      <w:color w:val="000000"/>
      <w:sz w:val="20"/>
      <w:szCs w:val="20"/>
      <w:lang w:eastAsia="ru-RU"/>
    </w:rPr>
  </w:style>
  <w:style w:type="paragraph" w:customStyle="1" w:styleId="xl83">
    <w:name w:val="xl83"/>
    <w:basedOn w:val="a3"/>
    <w:rsid w:val="00D726C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18"/>
      <w:szCs w:val="18"/>
      <w:lang w:eastAsia="ru-RU"/>
    </w:rPr>
  </w:style>
  <w:style w:type="paragraph" w:customStyle="1" w:styleId="xl84">
    <w:name w:val="xl84"/>
    <w:basedOn w:val="a3"/>
    <w:rsid w:val="00D726C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formattext">
    <w:name w:val="formattext"/>
    <w:basedOn w:val="a3"/>
    <w:rsid w:val="005C1AF5"/>
    <w:pPr>
      <w:spacing w:before="100" w:beforeAutospacing="1" w:after="100" w:afterAutospacing="1" w:line="240" w:lineRule="auto"/>
      <w:ind w:firstLine="0"/>
      <w:jc w:val="left"/>
    </w:pPr>
    <w:rPr>
      <w:rFonts w:eastAsia="Times New Roman" w:cs="Times New Roman"/>
      <w:sz w:val="24"/>
      <w:szCs w:val="24"/>
      <w:lang w:eastAsia="ru-RU"/>
    </w:rPr>
  </w:style>
  <w:style w:type="character" w:customStyle="1" w:styleId="FontStyle11">
    <w:name w:val="Font Style11"/>
    <w:uiPriority w:val="99"/>
    <w:rsid w:val="005C1AF5"/>
    <w:rPr>
      <w:rFonts w:ascii="Times New Roman" w:hAnsi="Times New Roman"/>
      <w:sz w:val="18"/>
    </w:rPr>
  </w:style>
  <w:style w:type="paragraph" w:customStyle="1" w:styleId="Style2">
    <w:name w:val="Style2"/>
    <w:basedOn w:val="a3"/>
    <w:uiPriority w:val="99"/>
    <w:rsid w:val="005C1AF5"/>
    <w:pPr>
      <w:widowControl w:val="0"/>
      <w:autoSpaceDE w:val="0"/>
      <w:autoSpaceDN w:val="0"/>
      <w:adjustRightInd w:val="0"/>
      <w:spacing w:line="240" w:lineRule="auto"/>
      <w:ind w:firstLine="0"/>
      <w:jc w:val="left"/>
    </w:pPr>
    <w:rPr>
      <w:rFonts w:eastAsia="Times New Roman" w:cs="Times New Roman"/>
      <w:sz w:val="24"/>
      <w:szCs w:val="24"/>
      <w:lang w:eastAsia="ru-RU"/>
    </w:rPr>
  </w:style>
  <w:style w:type="paragraph" w:styleId="41">
    <w:name w:val="toc 4"/>
    <w:basedOn w:val="a3"/>
    <w:next w:val="a3"/>
    <w:autoRedefine/>
    <w:uiPriority w:val="39"/>
    <w:unhideWhenUsed/>
    <w:rsid w:val="00C90CCE"/>
    <w:pPr>
      <w:spacing w:after="100" w:line="259" w:lineRule="auto"/>
      <w:ind w:left="660" w:firstLine="0"/>
      <w:jc w:val="left"/>
    </w:pPr>
    <w:rPr>
      <w:rFonts w:asciiTheme="minorHAnsi" w:eastAsiaTheme="minorEastAsia" w:hAnsiTheme="minorHAnsi"/>
      <w:sz w:val="22"/>
      <w:lang w:eastAsia="ru-RU"/>
    </w:rPr>
  </w:style>
  <w:style w:type="paragraph" w:styleId="51">
    <w:name w:val="toc 5"/>
    <w:basedOn w:val="a3"/>
    <w:next w:val="a3"/>
    <w:autoRedefine/>
    <w:uiPriority w:val="39"/>
    <w:unhideWhenUsed/>
    <w:rsid w:val="00C90CCE"/>
    <w:pPr>
      <w:spacing w:after="100" w:line="259" w:lineRule="auto"/>
      <w:ind w:left="880" w:firstLine="0"/>
      <w:jc w:val="left"/>
    </w:pPr>
    <w:rPr>
      <w:rFonts w:asciiTheme="minorHAnsi" w:eastAsiaTheme="minorEastAsia" w:hAnsiTheme="minorHAnsi"/>
      <w:sz w:val="22"/>
      <w:lang w:eastAsia="ru-RU"/>
    </w:rPr>
  </w:style>
  <w:style w:type="paragraph" w:styleId="61">
    <w:name w:val="toc 6"/>
    <w:basedOn w:val="a3"/>
    <w:next w:val="a3"/>
    <w:autoRedefine/>
    <w:uiPriority w:val="39"/>
    <w:unhideWhenUsed/>
    <w:rsid w:val="00C90CCE"/>
    <w:pPr>
      <w:spacing w:after="100" w:line="259" w:lineRule="auto"/>
      <w:ind w:left="1100" w:firstLine="0"/>
      <w:jc w:val="left"/>
    </w:pPr>
    <w:rPr>
      <w:rFonts w:asciiTheme="minorHAnsi" w:eastAsiaTheme="minorEastAsia" w:hAnsiTheme="minorHAnsi"/>
      <w:sz w:val="22"/>
      <w:lang w:eastAsia="ru-RU"/>
    </w:rPr>
  </w:style>
  <w:style w:type="paragraph" w:styleId="7">
    <w:name w:val="toc 7"/>
    <w:basedOn w:val="a3"/>
    <w:next w:val="a3"/>
    <w:autoRedefine/>
    <w:uiPriority w:val="39"/>
    <w:unhideWhenUsed/>
    <w:rsid w:val="00C90CCE"/>
    <w:pPr>
      <w:spacing w:after="100" w:line="259" w:lineRule="auto"/>
      <w:ind w:left="1320" w:firstLine="0"/>
      <w:jc w:val="left"/>
    </w:pPr>
    <w:rPr>
      <w:rFonts w:asciiTheme="minorHAnsi" w:eastAsiaTheme="minorEastAsia" w:hAnsiTheme="minorHAnsi"/>
      <w:sz w:val="22"/>
      <w:lang w:eastAsia="ru-RU"/>
    </w:rPr>
  </w:style>
  <w:style w:type="paragraph" w:styleId="8">
    <w:name w:val="toc 8"/>
    <w:basedOn w:val="a3"/>
    <w:next w:val="a3"/>
    <w:autoRedefine/>
    <w:uiPriority w:val="39"/>
    <w:unhideWhenUsed/>
    <w:rsid w:val="00C90CCE"/>
    <w:pPr>
      <w:spacing w:after="100" w:line="259" w:lineRule="auto"/>
      <w:ind w:left="1540" w:firstLine="0"/>
      <w:jc w:val="left"/>
    </w:pPr>
    <w:rPr>
      <w:rFonts w:asciiTheme="minorHAnsi" w:eastAsiaTheme="minorEastAsia" w:hAnsiTheme="minorHAnsi"/>
      <w:sz w:val="22"/>
      <w:lang w:eastAsia="ru-RU"/>
    </w:rPr>
  </w:style>
  <w:style w:type="paragraph" w:styleId="9">
    <w:name w:val="toc 9"/>
    <w:basedOn w:val="a3"/>
    <w:next w:val="a3"/>
    <w:autoRedefine/>
    <w:uiPriority w:val="39"/>
    <w:unhideWhenUsed/>
    <w:rsid w:val="00C90CCE"/>
    <w:pPr>
      <w:spacing w:after="100" w:line="259" w:lineRule="auto"/>
      <w:ind w:left="1760" w:firstLine="0"/>
      <w:jc w:val="left"/>
    </w:pPr>
    <w:rPr>
      <w:rFonts w:asciiTheme="minorHAnsi" w:eastAsiaTheme="minorEastAsia" w:hAnsiTheme="minorHAnsi"/>
      <w:sz w:val="22"/>
      <w:lang w:eastAsia="ru-RU"/>
    </w:rPr>
  </w:style>
  <w:style w:type="character" w:customStyle="1" w:styleId="longcopy">
    <w:name w:val="long_copy"/>
    <w:basedOn w:val="a4"/>
    <w:rsid w:val="002B5F27"/>
  </w:style>
  <w:style w:type="paragraph" w:customStyle="1" w:styleId="font6">
    <w:name w:val="font6"/>
    <w:basedOn w:val="a3"/>
    <w:rsid w:val="002528FD"/>
    <w:pPr>
      <w:spacing w:before="100" w:beforeAutospacing="1" w:after="100" w:afterAutospacing="1" w:line="240" w:lineRule="auto"/>
      <w:ind w:firstLine="0"/>
      <w:jc w:val="left"/>
    </w:pPr>
    <w:rPr>
      <w:rFonts w:eastAsia="Times New Roman" w:cs="Times New Roman"/>
      <w:color w:val="000000"/>
      <w:sz w:val="20"/>
      <w:szCs w:val="20"/>
      <w:lang w:eastAsia="ru-RU"/>
    </w:rPr>
  </w:style>
  <w:style w:type="paragraph" w:customStyle="1" w:styleId="font7">
    <w:name w:val="font7"/>
    <w:basedOn w:val="a3"/>
    <w:rsid w:val="002528FD"/>
    <w:pPr>
      <w:spacing w:before="100" w:beforeAutospacing="1" w:after="100" w:afterAutospacing="1" w:line="240" w:lineRule="auto"/>
      <w:ind w:firstLine="0"/>
      <w:jc w:val="left"/>
    </w:pPr>
    <w:rPr>
      <w:rFonts w:eastAsia="Times New Roman" w:cs="Times New Roman"/>
      <w:color w:val="FF0000"/>
      <w:sz w:val="20"/>
      <w:szCs w:val="20"/>
      <w:lang w:eastAsia="ru-RU"/>
    </w:rPr>
  </w:style>
  <w:style w:type="paragraph" w:customStyle="1" w:styleId="font8">
    <w:name w:val="font8"/>
    <w:basedOn w:val="a3"/>
    <w:rsid w:val="002528FD"/>
    <w:pPr>
      <w:spacing w:before="100" w:beforeAutospacing="1" w:after="100" w:afterAutospacing="1" w:line="240" w:lineRule="auto"/>
      <w:ind w:firstLine="0"/>
      <w:jc w:val="left"/>
    </w:pPr>
    <w:rPr>
      <w:rFonts w:ascii="Tahoma" w:eastAsia="Times New Roman" w:hAnsi="Tahoma" w:cs="Tahoma"/>
      <w:color w:val="000000"/>
      <w:sz w:val="18"/>
      <w:szCs w:val="18"/>
      <w:lang w:eastAsia="ru-RU"/>
    </w:rPr>
  </w:style>
  <w:style w:type="paragraph" w:customStyle="1" w:styleId="font9">
    <w:name w:val="font9"/>
    <w:basedOn w:val="a3"/>
    <w:rsid w:val="002528FD"/>
    <w:pPr>
      <w:spacing w:before="100" w:beforeAutospacing="1" w:after="100" w:afterAutospacing="1" w:line="240" w:lineRule="auto"/>
      <w:ind w:firstLine="0"/>
      <w:jc w:val="left"/>
    </w:pPr>
    <w:rPr>
      <w:rFonts w:ascii="Tahoma" w:eastAsia="Times New Roman" w:hAnsi="Tahoma" w:cs="Tahoma"/>
      <w:b/>
      <w:bCs/>
      <w:color w:val="000000"/>
      <w:sz w:val="18"/>
      <w:szCs w:val="18"/>
      <w:lang w:eastAsia="ru-RU"/>
    </w:rPr>
  </w:style>
  <w:style w:type="paragraph" w:customStyle="1" w:styleId="font10">
    <w:name w:val="font10"/>
    <w:basedOn w:val="a3"/>
    <w:rsid w:val="002528FD"/>
    <w:pPr>
      <w:spacing w:before="100" w:beforeAutospacing="1" w:after="100" w:afterAutospacing="1" w:line="240" w:lineRule="auto"/>
      <w:ind w:firstLine="0"/>
      <w:jc w:val="left"/>
    </w:pPr>
    <w:rPr>
      <w:rFonts w:eastAsia="Times New Roman" w:cs="Times New Roman"/>
      <w:color w:val="FF0000"/>
      <w:sz w:val="20"/>
      <w:szCs w:val="20"/>
      <w:lang w:eastAsia="ru-RU"/>
    </w:rPr>
  </w:style>
  <w:style w:type="paragraph" w:customStyle="1" w:styleId="font11">
    <w:name w:val="font11"/>
    <w:basedOn w:val="a3"/>
    <w:rsid w:val="002528FD"/>
    <w:pPr>
      <w:spacing w:before="100" w:beforeAutospacing="1" w:after="100" w:afterAutospacing="1" w:line="240" w:lineRule="auto"/>
      <w:ind w:firstLine="0"/>
      <w:jc w:val="left"/>
    </w:pPr>
    <w:rPr>
      <w:rFonts w:eastAsia="Times New Roman" w:cs="Times New Roman"/>
      <w:i/>
      <w:iCs/>
      <w:color w:val="FF0000"/>
      <w:sz w:val="20"/>
      <w:szCs w:val="20"/>
      <w:lang w:eastAsia="ru-RU"/>
    </w:rPr>
  </w:style>
  <w:style w:type="paragraph" w:customStyle="1" w:styleId="font12">
    <w:name w:val="font12"/>
    <w:basedOn w:val="a3"/>
    <w:rsid w:val="002528FD"/>
    <w:pPr>
      <w:spacing w:before="100" w:beforeAutospacing="1" w:after="100" w:afterAutospacing="1" w:line="240" w:lineRule="auto"/>
      <w:ind w:firstLine="0"/>
      <w:jc w:val="left"/>
    </w:pPr>
    <w:rPr>
      <w:rFonts w:eastAsia="Times New Roman" w:cs="Times New Roman"/>
      <w:b/>
      <w:bCs/>
      <w:color w:val="974706"/>
      <w:sz w:val="20"/>
      <w:szCs w:val="20"/>
      <w:u w:val="single"/>
      <w:lang w:eastAsia="ru-RU"/>
    </w:rPr>
  </w:style>
  <w:style w:type="paragraph" w:customStyle="1" w:styleId="xl1742">
    <w:name w:val="xl1742"/>
    <w:basedOn w:val="a3"/>
    <w:rsid w:val="002528FD"/>
    <w:pP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1743">
    <w:name w:val="xl1743"/>
    <w:basedOn w:val="a3"/>
    <w:rsid w:val="002528FD"/>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1744">
    <w:name w:val="xl1744"/>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45">
    <w:name w:val="xl174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46">
    <w:name w:val="xl174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47">
    <w:name w:val="xl174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48">
    <w:name w:val="xl174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749">
    <w:name w:val="xl174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0">
    <w:name w:val="xl1750"/>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1">
    <w:name w:val="xl175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2">
    <w:name w:val="xl175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753">
    <w:name w:val="xl1753"/>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4">
    <w:name w:val="xl1754"/>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5">
    <w:name w:val="xl1755"/>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20"/>
      <w:szCs w:val="20"/>
      <w:lang w:eastAsia="ru-RU"/>
    </w:rPr>
  </w:style>
  <w:style w:type="paragraph" w:customStyle="1" w:styleId="xl1756">
    <w:name w:val="xl175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7">
    <w:name w:val="xl175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8">
    <w:name w:val="xl175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759">
    <w:name w:val="xl175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0">
    <w:name w:val="xl1760"/>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1">
    <w:name w:val="xl176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2">
    <w:name w:val="xl176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763">
    <w:name w:val="xl1763"/>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4">
    <w:name w:val="xl1764"/>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i/>
      <w:iCs/>
      <w:sz w:val="20"/>
      <w:szCs w:val="20"/>
      <w:u w:val="single"/>
      <w:lang w:eastAsia="ru-RU"/>
    </w:rPr>
  </w:style>
  <w:style w:type="paragraph" w:customStyle="1" w:styleId="xl1765">
    <w:name w:val="xl176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sz w:val="20"/>
      <w:szCs w:val="20"/>
      <w:u w:val="single"/>
      <w:lang w:eastAsia="ru-RU"/>
    </w:rPr>
  </w:style>
  <w:style w:type="paragraph" w:customStyle="1" w:styleId="xl1766">
    <w:name w:val="xl176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20"/>
      <w:szCs w:val="20"/>
      <w:lang w:eastAsia="ru-RU"/>
    </w:rPr>
  </w:style>
  <w:style w:type="paragraph" w:customStyle="1" w:styleId="xl1767">
    <w:name w:val="xl176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8">
    <w:name w:val="xl176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9">
    <w:name w:val="xl176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20"/>
      <w:szCs w:val="20"/>
      <w:lang w:eastAsia="ru-RU"/>
    </w:rPr>
  </w:style>
  <w:style w:type="paragraph" w:customStyle="1" w:styleId="xl1770">
    <w:name w:val="xl1770"/>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1">
    <w:name w:val="xl1771"/>
    <w:basedOn w:val="a3"/>
    <w:rsid w:val="002528FD"/>
    <w:pPr>
      <w:pBdr>
        <w:top w:val="single" w:sz="4" w:space="0" w:color="auto"/>
        <w:left w:val="single" w:sz="4" w:space="0" w:color="auto"/>
        <w:bottom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2">
    <w:name w:val="xl1772"/>
    <w:basedOn w:val="a3"/>
    <w:rsid w:val="002528FD"/>
    <w:pPr>
      <w:pBdr>
        <w:top w:val="single" w:sz="4" w:space="0" w:color="auto"/>
        <w:bottom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3">
    <w:name w:val="xl1773"/>
    <w:basedOn w:val="a3"/>
    <w:rsid w:val="002528FD"/>
    <w:pPr>
      <w:pBdr>
        <w:top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4">
    <w:name w:val="xl1774"/>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color w:val="FF0000"/>
      <w:sz w:val="20"/>
      <w:szCs w:val="20"/>
      <w:lang w:eastAsia="ru-RU"/>
    </w:rPr>
  </w:style>
  <w:style w:type="paragraph" w:customStyle="1" w:styleId="xl1775">
    <w:name w:val="xl177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0"/>
      <w:szCs w:val="20"/>
      <w:lang w:eastAsia="ru-RU"/>
    </w:rPr>
  </w:style>
  <w:style w:type="paragraph" w:customStyle="1" w:styleId="xl1776">
    <w:name w:val="xl1776"/>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77">
    <w:name w:val="xl1777"/>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8">
    <w:name w:val="xl1778"/>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79">
    <w:name w:val="xl1779"/>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80">
    <w:name w:val="xl1780"/>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81">
    <w:name w:val="xl1781"/>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82">
    <w:name w:val="xl178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783">
    <w:name w:val="xl1783"/>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84">
    <w:name w:val="xl1784"/>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785">
    <w:name w:val="xl178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786">
    <w:name w:val="xl178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787">
    <w:name w:val="xl178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88">
    <w:name w:val="xl1788"/>
    <w:basedOn w:val="a3"/>
    <w:rsid w:val="002528F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89">
    <w:name w:val="xl1789"/>
    <w:basedOn w:val="a3"/>
    <w:rsid w:val="002528FD"/>
    <w:pPr>
      <w:pBdr>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90">
    <w:name w:val="xl1790"/>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91">
    <w:name w:val="xl1791"/>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92">
    <w:name w:val="xl1792"/>
    <w:basedOn w:val="a3"/>
    <w:rsid w:val="002528FD"/>
    <w:pPr>
      <w:shd w:val="clear" w:color="000000" w:fill="D8E4BC"/>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1793">
    <w:name w:val="xl1793"/>
    <w:basedOn w:val="a3"/>
    <w:rsid w:val="002528FD"/>
    <w:pPr>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1794">
    <w:name w:val="xl1794"/>
    <w:basedOn w:val="a3"/>
    <w:rsid w:val="002528FD"/>
    <w:pPr>
      <w:shd w:val="clear" w:color="000000" w:fill="FCD5B4"/>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1795">
    <w:name w:val="xl1795"/>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96">
    <w:name w:val="xl1796"/>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97">
    <w:name w:val="xl179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98">
    <w:name w:val="xl1798"/>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99">
    <w:name w:val="xl1799"/>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0">
    <w:name w:val="xl1800"/>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01">
    <w:name w:val="xl1801"/>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02">
    <w:name w:val="xl1802"/>
    <w:basedOn w:val="a3"/>
    <w:rsid w:val="002528FD"/>
    <w:pPr>
      <w:spacing w:before="100" w:beforeAutospacing="1" w:after="100" w:afterAutospacing="1" w:line="240" w:lineRule="auto"/>
      <w:ind w:firstLine="0"/>
      <w:jc w:val="left"/>
    </w:pPr>
    <w:rPr>
      <w:rFonts w:eastAsia="Times New Roman" w:cs="Times New Roman"/>
      <w:b/>
      <w:bCs/>
      <w:sz w:val="20"/>
      <w:szCs w:val="20"/>
      <w:lang w:eastAsia="ru-RU"/>
    </w:rPr>
  </w:style>
  <w:style w:type="paragraph" w:customStyle="1" w:styleId="xl1803">
    <w:name w:val="xl1803"/>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4">
    <w:name w:val="xl1804"/>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5">
    <w:name w:val="xl1805"/>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6">
    <w:name w:val="xl180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7">
    <w:name w:val="xl180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8">
    <w:name w:val="xl1808"/>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9">
    <w:name w:val="xl1809"/>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0">
    <w:name w:val="xl1810"/>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11">
    <w:name w:val="xl181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12">
    <w:name w:val="xl1812"/>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3">
    <w:name w:val="xl1813"/>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4">
    <w:name w:val="xl1814"/>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5">
    <w:name w:val="xl181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6">
    <w:name w:val="xl181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1817">
    <w:name w:val="xl1817"/>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8">
    <w:name w:val="xl1818"/>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color w:val="FF0000"/>
      <w:sz w:val="20"/>
      <w:szCs w:val="20"/>
      <w:lang w:eastAsia="ru-RU"/>
    </w:rPr>
  </w:style>
  <w:style w:type="paragraph" w:customStyle="1" w:styleId="xl1819">
    <w:name w:val="xl1819"/>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20">
    <w:name w:val="xl1820"/>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21">
    <w:name w:val="xl1821"/>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i/>
      <w:iCs/>
      <w:sz w:val="20"/>
      <w:szCs w:val="20"/>
      <w:u w:val="single"/>
      <w:lang w:eastAsia="ru-RU"/>
    </w:rPr>
  </w:style>
  <w:style w:type="paragraph" w:customStyle="1" w:styleId="xl1822">
    <w:name w:val="xl1822"/>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23">
    <w:name w:val="xl1823"/>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color w:val="FF0000"/>
      <w:sz w:val="20"/>
      <w:szCs w:val="20"/>
      <w:lang w:eastAsia="ru-RU"/>
    </w:rPr>
  </w:style>
  <w:style w:type="paragraph" w:customStyle="1" w:styleId="xl1824">
    <w:name w:val="xl1824"/>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25">
    <w:name w:val="xl182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26">
    <w:name w:val="xl1826"/>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color w:val="00B050"/>
      <w:sz w:val="20"/>
      <w:szCs w:val="20"/>
      <w:lang w:eastAsia="ru-RU"/>
    </w:rPr>
  </w:style>
  <w:style w:type="paragraph" w:customStyle="1" w:styleId="xl1827">
    <w:name w:val="xl182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28">
    <w:name w:val="xl182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29">
    <w:name w:val="xl182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i/>
      <w:iCs/>
      <w:color w:val="FF0000"/>
      <w:sz w:val="20"/>
      <w:szCs w:val="20"/>
      <w:lang w:eastAsia="ru-RU"/>
    </w:rPr>
  </w:style>
  <w:style w:type="paragraph" w:customStyle="1" w:styleId="xl1830">
    <w:name w:val="xl1830"/>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831">
    <w:name w:val="xl183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32">
    <w:name w:val="xl183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33">
    <w:name w:val="xl1833"/>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34">
    <w:name w:val="xl1834"/>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35">
    <w:name w:val="xl1835"/>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36">
    <w:name w:val="xl183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color w:val="FF0000"/>
      <w:sz w:val="20"/>
      <w:szCs w:val="20"/>
      <w:lang w:eastAsia="ru-RU"/>
    </w:rPr>
  </w:style>
  <w:style w:type="paragraph" w:customStyle="1" w:styleId="xl1837">
    <w:name w:val="xl183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38">
    <w:name w:val="xl1838"/>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color w:val="FF0000"/>
      <w:sz w:val="20"/>
      <w:szCs w:val="20"/>
      <w:u w:val="single"/>
      <w:lang w:eastAsia="ru-RU"/>
    </w:rPr>
  </w:style>
  <w:style w:type="paragraph" w:customStyle="1" w:styleId="xl1839">
    <w:name w:val="xl1839"/>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0">
    <w:name w:val="xl1840"/>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1841">
    <w:name w:val="xl184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42">
    <w:name w:val="xl184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43">
    <w:name w:val="xl1843"/>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4">
    <w:name w:val="xl1844"/>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5">
    <w:name w:val="xl184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46">
    <w:name w:val="xl1846"/>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7">
    <w:name w:val="xl184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48">
    <w:name w:val="xl1848"/>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9">
    <w:name w:val="xl1849"/>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50">
    <w:name w:val="xl1850"/>
    <w:basedOn w:val="a3"/>
    <w:rsid w:val="002528FD"/>
    <w:pPr>
      <w:pBdr>
        <w:top w:val="single" w:sz="4" w:space="0" w:color="auto"/>
        <w:left w:val="single" w:sz="4" w:space="0" w:color="auto"/>
        <w:bottom w:val="single" w:sz="4" w:space="0" w:color="auto"/>
        <w:right w:val="single" w:sz="4" w:space="0" w:color="auto"/>
      </w:pBdr>
      <w:shd w:val="clear" w:color="000000" w:fill="31869B"/>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51">
    <w:name w:val="xl1851"/>
    <w:basedOn w:val="a3"/>
    <w:rsid w:val="002528FD"/>
    <w:pPr>
      <w:pBdr>
        <w:top w:val="single" w:sz="4" w:space="0" w:color="auto"/>
        <w:left w:val="single" w:sz="4" w:space="0" w:color="auto"/>
        <w:bottom w:val="single" w:sz="4" w:space="0" w:color="auto"/>
        <w:right w:val="single" w:sz="4" w:space="0" w:color="auto"/>
      </w:pBdr>
      <w:shd w:val="clear" w:color="000000" w:fill="31869B"/>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52">
    <w:name w:val="xl1852"/>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53">
    <w:name w:val="xl1853"/>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54">
    <w:name w:val="xl1854"/>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55">
    <w:name w:val="xl185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1856">
    <w:name w:val="xl1856"/>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color w:val="00B050"/>
      <w:sz w:val="20"/>
      <w:szCs w:val="20"/>
      <w:lang w:eastAsia="ru-RU"/>
    </w:rPr>
  </w:style>
  <w:style w:type="paragraph" w:customStyle="1" w:styleId="xl1857">
    <w:name w:val="xl1857"/>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58">
    <w:name w:val="xl1858"/>
    <w:basedOn w:val="a3"/>
    <w:rsid w:val="002528FD"/>
    <w:pP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1859">
    <w:name w:val="xl1859"/>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0">
    <w:name w:val="xl1860"/>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1">
    <w:name w:val="xl1861"/>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i/>
      <w:iCs/>
      <w:color w:val="FF0000"/>
      <w:sz w:val="20"/>
      <w:szCs w:val="20"/>
      <w:lang w:eastAsia="ru-RU"/>
    </w:rPr>
  </w:style>
  <w:style w:type="paragraph" w:customStyle="1" w:styleId="xl1862">
    <w:name w:val="xl1862"/>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i/>
      <w:iCs/>
      <w:color w:val="FF0000"/>
      <w:sz w:val="20"/>
      <w:szCs w:val="20"/>
      <w:lang w:eastAsia="ru-RU"/>
    </w:rPr>
  </w:style>
  <w:style w:type="paragraph" w:customStyle="1" w:styleId="xl1863">
    <w:name w:val="xl1863"/>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864">
    <w:name w:val="xl1864"/>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5">
    <w:name w:val="xl1865"/>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6">
    <w:name w:val="xl1866"/>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7">
    <w:name w:val="xl186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68">
    <w:name w:val="xl186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69">
    <w:name w:val="xl186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70">
    <w:name w:val="xl1870"/>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71">
    <w:name w:val="xl1871"/>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72">
    <w:name w:val="xl187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1873">
    <w:name w:val="xl1873"/>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874">
    <w:name w:val="xl1874"/>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75">
    <w:name w:val="xl1875"/>
    <w:basedOn w:val="a3"/>
    <w:rsid w:val="002528FD"/>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76">
    <w:name w:val="xl1876"/>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77">
    <w:name w:val="xl1877"/>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78">
    <w:name w:val="xl1878"/>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79">
    <w:name w:val="xl1879"/>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0">
    <w:name w:val="xl1880"/>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1">
    <w:name w:val="xl1881"/>
    <w:basedOn w:val="a3"/>
    <w:rsid w:val="002528FD"/>
    <w:pPr>
      <w:pBdr>
        <w:top w:val="single" w:sz="4" w:space="0" w:color="auto"/>
        <w:lef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2">
    <w:name w:val="xl1882"/>
    <w:basedOn w:val="a3"/>
    <w:rsid w:val="002528FD"/>
    <w:pPr>
      <w:pBdr>
        <w:top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3">
    <w:name w:val="xl1883"/>
    <w:basedOn w:val="a3"/>
    <w:rsid w:val="002528FD"/>
    <w:pPr>
      <w:pBdr>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4">
    <w:name w:val="xl1884"/>
    <w:basedOn w:val="a3"/>
    <w:rsid w:val="002528FD"/>
    <w:pPr>
      <w:pBdr>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5">
    <w:name w:val="xl1885"/>
    <w:basedOn w:val="a3"/>
    <w:rsid w:val="002528FD"/>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6">
    <w:name w:val="xl1886"/>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87">
    <w:name w:val="xl1887"/>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88">
    <w:name w:val="xl1888"/>
    <w:basedOn w:val="a3"/>
    <w:rsid w:val="002528FD"/>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9">
    <w:name w:val="xl1889"/>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0">
    <w:name w:val="xl1890"/>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1">
    <w:name w:val="xl1891"/>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2">
    <w:name w:val="xl1892"/>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3">
    <w:name w:val="xl1893"/>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4">
    <w:name w:val="xl1894"/>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5">
    <w:name w:val="xl1895"/>
    <w:basedOn w:val="a3"/>
    <w:rsid w:val="002528F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96">
    <w:name w:val="xl1896"/>
    <w:basedOn w:val="a3"/>
    <w:rsid w:val="002528F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97">
    <w:name w:val="xl1897"/>
    <w:basedOn w:val="a3"/>
    <w:rsid w:val="002528FD"/>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98">
    <w:name w:val="xl1898"/>
    <w:basedOn w:val="a3"/>
    <w:rsid w:val="002528FD"/>
    <w:pPr>
      <w:pBdr>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99">
    <w:name w:val="xl1899"/>
    <w:basedOn w:val="a3"/>
    <w:rsid w:val="002528FD"/>
    <w:pPr>
      <w:pBdr>
        <w:top w:val="single" w:sz="4" w:space="0" w:color="auto"/>
        <w:left w:val="single" w:sz="4" w:space="0" w:color="auto"/>
        <w:bottom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0">
    <w:name w:val="xl1900"/>
    <w:basedOn w:val="a3"/>
    <w:rsid w:val="002528FD"/>
    <w:pPr>
      <w:pBdr>
        <w:top w:val="single" w:sz="4" w:space="0" w:color="auto"/>
        <w:bottom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1">
    <w:name w:val="xl1901"/>
    <w:basedOn w:val="a3"/>
    <w:rsid w:val="002528FD"/>
    <w:pPr>
      <w:pBdr>
        <w:top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2">
    <w:name w:val="xl1902"/>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i/>
      <w:iCs/>
      <w:sz w:val="20"/>
      <w:szCs w:val="20"/>
      <w:lang w:eastAsia="ru-RU"/>
    </w:rPr>
  </w:style>
  <w:style w:type="paragraph" w:customStyle="1" w:styleId="xl1903">
    <w:name w:val="xl1903"/>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i/>
      <w:iCs/>
      <w:sz w:val="20"/>
      <w:szCs w:val="20"/>
      <w:lang w:eastAsia="ru-RU"/>
    </w:rPr>
  </w:style>
  <w:style w:type="paragraph" w:customStyle="1" w:styleId="xl1904">
    <w:name w:val="xl1904"/>
    <w:basedOn w:val="a3"/>
    <w:rsid w:val="002528FD"/>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5">
    <w:name w:val="xl1905"/>
    <w:basedOn w:val="a3"/>
    <w:rsid w:val="002528FD"/>
    <w:pPr>
      <w:pBdr>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6">
    <w:name w:val="xl1906"/>
    <w:basedOn w:val="a3"/>
    <w:rsid w:val="002528F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7">
    <w:name w:val="xl1907"/>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10">
    <w:name w:val="Маркированный-10"/>
    <w:basedOn w:val="a3"/>
    <w:rsid w:val="0022369B"/>
    <w:pPr>
      <w:tabs>
        <w:tab w:val="num" w:pos="540"/>
      </w:tabs>
      <w:spacing w:line="312" w:lineRule="auto"/>
      <w:ind w:left="-104" w:firstLine="284"/>
      <w:jc w:val="center"/>
    </w:pPr>
    <w:rPr>
      <w:rFonts w:ascii="Arial" w:eastAsia="Times New Roman" w:hAnsi="Arial" w:cs="Arial"/>
      <w:bCs/>
      <w:color w:val="000000"/>
      <w:sz w:val="22"/>
      <w:szCs w:val="24"/>
      <w:lang w:eastAsia="ru-RU"/>
    </w:rPr>
  </w:style>
  <w:style w:type="character" w:customStyle="1" w:styleId="12">
    <w:name w:val="Основной текст1"/>
    <w:rsid w:val="0022369B"/>
    <w:rPr>
      <w:rFonts w:ascii="Microsoft Sans Serif" w:eastAsia="Microsoft Sans Serif" w:hAnsi="Microsoft Sans Serif" w:cs="Microsoft Sans Serif"/>
      <w:color w:val="000000"/>
      <w:spacing w:val="0"/>
      <w:w w:val="100"/>
      <w:position w:val="0"/>
      <w:sz w:val="20"/>
      <w:szCs w:val="20"/>
      <w:shd w:val="clear" w:color="auto" w:fill="FFFFFF"/>
      <w:lang w:val="ru-RU"/>
    </w:rPr>
  </w:style>
  <w:style w:type="character" w:customStyle="1" w:styleId="affe">
    <w:name w:val="Основной текст + Полужирный"/>
    <w:aliases w:val="Курсив,Интервал 0 pt,Подпись к таблице + Trebuchet MS,Основной текст (2) + 11 pt,Интервал 0 pt8,Интервал 1 pt,Основной текст + Arial,Полужирный6,Курсив5,Основной текст (16) + Consolas,81,5 pt4,Основной текст + Полужирный1"/>
    <w:rsid w:val="0022369B"/>
    <w:rPr>
      <w:rFonts w:ascii="Arial" w:eastAsia="Arial" w:hAnsi="Arial" w:cs="Arial" w:hint="default"/>
      <w:b/>
      <w:bCs/>
      <w:i/>
      <w:iCs/>
      <w:smallCaps w:val="0"/>
      <w:strike w:val="0"/>
      <w:dstrike w:val="0"/>
      <w:color w:val="000000"/>
      <w:spacing w:val="0"/>
      <w:w w:val="100"/>
      <w:position w:val="0"/>
      <w:sz w:val="20"/>
      <w:szCs w:val="20"/>
      <w:u w:val="none"/>
      <w:effect w:val="none"/>
      <w:shd w:val="clear" w:color="auto" w:fill="FFFFFF"/>
      <w:lang w:val="ru-RU"/>
    </w:rPr>
  </w:style>
  <w:style w:type="paragraph" w:styleId="afff">
    <w:name w:val="No Spacing"/>
    <w:link w:val="afff0"/>
    <w:uiPriority w:val="1"/>
    <w:qFormat/>
    <w:rsid w:val="0022369B"/>
    <w:pPr>
      <w:spacing w:after="0" w:line="312" w:lineRule="auto"/>
      <w:ind w:firstLine="567"/>
      <w:jc w:val="both"/>
    </w:pPr>
    <w:rPr>
      <w:rFonts w:ascii="Arial" w:eastAsia="Times New Roman" w:hAnsi="Arial" w:cs="Times New Roman"/>
      <w:sz w:val="24"/>
      <w:lang w:eastAsia="ru-RU"/>
    </w:rPr>
  </w:style>
  <w:style w:type="character" w:customStyle="1" w:styleId="afff0">
    <w:name w:val="Без интервала Знак"/>
    <w:link w:val="afff"/>
    <w:uiPriority w:val="1"/>
    <w:rsid w:val="0022369B"/>
    <w:rPr>
      <w:rFonts w:ascii="Arial" w:eastAsia="Times New Roman" w:hAnsi="Arial" w:cs="Times New Roman"/>
      <w:sz w:val="24"/>
      <w:lang w:eastAsia="ru-RU"/>
    </w:rPr>
  </w:style>
  <w:style w:type="paragraph" w:customStyle="1" w:styleId="TableContents">
    <w:name w:val="Table Contents"/>
    <w:basedOn w:val="a3"/>
    <w:rsid w:val="0022369B"/>
    <w:pPr>
      <w:widowControl w:val="0"/>
      <w:suppressLineNumbers/>
      <w:suppressAutoHyphens/>
      <w:autoSpaceDN w:val="0"/>
      <w:spacing w:line="240" w:lineRule="auto"/>
      <w:ind w:firstLine="0"/>
      <w:jc w:val="left"/>
      <w:textAlignment w:val="baseline"/>
    </w:pPr>
    <w:rPr>
      <w:rFonts w:eastAsia="Andale Sans UI" w:cs="Tahoma"/>
      <w:kern w:val="3"/>
      <w:sz w:val="24"/>
      <w:szCs w:val="24"/>
      <w:lang w:val="en-US" w:bidi="en-US"/>
    </w:rPr>
  </w:style>
  <w:style w:type="paragraph" w:customStyle="1" w:styleId="Default">
    <w:name w:val="Default"/>
    <w:rsid w:val="00BE30F1"/>
    <w:pPr>
      <w:autoSpaceDE w:val="0"/>
      <w:autoSpaceDN w:val="0"/>
      <w:adjustRightInd w:val="0"/>
      <w:spacing w:after="0" w:line="240" w:lineRule="auto"/>
    </w:pPr>
    <w:rPr>
      <w:rFonts w:ascii="Times New Roman" w:hAnsi="Times New Roman" w:cs="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lsdException w:name="footnote reference" w:uiPriority="0"/>
    <w:lsdException w:name="Title" w:semiHidden="0" w:uiPriority="10" w:unhideWhenUsed="0"/>
    <w:lsdException w:name="Default Paragraph Font" w:uiPriority="1"/>
    <w:lsdException w:name="Body Text" w:uiPriority="1" w:qFormat="1"/>
    <w:lsdException w:name="Subtitle" w:semiHidden="0" w:uiPriority="11" w:unhideWhenUsed="0"/>
    <w:lsdException w:name="Strong" w:semiHidden="0" w:uiPriority="22" w:unhideWhenUsed="0" w:qFormat="1"/>
    <w:lsdException w:name="Emphasis" w:semiHidden="0" w:uiPriority="20" w:unhideWhenUsed="0"/>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3">
    <w:name w:val="Normal"/>
    <w:aliases w:val="Основной_текст"/>
    <w:qFormat/>
    <w:rsid w:val="009F38E9"/>
    <w:pPr>
      <w:spacing w:after="0" w:line="360" w:lineRule="auto"/>
      <w:ind w:firstLine="709"/>
      <w:jc w:val="both"/>
    </w:pPr>
    <w:rPr>
      <w:rFonts w:ascii="Times New Roman" w:hAnsi="Times New Roman"/>
      <w:sz w:val="26"/>
    </w:rPr>
  </w:style>
  <w:style w:type="paragraph" w:styleId="1">
    <w:name w:val="heading 1"/>
    <w:basedOn w:val="a3"/>
    <w:next w:val="2"/>
    <w:link w:val="10"/>
    <w:uiPriority w:val="9"/>
    <w:qFormat/>
    <w:rsid w:val="00417DBF"/>
    <w:pPr>
      <w:keepNext/>
      <w:keepLines/>
      <w:numPr>
        <w:numId w:val="1"/>
      </w:numPr>
      <w:outlineLvl w:val="0"/>
    </w:pPr>
    <w:rPr>
      <w:rFonts w:eastAsiaTheme="majorEastAsia" w:cstheme="majorBidi"/>
      <w:b/>
      <w:szCs w:val="32"/>
    </w:rPr>
  </w:style>
  <w:style w:type="paragraph" w:styleId="2">
    <w:name w:val="heading 2"/>
    <w:basedOn w:val="1"/>
    <w:next w:val="3"/>
    <w:link w:val="20"/>
    <w:uiPriority w:val="9"/>
    <w:qFormat/>
    <w:rsid w:val="006E0CB7"/>
    <w:pPr>
      <w:numPr>
        <w:ilvl w:val="1"/>
      </w:numPr>
      <w:outlineLvl w:val="1"/>
    </w:pPr>
    <w:rPr>
      <w:szCs w:val="26"/>
    </w:rPr>
  </w:style>
  <w:style w:type="paragraph" w:styleId="3">
    <w:name w:val="heading 3"/>
    <w:basedOn w:val="a3"/>
    <w:next w:val="a3"/>
    <w:link w:val="30"/>
    <w:uiPriority w:val="9"/>
    <w:qFormat/>
    <w:rsid w:val="006E0CB7"/>
    <w:pPr>
      <w:keepNext/>
      <w:keepLines/>
      <w:numPr>
        <w:ilvl w:val="2"/>
        <w:numId w:val="1"/>
      </w:numPr>
      <w:outlineLvl w:val="2"/>
    </w:pPr>
    <w:rPr>
      <w:rFonts w:eastAsiaTheme="majorEastAsia" w:cstheme="majorBidi"/>
      <w:b/>
      <w:szCs w:val="24"/>
    </w:rPr>
  </w:style>
  <w:style w:type="paragraph" w:styleId="4">
    <w:name w:val="heading 4"/>
    <w:basedOn w:val="a3"/>
    <w:next w:val="a3"/>
    <w:link w:val="40"/>
    <w:uiPriority w:val="9"/>
    <w:qFormat/>
    <w:rsid w:val="008912AE"/>
    <w:pPr>
      <w:keepNext/>
      <w:keepLines/>
      <w:numPr>
        <w:ilvl w:val="3"/>
        <w:numId w:val="1"/>
      </w:numPr>
      <w:spacing w:before="40"/>
      <w:outlineLvl w:val="3"/>
    </w:pPr>
    <w:rPr>
      <w:rFonts w:eastAsiaTheme="majorEastAsia" w:cstheme="majorBidi"/>
      <w:b/>
      <w:iCs/>
    </w:rPr>
  </w:style>
  <w:style w:type="paragraph" w:styleId="5">
    <w:name w:val="heading 5"/>
    <w:basedOn w:val="a3"/>
    <w:next w:val="a3"/>
    <w:link w:val="50"/>
    <w:uiPriority w:val="9"/>
    <w:qFormat/>
    <w:rsid w:val="00BE7F98"/>
    <w:pPr>
      <w:keepNext/>
      <w:keepLines/>
      <w:numPr>
        <w:ilvl w:val="4"/>
        <w:numId w:val="1"/>
      </w:numPr>
      <w:jc w:val="center"/>
      <w:outlineLvl w:val="4"/>
    </w:pPr>
    <w:rPr>
      <w:rFonts w:eastAsiaTheme="majorEastAsia" w:cstheme="majorBidi"/>
      <w:b/>
      <w:sz w:val="24"/>
    </w:rPr>
  </w:style>
  <w:style w:type="paragraph" w:styleId="6">
    <w:name w:val="heading 6"/>
    <w:basedOn w:val="a3"/>
    <w:next w:val="a3"/>
    <w:link w:val="60"/>
    <w:uiPriority w:val="9"/>
    <w:unhideWhenUsed/>
    <w:qFormat/>
    <w:rsid w:val="00D75667"/>
    <w:pPr>
      <w:keepNext/>
      <w:keepLines/>
      <w:numPr>
        <w:ilvl w:val="5"/>
        <w:numId w:val="1"/>
      </w:numPr>
      <w:spacing w:before="40" w:line="240" w:lineRule="auto"/>
      <w:outlineLvl w:val="5"/>
    </w:pPr>
    <w:rPr>
      <w:rFonts w:eastAsiaTheme="majorEastAsia" w:cstheme="majorBidi"/>
      <w:b/>
      <w:sz w:val="24"/>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Жирный"/>
    <w:basedOn w:val="a3"/>
    <w:next w:val="a3"/>
    <w:qFormat/>
    <w:rsid w:val="00956460"/>
    <w:pPr>
      <w:spacing w:line="240" w:lineRule="auto"/>
      <w:ind w:firstLine="0"/>
      <w:jc w:val="center"/>
    </w:pPr>
    <w:rPr>
      <w:b/>
      <w:sz w:val="28"/>
    </w:rPr>
  </w:style>
  <w:style w:type="character" w:customStyle="1" w:styleId="10">
    <w:name w:val="Заголовок 1 Знак"/>
    <w:basedOn w:val="a4"/>
    <w:link w:val="1"/>
    <w:uiPriority w:val="9"/>
    <w:rsid w:val="00417DBF"/>
    <w:rPr>
      <w:rFonts w:ascii="Times New Roman" w:eastAsiaTheme="majorEastAsia" w:hAnsi="Times New Roman" w:cstheme="majorBidi"/>
      <w:b/>
      <w:sz w:val="26"/>
      <w:szCs w:val="32"/>
    </w:rPr>
  </w:style>
  <w:style w:type="character" w:customStyle="1" w:styleId="20">
    <w:name w:val="Заголовок 2 Знак"/>
    <w:basedOn w:val="a4"/>
    <w:link w:val="2"/>
    <w:uiPriority w:val="9"/>
    <w:rsid w:val="006E0CB7"/>
    <w:rPr>
      <w:rFonts w:ascii="Times New Roman" w:eastAsiaTheme="majorEastAsia" w:hAnsi="Times New Roman" w:cstheme="majorBidi"/>
      <w:b/>
      <w:sz w:val="26"/>
      <w:szCs w:val="26"/>
    </w:rPr>
  </w:style>
  <w:style w:type="character" w:customStyle="1" w:styleId="40">
    <w:name w:val="Заголовок 4 Знак"/>
    <w:basedOn w:val="a4"/>
    <w:link w:val="4"/>
    <w:uiPriority w:val="9"/>
    <w:rsid w:val="008912AE"/>
    <w:rPr>
      <w:rFonts w:ascii="Times New Roman" w:eastAsiaTheme="majorEastAsia" w:hAnsi="Times New Roman" w:cstheme="majorBidi"/>
      <w:b/>
      <w:iCs/>
      <w:sz w:val="26"/>
    </w:rPr>
  </w:style>
  <w:style w:type="character" w:customStyle="1" w:styleId="30">
    <w:name w:val="Заголовок 3 Знак"/>
    <w:basedOn w:val="a4"/>
    <w:link w:val="3"/>
    <w:uiPriority w:val="9"/>
    <w:rsid w:val="006E0CB7"/>
    <w:rPr>
      <w:rFonts w:ascii="Times New Roman" w:eastAsiaTheme="majorEastAsia" w:hAnsi="Times New Roman" w:cstheme="majorBidi"/>
      <w:b/>
      <w:sz w:val="26"/>
      <w:szCs w:val="24"/>
    </w:rPr>
  </w:style>
  <w:style w:type="character" w:customStyle="1" w:styleId="50">
    <w:name w:val="Заголовок 5 Знак"/>
    <w:basedOn w:val="a4"/>
    <w:link w:val="5"/>
    <w:uiPriority w:val="9"/>
    <w:rsid w:val="00BE7F98"/>
    <w:rPr>
      <w:rFonts w:ascii="Times New Roman" w:eastAsiaTheme="majorEastAsia" w:hAnsi="Times New Roman" w:cstheme="majorBidi"/>
      <w:b/>
      <w:sz w:val="24"/>
    </w:rPr>
  </w:style>
  <w:style w:type="paragraph" w:customStyle="1" w:styleId="a8">
    <w:name w:val="табличный"/>
    <w:basedOn w:val="a3"/>
    <w:next w:val="a3"/>
    <w:qFormat/>
    <w:rsid w:val="00BE7F98"/>
    <w:pPr>
      <w:spacing w:line="240" w:lineRule="auto"/>
      <w:ind w:firstLine="0"/>
      <w:jc w:val="center"/>
    </w:pPr>
    <w:rPr>
      <w:sz w:val="20"/>
    </w:rPr>
  </w:style>
  <w:style w:type="paragraph" w:styleId="a9">
    <w:name w:val="header"/>
    <w:aliases w:val="Titul,Heder,Знак11,OfferteNr, Знак5,Знак12,Знак121,Знак1211,Знак13,Знак5,ВерхКолонтитул,Header Char Char Char Char Char Char Char Char,ЛЕН2_ОБИН_верхний колонтитул,ЛЕН2_ПРОЕКТ_верхний колонтитул,??????? ??????????,Верхний колонтитул2"/>
    <w:basedOn w:val="a3"/>
    <w:link w:val="aa"/>
    <w:uiPriority w:val="99"/>
    <w:unhideWhenUsed/>
    <w:rsid w:val="006F7CE0"/>
    <w:pPr>
      <w:tabs>
        <w:tab w:val="center" w:pos="4677"/>
        <w:tab w:val="right" w:pos="9355"/>
      </w:tabs>
      <w:spacing w:line="240" w:lineRule="auto"/>
    </w:pPr>
  </w:style>
  <w:style w:type="character" w:customStyle="1" w:styleId="aa">
    <w:name w:val="Верхний колонтитул Знак"/>
    <w:aliases w:val="Titul Знак,Heder Знак,Знак11 Знак,OfferteNr Знак, Знак5 Знак,Знак12 Знак,Знак121 Знак,Знак1211 Знак,Знак13 Знак,Знак5 Знак,ВерхКолонтитул Знак,Header Char Char Char Char Char Char Char Char Знак,ЛЕН2_ОБИН_верхний колонтитул Знак"/>
    <w:basedOn w:val="a4"/>
    <w:link w:val="a9"/>
    <w:uiPriority w:val="99"/>
    <w:rsid w:val="006F7CE0"/>
    <w:rPr>
      <w:rFonts w:ascii="Times New Roman" w:hAnsi="Times New Roman"/>
      <w:sz w:val="26"/>
    </w:rPr>
  </w:style>
  <w:style w:type="paragraph" w:styleId="ab">
    <w:name w:val="footer"/>
    <w:aliases w:val="Обычный01"/>
    <w:basedOn w:val="a3"/>
    <w:link w:val="ac"/>
    <w:uiPriority w:val="99"/>
    <w:unhideWhenUsed/>
    <w:rsid w:val="006F7CE0"/>
    <w:pPr>
      <w:tabs>
        <w:tab w:val="center" w:pos="4677"/>
        <w:tab w:val="right" w:pos="9355"/>
      </w:tabs>
      <w:spacing w:line="240" w:lineRule="auto"/>
    </w:pPr>
  </w:style>
  <w:style w:type="character" w:customStyle="1" w:styleId="ac">
    <w:name w:val="Нижний колонтитул Знак"/>
    <w:aliases w:val="Обычный01 Знак"/>
    <w:basedOn w:val="a4"/>
    <w:link w:val="ab"/>
    <w:uiPriority w:val="99"/>
    <w:rsid w:val="006F7CE0"/>
    <w:rPr>
      <w:rFonts w:ascii="Times New Roman" w:hAnsi="Times New Roman"/>
      <w:sz w:val="26"/>
    </w:rPr>
  </w:style>
  <w:style w:type="character" w:customStyle="1" w:styleId="60">
    <w:name w:val="Заголовок 6 Знак"/>
    <w:basedOn w:val="a4"/>
    <w:link w:val="6"/>
    <w:uiPriority w:val="9"/>
    <w:rsid w:val="00D75667"/>
    <w:rPr>
      <w:rFonts w:ascii="Times New Roman" w:eastAsiaTheme="majorEastAsia" w:hAnsi="Times New Roman" w:cstheme="majorBidi"/>
      <w:b/>
      <w:sz w:val="24"/>
    </w:rPr>
  </w:style>
  <w:style w:type="paragraph" w:customStyle="1" w:styleId="ad">
    <w:name w:val="Жирный титул"/>
    <w:basedOn w:val="a3"/>
    <w:link w:val="ae"/>
    <w:qFormat/>
    <w:rsid w:val="00D03F73"/>
    <w:pPr>
      <w:jc w:val="center"/>
    </w:pPr>
    <w:rPr>
      <w:b/>
      <w:sz w:val="32"/>
    </w:rPr>
  </w:style>
  <w:style w:type="paragraph" w:customStyle="1" w:styleId="af">
    <w:name w:val="Табличный титул"/>
    <w:basedOn w:val="a3"/>
    <w:link w:val="af0"/>
    <w:rsid w:val="00D03F73"/>
    <w:pPr>
      <w:spacing w:line="300" w:lineRule="auto"/>
      <w:ind w:firstLine="0"/>
      <w:jc w:val="left"/>
    </w:pPr>
  </w:style>
  <w:style w:type="character" w:customStyle="1" w:styleId="ae">
    <w:name w:val="Жирный титул Знак"/>
    <w:basedOn w:val="a4"/>
    <w:link w:val="ad"/>
    <w:rsid w:val="00D03F73"/>
    <w:rPr>
      <w:rFonts w:ascii="Times New Roman" w:hAnsi="Times New Roman"/>
      <w:b/>
      <w:sz w:val="32"/>
    </w:rPr>
  </w:style>
  <w:style w:type="character" w:customStyle="1" w:styleId="af0">
    <w:name w:val="Табличный титул Знак"/>
    <w:basedOn w:val="a4"/>
    <w:link w:val="af"/>
    <w:rsid w:val="00D03F73"/>
    <w:rPr>
      <w:rFonts w:ascii="Times New Roman" w:hAnsi="Times New Roman"/>
      <w:sz w:val="26"/>
    </w:rPr>
  </w:style>
  <w:style w:type="paragraph" w:styleId="af1">
    <w:name w:val="List Paragraph"/>
    <w:aliases w:val="Введение,Заголовок мой1,СписокСТПр,Абзац списка ВК,Ненумерованный список,List Paragraph,Маркер,ПАРАГРАФ,название,Bullet List,FooterText,numbered,SL_Абзац списка,f_Абзац 1,Bullet Number,Нумерованый список,lp1,List Paragraph1,Подпись рисунка"/>
    <w:basedOn w:val="a3"/>
    <w:link w:val="af2"/>
    <w:uiPriority w:val="1"/>
    <w:qFormat/>
    <w:rsid w:val="00B46F13"/>
    <w:pPr>
      <w:ind w:left="720"/>
      <w:contextualSpacing/>
    </w:pPr>
  </w:style>
  <w:style w:type="paragraph" w:customStyle="1" w:styleId="af3">
    <w:name w:val="(Схема ТС) Нумерованный список"/>
    <w:basedOn w:val="a3"/>
    <w:next w:val="a3"/>
    <w:rsid w:val="00606442"/>
    <w:pPr>
      <w:suppressAutoHyphens/>
      <w:spacing w:before="120" w:after="120"/>
      <w:ind w:left="709" w:hanging="425"/>
      <w:contextualSpacing/>
    </w:pPr>
    <w:rPr>
      <w:rFonts w:eastAsia="Calibri" w:cs="Times New Roman"/>
    </w:rPr>
  </w:style>
  <w:style w:type="paragraph" w:styleId="11">
    <w:name w:val="toc 1"/>
    <w:basedOn w:val="a3"/>
    <w:next w:val="a3"/>
    <w:autoRedefine/>
    <w:uiPriority w:val="39"/>
    <w:unhideWhenUsed/>
    <w:rsid w:val="00EB22A5"/>
    <w:pPr>
      <w:tabs>
        <w:tab w:val="left" w:pos="0"/>
        <w:tab w:val="left" w:pos="1910"/>
        <w:tab w:val="right" w:leader="dot" w:pos="9638"/>
      </w:tabs>
      <w:ind w:firstLine="0"/>
    </w:pPr>
  </w:style>
  <w:style w:type="paragraph" w:styleId="21">
    <w:name w:val="toc 2"/>
    <w:basedOn w:val="a3"/>
    <w:next w:val="a3"/>
    <w:autoRedefine/>
    <w:uiPriority w:val="39"/>
    <w:unhideWhenUsed/>
    <w:rsid w:val="00606442"/>
    <w:pPr>
      <w:spacing w:after="100"/>
      <w:ind w:left="260"/>
    </w:pPr>
  </w:style>
  <w:style w:type="paragraph" w:styleId="31">
    <w:name w:val="toc 3"/>
    <w:basedOn w:val="a3"/>
    <w:next w:val="a3"/>
    <w:autoRedefine/>
    <w:uiPriority w:val="39"/>
    <w:unhideWhenUsed/>
    <w:rsid w:val="00404E3C"/>
    <w:pPr>
      <w:tabs>
        <w:tab w:val="right" w:leader="dot" w:pos="9345"/>
      </w:tabs>
    </w:pPr>
  </w:style>
  <w:style w:type="character" w:styleId="af4">
    <w:name w:val="Hyperlink"/>
    <w:basedOn w:val="a4"/>
    <w:uiPriority w:val="99"/>
    <w:unhideWhenUsed/>
    <w:rsid w:val="00606442"/>
    <w:rPr>
      <w:color w:val="0563C1" w:themeColor="hyperlink"/>
      <w:u w:val="single"/>
    </w:rPr>
  </w:style>
  <w:style w:type="paragraph" w:styleId="af5">
    <w:name w:val="caption"/>
    <w:aliases w:val="знак, Знак, Знак1,Знак1,Знак1 Знак Знак Знак,Знак1 Знак Знак,Таблица - Название объекта,!! Object Novogor !!,Caption Char,Caption Char1 Char1 Char Char,Caption Char Char2 Char1 Char Char,Caption Char Char Char1 Char Char Char, Знак13"/>
    <w:basedOn w:val="a3"/>
    <w:next w:val="a3"/>
    <w:link w:val="af6"/>
    <w:unhideWhenUsed/>
    <w:rsid w:val="00E565D7"/>
    <w:pPr>
      <w:spacing w:line="240" w:lineRule="auto"/>
      <w:jc w:val="left"/>
    </w:pPr>
    <w:rPr>
      <w:rFonts w:eastAsia="Times New Roman" w:cs="Times New Roman"/>
      <w:b/>
      <w:bCs/>
      <w:sz w:val="24"/>
      <w:szCs w:val="18"/>
    </w:rPr>
  </w:style>
  <w:style w:type="character" w:customStyle="1" w:styleId="af6">
    <w:name w:val="Название объекта Знак"/>
    <w:aliases w:val="знак Знак, Знак Знак, Знак1 Знак,Знак1 Знак,Знак1 Знак Знак Знак Знак,Знак1 Знак Знак Знак1,Таблица - Название объекта Знак,!! Object Novogor !! Знак,Caption Char Знак,Caption Char1 Char1 Char Char Знак, Знак13 Знак"/>
    <w:link w:val="af5"/>
    <w:locked/>
    <w:rsid w:val="00E565D7"/>
    <w:rPr>
      <w:rFonts w:ascii="Times New Roman" w:eastAsia="Times New Roman" w:hAnsi="Times New Roman" w:cs="Times New Roman"/>
      <w:b/>
      <w:bCs/>
      <w:sz w:val="24"/>
      <w:szCs w:val="18"/>
    </w:rPr>
  </w:style>
  <w:style w:type="paragraph" w:customStyle="1" w:styleId="0">
    <w:name w:val="основной0_Светогорск"/>
    <w:rsid w:val="00E565D7"/>
    <w:pPr>
      <w:spacing w:before="120" w:after="120" w:line="360" w:lineRule="auto"/>
      <w:ind w:firstLine="720"/>
      <w:jc w:val="both"/>
    </w:pPr>
    <w:rPr>
      <w:rFonts w:ascii="Times New Roman" w:eastAsia="SimSun" w:hAnsi="Times New Roman" w:cs="Times New Roman"/>
      <w:sz w:val="24"/>
      <w:szCs w:val="24"/>
      <w:lang w:eastAsia="ru-RU"/>
    </w:rPr>
  </w:style>
  <w:style w:type="character" w:styleId="af7">
    <w:name w:val="annotation reference"/>
    <w:basedOn w:val="a4"/>
    <w:uiPriority w:val="99"/>
    <w:semiHidden/>
    <w:unhideWhenUsed/>
    <w:rsid w:val="00A70E66"/>
    <w:rPr>
      <w:sz w:val="16"/>
      <w:szCs w:val="16"/>
    </w:rPr>
  </w:style>
  <w:style w:type="paragraph" w:styleId="af8">
    <w:name w:val="annotation text"/>
    <w:basedOn w:val="a3"/>
    <w:link w:val="af9"/>
    <w:uiPriority w:val="99"/>
    <w:semiHidden/>
    <w:unhideWhenUsed/>
    <w:rsid w:val="00A70E66"/>
    <w:pPr>
      <w:spacing w:line="240" w:lineRule="auto"/>
    </w:pPr>
    <w:rPr>
      <w:sz w:val="20"/>
      <w:szCs w:val="20"/>
    </w:rPr>
  </w:style>
  <w:style w:type="character" w:customStyle="1" w:styleId="af9">
    <w:name w:val="Текст примечания Знак"/>
    <w:basedOn w:val="a4"/>
    <w:link w:val="af8"/>
    <w:uiPriority w:val="99"/>
    <w:semiHidden/>
    <w:rsid w:val="00A70E66"/>
    <w:rPr>
      <w:rFonts w:ascii="Times New Roman" w:hAnsi="Times New Roman"/>
      <w:sz w:val="20"/>
      <w:szCs w:val="20"/>
    </w:rPr>
  </w:style>
  <w:style w:type="paragraph" w:styleId="afa">
    <w:name w:val="annotation subject"/>
    <w:basedOn w:val="af8"/>
    <w:next w:val="af8"/>
    <w:link w:val="afb"/>
    <w:uiPriority w:val="99"/>
    <w:semiHidden/>
    <w:unhideWhenUsed/>
    <w:rsid w:val="00A70E66"/>
    <w:rPr>
      <w:b/>
      <w:bCs/>
    </w:rPr>
  </w:style>
  <w:style w:type="character" w:customStyle="1" w:styleId="afb">
    <w:name w:val="Тема примечания Знак"/>
    <w:basedOn w:val="af9"/>
    <w:link w:val="afa"/>
    <w:uiPriority w:val="99"/>
    <w:semiHidden/>
    <w:rsid w:val="00A70E66"/>
    <w:rPr>
      <w:rFonts w:ascii="Times New Roman" w:hAnsi="Times New Roman"/>
      <w:b/>
      <w:bCs/>
      <w:sz w:val="20"/>
      <w:szCs w:val="20"/>
    </w:rPr>
  </w:style>
  <w:style w:type="paragraph" w:styleId="afc">
    <w:name w:val="Balloon Text"/>
    <w:basedOn w:val="a3"/>
    <w:link w:val="afd"/>
    <w:uiPriority w:val="99"/>
    <w:semiHidden/>
    <w:unhideWhenUsed/>
    <w:rsid w:val="00A70E66"/>
    <w:pPr>
      <w:spacing w:line="240" w:lineRule="auto"/>
    </w:pPr>
    <w:rPr>
      <w:rFonts w:ascii="Segoe UI" w:hAnsi="Segoe UI" w:cs="Segoe UI"/>
      <w:sz w:val="18"/>
      <w:szCs w:val="18"/>
    </w:rPr>
  </w:style>
  <w:style w:type="character" w:customStyle="1" w:styleId="afd">
    <w:name w:val="Текст выноски Знак"/>
    <w:basedOn w:val="a4"/>
    <w:link w:val="afc"/>
    <w:uiPriority w:val="99"/>
    <w:semiHidden/>
    <w:rsid w:val="00A70E66"/>
    <w:rPr>
      <w:rFonts w:ascii="Segoe UI" w:hAnsi="Segoe UI" w:cs="Segoe UI"/>
      <w:sz w:val="18"/>
      <w:szCs w:val="18"/>
    </w:rPr>
  </w:style>
  <w:style w:type="table" w:styleId="afe">
    <w:name w:val="Table Grid"/>
    <w:aliases w:val="Table Grid Report"/>
    <w:basedOn w:val="a5"/>
    <w:uiPriority w:val="39"/>
    <w:rsid w:val="009825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
    <w:name w:val="Структура документа"/>
    <w:uiPriority w:val="99"/>
    <w:rsid w:val="00AD6365"/>
    <w:pPr>
      <w:numPr>
        <w:numId w:val="2"/>
      </w:numPr>
    </w:pPr>
  </w:style>
  <w:style w:type="paragraph" w:customStyle="1" w:styleId="-">
    <w:name w:val="(Текущий документ) Подпись - рисунок"/>
    <w:basedOn w:val="a3"/>
    <w:rsid w:val="00AD6365"/>
    <w:pPr>
      <w:keepLines/>
      <w:numPr>
        <w:ilvl w:val="4"/>
        <w:numId w:val="3"/>
      </w:numPr>
      <w:spacing w:before="60" w:after="120" w:line="240" w:lineRule="auto"/>
      <w:jc w:val="left"/>
    </w:pPr>
    <w:rPr>
      <w:rFonts w:eastAsia="Times New Roman" w:cs="Times New Roman"/>
      <w:b/>
      <w:bCs/>
      <w:sz w:val="24"/>
      <w:szCs w:val="24"/>
      <w:lang w:val="x-none" w:eastAsia="x-none"/>
    </w:rPr>
  </w:style>
  <w:style w:type="paragraph" w:customStyle="1" w:styleId="a0">
    <w:name w:val="(Текущий документ) Подпись таблица"/>
    <w:basedOn w:val="a3"/>
    <w:rsid w:val="00AD6365"/>
    <w:pPr>
      <w:widowControl w:val="0"/>
      <w:numPr>
        <w:ilvl w:val="5"/>
        <w:numId w:val="3"/>
      </w:numPr>
      <w:tabs>
        <w:tab w:val="left" w:pos="2410"/>
      </w:tabs>
      <w:spacing w:before="120" w:after="120" w:line="240" w:lineRule="auto"/>
      <w:contextualSpacing/>
    </w:pPr>
    <w:rPr>
      <w:rFonts w:eastAsia="Times New Roman" w:cs="Times New Roman"/>
      <w:b/>
      <w:sz w:val="24"/>
      <w:szCs w:val="24"/>
    </w:rPr>
  </w:style>
  <w:style w:type="character" w:customStyle="1" w:styleId="af2">
    <w:name w:val="Абзац списка Знак"/>
    <w:aliases w:val="Введение Знак,Заголовок мой1 Знак,СписокСТПр Знак,Абзац списка ВК Знак,Ненумерованный список Знак,List Paragraph Знак,Маркер Знак,ПАРАГРАФ Знак,название Знак,Bullet List Знак,FooterText Знак,numbered Знак,SL_Абзац списка Знак,lp1 Знак"/>
    <w:basedOn w:val="a4"/>
    <w:link w:val="af1"/>
    <w:uiPriority w:val="1"/>
    <w:qFormat/>
    <w:locked/>
    <w:rsid w:val="00AD6365"/>
    <w:rPr>
      <w:rFonts w:ascii="Times New Roman" w:hAnsi="Times New Roman"/>
      <w:sz w:val="26"/>
    </w:rPr>
  </w:style>
  <w:style w:type="character" w:customStyle="1" w:styleId="aff">
    <w:name w:val="Таблица_м Знак"/>
    <w:basedOn w:val="a4"/>
    <w:link w:val="a2"/>
    <w:uiPriority w:val="1"/>
    <w:locked/>
    <w:rsid w:val="00FD2C16"/>
    <w:rPr>
      <w:rFonts w:ascii="Times New Roman" w:eastAsia="MS PGothic" w:hAnsi="Times New Roman" w:cs="Times New Roman"/>
      <w:b/>
      <w:iCs/>
      <w:sz w:val="24"/>
      <w:szCs w:val="26"/>
    </w:rPr>
  </w:style>
  <w:style w:type="paragraph" w:customStyle="1" w:styleId="a2">
    <w:name w:val="Таблица_м"/>
    <w:basedOn w:val="a3"/>
    <w:link w:val="aff"/>
    <w:uiPriority w:val="1"/>
    <w:rsid w:val="00FD2C16"/>
    <w:pPr>
      <w:keepLines/>
      <w:numPr>
        <w:numId w:val="4"/>
      </w:numPr>
      <w:snapToGrid w:val="0"/>
      <w:spacing w:after="80" w:line="240" w:lineRule="auto"/>
    </w:pPr>
    <w:rPr>
      <w:rFonts w:eastAsia="MS PGothic" w:cs="Times New Roman"/>
      <w:b/>
      <w:iCs/>
      <w:sz w:val="24"/>
      <w:szCs w:val="26"/>
    </w:rPr>
  </w:style>
  <w:style w:type="table" w:customStyle="1" w:styleId="500">
    <w:name w:val="Сетка таблицы50"/>
    <w:basedOn w:val="a5"/>
    <w:uiPriority w:val="59"/>
    <w:rsid w:val="00FD2C16"/>
    <w:pPr>
      <w:widowControl w:val="0"/>
      <w:autoSpaceDE w:val="0"/>
      <w:autoSpaceDN w:val="0"/>
      <w:spacing w:after="0" w:line="240" w:lineRule="auto"/>
    </w:pPr>
    <w:rPr>
      <w:rFonts w:eastAsia="Calibri"/>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0">
    <w:name w:val="основной текст"/>
    <w:basedOn w:val="a3"/>
    <w:link w:val="aff1"/>
    <w:rsid w:val="00314DFB"/>
    <w:pPr>
      <w:autoSpaceDE w:val="0"/>
      <w:autoSpaceDN w:val="0"/>
      <w:adjustRightInd w:val="0"/>
      <w:spacing w:line="240" w:lineRule="auto"/>
    </w:pPr>
    <w:rPr>
      <w:rFonts w:eastAsia="SimSun" w:cs="Times New Roman"/>
      <w:color w:val="000000"/>
      <w:sz w:val="24"/>
      <w:szCs w:val="28"/>
      <w:lang w:eastAsia="ru-RU"/>
    </w:rPr>
  </w:style>
  <w:style w:type="character" w:customStyle="1" w:styleId="aff1">
    <w:name w:val="основной текст Знак"/>
    <w:link w:val="aff0"/>
    <w:locked/>
    <w:rsid w:val="00314DFB"/>
    <w:rPr>
      <w:rFonts w:ascii="Times New Roman" w:eastAsia="SimSun" w:hAnsi="Times New Roman" w:cs="Times New Roman"/>
      <w:color w:val="000000"/>
      <w:sz w:val="24"/>
      <w:szCs w:val="28"/>
      <w:lang w:eastAsia="ru-RU"/>
    </w:rPr>
  </w:style>
  <w:style w:type="character" w:styleId="aff2">
    <w:name w:val="FollowedHyperlink"/>
    <w:basedOn w:val="a4"/>
    <w:uiPriority w:val="99"/>
    <w:semiHidden/>
    <w:unhideWhenUsed/>
    <w:rsid w:val="00330E4F"/>
    <w:rPr>
      <w:color w:val="954F72"/>
      <w:u w:val="single"/>
    </w:rPr>
  </w:style>
  <w:style w:type="paragraph" w:customStyle="1" w:styleId="msonormal0">
    <w:name w:val="msonormal"/>
    <w:basedOn w:val="a3"/>
    <w:rsid w:val="00330E4F"/>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66">
    <w:name w:val="xl66"/>
    <w:basedOn w:val="a3"/>
    <w:rsid w:val="00330E4F"/>
    <w:pPr>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67">
    <w:name w:val="xl67"/>
    <w:basedOn w:val="a3"/>
    <w:rsid w:val="00330E4F"/>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68">
    <w:name w:val="xl68"/>
    <w:basedOn w:val="a3"/>
    <w:rsid w:val="00330E4F"/>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color w:val="000000"/>
      <w:sz w:val="18"/>
      <w:szCs w:val="18"/>
      <w:lang w:eastAsia="ru-RU"/>
    </w:rPr>
  </w:style>
  <w:style w:type="paragraph" w:customStyle="1" w:styleId="xl69">
    <w:name w:val="xl69"/>
    <w:basedOn w:val="a3"/>
    <w:rsid w:val="00330E4F"/>
    <w:pPr>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70">
    <w:name w:val="xl70"/>
    <w:basedOn w:val="a3"/>
    <w:rsid w:val="00330E4F"/>
    <w:pPr>
      <w:spacing w:before="100" w:beforeAutospacing="1" w:after="100" w:afterAutospacing="1" w:line="240" w:lineRule="auto"/>
      <w:ind w:firstLine="0"/>
      <w:jc w:val="center"/>
      <w:textAlignment w:val="center"/>
    </w:pPr>
    <w:rPr>
      <w:rFonts w:eastAsia="Times New Roman" w:cs="Times New Roman"/>
      <w:b/>
      <w:bCs/>
      <w:sz w:val="24"/>
      <w:szCs w:val="24"/>
      <w:lang w:eastAsia="ru-RU"/>
    </w:rPr>
  </w:style>
  <w:style w:type="paragraph" w:customStyle="1" w:styleId="xl71">
    <w:name w:val="xl71"/>
    <w:basedOn w:val="a3"/>
    <w:rsid w:val="00330E4F"/>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73">
    <w:name w:val="xl73"/>
    <w:basedOn w:val="a3"/>
    <w:rsid w:val="00330E4F"/>
    <w:pPr>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74">
    <w:name w:val="xl74"/>
    <w:basedOn w:val="a3"/>
    <w:rsid w:val="00330E4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75">
    <w:name w:val="xl75"/>
    <w:basedOn w:val="a3"/>
    <w:rsid w:val="00330E4F"/>
    <w:pP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76">
    <w:name w:val="xl76"/>
    <w:basedOn w:val="a3"/>
    <w:rsid w:val="00330E4F"/>
    <w:pPr>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77">
    <w:name w:val="xl77"/>
    <w:basedOn w:val="a3"/>
    <w:rsid w:val="00330E4F"/>
    <w:pPr>
      <w:spacing w:before="100" w:beforeAutospacing="1" w:after="100" w:afterAutospacing="1" w:line="240" w:lineRule="auto"/>
      <w:ind w:firstLine="0"/>
      <w:jc w:val="center"/>
      <w:textAlignment w:val="center"/>
    </w:pPr>
    <w:rPr>
      <w:rFonts w:eastAsia="Times New Roman" w:cs="Times New Roman"/>
      <w:b/>
      <w:bCs/>
      <w:sz w:val="24"/>
      <w:szCs w:val="24"/>
      <w:lang w:eastAsia="ru-RU"/>
    </w:rPr>
  </w:style>
  <w:style w:type="paragraph" w:customStyle="1" w:styleId="aff3">
    <w:name w:val="(Схема ТС) Основной текст"/>
    <w:basedOn w:val="a3"/>
    <w:rsid w:val="00512CE4"/>
    <w:pPr>
      <w:contextualSpacing/>
    </w:pPr>
    <w:rPr>
      <w:rFonts w:eastAsia="Times New Roman" w:cs="Times New Roman"/>
      <w:szCs w:val="26"/>
      <w:lang w:eastAsia="ru-RU" w:bidi="ru-RU"/>
    </w:rPr>
  </w:style>
  <w:style w:type="character" w:customStyle="1" w:styleId="aff4">
    <w:name w:val="Перечисление без номера Знак"/>
    <w:link w:val="a1"/>
    <w:locked/>
    <w:rsid w:val="00852E0B"/>
    <w:rPr>
      <w:rFonts w:ascii="Times New Roman" w:eastAsia="Calibri" w:hAnsi="Times New Roman" w:cs="Times New Roman"/>
      <w:sz w:val="24"/>
      <w:szCs w:val="28"/>
    </w:rPr>
  </w:style>
  <w:style w:type="paragraph" w:customStyle="1" w:styleId="a1">
    <w:name w:val="Перечисление без номера"/>
    <w:basedOn w:val="a3"/>
    <w:link w:val="aff4"/>
    <w:rsid w:val="00852E0B"/>
    <w:pPr>
      <w:numPr>
        <w:numId w:val="5"/>
      </w:numPr>
      <w:spacing w:line="240" w:lineRule="auto"/>
      <w:jc w:val="left"/>
    </w:pPr>
    <w:rPr>
      <w:rFonts w:eastAsia="Calibri" w:cs="Times New Roman"/>
      <w:sz w:val="24"/>
      <w:szCs w:val="28"/>
    </w:rPr>
  </w:style>
  <w:style w:type="paragraph" w:customStyle="1" w:styleId="xl72">
    <w:name w:val="xl72"/>
    <w:basedOn w:val="a3"/>
    <w:rsid w:val="00BD6F9A"/>
    <w:pPr>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78">
    <w:name w:val="xl78"/>
    <w:basedOn w:val="a3"/>
    <w:rsid w:val="00BD6F9A"/>
    <w:pP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79">
    <w:name w:val="xl79"/>
    <w:basedOn w:val="a3"/>
    <w:rsid w:val="00BD6F9A"/>
    <w:pPr>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80">
    <w:name w:val="xl80"/>
    <w:basedOn w:val="a3"/>
    <w:rsid w:val="00BD6F9A"/>
    <w:pPr>
      <w:spacing w:before="100" w:beforeAutospacing="1" w:after="100" w:afterAutospacing="1" w:line="240" w:lineRule="auto"/>
      <w:ind w:firstLine="0"/>
      <w:jc w:val="center"/>
      <w:textAlignment w:val="center"/>
    </w:pPr>
    <w:rPr>
      <w:rFonts w:eastAsia="Times New Roman" w:cs="Times New Roman"/>
      <w:b/>
      <w:bCs/>
      <w:sz w:val="24"/>
      <w:szCs w:val="24"/>
      <w:lang w:eastAsia="ru-RU"/>
    </w:rPr>
  </w:style>
  <w:style w:type="paragraph" w:customStyle="1" w:styleId="xl81">
    <w:name w:val="xl81"/>
    <w:basedOn w:val="a3"/>
    <w:rsid w:val="00486F86"/>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b/>
      <w:bCs/>
      <w:sz w:val="18"/>
      <w:szCs w:val="18"/>
      <w:lang w:eastAsia="ru-RU"/>
    </w:rPr>
  </w:style>
  <w:style w:type="paragraph" w:customStyle="1" w:styleId="xl82">
    <w:name w:val="xl82"/>
    <w:basedOn w:val="a3"/>
    <w:rsid w:val="00486F86"/>
    <w:pPr>
      <w:pBdr>
        <w:top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aff5">
    <w:name w:val="ОМ"/>
    <w:basedOn w:val="a3"/>
    <w:next w:val="a3"/>
    <w:qFormat/>
    <w:rsid w:val="00035AF4"/>
    <w:pPr>
      <w:widowControl w:val="0"/>
      <w:tabs>
        <w:tab w:val="left" w:pos="9072"/>
        <w:tab w:val="left" w:leader="dot" w:pos="9356"/>
      </w:tabs>
      <w:spacing w:before="120"/>
      <w:ind w:firstLine="851"/>
      <w:contextualSpacing/>
      <w:outlineLvl w:val="0"/>
    </w:pPr>
    <w:rPr>
      <w:rFonts w:eastAsia="Times New Roman"/>
      <w:bCs/>
      <w:szCs w:val="28"/>
    </w:rPr>
  </w:style>
  <w:style w:type="paragraph" w:customStyle="1" w:styleId="Style17">
    <w:name w:val="Style17"/>
    <w:basedOn w:val="a3"/>
    <w:uiPriority w:val="99"/>
    <w:rsid w:val="00035AF4"/>
    <w:pPr>
      <w:widowControl w:val="0"/>
      <w:autoSpaceDE w:val="0"/>
      <w:autoSpaceDN w:val="0"/>
      <w:adjustRightInd w:val="0"/>
      <w:spacing w:line="276" w:lineRule="exact"/>
      <w:ind w:firstLine="0"/>
    </w:pPr>
    <w:rPr>
      <w:rFonts w:ascii="Verdana" w:eastAsiaTheme="minorEastAsia" w:hAnsi="Verdana" w:cs="Times New Roman"/>
      <w:sz w:val="24"/>
      <w:szCs w:val="24"/>
      <w:lang w:eastAsia="ru-RU"/>
    </w:rPr>
  </w:style>
  <w:style w:type="character" w:styleId="aff6">
    <w:name w:val="Placeholder Text"/>
    <w:basedOn w:val="a4"/>
    <w:uiPriority w:val="99"/>
    <w:semiHidden/>
    <w:rsid w:val="00420B69"/>
    <w:rPr>
      <w:color w:val="808080"/>
    </w:rPr>
  </w:style>
  <w:style w:type="paragraph" w:customStyle="1" w:styleId="00">
    <w:name w:val="00_Обычный текст"/>
    <w:basedOn w:val="a3"/>
    <w:link w:val="000"/>
    <w:qFormat/>
    <w:rsid w:val="00420B69"/>
    <w:rPr>
      <w:rFonts w:eastAsiaTheme="minorEastAsia" w:cs="Times New Roman"/>
      <w:iCs/>
      <w:szCs w:val="26"/>
    </w:rPr>
  </w:style>
  <w:style w:type="character" w:customStyle="1" w:styleId="000">
    <w:name w:val="00_Обычный текст Знак"/>
    <w:basedOn w:val="a4"/>
    <w:link w:val="00"/>
    <w:rsid w:val="00420B69"/>
    <w:rPr>
      <w:rFonts w:ascii="Times New Roman" w:eastAsiaTheme="minorEastAsia" w:hAnsi="Times New Roman" w:cs="Times New Roman"/>
      <w:iCs/>
      <w:sz w:val="26"/>
      <w:szCs w:val="26"/>
    </w:rPr>
  </w:style>
  <w:style w:type="paragraph" w:styleId="aff7">
    <w:name w:val="Body Text"/>
    <w:basedOn w:val="a3"/>
    <w:link w:val="aff8"/>
    <w:uiPriority w:val="1"/>
    <w:qFormat/>
    <w:rsid w:val="00E354F0"/>
    <w:pPr>
      <w:widowControl w:val="0"/>
      <w:autoSpaceDE w:val="0"/>
      <w:autoSpaceDN w:val="0"/>
      <w:spacing w:line="240" w:lineRule="auto"/>
      <w:ind w:firstLine="0"/>
      <w:jc w:val="left"/>
    </w:pPr>
    <w:rPr>
      <w:rFonts w:eastAsia="Times New Roman" w:cs="Times New Roman"/>
      <w:szCs w:val="26"/>
    </w:rPr>
  </w:style>
  <w:style w:type="character" w:customStyle="1" w:styleId="aff8">
    <w:name w:val="Основной текст Знак"/>
    <w:basedOn w:val="a4"/>
    <w:link w:val="aff7"/>
    <w:uiPriority w:val="1"/>
    <w:rsid w:val="00E354F0"/>
    <w:rPr>
      <w:rFonts w:ascii="Times New Roman" w:eastAsia="Times New Roman" w:hAnsi="Times New Roman" w:cs="Times New Roman"/>
      <w:sz w:val="26"/>
      <w:szCs w:val="26"/>
    </w:rPr>
  </w:style>
  <w:style w:type="paragraph" w:styleId="aff9">
    <w:name w:val="Normal (Web)"/>
    <w:basedOn w:val="a3"/>
    <w:uiPriority w:val="99"/>
    <w:qFormat/>
    <w:rsid w:val="00E354F0"/>
    <w:pPr>
      <w:widowControl w:val="0"/>
      <w:suppressAutoHyphens/>
      <w:spacing w:beforeAutospacing="1" w:after="160" w:afterAutospacing="1" w:line="259" w:lineRule="auto"/>
      <w:ind w:firstLine="0"/>
    </w:pPr>
    <w:rPr>
      <w:rFonts w:eastAsia="Times New Roman" w:cs="Times New Roman"/>
      <w:sz w:val="24"/>
      <w:szCs w:val="24"/>
      <w:lang w:eastAsia="ru-RU"/>
    </w:rPr>
  </w:style>
  <w:style w:type="table" w:customStyle="1" w:styleId="TableNormal">
    <w:name w:val="Table Normal"/>
    <w:uiPriority w:val="2"/>
    <w:semiHidden/>
    <w:unhideWhenUsed/>
    <w:qFormat/>
    <w:rsid w:val="000A2AE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3"/>
    <w:uiPriority w:val="1"/>
    <w:qFormat/>
    <w:rsid w:val="000A2AE4"/>
    <w:pPr>
      <w:widowControl w:val="0"/>
      <w:autoSpaceDE w:val="0"/>
      <w:autoSpaceDN w:val="0"/>
      <w:spacing w:line="240" w:lineRule="auto"/>
      <w:ind w:left="107" w:firstLine="0"/>
      <w:jc w:val="left"/>
    </w:pPr>
    <w:rPr>
      <w:rFonts w:eastAsia="Times New Roman" w:cs="Times New Roman"/>
      <w:sz w:val="22"/>
    </w:rPr>
  </w:style>
  <w:style w:type="paragraph" w:styleId="affa">
    <w:name w:val="footnote text"/>
    <w:basedOn w:val="a3"/>
    <w:link w:val="affb"/>
    <w:unhideWhenUsed/>
    <w:rsid w:val="000A2AE4"/>
    <w:pPr>
      <w:spacing w:line="240" w:lineRule="auto"/>
      <w:ind w:firstLine="0"/>
      <w:jc w:val="left"/>
    </w:pPr>
    <w:rPr>
      <w:rFonts w:asciiTheme="minorHAnsi" w:hAnsiTheme="minorHAnsi"/>
      <w:sz w:val="20"/>
      <w:szCs w:val="20"/>
    </w:rPr>
  </w:style>
  <w:style w:type="character" w:customStyle="1" w:styleId="affb">
    <w:name w:val="Текст сноски Знак"/>
    <w:basedOn w:val="a4"/>
    <w:link w:val="affa"/>
    <w:rsid w:val="000A2AE4"/>
    <w:rPr>
      <w:sz w:val="20"/>
      <w:szCs w:val="20"/>
    </w:rPr>
  </w:style>
  <w:style w:type="character" w:styleId="affc">
    <w:name w:val="footnote reference"/>
    <w:basedOn w:val="a4"/>
    <w:unhideWhenUsed/>
    <w:rsid w:val="000A2AE4"/>
    <w:rPr>
      <w:vertAlign w:val="superscript"/>
    </w:rPr>
  </w:style>
  <w:style w:type="character" w:styleId="affd">
    <w:name w:val="Strong"/>
    <w:basedOn w:val="a4"/>
    <w:uiPriority w:val="22"/>
    <w:qFormat/>
    <w:rsid w:val="001563C1"/>
    <w:rPr>
      <w:b/>
      <w:bCs/>
    </w:rPr>
  </w:style>
  <w:style w:type="table" w:customStyle="1" w:styleId="TableNormal1">
    <w:name w:val="Table Normal1"/>
    <w:uiPriority w:val="2"/>
    <w:semiHidden/>
    <w:unhideWhenUsed/>
    <w:qFormat/>
    <w:rsid w:val="00F459C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xl63">
    <w:name w:val="xl63"/>
    <w:basedOn w:val="a3"/>
    <w:rsid w:val="003E1E7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color w:val="000000"/>
      <w:sz w:val="18"/>
      <w:szCs w:val="18"/>
      <w:lang w:eastAsia="ru-RU"/>
    </w:rPr>
  </w:style>
  <w:style w:type="paragraph" w:customStyle="1" w:styleId="xl64">
    <w:name w:val="xl64"/>
    <w:basedOn w:val="a3"/>
    <w:rsid w:val="003E1E72"/>
    <w:pP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xl65">
    <w:name w:val="xl65"/>
    <w:basedOn w:val="a3"/>
    <w:rsid w:val="003E1E7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font5">
    <w:name w:val="font5"/>
    <w:basedOn w:val="a3"/>
    <w:rsid w:val="00D726C2"/>
    <w:pPr>
      <w:spacing w:before="100" w:beforeAutospacing="1" w:after="100" w:afterAutospacing="1" w:line="240" w:lineRule="auto"/>
      <w:ind w:firstLine="0"/>
      <w:jc w:val="left"/>
    </w:pPr>
    <w:rPr>
      <w:rFonts w:eastAsia="Times New Roman" w:cs="Times New Roman"/>
      <w:color w:val="000000"/>
      <w:sz w:val="20"/>
      <w:szCs w:val="20"/>
      <w:lang w:eastAsia="ru-RU"/>
    </w:rPr>
  </w:style>
  <w:style w:type="paragraph" w:customStyle="1" w:styleId="xl83">
    <w:name w:val="xl83"/>
    <w:basedOn w:val="a3"/>
    <w:rsid w:val="00D726C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18"/>
      <w:szCs w:val="18"/>
      <w:lang w:eastAsia="ru-RU"/>
    </w:rPr>
  </w:style>
  <w:style w:type="paragraph" w:customStyle="1" w:styleId="xl84">
    <w:name w:val="xl84"/>
    <w:basedOn w:val="a3"/>
    <w:rsid w:val="00D726C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8"/>
      <w:szCs w:val="18"/>
      <w:lang w:eastAsia="ru-RU"/>
    </w:rPr>
  </w:style>
  <w:style w:type="paragraph" w:customStyle="1" w:styleId="formattext">
    <w:name w:val="formattext"/>
    <w:basedOn w:val="a3"/>
    <w:rsid w:val="005C1AF5"/>
    <w:pPr>
      <w:spacing w:before="100" w:beforeAutospacing="1" w:after="100" w:afterAutospacing="1" w:line="240" w:lineRule="auto"/>
      <w:ind w:firstLine="0"/>
      <w:jc w:val="left"/>
    </w:pPr>
    <w:rPr>
      <w:rFonts w:eastAsia="Times New Roman" w:cs="Times New Roman"/>
      <w:sz w:val="24"/>
      <w:szCs w:val="24"/>
      <w:lang w:eastAsia="ru-RU"/>
    </w:rPr>
  </w:style>
  <w:style w:type="character" w:customStyle="1" w:styleId="FontStyle11">
    <w:name w:val="Font Style11"/>
    <w:uiPriority w:val="99"/>
    <w:rsid w:val="005C1AF5"/>
    <w:rPr>
      <w:rFonts w:ascii="Times New Roman" w:hAnsi="Times New Roman"/>
      <w:sz w:val="18"/>
    </w:rPr>
  </w:style>
  <w:style w:type="paragraph" w:customStyle="1" w:styleId="Style2">
    <w:name w:val="Style2"/>
    <w:basedOn w:val="a3"/>
    <w:uiPriority w:val="99"/>
    <w:rsid w:val="005C1AF5"/>
    <w:pPr>
      <w:widowControl w:val="0"/>
      <w:autoSpaceDE w:val="0"/>
      <w:autoSpaceDN w:val="0"/>
      <w:adjustRightInd w:val="0"/>
      <w:spacing w:line="240" w:lineRule="auto"/>
      <w:ind w:firstLine="0"/>
      <w:jc w:val="left"/>
    </w:pPr>
    <w:rPr>
      <w:rFonts w:eastAsia="Times New Roman" w:cs="Times New Roman"/>
      <w:sz w:val="24"/>
      <w:szCs w:val="24"/>
      <w:lang w:eastAsia="ru-RU"/>
    </w:rPr>
  </w:style>
  <w:style w:type="paragraph" w:styleId="41">
    <w:name w:val="toc 4"/>
    <w:basedOn w:val="a3"/>
    <w:next w:val="a3"/>
    <w:autoRedefine/>
    <w:uiPriority w:val="39"/>
    <w:unhideWhenUsed/>
    <w:rsid w:val="00C90CCE"/>
    <w:pPr>
      <w:spacing w:after="100" w:line="259" w:lineRule="auto"/>
      <w:ind w:left="660" w:firstLine="0"/>
      <w:jc w:val="left"/>
    </w:pPr>
    <w:rPr>
      <w:rFonts w:asciiTheme="minorHAnsi" w:eastAsiaTheme="minorEastAsia" w:hAnsiTheme="minorHAnsi"/>
      <w:sz w:val="22"/>
      <w:lang w:eastAsia="ru-RU"/>
    </w:rPr>
  </w:style>
  <w:style w:type="paragraph" w:styleId="51">
    <w:name w:val="toc 5"/>
    <w:basedOn w:val="a3"/>
    <w:next w:val="a3"/>
    <w:autoRedefine/>
    <w:uiPriority w:val="39"/>
    <w:unhideWhenUsed/>
    <w:rsid w:val="00C90CCE"/>
    <w:pPr>
      <w:spacing w:after="100" w:line="259" w:lineRule="auto"/>
      <w:ind w:left="880" w:firstLine="0"/>
      <w:jc w:val="left"/>
    </w:pPr>
    <w:rPr>
      <w:rFonts w:asciiTheme="minorHAnsi" w:eastAsiaTheme="minorEastAsia" w:hAnsiTheme="minorHAnsi"/>
      <w:sz w:val="22"/>
      <w:lang w:eastAsia="ru-RU"/>
    </w:rPr>
  </w:style>
  <w:style w:type="paragraph" w:styleId="61">
    <w:name w:val="toc 6"/>
    <w:basedOn w:val="a3"/>
    <w:next w:val="a3"/>
    <w:autoRedefine/>
    <w:uiPriority w:val="39"/>
    <w:unhideWhenUsed/>
    <w:rsid w:val="00C90CCE"/>
    <w:pPr>
      <w:spacing w:after="100" w:line="259" w:lineRule="auto"/>
      <w:ind w:left="1100" w:firstLine="0"/>
      <w:jc w:val="left"/>
    </w:pPr>
    <w:rPr>
      <w:rFonts w:asciiTheme="minorHAnsi" w:eastAsiaTheme="minorEastAsia" w:hAnsiTheme="minorHAnsi"/>
      <w:sz w:val="22"/>
      <w:lang w:eastAsia="ru-RU"/>
    </w:rPr>
  </w:style>
  <w:style w:type="paragraph" w:styleId="7">
    <w:name w:val="toc 7"/>
    <w:basedOn w:val="a3"/>
    <w:next w:val="a3"/>
    <w:autoRedefine/>
    <w:uiPriority w:val="39"/>
    <w:unhideWhenUsed/>
    <w:rsid w:val="00C90CCE"/>
    <w:pPr>
      <w:spacing w:after="100" w:line="259" w:lineRule="auto"/>
      <w:ind w:left="1320" w:firstLine="0"/>
      <w:jc w:val="left"/>
    </w:pPr>
    <w:rPr>
      <w:rFonts w:asciiTheme="minorHAnsi" w:eastAsiaTheme="minorEastAsia" w:hAnsiTheme="minorHAnsi"/>
      <w:sz w:val="22"/>
      <w:lang w:eastAsia="ru-RU"/>
    </w:rPr>
  </w:style>
  <w:style w:type="paragraph" w:styleId="8">
    <w:name w:val="toc 8"/>
    <w:basedOn w:val="a3"/>
    <w:next w:val="a3"/>
    <w:autoRedefine/>
    <w:uiPriority w:val="39"/>
    <w:unhideWhenUsed/>
    <w:rsid w:val="00C90CCE"/>
    <w:pPr>
      <w:spacing w:after="100" w:line="259" w:lineRule="auto"/>
      <w:ind w:left="1540" w:firstLine="0"/>
      <w:jc w:val="left"/>
    </w:pPr>
    <w:rPr>
      <w:rFonts w:asciiTheme="minorHAnsi" w:eastAsiaTheme="minorEastAsia" w:hAnsiTheme="minorHAnsi"/>
      <w:sz w:val="22"/>
      <w:lang w:eastAsia="ru-RU"/>
    </w:rPr>
  </w:style>
  <w:style w:type="paragraph" w:styleId="9">
    <w:name w:val="toc 9"/>
    <w:basedOn w:val="a3"/>
    <w:next w:val="a3"/>
    <w:autoRedefine/>
    <w:uiPriority w:val="39"/>
    <w:unhideWhenUsed/>
    <w:rsid w:val="00C90CCE"/>
    <w:pPr>
      <w:spacing w:after="100" w:line="259" w:lineRule="auto"/>
      <w:ind w:left="1760" w:firstLine="0"/>
      <w:jc w:val="left"/>
    </w:pPr>
    <w:rPr>
      <w:rFonts w:asciiTheme="minorHAnsi" w:eastAsiaTheme="minorEastAsia" w:hAnsiTheme="minorHAnsi"/>
      <w:sz w:val="22"/>
      <w:lang w:eastAsia="ru-RU"/>
    </w:rPr>
  </w:style>
  <w:style w:type="character" w:customStyle="1" w:styleId="longcopy">
    <w:name w:val="long_copy"/>
    <w:basedOn w:val="a4"/>
    <w:rsid w:val="002B5F27"/>
  </w:style>
  <w:style w:type="paragraph" w:customStyle="1" w:styleId="font6">
    <w:name w:val="font6"/>
    <w:basedOn w:val="a3"/>
    <w:rsid w:val="002528FD"/>
    <w:pPr>
      <w:spacing w:before="100" w:beforeAutospacing="1" w:after="100" w:afterAutospacing="1" w:line="240" w:lineRule="auto"/>
      <w:ind w:firstLine="0"/>
      <w:jc w:val="left"/>
    </w:pPr>
    <w:rPr>
      <w:rFonts w:eastAsia="Times New Roman" w:cs="Times New Roman"/>
      <w:color w:val="000000"/>
      <w:sz w:val="20"/>
      <w:szCs w:val="20"/>
      <w:lang w:eastAsia="ru-RU"/>
    </w:rPr>
  </w:style>
  <w:style w:type="paragraph" w:customStyle="1" w:styleId="font7">
    <w:name w:val="font7"/>
    <w:basedOn w:val="a3"/>
    <w:rsid w:val="002528FD"/>
    <w:pPr>
      <w:spacing w:before="100" w:beforeAutospacing="1" w:after="100" w:afterAutospacing="1" w:line="240" w:lineRule="auto"/>
      <w:ind w:firstLine="0"/>
      <w:jc w:val="left"/>
    </w:pPr>
    <w:rPr>
      <w:rFonts w:eastAsia="Times New Roman" w:cs="Times New Roman"/>
      <w:color w:val="FF0000"/>
      <w:sz w:val="20"/>
      <w:szCs w:val="20"/>
      <w:lang w:eastAsia="ru-RU"/>
    </w:rPr>
  </w:style>
  <w:style w:type="paragraph" w:customStyle="1" w:styleId="font8">
    <w:name w:val="font8"/>
    <w:basedOn w:val="a3"/>
    <w:rsid w:val="002528FD"/>
    <w:pPr>
      <w:spacing w:before="100" w:beforeAutospacing="1" w:after="100" w:afterAutospacing="1" w:line="240" w:lineRule="auto"/>
      <w:ind w:firstLine="0"/>
      <w:jc w:val="left"/>
    </w:pPr>
    <w:rPr>
      <w:rFonts w:ascii="Tahoma" w:eastAsia="Times New Roman" w:hAnsi="Tahoma" w:cs="Tahoma"/>
      <w:color w:val="000000"/>
      <w:sz w:val="18"/>
      <w:szCs w:val="18"/>
      <w:lang w:eastAsia="ru-RU"/>
    </w:rPr>
  </w:style>
  <w:style w:type="paragraph" w:customStyle="1" w:styleId="font9">
    <w:name w:val="font9"/>
    <w:basedOn w:val="a3"/>
    <w:rsid w:val="002528FD"/>
    <w:pPr>
      <w:spacing w:before="100" w:beforeAutospacing="1" w:after="100" w:afterAutospacing="1" w:line="240" w:lineRule="auto"/>
      <w:ind w:firstLine="0"/>
      <w:jc w:val="left"/>
    </w:pPr>
    <w:rPr>
      <w:rFonts w:ascii="Tahoma" w:eastAsia="Times New Roman" w:hAnsi="Tahoma" w:cs="Tahoma"/>
      <w:b/>
      <w:bCs/>
      <w:color w:val="000000"/>
      <w:sz w:val="18"/>
      <w:szCs w:val="18"/>
      <w:lang w:eastAsia="ru-RU"/>
    </w:rPr>
  </w:style>
  <w:style w:type="paragraph" w:customStyle="1" w:styleId="font10">
    <w:name w:val="font10"/>
    <w:basedOn w:val="a3"/>
    <w:rsid w:val="002528FD"/>
    <w:pPr>
      <w:spacing w:before="100" w:beforeAutospacing="1" w:after="100" w:afterAutospacing="1" w:line="240" w:lineRule="auto"/>
      <w:ind w:firstLine="0"/>
      <w:jc w:val="left"/>
    </w:pPr>
    <w:rPr>
      <w:rFonts w:eastAsia="Times New Roman" w:cs="Times New Roman"/>
      <w:color w:val="FF0000"/>
      <w:sz w:val="20"/>
      <w:szCs w:val="20"/>
      <w:lang w:eastAsia="ru-RU"/>
    </w:rPr>
  </w:style>
  <w:style w:type="paragraph" w:customStyle="1" w:styleId="font11">
    <w:name w:val="font11"/>
    <w:basedOn w:val="a3"/>
    <w:rsid w:val="002528FD"/>
    <w:pPr>
      <w:spacing w:before="100" w:beforeAutospacing="1" w:after="100" w:afterAutospacing="1" w:line="240" w:lineRule="auto"/>
      <w:ind w:firstLine="0"/>
      <w:jc w:val="left"/>
    </w:pPr>
    <w:rPr>
      <w:rFonts w:eastAsia="Times New Roman" w:cs="Times New Roman"/>
      <w:i/>
      <w:iCs/>
      <w:color w:val="FF0000"/>
      <w:sz w:val="20"/>
      <w:szCs w:val="20"/>
      <w:lang w:eastAsia="ru-RU"/>
    </w:rPr>
  </w:style>
  <w:style w:type="paragraph" w:customStyle="1" w:styleId="font12">
    <w:name w:val="font12"/>
    <w:basedOn w:val="a3"/>
    <w:rsid w:val="002528FD"/>
    <w:pPr>
      <w:spacing w:before="100" w:beforeAutospacing="1" w:after="100" w:afterAutospacing="1" w:line="240" w:lineRule="auto"/>
      <w:ind w:firstLine="0"/>
      <w:jc w:val="left"/>
    </w:pPr>
    <w:rPr>
      <w:rFonts w:eastAsia="Times New Roman" w:cs="Times New Roman"/>
      <w:b/>
      <w:bCs/>
      <w:color w:val="974706"/>
      <w:sz w:val="20"/>
      <w:szCs w:val="20"/>
      <w:u w:val="single"/>
      <w:lang w:eastAsia="ru-RU"/>
    </w:rPr>
  </w:style>
  <w:style w:type="paragraph" w:customStyle="1" w:styleId="xl1742">
    <w:name w:val="xl1742"/>
    <w:basedOn w:val="a3"/>
    <w:rsid w:val="002528FD"/>
    <w:pP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1743">
    <w:name w:val="xl1743"/>
    <w:basedOn w:val="a3"/>
    <w:rsid w:val="002528FD"/>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1744">
    <w:name w:val="xl1744"/>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45">
    <w:name w:val="xl174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46">
    <w:name w:val="xl174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47">
    <w:name w:val="xl174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48">
    <w:name w:val="xl174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749">
    <w:name w:val="xl174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0">
    <w:name w:val="xl1750"/>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1">
    <w:name w:val="xl175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2">
    <w:name w:val="xl175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753">
    <w:name w:val="xl1753"/>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4">
    <w:name w:val="xl1754"/>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5">
    <w:name w:val="xl1755"/>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sz w:val="20"/>
      <w:szCs w:val="20"/>
      <w:lang w:eastAsia="ru-RU"/>
    </w:rPr>
  </w:style>
  <w:style w:type="paragraph" w:customStyle="1" w:styleId="xl1756">
    <w:name w:val="xl175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7">
    <w:name w:val="xl175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58">
    <w:name w:val="xl175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759">
    <w:name w:val="xl175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0">
    <w:name w:val="xl1760"/>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1">
    <w:name w:val="xl176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2">
    <w:name w:val="xl176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763">
    <w:name w:val="xl1763"/>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4">
    <w:name w:val="xl1764"/>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i/>
      <w:iCs/>
      <w:sz w:val="20"/>
      <w:szCs w:val="20"/>
      <w:u w:val="single"/>
      <w:lang w:eastAsia="ru-RU"/>
    </w:rPr>
  </w:style>
  <w:style w:type="paragraph" w:customStyle="1" w:styleId="xl1765">
    <w:name w:val="xl176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sz w:val="20"/>
      <w:szCs w:val="20"/>
      <w:u w:val="single"/>
      <w:lang w:eastAsia="ru-RU"/>
    </w:rPr>
  </w:style>
  <w:style w:type="paragraph" w:customStyle="1" w:styleId="xl1766">
    <w:name w:val="xl176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20"/>
      <w:szCs w:val="20"/>
      <w:lang w:eastAsia="ru-RU"/>
    </w:rPr>
  </w:style>
  <w:style w:type="paragraph" w:customStyle="1" w:styleId="xl1767">
    <w:name w:val="xl176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8">
    <w:name w:val="xl176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69">
    <w:name w:val="xl176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s="Times New Roman"/>
      <w:sz w:val="20"/>
      <w:szCs w:val="20"/>
      <w:lang w:eastAsia="ru-RU"/>
    </w:rPr>
  </w:style>
  <w:style w:type="paragraph" w:customStyle="1" w:styleId="xl1770">
    <w:name w:val="xl1770"/>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1">
    <w:name w:val="xl1771"/>
    <w:basedOn w:val="a3"/>
    <w:rsid w:val="002528FD"/>
    <w:pPr>
      <w:pBdr>
        <w:top w:val="single" w:sz="4" w:space="0" w:color="auto"/>
        <w:left w:val="single" w:sz="4" w:space="0" w:color="auto"/>
        <w:bottom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2">
    <w:name w:val="xl1772"/>
    <w:basedOn w:val="a3"/>
    <w:rsid w:val="002528FD"/>
    <w:pPr>
      <w:pBdr>
        <w:top w:val="single" w:sz="4" w:space="0" w:color="auto"/>
        <w:bottom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3">
    <w:name w:val="xl1773"/>
    <w:basedOn w:val="a3"/>
    <w:rsid w:val="002528FD"/>
    <w:pPr>
      <w:pBdr>
        <w:top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4">
    <w:name w:val="xl1774"/>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color w:val="FF0000"/>
      <w:sz w:val="20"/>
      <w:szCs w:val="20"/>
      <w:lang w:eastAsia="ru-RU"/>
    </w:rPr>
  </w:style>
  <w:style w:type="paragraph" w:customStyle="1" w:styleId="xl1775">
    <w:name w:val="xl177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0"/>
      <w:szCs w:val="20"/>
      <w:lang w:eastAsia="ru-RU"/>
    </w:rPr>
  </w:style>
  <w:style w:type="paragraph" w:customStyle="1" w:styleId="xl1776">
    <w:name w:val="xl1776"/>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77">
    <w:name w:val="xl1777"/>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78">
    <w:name w:val="xl1778"/>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79">
    <w:name w:val="xl1779"/>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80">
    <w:name w:val="xl1780"/>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81">
    <w:name w:val="xl1781"/>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82">
    <w:name w:val="xl178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783">
    <w:name w:val="xl1783"/>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84">
    <w:name w:val="xl1784"/>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785">
    <w:name w:val="xl178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786">
    <w:name w:val="xl178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787">
    <w:name w:val="xl178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88">
    <w:name w:val="xl1788"/>
    <w:basedOn w:val="a3"/>
    <w:rsid w:val="002528F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89">
    <w:name w:val="xl1789"/>
    <w:basedOn w:val="a3"/>
    <w:rsid w:val="002528FD"/>
    <w:pPr>
      <w:pBdr>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90">
    <w:name w:val="xl1790"/>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91">
    <w:name w:val="xl1791"/>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92">
    <w:name w:val="xl1792"/>
    <w:basedOn w:val="a3"/>
    <w:rsid w:val="002528FD"/>
    <w:pPr>
      <w:shd w:val="clear" w:color="000000" w:fill="D8E4BC"/>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1793">
    <w:name w:val="xl1793"/>
    <w:basedOn w:val="a3"/>
    <w:rsid w:val="002528FD"/>
    <w:pPr>
      <w:spacing w:before="100" w:beforeAutospacing="1" w:after="100" w:afterAutospacing="1" w:line="240" w:lineRule="auto"/>
      <w:ind w:firstLine="0"/>
      <w:jc w:val="left"/>
    </w:pPr>
    <w:rPr>
      <w:rFonts w:eastAsia="Times New Roman" w:cs="Times New Roman"/>
      <w:b/>
      <w:bCs/>
      <w:sz w:val="24"/>
      <w:szCs w:val="24"/>
      <w:lang w:eastAsia="ru-RU"/>
    </w:rPr>
  </w:style>
  <w:style w:type="paragraph" w:customStyle="1" w:styleId="xl1794">
    <w:name w:val="xl1794"/>
    <w:basedOn w:val="a3"/>
    <w:rsid w:val="002528FD"/>
    <w:pPr>
      <w:shd w:val="clear" w:color="000000" w:fill="FCD5B4"/>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1795">
    <w:name w:val="xl1795"/>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796">
    <w:name w:val="xl1796"/>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97">
    <w:name w:val="xl179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98">
    <w:name w:val="xl1798"/>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799">
    <w:name w:val="xl1799"/>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0">
    <w:name w:val="xl1800"/>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01">
    <w:name w:val="xl1801"/>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02">
    <w:name w:val="xl1802"/>
    <w:basedOn w:val="a3"/>
    <w:rsid w:val="002528FD"/>
    <w:pPr>
      <w:spacing w:before="100" w:beforeAutospacing="1" w:after="100" w:afterAutospacing="1" w:line="240" w:lineRule="auto"/>
      <w:ind w:firstLine="0"/>
      <w:jc w:val="left"/>
    </w:pPr>
    <w:rPr>
      <w:rFonts w:eastAsia="Times New Roman" w:cs="Times New Roman"/>
      <w:b/>
      <w:bCs/>
      <w:sz w:val="20"/>
      <w:szCs w:val="20"/>
      <w:lang w:eastAsia="ru-RU"/>
    </w:rPr>
  </w:style>
  <w:style w:type="paragraph" w:customStyle="1" w:styleId="xl1803">
    <w:name w:val="xl1803"/>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4">
    <w:name w:val="xl1804"/>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5">
    <w:name w:val="xl1805"/>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6">
    <w:name w:val="xl180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7">
    <w:name w:val="xl180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8">
    <w:name w:val="xl1808"/>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09">
    <w:name w:val="xl1809"/>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0">
    <w:name w:val="xl1810"/>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11">
    <w:name w:val="xl181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12">
    <w:name w:val="xl1812"/>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3">
    <w:name w:val="xl1813"/>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4">
    <w:name w:val="xl1814"/>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5">
    <w:name w:val="xl181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6">
    <w:name w:val="xl181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1817">
    <w:name w:val="xl1817"/>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18">
    <w:name w:val="xl1818"/>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color w:val="FF0000"/>
      <w:sz w:val="20"/>
      <w:szCs w:val="20"/>
      <w:lang w:eastAsia="ru-RU"/>
    </w:rPr>
  </w:style>
  <w:style w:type="paragraph" w:customStyle="1" w:styleId="xl1819">
    <w:name w:val="xl1819"/>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20">
    <w:name w:val="xl1820"/>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21">
    <w:name w:val="xl1821"/>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i/>
      <w:iCs/>
      <w:sz w:val="20"/>
      <w:szCs w:val="20"/>
      <w:u w:val="single"/>
      <w:lang w:eastAsia="ru-RU"/>
    </w:rPr>
  </w:style>
  <w:style w:type="paragraph" w:customStyle="1" w:styleId="xl1822">
    <w:name w:val="xl1822"/>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23">
    <w:name w:val="xl1823"/>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color w:val="FF0000"/>
      <w:sz w:val="20"/>
      <w:szCs w:val="20"/>
      <w:lang w:eastAsia="ru-RU"/>
    </w:rPr>
  </w:style>
  <w:style w:type="paragraph" w:customStyle="1" w:styleId="xl1824">
    <w:name w:val="xl1824"/>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25">
    <w:name w:val="xl182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26">
    <w:name w:val="xl1826"/>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color w:val="00B050"/>
      <w:sz w:val="20"/>
      <w:szCs w:val="20"/>
      <w:lang w:eastAsia="ru-RU"/>
    </w:rPr>
  </w:style>
  <w:style w:type="paragraph" w:customStyle="1" w:styleId="xl1827">
    <w:name w:val="xl182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28">
    <w:name w:val="xl182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29">
    <w:name w:val="xl182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i/>
      <w:iCs/>
      <w:color w:val="FF0000"/>
      <w:sz w:val="20"/>
      <w:szCs w:val="20"/>
      <w:lang w:eastAsia="ru-RU"/>
    </w:rPr>
  </w:style>
  <w:style w:type="paragraph" w:customStyle="1" w:styleId="xl1830">
    <w:name w:val="xl1830"/>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831">
    <w:name w:val="xl183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32">
    <w:name w:val="xl183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33">
    <w:name w:val="xl1833"/>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34">
    <w:name w:val="xl1834"/>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35">
    <w:name w:val="xl1835"/>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36">
    <w:name w:val="xl1836"/>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i/>
      <w:iCs/>
      <w:color w:val="FF0000"/>
      <w:sz w:val="20"/>
      <w:szCs w:val="20"/>
      <w:lang w:eastAsia="ru-RU"/>
    </w:rPr>
  </w:style>
  <w:style w:type="paragraph" w:customStyle="1" w:styleId="xl1837">
    <w:name w:val="xl183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38">
    <w:name w:val="xl1838"/>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color w:val="FF0000"/>
      <w:sz w:val="20"/>
      <w:szCs w:val="20"/>
      <w:u w:val="single"/>
      <w:lang w:eastAsia="ru-RU"/>
    </w:rPr>
  </w:style>
  <w:style w:type="paragraph" w:customStyle="1" w:styleId="xl1839">
    <w:name w:val="xl1839"/>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0">
    <w:name w:val="xl1840"/>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1841">
    <w:name w:val="xl1841"/>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42">
    <w:name w:val="xl184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43">
    <w:name w:val="xl1843"/>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4">
    <w:name w:val="xl1844"/>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5">
    <w:name w:val="xl184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46">
    <w:name w:val="xl1846"/>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7">
    <w:name w:val="xl1847"/>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48">
    <w:name w:val="xl1848"/>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49">
    <w:name w:val="xl1849"/>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50">
    <w:name w:val="xl1850"/>
    <w:basedOn w:val="a3"/>
    <w:rsid w:val="002528FD"/>
    <w:pPr>
      <w:pBdr>
        <w:top w:val="single" w:sz="4" w:space="0" w:color="auto"/>
        <w:left w:val="single" w:sz="4" w:space="0" w:color="auto"/>
        <w:bottom w:val="single" w:sz="4" w:space="0" w:color="auto"/>
        <w:right w:val="single" w:sz="4" w:space="0" w:color="auto"/>
      </w:pBdr>
      <w:shd w:val="clear" w:color="000000" w:fill="31869B"/>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51">
    <w:name w:val="xl1851"/>
    <w:basedOn w:val="a3"/>
    <w:rsid w:val="002528FD"/>
    <w:pPr>
      <w:pBdr>
        <w:top w:val="single" w:sz="4" w:space="0" w:color="auto"/>
        <w:left w:val="single" w:sz="4" w:space="0" w:color="auto"/>
        <w:bottom w:val="single" w:sz="4" w:space="0" w:color="auto"/>
        <w:right w:val="single" w:sz="4" w:space="0" w:color="auto"/>
      </w:pBdr>
      <w:shd w:val="clear" w:color="000000" w:fill="31869B"/>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52">
    <w:name w:val="xl1852"/>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53">
    <w:name w:val="xl1853"/>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54">
    <w:name w:val="xl1854"/>
    <w:basedOn w:val="a3"/>
    <w:rsid w:val="002528F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55">
    <w:name w:val="xl1855"/>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1856">
    <w:name w:val="xl1856"/>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color w:val="00B050"/>
      <w:sz w:val="20"/>
      <w:szCs w:val="20"/>
      <w:lang w:eastAsia="ru-RU"/>
    </w:rPr>
  </w:style>
  <w:style w:type="paragraph" w:customStyle="1" w:styleId="xl1857">
    <w:name w:val="xl1857"/>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58">
    <w:name w:val="xl1858"/>
    <w:basedOn w:val="a3"/>
    <w:rsid w:val="002528FD"/>
    <w:pPr>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1859">
    <w:name w:val="xl1859"/>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0">
    <w:name w:val="xl1860"/>
    <w:basedOn w:val="a3"/>
    <w:rsid w:val="002528F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1">
    <w:name w:val="xl1861"/>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i/>
      <w:iCs/>
      <w:color w:val="FF0000"/>
      <w:sz w:val="20"/>
      <w:szCs w:val="20"/>
      <w:lang w:eastAsia="ru-RU"/>
    </w:rPr>
  </w:style>
  <w:style w:type="paragraph" w:customStyle="1" w:styleId="xl1862">
    <w:name w:val="xl1862"/>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eastAsia="Times New Roman" w:cs="Times New Roman"/>
      <w:i/>
      <w:iCs/>
      <w:color w:val="FF0000"/>
      <w:sz w:val="20"/>
      <w:szCs w:val="20"/>
      <w:lang w:eastAsia="ru-RU"/>
    </w:rPr>
  </w:style>
  <w:style w:type="paragraph" w:customStyle="1" w:styleId="xl1863">
    <w:name w:val="xl1863"/>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864">
    <w:name w:val="xl1864"/>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5">
    <w:name w:val="xl1865"/>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6">
    <w:name w:val="xl1866"/>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67">
    <w:name w:val="xl1867"/>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68">
    <w:name w:val="xl1868"/>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69">
    <w:name w:val="xl1869"/>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70">
    <w:name w:val="xl1870"/>
    <w:basedOn w:val="a3"/>
    <w:rsid w:val="00252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color w:val="FF0000"/>
      <w:sz w:val="20"/>
      <w:szCs w:val="20"/>
      <w:lang w:eastAsia="ru-RU"/>
    </w:rPr>
  </w:style>
  <w:style w:type="paragraph" w:customStyle="1" w:styleId="xl1871">
    <w:name w:val="xl1871"/>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72">
    <w:name w:val="xl1872"/>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1873">
    <w:name w:val="xl1873"/>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right"/>
      <w:textAlignment w:val="center"/>
    </w:pPr>
    <w:rPr>
      <w:rFonts w:eastAsia="Times New Roman" w:cs="Times New Roman"/>
      <w:i/>
      <w:iCs/>
      <w:sz w:val="20"/>
      <w:szCs w:val="20"/>
      <w:lang w:eastAsia="ru-RU"/>
    </w:rPr>
  </w:style>
  <w:style w:type="paragraph" w:customStyle="1" w:styleId="xl1874">
    <w:name w:val="xl1874"/>
    <w:basedOn w:val="a3"/>
    <w:rsid w:val="002528FD"/>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75">
    <w:name w:val="xl1875"/>
    <w:basedOn w:val="a3"/>
    <w:rsid w:val="002528FD"/>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76">
    <w:name w:val="xl1876"/>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77">
    <w:name w:val="xl1877"/>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78">
    <w:name w:val="xl1878"/>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79">
    <w:name w:val="xl1879"/>
    <w:basedOn w:val="a3"/>
    <w:rsid w:val="002528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0">
    <w:name w:val="xl1880"/>
    <w:basedOn w:val="a3"/>
    <w:rsid w:val="002528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1">
    <w:name w:val="xl1881"/>
    <w:basedOn w:val="a3"/>
    <w:rsid w:val="002528FD"/>
    <w:pPr>
      <w:pBdr>
        <w:top w:val="single" w:sz="4" w:space="0" w:color="auto"/>
        <w:lef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2">
    <w:name w:val="xl1882"/>
    <w:basedOn w:val="a3"/>
    <w:rsid w:val="002528FD"/>
    <w:pPr>
      <w:pBdr>
        <w:top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3">
    <w:name w:val="xl1883"/>
    <w:basedOn w:val="a3"/>
    <w:rsid w:val="002528FD"/>
    <w:pPr>
      <w:pBdr>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4">
    <w:name w:val="xl1884"/>
    <w:basedOn w:val="a3"/>
    <w:rsid w:val="002528FD"/>
    <w:pPr>
      <w:pBdr>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5">
    <w:name w:val="xl1885"/>
    <w:basedOn w:val="a3"/>
    <w:rsid w:val="002528FD"/>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6">
    <w:name w:val="xl1886"/>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87">
    <w:name w:val="xl1887"/>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88">
    <w:name w:val="xl1888"/>
    <w:basedOn w:val="a3"/>
    <w:rsid w:val="002528FD"/>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89">
    <w:name w:val="xl1889"/>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0">
    <w:name w:val="xl1890"/>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1">
    <w:name w:val="xl1891"/>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2">
    <w:name w:val="xl1892"/>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3">
    <w:name w:val="xl1893"/>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4">
    <w:name w:val="xl1894"/>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1895">
    <w:name w:val="xl1895"/>
    <w:basedOn w:val="a3"/>
    <w:rsid w:val="002528F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96">
    <w:name w:val="xl1896"/>
    <w:basedOn w:val="a3"/>
    <w:rsid w:val="002528F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97">
    <w:name w:val="xl1897"/>
    <w:basedOn w:val="a3"/>
    <w:rsid w:val="002528FD"/>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98">
    <w:name w:val="xl1898"/>
    <w:basedOn w:val="a3"/>
    <w:rsid w:val="002528FD"/>
    <w:pPr>
      <w:pBdr>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899">
    <w:name w:val="xl1899"/>
    <w:basedOn w:val="a3"/>
    <w:rsid w:val="002528FD"/>
    <w:pPr>
      <w:pBdr>
        <w:top w:val="single" w:sz="4" w:space="0" w:color="auto"/>
        <w:left w:val="single" w:sz="4" w:space="0" w:color="auto"/>
        <w:bottom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0">
    <w:name w:val="xl1900"/>
    <w:basedOn w:val="a3"/>
    <w:rsid w:val="002528FD"/>
    <w:pPr>
      <w:pBdr>
        <w:top w:val="single" w:sz="4" w:space="0" w:color="auto"/>
        <w:bottom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1">
    <w:name w:val="xl1901"/>
    <w:basedOn w:val="a3"/>
    <w:rsid w:val="002528FD"/>
    <w:pPr>
      <w:pBdr>
        <w:top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2">
    <w:name w:val="xl1902"/>
    <w:basedOn w:val="a3"/>
    <w:rsid w:val="002528F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i/>
      <w:iCs/>
      <w:sz w:val="20"/>
      <w:szCs w:val="20"/>
      <w:lang w:eastAsia="ru-RU"/>
    </w:rPr>
  </w:style>
  <w:style w:type="paragraph" w:customStyle="1" w:styleId="xl1903">
    <w:name w:val="xl1903"/>
    <w:basedOn w:val="a3"/>
    <w:rsid w:val="002528F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Times New Roman"/>
      <w:i/>
      <w:iCs/>
      <w:sz w:val="20"/>
      <w:szCs w:val="20"/>
      <w:lang w:eastAsia="ru-RU"/>
    </w:rPr>
  </w:style>
  <w:style w:type="paragraph" w:customStyle="1" w:styleId="xl1904">
    <w:name w:val="xl1904"/>
    <w:basedOn w:val="a3"/>
    <w:rsid w:val="002528FD"/>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5">
    <w:name w:val="xl1905"/>
    <w:basedOn w:val="a3"/>
    <w:rsid w:val="002528FD"/>
    <w:pPr>
      <w:pBdr>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6">
    <w:name w:val="xl1906"/>
    <w:basedOn w:val="a3"/>
    <w:rsid w:val="002528F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1907">
    <w:name w:val="xl1907"/>
    <w:basedOn w:val="a3"/>
    <w:rsid w:val="002528F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10">
    <w:name w:val="Маркированный-10"/>
    <w:basedOn w:val="a3"/>
    <w:rsid w:val="0022369B"/>
    <w:pPr>
      <w:tabs>
        <w:tab w:val="num" w:pos="540"/>
      </w:tabs>
      <w:spacing w:line="312" w:lineRule="auto"/>
      <w:ind w:left="-104" w:firstLine="284"/>
      <w:jc w:val="center"/>
    </w:pPr>
    <w:rPr>
      <w:rFonts w:ascii="Arial" w:eastAsia="Times New Roman" w:hAnsi="Arial" w:cs="Arial"/>
      <w:bCs/>
      <w:color w:val="000000"/>
      <w:sz w:val="22"/>
      <w:szCs w:val="24"/>
      <w:lang w:eastAsia="ru-RU"/>
    </w:rPr>
  </w:style>
  <w:style w:type="character" w:customStyle="1" w:styleId="12">
    <w:name w:val="Основной текст1"/>
    <w:rsid w:val="0022369B"/>
    <w:rPr>
      <w:rFonts w:ascii="Microsoft Sans Serif" w:eastAsia="Microsoft Sans Serif" w:hAnsi="Microsoft Sans Serif" w:cs="Microsoft Sans Serif"/>
      <w:color w:val="000000"/>
      <w:spacing w:val="0"/>
      <w:w w:val="100"/>
      <w:position w:val="0"/>
      <w:sz w:val="20"/>
      <w:szCs w:val="20"/>
      <w:shd w:val="clear" w:color="auto" w:fill="FFFFFF"/>
      <w:lang w:val="ru-RU"/>
    </w:rPr>
  </w:style>
  <w:style w:type="character" w:customStyle="1" w:styleId="affe">
    <w:name w:val="Основной текст + Полужирный"/>
    <w:aliases w:val="Курсив,Интервал 0 pt,Подпись к таблице + Trebuchet MS,Основной текст (2) + 11 pt,Интервал 0 pt8,Интервал 1 pt,Основной текст + Arial,Полужирный6,Курсив5,Основной текст (16) + Consolas,81,5 pt4,Основной текст + Полужирный1"/>
    <w:rsid w:val="0022369B"/>
    <w:rPr>
      <w:rFonts w:ascii="Arial" w:eastAsia="Arial" w:hAnsi="Arial" w:cs="Arial" w:hint="default"/>
      <w:b/>
      <w:bCs/>
      <w:i/>
      <w:iCs/>
      <w:smallCaps w:val="0"/>
      <w:strike w:val="0"/>
      <w:dstrike w:val="0"/>
      <w:color w:val="000000"/>
      <w:spacing w:val="0"/>
      <w:w w:val="100"/>
      <w:position w:val="0"/>
      <w:sz w:val="20"/>
      <w:szCs w:val="20"/>
      <w:u w:val="none"/>
      <w:effect w:val="none"/>
      <w:shd w:val="clear" w:color="auto" w:fill="FFFFFF"/>
      <w:lang w:val="ru-RU"/>
    </w:rPr>
  </w:style>
  <w:style w:type="paragraph" w:styleId="afff">
    <w:name w:val="No Spacing"/>
    <w:link w:val="afff0"/>
    <w:uiPriority w:val="1"/>
    <w:qFormat/>
    <w:rsid w:val="0022369B"/>
    <w:pPr>
      <w:spacing w:after="0" w:line="312" w:lineRule="auto"/>
      <w:ind w:firstLine="567"/>
      <w:jc w:val="both"/>
    </w:pPr>
    <w:rPr>
      <w:rFonts w:ascii="Arial" w:eastAsia="Times New Roman" w:hAnsi="Arial" w:cs="Times New Roman"/>
      <w:sz w:val="24"/>
      <w:lang w:eastAsia="ru-RU"/>
    </w:rPr>
  </w:style>
  <w:style w:type="character" w:customStyle="1" w:styleId="afff0">
    <w:name w:val="Без интервала Знак"/>
    <w:link w:val="afff"/>
    <w:uiPriority w:val="1"/>
    <w:rsid w:val="0022369B"/>
    <w:rPr>
      <w:rFonts w:ascii="Arial" w:eastAsia="Times New Roman" w:hAnsi="Arial" w:cs="Times New Roman"/>
      <w:sz w:val="24"/>
      <w:lang w:eastAsia="ru-RU"/>
    </w:rPr>
  </w:style>
  <w:style w:type="paragraph" w:customStyle="1" w:styleId="TableContents">
    <w:name w:val="Table Contents"/>
    <w:basedOn w:val="a3"/>
    <w:rsid w:val="0022369B"/>
    <w:pPr>
      <w:widowControl w:val="0"/>
      <w:suppressLineNumbers/>
      <w:suppressAutoHyphens/>
      <w:autoSpaceDN w:val="0"/>
      <w:spacing w:line="240" w:lineRule="auto"/>
      <w:ind w:firstLine="0"/>
      <w:jc w:val="left"/>
      <w:textAlignment w:val="baseline"/>
    </w:pPr>
    <w:rPr>
      <w:rFonts w:eastAsia="Andale Sans UI" w:cs="Tahoma"/>
      <w:kern w:val="3"/>
      <w:sz w:val="24"/>
      <w:szCs w:val="24"/>
      <w:lang w:val="en-US" w:bidi="en-US"/>
    </w:rPr>
  </w:style>
  <w:style w:type="paragraph" w:customStyle="1" w:styleId="Default">
    <w:name w:val="Default"/>
    <w:rsid w:val="00BE30F1"/>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126810">
      <w:bodyDiv w:val="1"/>
      <w:marLeft w:val="0"/>
      <w:marRight w:val="0"/>
      <w:marTop w:val="0"/>
      <w:marBottom w:val="0"/>
      <w:divBdr>
        <w:top w:val="none" w:sz="0" w:space="0" w:color="auto"/>
        <w:left w:val="none" w:sz="0" w:space="0" w:color="auto"/>
        <w:bottom w:val="none" w:sz="0" w:space="0" w:color="auto"/>
        <w:right w:val="none" w:sz="0" w:space="0" w:color="auto"/>
      </w:divBdr>
    </w:div>
    <w:div w:id="106435479">
      <w:bodyDiv w:val="1"/>
      <w:marLeft w:val="0"/>
      <w:marRight w:val="0"/>
      <w:marTop w:val="0"/>
      <w:marBottom w:val="0"/>
      <w:divBdr>
        <w:top w:val="none" w:sz="0" w:space="0" w:color="auto"/>
        <w:left w:val="none" w:sz="0" w:space="0" w:color="auto"/>
        <w:bottom w:val="none" w:sz="0" w:space="0" w:color="auto"/>
        <w:right w:val="none" w:sz="0" w:space="0" w:color="auto"/>
      </w:divBdr>
    </w:div>
    <w:div w:id="112987377">
      <w:bodyDiv w:val="1"/>
      <w:marLeft w:val="0"/>
      <w:marRight w:val="0"/>
      <w:marTop w:val="0"/>
      <w:marBottom w:val="0"/>
      <w:divBdr>
        <w:top w:val="none" w:sz="0" w:space="0" w:color="auto"/>
        <w:left w:val="none" w:sz="0" w:space="0" w:color="auto"/>
        <w:bottom w:val="none" w:sz="0" w:space="0" w:color="auto"/>
        <w:right w:val="none" w:sz="0" w:space="0" w:color="auto"/>
      </w:divBdr>
    </w:div>
    <w:div w:id="157506630">
      <w:bodyDiv w:val="1"/>
      <w:marLeft w:val="0"/>
      <w:marRight w:val="0"/>
      <w:marTop w:val="0"/>
      <w:marBottom w:val="0"/>
      <w:divBdr>
        <w:top w:val="none" w:sz="0" w:space="0" w:color="auto"/>
        <w:left w:val="none" w:sz="0" w:space="0" w:color="auto"/>
        <w:bottom w:val="none" w:sz="0" w:space="0" w:color="auto"/>
        <w:right w:val="none" w:sz="0" w:space="0" w:color="auto"/>
      </w:divBdr>
      <w:divsChild>
        <w:div w:id="471211737">
          <w:marLeft w:val="0"/>
          <w:marRight w:val="0"/>
          <w:marTop w:val="165"/>
          <w:marBottom w:val="0"/>
          <w:divBdr>
            <w:top w:val="none" w:sz="0" w:space="0" w:color="auto"/>
            <w:left w:val="none" w:sz="0" w:space="0" w:color="auto"/>
            <w:bottom w:val="none" w:sz="0" w:space="0" w:color="auto"/>
            <w:right w:val="none" w:sz="0" w:space="0" w:color="auto"/>
          </w:divBdr>
        </w:div>
      </w:divsChild>
    </w:div>
    <w:div w:id="199981379">
      <w:bodyDiv w:val="1"/>
      <w:marLeft w:val="0"/>
      <w:marRight w:val="0"/>
      <w:marTop w:val="0"/>
      <w:marBottom w:val="0"/>
      <w:divBdr>
        <w:top w:val="none" w:sz="0" w:space="0" w:color="auto"/>
        <w:left w:val="none" w:sz="0" w:space="0" w:color="auto"/>
        <w:bottom w:val="none" w:sz="0" w:space="0" w:color="auto"/>
        <w:right w:val="none" w:sz="0" w:space="0" w:color="auto"/>
      </w:divBdr>
    </w:div>
    <w:div w:id="218905019">
      <w:bodyDiv w:val="1"/>
      <w:marLeft w:val="0"/>
      <w:marRight w:val="0"/>
      <w:marTop w:val="0"/>
      <w:marBottom w:val="0"/>
      <w:divBdr>
        <w:top w:val="none" w:sz="0" w:space="0" w:color="auto"/>
        <w:left w:val="none" w:sz="0" w:space="0" w:color="auto"/>
        <w:bottom w:val="none" w:sz="0" w:space="0" w:color="auto"/>
        <w:right w:val="none" w:sz="0" w:space="0" w:color="auto"/>
      </w:divBdr>
    </w:div>
    <w:div w:id="270624088">
      <w:bodyDiv w:val="1"/>
      <w:marLeft w:val="0"/>
      <w:marRight w:val="0"/>
      <w:marTop w:val="0"/>
      <w:marBottom w:val="0"/>
      <w:divBdr>
        <w:top w:val="none" w:sz="0" w:space="0" w:color="auto"/>
        <w:left w:val="none" w:sz="0" w:space="0" w:color="auto"/>
        <w:bottom w:val="none" w:sz="0" w:space="0" w:color="auto"/>
        <w:right w:val="none" w:sz="0" w:space="0" w:color="auto"/>
      </w:divBdr>
    </w:div>
    <w:div w:id="290332578">
      <w:bodyDiv w:val="1"/>
      <w:marLeft w:val="0"/>
      <w:marRight w:val="0"/>
      <w:marTop w:val="0"/>
      <w:marBottom w:val="0"/>
      <w:divBdr>
        <w:top w:val="none" w:sz="0" w:space="0" w:color="auto"/>
        <w:left w:val="none" w:sz="0" w:space="0" w:color="auto"/>
        <w:bottom w:val="none" w:sz="0" w:space="0" w:color="auto"/>
        <w:right w:val="none" w:sz="0" w:space="0" w:color="auto"/>
      </w:divBdr>
    </w:div>
    <w:div w:id="358821599">
      <w:bodyDiv w:val="1"/>
      <w:marLeft w:val="0"/>
      <w:marRight w:val="0"/>
      <w:marTop w:val="0"/>
      <w:marBottom w:val="0"/>
      <w:divBdr>
        <w:top w:val="none" w:sz="0" w:space="0" w:color="auto"/>
        <w:left w:val="none" w:sz="0" w:space="0" w:color="auto"/>
        <w:bottom w:val="none" w:sz="0" w:space="0" w:color="auto"/>
        <w:right w:val="none" w:sz="0" w:space="0" w:color="auto"/>
      </w:divBdr>
    </w:div>
    <w:div w:id="395590263">
      <w:bodyDiv w:val="1"/>
      <w:marLeft w:val="0"/>
      <w:marRight w:val="0"/>
      <w:marTop w:val="0"/>
      <w:marBottom w:val="0"/>
      <w:divBdr>
        <w:top w:val="none" w:sz="0" w:space="0" w:color="auto"/>
        <w:left w:val="none" w:sz="0" w:space="0" w:color="auto"/>
        <w:bottom w:val="none" w:sz="0" w:space="0" w:color="auto"/>
        <w:right w:val="none" w:sz="0" w:space="0" w:color="auto"/>
      </w:divBdr>
    </w:div>
    <w:div w:id="454956172">
      <w:bodyDiv w:val="1"/>
      <w:marLeft w:val="0"/>
      <w:marRight w:val="0"/>
      <w:marTop w:val="0"/>
      <w:marBottom w:val="0"/>
      <w:divBdr>
        <w:top w:val="none" w:sz="0" w:space="0" w:color="auto"/>
        <w:left w:val="none" w:sz="0" w:space="0" w:color="auto"/>
        <w:bottom w:val="none" w:sz="0" w:space="0" w:color="auto"/>
        <w:right w:val="none" w:sz="0" w:space="0" w:color="auto"/>
      </w:divBdr>
    </w:div>
    <w:div w:id="476655433">
      <w:bodyDiv w:val="1"/>
      <w:marLeft w:val="0"/>
      <w:marRight w:val="0"/>
      <w:marTop w:val="0"/>
      <w:marBottom w:val="0"/>
      <w:divBdr>
        <w:top w:val="none" w:sz="0" w:space="0" w:color="auto"/>
        <w:left w:val="none" w:sz="0" w:space="0" w:color="auto"/>
        <w:bottom w:val="none" w:sz="0" w:space="0" w:color="auto"/>
        <w:right w:val="none" w:sz="0" w:space="0" w:color="auto"/>
      </w:divBdr>
    </w:div>
    <w:div w:id="493184787">
      <w:bodyDiv w:val="1"/>
      <w:marLeft w:val="0"/>
      <w:marRight w:val="0"/>
      <w:marTop w:val="0"/>
      <w:marBottom w:val="0"/>
      <w:divBdr>
        <w:top w:val="none" w:sz="0" w:space="0" w:color="auto"/>
        <w:left w:val="none" w:sz="0" w:space="0" w:color="auto"/>
        <w:bottom w:val="none" w:sz="0" w:space="0" w:color="auto"/>
        <w:right w:val="none" w:sz="0" w:space="0" w:color="auto"/>
      </w:divBdr>
    </w:div>
    <w:div w:id="521287849">
      <w:bodyDiv w:val="1"/>
      <w:marLeft w:val="0"/>
      <w:marRight w:val="0"/>
      <w:marTop w:val="0"/>
      <w:marBottom w:val="0"/>
      <w:divBdr>
        <w:top w:val="none" w:sz="0" w:space="0" w:color="auto"/>
        <w:left w:val="none" w:sz="0" w:space="0" w:color="auto"/>
        <w:bottom w:val="none" w:sz="0" w:space="0" w:color="auto"/>
        <w:right w:val="none" w:sz="0" w:space="0" w:color="auto"/>
      </w:divBdr>
    </w:div>
    <w:div w:id="555361075">
      <w:bodyDiv w:val="1"/>
      <w:marLeft w:val="0"/>
      <w:marRight w:val="0"/>
      <w:marTop w:val="0"/>
      <w:marBottom w:val="0"/>
      <w:divBdr>
        <w:top w:val="none" w:sz="0" w:space="0" w:color="auto"/>
        <w:left w:val="none" w:sz="0" w:space="0" w:color="auto"/>
        <w:bottom w:val="none" w:sz="0" w:space="0" w:color="auto"/>
        <w:right w:val="none" w:sz="0" w:space="0" w:color="auto"/>
      </w:divBdr>
    </w:div>
    <w:div w:id="600725000">
      <w:bodyDiv w:val="1"/>
      <w:marLeft w:val="0"/>
      <w:marRight w:val="0"/>
      <w:marTop w:val="0"/>
      <w:marBottom w:val="0"/>
      <w:divBdr>
        <w:top w:val="none" w:sz="0" w:space="0" w:color="auto"/>
        <w:left w:val="none" w:sz="0" w:space="0" w:color="auto"/>
        <w:bottom w:val="none" w:sz="0" w:space="0" w:color="auto"/>
        <w:right w:val="none" w:sz="0" w:space="0" w:color="auto"/>
      </w:divBdr>
    </w:div>
    <w:div w:id="625158177">
      <w:bodyDiv w:val="1"/>
      <w:marLeft w:val="0"/>
      <w:marRight w:val="0"/>
      <w:marTop w:val="0"/>
      <w:marBottom w:val="0"/>
      <w:divBdr>
        <w:top w:val="none" w:sz="0" w:space="0" w:color="auto"/>
        <w:left w:val="none" w:sz="0" w:space="0" w:color="auto"/>
        <w:bottom w:val="none" w:sz="0" w:space="0" w:color="auto"/>
        <w:right w:val="none" w:sz="0" w:space="0" w:color="auto"/>
      </w:divBdr>
    </w:div>
    <w:div w:id="644628214">
      <w:bodyDiv w:val="1"/>
      <w:marLeft w:val="0"/>
      <w:marRight w:val="0"/>
      <w:marTop w:val="0"/>
      <w:marBottom w:val="0"/>
      <w:divBdr>
        <w:top w:val="none" w:sz="0" w:space="0" w:color="auto"/>
        <w:left w:val="none" w:sz="0" w:space="0" w:color="auto"/>
        <w:bottom w:val="none" w:sz="0" w:space="0" w:color="auto"/>
        <w:right w:val="none" w:sz="0" w:space="0" w:color="auto"/>
      </w:divBdr>
    </w:div>
    <w:div w:id="676614115">
      <w:bodyDiv w:val="1"/>
      <w:marLeft w:val="0"/>
      <w:marRight w:val="0"/>
      <w:marTop w:val="0"/>
      <w:marBottom w:val="0"/>
      <w:divBdr>
        <w:top w:val="none" w:sz="0" w:space="0" w:color="auto"/>
        <w:left w:val="none" w:sz="0" w:space="0" w:color="auto"/>
        <w:bottom w:val="none" w:sz="0" w:space="0" w:color="auto"/>
        <w:right w:val="none" w:sz="0" w:space="0" w:color="auto"/>
      </w:divBdr>
    </w:div>
    <w:div w:id="687026247">
      <w:bodyDiv w:val="1"/>
      <w:marLeft w:val="0"/>
      <w:marRight w:val="0"/>
      <w:marTop w:val="0"/>
      <w:marBottom w:val="0"/>
      <w:divBdr>
        <w:top w:val="none" w:sz="0" w:space="0" w:color="auto"/>
        <w:left w:val="none" w:sz="0" w:space="0" w:color="auto"/>
        <w:bottom w:val="none" w:sz="0" w:space="0" w:color="auto"/>
        <w:right w:val="none" w:sz="0" w:space="0" w:color="auto"/>
      </w:divBdr>
    </w:div>
    <w:div w:id="755252202">
      <w:bodyDiv w:val="1"/>
      <w:marLeft w:val="0"/>
      <w:marRight w:val="0"/>
      <w:marTop w:val="0"/>
      <w:marBottom w:val="0"/>
      <w:divBdr>
        <w:top w:val="none" w:sz="0" w:space="0" w:color="auto"/>
        <w:left w:val="none" w:sz="0" w:space="0" w:color="auto"/>
        <w:bottom w:val="none" w:sz="0" w:space="0" w:color="auto"/>
        <w:right w:val="none" w:sz="0" w:space="0" w:color="auto"/>
      </w:divBdr>
    </w:div>
    <w:div w:id="763916018">
      <w:bodyDiv w:val="1"/>
      <w:marLeft w:val="0"/>
      <w:marRight w:val="0"/>
      <w:marTop w:val="0"/>
      <w:marBottom w:val="0"/>
      <w:divBdr>
        <w:top w:val="none" w:sz="0" w:space="0" w:color="auto"/>
        <w:left w:val="none" w:sz="0" w:space="0" w:color="auto"/>
        <w:bottom w:val="none" w:sz="0" w:space="0" w:color="auto"/>
        <w:right w:val="none" w:sz="0" w:space="0" w:color="auto"/>
      </w:divBdr>
    </w:div>
    <w:div w:id="771629987">
      <w:bodyDiv w:val="1"/>
      <w:marLeft w:val="0"/>
      <w:marRight w:val="0"/>
      <w:marTop w:val="0"/>
      <w:marBottom w:val="0"/>
      <w:divBdr>
        <w:top w:val="none" w:sz="0" w:space="0" w:color="auto"/>
        <w:left w:val="none" w:sz="0" w:space="0" w:color="auto"/>
        <w:bottom w:val="none" w:sz="0" w:space="0" w:color="auto"/>
        <w:right w:val="none" w:sz="0" w:space="0" w:color="auto"/>
      </w:divBdr>
    </w:div>
    <w:div w:id="775248718">
      <w:bodyDiv w:val="1"/>
      <w:marLeft w:val="0"/>
      <w:marRight w:val="0"/>
      <w:marTop w:val="0"/>
      <w:marBottom w:val="0"/>
      <w:divBdr>
        <w:top w:val="none" w:sz="0" w:space="0" w:color="auto"/>
        <w:left w:val="none" w:sz="0" w:space="0" w:color="auto"/>
        <w:bottom w:val="none" w:sz="0" w:space="0" w:color="auto"/>
        <w:right w:val="none" w:sz="0" w:space="0" w:color="auto"/>
      </w:divBdr>
    </w:div>
    <w:div w:id="819426799">
      <w:bodyDiv w:val="1"/>
      <w:marLeft w:val="0"/>
      <w:marRight w:val="0"/>
      <w:marTop w:val="0"/>
      <w:marBottom w:val="0"/>
      <w:divBdr>
        <w:top w:val="none" w:sz="0" w:space="0" w:color="auto"/>
        <w:left w:val="none" w:sz="0" w:space="0" w:color="auto"/>
        <w:bottom w:val="none" w:sz="0" w:space="0" w:color="auto"/>
        <w:right w:val="none" w:sz="0" w:space="0" w:color="auto"/>
      </w:divBdr>
    </w:div>
    <w:div w:id="900024163">
      <w:bodyDiv w:val="1"/>
      <w:marLeft w:val="0"/>
      <w:marRight w:val="0"/>
      <w:marTop w:val="0"/>
      <w:marBottom w:val="0"/>
      <w:divBdr>
        <w:top w:val="none" w:sz="0" w:space="0" w:color="auto"/>
        <w:left w:val="none" w:sz="0" w:space="0" w:color="auto"/>
        <w:bottom w:val="none" w:sz="0" w:space="0" w:color="auto"/>
        <w:right w:val="none" w:sz="0" w:space="0" w:color="auto"/>
      </w:divBdr>
    </w:div>
    <w:div w:id="947004524">
      <w:bodyDiv w:val="1"/>
      <w:marLeft w:val="0"/>
      <w:marRight w:val="0"/>
      <w:marTop w:val="0"/>
      <w:marBottom w:val="0"/>
      <w:divBdr>
        <w:top w:val="none" w:sz="0" w:space="0" w:color="auto"/>
        <w:left w:val="none" w:sz="0" w:space="0" w:color="auto"/>
        <w:bottom w:val="none" w:sz="0" w:space="0" w:color="auto"/>
        <w:right w:val="none" w:sz="0" w:space="0" w:color="auto"/>
      </w:divBdr>
    </w:div>
    <w:div w:id="955674001">
      <w:bodyDiv w:val="1"/>
      <w:marLeft w:val="0"/>
      <w:marRight w:val="0"/>
      <w:marTop w:val="0"/>
      <w:marBottom w:val="0"/>
      <w:divBdr>
        <w:top w:val="none" w:sz="0" w:space="0" w:color="auto"/>
        <w:left w:val="none" w:sz="0" w:space="0" w:color="auto"/>
        <w:bottom w:val="none" w:sz="0" w:space="0" w:color="auto"/>
        <w:right w:val="none" w:sz="0" w:space="0" w:color="auto"/>
      </w:divBdr>
    </w:div>
    <w:div w:id="1010792621">
      <w:bodyDiv w:val="1"/>
      <w:marLeft w:val="0"/>
      <w:marRight w:val="0"/>
      <w:marTop w:val="0"/>
      <w:marBottom w:val="0"/>
      <w:divBdr>
        <w:top w:val="none" w:sz="0" w:space="0" w:color="auto"/>
        <w:left w:val="none" w:sz="0" w:space="0" w:color="auto"/>
        <w:bottom w:val="none" w:sz="0" w:space="0" w:color="auto"/>
        <w:right w:val="none" w:sz="0" w:space="0" w:color="auto"/>
      </w:divBdr>
    </w:div>
    <w:div w:id="1056051131">
      <w:bodyDiv w:val="1"/>
      <w:marLeft w:val="0"/>
      <w:marRight w:val="0"/>
      <w:marTop w:val="0"/>
      <w:marBottom w:val="0"/>
      <w:divBdr>
        <w:top w:val="none" w:sz="0" w:space="0" w:color="auto"/>
        <w:left w:val="none" w:sz="0" w:space="0" w:color="auto"/>
        <w:bottom w:val="none" w:sz="0" w:space="0" w:color="auto"/>
        <w:right w:val="none" w:sz="0" w:space="0" w:color="auto"/>
      </w:divBdr>
      <w:divsChild>
        <w:div w:id="1317563503">
          <w:marLeft w:val="0"/>
          <w:marRight w:val="0"/>
          <w:marTop w:val="0"/>
          <w:marBottom w:val="0"/>
          <w:divBdr>
            <w:top w:val="none" w:sz="0" w:space="0" w:color="auto"/>
            <w:left w:val="none" w:sz="0" w:space="0" w:color="auto"/>
            <w:bottom w:val="none" w:sz="0" w:space="0" w:color="auto"/>
            <w:right w:val="none" w:sz="0" w:space="0" w:color="auto"/>
          </w:divBdr>
        </w:div>
        <w:div w:id="64299809">
          <w:marLeft w:val="0"/>
          <w:marRight w:val="0"/>
          <w:marTop w:val="0"/>
          <w:marBottom w:val="0"/>
          <w:divBdr>
            <w:top w:val="none" w:sz="0" w:space="0" w:color="auto"/>
            <w:left w:val="none" w:sz="0" w:space="0" w:color="auto"/>
            <w:bottom w:val="none" w:sz="0" w:space="0" w:color="auto"/>
            <w:right w:val="none" w:sz="0" w:space="0" w:color="auto"/>
          </w:divBdr>
        </w:div>
      </w:divsChild>
    </w:div>
    <w:div w:id="1069961029">
      <w:bodyDiv w:val="1"/>
      <w:marLeft w:val="0"/>
      <w:marRight w:val="0"/>
      <w:marTop w:val="0"/>
      <w:marBottom w:val="0"/>
      <w:divBdr>
        <w:top w:val="none" w:sz="0" w:space="0" w:color="auto"/>
        <w:left w:val="none" w:sz="0" w:space="0" w:color="auto"/>
        <w:bottom w:val="none" w:sz="0" w:space="0" w:color="auto"/>
        <w:right w:val="none" w:sz="0" w:space="0" w:color="auto"/>
      </w:divBdr>
    </w:div>
    <w:div w:id="1080298960">
      <w:bodyDiv w:val="1"/>
      <w:marLeft w:val="0"/>
      <w:marRight w:val="0"/>
      <w:marTop w:val="0"/>
      <w:marBottom w:val="0"/>
      <w:divBdr>
        <w:top w:val="none" w:sz="0" w:space="0" w:color="auto"/>
        <w:left w:val="none" w:sz="0" w:space="0" w:color="auto"/>
        <w:bottom w:val="none" w:sz="0" w:space="0" w:color="auto"/>
        <w:right w:val="none" w:sz="0" w:space="0" w:color="auto"/>
      </w:divBdr>
    </w:div>
    <w:div w:id="1154102323">
      <w:bodyDiv w:val="1"/>
      <w:marLeft w:val="0"/>
      <w:marRight w:val="0"/>
      <w:marTop w:val="0"/>
      <w:marBottom w:val="0"/>
      <w:divBdr>
        <w:top w:val="none" w:sz="0" w:space="0" w:color="auto"/>
        <w:left w:val="none" w:sz="0" w:space="0" w:color="auto"/>
        <w:bottom w:val="none" w:sz="0" w:space="0" w:color="auto"/>
        <w:right w:val="none" w:sz="0" w:space="0" w:color="auto"/>
      </w:divBdr>
    </w:div>
    <w:div w:id="1167748666">
      <w:bodyDiv w:val="1"/>
      <w:marLeft w:val="0"/>
      <w:marRight w:val="0"/>
      <w:marTop w:val="0"/>
      <w:marBottom w:val="0"/>
      <w:divBdr>
        <w:top w:val="none" w:sz="0" w:space="0" w:color="auto"/>
        <w:left w:val="none" w:sz="0" w:space="0" w:color="auto"/>
        <w:bottom w:val="none" w:sz="0" w:space="0" w:color="auto"/>
        <w:right w:val="none" w:sz="0" w:space="0" w:color="auto"/>
      </w:divBdr>
    </w:div>
    <w:div w:id="1173183319">
      <w:bodyDiv w:val="1"/>
      <w:marLeft w:val="0"/>
      <w:marRight w:val="0"/>
      <w:marTop w:val="0"/>
      <w:marBottom w:val="0"/>
      <w:divBdr>
        <w:top w:val="none" w:sz="0" w:space="0" w:color="auto"/>
        <w:left w:val="none" w:sz="0" w:space="0" w:color="auto"/>
        <w:bottom w:val="none" w:sz="0" w:space="0" w:color="auto"/>
        <w:right w:val="none" w:sz="0" w:space="0" w:color="auto"/>
      </w:divBdr>
    </w:div>
    <w:div w:id="1180239993">
      <w:bodyDiv w:val="1"/>
      <w:marLeft w:val="0"/>
      <w:marRight w:val="0"/>
      <w:marTop w:val="0"/>
      <w:marBottom w:val="0"/>
      <w:divBdr>
        <w:top w:val="none" w:sz="0" w:space="0" w:color="auto"/>
        <w:left w:val="none" w:sz="0" w:space="0" w:color="auto"/>
        <w:bottom w:val="none" w:sz="0" w:space="0" w:color="auto"/>
        <w:right w:val="none" w:sz="0" w:space="0" w:color="auto"/>
      </w:divBdr>
    </w:div>
    <w:div w:id="1227453015">
      <w:bodyDiv w:val="1"/>
      <w:marLeft w:val="0"/>
      <w:marRight w:val="0"/>
      <w:marTop w:val="0"/>
      <w:marBottom w:val="0"/>
      <w:divBdr>
        <w:top w:val="none" w:sz="0" w:space="0" w:color="auto"/>
        <w:left w:val="none" w:sz="0" w:space="0" w:color="auto"/>
        <w:bottom w:val="none" w:sz="0" w:space="0" w:color="auto"/>
        <w:right w:val="none" w:sz="0" w:space="0" w:color="auto"/>
      </w:divBdr>
    </w:div>
    <w:div w:id="1312250277">
      <w:bodyDiv w:val="1"/>
      <w:marLeft w:val="0"/>
      <w:marRight w:val="0"/>
      <w:marTop w:val="0"/>
      <w:marBottom w:val="0"/>
      <w:divBdr>
        <w:top w:val="none" w:sz="0" w:space="0" w:color="auto"/>
        <w:left w:val="none" w:sz="0" w:space="0" w:color="auto"/>
        <w:bottom w:val="none" w:sz="0" w:space="0" w:color="auto"/>
        <w:right w:val="none" w:sz="0" w:space="0" w:color="auto"/>
      </w:divBdr>
    </w:div>
    <w:div w:id="1324624259">
      <w:bodyDiv w:val="1"/>
      <w:marLeft w:val="0"/>
      <w:marRight w:val="0"/>
      <w:marTop w:val="0"/>
      <w:marBottom w:val="0"/>
      <w:divBdr>
        <w:top w:val="none" w:sz="0" w:space="0" w:color="auto"/>
        <w:left w:val="none" w:sz="0" w:space="0" w:color="auto"/>
        <w:bottom w:val="none" w:sz="0" w:space="0" w:color="auto"/>
        <w:right w:val="none" w:sz="0" w:space="0" w:color="auto"/>
      </w:divBdr>
    </w:div>
    <w:div w:id="1336810421">
      <w:bodyDiv w:val="1"/>
      <w:marLeft w:val="0"/>
      <w:marRight w:val="0"/>
      <w:marTop w:val="0"/>
      <w:marBottom w:val="0"/>
      <w:divBdr>
        <w:top w:val="none" w:sz="0" w:space="0" w:color="auto"/>
        <w:left w:val="none" w:sz="0" w:space="0" w:color="auto"/>
        <w:bottom w:val="none" w:sz="0" w:space="0" w:color="auto"/>
        <w:right w:val="none" w:sz="0" w:space="0" w:color="auto"/>
      </w:divBdr>
    </w:div>
    <w:div w:id="1341664115">
      <w:bodyDiv w:val="1"/>
      <w:marLeft w:val="0"/>
      <w:marRight w:val="0"/>
      <w:marTop w:val="0"/>
      <w:marBottom w:val="0"/>
      <w:divBdr>
        <w:top w:val="none" w:sz="0" w:space="0" w:color="auto"/>
        <w:left w:val="none" w:sz="0" w:space="0" w:color="auto"/>
        <w:bottom w:val="none" w:sz="0" w:space="0" w:color="auto"/>
        <w:right w:val="none" w:sz="0" w:space="0" w:color="auto"/>
      </w:divBdr>
    </w:div>
    <w:div w:id="1362434018">
      <w:bodyDiv w:val="1"/>
      <w:marLeft w:val="0"/>
      <w:marRight w:val="0"/>
      <w:marTop w:val="0"/>
      <w:marBottom w:val="0"/>
      <w:divBdr>
        <w:top w:val="none" w:sz="0" w:space="0" w:color="auto"/>
        <w:left w:val="none" w:sz="0" w:space="0" w:color="auto"/>
        <w:bottom w:val="none" w:sz="0" w:space="0" w:color="auto"/>
        <w:right w:val="none" w:sz="0" w:space="0" w:color="auto"/>
      </w:divBdr>
    </w:div>
    <w:div w:id="1407998185">
      <w:bodyDiv w:val="1"/>
      <w:marLeft w:val="0"/>
      <w:marRight w:val="0"/>
      <w:marTop w:val="0"/>
      <w:marBottom w:val="0"/>
      <w:divBdr>
        <w:top w:val="none" w:sz="0" w:space="0" w:color="auto"/>
        <w:left w:val="none" w:sz="0" w:space="0" w:color="auto"/>
        <w:bottom w:val="none" w:sz="0" w:space="0" w:color="auto"/>
        <w:right w:val="none" w:sz="0" w:space="0" w:color="auto"/>
      </w:divBdr>
    </w:div>
    <w:div w:id="1462114649">
      <w:bodyDiv w:val="1"/>
      <w:marLeft w:val="0"/>
      <w:marRight w:val="0"/>
      <w:marTop w:val="0"/>
      <w:marBottom w:val="0"/>
      <w:divBdr>
        <w:top w:val="none" w:sz="0" w:space="0" w:color="auto"/>
        <w:left w:val="none" w:sz="0" w:space="0" w:color="auto"/>
        <w:bottom w:val="none" w:sz="0" w:space="0" w:color="auto"/>
        <w:right w:val="none" w:sz="0" w:space="0" w:color="auto"/>
      </w:divBdr>
    </w:div>
    <w:div w:id="1470980519">
      <w:bodyDiv w:val="1"/>
      <w:marLeft w:val="0"/>
      <w:marRight w:val="0"/>
      <w:marTop w:val="0"/>
      <w:marBottom w:val="0"/>
      <w:divBdr>
        <w:top w:val="none" w:sz="0" w:space="0" w:color="auto"/>
        <w:left w:val="none" w:sz="0" w:space="0" w:color="auto"/>
        <w:bottom w:val="none" w:sz="0" w:space="0" w:color="auto"/>
        <w:right w:val="none" w:sz="0" w:space="0" w:color="auto"/>
      </w:divBdr>
    </w:div>
    <w:div w:id="1494686748">
      <w:bodyDiv w:val="1"/>
      <w:marLeft w:val="0"/>
      <w:marRight w:val="0"/>
      <w:marTop w:val="0"/>
      <w:marBottom w:val="0"/>
      <w:divBdr>
        <w:top w:val="none" w:sz="0" w:space="0" w:color="auto"/>
        <w:left w:val="none" w:sz="0" w:space="0" w:color="auto"/>
        <w:bottom w:val="none" w:sz="0" w:space="0" w:color="auto"/>
        <w:right w:val="none" w:sz="0" w:space="0" w:color="auto"/>
      </w:divBdr>
    </w:div>
    <w:div w:id="1502546369">
      <w:bodyDiv w:val="1"/>
      <w:marLeft w:val="0"/>
      <w:marRight w:val="0"/>
      <w:marTop w:val="0"/>
      <w:marBottom w:val="0"/>
      <w:divBdr>
        <w:top w:val="none" w:sz="0" w:space="0" w:color="auto"/>
        <w:left w:val="none" w:sz="0" w:space="0" w:color="auto"/>
        <w:bottom w:val="none" w:sz="0" w:space="0" w:color="auto"/>
        <w:right w:val="none" w:sz="0" w:space="0" w:color="auto"/>
      </w:divBdr>
    </w:div>
    <w:div w:id="1526166188">
      <w:bodyDiv w:val="1"/>
      <w:marLeft w:val="0"/>
      <w:marRight w:val="0"/>
      <w:marTop w:val="0"/>
      <w:marBottom w:val="0"/>
      <w:divBdr>
        <w:top w:val="none" w:sz="0" w:space="0" w:color="auto"/>
        <w:left w:val="none" w:sz="0" w:space="0" w:color="auto"/>
        <w:bottom w:val="none" w:sz="0" w:space="0" w:color="auto"/>
        <w:right w:val="none" w:sz="0" w:space="0" w:color="auto"/>
      </w:divBdr>
    </w:div>
    <w:div w:id="1571035810">
      <w:bodyDiv w:val="1"/>
      <w:marLeft w:val="0"/>
      <w:marRight w:val="0"/>
      <w:marTop w:val="0"/>
      <w:marBottom w:val="0"/>
      <w:divBdr>
        <w:top w:val="none" w:sz="0" w:space="0" w:color="auto"/>
        <w:left w:val="none" w:sz="0" w:space="0" w:color="auto"/>
        <w:bottom w:val="none" w:sz="0" w:space="0" w:color="auto"/>
        <w:right w:val="none" w:sz="0" w:space="0" w:color="auto"/>
      </w:divBdr>
    </w:div>
    <w:div w:id="1576084101">
      <w:bodyDiv w:val="1"/>
      <w:marLeft w:val="0"/>
      <w:marRight w:val="0"/>
      <w:marTop w:val="0"/>
      <w:marBottom w:val="0"/>
      <w:divBdr>
        <w:top w:val="none" w:sz="0" w:space="0" w:color="auto"/>
        <w:left w:val="none" w:sz="0" w:space="0" w:color="auto"/>
        <w:bottom w:val="none" w:sz="0" w:space="0" w:color="auto"/>
        <w:right w:val="none" w:sz="0" w:space="0" w:color="auto"/>
      </w:divBdr>
    </w:div>
    <w:div w:id="1577860839">
      <w:bodyDiv w:val="1"/>
      <w:marLeft w:val="0"/>
      <w:marRight w:val="0"/>
      <w:marTop w:val="0"/>
      <w:marBottom w:val="0"/>
      <w:divBdr>
        <w:top w:val="none" w:sz="0" w:space="0" w:color="auto"/>
        <w:left w:val="none" w:sz="0" w:space="0" w:color="auto"/>
        <w:bottom w:val="none" w:sz="0" w:space="0" w:color="auto"/>
        <w:right w:val="none" w:sz="0" w:space="0" w:color="auto"/>
      </w:divBdr>
    </w:div>
    <w:div w:id="1610818269">
      <w:bodyDiv w:val="1"/>
      <w:marLeft w:val="0"/>
      <w:marRight w:val="0"/>
      <w:marTop w:val="0"/>
      <w:marBottom w:val="0"/>
      <w:divBdr>
        <w:top w:val="none" w:sz="0" w:space="0" w:color="auto"/>
        <w:left w:val="none" w:sz="0" w:space="0" w:color="auto"/>
        <w:bottom w:val="none" w:sz="0" w:space="0" w:color="auto"/>
        <w:right w:val="none" w:sz="0" w:space="0" w:color="auto"/>
      </w:divBdr>
      <w:divsChild>
        <w:div w:id="231474072">
          <w:marLeft w:val="0"/>
          <w:marRight w:val="0"/>
          <w:marTop w:val="0"/>
          <w:marBottom w:val="0"/>
          <w:divBdr>
            <w:top w:val="none" w:sz="0" w:space="0" w:color="auto"/>
            <w:left w:val="none" w:sz="0" w:space="0" w:color="auto"/>
            <w:bottom w:val="none" w:sz="0" w:space="0" w:color="auto"/>
            <w:right w:val="none" w:sz="0" w:space="0" w:color="auto"/>
          </w:divBdr>
        </w:div>
      </w:divsChild>
    </w:div>
    <w:div w:id="1622107697">
      <w:bodyDiv w:val="1"/>
      <w:marLeft w:val="0"/>
      <w:marRight w:val="0"/>
      <w:marTop w:val="0"/>
      <w:marBottom w:val="0"/>
      <w:divBdr>
        <w:top w:val="none" w:sz="0" w:space="0" w:color="auto"/>
        <w:left w:val="none" w:sz="0" w:space="0" w:color="auto"/>
        <w:bottom w:val="none" w:sz="0" w:space="0" w:color="auto"/>
        <w:right w:val="none" w:sz="0" w:space="0" w:color="auto"/>
      </w:divBdr>
      <w:divsChild>
        <w:div w:id="441656763">
          <w:marLeft w:val="0"/>
          <w:marRight w:val="0"/>
          <w:marTop w:val="0"/>
          <w:marBottom w:val="0"/>
          <w:divBdr>
            <w:top w:val="none" w:sz="0" w:space="0" w:color="auto"/>
            <w:left w:val="none" w:sz="0" w:space="0" w:color="auto"/>
            <w:bottom w:val="none" w:sz="0" w:space="0" w:color="auto"/>
            <w:right w:val="none" w:sz="0" w:space="0" w:color="auto"/>
          </w:divBdr>
        </w:div>
        <w:div w:id="2028289875">
          <w:marLeft w:val="0"/>
          <w:marRight w:val="0"/>
          <w:marTop w:val="0"/>
          <w:marBottom w:val="0"/>
          <w:divBdr>
            <w:top w:val="none" w:sz="0" w:space="0" w:color="auto"/>
            <w:left w:val="none" w:sz="0" w:space="0" w:color="auto"/>
            <w:bottom w:val="none" w:sz="0" w:space="0" w:color="auto"/>
            <w:right w:val="none" w:sz="0" w:space="0" w:color="auto"/>
          </w:divBdr>
        </w:div>
      </w:divsChild>
    </w:div>
    <w:div w:id="1631284897">
      <w:bodyDiv w:val="1"/>
      <w:marLeft w:val="0"/>
      <w:marRight w:val="0"/>
      <w:marTop w:val="0"/>
      <w:marBottom w:val="0"/>
      <w:divBdr>
        <w:top w:val="none" w:sz="0" w:space="0" w:color="auto"/>
        <w:left w:val="none" w:sz="0" w:space="0" w:color="auto"/>
        <w:bottom w:val="none" w:sz="0" w:space="0" w:color="auto"/>
        <w:right w:val="none" w:sz="0" w:space="0" w:color="auto"/>
      </w:divBdr>
    </w:div>
    <w:div w:id="1649551436">
      <w:bodyDiv w:val="1"/>
      <w:marLeft w:val="0"/>
      <w:marRight w:val="0"/>
      <w:marTop w:val="0"/>
      <w:marBottom w:val="0"/>
      <w:divBdr>
        <w:top w:val="none" w:sz="0" w:space="0" w:color="auto"/>
        <w:left w:val="none" w:sz="0" w:space="0" w:color="auto"/>
        <w:bottom w:val="none" w:sz="0" w:space="0" w:color="auto"/>
        <w:right w:val="none" w:sz="0" w:space="0" w:color="auto"/>
      </w:divBdr>
      <w:divsChild>
        <w:div w:id="339819698">
          <w:marLeft w:val="0"/>
          <w:marRight w:val="0"/>
          <w:marTop w:val="0"/>
          <w:marBottom w:val="0"/>
          <w:divBdr>
            <w:top w:val="none" w:sz="0" w:space="0" w:color="auto"/>
            <w:left w:val="none" w:sz="0" w:space="0" w:color="auto"/>
            <w:bottom w:val="none" w:sz="0" w:space="0" w:color="auto"/>
            <w:right w:val="none" w:sz="0" w:space="0" w:color="auto"/>
          </w:divBdr>
        </w:div>
        <w:div w:id="1996034705">
          <w:marLeft w:val="0"/>
          <w:marRight w:val="0"/>
          <w:marTop w:val="0"/>
          <w:marBottom w:val="0"/>
          <w:divBdr>
            <w:top w:val="none" w:sz="0" w:space="0" w:color="auto"/>
            <w:left w:val="none" w:sz="0" w:space="0" w:color="auto"/>
            <w:bottom w:val="none" w:sz="0" w:space="0" w:color="auto"/>
            <w:right w:val="none" w:sz="0" w:space="0" w:color="auto"/>
          </w:divBdr>
          <w:divsChild>
            <w:div w:id="344795165">
              <w:marLeft w:val="0"/>
              <w:marRight w:val="0"/>
              <w:marTop w:val="0"/>
              <w:marBottom w:val="0"/>
              <w:divBdr>
                <w:top w:val="none" w:sz="0" w:space="0" w:color="auto"/>
                <w:left w:val="none" w:sz="0" w:space="0" w:color="auto"/>
                <w:bottom w:val="none" w:sz="0" w:space="0" w:color="auto"/>
                <w:right w:val="none" w:sz="0" w:space="0" w:color="auto"/>
              </w:divBdr>
            </w:div>
            <w:div w:id="594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471683">
      <w:bodyDiv w:val="1"/>
      <w:marLeft w:val="0"/>
      <w:marRight w:val="0"/>
      <w:marTop w:val="0"/>
      <w:marBottom w:val="0"/>
      <w:divBdr>
        <w:top w:val="none" w:sz="0" w:space="0" w:color="auto"/>
        <w:left w:val="none" w:sz="0" w:space="0" w:color="auto"/>
        <w:bottom w:val="none" w:sz="0" w:space="0" w:color="auto"/>
        <w:right w:val="none" w:sz="0" w:space="0" w:color="auto"/>
      </w:divBdr>
    </w:div>
    <w:div w:id="1733309449">
      <w:bodyDiv w:val="1"/>
      <w:marLeft w:val="0"/>
      <w:marRight w:val="0"/>
      <w:marTop w:val="0"/>
      <w:marBottom w:val="0"/>
      <w:divBdr>
        <w:top w:val="none" w:sz="0" w:space="0" w:color="auto"/>
        <w:left w:val="none" w:sz="0" w:space="0" w:color="auto"/>
        <w:bottom w:val="none" w:sz="0" w:space="0" w:color="auto"/>
        <w:right w:val="none" w:sz="0" w:space="0" w:color="auto"/>
      </w:divBdr>
    </w:div>
    <w:div w:id="1762604848">
      <w:bodyDiv w:val="1"/>
      <w:marLeft w:val="0"/>
      <w:marRight w:val="0"/>
      <w:marTop w:val="0"/>
      <w:marBottom w:val="0"/>
      <w:divBdr>
        <w:top w:val="none" w:sz="0" w:space="0" w:color="auto"/>
        <w:left w:val="none" w:sz="0" w:space="0" w:color="auto"/>
        <w:bottom w:val="none" w:sz="0" w:space="0" w:color="auto"/>
        <w:right w:val="none" w:sz="0" w:space="0" w:color="auto"/>
      </w:divBdr>
    </w:div>
    <w:div w:id="1777142227">
      <w:bodyDiv w:val="1"/>
      <w:marLeft w:val="0"/>
      <w:marRight w:val="0"/>
      <w:marTop w:val="0"/>
      <w:marBottom w:val="0"/>
      <w:divBdr>
        <w:top w:val="none" w:sz="0" w:space="0" w:color="auto"/>
        <w:left w:val="none" w:sz="0" w:space="0" w:color="auto"/>
        <w:bottom w:val="none" w:sz="0" w:space="0" w:color="auto"/>
        <w:right w:val="none" w:sz="0" w:space="0" w:color="auto"/>
      </w:divBdr>
    </w:div>
    <w:div w:id="1790011490">
      <w:bodyDiv w:val="1"/>
      <w:marLeft w:val="0"/>
      <w:marRight w:val="0"/>
      <w:marTop w:val="0"/>
      <w:marBottom w:val="0"/>
      <w:divBdr>
        <w:top w:val="none" w:sz="0" w:space="0" w:color="auto"/>
        <w:left w:val="none" w:sz="0" w:space="0" w:color="auto"/>
        <w:bottom w:val="none" w:sz="0" w:space="0" w:color="auto"/>
        <w:right w:val="none" w:sz="0" w:space="0" w:color="auto"/>
      </w:divBdr>
    </w:div>
    <w:div w:id="1796170648">
      <w:bodyDiv w:val="1"/>
      <w:marLeft w:val="0"/>
      <w:marRight w:val="0"/>
      <w:marTop w:val="0"/>
      <w:marBottom w:val="0"/>
      <w:divBdr>
        <w:top w:val="none" w:sz="0" w:space="0" w:color="auto"/>
        <w:left w:val="none" w:sz="0" w:space="0" w:color="auto"/>
        <w:bottom w:val="none" w:sz="0" w:space="0" w:color="auto"/>
        <w:right w:val="none" w:sz="0" w:space="0" w:color="auto"/>
      </w:divBdr>
    </w:div>
    <w:div w:id="1808933081">
      <w:bodyDiv w:val="1"/>
      <w:marLeft w:val="0"/>
      <w:marRight w:val="0"/>
      <w:marTop w:val="0"/>
      <w:marBottom w:val="0"/>
      <w:divBdr>
        <w:top w:val="none" w:sz="0" w:space="0" w:color="auto"/>
        <w:left w:val="none" w:sz="0" w:space="0" w:color="auto"/>
        <w:bottom w:val="none" w:sz="0" w:space="0" w:color="auto"/>
        <w:right w:val="none" w:sz="0" w:space="0" w:color="auto"/>
      </w:divBdr>
    </w:div>
    <w:div w:id="1854568251">
      <w:bodyDiv w:val="1"/>
      <w:marLeft w:val="0"/>
      <w:marRight w:val="0"/>
      <w:marTop w:val="0"/>
      <w:marBottom w:val="0"/>
      <w:divBdr>
        <w:top w:val="none" w:sz="0" w:space="0" w:color="auto"/>
        <w:left w:val="none" w:sz="0" w:space="0" w:color="auto"/>
        <w:bottom w:val="none" w:sz="0" w:space="0" w:color="auto"/>
        <w:right w:val="none" w:sz="0" w:space="0" w:color="auto"/>
      </w:divBdr>
    </w:div>
    <w:div w:id="1872453230">
      <w:bodyDiv w:val="1"/>
      <w:marLeft w:val="0"/>
      <w:marRight w:val="0"/>
      <w:marTop w:val="0"/>
      <w:marBottom w:val="0"/>
      <w:divBdr>
        <w:top w:val="none" w:sz="0" w:space="0" w:color="auto"/>
        <w:left w:val="none" w:sz="0" w:space="0" w:color="auto"/>
        <w:bottom w:val="none" w:sz="0" w:space="0" w:color="auto"/>
        <w:right w:val="none" w:sz="0" w:space="0" w:color="auto"/>
      </w:divBdr>
    </w:div>
    <w:div w:id="1962030958">
      <w:bodyDiv w:val="1"/>
      <w:marLeft w:val="0"/>
      <w:marRight w:val="0"/>
      <w:marTop w:val="0"/>
      <w:marBottom w:val="0"/>
      <w:divBdr>
        <w:top w:val="none" w:sz="0" w:space="0" w:color="auto"/>
        <w:left w:val="none" w:sz="0" w:space="0" w:color="auto"/>
        <w:bottom w:val="none" w:sz="0" w:space="0" w:color="auto"/>
        <w:right w:val="none" w:sz="0" w:space="0" w:color="auto"/>
      </w:divBdr>
    </w:div>
    <w:div w:id="2024473314">
      <w:bodyDiv w:val="1"/>
      <w:marLeft w:val="0"/>
      <w:marRight w:val="0"/>
      <w:marTop w:val="0"/>
      <w:marBottom w:val="0"/>
      <w:divBdr>
        <w:top w:val="none" w:sz="0" w:space="0" w:color="auto"/>
        <w:left w:val="none" w:sz="0" w:space="0" w:color="auto"/>
        <w:bottom w:val="none" w:sz="0" w:space="0" w:color="auto"/>
        <w:right w:val="none" w:sz="0" w:space="0" w:color="auto"/>
      </w:divBdr>
    </w:div>
    <w:div w:id="2064673432">
      <w:bodyDiv w:val="1"/>
      <w:marLeft w:val="0"/>
      <w:marRight w:val="0"/>
      <w:marTop w:val="0"/>
      <w:marBottom w:val="0"/>
      <w:divBdr>
        <w:top w:val="none" w:sz="0" w:space="0" w:color="auto"/>
        <w:left w:val="none" w:sz="0" w:space="0" w:color="auto"/>
        <w:bottom w:val="none" w:sz="0" w:space="0" w:color="auto"/>
        <w:right w:val="none" w:sz="0" w:space="0" w:color="auto"/>
      </w:divBdr>
    </w:div>
    <w:div w:id="2074115327">
      <w:bodyDiv w:val="1"/>
      <w:marLeft w:val="0"/>
      <w:marRight w:val="0"/>
      <w:marTop w:val="0"/>
      <w:marBottom w:val="0"/>
      <w:divBdr>
        <w:top w:val="none" w:sz="0" w:space="0" w:color="auto"/>
        <w:left w:val="none" w:sz="0" w:space="0" w:color="auto"/>
        <w:bottom w:val="none" w:sz="0" w:space="0" w:color="auto"/>
        <w:right w:val="none" w:sz="0" w:space="0" w:color="auto"/>
      </w:divBdr>
    </w:div>
    <w:div w:id="2095859384">
      <w:bodyDiv w:val="1"/>
      <w:marLeft w:val="0"/>
      <w:marRight w:val="0"/>
      <w:marTop w:val="0"/>
      <w:marBottom w:val="0"/>
      <w:divBdr>
        <w:top w:val="none" w:sz="0" w:space="0" w:color="auto"/>
        <w:left w:val="none" w:sz="0" w:space="0" w:color="auto"/>
        <w:bottom w:val="none" w:sz="0" w:space="0" w:color="auto"/>
        <w:right w:val="none" w:sz="0" w:space="0" w:color="auto"/>
      </w:divBdr>
    </w:div>
    <w:div w:id="2110080251">
      <w:bodyDiv w:val="1"/>
      <w:marLeft w:val="0"/>
      <w:marRight w:val="0"/>
      <w:marTop w:val="0"/>
      <w:marBottom w:val="0"/>
      <w:divBdr>
        <w:top w:val="none" w:sz="0" w:space="0" w:color="auto"/>
        <w:left w:val="none" w:sz="0" w:space="0" w:color="auto"/>
        <w:bottom w:val="none" w:sz="0" w:space="0" w:color="auto"/>
        <w:right w:val="none" w:sz="0" w:space="0" w:color="auto"/>
      </w:divBdr>
    </w:div>
    <w:div w:id="2112584728">
      <w:bodyDiv w:val="1"/>
      <w:marLeft w:val="0"/>
      <w:marRight w:val="0"/>
      <w:marTop w:val="0"/>
      <w:marBottom w:val="0"/>
      <w:divBdr>
        <w:top w:val="none" w:sz="0" w:space="0" w:color="auto"/>
        <w:left w:val="none" w:sz="0" w:space="0" w:color="auto"/>
        <w:bottom w:val="none" w:sz="0" w:space="0" w:color="auto"/>
        <w:right w:val="none" w:sz="0" w:space="0" w:color="auto"/>
      </w:divBdr>
    </w:div>
    <w:div w:id="2112894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theme" Target="theme/theme1.xml"/><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oleObject" Target="embeddings/_________Microsoft_Visio_2003_2010111.vsd"/><Relationship Id="rId16" Type="http://schemas.openxmlformats.org/officeDocument/2006/relationships/image" Target="media/image2.png"/><Relationship Id="rId107" Type="http://schemas.openxmlformats.org/officeDocument/2006/relationships/image" Target="media/image93.png"/><Relationship Id="rId11" Type="http://schemas.openxmlformats.org/officeDocument/2006/relationships/header" Target="header2.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image" Target="media/image73.png"/><Relationship Id="rId102" Type="http://schemas.openxmlformats.org/officeDocument/2006/relationships/image" Target="media/image88.png"/><Relationship Id="rId110" Type="http://schemas.openxmlformats.org/officeDocument/2006/relationships/image" Target="media/image96.png"/><Relationship Id="rId115"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7.png"/><Relationship Id="rId82" Type="http://schemas.openxmlformats.org/officeDocument/2006/relationships/image" Target="media/image68.png"/><Relationship Id="rId90" Type="http://schemas.openxmlformats.org/officeDocument/2006/relationships/image" Target="media/image76.png"/><Relationship Id="rId95" Type="http://schemas.openxmlformats.org/officeDocument/2006/relationships/image" Target="media/image81.png"/><Relationship Id="rId19" Type="http://schemas.openxmlformats.org/officeDocument/2006/relationships/image" Target="media/image5.png"/><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13" Type="http://schemas.openxmlformats.org/officeDocument/2006/relationships/image" Target="media/image98.emf"/><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glossaryDocument" Target="glossary/document.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image" Target="media/image97.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2.png"/><Relationship Id="rId114" Type="http://schemas.openxmlformats.org/officeDocument/2006/relationships/oleObject" Target="embeddings/_________Microsoft_Visio_2003_20101222.vsd"/><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jpe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kozhevnikov\Desktop\&#1052;&#1086;&#1081;_4%20&#1091;&#1088;&#1086;&#1074;&#1085;&#1103;.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9A6FF8538E00492FBA3F61D3154EA652"/>
        <w:category>
          <w:name w:val="Общие"/>
          <w:gallery w:val="placeholder"/>
        </w:category>
        <w:types>
          <w:type w:val="bbPlcHdr"/>
        </w:types>
        <w:behaviors>
          <w:behavior w:val="content"/>
        </w:behaviors>
        <w:guid w:val="{23E3514E-B0BE-485B-918C-2E17D8676E46}"/>
      </w:docPartPr>
      <w:docPartBody>
        <w:p w:rsidR="008E57F8" w:rsidRDefault="007B4B00" w:rsidP="00DC00BD">
          <w:pPr>
            <w:pStyle w:val="9A6FF8538E00492FBA3F61D3154EA652"/>
          </w:pPr>
          <m:oMathPara>
            <m:oMath>
              <m:sSub>
                <m:sSubPr>
                  <m:ctrlPr>
                    <w:rPr>
                      <w:rFonts w:ascii="Cambria Math" w:hAnsi="Cambria Math"/>
                      <w:i/>
                    </w:rPr>
                  </m:ctrlPr>
                </m:sSubPr>
                <m:e>
                  <m:r>
                    <m:rPr>
                      <m:sty m:val="p"/>
                    </m:rPr>
                    <w:rPr>
                      <w:rFonts w:ascii="Cambria Math" w:hAnsi="Cambria Math"/>
                      <w:lang w:val="en-US"/>
                    </w:rPr>
                    <m:t>V</m:t>
                  </m:r>
                </m:e>
                <m:sub>
                  <m:r>
                    <m:rPr>
                      <m:sty m:val="p"/>
                    </m:rPr>
                    <w:rPr>
                      <w:rFonts w:ascii="Cambria Math" w:hAnsi="Cambria Math"/>
                    </w:rPr>
                    <m:t>i</m:t>
                  </m:r>
                </m:sub>
              </m:sSub>
              <m:r>
                <m:rPr>
                  <m:sty m:val="p"/>
                </m:rPr>
                <w:rPr>
                  <w:rStyle w:val="a3"/>
                  <w:rFonts w:ascii="Cambria Math" w:hAnsi="Cambria Math"/>
                </w:rPr>
                <m:t>=</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L</m:t>
                      </m:r>
                    </m:e>
                    <m:sub>
                      <m:r>
                        <m:rPr>
                          <m:sty m:val="p"/>
                        </m:rPr>
                        <w:rPr>
                          <w:rFonts w:ascii="Cambria Math" w:hAnsi="Cambria Math"/>
                        </w:rPr>
                        <m:t>i</m:t>
                      </m:r>
                    </m:sub>
                  </m:sSub>
                  <m:r>
                    <m:rPr>
                      <m:sty m:val="p"/>
                    </m:rPr>
                    <w:rPr>
                      <w:rFonts w:ascii="Cambria Math" w:hAnsi="Cambria Math"/>
                    </w:rPr>
                    <m:t>∙</m:t>
                  </m:r>
                  <m:sSubSup>
                    <m:sSubSupPr>
                      <m:ctrlPr>
                        <w:rPr>
                          <w:rFonts w:ascii="Cambria Math" w:hAnsi="Cambria Math"/>
                          <w:i/>
                        </w:rPr>
                      </m:ctrlPr>
                    </m:sSubSupPr>
                    <m:e>
                      <m:r>
                        <m:rPr>
                          <m:sty m:val="p"/>
                        </m:rPr>
                        <w:rPr>
                          <w:rFonts w:ascii="Cambria Math" w:hAnsi="Cambria Math"/>
                        </w:rPr>
                        <m:t>D</m:t>
                      </m:r>
                    </m:e>
                    <m:sub>
                      <m:r>
                        <m:rPr>
                          <m:sty m:val="p"/>
                        </m:rPr>
                        <w:rPr>
                          <w:rFonts w:ascii="Cambria Math" w:hAnsi="Cambria Math"/>
                        </w:rPr>
                        <m:t>i</m:t>
                      </m:r>
                    </m:sub>
                    <m:sup>
                      <m:r>
                        <m:rPr>
                          <m:sty m:val="p"/>
                        </m:rPr>
                        <w:rPr>
                          <w:rFonts w:ascii="Cambria Math" w:hAnsi="Cambria Math"/>
                        </w:rPr>
                        <m:t>2</m:t>
                      </m:r>
                    </m:sup>
                  </m:sSubSup>
                  <m:r>
                    <m:rPr>
                      <m:sty m:val="p"/>
                    </m:rPr>
                    <w:rPr>
                      <w:rFonts w:ascii="Cambria Math" w:hAnsi="Cambria Math"/>
                    </w:rPr>
                    <m:t>∙π</m:t>
                  </m:r>
                </m:num>
                <m:den>
                  <m:r>
                    <m:rPr>
                      <m:sty m:val="p"/>
                    </m:rPr>
                    <w:rPr>
                      <w:rFonts w:ascii="Cambria Math" w:hAnsi="Cambria Math"/>
                    </w:rPr>
                    <m:t>4</m:t>
                  </m:r>
                </m:den>
              </m:f>
              <m:r>
                <m:rPr>
                  <m:sty m:val="p"/>
                </m:rPr>
                <w:rPr>
                  <w:rFonts w:ascii="Cambria Math" w:hAnsi="Cambria Math"/>
                </w:rPr>
                <m:t xml:space="preserve">, </m:t>
              </m:r>
              <m:sSup>
                <m:sSupPr>
                  <m:ctrlPr>
                    <w:rPr>
                      <w:rFonts w:ascii="Cambria Math" w:hAnsi="Cambria Math"/>
                      <w:i/>
                    </w:rPr>
                  </m:ctrlPr>
                </m:sSupPr>
                <m:e>
                  <m:r>
                    <m:rPr>
                      <m:sty m:val="p"/>
                    </m:rPr>
                    <w:rPr>
                      <w:rFonts w:ascii="Cambria Math" w:hAnsi="Cambria Math"/>
                    </w:rPr>
                    <m:t>м</m:t>
                  </m:r>
                </m:e>
                <m:sup>
                  <m:r>
                    <m:rPr>
                      <m:sty m:val="p"/>
                    </m:rPr>
                    <w:rPr>
                      <w:rFonts w:ascii="Cambria Math" w:hAnsi="Cambria Math"/>
                    </w:rPr>
                    <m:t>3</m:t>
                  </m:r>
                </m:sup>
              </m:sSup>
            </m:oMath>
          </m:oMathPara>
        </w:p>
      </w:docPartBody>
    </w:docPart>
    <w:docPart>
      <w:docPartPr>
        <w:name w:val="B8D01FBC58024994A98E85791AD0AF51"/>
        <w:category>
          <w:name w:val="Общие"/>
          <w:gallery w:val="placeholder"/>
        </w:category>
        <w:types>
          <w:type w:val="bbPlcHdr"/>
        </w:types>
        <w:behaviors>
          <w:behavior w:val="content"/>
        </w:behaviors>
        <w:guid w:val="{B5B72BCC-C43A-45CC-BC69-F81DB39EC960}"/>
      </w:docPartPr>
      <w:docPartBody>
        <w:p w:rsidR="008E57F8" w:rsidRDefault="007B4B00" w:rsidP="00DC00BD">
          <w:pPr>
            <w:pStyle w:val="B8D01FBC58024994A98E85791AD0AF51"/>
          </w:pPr>
          <m:oMathPara>
            <m:oMath>
              <m:sSub>
                <m:sSubPr>
                  <m:ctrlPr>
                    <w:rPr>
                      <w:rFonts w:ascii="Cambria Math" w:hAnsi="Cambria Math"/>
                      <w:i/>
                    </w:rPr>
                  </m:ctrlPr>
                </m:sSubPr>
                <m:e>
                  <m:r>
                    <m:rPr>
                      <m:sty m:val="p"/>
                    </m:rPr>
                    <w:rPr>
                      <w:rFonts w:ascii="Cambria Math" w:hAnsi="Cambria Math"/>
                    </w:rPr>
                    <m:t>V</m:t>
                  </m:r>
                </m:e>
                <m:sub>
                  <m:r>
                    <m:rPr>
                      <m:sty m:val="p"/>
                    </m:rPr>
                    <w:rPr>
                      <w:rFonts w:ascii="Cambria Math" w:hAnsi="Cambria Math"/>
                    </w:rPr>
                    <m:t>сист</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Q</m:t>
                  </m:r>
                </m:e>
                <m:sub>
                  <m:r>
                    <m:rPr>
                      <m:sty m:val="p"/>
                    </m:rPr>
                    <w:rPr>
                      <w:rFonts w:ascii="Cambria Math" w:hAnsi="Cambria Math"/>
                    </w:rPr>
                    <m:t>сист</m:t>
                  </m:r>
                </m:sub>
              </m:sSub>
              <m:r>
                <m:rPr>
                  <m:sty m:val="p"/>
                </m:rPr>
                <w:rPr>
                  <w:rFonts w:ascii="Cambria Math" w:hAnsi="Cambria Math"/>
                </w:rPr>
                <m:t>∙</m:t>
              </m:r>
              <m:r>
                <m:rPr>
                  <m:sty m:val="p"/>
                </m:rPr>
                <w:rPr>
                  <w:rFonts w:ascii="Cambria Math" w:hAnsi="Cambria Math"/>
                  <w:lang w:val="en-US"/>
                </w:rPr>
                <m:t xml:space="preserve">v, </m:t>
              </m:r>
              <m:sSup>
                <m:sSupPr>
                  <m:ctrlPr>
                    <w:rPr>
                      <w:rFonts w:ascii="Cambria Math" w:hAnsi="Cambria Math"/>
                      <w:i/>
                    </w:rPr>
                  </m:ctrlPr>
                </m:sSupPr>
                <m:e>
                  <m:r>
                    <m:rPr>
                      <m:sty m:val="p"/>
                    </m:rPr>
                    <w:rPr>
                      <w:rFonts w:ascii="Cambria Math" w:hAnsi="Cambria Math"/>
                    </w:rPr>
                    <m:t>м</m:t>
                  </m:r>
                </m:e>
                <m:sup>
                  <m:r>
                    <m:rPr>
                      <m:sty m:val="p"/>
                    </m:rPr>
                    <w:rPr>
                      <w:rFonts w:ascii="Cambria Math" w:hAnsi="Cambria Math"/>
                    </w:rPr>
                    <m:t>3</m:t>
                  </m:r>
                </m:sup>
              </m:sSup>
            </m:oMath>
          </m:oMathPara>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Andale Sans UI">
    <w:charset w:val="00"/>
    <w:family w:val="auto"/>
    <w:pitch w:val="variable"/>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00BD"/>
    <w:rsid w:val="001735AD"/>
    <w:rsid w:val="00254FDB"/>
    <w:rsid w:val="00324673"/>
    <w:rsid w:val="0035452D"/>
    <w:rsid w:val="004630DF"/>
    <w:rsid w:val="004E6F01"/>
    <w:rsid w:val="004F01F7"/>
    <w:rsid w:val="0051564A"/>
    <w:rsid w:val="005B61CD"/>
    <w:rsid w:val="006E236E"/>
    <w:rsid w:val="00767B1F"/>
    <w:rsid w:val="007A0830"/>
    <w:rsid w:val="007B4B00"/>
    <w:rsid w:val="007C2B9D"/>
    <w:rsid w:val="00811034"/>
    <w:rsid w:val="008E57F8"/>
    <w:rsid w:val="0092745C"/>
    <w:rsid w:val="00937032"/>
    <w:rsid w:val="009A7039"/>
    <w:rsid w:val="009C702F"/>
    <w:rsid w:val="009D70A8"/>
    <w:rsid w:val="00D01BF9"/>
    <w:rsid w:val="00D96ED2"/>
    <w:rsid w:val="00DC00BD"/>
    <w:rsid w:val="00DF6C16"/>
    <w:rsid w:val="00E0140B"/>
    <w:rsid w:val="00FD06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DC00BD"/>
    <w:rPr>
      <w:color w:val="808080"/>
    </w:rPr>
  </w:style>
  <w:style w:type="paragraph" w:customStyle="1" w:styleId="9A6FF8538E00492FBA3F61D3154EA652">
    <w:name w:val="9A6FF8538E00492FBA3F61D3154EA652"/>
    <w:rsid w:val="00DC00BD"/>
  </w:style>
  <w:style w:type="paragraph" w:customStyle="1" w:styleId="B8D01FBC58024994A98E85791AD0AF51">
    <w:name w:val="B8D01FBC58024994A98E85791AD0AF51"/>
    <w:rsid w:val="00DC00BD"/>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DC00BD"/>
    <w:rPr>
      <w:color w:val="808080"/>
    </w:rPr>
  </w:style>
  <w:style w:type="paragraph" w:customStyle="1" w:styleId="9A6FF8538E00492FBA3F61D3154EA652">
    <w:name w:val="9A6FF8538E00492FBA3F61D3154EA652"/>
    <w:rsid w:val="00DC00BD"/>
  </w:style>
  <w:style w:type="paragraph" w:customStyle="1" w:styleId="B8D01FBC58024994A98E85791AD0AF51">
    <w:name w:val="B8D01FBC58024994A98E85791AD0AF51"/>
    <w:rsid w:val="00DC00B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C3129D-D013-4026-90E2-75B440EE1D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Мой_4 уровня</Template>
  <TotalTime>10</TotalTime>
  <Pages>1</Pages>
  <Words>66491</Words>
  <Characters>379002</Characters>
  <Application>Microsoft Office Word</Application>
  <DocSecurity>0</DocSecurity>
  <Lines>3158</Lines>
  <Paragraphs>889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444604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Кожевников Степан Владимирович</dc:creator>
  <cp:lastModifiedBy>Смирнова Алина Николаевна</cp:lastModifiedBy>
  <cp:revision>4</cp:revision>
  <cp:lastPrinted>2023-12-18T11:50:00Z</cp:lastPrinted>
  <dcterms:created xsi:type="dcterms:W3CDTF">2025-03-28T06:37:00Z</dcterms:created>
  <dcterms:modified xsi:type="dcterms:W3CDTF">2025-03-31T07:39:00Z</dcterms:modified>
</cp:coreProperties>
</file>