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BC129" w14:textId="77777777" w:rsidR="00885804" w:rsidRDefault="00885804" w:rsidP="00885804">
      <w:pPr>
        <w:pStyle w:val="3"/>
        <w:widowControl w:val="0"/>
        <w:rPr>
          <w:bCs/>
          <w:sz w:val="36"/>
          <w:szCs w:val="36"/>
        </w:rPr>
      </w:pPr>
    </w:p>
    <w:p w14:paraId="149E2960" w14:textId="77777777" w:rsidR="00885804" w:rsidRDefault="00885804" w:rsidP="00885804">
      <w:pPr>
        <w:pStyle w:val="3"/>
        <w:widowContro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контрольно-счетная палата </w:t>
      </w:r>
    </w:p>
    <w:p w14:paraId="12A5F56F" w14:textId="77777777" w:rsidR="00885804" w:rsidRDefault="00885804" w:rsidP="00885804">
      <w:pPr>
        <w:pStyle w:val="3"/>
        <w:widowContro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гатчинского муниципального района</w:t>
      </w:r>
    </w:p>
    <w:p w14:paraId="03C56797" w14:textId="77777777" w:rsidR="00885804" w:rsidRDefault="00885804" w:rsidP="00885804">
      <w:pPr>
        <w:rPr>
          <w:sz w:val="20"/>
        </w:rPr>
      </w:pPr>
    </w:p>
    <w:p w14:paraId="4723AB2D" w14:textId="77777777" w:rsidR="00885804" w:rsidRDefault="00885804" w:rsidP="00885804">
      <w:pPr>
        <w:pStyle w:val="3"/>
        <w:widowControl w:val="0"/>
        <w:jc w:val="both"/>
        <w:rPr>
          <w:sz w:val="24"/>
          <w:szCs w:val="24"/>
        </w:rPr>
      </w:pPr>
    </w:p>
    <w:p w14:paraId="3E6AB457" w14:textId="77777777" w:rsidR="00885804" w:rsidRDefault="00885804" w:rsidP="00885804">
      <w:pPr>
        <w:widowControl w:val="0"/>
      </w:pPr>
    </w:p>
    <w:p w14:paraId="1E954307" w14:textId="77777777" w:rsidR="00885804" w:rsidRDefault="00885804" w:rsidP="00885804">
      <w:pPr>
        <w:widowControl w:val="0"/>
        <w:jc w:val="center"/>
        <w:rPr>
          <w:bCs/>
        </w:rPr>
      </w:pPr>
    </w:p>
    <w:p w14:paraId="5F3919B7" w14:textId="77777777" w:rsidR="00885804" w:rsidRPr="00013E79" w:rsidRDefault="00885804" w:rsidP="00885804">
      <w:pPr>
        <w:widowControl w:val="0"/>
        <w:jc w:val="center"/>
        <w:rPr>
          <w:sz w:val="28"/>
          <w:szCs w:val="28"/>
        </w:rPr>
      </w:pPr>
      <w:r w:rsidRPr="00013E79">
        <w:rPr>
          <w:bCs/>
          <w:sz w:val="28"/>
          <w:szCs w:val="28"/>
        </w:rPr>
        <w:t xml:space="preserve">СТАНДАРТ ОРГАНИЗАЦИИ ДЕЯТЕЛЬНОСТИ  </w:t>
      </w:r>
    </w:p>
    <w:p w14:paraId="2C9C67D6" w14:textId="77777777" w:rsidR="00885804" w:rsidRPr="00013E79" w:rsidRDefault="00885804" w:rsidP="00885804">
      <w:pPr>
        <w:widowControl w:val="0"/>
        <w:jc w:val="center"/>
        <w:rPr>
          <w:sz w:val="28"/>
          <w:szCs w:val="28"/>
        </w:rPr>
      </w:pPr>
    </w:p>
    <w:p w14:paraId="074834DE" w14:textId="77777777" w:rsidR="00885804" w:rsidRDefault="00885804" w:rsidP="00885804">
      <w:pPr>
        <w:jc w:val="center"/>
        <w:rPr>
          <w:b/>
          <w:sz w:val="32"/>
          <w:szCs w:val="32"/>
        </w:rPr>
      </w:pPr>
    </w:p>
    <w:p w14:paraId="7820DDFF" w14:textId="77777777" w:rsidR="00013E79" w:rsidRDefault="00013E79" w:rsidP="00885804">
      <w:pPr>
        <w:jc w:val="center"/>
        <w:rPr>
          <w:b/>
          <w:sz w:val="32"/>
          <w:szCs w:val="32"/>
        </w:rPr>
      </w:pPr>
    </w:p>
    <w:p w14:paraId="1FF16611" w14:textId="77777777" w:rsidR="00885804" w:rsidRDefault="00885804" w:rsidP="00885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 1 «ПЛАНИРОВАНИЕ </w:t>
      </w:r>
      <w:r w:rsidR="00265858">
        <w:rPr>
          <w:b/>
          <w:sz w:val="32"/>
          <w:szCs w:val="32"/>
        </w:rPr>
        <w:t xml:space="preserve">РАБОТЫ </w:t>
      </w:r>
    </w:p>
    <w:p w14:paraId="0AE55958" w14:textId="77777777" w:rsidR="00885804" w:rsidRDefault="00885804" w:rsidP="00885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КОНТРОЛЬНО-СЧЕТНОЙ ПЛАТЫ </w:t>
      </w:r>
    </w:p>
    <w:p w14:paraId="1BA13D2B" w14:textId="77777777" w:rsidR="00885804" w:rsidRDefault="00885804" w:rsidP="00885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ГАТЧИНСКОГО МУНИЦИПАЛЬНОГО РАЙОНА»</w:t>
      </w:r>
    </w:p>
    <w:p w14:paraId="13B456F1" w14:textId="77777777" w:rsidR="00885804" w:rsidRDefault="00885804" w:rsidP="00885804">
      <w:pPr>
        <w:widowControl w:val="0"/>
        <w:jc w:val="center"/>
        <w:rPr>
          <w:sz w:val="28"/>
          <w:szCs w:val="28"/>
        </w:rPr>
      </w:pPr>
    </w:p>
    <w:p w14:paraId="0878177F" w14:textId="77777777" w:rsidR="00885804" w:rsidRDefault="00885804" w:rsidP="00885804">
      <w:pPr>
        <w:jc w:val="right"/>
        <w:rPr>
          <w:sz w:val="20"/>
          <w:szCs w:val="20"/>
        </w:rPr>
      </w:pPr>
    </w:p>
    <w:p w14:paraId="022A229B" w14:textId="77777777" w:rsidR="00885804" w:rsidRDefault="00885804" w:rsidP="00885804">
      <w:pPr>
        <w:jc w:val="right"/>
      </w:pPr>
    </w:p>
    <w:p w14:paraId="257E4204" w14:textId="77777777" w:rsidR="00885804" w:rsidRDefault="00885804" w:rsidP="00885804">
      <w:pPr>
        <w:jc w:val="right"/>
      </w:pPr>
    </w:p>
    <w:p w14:paraId="77B765A6" w14:textId="77777777" w:rsidR="00885804" w:rsidRDefault="00885804" w:rsidP="00885804">
      <w:pPr>
        <w:jc w:val="right"/>
      </w:pPr>
    </w:p>
    <w:p w14:paraId="51C38C1D" w14:textId="77777777" w:rsidR="00885804" w:rsidRDefault="00885804" w:rsidP="00885804">
      <w:pPr>
        <w:jc w:val="right"/>
      </w:pPr>
    </w:p>
    <w:p w14:paraId="55E30349" w14:textId="77777777" w:rsidR="00885804" w:rsidRPr="00885804" w:rsidRDefault="00885804" w:rsidP="00885804">
      <w:pPr>
        <w:jc w:val="right"/>
        <w:rPr>
          <w:sz w:val="28"/>
          <w:szCs w:val="28"/>
        </w:rPr>
      </w:pPr>
    </w:p>
    <w:p w14:paraId="0101DDB1" w14:textId="77777777" w:rsidR="00885804" w:rsidRPr="00885804" w:rsidRDefault="00885804" w:rsidP="00885804">
      <w:pPr>
        <w:jc w:val="right"/>
        <w:rPr>
          <w:sz w:val="28"/>
          <w:szCs w:val="28"/>
        </w:rPr>
      </w:pPr>
      <w:r w:rsidRPr="00885804">
        <w:rPr>
          <w:sz w:val="28"/>
          <w:szCs w:val="28"/>
        </w:rPr>
        <w:t>Утвержден</w:t>
      </w:r>
    </w:p>
    <w:p w14:paraId="3FA27E6E" w14:textId="77777777" w:rsidR="00885804" w:rsidRPr="00885804" w:rsidRDefault="00885804" w:rsidP="00885804">
      <w:pPr>
        <w:jc w:val="right"/>
        <w:rPr>
          <w:sz w:val="28"/>
          <w:szCs w:val="28"/>
        </w:rPr>
      </w:pPr>
      <w:r w:rsidRPr="00885804">
        <w:rPr>
          <w:sz w:val="28"/>
          <w:szCs w:val="28"/>
        </w:rPr>
        <w:t>приказом контрольно-счетной палаты</w:t>
      </w:r>
    </w:p>
    <w:p w14:paraId="57D92577" w14:textId="77777777" w:rsidR="00885804" w:rsidRPr="00885804" w:rsidRDefault="00885804" w:rsidP="00885804">
      <w:pPr>
        <w:jc w:val="right"/>
        <w:rPr>
          <w:sz w:val="28"/>
          <w:szCs w:val="28"/>
        </w:rPr>
      </w:pPr>
      <w:r w:rsidRPr="00885804">
        <w:rPr>
          <w:sz w:val="28"/>
          <w:szCs w:val="28"/>
        </w:rPr>
        <w:t>Гатчинского муниципального района</w:t>
      </w:r>
    </w:p>
    <w:p w14:paraId="407F33ED" w14:textId="4F4E0AB2" w:rsidR="00885804" w:rsidRPr="00885804" w:rsidRDefault="00885804" w:rsidP="00885804">
      <w:pPr>
        <w:jc w:val="right"/>
        <w:rPr>
          <w:sz w:val="28"/>
          <w:szCs w:val="28"/>
        </w:rPr>
      </w:pPr>
      <w:r w:rsidRPr="00885804">
        <w:rPr>
          <w:sz w:val="28"/>
          <w:szCs w:val="28"/>
        </w:rPr>
        <w:t>от 28.08.2015 № 8-о</w:t>
      </w:r>
    </w:p>
    <w:p w14:paraId="6AF7E1F0" w14:textId="711DFF7B" w:rsidR="00885804" w:rsidRPr="00885804" w:rsidRDefault="00885804" w:rsidP="00885804">
      <w:pPr>
        <w:jc w:val="right"/>
        <w:rPr>
          <w:sz w:val="28"/>
          <w:szCs w:val="28"/>
        </w:rPr>
      </w:pPr>
      <w:r w:rsidRPr="00885804">
        <w:rPr>
          <w:sz w:val="28"/>
          <w:szCs w:val="28"/>
        </w:rPr>
        <w:t xml:space="preserve">(в редакции приказа от </w:t>
      </w:r>
      <w:r w:rsidR="006839E3">
        <w:rPr>
          <w:sz w:val="28"/>
          <w:szCs w:val="28"/>
        </w:rPr>
        <w:t>29</w:t>
      </w:r>
      <w:r w:rsidRPr="00885804">
        <w:rPr>
          <w:sz w:val="28"/>
          <w:szCs w:val="28"/>
        </w:rPr>
        <w:t>.06.2020</w:t>
      </w:r>
      <w:r w:rsidR="006839E3">
        <w:rPr>
          <w:sz w:val="28"/>
          <w:szCs w:val="28"/>
        </w:rPr>
        <w:t xml:space="preserve"> № 3-о</w:t>
      </w:r>
      <w:r w:rsidRPr="00885804">
        <w:rPr>
          <w:sz w:val="28"/>
          <w:szCs w:val="28"/>
        </w:rPr>
        <w:t>)</w:t>
      </w:r>
    </w:p>
    <w:p w14:paraId="42A3A208" w14:textId="77777777" w:rsidR="00885804" w:rsidRPr="00885804" w:rsidRDefault="00885804" w:rsidP="00885804">
      <w:pPr>
        <w:jc w:val="right"/>
        <w:rPr>
          <w:sz w:val="28"/>
          <w:szCs w:val="28"/>
        </w:rPr>
      </w:pPr>
    </w:p>
    <w:p w14:paraId="1A8BF1D6" w14:textId="77777777" w:rsidR="00885804" w:rsidRPr="00885804" w:rsidRDefault="00885804" w:rsidP="00885804">
      <w:pPr>
        <w:jc w:val="right"/>
        <w:rPr>
          <w:sz w:val="28"/>
          <w:szCs w:val="28"/>
        </w:rPr>
      </w:pPr>
    </w:p>
    <w:p w14:paraId="05C96BEC" w14:textId="77777777" w:rsidR="00885804" w:rsidRPr="00885804" w:rsidRDefault="00885804" w:rsidP="00885804">
      <w:pPr>
        <w:jc w:val="center"/>
        <w:rPr>
          <w:b/>
          <w:spacing w:val="-1"/>
          <w:sz w:val="28"/>
          <w:szCs w:val="28"/>
        </w:rPr>
      </w:pPr>
    </w:p>
    <w:p w14:paraId="1B3DF3A9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32B95357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0ABF0C3F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5E4585FB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2C31D7C2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0F2F04B2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19D3E4A0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70F69E4C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4023B116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344D6CFD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195AF124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50E1B3A4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7DB571F1" w14:textId="77777777" w:rsidR="00885804" w:rsidRDefault="00885804" w:rsidP="00885804">
      <w:pPr>
        <w:jc w:val="center"/>
        <w:rPr>
          <w:b/>
          <w:spacing w:val="-1"/>
          <w:szCs w:val="28"/>
        </w:rPr>
      </w:pPr>
    </w:p>
    <w:p w14:paraId="34E122D0" w14:textId="77777777" w:rsidR="00885804" w:rsidRDefault="00885804" w:rsidP="00885804">
      <w:pPr>
        <w:jc w:val="center"/>
        <w:rPr>
          <w:b/>
          <w:spacing w:val="-1"/>
          <w:sz w:val="28"/>
          <w:szCs w:val="28"/>
        </w:rPr>
      </w:pPr>
    </w:p>
    <w:p w14:paraId="3C014D92" w14:textId="77777777" w:rsidR="00C40FFD" w:rsidRDefault="00C40FFD" w:rsidP="00885804">
      <w:pPr>
        <w:jc w:val="center"/>
        <w:rPr>
          <w:b/>
          <w:spacing w:val="-1"/>
          <w:sz w:val="28"/>
          <w:szCs w:val="28"/>
        </w:rPr>
      </w:pPr>
    </w:p>
    <w:p w14:paraId="1909A2DF" w14:textId="77777777" w:rsidR="00C40FFD" w:rsidRPr="00885804" w:rsidRDefault="00C40FFD" w:rsidP="00885804">
      <w:pPr>
        <w:jc w:val="center"/>
        <w:rPr>
          <w:b/>
          <w:spacing w:val="-1"/>
          <w:sz w:val="28"/>
          <w:szCs w:val="28"/>
        </w:rPr>
      </w:pPr>
    </w:p>
    <w:p w14:paraId="21BA0DC5" w14:textId="77777777" w:rsidR="00885804" w:rsidRPr="00885804" w:rsidRDefault="00885804" w:rsidP="00885804">
      <w:pPr>
        <w:jc w:val="center"/>
        <w:rPr>
          <w:b/>
          <w:spacing w:val="-1"/>
          <w:sz w:val="28"/>
          <w:szCs w:val="28"/>
        </w:rPr>
      </w:pPr>
      <w:r w:rsidRPr="00885804">
        <w:rPr>
          <w:b/>
          <w:spacing w:val="-1"/>
          <w:sz w:val="28"/>
          <w:szCs w:val="28"/>
        </w:rPr>
        <w:t>начало действия: 01.07.2020</w:t>
      </w:r>
    </w:p>
    <w:p w14:paraId="79AF005A" w14:textId="77777777" w:rsidR="00885804" w:rsidRPr="00885804" w:rsidRDefault="00885804" w:rsidP="00885804">
      <w:pPr>
        <w:widowControl w:val="0"/>
        <w:jc w:val="center"/>
        <w:rPr>
          <w:sz w:val="28"/>
          <w:szCs w:val="28"/>
        </w:rPr>
      </w:pPr>
    </w:p>
    <w:p w14:paraId="49AD68F7" w14:textId="77777777" w:rsidR="00885804" w:rsidRPr="00885804" w:rsidRDefault="00885804" w:rsidP="00885804">
      <w:pPr>
        <w:widowControl w:val="0"/>
        <w:jc w:val="center"/>
        <w:rPr>
          <w:sz w:val="28"/>
          <w:szCs w:val="28"/>
        </w:rPr>
      </w:pPr>
      <w:r w:rsidRPr="00885804">
        <w:rPr>
          <w:sz w:val="28"/>
          <w:szCs w:val="28"/>
        </w:rPr>
        <w:t>г. Гатчина</w:t>
      </w:r>
    </w:p>
    <w:p w14:paraId="1CA0B7B4" w14:textId="77777777" w:rsidR="00885804" w:rsidRDefault="00885804" w:rsidP="00885804">
      <w:pPr>
        <w:widowControl w:val="0"/>
        <w:jc w:val="center"/>
        <w:rPr>
          <w:sz w:val="28"/>
          <w:szCs w:val="28"/>
        </w:rPr>
      </w:pPr>
      <w:r w:rsidRPr="00885804">
        <w:rPr>
          <w:sz w:val="28"/>
          <w:szCs w:val="28"/>
        </w:rPr>
        <w:t>2020</w:t>
      </w:r>
    </w:p>
    <w:p w14:paraId="5CB4446A" w14:textId="77777777" w:rsidR="00C40FFD" w:rsidRDefault="00C40FFD" w:rsidP="00885804">
      <w:pPr>
        <w:widowControl w:val="0"/>
        <w:jc w:val="center"/>
        <w:rPr>
          <w:sz w:val="28"/>
          <w:szCs w:val="28"/>
        </w:rPr>
      </w:pPr>
    </w:p>
    <w:p w14:paraId="0AB1700D" w14:textId="77777777" w:rsidR="00013E79" w:rsidRPr="00885804" w:rsidRDefault="00013E79" w:rsidP="00885804">
      <w:pPr>
        <w:widowControl w:val="0"/>
        <w:jc w:val="center"/>
        <w:rPr>
          <w:sz w:val="28"/>
          <w:szCs w:val="28"/>
        </w:rPr>
      </w:pPr>
    </w:p>
    <w:tbl>
      <w:tblPr>
        <w:tblStyle w:val="a5"/>
        <w:tblW w:w="9858" w:type="dxa"/>
        <w:tblInd w:w="-34" w:type="dxa"/>
        <w:tblLook w:val="04A0" w:firstRow="1" w:lastRow="0" w:firstColumn="1" w:lastColumn="0" w:noHBand="0" w:noVBand="1"/>
      </w:tblPr>
      <w:tblGrid>
        <w:gridCol w:w="1042"/>
        <w:gridCol w:w="7500"/>
        <w:gridCol w:w="1316"/>
      </w:tblGrid>
      <w:tr w:rsidR="00D41B48" w14:paraId="348178E2" w14:textId="77777777" w:rsidTr="00D41B48">
        <w:trPr>
          <w:trHeight w:val="20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5885" w14:textId="77777777" w:rsidR="00D41B48" w:rsidRDefault="00D41B48" w:rsidP="00741D3B">
            <w:pPr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 xml:space="preserve">№ </w:t>
            </w:r>
            <w:r w:rsidR="00741D3B">
              <w:rPr>
                <w:b/>
                <w:spacing w:val="-1"/>
                <w:lang w:eastAsia="en-US"/>
              </w:rPr>
              <w:t>раздела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D031" w14:textId="77777777" w:rsidR="00D41B48" w:rsidRDefault="00D41B48">
            <w:pPr>
              <w:spacing w:line="288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Содержание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B487" w14:textId="77777777" w:rsidR="00D41B48" w:rsidRDefault="00D41B48">
            <w:pPr>
              <w:spacing w:line="288" w:lineRule="auto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№ страницы</w:t>
            </w:r>
          </w:p>
        </w:tc>
      </w:tr>
      <w:tr w:rsidR="00D41B48" w14:paraId="52EAED34" w14:textId="77777777" w:rsidTr="00013E79">
        <w:trPr>
          <w:trHeight w:val="38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47C5" w14:textId="77777777" w:rsidR="00D41B48" w:rsidRPr="00013E79" w:rsidRDefault="00D41B4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013E79">
              <w:rPr>
                <w:b/>
                <w:spacing w:val="-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5052" w14:textId="77777777" w:rsidR="00D41B48" w:rsidRPr="00013E79" w:rsidRDefault="00D41B48">
            <w:pPr>
              <w:spacing w:line="288" w:lineRule="auto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013E79">
              <w:rPr>
                <w:b/>
                <w:spacing w:val="-1"/>
                <w:sz w:val="28"/>
                <w:szCs w:val="28"/>
                <w:lang w:eastAsia="en-US"/>
              </w:rPr>
              <w:t xml:space="preserve">Общие положения                                                                                     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804" w14:textId="77777777" w:rsidR="00D41B48" w:rsidRPr="00013E79" w:rsidRDefault="00741D3B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3-4</w:t>
            </w:r>
          </w:p>
        </w:tc>
      </w:tr>
      <w:tr w:rsidR="00265858" w14:paraId="16087A8F" w14:textId="77777777" w:rsidTr="00013E79">
        <w:trPr>
          <w:trHeight w:val="38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63C" w14:textId="77777777" w:rsidR="00265858" w:rsidRPr="00013E79" w:rsidRDefault="0026585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650" w14:textId="77777777" w:rsidR="00265858" w:rsidRPr="00013E79" w:rsidRDefault="00265858" w:rsidP="00265858">
            <w:pPr>
              <w:pStyle w:val="ConsPlusTitle"/>
              <w:outlineLvl w:val="1"/>
              <w:rPr>
                <w:b w:val="0"/>
                <w:spacing w:val="-1"/>
                <w:sz w:val="28"/>
                <w:szCs w:val="28"/>
                <w:lang w:eastAsia="en-US"/>
              </w:rPr>
            </w:pPr>
            <w:r w:rsidRPr="00265858">
              <w:rPr>
                <w:rFonts w:ascii="Times New Roman" w:hAnsi="Times New Roman" w:cs="Times New Roman"/>
                <w:sz w:val="28"/>
                <w:szCs w:val="28"/>
              </w:rPr>
              <w:t>Цель, задачи и принципы планирования работы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5F2" w14:textId="77777777" w:rsidR="00265858" w:rsidRPr="00013E79" w:rsidRDefault="00741D3B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4-5</w:t>
            </w:r>
          </w:p>
        </w:tc>
      </w:tr>
      <w:tr w:rsidR="00D41B48" w14:paraId="65B45499" w14:textId="77777777" w:rsidTr="00013E79">
        <w:trPr>
          <w:trHeight w:val="38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8B07" w14:textId="77777777" w:rsidR="00D41B48" w:rsidRPr="00013E79" w:rsidRDefault="0026585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3</w:t>
            </w:r>
            <w:r w:rsidR="00D41B48" w:rsidRPr="00013E79">
              <w:rPr>
                <w:b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6589" w14:textId="77777777" w:rsidR="00D41B48" w:rsidRPr="00013E79" w:rsidRDefault="00D41B48">
            <w:pPr>
              <w:spacing w:line="288" w:lineRule="auto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013E79">
              <w:rPr>
                <w:rFonts w:eastAsia="Calibri"/>
                <w:b/>
                <w:spacing w:val="-1"/>
                <w:sz w:val="28"/>
                <w:szCs w:val="28"/>
                <w:lang w:eastAsia="en-US"/>
              </w:rPr>
              <w:t>Плановые документы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204" w14:textId="77777777" w:rsidR="00D41B48" w:rsidRPr="00013E79" w:rsidRDefault="00741D3B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5</w:t>
            </w:r>
          </w:p>
        </w:tc>
      </w:tr>
      <w:tr w:rsidR="00D41B48" w14:paraId="101C0F21" w14:textId="77777777" w:rsidTr="00013E79">
        <w:trPr>
          <w:trHeight w:val="39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66EB" w14:textId="77777777" w:rsidR="00D41B48" w:rsidRPr="00013E79" w:rsidRDefault="0026585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4</w:t>
            </w:r>
            <w:r w:rsidR="00D41B48" w:rsidRPr="00013E79">
              <w:rPr>
                <w:b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071" w14:textId="2B449DDB" w:rsidR="00D41B48" w:rsidRPr="00013E79" w:rsidRDefault="00D41B48">
            <w:pPr>
              <w:pStyle w:val="ConsPlusNormal"/>
              <w:tabs>
                <w:tab w:val="left" w:pos="709"/>
              </w:tabs>
              <w:spacing w:line="288" w:lineRule="auto"/>
              <w:ind w:firstLine="0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</w:pPr>
            <w:r w:rsidRPr="00013E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>Формирование и утверждение плановых документов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E8C" w14:textId="77777777" w:rsidR="00D41B48" w:rsidRPr="00013E79" w:rsidRDefault="00741D3B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5-7</w:t>
            </w:r>
          </w:p>
        </w:tc>
      </w:tr>
      <w:tr w:rsidR="00D41B48" w14:paraId="0D2B980C" w14:textId="77777777" w:rsidTr="00013E79">
        <w:trPr>
          <w:trHeight w:val="64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164B" w14:textId="77777777" w:rsidR="00D41B48" w:rsidRPr="00013E79" w:rsidRDefault="0026585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5</w:t>
            </w:r>
            <w:r w:rsidR="00D41B48" w:rsidRPr="00013E79">
              <w:rPr>
                <w:b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2A8" w14:textId="77777777" w:rsidR="00D41B48" w:rsidRPr="00013E79" w:rsidRDefault="00013E79" w:rsidP="00265858">
            <w:pPr>
              <w:shd w:val="clear" w:color="auto" w:fill="FFFFFF"/>
              <w:spacing w:before="75" w:after="75"/>
              <w:jc w:val="both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013E79">
              <w:rPr>
                <w:rFonts w:cs="Arial"/>
                <w:b/>
                <w:sz w:val="28"/>
                <w:szCs w:val="28"/>
              </w:rPr>
              <w:t>Форма, структура и содержание планов</w:t>
            </w:r>
            <w:r w:rsidR="00265858">
              <w:rPr>
                <w:rFonts w:cs="Arial"/>
                <w:b/>
                <w:sz w:val="28"/>
                <w:szCs w:val="28"/>
              </w:rPr>
              <w:t>ых документов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E7A" w14:textId="77777777" w:rsidR="00D41B48" w:rsidRPr="00013E79" w:rsidRDefault="00741D3B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7</w:t>
            </w:r>
          </w:p>
        </w:tc>
      </w:tr>
      <w:tr w:rsidR="00D41B48" w14:paraId="56C5A199" w14:textId="77777777" w:rsidTr="00013E79">
        <w:trPr>
          <w:trHeight w:val="381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C339" w14:textId="77777777" w:rsidR="00D41B48" w:rsidRPr="00013E79" w:rsidRDefault="00265858" w:rsidP="0026585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6</w:t>
            </w:r>
            <w:r w:rsidR="00D41B48" w:rsidRPr="00013E79">
              <w:rPr>
                <w:b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AC3" w14:textId="77777777" w:rsidR="00D41B48" w:rsidRPr="00013E79" w:rsidRDefault="00013E79" w:rsidP="00013E79">
            <w:pPr>
              <w:shd w:val="clear" w:color="auto" w:fill="FFFFFF"/>
              <w:spacing w:before="75" w:after="75"/>
              <w:jc w:val="both"/>
              <w:rPr>
                <w:rFonts w:eastAsiaTheme="minorHAnsi"/>
                <w:b/>
                <w:spacing w:val="-1"/>
                <w:sz w:val="28"/>
                <w:szCs w:val="28"/>
              </w:rPr>
            </w:pPr>
            <w:r w:rsidRPr="00013E79">
              <w:rPr>
                <w:rFonts w:cs="Arial"/>
                <w:b/>
                <w:sz w:val="28"/>
                <w:szCs w:val="28"/>
              </w:rPr>
              <w:t>Корректировка плановых документов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147" w14:textId="77777777" w:rsidR="00D41B48" w:rsidRPr="00013E79" w:rsidRDefault="00741D3B" w:rsidP="00C17122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7-</w:t>
            </w:r>
            <w:r w:rsidR="00C17122">
              <w:rPr>
                <w:b/>
                <w:spacing w:val="-1"/>
                <w:sz w:val="28"/>
                <w:szCs w:val="28"/>
                <w:lang w:eastAsia="en-US"/>
              </w:rPr>
              <w:t>9</w:t>
            </w:r>
          </w:p>
        </w:tc>
      </w:tr>
      <w:tr w:rsidR="00D41B48" w14:paraId="3692B817" w14:textId="77777777" w:rsidTr="00013E79">
        <w:trPr>
          <w:trHeight w:val="48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5E7E" w14:textId="77777777" w:rsidR="00D41B48" w:rsidRPr="00013E79" w:rsidRDefault="00265858" w:rsidP="0026585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7</w:t>
            </w:r>
            <w:r w:rsidR="00013E79" w:rsidRPr="00013E79">
              <w:rPr>
                <w:b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7E6" w14:textId="77777777" w:rsidR="00D41B48" w:rsidRPr="00013E79" w:rsidRDefault="00013E79" w:rsidP="00013E79">
            <w:pPr>
              <w:shd w:val="clear" w:color="auto" w:fill="FFFFFF"/>
              <w:spacing w:before="75" w:after="75"/>
              <w:jc w:val="both"/>
              <w:rPr>
                <w:b/>
                <w:spacing w:val="-1"/>
                <w:sz w:val="28"/>
                <w:szCs w:val="28"/>
                <w:lang w:eastAsia="en-US"/>
              </w:rPr>
            </w:pPr>
            <w:r w:rsidRPr="00013E79">
              <w:rPr>
                <w:rFonts w:cs="Arial"/>
                <w:b/>
                <w:sz w:val="28"/>
                <w:szCs w:val="28"/>
              </w:rPr>
              <w:t>Контроль исполнения плановых документов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3C6" w14:textId="77777777" w:rsidR="00D41B48" w:rsidRPr="00013E79" w:rsidRDefault="00C17122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9</w:t>
            </w:r>
          </w:p>
        </w:tc>
      </w:tr>
      <w:tr w:rsidR="00075700" w14:paraId="0C488CB1" w14:textId="77777777" w:rsidTr="00013E79">
        <w:trPr>
          <w:trHeight w:val="48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6EF" w14:textId="77777777" w:rsidR="00075700" w:rsidRPr="00013E79" w:rsidRDefault="00075700" w:rsidP="00265858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ABA" w14:textId="77777777" w:rsidR="00075700" w:rsidRPr="00013E79" w:rsidRDefault="00075700" w:rsidP="00741D3B">
            <w:pPr>
              <w:shd w:val="clear" w:color="auto" w:fill="FFFFFF"/>
              <w:spacing w:before="75" w:after="75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Приложени</w:t>
            </w:r>
            <w:r w:rsidR="00741D3B">
              <w:rPr>
                <w:rFonts w:cs="Arial"/>
                <w:b/>
                <w:sz w:val="28"/>
                <w:szCs w:val="28"/>
              </w:rPr>
              <w:t>я</w:t>
            </w:r>
            <w:r>
              <w:rPr>
                <w:rFonts w:cs="Arial"/>
                <w:b/>
                <w:sz w:val="28"/>
                <w:szCs w:val="28"/>
              </w:rPr>
              <w:t xml:space="preserve"> к Стандарту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B7D" w14:textId="77777777" w:rsidR="00075700" w:rsidRPr="00013E79" w:rsidRDefault="00741D3B">
            <w:pPr>
              <w:spacing w:line="288" w:lineRule="auto"/>
              <w:jc w:val="center"/>
              <w:rPr>
                <w:b/>
                <w:spacing w:val="-1"/>
                <w:sz w:val="28"/>
                <w:szCs w:val="28"/>
                <w:lang w:eastAsia="en-US"/>
              </w:rPr>
            </w:pPr>
            <w:r>
              <w:rPr>
                <w:b/>
                <w:spacing w:val="-1"/>
                <w:sz w:val="28"/>
                <w:szCs w:val="28"/>
                <w:lang w:eastAsia="en-US"/>
              </w:rPr>
              <w:t>10</w:t>
            </w:r>
            <w:r w:rsidR="00C17122">
              <w:rPr>
                <w:b/>
                <w:spacing w:val="-1"/>
                <w:sz w:val="28"/>
                <w:szCs w:val="28"/>
                <w:lang w:eastAsia="en-US"/>
              </w:rPr>
              <w:t>-11</w:t>
            </w:r>
          </w:p>
        </w:tc>
      </w:tr>
    </w:tbl>
    <w:p w14:paraId="564A1134" w14:textId="77777777" w:rsidR="00885804" w:rsidRDefault="00885804" w:rsidP="00885804">
      <w:pPr>
        <w:widowControl w:val="0"/>
        <w:jc w:val="center"/>
        <w:rPr>
          <w:szCs w:val="28"/>
        </w:rPr>
      </w:pPr>
    </w:p>
    <w:p w14:paraId="7282ECDA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3C555CB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6479041E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119FD5A8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3BD450F1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5B320F42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A802B6C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120E9CEA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55A665D8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6B9DE915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403ADC3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3C2DD14E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44C37168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18E274FB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42AE7EA0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3B3C97DE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1E9AEE07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38AA35DF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74E16FBE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0788D406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73A915E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0CE79CEA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C7B87B6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1A122EA1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4693A457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9146CE2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0FA1D453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4E5B2CCC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1AD2743D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16C211BE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E2F67BD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6BAB7C99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2CD7E99A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722981B3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3D61982E" w14:textId="77777777" w:rsidR="00013E79" w:rsidRDefault="00013E79" w:rsidP="00885804">
      <w:pPr>
        <w:widowControl w:val="0"/>
        <w:jc w:val="center"/>
        <w:rPr>
          <w:szCs w:val="28"/>
        </w:rPr>
      </w:pPr>
    </w:p>
    <w:p w14:paraId="6417E2C4" w14:textId="77777777" w:rsidR="00885804" w:rsidRDefault="00885804" w:rsidP="00013E79">
      <w:pPr>
        <w:shd w:val="clear" w:color="auto" w:fill="FFFFFF"/>
        <w:spacing w:before="75" w:after="75"/>
        <w:jc w:val="center"/>
        <w:rPr>
          <w:rFonts w:cs="Arial"/>
          <w:b/>
          <w:sz w:val="28"/>
          <w:szCs w:val="20"/>
        </w:rPr>
      </w:pPr>
      <w:r w:rsidRPr="00013E79">
        <w:rPr>
          <w:rFonts w:cs="Arial"/>
          <w:b/>
          <w:sz w:val="28"/>
          <w:szCs w:val="20"/>
        </w:rPr>
        <w:lastRenderedPageBreak/>
        <w:t>1.</w:t>
      </w:r>
      <w:r w:rsidR="00013E79" w:rsidRPr="00013E79">
        <w:rPr>
          <w:rFonts w:cs="Arial"/>
          <w:b/>
          <w:sz w:val="28"/>
          <w:szCs w:val="20"/>
        </w:rPr>
        <w:t xml:space="preserve"> </w:t>
      </w:r>
      <w:r w:rsidRPr="00013E79">
        <w:rPr>
          <w:rFonts w:cs="Arial"/>
          <w:b/>
          <w:sz w:val="28"/>
          <w:szCs w:val="20"/>
        </w:rPr>
        <w:t>Общие положения</w:t>
      </w:r>
    </w:p>
    <w:p w14:paraId="0363730A" w14:textId="77777777" w:rsidR="005C4DB3" w:rsidRPr="005C4DB3" w:rsidRDefault="005C4DB3" w:rsidP="00013E79">
      <w:pPr>
        <w:shd w:val="clear" w:color="auto" w:fill="FFFFFF"/>
        <w:spacing w:before="75" w:after="75"/>
        <w:jc w:val="center"/>
        <w:rPr>
          <w:rFonts w:cs="Arial"/>
          <w:b/>
          <w:sz w:val="28"/>
          <w:szCs w:val="20"/>
        </w:rPr>
      </w:pPr>
    </w:p>
    <w:p w14:paraId="19410773" w14:textId="77777777" w:rsidR="006F1B86" w:rsidRPr="006F1B86" w:rsidRDefault="00075700" w:rsidP="006F1B86">
      <w:pPr>
        <w:pStyle w:val="a4"/>
        <w:tabs>
          <w:tab w:val="left" w:pos="709"/>
        </w:tabs>
        <w:spacing w:before="0" w:after="0"/>
        <w:ind w:firstLine="720"/>
        <w:jc w:val="both"/>
        <w:rPr>
          <w:rFonts w:ascii="Times New Roman" w:hAnsi="Times New Roman"/>
          <w:color w:val="010100"/>
          <w:sz w:val="28"/>
          <w:szCs w:val="28"/>
        </w:rPr>
      </w:pPr>
      <w:r w:rsidRPr="006F1B86">
        <w:rPr>
          <w:rFonts w:ascii="Times New Roman" w:hAnsi="Times New Roman"/>
          <w:b/>
          <w:color w:val="auto"/>
          <w:sz w:val="28"/>
          <w:szCs w:val="28"/>
        </w:rPr>
        <w:t>1.1</w:t>
      </w:r>
      <w:r w:rsidRPr="006F1B86">
        <w:rPr>
          <w:rFonts w:ascii="Times New Roman" w:hAnsi="Times New Roman"/>
          <w:color w:val="auto"/>
          <w:sz w:val="28"/>
          <w:szCs w:val="28"/>
        </w:rPr>
        <w:t xml:space="preserve"> Стандарт </w:t>
      </w:r>
      <w:r w:rsidR="000F32FC" w:rsidRPr="006F1B86">
        <w:rPr>
          <w:rFonts w:ascii="Times New Roman" w:hAnsi="Times New Roman"/>
          <w:color w:val="auto"/>
          <w:sz w:val="28"/>
          <w:szCs w:val="28"/>
        </w:rPr>
        <w:t xml:space="preserve">организации деятельности СОД 1 </w:t>
      </w:r>
      <w:r w:rsidRPr="006F1B86">
        <w:rPr>
          <w:rFonts w:ascii="Times New Roman" w:hAnsi="Times New Roman"/>
          <w:color w:val="auto"/>
          <w:sz w:val="28"/>
          <w:szCs w:val="28"/>
        </w:rPr>
        <w:t>«</w:t>
      </w:r>
      <w:r w:rsidR="000F32FC" w:rsidRPr="006F1B86">
        <w:rPr>
          <w:rFonts w:ascii="Times New Roman" w:hAnsi="Times New Roman"/>
          <w:color w:val="auto"/>
          <w:sz w:val="28"/>
          <w:szCs w:val="28"/>
        </w:rPr>
        <w:t xml:space="preserve">Планирование </w:t>
      </w:r>
      <w:r w:rsidR="005C4DB3" w:rsidRPr="006F1B86">
        <w:rPr>
          <w:rFonts w:ascii="Times New Roman" w:hAnsi="Times New Roman"/>
          <w:color w:val="auto"/>
          <w:sz w:val="28"/>
          <w:szCs w:val="28"/>
        </w:rPr>
        <w:t xml:space="preserve">работы </w:t>
      </w:r>
      <w:r w:rsidRPr="006F1B86">
        <w:rPr>
          <w:rFonts w:ascii="Times New Roman" w:hAnsi="Times New Roman"/>
          <w:color w:val="auto"/>
          <w:sz w:val="28"/>
          <w:szCs w:val="28"/>
        </w:rPr>
        <w:t>контрольно</w:t>
      </w:r>
      <w:r w:rsidR="00E049A9" w:rsidRPr="006F1B86">
        <w:rPr>
          <w:rFonts w:ascii="Times New Roman" w:hAnsi="Times New Roman"/>
          <w:color w:val="auto"/>
          <w:sz w:val="28"/>
          <w:szCs w:val="28"/>
        </w:rPr>
        <w:t>-счетной палаты Гатчинского муниципального района</w:t>
      </w:r>
      <w:r w:rsidRPr="006F1B86">
        <w:rPr>
          <w:rFonts w:ascii="Times New Roman" w:hAnsi="Times New Roman"/>
          <w:color w:val="auto"/>
          <w:sz w:val="28"/>
          <w:szCs w:val="28"/>
        </w:rPr>
        <w:t xml:space="preserve">» (далее </w:t>
      </w:r>
      <w:r w:rsidR="005C4DB3" w:rsidRPr="006F1B86">
        <w:rPr>
          <w:rFonts w:ascii="Times New Roman" w:hAnsi="Times New Roman"/>
          <w:sz w:val="28"/>
          <w:szCs w:val="28"/>
        </w:rPr>
        <w:t xml:space="preserve">- Стандарт) </w:t>
      </w:r>
      <w:r w:rsidR="006F1B86" w:rsidRPr="006F1B86">
        <w:rPr>
          <w:rFonts w:ascii="Times New Roman" w:hAnsi="Times New Roman"/>
          <w:sz w:val="28"/>
          <w:szCs w:val="28"/>
        </w:rPr>
        <w:t xml:space="preserve">предназначен для установления общих принципов, правил и процедур планирования деятельности контрольно-счетной палаты Гатчинского муниципального района </w:t>
      </w:r>
      <w:r w:rsidR="006F1B86">
        <w:rPr>
          <w:rFonts w:ascii="Times New Roman" w:hAnsi="Times New Roman"/>
          <w:sz w:val="28"/>
          <w:szCs w:val="28"/>
        </w:rPr>
        <w:t>(далее - Контрольно-счетная палата) в целях</w:t>
      </w:r>
      <w:r w:rsidR="006F1B86" w:rsidRPr="006F1B86">
        <w:rPr>
          <w:rFonts w:ascii="Times New Roman" w:hAnsi="Times New Roman"/>
          <w:sz w:val="28"/>
          <w:szCs w:val="28"/>
        </w:rPr>
        <w:t xml:space="preserve"> обеспечения </w:t>
      </w:r>
      <w:r w:rsidR="006F1B86" w:rsidRPr="006F1B86">
        <w:rPr>
          <w:rFonts w:ascii="Times New Roman" w:hAnsi="Times New Roman"/>
          <w:color w:val="010100"/>
          <w:sz w:val="28"/>
          <w:szCs w:val="28"/>
        </w:rPr>
        <w:t>эффективной организации осуществления внешнего муниципального финансового контроля и выполнения полномочий Контрольно-счетной палаты.</w:t>
      </w:r>
    </w:p>
    <w:p w14:paraId="6EC77ED2" w14:textId="77777777" w:rsidR="005C4DB3" w:rsidRPr="005C4DB3" w:rsidRDefault="005C4DB3" w:rsidP="005C4DB3">
      <w:pPr>
        <w:ind w:firstLine="720"/>
        <w:jc w:val="both"/>
        <w:outlineLvl w:val="2"/>
        <w:rPr>
          <w:bCs/>
          <w:sz w:val="28"/>
          <w:szCs w:val="28"/>
        </w:rPr>
      </w:pPr>
      <w:r w:rsidRPr="005C4DB3">
        <w:rPr>
          <w:b/>
          <w:bCs/>
          <w:sz w:val="28"/>
          <w:szCs w:val="28"/>
        </w:rPr>
        <w:t>1.2</w:t>
      </w:r>
      <w:r w:rsidRPr="005C4DB3">
        <w:rPr>
          <w:bCs/>
          <w:sz w:val="28"/>
          <w:szCs w:val="28"/>
        </w:rPr>
        <w:t xml:space="preserve"> Правовые основания разработки Стандарта:</w:t>
      </w:r>
    </w:p>
    <w:p w14:paraId="76593965" w14:textId="77777777" w:rsidR="005C4DB3" w:rsidRPr="005C4DB3" w:rsidRDefault="005C4DB3" w:rsidP="005C4DB3">
      <w:pPr>
        <w:ind w:firstLine="720"/>
        <w:jc w:val="both"/>
        <w:outlineLvl w:val="2"/>
        <w:rPr>
          <w:bCs/>
          <w:sz w:val="28"/>
          <w:szCs w:val="28"/>
        </w:rPr>
      </w:pPr>
      <w:r w:rsidRPr="005C4DB3">
        <w:rPr>
          <w:bCs/>
          <w:sz w:val="28"/>
          <w:szCs w:val="28"/>
        </w:rPr>
        <w:t>Бюджетный кодекс Российской Федерации (далее – БК РФ);</w:t>
      </w:r>
    </w:p>
    <w:p w14:paraId="57FBC250" w14:textId="77777777" w:rsidR="005C4DB3" w:rsidRPr="005C4DB3" w:rsidRDefault="005C4DB3" w:rsidP="005C4DB3">
      <w:pPr>
        <w:ind w:firstLine="720"/>
        <w:jc w:val="both"/>
        <w:rPr>
          <w:bCs/>
          <w:sz w:val="28"/>
          <w:szCs w:val="28"/>
        </w:rPr>
      </w:pPr>
      <w:r w:rsidRPr="005C4DB3">
        <w:rPr>
          <w:bCs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705A632E" w14:textId="77777777" w:rsidR="005C4DB3" w:rsidRPr="005C4DB3" w:rsidRDefault="005C4DB3" w:rsidP="005C4DB3">
      <w:pPr>
        <w:ind w:firstLine="720"/>
        <w:jc w:val="both"/>
        <w:rPr>
          <w:sz w:val="28"/>
          <w:szCs w:val="28"/>
        </w:rPr>
      </w:pPr>
      <w:r w:rsidRPr="005C4DB3">
        <w:rPr>
          <w:sz w:val="28"/>
          <w:szCs w:val="28"/>
        </w:rPr>
        <w:t>Областной закон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области»;</w:t>
      </w:r>
    </w:p>
    <w:p w14:paraId="569BE009" w14:textId="77777777" w:rsidR="005C4DB3" w:rsidRPr="005C4DB3" w:rsidRDefault="005C4DB3" w:rsidP="005C4DB3">
      <w:pPr>
        <w:ind w:firstLine="720"/>
        <w:jc w:val="both"/>
        <w:rPr>
          <w:bCs/>
          <w:sz w:val="28"/>
          <w:szCs w:val="28"/>
        </w:rPr>
      </w:pPr>
      <w:r w:rsidRPr="005C4DB3">
        <w:rPr>
          <w:bCs/>
          <w:sz w:val="28"/>
          <w:szCs w:val="28"/>
        </w:rPr>
        <w:t>Устав муниципального образования Гатчинский муниципальный район Ленинградской области;</w:t>
      </w:r>
    </w:p>
    <w:p w14:paraId="34EE8AB8" w14:textId="77777777" w:rsidR="005C4DB3" w:rsidRPr="005C4DB3" w:rsidRDefault="005C4DB3" w:rsidP="00AB1A73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5C4DB3">
        <w:rPr>
          <w:iCs/>
          <w:spacing w:val="-1"/>
          <w:sz w:val="28"/>
          <w:szCs w:val="28"/>
        </w:rPr>
        <w:t>Решение совета депутатов Гатчинского муниципального района от 22.02.2019 № 351 «Об утверждении Положения о контрольно-счетной палате Гатчинского муниципального района в новой редакции» (далее - Положение о контрольно-счетной палате Гатчинского муниципального района);</w:t>
      </w:r>
    </w:p>
    <w:p w14:paraId="3E4C7954" w14:textId="77777777" w:rsidR="005C4DB3" w:rsidRDefault="005C4DB3" w:rsidP="005C4DB3">
      <w:pPr>
        <w:ind w:firstLine="720"/>
        <w:jc w:val="both"/>
        <w:rPr>
          <w:iCs/>
          <w:spacing w:val="-1"/>
          <w:sz w:val="28"/>
          <w:szCs w:val="28"/>
        </w:rPr>
      </w:pPr>
      <w:r w:rsidRPr="005C4DB3">
        <w:rPr>
          <w:sz w:val="28"/>
          <w:szCs w:val="28"/>
        </w:rPr>
        <w:t>Регламент контрольно-счетной палаты Гатчинского муниципального района (утв</w:t>
      </w:r>
      <w:r w:rsidR="00C729E7">
        <w:rPr>
          <w:sz w:val="28"/>
          <w:szCs w:val="28"/>
        </w:rPr>
        <w:t>.</w:t>
      </w:r>
      <w:r w:rsidRPr="005C4DB3">
        <w:rPr>
          <w:sz w:val="28"/>
          <w:szCs w:val="28"/>
        </w:rPr>
        <w:t xml:space="preserve"> приказом от 05.08.2015 № 7-о, </w:t>
      </w:r>
      <w:r w:rsidRPr="005C4DB3">
        <w:rPr>
          <w:iCs/>
          <w:spacing w:val="-1"/>
          <w:sz w:val="28"/>
          <w:szCs w:val="28"/>
        </w:rPr>
        <w:t>далее – Регламент)</w:t>
      </w:r>
      <w:r w:rsidR="000A5FD0">
        <w:rPr>
          <w:iCs/>
          <w:spacing w:val="-1"/>
          <w:sz w:val="28"/>
          <w:szCs w:val="28"/>
        </w:rPr>
        <w:t>;</w:t>
      </w:r>
    </w:p>
    <w:p w14:paraId="16D7661B" w14:textId="77777777" w:rsidR="000A5FD0" w:rsidRPr="000A5FD0" w:rsidRDefault="000A5FD0" w:rsidP="000A5FD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0A5FD0">
        <w:rPr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</w:t>
      </w:r>
      <w:r w:rsidR="00074F8A">
        <w:rPr>
          <w:sz w:val="28"/>
          <w:szCs w:val="28"/>
        </w:rPr>
        <w:t xml:space="preserve">. </w:t>
      </w:r>
      <w:r w:rsidRPr="000A5FD0">
        <w:rPr>
          <w:sz w:val="28"/>
          <w:szCs w:val="28"/>
        </w:rPr>
        <w:t>Коллегией Счетной палаты Российской Фед</w:t>
      </w:r>
      <w:r>
        <w:rPr>
          <w:sz w:val="28"/>
          <w:szCs w:val="28"/>
        </w:rPr>
        <w:t xml:space="preserve">ерации (протокол от 17.10.2014 </w:t>
      </w:r>
      <w:r w:rsidRPr="000A5FD0">
        <w:rPr>
          <w:sz w:val="28"/>
          <w:szCs w:val="28"/>
        </w:rPr>
        <w:t>№ 47К (993)).</w:t>
      </w:r>
    </w:p>
    <w:p w14:paraId="6074E46F" w14:textId="77777777" w:rsidR="005C4DB3" w:rsidRPr="00AB1A73" w:rsidRDefault="005C4DB3" w:rsidP="00EC5DC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EC5DC9">
        <w:rPr>
          <w:sz w:val="28"/>
          <w:szCs w:val="28"/>
        </w:rPr>
        <w:t xml:space="preserve">При подготовке Стандарта использован также </w:t>
      </w:r>
      <w:r w:rsidR="00EC5DC9" w:rsidRPr="00EC5DC9">
        <w:rPr>
          <w:sz w:val="28"/>
          <w:szCs w:val="28"/>
        </w:rPr>
        <w:t xml:space="preserve">Стандарт организации </w:t>
      </w:r>
      <w:r w:rsidR="00EC5DC9" w:rsidRPr="00AB1A73">
        <w:rPr>
          <w:sz w:val="28"/>
          <w:szCs w:val="28"/>
        </w:rPr>
        <w:t xml:space="preserve">деятельности Счетной палаты Российской Федерации СОД 12 «Планирование работы Счетной палаты Российской Федерации» </w:t>
      </w:r>
      <w:r w:rsidRPr="00AB1A73">
        <w:rPr>
          <w:sz w:val="28"/>
          <w:szCs w:val="28"/>
        </w:rPr>
        <w:t xml:space="preserve">(утвержден постановлением Коллегии Счетной палаты Российской Федерации от </w:t>
      </w:r>
      <w:r w:rsidR="00EC5DC9" w:rsidRPr="00AB1A73">
        <w:rPr>
          <w:sz w:val="28"/>
          <w:szCs w:val="28"/>
        </w:rPr>
        <w:t>22</w:t>
      </w:r>
      <w:r w:rsidRPr="00AB1A73">
        <w:rPr>
          <w:sz w:val="28"/>
          <w:szCs w:val="28"/>
        </w:rPr>
        <w:t>.0</w:t>
      </w:r>
      <w:r w:rsidR="00EC5DC9" w:rsidRPr="00AB1A73">
        <w:rPr>
          <w:sz w:val="28"/>
          <w:szCs w:val="28"/>
        </w:rPr>
        <w:t>7</w:t>
      </w:r>
      <w:r w:rsidRPr="00AB1A73">
        <w:rPr>
          <w:sz w:val="28"/>
          <w:szCs w:val="28"/>
        </w:rPr>
        <w:t>.201</w:t>
      </w:r>
      <w:r w:rsidR="00EC5DC9" w:rsidRPr="00AB1A73">
        <w:rPr>
          <w:sz w:val="28"/>
          <w:szCs w:val="28"/>
        </w:rPr>
        <w:t>1</w:t>
      </w:r>
      <w:r w:rsidRPr="00AB1A73">
        <w:rPr>
          <w:sz w:val="28"/>
          <w:szCs w:val="28"/>
        </w:rPr>
        <w:t xml:space="preserve"> № </w:t>
      </w:r>
      <w:r w:rsidR="00EC5DC9" w:rsidRPr="00AB1A73">
        <w:rPr>
          <w:sz w:val="28"/>
          <w:szCs w:val="28"/>
        </w:rPr>
        <w:t>3</w:t>
      </w:r>
      <w:r w:rsidRPr="00AB1A73">
        <w:rPr>
          <w:sz w:val="28"/>
          <w:szCs w:val="28"/>
        </w:rPr>
        <w:t>9К</w:t>
      </w:r>
      <w:r w:rsidR="00EC5DC9" w:rsidRPr="00AB1A73">
        <w:rPr>
          <w:sz w:val="28"/>
          <w:szCs w:val="28"/>
        </w:rPr>
        <w:t xml:space="preserve"> (806)</w:t>
      </w:r>
      <w:r w:rsidRPr="00AB1A73">
        <w:rPr>
          <w:sz w:val="28"/>
          <w:szCs w:val="28"/>
        </w:rPr>
        <w:t>).</w:t>
      </w:r>
    </w:p>
    <w:p w14:paraId="7F6C733A" w14:textId="7FFD377B" w:rsidR="005C4DB3" w:rsidRPr="00AB1A73" w:rsidRDefault="005C4DB3" w:rsidP="005C4DB3">
      <w:pPr>
        <w:ind w:firstLine="720"/>
        <w:jc w:val="both"/>
        <w:rPr>
          <w:sz w:val="28"/>
          <w:szCs w:val="28"/>
        </w:rPr>
      </w:pPr>
      <w:r w:rsidRPr="00AB1A73">
        <w:rPr>
          <w:b/>
          <w:sz w:val="28"/>
          <w:szCs w:val="28"/>
        </w:rPr>
        <w:t>1.</w:t>
      </w:r>
      <w:r w:rsidR="00BE78FA">
        <w:rPr>
          <w:b/>
          <w:sz w:val="28"/>
          <w:szCs w:val="28"/>
        </w:rPr>
        <w:t>3</w:t>
      </w:r>
      <w:r w:rsidRPr="00AB1A73">
        <w:rPr>
          <w:sz w:val="28"/>
          <w:szCs w:val="28"/>
        </w:rPr>
        <w:t xml:space="preserve"> Цель Стандарта: </w:t>
      </w:r>
      <w:r w:rsidR="00AB1A73" w:rsidRPr="00AB1A73">
        <w:rPr>
          <w:sz w:val="28"/>
          <w:szCs w:val="28"/>
        </w:rPr>
        <w:t xml:space="preserve">установление </w:t>
      </w:r>
      <w:r w:rsidRPr="00AB1A73">
        <w:rPr>
          <w:sz w:val="28"/>
          <w:szCs w:val="28"/>
        </w:rPr>
        <w:t xml:space="preserve">общих </w:t>
      </w:r>
      <w:r w:rsidR="00AB1A73" w:rsidRPr="00AB1A73">
        <w:rPr>
          <w:sz w:val="28"/>
          <w:szCs w:val="28"/>
        </w:rPr>
        <w:t xml:space="preserve">принципов, правил и процедур планирования деятельности </w:t>
      </w:r>
      <w:r w:rsidRPr="00AB1A73">
        <w:rPr>
          <w:sz w:val="28"/>
          <w:szCs w:val="28"/>
        </w:rPr>
        <w:t>Контрольно-счетной палат</w:t>
      </w:r>
      <w:r w:rsidR="00AB1A73" w:rsidRPr="00AB1A73">
        <w:rPr>
          <w:sz w:val="28"/>
          <w:szCs w:val="28"/>
        </w:rPr>
        <w:t xml:space="preserve">ы. </w:t>
      </w:r>
    </w:p>
    <w:p w14:paraId="7E8D7067" w14:textId="77777777" w:rsidR="005C4DB3" w:rsidRPr="00AB1A73" w:rsidRDefault="005C4DB3" w:rsidP="00AB1A73">
      <w:pPr>
        <w:shd w:val="clear" w:color="auto" w:fill="FFFFFF"/>
        <w:tabs>
          <w:tab w:val="left" w:pos="709"/>
          <w:tab w:val="left" w:pos="1018"/>
        </w:tabs>
        <w:ind w:firstLine="720"/>
        <w:jc w:val="both"/>
        <w:rPr>
          <w:sz w:val="28"/>
          <w:szCs w:val="28"/>
        </w:rPr>
      </w:pPr>
      <w:r w:rsidRPr="00AB1A73">
        <w:rPr>
          <w:b/>
          <w:sz w:val="28"/>
          <w:szCs w:val="28"/>
        </w:rPr>
        <w:t>1.</w:t>
      </w:r>
      <w:r w:rsidR="00BE78FA">
        <w:rPr>
          <w:b/>
          <w:sz w:val="28"/>
          <w:szCs w:val="28"/>
        </w:rPr>
        <w:t>4</w:t>
      </w:r>
      <w:r w:rsidRPr="00AB1A73">
        <w:rPr>
          <w:bCs/>
          <w:sz w:val="28"/>
          <w:szCs w:val="28"/>
        </w:rPr>
        <w:t xml:space="preserve"> </w:t>
      </w:r>
      <w:r w:rsidRPr="00AB1A73">
        <w:rPr>
          <w:sz w:val="28"/>
          <w:szCs w:val="28"/>
        </w:rPr>
        <w:t>Задачи Стандарта:</w:t>
      </w:r>
    </w:p>
    <w:p w14:paraId="131E14D5" w14:textId="77777777" w:rsidR="00885804" w:rsidRPr="00AB1A73" w:rsidRDefault="00AB1A73" w:rsidP="00AB1A73">
      <w:pPr>
        <w:shd w:val="clear" w:color="auto" w:fill="FFFFFF"/>
        <w:jc w:val="both"/>
        <w:rPr>
          <w:rFonts w:cs="Arial"/>
          <w:sz w:val="28"/>
          <w:szCs w:val="20"/>
        </w:rPr>
      </w:pPr>
      <w:r w:rsidRPr="00AB1A73">
        <w:rPr>
          <w:rFonts w:cs="Arial"/>
          <w:sz w:val="28"/>
          <w:szCs w:val="20"/>
        </w:rPr>
        <w:t xml:space="preserve">          </w:t>
      </w:r>
      <w:r w:rsidR="00885804" w:rsidRPr="00AB1A73">
        <w:rPr>
          <w:rFonts w:cs="Arial"/>
          <w:sz w:val="28"/>
          <w:szCs w:val="20"/>
        </w:rPr>
        <w:t>определение целей, задач и принципов планирования;</w:t>
      </w:r>
    </w:p>
    <w:p w14:paraId="0411FB23" w14:textId="77777777" w:rsidR="00885804" w:rsidRPr="00AB1A73" w:rsidRDefault="00AB1A73" w:rsidP="00AB1A73">
      <w:pPr>
        <w:shd w:val="clear" w:color="auto" w:fill="FFFFFF"/>
        <w:jc w:val="both"/>
        <w:rPr>
          <w:rFonts w:cs="Arial"/>
          <w:sz w:val="28"/>
          <w:szCs w:val="20"/>
        </w:rPr>
      </w:pPr>
      <w:r w:rsidRPr="00AB1A73">
        <w:rPr>
          <w:rFonts w:cs="Arial"/>
          <w:sz w:val="28"/>
          <w:szCs w:val="20"/>
        </w:rPr>
        <w:t xml:space="preserve">           </w:t>
      </w:r>
      <w:r w:rsidR="00885804" w:rsidRPr="00AB1A73">
        <w:rPr>
          <w:rFonts w:cs="Arial"/>
          <w:sz w:val="28"/>
          <w:szCs w:val="20"/>
        </w:rPr>
        <w:t>установление порядка формирования и утверждения планов</w:t>
      </w:r>
      <w:r w:rsidRPr="00AB1A73">
        <w:rPr>
          <w:rFonts w:cs="Arial"/>
          <w:sz w:val="28"/>
          <w:szCs w:val="20"/>
        </w:rPr>
        <w:t>ых документов</w:t>
      </w:r>
      <w:r w:rsidR="00885804" w:rsidRPr="00AB1A73">
        <w:rPr>
          <w:rFonts w:cs="Arial"/>
          <w:sz w:val="28"/>
          <w:szCs w:val="20"/>
        </w:rPr>
        <w:t>;</w:t>
      </w:r>
    </w:p>
    <w:p w14:paraId="40DC1354" w14:textId="77777777" w:rsidR="00885804" w:rsidRDefault="00AB1A73" w:rsidP="00AB1A73">
      <w:pPr>
        <w:shd w:val="clear" w:color="auto" w:fill="FFFFFF"/>
        <w:jc w:val="both"/>
        <w:rPr>
          <w:rFonts w:cs="Arial"/>
          <w:sz w:val="28"/>
          <w:szCs w:val="20"/>
        </w:rPr>
      </w:pPr>
      <w:r w:rsidRPr="00AB1A73">
        <w:rPr>
          <w:rFonts w:cs="Arial"/>
          <w:sz w:val="28"/>
          <w:szCs w:val="20"/>
        </w:rPr>
        <w:t xml:space="preserve">           </w:t>
      </w:r>
      <w:r w:rsidR="00885804" w:rsidRPr="00AB1A73">
        <w:rPr>
          <w:rFonts w:cs="Arial"/>
          <w:sz w:val="28"/>
          <w:szCs w:val="20"/>
        </w:rPr>
        <w:t>определение требований к форме, структуре и содержанию планов</w:t>
      </w:r>
      <w:r w:rsidRPr="00AB1A73">
        <w:rPr>
          <w:rFonts w:cs="Arial"/>
          <w:sz w:val="28"/>
          <w:szCs w:val="20"/>
        </w:rPr>
        <w:t>ых документов</w:t>
      </w:r>
      <w:r w:rsidR="00885804">
        <w:rPr>
          <w:rFonts w:cs="Arial"/>
          <w:sz w:val="28"/>
          <w:szCs w:val="20"/>
        </w:rPr>
        <w:t>;</w:t>
      </w:r>
    </w:p>
    <w:p w14:paraId="55DE5E66" w14:textId="77777777" w:rsidR="00885804" w:rsidRDefault="00AB1A73" w:rsidP="00AB1A73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>установление порядка корректировки и контроля исполнения планов</w:t>
      </w:r>
      <w:r>
        <w:rPr>
          <w:rFonts w:cs="Arial"/>
          <w:sz w:val="28"/>
          <w:szCs w:val="20"/>
        </w:rPr>
        <w:t>ых документов</w:t>
      </w:r>
      <w:r w:rsidR="00885804">
        <w:rPr>
          <w:rFonts w:cs="Arial"/>
          <w:sz w:val="28"/>
          <w:szCs w:val="20"/>
        </w:rPr>
        <w:t>.</w:t>
      </w:r>
    </w:p>
    <w:p w14:paraId="4ED84393" w14:textId="77777777" w:rsidR="00AB1A73" w:rsidRPr="00AB1A73" w:rsidRDefault="00AB1A73" w:rsidP="00AB1A73">
      <w:pPr>
        <w:tabs>
          <w:tab w:val="left" w:pos="709"/>
        </w:tabs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  </w:t>
      </w:r>
      <w:r w:rsidRPr="00AB1A73">
        <w:rPr>
          <w:b/>
          <w:snapToGrid w:val="0"/>
          <w:sz w:val="28"/>
          <w:szCs w:val="28"/>
        </w:rPr>
        <w:t>1.</w:t>
      </w:r>
      <w:r w:rsidR="00BE78FA"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 xml:space="preserve"> </w:t>
      </w:r>
      <w:r w:rsidRPr="00AB1A73">
        <w:rPr>
          <w:sz w:val="28"/>
          <w:szCs w:val="28"/>
        </w:rPr>
        <w:t>Внесение изменений и дополнений в настоящий Стандарт осуществляется на основании приказа Контрольно-счетной палаты. Решение вопросов, не урегулированных настоящим Стандартом, осуществляется председателем Контрольно-счетной палаты (по его поручению заместителем председателя Контрольно-счетной палаты</w:t>
      </w:r>
      <w:r>
        <w:rPr>
          <w:sz w:val="28"/>
          <w:szCs w:val="28"/>
        </w:rPr>
        <w:t xml:space="preserve">). </w:t>
      </w:r>
    </w:p>
    <w:p w14:paraId="59A5340B" w14:textId="77777777" w:rsidR="00075700" w:rsidRPr="00AB1A73" w:rsidRDefault="00075700" w:rsidP="00AB1A73">
      <w:pPr>
        <w:shd w:val="clear" w:color="auto" w:fill="FFFFFF"/>
        <w:jc w:val="both"/>
        <w:rPr>
          <w:rFonts w:cs="Arial"/>
          <w:sz w:val="28"/>
          <w:szCs w:val="28"/>
        </w:rPr>
      </w:pPr>
    </w:p>
    <w:p w14:paraId="31CA7B70" w14:textId="77777777" w:rsidR="00075700" w:rsidRPr="0002309C" w:rsidRDefault="0002309C" w:rsidP="0002309C">
      <w:pPr>
        <w:shd w:val="clear" w:color="auto" w:fill="FFFFFF"/>
        <w:spacing w:before="75" w:after="75"/>
        <w:jc w:val="center"/>
        <w:rPr>
          <w:rFonts w:cs="Arial"/>
          <w:b/>
          <w:sz w:val="28"/>
          <w:szCs w:val="28"/>
        </w:rPr>
      </w:pPr>
      <w:r w:rsidRPr="0002309C">
        <w:rPr>
          <w:rFonts w:cs="Arial"/>
          <w:b/>
          <w:sz w:val="28"/>
          <w:szCs w:val="28"/>
        </w:rPr>
        <w:t xml:space="preserve">2. Цель, задачи и принципы планирования работы </w:t>
      </w:r>
    </w:p>
    <w:p w14:paraId="3FEE51AD" w14:textId="77777777" w:rsidR="00075700" w:rsidRPr="0002309C" w:rsidRDefault="00075700" w:rsidP="00885804">
      <w:pPr>
        <w:shd w:val="clear" w:color="auto" w:fill="FFFFFF"/>
        <w:spacing w:before="75" w:after="75"/>
        <w:jc w:val="both"/>
        <w:rPr>
          <w:rFonts w:cs="Arial"/>
          <w:b/>
          <w:sz w:val="28"/>
          <w:szCs w:val="20"/>
        </w:rPr>
      </w:pPr>
    </w:p>
    <w:p w14:paraId="34C03975" w14:textId="77777777" w:rsidR="00075700" w:rsidRPr="0002309C" w:rsidRDefault="0002309C" w:rsidP="000230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0"/>
        </w:rPr>
        <w:t xml:space="preserve">          </w:t>
      </w:r>
      <w:r w:rsidRPr="0002309C">
        <w:rPr>
          <w:rFonts w:cs="Arial"/>
          <w:b/>
          <w:sz w:val="28"/>
          <w:szCs w:val="20"/>
        </w:rPr>
        <w:t>2.1</w:t>
      </w:r>
      <w:r>
        <w:rPr>
          <w:rFonts w:cs="Arial"/>
          <w:sz w:val="28"/>
          <w:szCs w:val="20"/>
        </w:rPr>
        <w:t xml:space="preserve"> Контрольно-счетная плата </w:t>
      </w:r>
      <w:r w:rsidRPr="0002309C">
        <w:rPr>
          <w:color w:val="000000"/>
          <w:sz w:val="28"/>
          <w:szCs w:val="28"/>
        </w:rPr>
        <w:t>строит свою работу на основе плановых</w:t>
      </w:r>
      <w:r>
        <w:rPr>
          <w:color w:val="000000"/>
          <w:sz w:val="28"/>
          <w:szCs w:val="28"/>
        </w:rPr>
        <w:t xml:space="preserve"> </w:t>
      </w:r>
      <w:r w:rsidRPr="0002309C">
        <w:rPr>
          <w:color w:val="000000"/>
          <w:sz w:val="28"/>
          <w:szCs w:val="28"/>
        </w:rPr>
        <w:t>документов, разрабатываемых исходя из необходимости обеспечения</w:t>
      </w:r>
      <w:r>
        <w:rPr>
          <w:color w:val="000000"/>
          <w:sz w:val="28"/>
          <w:szCs w:val="28"/>
        </w:rPr>
        <w:t xml:space="preserve"> </w:t>
      </w:r>
      <w:r w:rsidRPr="0002309C">
        <w:rPr>
          <w:color w:val="000000"/>
          <w:sz w:val="28"/>
          <w:szCs w:val="28"/>
        </w:rPr>
        <w:t>всестороннего системного контроля формировани</w:t>
      </w:r>
      <w:r>
        <w:rPr>
          <w:color w:val="000000"/>
          <w:sz w:val="28"/>
          <w:szCs w:val="28"/>
        </w:rPr>
        <w:t>я</w:t>
      </w:r>
      <w:r w:rsidRPr="0002309C">
        <w:rPr>
          <w:color w:val="000000"/>
          <w:sz w:val="28"/>
          <w:szCs w:val="28"/>
        </w:rPr>
        <w:t xml:space="preserve"> и использовани</w:t>
      </w:r>
      <w:r>
        <w:rPr>
          <w:color w:val="000000"/>
          <w:sz w:val="28"/>
          <w:szCs w:val="28"/>
        </w:rPr>
        <w:t xml:space="preserve">я </w:t>
      </w:r>
      <w:r w:rsidRPr="0002309C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и иных ресурсов</w:t>
      </w:r>
      <w:r w:rsidRPr="0002309C">
        <w:rPr>
          <w:color w:val="000000"/>
          <w:sz w:val="28"/>
          <w:szCs w:val="28"/>
        </w:rPr>
        <w:t>.</w:t>
      </w:r>
    </w:p>
    <w:p w14:paraId="4D690EA7" w14:textId="77777777" w:rsidR="00075700" w:rsidRDefault="0002309C" w:rsidP="00A504EB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color w:val="000000"/>
          <w:sz w:val="28"/>
          <w:szCs w:val="28"/>
        </w:rPr>
        <w:t xml:space="preserve">          П</w:t>
      </w:r>
      <w:r w:rsidRPr="0002309C">
        <w:rPr>
          <w:color w:val="000000"/>
          <w:sz w:val="28"/>
          <w:szCs w:val="28"/>
        </w:rPr>
        <w:t>ланирование осуществляется в целях эффективной организации</w:t>
      </w:r>
      <w:r w:rsidRPr="0002309C">
        <w:rPr>
          <w:color w:val="000000"/>
          <w:sz w:val="28"/>
          <w:szCs w:val="28"/>
        </w:rPr>
        <w:br/>
        <w:t xml:space="preserve">осуществления внешнего </w:t>
      </w:r>
      <w:proofErr w:type="gramStart"/>
      <w:r w:rsidRPr="0002309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02309C">
        <w:rPr>
          <w:color w:val="000000"/>
          <w:sz w:val="28"/>
          <w:szCs w:val="28"/>
        </w:rPr>
        <w:t xml:space="preserve"> финансового</w:t>
      </w:r>
      <w:proofErr w:type="gramEnd"/>
      <w:r w:rsidRPr="0002309C">
        <w:rPr>
          <w:color w:val="000000"/>
          <w:sz w:val="28"/>
          <w:szCs w:val="28"/>
        </w:rPr>
        <w:t xml:space="preserve"> контроля</w:t>
      </w:r>
      <w:r w:rsidR="00A504EB">
        <w:rPr>
          <w:color w:val="000000"/>
          <w:sz w:val="28"/>
          <w:szCs w:val="28"/>
        </w:rPr>
        <w:t xml:space="preserve">, </w:t>
      </w:r>
      <w:r w:rsidRPr="0002309C">
        <w:rPr>
          <w:color w:val="000000"/>
          <w:sz w:val="28"/>
          <w:szCs w:val="28"/>
        </w:rPr>
        <w:t>обеспечения</w:t>
      </w:r>
      <w:r w:rsidRPr="0002309C">
        <w:rPr>
          <w:color w:val="000000"/>
          <w:sz w:val="28"/>
          <w:szCs w:val="28"/>
        </w:rPr>
        <w:br/>
        <w:t>выполнения</w:t>
      </w:r>
      <w:r>
        <w:rPr>
          <w:color w:val="000000"/>
          <w:sz w:val="28"/>
          <w:szCs w:val="28"/>
        </w:rPr>
        <w:t xml:space="preserve"> Контрольно-с</w:t>
      </w:r>
      <w:r w:rsidRPr="0002309C">
        <w:rPr>
          <w:color w:val="000000"/>
          <w:sz w:val="28"/>
          <w:szCs w:val="28"/>
        </w:rPr>
        <w:t>четной палатой законодательно установленных задач.</w:t>
      </w:r>
    </w:p>
    <w:p w14:paraId="5263EBA4" w14:textId="77777777" w:rsidR="0002309C" w:rsidRDefault="0002309C" w:rsidP="0002309C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Планирование осуществляется с учетом всех видов и направлений деятельности Контрольно-счетной палаты.</w:t>
      </w:r>
    </w:p>
    <w:p w14:paraId="5E53DDA6" w14:textId="77777777" w:rsidR="00885804" w:rsidRPr="00A504EB" w:rsidRDefault="00B77CAD" w:rsidP="0056611D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8"/>
        </w:rPr>
      </w:pPr>
      <w:r w:rsidRPr="00A504EB">
        <w:rPr>
          <w:rFonts w:cs="Arial"/>
          <w:sz w:val="28"/>
          <w:szCs w:val="28"/>
        </w:rPr>
        <w:t xml:space="preserve">         </w:t>
      </w:r>
      <w:r w:rsidRPr="00A504EB">
        <w:rPr>
          <w:rFonts w:cs="Arial"/>
          <w:b/>
          <w:sz w:val="28"/>
          <w:szCs w:val="28"/>
        </w:rPr>
        <w:t>2.2</w:t>
      </w:r>
      <w:r w:rsidRPr="00A504EB">
        <w:rPr>
          <w:rFonts w:cs="Arial"/>
          <w:sz w:val="28"/>
          <w:szCs w:val="28"/>
        </w:rPr>
        <w:t xml:space="preserve"> </w:t>
      </w:r>
      <w:r w:rsidR="00885804" w:rsidRPr="00A504EB">
        <w:rPr>
          <w:rFonts w:cs="Arial"/>
          <w:sz w:val="28"/>
          <w:szCs w:val="28"/>
        </w:rPr>
        <w:t>Задачами планирования являются:</w:t>
      </w:r>
    </w:p>
    <w:p w14:paraId="526B18CC" w14:textId="77777777" w:rsidR="00A504EB" w:rsidRDefault="00A504EB" w:rsidP="00A504EB">
      <w:pPr>
        <w:shd w:val="clear" w:color="auto" w:fill="FFFFFF"/>
        <w:jc w:val="both"/>
        <w:rPr>
          <w:rStyle w:val="fontstyle01"/>
          <w:sz w:val="28"/>
          <w:szCs w:val="28"/>
        </w:rPr>
      </w:pPr>
      <w:r w:rsidRPr="00A504EB">
        <w:rPr>
          <w:rStyle w:val="fontstyle01"/>
          <w:sz w:val="28"/>
          <w:szCs w:val="28"/>
        </w:rPr>
        <w:t xml:space="preserve">         определение приоритетных направлений контрольной, экспертно-аналитической,</w:t>
      </w:r>
      <w:r>
        <w:rPr>
          <w:rStyle w:val="fontstyle01"/>
          <w:sz w:val="28"/>
          <w:szCs w:val="28"/>
        </w:rPr>
        <w:t xml:space="preserve"> </w:t>
      </w:r>
      <w:r w:rsidRPr="00A504EB">
        <w:rPr>
          <w:rStyle w:val="fontstyle01"/>
          <w:sz w:val="28"/>
          <w:szCs w:val="28"/>
        </w:rPr>
        <w:t>информационной и иных видов деятельности Контрольно-счетной палаты;</w:t>
      </w:r>
    </w:p>
    <w:p w14:paraId="71A32EBC" w14:textId="77777777" w:rsidR="00A504EB" w:rsidRPr="00A504EB" w:rsidRDefault="00A504EB" w:rsidP="00A504EB">
      <w:pPr>
        <w:shd w:val="clear" w:color="auto" w:fill="FFFFFF"/>
        <w:jc w:val="both"/>
        <w:rPr>
          <w:rStyle w:val="fontstyle01"/>
          <w:sz w:val="28"/>
          <w:szCs w:val="28"/>
        </w:rPr>
      </w:pPr>
      <w:r w:rsidRPr="00A504EB">
        <w:rPr>
          <w:rStyle w:val="fontstyle01"/>
          <w:sz w:val="28"/>
          <w:szCs w:val="28"/>
        </w:rPr>
        <w:t xml:space="preserve">         формирование годового плана работы.</w:t>
      </w:r>
    </w:p>
    <w:p w14:paraId="1C44E054" w14:textId="77777777" w:rsidR="00885804" w:rsidRDefault="00440E0F" w:rsidP="0056611D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Pr="00440E0F">
        <w:rPr>
          <w:rFonts w:cs="Arial"/>
          <w:b/>
          <w:sz w:val="28"/>
          <w:szCs w:val="20"/>
        </w:rPr>
        <w:t>2.3</w:t>
      </w:r>
      <w:r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Планирование основыва</w:t>
      </w:r>
      <w:r w:rsidR="00A504EB">
        <w:rPr>
          <w:rFonts w:cs="Arial"/>
          <w:sz w:val="28"/>
          <w:szCs w:val="20"/>
        </w:rPr>
        <w:t>ется</w:t>
      </w:r>
      <w:r w:rsidR="00885804">
        <w:rPr>
          <w:rFonts w:cs="Arial"/>
          <w:sz w:val="28"/>
          <w:szCs w:val="20"/>
        </w:rPr>
        <w:t xml:space="preserve"> на системном подходе в соответствии со следующими принципами:</w:t>
      </w:r>
    </w:p>
    <w:p w14:paraId="195EBE13" w14:textId="77777777" w:rsidR="00885804" w:rsidRDefault="00440E0F" w:rsidP="00440E0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>сочетани</w:t>
      </w:r>
      <w:r>
        <w:rPr>
          <w:rFonts w:cs="Arial"/>
          <w:sz w:val="28"/>
          <w:szCs w:val="20"/>
        </w:rPr>
        <w:t>е</w:t>
      </w:r>
      <w:r w:rsidR="00885804">
        <w:rPr>
          <w:rFonts w:cs="Arial"/>
          <w:sz w:val="28"/>
          <w:szCs w:val="20"/>
        </w:rPr>
        <w:t xml:space="preserve"> годового и текущего планирования;</w:t>
      </w:r>
    </w:p>
    <w:p w14:paraId="62AEA449" w14:textId="77777777" w:rsidR="00A504EB" w:rsidRDefault="00440E0F" w:rsidP="00440E0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>непрерывност</w:t>
      </w:r>
      <w:r>
        <w:rPr>
          <w:rFonts w:cs="Arial"/>
          <w:sz w:val="28"/>
          <w:szCs w:val="20"/>
        </w:rPr>
        <w:t>ь</w:t>
      </w:r>
      <w:r w:rsidR="005D3410">
        <w:rPr>
          <w:rFonts w:cs="Arial"/>
          <w:sz w:val="28"/>
          <w:szCs w:val="20"/>
        </w:rPr>
        <w:t xml:space="preserve">, </w:t>
      </w:r>
      <w:r w:rsidR="00885804">
        <w:rPr>
          <w:rFonts w:cs="Arial"/>
          <w:sz w:val="28"/>
          <w:szCs w:val="20"/>
        </w:rPr>
        <w:t>комплексност</w:t>
      </w:r>
      <w:r>
        <w:rPr>
          <w:rFonts w:cs="Arial"/>
          <w:sz w:val="28"/>
          <w:szCs w:val="20"/>
        </w:rPr>
        <w:t>ь</w:t>
      </w:r>
      <w:r w:rsidR="005D3410">
        <w:rPr>
          <w:rFonts w:cs="Arial"/>
          <w:sz w:val="28"/>
          <w:szCs w:val="20"/>
        </w:rPr>
        <w:t xml:space="preserve"> и </w:t>
      </w:r>
      <w:r w:rsidR="00A504EB">
        <w:rPr>
          <w:rFonts w:cs="Arial"/>
          <w:sz w:val="28"/>
          <w:szCs w:val="20"/>
        </w:rPr>
        <w:t>реалистичность планирования;</w:t>
      </w:r>
    </w:p>
    <w:p w14:paraId="60E16600" w14:textId="77777777" w:rsidR="00885804" w:rsidRDefault="00440E0F" w:rsidP="00440E0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>рациональност</w:t>
      </w:r>
      <w:r>
        <w:rPr>
          <w:rFonts w:cs="Arial"/>
          <w:sz w:val="28"/>
          <w:szCs w:val="20"/>
        </w:rPr>
        <w:t>ь</w:t>
      </w:r>
      <w:r w:rsidR="00885804">
        <w:rPr>
          <w:rFonts w:cs="Arial"/>
          <w:sz w:val="28"/>
          <w:szCs w:val="20"/>
        </w:rPr>
        <w:t xml:space="preserve"> распределения трудовых, финансовых, материальных и иных ресурсов, направляемых на обеспечение </w:t>
      </w:r>
      <w:r w:rsidR="006D7936">
        <w:rPr>
          <w:rFonts w:cs="Arial"/>
          <w:sz w:val="28"/>
          <w:szCs w:val="20"/>
        </w:rPr>
        <w:t>осуществления полномочий Контрольно-счетной платы</w:t>
      </w:r>
      <w:r w:rsidR="00885804">
        <w:rPr>
          <w:rFonts w:cs="Arial"/>
          <w:sz w:val="28"/>
          <w:szCs w:val="20"/>
        </w:rPr>
        <w:t>;</w:t>
      </w:r>
    </w:p>
    <w:p w14:paraId="4212F3E7" w14:textId="77777777" w:rsidR="00885804" w:rsidRDefault="00440E0F" w:rsidP="00056A06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>периодичност</w:t>
      </w:r>
      <w:r>
        <w:rPr>
          <w:rFonts w:cs="Arial"/>
          <w:sz w:val="28"/>
          <w:szCs w:val="20"/>
        </w:rPr>
        <w:t>ь</w:t>
      </w:r>
      <w:r w:rsidR="00885804">
        <w:rPr>
          <w:rFonts w:cs="Arial"/>
          <w:sz w:val="28"/>
          <w:szCs w:val="20"/>
        </w:rPr>
        <w:t xml:space="preserve"> проведения мероприятий на объектах контроля;</w:t>
      </w:r>
    </w:p>
    <w:p w14:paraId="6C23BFF4" w14:textId="77777777" w:rsidR="00885804" w:rsidRDefault="00440E0F" w:rsidP="00056A06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>координаци</w:t>
      </w:r>
      <w:r>
        <w:rPr>
          <w:rFonts w:cs="Arial"/>
          <w:sz w:val="28"/>
          <w:szCs w:val="20"/>
        </w:rPr>
        <w:t>я</w:t>
      </w:r>
      <w:r w:rsidR="00885804">
        <w:rPr>
          <w:rFonts w:cs="Arial"/>
          <w:sz w:val="28"/>
          <w:szCs w:val="20"/>
        </w:rPr>
        <w:t xml:space="preserve"> планов работы Контрольно-счетной палаты с планами работы других органов финансового контроля.</w:t>
      </w:r>
    </w:p>
    <w:p w14:paraId="3287E815" w14:textId="30465B34" w:rsidR="00885804" w:rsidRDefault="0056611D" w:rsidP="00056A06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</w:t>
      </w:r>
      <w:r w:rsidR="00056A06">
        <w:rPr>
          <w:rFonts w:cs="Arial"/>
          <w:sz w:val="28"/>
          <w:szCs w:val="20"/>
        </w:rPr>
        <w:t xml:space="preserve"> </w:t>
      </w:r>
      <w:r w:rsidRPr="0056611D">
        <w:rPr>
          <w:rFonts w:cs="Arial"/>
          <w:b/>
          <w:sz w:val="28"/>
          <w:szCs w:val="20"/>
        </w:rPr>
        <w:t>2.4</w:t>
      </w:r>
      <w:r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Планирование должно обеспечивать эффективность использования бюджетных средств, выделяемых Контрольно-счетной палате, а также эффективность использования трудовых, материальных, информационных и иных ресурсов.</w:t>
      </w:r>
    </w:p>
    <w:p w14:paraId="22DF2B99" w14:textId="77777777" w:rsidR="00056A06" w:rsidRDefault="00056A06" w:rsidP="00056A0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056A06">
        <w:rPr>
          <w:b/>
          <w:color w:val="000000"/>
          <w:sz w:val="28"/>
          <w:szCs w:val="28"/>
        </w:rPr>
        <w:t xml:space="preserve">          2.</w:t>
      </w:r>
      <w:r>
        <w:rPr>
          <w:b/>
          <w:color w:val="000000"/>
          <w:sz w:val="28"/>
          <w:szCs w:val="28"/>
        </w:rPr>
        <w:t>5</w:t>
      </w:r>
      <w:r w:rsidRPr="00056A06">
        <w:rPr>
          <w:color w:val="000000"/>
          <w:sz w:val="28"/>
          <w:szCs w:val="28"/>
        </w:rPr>
        <w:t xml:space="preserve"> При планировании могут использоваться программно-целевой и</w:t>
      </w:r>
      <w:r w:rsidRPr="00056A06">
        <w:rPr>
          <w:color w:val="000000"/>
          <w:sz w:val="28"/>
          <w:szCs w:val="28"/>
        </w:rPr>
        <w:br/>
        <w:t>нормативный метод планирования, либо отдельные их элементы.</w:t>
      </w:r>
    </w:p>
    <w:p w14:paraId="6698485F" w14:textId="77777777" w:rsidR="00056A06" w:rsidRDefault="00056A06" w:rsidP="00056A06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56A06">
        <w:rPr>
          <w:color w:val="000000"/>
          <w:sz w:val="28"/>
          <w:szCs w:val="28"/>
        </w:rPr>
        <w:t>Программно-целевой метод планирования заключается в формировании</w:t>
      </w:r>
      <w:r w:rsidRPr="00056A06">
        <w:rPr>
          <w:color w:val="000000"/>
          <w:sz w:val="28"/>
          <w:szCs w:val="28"/>
        </w:rPr>
        <w:br/>
        <w:t>на среднесрочную перспективу и закреплении в плановых документах</w:t>
      </w:r>
      <w:r w:rsidRPr="00056A06">
        <w:rPr>
          <w:color w:val="000000"/>
          <w:sz w:val="28"/>
          <w:szCs w:val="28"/>
        </w:rPr>
        <w:br/>
        <w:t>Контрольно-</w:t>
      </w:r>
      <w:r>
        <w:rPr>
          <w:color w:val="000000"/>
          <w:sz w:val="28"/>
          <w:szCs w:val="28"/>
        </w:rPr>
        <w:t>сче</w:t>
      </w:r>
      <w:r w:rsidRPr="00056A06">
        <w:rPr>
          <w:color w:val="000000"/>
          <w:sz w:val="28"/>
          <w:szCs w:val="28"/>
        </w:rPr>
        <w:t>тной палаты стратегических задач, приоритетных направлений</w:t>
      </w:r>
      <w:r w:rsidRPr="00056A06">
        <w:rPr>
          <w:color w:val="000000"/>
          <w:sz w:val="28"/>
          <w:szCs w:val="28"/>
        </w:rPr>
        <w:br/>
        <w:t>и тематики контрольной, экспертно-аналитической, информационной и иных</w:t>
      </w:r>
      <w:r w:rsidRPr="00056A06">
        <w:rPr>
          <w:color w:val="000000"/>
          <w:sz w:val="28"/>
          <w:szCs w:val="28"/>
        </w:rPr>
        <w:br/>
        <w:t>видов деятельности.</w:t>
      </w:r>
    </w:p>
    <w:p w14:paraId="7B1D62C3" w14:textId="77777777" w:rsidR="00056A06" w:rsidRDefault="00056A06" w:rsidP="00056A06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056A06">
        <w:rPr>
          <w:color w:val="000000"/>
          <w:sz w:val="28"/>
          <w:szCs w:val="28"/>
        </w:rPr>
        <w:t>Нормативный метод планирования заключается в разработке и</w:t>
      </w:r>
      <w:r w:rsidRPr="00056A06">
        <w:rPr>
          <w:color w:val="000000"/>
          <w:sz w:val="28"/>
          <w:szCs w:val="28"/>
        </w:rPr>
        <w:br/>
        <w:t>использовании критериев, определяющих выбор предмета, объектов и сроков</w:t>
      </w:r>
      <w:r w:rsidRPr="00056A06">
        <w:rPr>
          <w:color w:val="000000"/>
          <w:sz w:val="28"/>
          <w:szCs w:val="28"/>
        </w:rPr>
        <w:br/>
        <w:t>проведения контрольных и экспертно-аналитических мероприятий, а также</w:t>
      </w:r>
      <w:r w:rsidRPr="00056A06">
        <w:rPr>
          <w:color w:val="000000"/>
          <w:sz w:val="28"/>
          <w:szCs w:val="28"/>
        </w:rPr>
        <w:br/>
        <w:t>нормативов, определяющих финансовые, материальные и трудовые затраты на</w:t>
      </w:r>
      <w:r w:rsidRPr="00056A06">
        <w:rPr>
          <w:color w:val="000000"/>
          <w:sz w:val="28"/>
          <w:szCs w:val="28"/>
        </w:rPr>
        <w:br/>
        <w:t>их проведение, системную периодичность</w:t>
      </w:r>
      <w:r>
        <w:rPr>
          <w:color w:val="000000"/>
          <w:sz w:val="28"/>
          <w:szCs w:val="28"/>
        </w:rPr>
        <w:t xml:space="preserve"> </w:t>
      </w:r>
      <w:r w:rsidRPr="00056A06">
        <w:rPr>
          <w:color w:val="000000"/>
          <w:sz w:val="28"/>
          <w:szCs w:val="28"/>
        </w:rPr>
        <w:t>и других факторов.</w:t>
      </w:r>
    </w:p>
    <w:p w14:paraId="3162D584" w14:textId="77777777" w:rsidR="00056A06" w:rsidRDefault="00056A06" w:rsidP="00056A06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7A5FA67" w14:textId="77777777" w:rsidR="00885804" w:rsidRDefault="0056611D" w:rsidP="00056A06">
      <w:pPr>
        <w:shd w:val="clear" w:color="auto" w:fill="FFFFFF"/>
        <w:jc w:val="center"/>
        <w:rPr>
          <w:rFonts w:cs="Arial"/>
          <w:b/>
          <w:sz w:val="28"/>
          <w:szCs w:val="20"/>
        </w:rPr>
      </w:pPr>
      <w:r w:rsidRPr="0056611D">
        <w:rPr>
          <w:rFonts w:cs="Arial"/>
          <w:b/>
          <w:sz w:val="28"/>
          <w:szCs w:val="20"/>
        </w:rPr>
        <w:t xml:space="preserve">3. Плановые документы </w:t>
      </w:r>
      <w:r w:rsidR="00885804" w:rsidRPr="0056611D">
        <w:rPr>
          <w:rFonts w:cs="Arial"/>
          <w:b/>
          <w:sz w:val="28"/>
          <w:szCs w:val="20"/>
        </w:rPr>
        <w:t>Контрольно-счетной палаты</w:t>
      </w:r>
    </w:p>
    <w:p w14:paraId="758405E6" w14:textId="77777777" w:rsidR="00056A06" w:rsidRDefault="00056A06" w:rsidP="00056A06">
      <w:pPr>
        <w:shd w:val="clear" w:color="auto" w:fill="FFFFFF"/>
        <w:jc w:val="both"/>
        <w:rPr>
          <w:rFonts w:cs="Arial"/>
          <w:b/>
          <w:sz w:val="28"/>
          <w:szCs w:val="20"/>
        </w:rPr>
      </w:pPr>
    </w:p>
    <w:p w14:paraId="64E34981" w14:textId="77777777" w:rsidR="00885804" w:rsidRPr="0056611D" w:rsidRDefault="00056A06" w:rsidP="00056A06">
      <w:pPr>
        <w:shd w:val="clear" w:color="auto" w:fill="FFFFFF"/>
        <w:tabs>
          <w:tab w:val="left" w:pos="709"/>
        </w:tabs>
        <w:jc w:val="both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          </w:t>
      </w:r>
      <w:r w:rsidR="0056611D">
        <w:rPr>
          <w:rFonts w:cs="Arial"/>
          <w:b/>
          <w:sz w:val="28"/>
          <w:szCs w:val="20"/>
        </w:rPr>
        <w:t xml:space="preserve">3.1 </w:t>
      </w:r>
      <w:r w:rsidR="00885804">
        <w:rPr>
          <w:rFonts w:cs="Arial"/>
          <w:sz w:val="28"/>
          <w:szCs w:val="20"/>
        </w:rPr>
        <w:t xml:space="preserve">В Контрольно-счетной палате формируется и утверждается план работы на </w:t>
      </w:r>
      <w:r>
        <w:rPr>
          <w:rFonts w:cs="Arial"/>
          <w:sz w:val="28"/>
          <w:szCs w:val="20"/>
        </w:rPr>
        <w:t>очередной</w:t>
      </w:r>
      <w:r w:rsidR="00527E80">
        <w:rPr>
          <w:rFonts w:cs="Arial"/>
          <w:sz w:val="28"/>
          <w:szCs w:val="20"/>
        </w:rPr>
        <w:t xml:space="preserve"> финансовый </w:t>
      </w:r>
      <w:r w:rsidR="00885804">
        <w:rPr>
          <w:rFonts w:cs="Arial"/>
          <w:sz w:val="28"/>
          <w:szCs w:val="20"/>
        </w:rPr>
        <w:t>год</w:t>
      </w:r>
      <w:r w:rsidR="002662AF">
        <w:rPr>
          <w:rFonts w:cs="Arial"/>
          <w:sz w:val="28"/>
          <w:szCs w:val="20"/>
        </w:rPr>
        <w:t xml:space="preserve"> (далее – годовой план работы)</w:t>
      </w:r>
      <w:r w:rsidR="00885804">
        <w:rPr>
          <w:rFonts w:cs="Arial"/>
          <w:sz w:val="28"/>
          <w:szCs w:val="20"/>
        </w:rPr>
        <w:t>.</w:t>
      </w:r>
    </w:p>
    <w:p w14:paraId="7E87CAED" w14:textId="77777777" w:rsidR="00885804" w:rsidRDefault="00056A06" w:rsidP="00056A06">
      <w:pPr>
        <w:shd w:val="clear" w:color="auto" w:fill="FFFFFF"/>
        <w:jc w:val="both"/>
        <w:rPr>
          <w:rFonts w:cs="Arial"/>
          <w:sz w:val="28"/>
          <w:szCs w:val="20"/>
        </w:rPr>
      </w:pPr>
      <w:r w:rsidRPr="00056A06">
        <w:rPr>
          <w:rFonts w:cs="Arial"/>
          <w:b/>
          <w:sz w:val="28"/>
          <w:szCs w:val="20"/>
        </w:rPr>
        <w:t xml:space="preserve">          3</w:t>
      </w:r>
      <w:r w:rsidR="00885804" w:rsidRPr="00056A06">
        <w:rPr>
          <w:rFonts w:cs="Arial"/>
          <w:b/>
          <w:sz w:val="28"/>
          <w:szCs w:val="20"/>
        </w:rPr>
        <w:t>.2</w:t>
      </w:r>
      <w:r>
        <w:rPr>
          <w:rFonts w:cs="Arial"/>
          <w:sz w:val="28"/>
          <w:szCs w:val="20"/>
        </w:rPr>
        <w:t xml:space="preserve"> </w:t>
      </w:r>
      <w:r w:rsidR="002662AF">
        <w:rPr>
          <w:rFonts w:cs="Arial"/>
          <w:sz w:val="28"/>
          <w:szCs w:val="20"/>
        </w:rPr>
        <w:t>Годовой п</w:t>
      </w:r>
      <w:r w:rsidR="00885804">
        <w:rPr>
          <w:rFonts w:cs="Arial"/>
          <w:sz w:val="28"/>
          <w:szCs w:val="20"/>
        </w:rPr>
        <w:t>лан работы формируется исходя из необходимости обеспечения выполнения Контрольно-счетной палатой всех полномочий, предусмотренных действующим законодательством.</w:t>
      </w:r>
    </w:p>
    <w:p w14:paraId="3A80E9F9" w14:textId="77777777" w:rsidR="00885804" w:rsidRDefault="00056A06" w:rsidP="00056A06">
      <w:pPr>
        <w:shd w:val="clear" w:color="auto" w:fill="FFFFFF"/>
        <w:jc w:val="both"/>
        <w:rPr>
          <w:rFonts w:cs="Arial"/>
          <w:sz w:val="28"/>
          <w:szCs w:val="20"/>
        </w:rPr>
      </w:pPr>
      <w:r w:rsidRPr="002662AF">
        <w:rPr>
          <w:rFonts w:cs="Arial"/>
          <w:b/>
          <w:sz w:val="28"/>
          <w:szCs w:val="20"/>
        </w:rPr>
        <w:t xml:space="preserve">          </w:t>
      </w:r>
      <w:r w:rsidR="002662AF" w:rsidRPr="002662AF">
        <w:rPr>
          <w:rFonts w:cs="Arial"/>
          <w:b/>
          <w:sz w:val="28"/>
          <w:szCs w:val="20"/>
        </w:rPr>
        <w:t>3.3</w:t>
      </w:r>
      <w:r w:rsidR="002662AF"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Годовой план работы отражает информацию о вид</w:t>
      </w:r>
      <w:r w:rsidR="002662AF">
        <w:rPr>
          <w:rFonts w:cs="Arial"/>
          <w:sz w:val="28"/>
          <w:szCs w:val="20"/>
        </w:rPr>
        <w:t>ах</w:t>
      </w:r>
      <w:r w:rsidR="00885804">
        <w:rPr>
          <w:rFonts w:cs="Arial"/>
          <w:sz w:val="28"/>
          <w:szCs w:val="20"/>
        </w:rPr>
        <w:t xml:space="preserve"> и объект</w:t>
      </w:r>
      <w:r w:rsidR="002662AF">
        <w:rPr>
          <w:rFonts w:cs="Arial"/>
          <w:sz w:val="28"/>
          <w:szCs w:val="20"/>
        </w:rPr>
        <w:t>ах</w:t>
      </w:r>
      <w:r w:rsidR="00885804">
        <w:rPr>
          <w:rFonts w:cs="Arial"/>
          <w:sz w:val="28"/>
          <w:szCs w:val="20"/>
        </w:rPr>
        <w:t xml:space="preserve"> контрольных, экспертно-аналитических и иных мероприятий</w:t>
      </w:r>
      <w:r w:rsidR="002662AF">
        <w:rPr>
          <w:rFonts w:cs="Arial"/>
          <w:sz w:val="28"/>
          <w:szCs w:val="20"/>
        </w:rPr>
        <w:t xml:space="preserve">, проводимых Контрольно-счетной палатой, </w:t>
      </w:r>
      <w:r w:rsidR="00527E80">
        <w:rPr>
          <w:rFonts w:cs="Arial"/>
          <w:sz w:val="28"/>
          <w:szCs w:val="20"/>
        </w:rPr>
        <w:t xml:space="preserve">а также </w:t>
      </w:r>
      <w:r w:rsidR="002662AF">
        <w:rPr>
          <w:rFonts w:cs="Arial"/>
          <w:sz w:val="28"/>
          <w:szCs w:val="20"/>
        </w:rPr>
        <w:t xml:space="preserve">о </w:t>
      </w:r>
      <w:r w:rsidR="00885804">
        <w:rPr>
          <w:rFonts w:cs="Arial"/>
          <w:sz w:val="28"/>
          <w:szCs w:val="20"/>
        </w:rPr>
        <w:t>срок</w:t>
      </w:r>
      <w:r w:rsidR="002662AF">
        <w:rPr>
          <w:rFonts w:cs="Arial"/>
          <w:sz w:val="28"/>
          <w:szCs w:val="20"/>
        </w:rPr>
        <w:t>ах</w:t>
      </w:r>
      <w:r w:rsidR="00885804">
        <w:rPr>
          <w:rFonts w:cs="Arial"/>
          <w:sz w:val="28"/>
          <w:szCs w:val="20"/>
        </w:rPr>
        <w:t xml:space="preserve"> проведения мероприяти</w:t>
      </w:r>
      <w:r w:rsidR="002662AF">
        <w:rPr>
          <w:rFonts w:cs="Arial"/>
          <w:sz w:val="28"/>
          <w:szCs w:val="20"/>
        </w:rPr>
        <w:t>й</w:t>
      </w:r>
      <w:r w:rsidR="00885804">
        <w:rPr>
          <w:rFonts w:cs="Arial"/>
          <w:sz w:val="28"/>
          <w:szCs w:val="20"/>
        </w:rPr>
        <w:t>.</w:t>
      </w:r>
    </w:p>
    <w:p w14:paraId="7E9CC34E" w14:textId="77777777" w:rsidR="00056A06" w:rsidRDefault="00056A06" w:rsidP="00056A06">
      <w:pPr>
        <w:shd w:val="clear" w:color="auto" w:fill="FFFFFF"/>
        <w:jc w:val="both"/>
        <w:rPr>
          <w:rFonts w:cs="Arial"/>
          <w:sz w:val="28"/>
          <w:szCs w:val="20"/>
          <w:highlight w:val="yellow"/>
        </w:rPr>
      </w:pPr>
    </w:p>
    <w:p w14:paraId="5EFD7CF9" w14:textId="77777777" w:rsidR="00885804" w:rsidRDefault="002662AF" w:rsidP="002662AF">
      <w:pPr>
        <w:shd w:val="clear" w:color="auto" w:fill="FFFFFF"/>
        <w:jc w:val="center"/>
        <w:rPr>
          <w:rFonts w:cs="Arial"/>
          <w:b/>
          <w:sz w:val="28"/>
          <w:szCs w:val="20"/>
        </w:rPr>
      </w:pPr>
      <w:r w:rsidRPr="002662AF">
        <w:rPr>
          <w:rFonts w:cs="Arial"/>
          <w:b/>
          <w:sz w:val="28"/>
          <w:szCs w:val="20"/>
        </w:rPr>
        <w:t>4</w:t>
      </w:r>
      <w:r w:rsidR="00885804" w:rsidRPr="002662AF">
        <w:rPr>
          <w:rFonts w:cs="Arial"/>
          <w:b/>
          <w:sz w:val="28"/>
          <w:szCs w:val="20"/>
        </w:rPr>
        <w:t xml:space="preserve">. Формирование и утверждение плановых документов </w:t>
      </w:r>
    </w:p>
    <w:p w14:paraId="3DB03D31" w14:textId="77777777" w:rsidR="002662AF" w:rsidRPr="002662AF" w:rsidRDefault="002662AF" w:rsidP="002662AF">
      <w:pPr>
        <w:shd w:val="clear" w:color="auto" w:fill="FFFFFF"/>
        <w:jc w:val="center"/>
        <w:rPr>
          <w:rFonts w:cs="Arial"/>
          <w:b/>
          <w:sz w:val="28"/>
          <w:szCs w:val="20"/>
        </w:rPr>
      </w:pPr>
    </w:p>
    <w:p w14:paraId="2D284762" w14:textId="16259490" w:rsidR="00885804" w:rsidRDefault="002662AF" w:rsidP="002662AF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Pr="002662AF">
        <w:rPr>
          <w:rFonts w:cs="Arial"/>
          <w:b/>
          <w:sz w:val="28"/>
          <w:szCs w:val="20"/>
        </w:rPr>
        <w:t>4.1</w:t>
      </w:r>
      <w:r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Формирование и утверждение плановых документов осуществляется с учетом Регламента Контрольно-счетной палаты, настоящего Стандарта</w:t>
      </w:r>
      <w:r w:rsidR="008715A4">
        <w:rPr>
          <w:rFonts w:cs="Arial"/>
          <w:sz w:val="28"/>
          <w:szCs w:val="20"/>
        </w:rPr>
        <w:t>, других внутренних документов Контрольно-счетной палаты</w:t>
      </w:r>
      <w:r w:rsidR="00885804">
        <w:rPr>
          <w:rFonts w:cs="Arial"/>
          <w:sz w:val="28"/>
          <w:szCs w:val="20"/>
        </w:rPr>
        <w:t>.</w:t>
      </w:r>
    </w:p>
    <w:p w14:paraId="7D47587C" w14:textId="77777777" w:rsidR="00885804" w:rsidRDefault="002662AF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 w:rsidRPr="002662AF">
        <w:rPr>
          <w:rFonts w:cs="Arial"/>
          <w:b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 xml:space="preserve">Формирование плана работы Контрольно-счетной палаты на </w:t>
      </w:r>
      <w:r>
        <w:rPr>
          <w:rFonts w:cs="Arial"/>
          <w:sz w:val="28"/>
          <w:szCs w:val="20"/>
        </w:rPr>
        <w:t xml:space="preserve">очередной </w:t>
      </w:r>
      <w:r w:rsidR="00527E80">
        <w:rPr>
          <w:rFonts w:cs="Arial"/>
          <w:sz w:val="28"/>
          <w:szCs w:val="20"/>
        </w:rPr>
        <w:t xml:space="preserve">финансовый </w:t>
      </w:r>
      <w:r w:rsidR="00885804">
        <w:rPr>
          <w:rFonts w:cs="Arial"/>
          <w:sz w:val="28"/>
          <w:szCs w:val="20"/>
        </w:rPr>
        <w:t xml:space="preserve">год включает в себя следующие мероприятия: </w:t>
      </w:r>
    </w:p>
    <w:p w14:paraId="351A7DBD" w14:textId="77777777" w:rsidR="00885804" w:rsidRDefault="002662AF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 xml:space="preserve">подготовка предложений в </w:t>
      </w:r>
      <w:r w:rsidR="008715A4">
        <w:rPr>
          <w:rFonts w:cs="Arial"/>
          <w:sz w:val="28"/>
          <w:szCs w:val="20"/>
        </w:rPr>
        <w:t xml:space="preserve">проект </w:t>
      </w:r>
      <w:r>
        <w:rPr>
          <w:rFonts w:cs="Arial"/>
          <w:sz w:val="28"/>
          <w:szCs w:val="20"/>
        </w:rPr>
        <w:t>годово</w:t>
      </w:r>
      <w:r w:rsidR="008715A4">
        <w:rPr>
          <w:rFonts w:cs="Arial"/>
          <w:sz w:val="28"/>
          <w:szCs w:val="20"/>
        </w:rPr>
        <w:t>го</w:t>
      </w:r>
      <w:r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план</w:t>
      </w:r>
      <w:r w:rsidR="008715A4">
        <w:rPr>
          <w:rFonts w:cs="Arial"/>
          <w:sz w:val="28"/>
          <w:szCs w:val="20"/>
        </w:rPr>
        <w:t>а</w:t>
      </w:r>
      <w:r w:rsidR="00885804">
        <w:rPr>
          <w:rFonts w:cs="Arial"/>
          <w:sz w:val="28"/>
          <w:szCs w:val="20"/>
        </w:rPr>
        <w:t xml:space="preserve"> работы;</w:t>
      </w:r>
    </w:p>
    <w:p w14:paraId="54569CB1" w14:textId="77777777" w:rsidR="008715A4" w:rsidRDefault="002662AF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885804" w:rsidRPr="003F0189">
        <w:rPr>
          <w:rFonts w:cs="Arial"/>
          <w:sz w:val="28"/>
          <w:szCs w:val="20"/>
        </w:rPr>
        <w:t>составление</w:t>
      </w:r>
      <w:r w:rsidR="008715A4">
        <w:rPr>
          <w:rFonts w:cs="Arial"/>
          <w:sz w:val="28"/>
          <w:szCs w:val="20"/>
        </w:rPr>
        <w:t xml:space="preserve"> проекта годового плана работы;</w:t>
      </w:r>
    </w:p>
    <w:p w14:paraId="19C614C2" w14:textId="77777777" w:rsidR="00885804" w:rsidRDefault="008715A4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рассмотрение проекта плана и </w:t>
      </w:r>
      <w:r w:rsidR="00885804" w:rsidRPr="003F0189">
        <w:rPr>
          <w:rFonts w:cs="Arial"/>
          <w:sz w:val="28"/>
          <w:szCs w:val="20"/>
        </w:rPr>
        <w:t xml:space="preserve">утверждение </w:t>
      </w:r>
      <w:r w:rsidR="00527E80">
        <w:rPr>
          <w:rFonts w:cs="Arial"/>
          <w:sz w:val="28"/>
          <w:szCs w:val="20"/>
        </w:rPr>
        <w:t xml:space="preserve">годового </w:t>
      </w:r>
      <w:r w:rsidR="00885804" w:rsidRPr="003F0189">
        <w:rPr>
          <w:rFonts w:cs="Arial"/>
          <w:sz w:val="28"/>
          <w:szCs w:val="20"/>
        </w:rPr>
        <w:t>плана работы</w:t>
      </w:r>
      <w:r>
        <w:rPr>
          <w:rFonts w:cs="Arial"/>
          <w:sz w:val="28"/>
          <w:szCs w:val="20"/>
        </w:rPr>
        <w:t xml:space="preserve"> Контрольно-счетной палаты</w:t>
      </w:r>
      <w:r w:rsidR="00885804" w:rsidRPr="003F0189">
        <w:rPr>
          <w:rFonts w:cs="Arial"/>
          <w:sz w:val="28"/>
          <w:szCs w:val="20"/>
        </w:rPr>
        <w:t>.</w:t>
      </w:r>
    </w:p>
    <w:p w14:paraId="5F1723E0" w14:textId="77777777" w:rsidR="00885804" w:rsidRDefault="002662AF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Pr="00375650">
        <w:rPr>
          <w:rFonts w:cs="Arial"/>
          <w:b/>
          <w:sz w:val="28"/>
          <w:szCs w:val="20"/>
        </w:rPr>
        <w:t>4</w:t>
      </w:r>
      <w:r w:rsidR="00375650" w:rsidRPr="00375650">
        <w:rPr>
          <w:rFonts w:cs="Arial"/>
          <w:b/>
          <w:sz w:val="28"/>
          <w:szCs w:val="20"/>
        </w:rPr>
        <w:t>.2</w:t>
      </w:r>
      <w:r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Подготовка предложений в годовой план работы по контрольным и экспертно-аналитическим мероприятиям осуществляется председателем, заместителем председателя и аудитором Контрольно-счетной палаты.</w:t>
      </w:r>
    </w:p>
    <w:p w14:paraId="15C83A92" w14:textId="77777777" w:rsidR="005B63EC" w:rsidRDefault="002662AF" w:rsidP="005B63EC">
      <w:pPr>
        <w:ind w:firstLine="709"/>
        <w:jc w:val="both"/>
        <w:outlineLvl w:val="0"/>
        <w:rPr>
          <w:sz w:val="28"/>
          <w:szCs w:val="28"/>
        </w:rPr>
      </w:pPr>
      <w:r>
        <w:rPr>
          <w:rFonts w:cs="Arial"/>
          <w:sz w:val="28"/>
          <w:szCs w:val="20"/>
        </w:rPr>
        <w:t>4</w:t>
      </w:r>
      <w:r w:rsidR="00375650">
        <w:rPr>
          <w:rFonts w:cs="Arial"/>
          <w:sz w:val="28"/>
          <w:szCs w:val="20"/>
        </w:rPr>
        <w:t>.2</w:t>
      </w:r>
      <w:r w:rsidR="00885804">
        <w:rPr>
          <w:rFonts w:cs="Arial"/>
          <w:sz w:val="28"/>
          <w:szCs w:val="20"/>
        </w:rPr>
        <w:t>.</w:t>
      </w:r>
      <w:r w:rsidR="00375650">
        <w:rPr>
          <w:rFonts w:cs="Arial"/>
          <w:sz w:val="28"/>
          <w:szCs w:val="20"/>
        </w:rPr>
        <w:t>1</w:t>
      </w:r>
      <w:r w:rsidR="00885804">
        <w:rPr>
          <w:rFonts w:cs="Arial"/>
          <w:sz w:val="28"/>
          <w:szCs w:val="20"/>
        </w:rPr>
        <w:t xml:space="preserve"> Обязательному включению в годовой план работы подлежат</w:t>
      </w:r>
      <w:r w:rsidR="005B63EC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>предложения и запросы главы Гатчинского муниципального района</w:t>
      </w:r>
      <w:r w:rsidR="005B63EC">
        <w:rPr>
          <w:rFonts w:cs="Arial"/>
          <w:sz w:val="28"/>
          <w:szCs w:val="20"/>
        </w:rPr>
        <w:t xml:space="preserve">, </w:t>
      </w:r>
      <w:r>
        <w:rPr>
          <w:rFonts w:cs="Arial"/>
          <w:sz w:val="28"/>
          <w:szCs w:val="20"/>
        </w:rPr>
        <w:t xml:space="preserve">          </w:t>
      </w:r>
      <w:r w:rsidR="00885804">
        <w:rPr>
          <w:rFonts w:cs="Arial"/>
          <w:sz w:val="28"/>
          <w:szCs w:val="20"/>
        </w:rPr>
        <w:t xml:space="preserve">поручения депутатов </w:t>
      </w:r>
      <w:r>
        <w:rPr>
          <w:rFonts w:cs="Arial"/>
          <w:sz w:val="28"/>
          <w:szCs w:val="20"/>
        </w:rPr>
        <w:t>с</w:t>
      </w:r>
      <w:r w:rsidR="00885804">
        <w:rPr>
          <w:rFonts w:cs="Arial"/>
          <w:sz w:val="28"/>
          <w:szCs w:val="20"/>
        </w:rPr>
        <w:t>овета депутатов Гатчинского муниципального района</w:t>
      </w:r>
      <w:r w:rsidR="005B63EC">
        <w:rPr>
          <w:rFonts w:cs="Arial"/>
          <w:sz w:val="28"/>
          <w:szCs w:val="20"/>
        </w:rPr>
        <w:t xml:space="preserve">, </w:t>
      </w:r>
      <w:r w:rsidR="005B63EC">
        <w:rPr>
          <w:sz w:val="28"/>
          <w:szCs w:val="28"/>
        </w:rPr>
        <w:t>направленные в Контрольно-счетную палату до 10 декабря года, предшествующего планируемому.</w:t>
      </w:r>
    </w:p>
    <w:p w14:paraId="3D7B9F9F" w14:textId="77777777" w:rsidR="00885804" w:rsidRDefault="002662AF" w:rsidP="005B63EC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4</w:t>
      </w:r>
      <w:r w:rsidR="00885804">
        <w:rPr>
          <w:rFonts w:cs="Arial"/>
          <w:sz w:val="28"/>
          <w:szCs w:val="20"/>
        </w:rPr>
        <w:t>.</w:t>
      </w:r>
      <w:r w:rsidR="00375650">
        <w:rPr>
          <w:rFonts w:cs="Arial"/>
          <w:sz w:val="28"/>
          <w:szCs w:val="20"/>
        </w:rPr>
        <w:t>2</w:t>
      </w:r>
      <w:r w:rsidR="00885804">
        <w:rPr>
          <w:rFonts w:cs="Arial"/>
          <w:sz w:val="28"/>
          <w:szCs w:val="20"/>
        </w:rPr>
        <w:t>.</w:t>
      </w:r>
      <w:r w:rsidR="00375650">
        <w:rPr>
          <w:rFonts w:cs="Arial"/>
          <w:sz w:val="28"/>
          <w:szCs w:val="20"/>
        </w:rPr>
        <w:t>2</w:t>
      </w:r>
      <w:r w:rsidR="00885804">
        <w:rPr>
          <w:rFonts w:cs="Arial"/>
          <w:sz w:val="28"/>
          <w:szCs w:val="20"/>
        </w:rPr>
        <w:t xml:space="preserve"> Подготовка предложений о проведении мероприятий с участием других контрольных и иных органов осуществляется в порядке, предусмотренном заключенными соглашениями с указанными органами.</w:t>
      </w:r>
    </w:p>
    <w:p w14:paraId="4AA77386" w14:textId="77777777" w:rsidR="00885804" w:rsidRDefault="002662AF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4</w:t>
      </w:r>
      <w:r w:rsidR="00885804">
        <w:rPr>
          <w:rFonts w:cs="Arial"/>
          <w:sz w:val="28"/>
          <w:szCs w:val="20"/>
        </w:rPr>
        <w:t>.</w:t>
      </w:r>
      <w:r w:rsidR="00375650">
        <w:rPr>
          <w:rFonts w:cs="Arial"/>
          <w:sz w:val="28"/>
          <w:szCs w:val="20"/>
        </w:rPr>
        <w:t>2</w:t>
      </w:r>
      <w:r w:rsidR="00885804">
        <w:rPr>
          <w:rFonts w:cs="Arial"/>
          <w:sz w:val="28"/>
          <w:szCs w:val="20"/>
        </w:rPr>
        <w:t>.</w:t>
      </w:r>
      <w:r w:rsidR="00375650">
        <w:rPr>
          <w:rFonts w:cs="Arial"/>
          <w:sz w:val="28"/>
          <w:szCs w:val="20"/>
        </w:rPr>
        <w:t>3</w:t>
      </w:r>
      <w:r w:rsidR="00A71C60"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При подготовке предложений о проведении мероприятий, планируемых к проведению совместно (параллельно) с иными контрольно-счетными органами, учитыва</w:t>
      </w:r>
      <w:r w:rsidR="005D3410">
        <w:rPr>
          <w:rFonts w:cs="Arial"/>
          <w:sz w:val="28"/>
          <w:szCs w:val="20"/>
        </w:rPr>
        <w:t>ются</w:t>
      </w:r>
      <w:r w:rsidR="00885804">
        <w:rPr>
          <w:rFonts w:cs="Arial"/>
          <w:sz w:val="28"/>
          <w:szCs w:val="20"/>
        </w:rPr>
        <w:t xml:space="preserve"> положения стандартов и регламентов, регулирующих деятельность вышеуказанных органов.</w:t>
      </w:r>
    </w:p>
    <w:p w14:paraId="1507B094" w14:textId="77777777" w:rsidR="00885804" w:rsidRDefault="0037565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4</w:t>
      </w:r>
      <w:r w:rsidR="00885804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2</w:t>
      </w:r>
      <w:r w:rsidR="00885804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4</w:t>
      </w:r>
      <w:r w:rsidR="00885804">
        <w:rPr>
          <w:rFonts w:cs="Arial"/>
          <w:sz w:val="28"/>
          <w:szCs w:val="20"/>
        </w:rPr>
        <w:t xml:space="preserve"> При определении перечня мероприятий и сроков их реализации</w:t>
      </w:r>
      <w:r w:rsidR="00527E80">
        <w:rPr>
          <w:rFonts w:cs="Arial"/>
          <w:sz w:val="28"/>
          <w:szCs w:val="20"/>
        </w:rPr>
        <w:t xml:space="preserve">, </w:t>
      </w:r>
      <w:r w:rsidR="00885804">
        <w:rPr>
          <w:rFonts w:cs="Arial"/>
          <w:sz w:val="28"/>
          <w:szCs w:val="20"/>
        </w:rPr>
        <w:t>по возможности</w:t>
      </w:r>
      <w:r w:rsidR="00527E80">
        <w:rPr>
          <w:rFonts w:cs="Arial"/>
          <w:sz w:val="28"/>
          <w:szCs w:val="20"/>
        </w:rPr>
        <w:t xml:space="preserve">, </w:t>
      </w:r>
      <w:r w:rsidR="00885804">
        <w:rPr>
          <w:rFonts w:cs="Arial"/>
          <w:sz w:val="28"/>
          <w:szCs w:val="20"/>
        </w:rPr>
        <w:t>осуществляется координация плана работы Контрольно-счетной палаты с планами работы других органов финансового контроля.</w:t>
      </w:r>
    </w:p>
    <w:p w14:paraId="630DC986" w14:textId="77777777" w:rsidR="00885804" w:rsidRDefault="00A71C60" w:rsidP="00A71C60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lastRenderedPageBreak/>
        <w:t xml:space="preserve">           4</w:t>
      </w:r>
      <w:r w:rsidR="00885804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2</w:t>
      </w:r>
      <w:r w:rsidR="00885804">
        <w:rPr>
          <w:rFonts w:cs="Arial"/>
          <w:sz w:val="28"/>
          <w:szCs w:val="20"/>
        </w:rPr>
        <w:t>.</w:t>
      </w:r>
      <w:r>
        <w:rPr>
          <w:rFonts w:cs="Arial"/>
          <w:sz w:val="28"/>
          <w:szCs w:val="20"/>
        </w:rPr>
        <w:t>5</w:t>
      </w:r>
      <w:r w:rsidR="00885804">
        <w:rPr>
          <w:rFonts w:cs="Arial"/>
          <w:sz w:val="28"/>
          <w:szCs w:val="20"/>
        </w:rPr>
        <w:t xml:space="preserve"> Предложения по контрольным и экспертно-аналитическим мероприятиям, предлагаемые в план работы, должны учитывать:</w:t>
      </w:r>
    </w:p>
    <w:p w14:paraId="22F8F685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>вид мероприятия (контрольное или экспертно-аналитическое) и его наименование;</w:t>
      </w:r>
    </w:p>
    <w:p w14:paraId="441601D1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 xml:space="preserve">перечень объектов </w:t>
      </w:r>
      <w:r>
        <w:rPr>
          <w:rFonts w:cs="Arial"/>
          <w:sz w:val="28"/>
          <w:szCs w:val="20"/>
        </w:rPr>
        <w:t>мероприятия</w:t>
      </w:r>
      <w:r w:rsidR="00885804">
        <w:rPr>
          <w:rFonts w:cs="Arial"/>
          <w:sz w:val="28"/>
          <w:szCs w:val="20"/>
        </w:rPr>
        <w:t xml:space="preserve"> (</w:t>
      </w:r>
      <w:r w:rsidR="008715A4">
        <w:rPr>
          <w:rFonts w:cs="Arial"/>
          <w:sz w:val="28"/>
          <w:szCs w:val="20"/>
        </w:rPr>
        <w:t xml:space="preserve">по контрольным мероприятиям), </w:t>
      </w:r>
      <w:r w:rsidR="00885804">
        <w:rPr>
          <w:rFonts w:cs="Arial"/>
          <w:sz w:val="28"/>
          <w:szCs w:val="20"/>
        </w:rPr>
        <w:t>их организационно-правовую форму;</w:t>
      </w:r>
    </w:p>
    <w:p w14:paraId="1B507CEE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>сроки проведения мероприятия;</w:t>
      </w:r>
    </w:p>
    <w:p w14:paraId="79D56D4E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>сроки и результаты проведения предшествующих контрольных мероприятий в данной сфере и (или) на данных объектах</w:t>
      </w:r>
      <w:r w:rsidR="00145D42">
        <w:rPr>
          <w:rFonts w:cs="Arial"/>
          <w:sz w:val="28"/>
          <w:szCs w:val="20"/>
        </w:rPr>
        <w:t xml:space="preserve"> контроля</w:t>
      </w:r>
      <w:r w:rsidR="00885804">
        <w:rPr>
          <w:rFonts w:cs="Arial"/>
          <w:sz w:val="28"/>
          <w:szCs w:val="20"/>
        </w:rPr>
        <w:t>;</w:t>
      </w:r>
    </w:p>
    <w:p w14:paraId="0BCF480B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145D42">
        <w:rPr>
          <w:rFonts w:cs="Arial"/>
          <w:sz w:val="28"/>
          <w:szCs w:val="20"/>
        </w:rPr>
        <w:t xml:space="preserve"> </w:t>
      </w:r>
      <w:r w:rsidR="00885804" w:rsidRPr="003F0189">
        <w:rPr>
          <w:rFonts w:cs="Arial"/>
          <w:sz w:val="28"/>
          <w:szCs w:val="20"/>
        </w:rPr>
        <w:t>данные о планируемых трудовых затратах на его проведение, рассчитанны</w:t>
      </w:r>
      <w:r w:rsidRPr="003F0189">
        <w:rPr>
          <w:rFonts w:cs="Arial"/>
          <w:sz w:val="28"/>
          <w:szCs w:val="20"/>
        </w:rPr>
        <w:t>е</w:t>
      </w:r>
      <w:r w:rsidR="00885804" w:rsidRPr="003F0189">
        <w:rPr>
          <w:rFonts w:cs="Arial"/>
          <w:sz w:val="28"/>
          <w:szCs w:val="20"/>
        </w:rPr>
        <w:t xml:space="preserve"> исходя из численности исполнителей и срока проведения мероприятия.</w:t>
      </w:r>
    </w:p>
    <w:p w14:paraId="2A0B8778" w14:textId="77777777" w:rsidR="00885804" w:rsidRPr="003F0189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 w:rsidRPr="003F0189">
        <w:rPr>
          <w:rFonts w:cs="Arial"/>
          <w:sz w:val="28"/>
          <w:szCs w:val="20"/>
        </w:rPr>
        <w:t xml:space="preserve">           </w:t>
      </w:r>
      <w:r w:rsidR="00885804" w:rsidRPr="003F0189">
        <w:rPr>
          <w:rFonts w:cs="Arial"/>
          <w:sz w:val="28"/>
          <w:szCs w:val="20"/>
        </w:rPr>
        <w:t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Контрольно-счетной палаты, установленным действующим законодательством.</w:t>
      </w:r>
    </w:p>
    <w:p w14:paraId="1758C649" w14:textId="77777777" w:rsidR="00885804" w:rsidRDefault="00A71C60" w:rsidP="00A71C60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 w:rsidRPr="003F0189">
        <w:rPr>
          <w:rFonts w:cs="Arial"/>
          <w:sz w:val="28"/>
          <w:szCs w:val="20"/>
        </w:rPr>
        <w:t xml:space="preserve">           </w:t>
      </w:r>
      <w:r w:rsidRPr="003F0189">
        <w:rPr>
          <w:rFonts w:cs="Arial"/>
          <w:b/>
          <w:sz w:val="28"/>
          <w:szCs w:val="20"/>
        </w:rPr>
        <w:t>4.</w:t>
      </w:r>
      <w:r w:rsidR="00885804" w:rsidRPr="003F0189">
        <w:rPr>
          <w:rFonts w:cs="Arial"/>
          <w:b/>
          <w:sz w:val="28"/>
          <w:szCs w:val="20"/>
        </w:rPr>
        <w:t>3</w:t>
      </w:r>
      <w:r w:rsidRPr="003F0189">
        <w:rPr>
          <w:rFonts w:cs="Arial"/>
          <w:sz w:val="28"/>
          <w:szCs w:val="20"/>
        </w:rPr>
        <w:t xml:space="preserve"> </w:t>
      </w:r>
      <w:r w:rsidR="00885804" w:rsidRPr="003F0189">
        <w:rPr>
          <w:rFonts w:cs="Arial"/>
          <w:sz w:val="28"/>
          <w:szCs w:val="20"/>
        </w:rPr>
        <w:t xml:space="preserve">При определении планируемого срока проведения контрольного </w:t>
      </w:r>
      <w:r w:rsidRPr="003F0189">
        <w:rPr>
          <w:rFonts w:cs="Arial"/>
          <w:sz w:val="28"/>
          <w:szCs w:val="20"/>
        </w:rPr>
        <w:t xml:space="preserve">или </w:t>
      </w:r>
      <w:r w:rsidR="00885804" w:rsidRPr="003F0189">
        <w:rPr>
          <w:rFonts w:cs="Arial"/>
          <w:sz w:val="28"/>
          <w:szCs w:val="20"/>
        </w:rPr>
        <w:t>экспертно-аналитического</w:t>
      </w:r>
      <w:r w:rsidRPr="003F0189">
        <w:rPr>
          <w:rFonts w:cs="Arial"/>
          <w:sz w:val="28"/>
          <w:szCs w:val="20"/>
        </w:rPr>
        <w:t xml:space="preserve"> </w:t>
      </w:r>
      <w:r w:rsidR="00885804" w:rsidRPr="003F0189">
        <w:rPr>
          <w:rFonts w:cs="Arial"/>
          <w:sz w:val="28"/>
          <w:szCs w:val="20"/>
        </w:rPr>
        <w:t>мероприятия необходимо учитывать сроки проведения всех его этапов (подготовительного, основного и заключительного).</w:t>
      </w:r>
    </w:p>
    <w:p w14:paraId="43BBA122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Срок вы</w:t>
      </w:r>
      <w:r w:rsidR="00885804">
        <w:rPr>
          <w:rFonts w:cs="Arial"/>
          <w:sz w:val="28"/>
          <w:szCs w:val="20"/>
        </w:rPr>
        <w:t xml:space="preserve">полнения контрольных мероприятий, целью которых является определение законности и целевого использования муниципальных </w:t>
      </w:r>
      <w:r>
        <w:rPr>
          <w:rFonts w:cs="Arial"/>
          <w:sz w:val="28"/>
          <w:szCs w:val="20"/>
        </w:rPr>
        <w:t>и иных ресурсов</w:t>
      </w:r>
      <w:r w:rsidR="00885804">
        <w:rPr>
          <w:rFonts w:cs="Arial"/>
          <w:sz w:val="28"/>
          <w:szCs w:val="20"/>
        </w:rPr>
        <w:t xml:space="preserve"> (финансовый аудит), не должен превышать </w:t>
      </w:r>
      <w:r>
        <w:rPr>
          <w:rFonts w:cs="Arial"/>
          <w:sz w:val="28"/>
          <w:szCs w:val="20"/>
        </w:rPr>
        <w:t>трех</w:t>
      </w:r>
      <w:r w:rsidR="00885804">
        <w:rPr>
          <w:rFonts w:cs="Arial"/>
          <w:sz w:val="28"/>
          <w:szCs w:val="20"/>
        </w:rPr>
        <w:t xml:space="preserve"> месяцев.</w:t>
      </w:r>
    </w:p>
    <w:p w14:paraId="10215B30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 xml:space="preserve">Срок исполнения аудита эффективности не должен превышать </w:t>
      </w:r>
      <w:r>
        <w:rPr>
          <w:rFonts w:cs="Arial"/>
          <w:sz w:val="28"/>
          <w:szCs w:val="20"/>
        </w:rPr>
        <w:t xml:space="preserve">шести </w:t>
      </w:r>
      <w:r w:rsidR="00885804">
        <w:rPr>
          <w:rFonts w:cs="Arial"/>
          <w:sz w:val="28"/>
          <w:szCs w:val="20"/>
        </w:rPr>
        <w:t>месяцев.</w:t>
      </w:r>
    </w:p>
    <w:p w14:paraId="6AB3FF00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>Срок проведения контрольн</w:t>
      </w:r>
      <w:r>
        <w:rPr>
          <w:rFonts w:cs="Arial"/>
          <w:sz w:val="28"/>
          <w:szCs w:val="20"/>
        </w:rPr>
        <w:t xml:space="preserve">ого мероприятия </w:t>
      </w:r>
      <w:r w:rsidR="00885804">
        <w:rPr>
          <w:rFonts w:cs="Arial"/>
          <w:sz w:val="28"/>
          <w:szCs w:val="20"/>
        </w:rPr>
        <w:t xml:space="preserve">непосредственно на одном объекте </w:t>
      </w:r>
      <w:r>
        <w:rPr>
          <w:rFonts w:cs="Arial"/>
          <w:sz w:val="28"/>
          <w:szCs w:val="20"/>
        </w:rPr>
        <w:t xml:space="preserve">контроля </w:t>
      </w:r>
      <w:r w:rsidR="00885804">
        <w:rPr>
          <w:rFonts w:cs="Arial"/>
          <w:sz w:val="28"/>
          <w:szCs w:val="20"/>
        </w:rPr>
        <w:t xml:space="preserve">не должен превышать </w:t>
      </w:r>
      <w:r>
        <w:rPr>
          <w:rFonts w:cs="Arial"/>
          <w:sz w:val="28"/>
          <w:szCs w:val="20"/>
        </w:rPr>
        <w:t xml:space="preserve">тридцати </w:t>
      </w:r>
      <w:r w:rsidR="00885804">
        <w:rPr>
          <w:rFonts w:cs="Arial"/>
          <w:sz w:val="28"/>
          <w:szCs w:val="20"/>
        </w:rPr>
        <w:t>календарных дней.</w:t>
      </w:r>
    </w:p>
    <w:p w14:paraId="164A968B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AD079B" w:rsidRPr="00AD079B">
        <w:rPr>
          <w:rFonts w:cs="Arial"/>
          <w:b/>
          <w:sz w:val="28"/>
          <w:szCs w:val="20"/>
        </w:rPr>
        <w:t>4.4</w:t>
      </w:r>
      <w:r w:rsidR="00885804">
        <w:rPr>
          <w:rFonts w:cs="Arial"/>
          <w:sz w:val="28"/>
          <w:szCs w:val="20"/>
        </w:rPr>
        <w:t xml:space="preserve"> Планирование проведения контрольных мероприятий на одном объекте </w:t>
      </w:r>
      <w:r w:rsidR="00AD079B">
        <w:rPr>
          <w:rFonts w:cs="Arial"/>
          <w:sz w:val="28"/>
          <w:szCs w:val="20"/>
        </w:rPr>
        <w:t xml:space="preserve">контроля </w:t>
      </w:r>
      <w:r w:rsidR="00885804">
        <w:rPr>
          <w:rFonts w:cs="Arial"/>
          <w:sz w:val="28"/>
          <w:szCs w:val="20"/>
        </w:rPr>
        <w:t>в различные периоды времени в течение одного календарного года не допускается.</w:t>
      </w:r>
    </w:p>
    <w:p w14:paraId="467E096B" w14:textId="77777777" w:rsidR="00145D42" w:rsidRDefault="00145D42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color w:val="000000"/>
          <w:sz w:val="28"/>
          <w:szCs w:val="28"/>
        </w:rPr>
        <w:t xml:space="preserve">           Данное </w:t>
      </w:r>
      <w:r w:rsidRPr="00145D42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Pr="00145D42">
        <w:rPr>
          <w:color w:val="000000"/>
          <w:sz w:val="28"/>
          <w:szCs w:val="28"/>
        </w:rPr>
        <w:t xml:space="preserve"> не распространя</w:t>
      </w:r>
      <w:r>
        <w:rPr>
          <w:color w:val="000000"/>
          <w:sz w:val="28"/>
          <w:szCs w:val="28"/>
        </w:rPr>
        <w:t>е</w:t>
      </w:r>
      <w:r w:rsidRPr="00145D42">
        <w:rPr>
          <w:color w:val="000000"/>
          <w:sz w:val="28"/>
          <w:szCs w:val="28"/>
        </w:rPr>
        <w:t>тся на объекты контрольных</w:t>
      </w:r>
      <w:r w:rsidRPr="00145D42">
        <w:rPr>
          <w:color w:val="000000"/>
          <w:sz w:val="28"/>
          <w:szCs w:val="28"/>
        </w:rPr>
        <w:br/>
        <w:t>мероприятий, проводимых ежегодно в рамках предварительного, оперативного</w:t>
      </w:r>
      <w:r w:rsidRPr="00145D42">
        <w:rPr>
          <w:color w:val="000000"/>
          <w:sz w:val="28"/>
          <w:szCs w:val="28"/>
        </w:rPr>
        <w:br/>
        <w:t>и последующего контроля формирования и исполнения местного бюджета.</w:t>
      </w:r>
    </w:p>
    <w:p w14:paraId="6C3C2D2D" w14:textId="77777777" w:rsidR="00885804" w:rsidRDefault="00A71C60" w:rsidP="002662AF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 </w:t>
      </w:r>
      <w:r w:rsidR="00885804">
        <w:rPr>
          <w:rFonts w:cs="Arial"/>
          <w:sz w:val="28"/>
          <w:szCs w:val="20"/>
        </w:rPr>
        <w:t>В случае необходимости проведения в планируемом периоде контрольных действий на одном объекте контроля по нескольким направлениям деятельности Контрольно-счетной палаты указанные действия планируются к проведению в рамках одного комплексного мероприятия.</w:t>
      </w:r>
    </w:p>
    <w:p w14:paraId="5B9E1959" w14:textId="3AC11468" w:rsidR="00885804" w:rsidRDefault="00A71C60" w:rsidP="00AD079B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</w:t>
      </w:r>
      <w:r w:rsidR="00AD079B" w:rsidRPr="00AD079B">
        <w:rPr>
          <w:rFonts w:cs="Arial"/>
          <w:b/>
          <w:sz w:val="28"/>
          <w:szCs w:val="20"/>
        </w:rPr>
        <w:t>4.5</w:t>
      </w:r>
      <w:r w:rsidR="00AD079B">
        <w:rPr>
          <w:rFonts w:cs="Arial"/>
          <w:b/>
          <w:sz w:val="28"/>
          <w:szCs w:val="20"/>
        </w:rPr>
        <w:t xml:space="preserve"> </w:t>
      </w:r>
      <w:r w:rsidR="00AD079B">
        <w:rPr>
          <w:rFonts w:cs="Arial"/>
          <w:sz w:val="28"/>
          <w:szCs w:val="20"/>
        </w:rPr>
        <w:t>Годовой п</w:t>
      </w:r>
      <w:r w:rsidR="00885804">
        <w:rPr>
          <w:rFonts w:cs="Arial"/>
          <w:sz w:val="28"/>
          <w:szCs w:val="20"/>
        </w:rPr>
        <w:t xml:space="preserve">лан работы </w:t>
      </w:r>
      <w:r w:rsidR="00AD079B">
        <w:rPr>
          <w:rFonts w:cs="Arial"/>
          <w:sz w:val="28"/>
          <w:szCs w:val="20"/>
        </w:rPr>
        <w:t>д</w:t>
      </w:r>
      <w:r w:rsidR="00885804">
        <w:rPr>
          <w:rFonts w:cs="Arial"/>
          <w:sz w:val="28"/>
          <w:szCs w:val="20"/>
        </w:rPr>
        <w:t>олжен формироваться таким образом, чтобы он был реально выполним, и создавал условия для качественного исполнения планируемых мероприятий в установленные сроки.</w:t>
      </w:r>
    </w:p>
    <w:p w14:paraId="5B3F4ADD" w14:textId="77777777" w:rsidR="00885804" w:rsidRDefault="00AD079B" w:rsidP="00AD079B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    4.5.1 </w:t>
      </w:r>
      <w:r w:rsidR="00885804">
        <w:rPr>
          <w:rFonts w:cs="Arial"/>
          <w:sz w:val="28"/>
          <w:szCs w:val="20"/>
        </w:rPr>
        <w:t xml:space="preserve">С учетом поступивших предложений проект плана работы на </w:t>
      </w:r>
      <w:r>
        <w:rPr>
          <w:rFonts w:cs="Arial"/>
          <w:sz w:val="28"/>
          <w:szCs w:val="20"/>
        </w:rPr>
        <w:t xml:space="preserve">очередной </w:t>
      </w:r>
      <w:r w:rsidR="00527E80">
        <w:rPr>
          <w:rFonts w:cs="Arial"/>
          <w:sz w:val="28"/>
          <w:szCs w:val="20"/>
        </w:rPr>
        <w:t xml:space="preserve">финансовый </w:t>
      </w:r>
      <w:r w:rsidR="00885804">
        <w:rPr>
          <w:rFonts w:cs="Arial"/>
          <w:sz w:val="28"/>
          <w:szCs w:val="20"/>
        </w:rPr>
        <w:t>год представляется аудитором председателю Контрольно-счетной палаты в срок до 15 декабря текущего года. Проект плана рассматривается на заседании Контрольно-счетной палаты с участием председателя, заместителя председателя и аудитора. Председателем организуется обсуждение</w:t>
      </w:r>
      <w:r w:rsidR="00527E80">
        <w:rPr>
          <w:rFonts w:cs="Arial"/>
          <w:sz w:val="28"/>
          <w:szCs w:val="20"/>
        </w:rPr>
        <w:t xml:space="preserve"> проекта годового плана</w:t>
      </w:r>
      <w:r w:rsidR="00145D42">
        <w:rPr>
          <w:rFonts w:cs="Arial"/>
          <w:sz w:val="28"/>
          <w:szCs w:val="20"/>
        </w:rPr>
        <w:t xml:space="preserve">, </w:t>
      </w:r>
      <w:r w:rsidR="00885804">
        <w:rPr>
          <w:rFonts w:cs="Arial"/>
          <w:sz w:val="28"/>
          <w:szCs w:val="20"/>
        </w:rPr>
        <w:t>и по его результатам принимается решение об утверждении плана</w:t>
      </w:r>
      <w:r w:rsidR="00527E80">
        <w:rPr>
          <w:rFonts w:cs="Arial"/>
          <w:sz w:val="28"/>
          <w:szCs w:val="20"/>
        </w:rPr>
        <w:t xml:space="preserve"> работы</w:t>
      </w:r>
      <w:r w:rsidR="00885804">
        <w:rPr>
          <w:rFonts w:cs="Arial"/>
          <w:sz w:val="28"/>
          <w:szCs w:val="20"/>
        </w:rPr>
        <w:t xml:space="preserve">, представлении новых </w:t>
      </w:r>
      <w:r w:rsidR="00885804">
        <w:rPr>
          <w:rFonts w:cs="Arial"/>
          <w:sz w:val="28"/>
          <w:szCs w:val="20"/>
        </w:rPr>
        <w:lastRenderedPageBreak/>
        <w:t>предложений в проект плана и (или) включению в план дополнительных мероприятий по направлениям деятельности Контрольно-счетной палаты.</w:t>
      </w:r>
    </w:p>
    <w:p w14:paraId="2627F0D4" w14:textId="77777777" w:rsidR="00375650" w:rsidRDefault="00885804" w:rsidP="00AD079B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 w:rsidRPr="00AD079B">
        <w:rPr>
          <w:rFonts w:cs="Arial"/>
          <w:sz w:val="28"/>
          <w:szCs w:val="20"/>
        </w:rPr>
        <w:t xml:space="preserve">    </w:t>
      </w:r>
      <w:r w:rsidR="00375650" w:rsidRPr="00AD079B">
        <w:rPr>
          <w:rFonts w:cs="Arial"/>
          <w:sz w:val="28"/>
          <w:szCs w:val="20"/>
        </w:rPr>
        <w:t xml:space="preserve">      4.</w:t>
      </w:r>
      <w:r w:rsidR="00AD079B" w:rsidRPr="00AD079B">
        <w:rPr>
          <w:rFonts w:cs="Arial"/>
          <w:sz w:val="28"/>
          <w:szCs w:val="20"/>
        </w:rPr>
        <w:t>5.2</w:t>
      </w:r>
      <w:r w:rsidR="00375650" w:rsidRPr="00AD079B">
        <w:rPr>
          <w:rFonts w:cs="Arial"/>
          <w:sz w:val="28"/>
          <w:szCs w:val="20"/>
        </w:rPr>
        <w:t xml:space="preserve"> Плановые документы подлежат утверждению до начала планируемого периода.</w:t>
      </w:r>
    </w:p>
    <w:p w14:paraId="654EC81C" w14:textId="77777777" w:rsidR="005B63EC" w:rsidRDefault="00885804" w:rsidP="005B63EC">
      <w:pPr>
        <w:ind w:firstLine="709"/>
        <w:jc w:val="both"/>
        <w:outlineLvl w:val="0"/>
        <w:rPr>
          <w:sz w:val="28"/>
          <w:szCs w:val="28"/>
        </w:rPr>
      </w:pPr>
      <w:r>
        <w:rPr>
          <w:rFonts w:cs="Arial"/>
          <w:sz w:val="28"/>
          <w:szCs w:val="20"/>
        </w:rPr>
        <w:t xml:space="preserve">Годовой план работы утверждается приказом председателя Контрольно-счетной палаты </w:t>
      </w:r>
      <w:r w:rsidR="005B63EC">
        <w:rPr>
          <w:rFonts w:cs="Arial"/>
          <w:sz w:val="28"/>
          <w:szCs w:val="20"/>
        </w:rPr>
        <w:t xml:space="preserve">в срок до </w:t>
      </w:r>
      <w:r>
        <w:rPr>
          <w:rFonts w:cs="Arial"/>
          <w:sz w:val="28"/>
          <w:szCs w:val="20"/>
        </w:rPr>
        <w:t xml:space="preserve">30 декабря </w:t>
      </w:r>
      <w:r w:rsidR="00514AE9">
        <w:rPr>
          <w:rFonts w:cs="Arial"/>
          <w:sz w:val="28"/>
          <w:szCs w:val="20"/>
        </w:rPr>
        <w:t>года</w:t>
      </w:r>
      <w:r w:rsidR="005B63EC">
        <w:rPr>
          <w:rFonts w:cs="Arial"/>
          <w:sz w:val="28"/>
          <w:szCs w:val="20"/>
        </w:rPr>
        <w:t xml:space="preserve">, </w:t>
      </w:r>
      <w:r w:rsidR="005B63EC">
        <w:rPr>
          <w:sz w:val="28"/>
          <w:szCs w:val="28"/>
        </w:rPr>
        <w:t>предшествующего планируемому.</w:t>
      </w:r>
    </w:p>
    <w:p w14:paraId="1A5FC4DF" w14:textId="77777777" w:rsidR="00145D42" w:rsidRPr="00514AE9" w:rsidRDefault="00145D42" w:rsidP="002662AF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14AE9">
        <w:rPr>
          <w:color w:val="000000"/>
          <w:sz w:val="28"/>
          <w:szCs w:val="28"/>
        </w:rPr>
        <w:t xml:space="preserve">Утвержденный годовой план работы </w:t>
      </w:r>
      <w:r w:rsidR="00514AE9" w:rsidRPr="00514AE9">
        <w:rPr>
          <w:color w:val="000000"/>
          <w:sz w:val="28"/>
          <w:szCs w:val="28"/>
        </w:rPr>
        <w:t xml:space="preserve">Контрольно-счетной палаты </w:t>
      </w:r>
      <w:r w:rsidR="00527E80" w:rsidRPr="00514AE9">
        <w:rPr>
          <w:color w:val="000000"/>
          <w:sz w:val="28"/>
          <w:szCs w:val="28"/>
        </w:rPr>
        <w:t>р</w:t>
      </w:r>
      <w:r w:rsidRPr="00514AE9">
        <w:rPr>
          <w:color w:val="000000"/>
          <w:sz w:val="28"/>
          <w:szCs w:val="28"/>
        </w:rPr>
        <w:t xml:space="preserve">азмещается в информационно-телекоммуникационной сети Интернет </w:t>
      </w:r>
      <w:r w:rsidR="00514AE9" w:rsidRPr="00514AE9">
        <w:rPr>
          <w:color w:val="000000"/>
          <w:sz w:val="28"/>
          <w:szCs w:val="28"/>
        </w:rPr>
        <w:t xml:space="preserve">на официальном сайте  </w:t>
      </w:r>
      <w:hyperlink r:id="rId8" w:history="1">
        <w:r w:rsidR="00514AE9" w:rsidRPr="00514AE9">
          <w:rPr>
            <w:rStyle w:val="aa"/>
            <w:color w:val="auto"/>
            <w:sz w:val="28"/>
            <w:szCs w:val="28"/>
            <w:u w:val="none"/>
          </w:rPr>
          <w:t>http://radm.gtn.ru/ksp/</w:t>
        </w:r>
      </w:hyperlink>
      <w:r w:rsidR="00C17122">
        <w:rPr>
          <w:rStyle w:val="aa"/>
          <w:color w:val="auto"/>
          <w:sz w:val="28"/>
          <w:szCs w:val="28"/>
          <w:u w:val="none"/>
        </w:rPr>
        <w:t xml:space="preserve"> (далее – официальный сайт)</w:t>
      </w:r>
      <w:r w:rsidR="00514AE9" w:rsidRPr="00514AE9">
        <w:rPr>
          <w:sz w:val="28"/>
          <w:szCs w:val="28"/>
        </w:rPr>
        <w:t>.</w:t>
      </w:r>
    </w:p>
    <w:p w14:paraId="67106BA9" w14:textId="77777777" w:rsidR="00221D73" w:rsidRDefault="00AD079B" w:rsidP="00221D73">
      <w:pPr>
        <w:tabs>
          <w:tab w:val="left" w:pos="709"/>
        </w:tabs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Pr="00AD079B">
        <w:rPr>
          <w:rFonts w:cs="Arial"/>
          <w:b/>
          <w:sz w:val="28"/>
          <w:szCs w:val="18"/>
        </w:rPr>
        <w:t>4.6</w:t>
      </w:r>
      <w:r>
        <w:rPr>
          <w:rFonts w:cs="Arial"/>
          <w:sz w:val="28"/>
          <w:szCs w:val="18"/>
        </w:rPr>
        <w:t xml:space="preserve"> В необходимых случаях у</w:t>
      </w:r>
      <w:r w:rsidR="00885804">
        <w:rPr>
          <w:rFonts w:cs="Arial"/>
          <w:sz w:val="28"/>
          <w:szCs w:val="18"/>
        </w:rPr>
        <w:t xml:space="preserve">твержденный </w:t>
      </w:r>
      <w:r>
        <w:rPr>
          <w:rFonts w:cs="Arial"/>
          <w:sz w:val="28"/>
          <w:szCs w:val="18"/>
        </w:rPr>
        <w:t>п</w:t>
      </w:r>
      <w:r w:rsidR="00885804">
        <w:rPr>
          <w:rFonts w:cs="Arial"/>
          <w:sz w:val="28"/>
          <w:szCs w:val="18"/>
        </w:rPr>
        <w:t xml:space="preserve">лан работы Контрольно-счетной палаты на очередной </w:t>
      </w:r>
      <w:r w:rsidR="00527E80">
        <w:rPr>
          <w:rFonts w:cs="Arial"/>
          <w:sz w:val="28"/>
          <w:szCs w:val="18"/>
        </w:rPr>
        <w:t xml:space="preserve">финансовый </w:t>
      </w:r>
      <w:r w:rsidR="00885804">
        <w:rPr>
          <w:rFonts w:cs="Arial"/>
          <w:sz w:val="28"/>
          <w:szCs w:val="18"/>
        </w:rPr>
        <w:t>год может</w:t>
      </w:r>
      <w:r>
        <w:rPr>
          <w:rFonts w:cs="Arial"/>
          <w:sz w:val="28"/>
          <w:szCs w:val="18"/>
        </w:rPr>
        <w:t xml:space="preserve"> </w:t>
      </w:r>
      <w:r w:rsidR="00885804">
        <w:rPr>
          <w:rFonts w:cs="Arial"/>
          <w:sz w:val="28"/>
          <w:szCs w:val="18"/>
        </w:rPr>
        <w:t>конкретизироваться ежеквартальными текущими планами</w:t>
      </w:r>
      <w:r w:rsidR="00221D73">
        <w:rPr>
          <w:rFonts w:cs="Arial"/>
          <w:sz w:val="28"/>
          <w:szCs w:val="18"/>
        </w:rPr>
        <w:t>.</w:t>
      </w:r>
      <w:r w:rsidR="00885804">
        <w:rPr>
          <w:rFonts w:cs="Arial"/>
          <w:sz w:val="28"/>
          <w:szCs w:val="18"/>
        </w:rPr>
        <w:t xml:space="preserve"> </w:t>
      </w:r>
    </w:p>
    <w:p w14:paraId="7BFF2BA0" w14:textId="77777777" w:rsidR="00221D73" w:rsidRDefault="00221D73" w:rsidP="00221D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4.6.1 Формирование текущих планов работы</w:t>
      </w:r>
      <w:r w:rsidRPr="00221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палаты включает осуществление следующих действий: </w:t>
      </w:r>
    </w:p>
    <w:p w14:paraId="07399549" w14:textId="77777777" w:rsidR="00221D73" w:rsidRDefault="00221D73" w:rsidP="00221D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анализ выполнения годового плана работы;</w:t>
      </w:r>
    </w:p>
    <w:p w14:paraId="4720C43F" w14:textId="77777777" w:rsidR="00221D73" w:rsidRDefault="00221D73" w:rsidP="00221D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составление проекта текущего плана работы; </w:t>
      </w:r>
    </w:p>
    <w:p w14:paraId="4F157D9A" w14:textId="77777777" w:rsidR="00221D73" w:rsidRDefault="00221D73" w:rsidP="00221D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согласование проекта текущего плана работы; </w:t>
      </w:r>
    </w:p>
    <w:p w14:paraId="06805930" w14:textId="77777777" w:rsidR="00221D73" w:rsidRDefault="00221D73" w:rsidP="00221D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утверждение текущего плана работы. </w:t>
      </w:r>
    </w:p>
    <w:p w14:paraId="04EA2A8F" w14:textId="77777777" w:rsidR="00885804" w:rsidRDefault="00221D73" w:rsidP="002662AF">
      <w:pPr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Текущие планы </w:t>
      </w:r>
      <w:r w:rsidR="00885804">
        <w:rPr>
          <w:rFonts w:cs="Arial"/>
          <w:sz w:val="28"/>
          <w:szCs w:val="18"/>
        </w:rPr>
        <w:t>утверждаются до начала соответствующего квартала председателем Контрольно-счетной палаты.</w:t>
      </w:r>
    </w:p>
    <w:p w14:paraId="266F5231" w14:textId="77EE4DDC" w:rsidR="00885804" w:rsidRDefault="00AD079B" w:rsidP="00890A00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="00890A00">
        <w:rPr>
          <w:rFonts w:cs="Arial"/>
          <w:sz w:val="28"/>
          <w:szCs w:val="18"/>
        </w:rPr>
        <w:t>4.6.</w:t>
      </w:r>
      <w:r w:rsidR="00221D73">
        <w:rPr>
          <w:rFonts w:cs="Arial"/>
          <w:sz w:val="28"/>
          <w:szCs w:val="18"/>
        </w:rPr>
        <w:t>2</w:t>
      </w:r>
      <w:r w:rsidR="00890A00">
        <w:rPr>
          <w:rFonts w:cs="Arial"/>
          <w:sz w:val="28"/>
          <w:szCs w:val="18"/>
        </w:rPr>
        <w:t xml:space="preserve"> </w:t>
      </w:r>
      <w:r w:rsidR="00885804">
        <w:rPr>
          <w:rFonts w:cs="Arial"/>
          <w:sz w:val="28"/>
          <w:szCs w:val="18"/>
        </w:rPr>
        <w:t>Ежеквартальными текущими планами определя</w:t>
      </w:r>
      <w:r w:rsidR="00890A00">
        <w:rPr>
          <w:rFonts w:cs="Arial"/>
          <w:sz w:val="28"/>
          <w:szCs w:val="18"/>
        </w:rPr>
        <w:t>ются</w:t>
      </w:r>
      <w:r w:rsidR="00885804">
        <w:rPr>
          <w:rFonts w:cs="Arial"/>
          <w:sz w:val="28"/>
          <w:szCs w:val="18"/>
        </w:rPr>
        <w:t xml:space="preserve"> срок</w:t>
      </w:r>
      <w:r w:rsidR="001A01E9">
        <w:rPr>
          <w:rFonts w:cs="Arial"/>
          <w:sz w:val="28"/>
          <w:szCs w:val="18"/>
        </w:rPr>
        <w:t>и</w:t>
      </w:r>
      <w:r w:rsidR="00885804">
        <w:rPr>
          <w:rFonts w:cs="Arial"/>
          <w:sz w:val="28"/>
          <w:szCs w:val="18"/>
        </w:rPr>
        <w:t xml:space="preserve"> исполнения мероприятия</w:t>
      </w:r>
      <w:r w:rsidR="00221D73">
        <w:rPr>
          <w:rFonts w:cs="Arial"/>
          <w:sz w:val="28"/>
          <w:szCs w:val="18"/>
        </w:rPr>
        <w:t>;</w:t>
      </w:r>
      <w:r w:rsidR="00885804">
        <w:rPr>
          <w:rFonts w:cs="Arial"/>
          <w:sz w:val="28"/>
          <w:szCs w:val="18"/>
        </w:rPr>
        <w:t xml:space="preserve"> руководитель рабочей группы в случае</w:t>
      </w:r>
      <w:r w:rsidR="00DA5167">
        <w:rPr>
          <w:rFonts w:cs="Arial"/>
          <w:sz w:val="28"/>
          <w:szCs w:val="18"/>
        </w:rPr>
        <w:t>,</w:t>
      </w:r>
      <w:r w:rsidR="00885804">
        <w:rPr>
          <w:rFonts w:cs="Arial"/>
          <w:sz w:val="28"/>
          <w:szCs w:val="18"/>
        </w:rPr>
        <w:t xml:space="preserve"> если мероприятие реализуется группой </w:t>
      </w:r>
      <w:r w:rsidR="00145D42">
        <w:rPr>
          <w:rFonts w:cs="Arial"/>
          <w:sz w:val="28"/>
          <w:szCs w:val="18"/>
        </w:rPr>
        <w:t>исполнителей</w:t>
      </w:r>
      <w:r w:rsidR="00885804">
        <w:rPr>
          <w:rFonts w:cs="Arial"/>
          <w:sz w:val="28"/>
          <w:szCs w:val="18"/>
        </w:rPr>
        <w:t xml:space="preserve">, или конкретный </w:t>
      </w:r>
      <w:r w:rsidR="00145D42">
        <w:rPr>
          <w:rFonts w:cs="Arial"/>
          <w:sz w:val="28"/>
          <w:szCs w:val="18"/>
        </w:rPr>
        <w:t>исполнитель.</w:t>
      </w:r>
    </w:p>
    <w:p w14:paraId="17B0FC04" w14:textId="77777777" w:rsidR="00C17122" w:rsidRDefault="00890A00" w:rsidP="00890A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21D73">
        <w:rPr>
          <w:sz w:val="28"/>
          <w:szCs w:val="28"/>
        </w:rPr>
        <w:t xml:space="preserve">4.6.3 </w:t>
      </w:r>
      <w:r w:rsidRPr="00890A00">
        <w:rPr>
          <w:sz w:val="28"/>
          <w:szCs w:val="28"/>
        </w:rPr>
        <w:t xml:space="preserve">Текущие планы работы </w:t>
      </w:r>
      <w:r w:rsidR="00221D73">
        <w:rPr>
          <w:sz w:val="28"/>
          <w:szCs w:val="28"/>
        </w:rPr>
        <w:t xml:space="preserve">Контрольно-счетной палаты </w:t>
      </w:r>
      <w:r w:rsidRPr="00890A00">
        <w:rPr>
          <w:sz w:val="28"/>
          <w:szCs w:val="28"/>
        </w:rPr>
        <w:t xml:space="preserve">разрабатываются для внутреннего пользования и не подлежат размещению на </w:t>
      </w:r>
      <w:r w:rsidR="001A01E9">
        <w:rPr>
          <w:sz w:val="28"/>
          <w:szCs w:val="28"/>
        </w:rPr>
        <w:t xml:space="preserve">официальном </w:t>
      </w:r>
      <w:r w:rsidR="001A01E9">
        <w:rPr>
          <w:color w:val="000000"/>
          <w:sz w:val="28"/>
          <w:szCs w:val="28"/>
        </w:rPr>
        <w:t>сайте</w:t>
      </w:r>
      <w:r w:rsidRPr="001A01E9">
        <w:rPr>
          <w:sz w:val="28"/>
          <w:szCs w:val="28"/>
        </w:rPr>
        <w:t xml:space="preserve">. </w:t>
      </w:r>
    </w:p>
    <w:p w14:paraId="7BC0F39A" w14:textId="77777777" w:rsidR="00514AE9" w:rsidRPr="00890A00" w:rsidRDefault="00C17122" w:rsidP="00C1712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0A00" w:rsidRPr="00890A00">
        <w:rPr>
          <w:sz w:val="28"/>
          <w:szCs w:val="28"/>
        </w:rPr>
        <w:t xml:space="preserve">Форма текущего плана работы приведена в приложении № 2. </w:t>
      </w:r>
    </w:p>
    <w:p w14:paraId="344E4618" w14:textId="77777777" w:rsidR="00890A00" w:rsidRPr="00890A00" w:rsidRDefault="00890A00" w:rsidP="00890A00">
      <w:pPr>
        <w:shd w:val="clear" w:color="auto" w:fill="FFFFFF"/>
        <w:jc w:val="both"/>
        <w:rPr>
          <w:sz w:val="28"/>
          <w:szCs w:val="28"/>
        </w:rPr>
      </w:pPr>
    </w:p>
    <w:p w14:paraId="39E3D6F8" w14:textId="77777777" w:rsidR="00885804" w:rsidRDefault="00A0566C" w:rsidP="00A50C62">
      <w:pPr>
        <w:shd w:val="clear" w:color="auto" w:fill="FFFFFF"/>
        <w:jc w:val="center"/>
        <w:rPr>
          <w:rFonts w:cs="Arial"/>
          <w:b/>
          <w:sz w:val="28"/>
          <w:szCs w:val="20"/>
        </w:rPr>
      </w:pPr>
      <w:r w:rsidRPr="00A0566C">
        <w:rPr>
          <w:rFonts w:cs="Arial"/>
          <w:b/>
          <w:sz w:val="28"/>
          <w:szCs w:val="20"/>
        </w:rPr>
        <w:t xml:space="preserve">5. </w:t>
      </w:r>
      <w:r w:rsidR="00885804" w:rsidRPr="00A0566C">
        <w:rPr>
          <w:rFonts w:cs="Arial"/>
          <w:b/>
          <w:sz w:val="28"/>
          <w:szCs w:val="20"/>
        </w:rPr>
        <w:t>Форма, структура и содержание плановых доку</w:t>
      </w:r>
      <w:r w:rsidRPr="00A0566C">
        <w:rPr>
          <w:rFonts w:cs="Arial"/>
          <w:b/>
          <w:sz w:val="28"/>
          <w:szCs w:val="20"/>
        </w:rPr>
        <w:t>ментов</w:t>
      </w:r>
    </w:p>
    <w:p w14:paraId="74BAB02C" w14:textId="77777777" w:rsidR="00A0566C" w:rsidRPr="00A0566C" w:rsidRDefault="00A0566C" w:rsidP="00A50C62">
      <w:pPr>
        <w:shd w:val="clear" w:color="auto" w:fill="FFFFFF"/>
        <w:jc w:val="center"/>
        <w:rPr>
          <w:rFonts w:cs="Arial"/>
          <w:b/>
          <w:sz w:val="28"/>
          <w:szCs w:val="20"/>
        </w:rPr>
      </w:pPr>
    </w:p>
    <w:p w14:paraId="39057E26" w14:textId="77777777" w:rsidR="00885804" w:rsidRDefault="00A50C62" w:rsidP="00A50C62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 xml:space="preserve">          5</w:t>
      </w:r>
      <w:r w:rsidR="00885804" w:rsidRPr="00A50C62">
        <w:rPr>
          <w:rFonts w:cs="Arial"/>
          <w:b/>
          <w:sz w:val="28"/>
          <w:szCs w:val="20"/>
        </w:rPr>
        <w:t>.1</w:t>
      </w:r>
      <w:r w:rsidR="00885804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 xml:space="preserve">Годовой план </w:t>
      </w:r>
      <w:r w:rsidR="00885804">
        <w:rPr>
          <w:rFonts w:cs="Arial"/>
          <w:sz w:val="28"/>
          <w:szCs w:val="20"/>
        </w:rPr>
        <w:t>работы Контрольно-счетной палаты имеет табличную форму (приложение № 1).</w:t>
      </w:r>
    </w:p>
    <w:p w14:paraId="22C53C84" w14:textId="77777777" w:rsidR="00885804" w:rsidRDefault="00885804" w:rsidP="00A50C62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 xml:space="preserve"> </w:t>
      </w:r>
      <w:r w:rsidR="00A50C62" w:rsidRPr="00A50C62">
        <w:rPr>
          <w:rFonts w:cs="Arial"/>
          <w:b/>
          <w:sz w:val="28"/>
          <w:szCs w:val="20"/>
        </w:rPr>
        <w:t xml:space="preserve">        5</w:t>
      </w:r>
      <w:r w:rsidRPr="00A50C62">
        <w:rPr>
          <w:rFonts w:cs="Arial"/>
          <w:b/>
          <w:sz w:val="28"/>
          <w:szCs w:val="20"/>
        </w:rPr>
        <w:t>.2</w:t>
      </w:r>
      <w:r w:rsidR="00A50C62">
        <w:rPr>
          <w:rFonts w:cs="Arial"/>
          <w:sz w:val="28"/>
          <w:szCs w:val="20"/>
        </w:rPr>
        <w:t xml:space="preserve"> Годовой п</w:t>
      </w:r>
      <w:r>
        <w:rPr>
          <w:rFonts w:cs="Arial"/>
          <w:sz w:val="28"/>
          <w:szCs w:val="20"/>
        </w:rPr>
        <w:t>лан работы содержит согласованные по срокам перечни планируемых мероприятий.</w:t>
      </w:r>
    </w:p>
    <w:p w14:paraId="03AF5D16" w14:textId="77777777" w:rsidR="00885804" w:rsidRDefault="00A50C62" w:rsidP="00A50C62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 xml:space="preserve">          5</w:t>
      </w:r>
      <w:r w:rsidR="00885804" w:rsidRPr="00A50C62">
        <w:rPr>
          <w:rFonts w:cs="Arial"/>
          <w:b/>
          <w:sz w:val="28"/>
          <w:szCs w:val="20"/>
        </w:rPr>
        <w:t>.3</w:t>
      </w:r>
      <w:r w:rsidR="00885804">
        <w:rPr>
          <w:rFonts w:cs="Arial"/>
          <w:sz w:val="28"/>
          <w:szCs w:val="20"/>
        </w:rPr>
        <w:t xml:space="preserve"> Наименования разделов, подразделов и комплексов мероприятий </w:t>
      </w:r>
      <w:r>
        <w:rPr>
          <w:rFonts w:cs="Arial"/>
          <w:sz w:val="28"/>
          <w:szCs w:val="20"/>
        </w:rPr>
        <w:t xml:space="preserve">годового </w:t>
      </w:r>
      <w:r w:rsidR="00885804">
        <w:rPr>
          <w:rFonts w:cs="Arial"/>
          <w:sz w:val="28"/>
          <w:szCs w:val="20"/>
        </w:rPr>
        <w:t>плана работы отража</w:t>
      </w:r>
      <w:r>
        <w:rPr>
          <w:rFonts w:cs="Arial"/>
          <w:sz w:val="28"/>
          <w:szCs w:val="20"/>
        </w:rPr>
        <w:t>ют</w:t>
      </w:r>
      <w:r w:rsidR="00885804">
        <w:rPr>
          <w:rFonts w:cs="Arial"/>
          <w:sz w:val="28"/>
          <w:szCs w:val="20"/>
        </w:rPr>
        <w:t xml:space="preserve"> осуществление контрольной, экспертно-аналитической и иных видов деятельности, а также мероприятий по обеспечению деятельности Контрольно-счетной палаты.</w:t>
      </w:r>
    </w:p>
    <w:p w14:paraId="7992D341" w14:textId="77777777" w:rsidR="00375650" w:rsidRDefault="00375650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0BF62A5" w14:textId="77777777" w:rsidR="00A50C62" w:rsidRDefault="00A50C62" w:rsidP="00A50C62">
      <w:pPr>
        <w:shd w:val="clear" w:color="auto" w:fill="FFFFFF"/>
        <w:jc w:val="center"/>
        <w:rPr>
          <w:rFonts w:cs="Arial"/>
          <w:b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>6</w:t>
      </w:r>
      <w:r w:rsidR="00885804" w:rsidRPr="00A50C62">
        <w:rPr>
          <w:rFonts w:cs="Arial"/>
          <w:b/>
          <w:sz w:val="28"/>
          <w:szCs w:val="20"/>
        </w:rPr>
        <w:t xml:space="preserve">. Корректировка плановых документов </w:t>
      </w:r>
    </w:p>
    <w:p w14:paraId="19381B80" w14:textId="77777777" w:rsidR="00A50C62" w:rsidRDefault="00A50C62" w:rsidP="00A50C62">
      <w:pPr>
        <w:shd w:val="clear" w:color="auto" w:fill="FFFFFF"/>
        <w:jc w:val="center"/>
        <w:rPr>
          <w:rFonts w:cs="Arial"/>
          <w:b/>
          <w:sz w:val="28"/>
          <w:szCs w:val="20"/>
        </w:rPr>
      </w:pPr>
    </w:p>
    <w:p w14:paraId="1883C2E3" w14:textId="77777777" w:rsidR="00885804" w:rsidRPr="00A50C62" w:rsidRDefault="00A50C62" w:rsidP="00527FE4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 xml:space="preserve">           6</w:t>
      </w:r>
      <w:r w:rsidR="00885804" w:rsidRPr="00A50C62">
        <w:rPr>
          <w:rFonts w:cs="Arial"/>
          <w:b/>
          <w:sz w:val="28"/>
          <w:szCs w:val="20"/>
        </w:rPr>
        <w:t>.1</w:t>
      </w:r>
      <w:r w:rsidRPr="00A50C62">
        <w:rPr>
          <w:rFonts w:cs="Arial"/>
          <w:sz w:val="28"/>
          <w:szCs w:val="20"/>
        </w:rPr>
        <w:t xml:space="preserve"> </w:t>
      </w:r>
      <w:r w:rsidR="00885804" w:rsidRPr="00A50C62">
        <w:rPr>
          <w:rFonts w:cs="Arial"/>
          <w:sz w:val="28"/>
          <w:szCs w:val="20"/>
        </w:rPr>
        <w:t>Корректировка планов работы осуществляется в порядке, предусмотренном для их утверждения.</w:t>
      </w:r>
    </w:p>
    <w:p w14:paraId="11D83996" w14:textId="77777777" w:rsidR="00514AE9" w:rsidRDefault="00A50C62" w:rsidP="00514AE9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 xml:space="preserve">           6</w:t>
      </w:r>
      <w:r w:rsidR="00885804" w:rsidRPr="00A50C62">
        <w:rPr>
          <w:rFonts w:cs="Arial"/>
          <w:b/>
          <w:sz w:val="28"/>
          <w:szCs w:val="20"/>
        </w:rPr>
        <w:t>.2</w:t>
      </w:r>
      <w:r w:rsidR="00885804" w:rsidRPr="00A50C62">
        <w:rPr>
          <w:rFonts w:cs="Arial"/>
          <w:sz w:val="28"/>
          <w:szCs w:val="20"/>
        </w:rPr>
        <w:t xml:space="preserve"> Предложения по корректировке планов работы Контрольно-счетной палаты могут вноситься в случаях:</w:t>
      </w:r>
    </w:p>
    <w:p w14:paraId="2F25EF08" w14:textId="77777777" w:rsidR="006806AF" w:rsidRDefault="00514AE9" w:rsidP="00AF3644">
      <w:pPr>
        <w:ind w:firstLine="709"/>
        <w:jc w:val="both"/>
        <w:outlineLvl w:val="0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lastRenderedPageBreak/>
        <w:t xml:space="preserve"> </w:t>
      </w:r>
      <w:r w:rsidR="00885804" w:rsidRPr="00A50C62">
        <w:rPr>
          <w:rFonts w:cs="Arial"/>
          <w:sz w:val="28"/>
          <w:szCs w:val="20"/>
        </w:rPr>
        <w:t>поступления запросов и предложений главы Гатчинского муниципального района</w:t>
      </w:r>
      <w:r w:rsidR="00AF3644">
        <w:rPr>
          <w:rFonts w:cs="Arial"/>
          <w:sz w:val="28"/>
          <w:szCs w:val="20"/>
        </w:rPr>
        <w:t>, поручений депутатов совета депутатов Гат</w:t>
      </w:r>
      <w:r w:rsidR="006806AF">
        <w:rPr>
          <w:rFonts w:cs="Arial"/>
          <w:sz w:val="28"/>
          <w:szCs w:val="20"/>
        </w:rPr>
        <w:t xml:space="preserve">чинского муниципального района; </w:t>
      </w:r>
    </w:p>
    <w:p w14:paraId="5D4FE0F1" w14:textId="77777777" w:rsidR="006806AF" w:rsidRDefault="006806AF" w:rsidP="00AF3644">
      <w:pPr>
        <w:ind w:firstLine="709"/>
        <w:jc w:val="both"/>
        <w:outlineLvl w:val="0"/>
        <w:rPr>
          <w:sz w:val="28"/>
          <w:szCs w:val="28"/>
        </w:rPr>
      </w:pPr>
      <w:r>
        <w:rPr>
          <w:rFonts w:cs="Arial"/>
          <w:sz w:val="28"/>
          <w:szCs w:val="20"/>
        </w:rPr>
        <w:t>поступления обращений граждан;</w:t>
      </w:r>
    </w:p>
    <w:p w14:paraId="5C7571FD" w14:textId="77777777" w:rsidR="00885804" w:rsidRPr="00A50C62" w:rsidRDefault="00885804" w:rsidP="00AF3644">
      <w:pPr>
        <w:ind w:firstLine="709"/>
        <w:jc w:val="both"/>
        <w:outlineLvl w:val="0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изменения федерального или регионального законодательства, </w:t>
      </w:r>
      <w:r w:rsidR="00A50C62" w:rsidRPr="00A50C62">
        <w:rPr>
          <w:rFonts w:cs="Arial"/>
          <w:sz w:val="28"/>
          <w:szCs w:val="20"/>
        </w:rPr>
        <w:t xml:space="preserve">муниципальных </w:t>
      </w:r>
      <w:r w:rsidRPr="00A50C62">
        <w:rPr>
          <w:rFonts w:cs="Arial"/>
          <w:sz w:val="28"/>
          <w:szCs w:val="20"/>
        </w:rPr>
        <w:t>правовых актов Гатчинского муниципального района;</w:t>
      </w:r>
    </w:p>
    <w:p w14:paraId="20A2DB17" w14:textId="77777777" w:rsidR="00885804" w:rsidRPr="00A50C62" w:rsidRDefault="00A50C62" w:rsidP="00A50C62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 </w:t>
      </w:r>
      <w:r w:rsidR="00885804" w:rsidRPr="00A50C62">
        <w:rPr>
          <w:rFonts w:cs="Arial"/>
          <w:sz w:val="28"/>
          <w:szCs w:val="20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14:paraId="22BBD594" w14:textId="77777777" w:rsidR="00885804" w:rsidRPr="00A50C62" w:rsidRDefault="00A50C62" w:rsidP="00A50C62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 </w:t>
      </w:r>
      <w:r w:rsidR="00885804" w:rsidRPr="00A50C62">
        <w:rPr>
          <w:rFonts w:cs="Arial"/>
          <w:sz w:val="28"/>
          <w:szCs w:val="20"/>
        </w:rPr>
        <w:t>реорганизации, ликвидации, изменения организационно-правовой формы объектов мероприятия;</w:t>
      </w:r>
    </w:p>
    <w:p w14:paraId="1AFD488A" w14:textId="77777777" w:rsidR="00885804" w:rsidRPr="00A50C62" w:rsidRDefault="00A50C62" w:rsidP="00A50C62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 xml:space="preserve">отвлечения </w:t>
      </w:r>
      <w:r w:rsidRPr="00A50C62">
        <w:rPr>
          <w:rFonts w:cs="Arial"/>
          <w:sz w:val="28"/>
          <w:szCs w:val="20"/>
        </w:rPr>
        <w:t>должностных лиц Контрольно-счетной палаты</w:t>
      </w:r>
      <w:r w:rsidR="00885804" w:rsidRPr="00A50C62">
        <w:rPr>
          <w:rFonts w:cs="Arial"/>
          <w:sz w:val="28"/>
          <w:szCs w:val="20"/>
        </w:rPr>
        <w:t>, участвующих в проведении запланированного мероприятия</w:t>
      </w:r>
      <w:r w:rsidR="005B63EC">
        <w:rPr>
          <w:rFonts w:cs="Arial"/>
          <w:sz w:val="28"/>
          <w:szCs w:val="20"/>
        </w:rPr>
        <w:t xml:space="preserve">, </w:t>
      </w:r>
      <w:r w:rsidR="00885804" w:rsidRPr="00A50C62">
        <w:rPr>
          <w:rFonts w:cs="Arial"/>
          <w:sz w:val="28"/>
          <w:szCs w:val="20"/>
        </w:rPr>
        <w:t xml:space="preserve">на </w:t>
      </w:r>
      <w:r w:rsidR="005B63EC">
        <w:rPr>
          <w:rFonts w:cs="Arial"/>
          <w:sz w:val="28"/>
          <w:szCs w:val="20"/>
        </w:rPr>
        <w:t xml:space="preserve">иные </w:t>
      </w:r>
      <w:r w:rsidR="00885804" w:rsidRPr="00A50C62">
        <w:rPr>
          <w:rFonts w:cs="Arial"/>
          <w:sz w:val="28"/>
          <w:szCs w:val="20"/>
        </w:rPr>
        <w:t>мероприятия;</w:t>
      </w:r>
    </w:p>
    <w:p w14:paraId="01D48B56" w14:textId="77777777" w:rsidR="00885804" w:rsidRPr="00A50C62" w:rsidRDefault="00A50C62" w:rsidP="00A50C62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>возникновения проблем с формированием состава непосредственных исполнителей мероприятия вследствие организационно-штатных мероприятий, продолжительной</w:t>
      </w:r>
      <w:r w:rsidR="005B63EC">
        <w:rPr>
          <w:rFonts w:cs="Arial"/>
          <w:sz w:val="28"/>
          <w:szCs w:val="20"/>
        </w:rPr>
        <w:t xml:space="preserve"> болезни, увольнения работников</w:t>
      </w:r>
      <w:r w:rsidR="00885804" w:rsidRPr="00A50C62">
        <w:rPr>
          <w:rFonts w:cs="Arial"/>
          <w:sz w:val="28"/>
          <w:szCs w:val="20"/>
        </w:rPr>
        <w:t xml:space="preserve"> Контрольно-счетной палаты, участвующих в проведении мероприятия, и невозможности их замены другими </w:t>
      </w:r>
      <w:r w:rsidR="005B63EC">
        <w:rPr>
          <w:rFonts w:cs="Arial"/>
          <w:sz w:val="28"/>
          <w:szCs w:val="20"/>
        </w:rPr>
        <w:t>должностными лицами</w:t>
      </w:r>
      <w:r w:rsidR="005B63EC" w:rsidRPr="005B63EC">
        <w:rPr>
          <w:rFonts w:cs="Arial"/>
          <w:sz w:val="28"/>
          <w:szCs w:val="20"/>
        </w:rPr>
        <w:t xml:space="preserve"> </w:t>
      </w:r>
      <w:r w:rsidR="005B63EC">
        <w:rPr>
          <w:rFonts w:cs="Arial"/>
          <w:sz w:val="28"/>
          <w:szCs w:val="20"/>
        </w:rPr>
        <w:t>Контрольно-счетной палаты</w:t>
      </w:r>
      <w:r w:rsidR="00885804" w:rsidRPr="00A50C62">
        <w:rPr>
          <w:rFonts w:cs="Arial"/>
          <w:sz w:val="28"/>
          <w:szCs w:val="20"/>
        </w:rPr>
        <w:t>;</w:t>
      </w:r>
    </w:p>
    <w:p w14:paraId="51F2145E" w14:textId="77777777" w:rsidR="00885804" w:rsidRDefault="00A50C62" w:rsidP="00527FE4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>информации правоохранительных органов.</w:t>
      </w:r>
    </w:p>
    <w:p w14:paraId="4F0447D8" w14:textId="59F84567" w:rsidR="006806AF" w:rsidRDefault="006806AF" w:rsidP="00FC7616">
      <w:pPr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6806AF">
        <w:rPr>
          <w:rFonts w:cs="Arial"/>
          <w:b/>
          <w:sz w:val="28"/>
          <w:szCs w:val="20"/>
        </w:rPr>
        <w:t xml:space="preserve">6.3 </w:t>
      </w:r>
      <w:r>
        <w:rPr>
          <w:rFonts w:cs="Arial"/>
          <w:sz w:val="28"/>
          <w:szCs w:val="20"/>
        </w:rPr>
        <w:t>Запросы и п</w:t>
      </w:r>
      <w:r>
        <w:rPr>
          <w:sz w:val="28"/>
          <w:szCs w:val="28"/>
        </w:rPr>
        <w:t>редложения</w:t>
      </w:r>
      <w:r w:rsidRPr="006806AF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главы Гатчинского муниципального района, поручения депутатов совета депутатов Гатчинского муниципального района</w:t>
      </w:r>
      <w:r>
        <w:rPr>
          <w:sz w:val="28"/>
          <w:szCs w:val="28"/>
        </w:rPr>
        <w:t xml:space="preserve"> рассматриваются Контрольно-счетной палатой в 14-дневный срок, обращения граждан - в месячный срок со дня их поступления. </w:t>
      </w:r>
    </w:p>
    <w:p w14:paraId="72451750" w14:textId="77777777" w:rsidR="006806AF" w:rsidRDefault="006806AF" w:rsidP="006806A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принимается одно из следующих решений:</w:t>
      </w:r>
    </w:p>
    <w:p w14:paraId="5F9C3CD7" w14:textId="77777777" w:rsidR="006806AF" w:rsidRDefault="006806AF" w:rsidP="0068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включить в текущий план работы и провести контрольное и (или) экспертно-аналитическое мероприятие в соответствии с </w:t>
      </w:r>
      <w:r w:rsidR="00FC7616">
        <w:rPr>
          <w:sz w:val="28"/>
          <w:szCs w:val="28"/>
        </w:rPr>
        <w:t xml:space="preserve">предложением (поручением, </w:t>
      </w:r>
      <w:r>
        <w:rPr>
          <w:sz w:val="28"/>
          <w:szCs w:val="28"/>
        </w:rPr>
        <w:t>обращением</w:t>
      </w:r>
      <w:r w:rsidR="00FC761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7D6E9C9" w14:textId="77777777" w:rsidR="006806AF" w:rsidRDefault="006806AF" w:rsidP="0068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учесть </w:t>
      </w:r>
      <w:r w:rsidR="00FC7616">
        <w:rPr>
          <w:sz w:val="28"/>
          <w:szCs w:val="28"/>
        </w:rPr>
        <w:t xml:space="preserve">предложение (поручение, </w:t>
      </w:r>
      <w:r>
        <w:rPr>
          <w:sz w:val="28"/>
          <w:szCs w:val="28"/>
        </w:rPr>
        <w:t>обращение</w:t>
      </w:r>
      <w:r w:rsidR="00FC7616">
        <w:rPr>
          <w:sz w:val="28"/>
          <w:szCs w:val="28"/>
        </w:rPr>
        <w:t>)</w:t>
      </w:r>
      <w:r>
        <w:rPr>
          <w:sz w:val="28"/>
          <w:szCs w:val="28"/>
        </w:rPr>
        <w:t xml:space="preserve"> при планировании контрольных и экспертно-аналитических мероприятий на очередной финансовый год;</w:t>
      </w:r>
    </w:p>
    <w:p w14:paraId="5AD38A27" w14:textId="77777777" w:rsidR="006806AF" w:rsidRDefault="006806AF" w:rsidP="0068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отклонить обращение.</w:t>
      </w:r>
    </w:p>
    <w:p w14:paraId="0067D49C" w14:textId="77777777" w:rsidR="006806AF" w:rsidRDefault="006806AF" w:rsidP="00680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принятом решении направляется в соответствующий орган </w:t>
      </w:r>
      <w:r w:rsidR="00FC7616">
        <w:rPr>
          <w:sz w:val="28"/>
          <w:szCs w:val="28"/>
        </w:rPr>
        <w:t xml:space="preserve">(физическому лицу) </w:t>
      </w:r>
      <w:r>
        <w:rPr>
          <w:sz w:val="28"/>
          <w:szCs w:val="28"/>
        </w:rPr>
        <w:t>в письменном виде.</w:t>
      </w:r>
    </w:p>
    <w:p w14:paraId="2A54215E" w14:textId="77777777" w:rsidR="00885804" w:rsidRPr="00A50C62" w:rsidRDefault="00FC7616" w:rsidP="00527FE4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 </w:t>
      </w:r>
      <w:r w:rsidR="00A50C62" w:rsidRPr="00092938">
        <w:rPr>
          <w:rFonts w:cs="Arial"/>
          <w:b/>
          <w:sz w:val="28"/>
          <w:szCs w:val="20"/>
        </w:rPr>
        <w:t xml:space="preserve">         </w:t>
      </w:r>
      <w:r>
        <w:rPr>
          <w:rFonts w:cs="Arial"/>
          <w:b/>
          <w:sz w:val="28"/>
          <w:szCs w:val="20"/>
        </w:rPr>
        <w:t>6.4</w:t>
      </w:r>
      <w:r w:rsidR="00092938">
        <w:rPr>
          <w:rFonts w:cs="Arial"/>
          <w:sz w:val="28"/>
          <w:szCs w:val="20"/>
        </w:rPr>
        <w:t xml:space="preserve"> </w:t>
      </w:r>
      <w:r w:rsidR="00885804" w:rsidRPr="00A50C62">
        <w:rPr>
          <w:rFonts w:cs="Arial"/>
          <w:sz w:val="28"/>
          <w:szCs w:val="20"/>
        </w:rPr>
        <w:t xml:space="preserve">При подготовке предложений об изменении </w:t>
      </w:r>
      <w:r w:rsidR="00A50C62" w:rsidRPr="00A50C62">
        <w:rPr>
          <w:rFonts w:cs="Arial"/>
          <w:sz w:val="28"/>
          <w:szCs w:val="20"/>
        </w:rPr>
        <w:t>годового п</w:t>
      </w:r>
      <w:r w:rsidR="00885804" w:rsidRPr="00A50C62">
        <w:rPr>
          <w:rFonts w:cs="Arial"/>
          <w:sz w:val="28"/>
          <w:szCs w:val="20"/>
        </w:rPr>
        <w:t>лана работы необходимо исходить из минимизации его корректировки.</w:t>
      </w:r>
    </w:p>
    <w:p w14:paraId="7890CB91" w14:textId="77777777" w:rsidR="00885804" w:rsidRPr="00A50C62" w:rsidRDefault="00A50C62" w:rsidP="00527FE4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 xml:space="preserve">Корректировка </w:t>
      </w:r>
      <w:r w:rsidR="00092938">
        <w:rPr>
          <w:rFonts w:cs="Arial"/>
          <w:sz w:val="28"/>
          <w:szCs w:val="20"/>
        </w:rPr>
        <w:t xml:space="preserve">годового </w:t>
      </w:r>
      <w:r w:rsidR="00885804" w:rsidRPr="00A50C62">
        <w:rPr>
          <w:rFonts w:cs="Arial"/>
          <w:sz w:val="28"/>
          <w:szCs w:val="20"/>
        </w:rPr>
        <w:t>плана работы может осуществляться в виде:</w:t>
      </w:r>
    </w:p>
    <w:p w14:paraId="65DE7FA5" w14:textId="77777777" w:rsidR="00885804" w:rsidRPr="00A50C62" w:rsidRDefault="00A50C62" w:rsidP="00527FE4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>изменения наименования мероприятий;</w:t>
      </w:r>
    </w:p>
    <w:p w14:paraId="23D3D474" w14:textId="77777777" w:rsidR="00885804" w:rsidRPr="00A50C62" w:rsidRDefault="00A50C62" w:rsidP="00527FE4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>изменения перечня объектов мероприятия;</w:t>
      </w:r>
    </w:p>
    <w:p w14:paraId="108A351E" w14:textId="77777777" w:rsidR="00885804" w:rsidRPr="00A50C62" w:rsidRDefault="00A50C62" w:rsidP="00527FE4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>изменения сроков проведения мероприятий;</w:t>
      </w:r>
    </w:p>
    <w:p w14:paraId="2124849C" w14:textId="77777777" w:rsidR="00885804" w:rsidRPr="00A50C62" w:rsidRDefault="00A50C62" w:rsidP="00527FE4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>исключения мероприятий из плана;</w:t>
      </w:r>
    </w:p>
    <w:p w14:paraId="11001DCE" w14:textId="77777777" w:rsidR="00885804" w:rsidRDefault="00A50C62" w:rsidP="00527FE4">
      <w:pPr>
        <w:shd w:val="clear" w:color="auto" w:fill="FFFFFF"/>
        <w:jc w:val="both"/>
        <w:rPr>
          <w:rFonts w:cs="Arial"/>
          <w:sz w:val="28"/>
          <w:szCs w:val="20"/>
        </w:rPr>
      </w:pPr>
      <w:r w:rsidRPr="00A50C62">
        <w:rPr>
          <w:rFonts w:cs="Arial"/>
          <w:sz w:val="28"/>
          <w:szCs w:val="20"/>
        </w:rPr>
        <w:t xml:space="preserve">          </w:t>
      </w:r>
      <w:r w:rsidR="00885804" w:rsidRPr="00A50C62">
        <w:rPr>
          <w:rFonts w:cs="Arial"/>
          <w:sz w:val="28"/>
          <w:szCs w:val="20"/>
        </w:rPr>
        <w:t>включения дополнительных мероприятий в план.</w:t>
      </w:r>
    </w:p>
    <w:p w14:paraId="4C84261A" w14:textId="248B607A" w:rsidR="00FC7616" w:rsidRDefault="00527FE4" w:rsidP="00527FE4">
      <w:pPr>
        <w:ind w:firstLine="720"/>
        <w:jc w:val="both"/>
        <w:rPr>
          <w:rFonts w:cs="Arial"/>
          <w:sz w:val="28"/>
          <w:szCs w:val="28"/>
        </w:rPr>
      </w:pPr>
      <w:r w:rsidRPr="00527FE4">
        <w:rPr>
          <w:rFonts w:cs="Arial"/>
          <w:b/>
          <w:sz w:val="28"/>
          <w:szCs w:val="28"/>
        </w:rPr>
        <w:t>6.</w:t>
      </w:r>
      <w:r w:rsidR="00FC7616">
        <w:rPr>
          <w:rFonts w:cs="Arial"/>
          <w:b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 </w:t>
      </w:r>
      <w:r w:rsidR="00514AE9">
        <w:rPr>
          <w:rFonts w:cs="Arial"/>
          <w:sz w:val="28"/>
          <w:szCs w:val="28"/>
        </w:rPr>
        <w:t xml:space="preserve">При принятии решения о проведении внепланового контрольного или экспертно-аналитического мероприятия одновременно решается вопрос о возможном исключении из годового плана (или переносе в план на следующий год) другого ранее запланированного мероприятия. </w:t>
      </w:r>
    </w:p>
    <w:p w14:paraId="04B68B1E" w14:textId="1200FCEB" w:rsidR="00514AE9" w:rsidRDefault="00514AE9" w:rsidP="00FC7616">
      <w:pPr>
        <w:tabs>
          <w:tab w:val="left" w:pos="709"/>
        </w:tabs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Из</w:t>
      </w:r>
      <w:r w:rsidR="00527FE4">
        <w:rPr>
          <w:rFonts w:cs="Arial"/>
          <w:sz w:val="28"/>
          <w:szCs w:val="28"/>
        </w:rPr>
        <w:t>менения и дополнения в п</w:t>
      </w:r>
      <w:r>
        <w:rPr>
          <w:rFonts w:cs="Arial"/>
          <w:sz w:val="28"/>
          <w:szCs w:val="28"/>
        </w:rPr>
        <w:t>лан работы на очередной финансовый год утверждаются председателем Контрольно-счетной палаты.</w:t>
      </w:r>
    </w:p>
    <w:p w14:paraId="6A039EF1" w14:textId="77777777" w:rsidR="005B63EC" w:rsidRDefault="005B63EC" w:rsidP="00514AE9">
      <w:pPr>
        <w:shd w:val="clear" w:color="auto" w:fill="FFFFFF"/>
        <w:jc w:val="both"/>
        <w:rPr>
          <w:rFonts w:cs="Arial"/>
          <w:sz w:val="28"/>
          <w:szCs w:val="28"/>
        </w:rPr>
      </w:pPr>
    </w:p>
    <w:p w14:paraId="27F5615D" w14:textId="77777777" w:rsidR="00A50C62" w:rsidRDefault="00A50C62" w:rsidP="00A50C62">
      <w:pPr>
        <w:shd w:val="clear" w:color="auto" w:fill="FFFFFF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>7</w:t>
      </w:r>
      <w:r w:rsidR="00885804" w:rsidRPr="00A50C62">
        <w:rPr>
          <w:rFonts w:cs="Arial"/>
          <w:b/>
          <w:sz w:val="28"/>
          <w:szCs w:val="20"/>
        </w:rPr>
        <w:t xml:space="preserve">. </w:t>
      </w:r>
      <w:r>
        <w:rPr>
          <w:rFonts w:cs="Arial"/>
          <w:b/>
          <w:sz w:val="28"/>
          <w:szCs w:val="20"/>
        </w:rPr>
        <w:t xml:space="preserve"> </w:t>
      </w:r>
      <w:r w:rsidR="00885804" w:rsidRPr="00A50C62">
        <w:rPr>
          <w:rFonts w:cs="Arial"/>
          <w:b/>
          <w:sz w:val="28"/>
          <w:szCs w:val="20"/>
        </w:rPr>
        <w:t>Контроль исполнения плановых документов</w:t>
      </w:r>
    </w:p>
    <w:p w14:paraId="0BA4F026" w14:textId="77777777" w:rsidR="00885804" w:rsidRPr="00A50C62" w:rsidRDefault="00885804" w:rsidP="00A50C62">
      <w:pPr>
        <w:shd w:val="clear" w:color="auto" w:fill="FFFFFF"/>
        <w:jc w:val="center"/>
        <w:rPr>
          <w:rFonts w:cs="Arial"/>
          <w:b/>
          <w:sz w:val="28"/>
          <w:szCs w:val="20"/>
        </w:rPr>
      </w:pPr>
      <w:r w:rsidRPr="00A50C62">
        <w:rPr>
          <w:rFonts w:cs="Arial"/>
          <w:b/>
          <w:sz w:val="28"/>
          <w:szCs w:val="20"/>
        </w:rPr>
        <w:t xml:space="preserve"> </w:t>
      </w:r>
    </w:p>
    <w:p w14:paraId="519DA098" w14:textId="77777777" w:rsidR="00885804" w:rsidRDefault="00A50C62" w:rsidP="00A50C62">
      <w:pPr>
        <w:shd w:val="clear" w:color="auto" w:fill="FFFFFF"/>
        <w:tabs>
          <w:tab w:val="left" w:pos="709"/>
        </w:tabs>
        <w:jc w:val="both"/>
        <w:rPr>
          <w:rFonts w:cs="Arial"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          </w:t>
      </w:r>
      <w:r w:rsidRPr="00A50C62">
        <w:rPr>
          <w:rFonts w:cs="Arial"/>
          <w:b/>
          <w:sz w:val="28"/>
          <w:szCs w:val="20"/>
        </w:rPr>
        <w:t>7</w:t>
      </w:r>
      <w:r w:rsidR="00885804" w:rsidRPr="00A50C62">
        <w:rPr>
          <w:rFonts w:cs="Arial"/>
          <w:b/>
          <w:sz w:val="28"/>
          <w:szCs w:val="20"/>
        </w:rPr>
        <w:t>.1</w:t>
      </w:r>
      <w:r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>Основной задачей контроля исполнения плановых документов является обеспечение своевременного, полного и качественного выполнения предусмотренных мероприятий.</w:t>
      </w:r>
    </w:p>
    <w:p w14:paraId="2726C94D" w14:textId="77777777" w:rsidR="00885804" w:rsidRDefault="00A50C62" w:rsidP="00A50C62">
      <w:pPr>
        <w:shd w:val="clear" w:color="auto" w:fill="FFFFFF"/>
        <w:jc w:val="both"/>
        <w:rPr>
          <w:rFonts w:cs="Arial"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          </w:t>
      </w:r>
      <w:r w:rsidRPr="00A50C62">
        <w:rPr>
          <w:rFonts w:cs="Arial"/>
          <w:b/>
          <w:sz w:val="28"/>
          <w:szCs w:val="20"/>
        </w:rPr>
        <w:t>7</w:t>
      </w:r>
      <w:r w:rsidR="00885804" w:rsidRPr="00A50C62">
        <w:rPr>
          <w:rFonts w:cs="Arial"/>
          <w:b/>
          <w:sz w:val="28"/>
          <w:szCs w:val="20"/>
        </w:rPr>
        <w:t>.2</w:t>
      </w:r>
      <w:r>
        <w:rPr>
          <w:rFonts w:cs="Arial"/>
          <w:sz w:val="28"/>
          <w:szCs w:val="20"/>
        </w:rPr>
        <w:t xml:space="preserve"> </w:t>
      </w:r>
      <w:r w:rsidR="00885804">
        <w:rPr>
          <w:rFonts w:cs="Arial"/>
          <w:sz w:val="28"/>
          <w:szCs w:val="20"/>
        </w:rPr>
        <w:t xml:space="preserve">Контроль исполнения годового </w:t>
      </w:r>
      <w:r w:rsidR="00BE78FA">
        <w:rPr>
          <w:rFonts w:cs="Arial"/>
          <w:sz w:val="28"/>
          <w:szCs w:val="20"/>
        </w:rPr>
        <w:t xml:space="preserve">и текущих </w:t>
      </w:r>
      <w:r w:rsidR="00885804">
        <w:rPr>
          <w:rFonts w:cs="Arial"/>
          <w:sz w:val="28"/>
          <w:szCs w:val="20"/>
        </w:rPr>
        <w:t>план</w:t>
      </w:r>
      <w:r w:rsidR="00BE78FA">
        <w:rPr>
          <w:rFonts w:cs="Arial"/>
          <w:sz w:val="28"/>
          <w:szCs w:val="20"/>
        </w:rPr>
        <w:t>ов</w:t>
      </w:r>
      <w:r w:rsidR="00885804">
        <w:rPr>
          <w:rFonts w:cs="Arial"/>
          <w:sz w:val="28"/>
          <w:szCs w:val="20"/>
        </w:rPr>
        <w:t xml:space="preserve"> работы осуществляет председатель Контрольно-счетной палаты.</w:t>
      </w:r>
    </w:p>
    <w:p w14:paraId="16055FE6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673CB49F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EEA2F33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9217F89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526739A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F2DA3B4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4EDF22E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2770949F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25025D4C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66C1F5AA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9FA586B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541EDCA8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F04066D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87764EF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767D66D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2599F6E1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EA0E311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D33C80A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668DD856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6AB137A0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2BAFF3E8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82CCBA6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098D53E8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0DD8B264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4D406844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AECCC8C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296FFA84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47EA63C2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0601E019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0FED1A9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1ABE0B2D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07BF7B78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57F04DF5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38EBA604" w14:textId="77777777" w:rsidR="00C17122" w:rsidRDefault="00C17122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p w14:paraId="434CC484" w14:textId="77777777" w:rsidR="00885804" w:rsidRDefault="00885804" w:rsidP="00A50C62">
      <w:pPr>
        <w:shd w:val="clear" w:color="auto" w:fill="FFFFFF"/>
        <w:jc w:val="both"/>
        <w:rPr>
          <w:rFonts w:cs="Arial"/>
          <w:sz w:val="28"/>
          <w:szCs w:val="20"/>
        </w:rPr>
      </w:pPr>
    </w:p>
    <w:tbl>
      <w:tblPr>
        <w:tblW w:w="99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140"/>
        <w:gridCol w:w="3426"/>
      </w:tblGrid>
      <w:tr w:rsidR="00520F2A" w14:paraId="3A3F2DD5" w14:textId="77777777" w:rsidTr="00520F2A">
        <w:trPr>
          <w:cantSplit/>
          <w:trHeight w:hRule="exact" w:val="1049"/>
          <w:jc w:val="center"/>
        </w:trPr>
        <w:tc>
          <w:tcPr>
            <w:tcW w:w="3426" w:type="dxa"/>
          </w:tcPr>
          <w:p w14:paraId="731BC65B" w14:textId="77777777" w:rsidR="00520F2A" w:rsidRDefault="00520F2A">
            <w:pPr>
              <w:rPr>
                <w:i/>
                <w:sz w:val="20"/>
              </w:rPr>
            </w:pPr>
            <w:r>
              <w:lastRenderedPageBreak/>
              <w:br w:type="page"/>
            </w:r>
            <w:r>
              <w:rPr>
                <w:i/>
                <w:sz w:val="20"/>
              </w:rPr>
              <w:t xml:space="preserve">Форма </w:t>
            </w:r>
            <w:r w:rsidR="00C2193A">
              <w:rPr>
                <w:i/>
                <w:sz w:val="20"/>
              </w:rPr>
              <w:t xml:space="preserve">годового </w:t>
            </w:r>
            <w:r>
              <w:rPr>
                <w:i/>
                <w:sz w:val="20"/>
              </w:rPr>
              <w:t xml:space="preserve">плана работы </w:t>
            </w:r>
          </w:p>
          <w:p w14:paraId="0B957910" w14:textId="77777777" w:rsidR="00C2193A" w:rsidRDefault="00C2193A">
            <w:pPr>
              <w:rPr>
                <w:i/>
                <w:sz w:val="20"/>
              </w:rPr>
            </w:pPr>
          </w:p>
          <w:p w14:paraId="005212CA" w14:textId="77777777" w:rsidR="00520F2A" w:rsidRDefault="00520F2A">
            <w:pPr>
              <w:jc w:val="center"/>
              <w:rPr>
                <w:sz w:val="28"/>
              </w:rPr>
            </w:pPr>
          </w:p>
        </w:tc>
        <w:tc>
          <w:tcPr>
            <w:tcW w:w="3140" w:type="dxa"/>
          </w:tcPr>
          <w:p w14:paraId="67A776CB" w14:textId="77777777" w:rsidR="00520F2A" w:rsidRDefault="00520F2A">
            <w:pPr>
              <w:spacing w:before="240" w:line="360" w:lineRule="auto"/>
              <w:jc w:val="center"/>
              <w:rPr>
                <w:sz w:val="28"/>
              </w:rPr>
            </w:pPr>
          </w:p>
          <w:p w14:paraId="1E85386B" w14:textId="77777777" w:rsidR="00520F2A" w:rsidRDefault="00520F2A">
            <w:pPr>
              <w:spacing w:before="240" w:line="360" w:lineRule="auto"/>
              <w:jc w:val="center"/>
            </w:pPr>
          </w:p>
          <w:p w14:paraId="77D22D98" w14:textId="77777777" w:rsidR="00520F2A" w:rsidRDefault="00520F2A">
            <w:pPr>
              <w:spacing w:before="240" w:line="360" w:lineRule="auto"/>
              <w:jc w:val="center"/>
            </w:pPr>
          </w:p>
          <w:p w14:paraId="552C206C" w14:textId="77777777" w:rsidR="00520F2A" w:rsidRDefault="00520F2A">
            <w:pPr>
              <w:spacing w:before="240" w:line="360" w:lineRule="auto"/>
              <w:jc w:val="center"/>
            </w:pPr>
          </w:p>
          <w:p w14:paraId="18E4A0FC" w14:textId="77777777" w:rsidR="00520F2A" w:rsidRDefault="00520F2A">
            <w:pPr>
              <w:spacing w:before="240" w:line="360" w:lineRule="auto"/>
              <w:jc w:val="center"/>
            </w:pPr>
          </w:p>
          <w:p w14:paraId="16009D8B" w14:textId="77777777" w:rsidR="00520F2A" w:rsidRDefault="00520F2A">
            <w:pPr>
              <w:spacing w:before="240" w:line="360" w:lineRule="auto"/>
              <w:jc w:val="center"/>
            </w:pPr>
          </w:p>
          <w:p w14:paraId="30A8A79A" w14:textId="77777777" w:rsidR="00520F2A" w:rsidRDefault="00520F2A">
            <w:pPr>
              <w:spacing w:before="240" w:line="360" w:lineRule="auto"/>
              <w:jc w:val="center"/>
            </w:pPr>
          </w:p>
          <w:p w14:paraId="51328B12" w14:textId="77777777" w:rsidR="00520F2A" w:rsidRDefault="00520F2A">
            <w:pPr>
              <w:spacing w:before="240" w:line="360" w:lineRule="auto"/>
              <w:jc w:val="center"/>
            </w:pPr>
          </w:p>
          <w:p w14:paraId="1B0E205C" w14:textId="77777777" w:rsidR="00520F2A" w:rsidRDefault="00520F2A">
            <w:pPr>
              <w:spacing w:before="240" w:line="360" w:lineRule="auto"/>
              <w:jc w:val="center"/>
            </w:pPr>
          </w:p>
          <w:p w14:paraId="07FC35B4" w14:textId="77777777" w:rsidR="00520F2A" w:rsidRDefault="00520F2A">
            <w:pPr>
              <w:spacing w:before="240" w:line="360" w:lineRule="auto"/>
              <w:jc w:val="center"/>
              <w:rPr>
                <w:sz w:val="28"/>
              </w:rPr>
            </w:pPr>
          </w:p>
        </w:tc>
        <w:tc>
          <w:tcPr>
            <w:tcW w:w="3426" w:type="dxa"/>
          </w:tcPr>
          <w:p w14:paraId="71A4EA6B" w14:textId="77777777" w:rsidR="00520F2A" w:rsidRDefault="00520F2A">
            <w:pPr>
              <w:jc w:val="center"/>
              <w:rPr>
                <w:sz w:val="28"/>
              </w:rPr>
            </w:pPr>
            <w:r>
              <w:t xml:space="preserve">   Приложение № 1</w:t>
            </w:r>
          </w:p>
          <w:p w14:paraId="5EC1F545" w14:textId="77777777" w:rsidR="00520F2A" w:rsidRDefault="00520F2A">
            <w:pPr>
              <w:jc w:val="center"/>
            </w:pPr>
            <w:r>
              <w:t xml:space="preserve">   (пункт 5.1 Стандарта)</w:t>
            </w:r>
          </w:p>
          <w:p w14:paraId="51EB2F35" w14:textId="77777777" w:rsidR="00520F2A" w:rsidRDefault="00520F2A">
            <w:pPr>
              <w:pStyle w:val="ab"/>
            </w:pPr>
          </w:p>
          <w:p w14:paraId="467EE79C" w14:textId="77777777" w:rsidR="00520F2A" w:rsidRDefault="00520F2A">
            <w:pPr>
              <w:pStyle w:val="ab"/>
            </w:pPr>
          </w:p>
          <w:p w14:paraId="0D881FF8" w14:textId="77777777" w:rsidR="00520F2A" w:rsidRDefault="00520F2A">
            <w:pPr>
              <w:pStyle w:val="ab"/>
            </w:pPr>
          </w:p>
        </w:tc>
      </w:tr>
    </w:tbl>
    <w:p w14:paraId="24CE1BD2" w14:textId="77777777" w:rsidR="00D41B48" w:rsidRDefault="001E4C83" w:rsidP="001E4C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120E2028" w14:textId="77777777" w:rsidR="001E4C83" w:rsidRDefault="00520F2A" w:rsidP="001E4C8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E4C83">
        <w:rPr>
          <w:sz w:val="28"/>
          <w:szCs w:val="28"/>
        </w:rPr>
        <w:t>редседателем</w:t>
      </w:r>
    </w:p>
    <w:p w14:paraId="42F46257" w14:textId="77777777" w:rsidR="001E4C83" w:rsidRDefault="001E4C83" w:rsidP="001E4C83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14:paraId="346D8C35" w14:textId="77777777" w:rsidR="001E4C83" w:rsidRDefault="001E4C83" w:rsidP="001E4C83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14:paraId="69A8969B" w14:textId="77777777" w:rsidR="001E4C83" w:rsidRDefault="001E4C83" w:rsidP="001E4C83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  № ______</w:t>
      </w:r>
    </w:p>
    <w:p w14:paraId="03A6B1D9" w14:textId="77777777" w:rsidR="001E4C83" w:rsidRDefault="001E4C83" w:rsidP="001E4C83">
      <w:pPr>
        <w:jc w:val="right"/>
      </w:pPr>
    </w:p>
    <w:p w14:paraId="2D0176C6" w14:textId="77777777" w:rsidR="001E4C83" w:rsidRDefault="001E4C83" w:rsidP="001E4C83"/>
    <w:p w14:paraId="2C365276" w14:textId="77777777" w:rsidR="00520F2A" w:rsidRDefault="00520F2A" w:rsidP="001E4C83"/>
    <w:p w14:paraId="3B064C1D" w14:textId="77777777" w:rsidR="001E4C83" w:rsidRDefault="001E4C83" w:rsidP="001E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7BA2C6CE" w14:textId="77777777" w:rsidR="001E4C83" w:rsidRDefault="001E4C83" w:rsidP="001E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контрольно-счетной палаты Гатчинского муниципального района</w:t>
      </w:r>
    </w:p>
    <w:p w14:paraId="2EB1B79C" w14:textId="77777777" w:rsidR="001E4C83" w:rsidRDefault="001E4C83" w:rsidP="001E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 ____год</w:t>
      </w:r>
    </w:p>
    <w:p w14:paraId="72DDAF5D" w14:textId="77777777" w:rsidR="00520F2A" w:rsidRDefault="00520F2A" w:rsidP="001E4C83">
      <w:pPr>
        <w:jc w:val="center"/>
        <w:rPr>
          <w:b/>
          <w:sz w:val="28"/>
          <w:szCs w:val="28"/>
        </w:rPr>
      </w:pPr>
    </w:p>
    <w:p w14:paraId="3D9D7EDE" w14:textId="77777777" w:rsidR="001E4C83" w:rsidRDefault="001E4C83" w:rsidP="001E4C83">
      <w:pPr>
        <w:spacing w:after="302" w:line="1" w:lineRule="exact"/>
        <w:rPr>
          <w:sz w:val="2"/>
          <w:szCs w:val="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5853"/>
        <w:gridCol w:w="3243"/>
      </w:tblGrid>
      <w:tr w:rsidR="001E4C83" w14:paraId="7731C507" w14:textId="77777777" w:rsidTr="00C2193A">
        <w:trPr>
          <w:trHeight w:val="6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DCB2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6E87" w14:textId="77777777" w:rsidR="001E4C83" w:rsidRDefault="001E4C83">
            <w:pPr>
              <w:rPr>
                <w:sz w:val="28"/>
                <w:szCs w:val="28"/>
              </w:rPr>
            </w:pPr>
            <w:r>
              <w:t xml:space="preserve">              </w:t>
            </w:r>
            <w:r>
              <w:rPr>
                <w:sz w:val="28"/>
                <w:szCs w:val="28"/>
              </w:rPr>
              <w:t xml:space="preserve">             Мероприятия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3764" w14:textId="77777777" w:rsidR="001E4C83" w:rsidRDefault="001E4C83">
            <w:pPr>
              <w:rPr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sz w:val="28"/>
                <w:szCs w:val="28"/>
              </w:rPr>
              <w:t>Срок</w:t>
            </w:r>
          </w:p>
        </w:tc>
      </w:tr>
      <w:tr w:rsidR="001E4C83" w14:paraId="69B62897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853E" w14:textId="77777777" w:rsidR="001E4C83" w:rsidRDefault="001E4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8459" w14:textId="77777777" w:rsidR="001E4C83" w:rsidRDefault="001E4C83" w:rsidP="001E4C83">
            <w:pPr>
              <w:jc w:val="both"/>
            </w:pPr>
            <w:r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1E4C83" w14:paraId="79272D63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1608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6F9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C6C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0B1AE3EF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2D37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9BB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36D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2B4EC3FF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84E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FD2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9B4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51131C96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CCE" w14:textId="77777777" w:rsidR="001E4C83" w:rsidRDefault="001E4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B309" w14:textId="4AF3799E" w:rsidR="001E4C83" w:rsidRDefault="001E4C83" w:rsidP="001E4C83">
            <w:pPr>
              <w:jc w:val="both"/>
            </w:pPr>
            <w:r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1E4C83" w14:paraId="4B5C8C2C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88CC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FEF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E43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3CEC43B1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57CA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20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1FF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70EDD3B0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A11C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7C6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04A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0528F5BA" w14:textId="77777777" w:rsidTr="00C2193A">
        <w:trPr>
          <w:trHeight w:val="6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F89B" w14:textId="77777777" w:rsidR="001E4C83" w:rsidRDefault="001E4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31D7" w14:textId="798D8FB7" w:rsidR="001E4C83" w:rsidRDefault="001E4C83" w:rsidP="001E4C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деятельности совета депутатов Гатчинского муниципального района</w:t>
            </w:r>
          </w:p>
        </w:tc>
      </w:tr>
      <w:tr w:rsidR="001E4C83" w14:paraId="31F1C0A6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459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184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DDC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325DBA29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5DF9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FBC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E09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229E79BA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7708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A54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BFD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0C9B75A1" w14:textId="77777777" w:rsidTr="00C2193A">
        <w:trPr>
          <w:trHeight w:val="6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C9E" w14:textId="77777777" w:rsidR="001E4C83" w:rsidRDefault="001E4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5E24" w14:textId="77777777" w:rsidR="001E4C83" w:rsidRDefault="001E4C83" w:rsidP="001E4C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материалов контрольных и экспертно-аналитических мероприятий</w:t>
            </w:r>
          </w:p>
        </w:tc>
      </w:tr>
      <w:tr w:rsidR="001E4C83" w14:paraId="58607B3E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605A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5BE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D30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52AA0AFA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ED71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B74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BD8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443E4846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D08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18B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215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46A4411E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B8F" w14:textId="77777777" w:rsidR="001E4C83" w:rsidRDefault="001E4C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B688" w14:textId="77777777" w:rsidR="001E4C83" w:rsidRDefault="001E4C83" w:rsidP="001E4C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Прочая деятельность</w:t>
            </w:r>
          </w:p>
        </w:tc>
      </w:tr>
      <w:tr w:rsidR="001E4C83" w14:paraId="457A9F51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0134" w14:textId="77777777" w:rsidR="001E4C83" w:rsidRDefault="001E4C83" w:rsidP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18C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089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0D0E525A" w14:textId="77777777" w:rsidTr="00C2193A">
        <w:trPr>
          <w:trHeight w:val="3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089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D88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93A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  <w:tr w:rsidR="001E4C83" w14:paraId="2B8F1522" w14:textId="77777777" w:rsidTr="00C2193A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6B9" w14:textId="77777777" w:rsidR="001E4C83" w:rsidRDefault="001E4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19B" w14:textId="77777777" w:rsidR="001E4C83" w:rsidRDefault="001E4C83">
            <w:pPr>
              <w:rPr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E72" w14:textId="77777777" w:rsidR="001E4C83" w:rsidRDefault="001E4C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2A8DCC" w14:textId="77777777" w:rsidR="001E4C83" w:rsidRDefault="001E4C83" w:rsidP="001E4C83">
      <w:pPr>
        <w:rPr>
          <w:sz w:val="20"/>
          <w:szCs w:val="20"/>
        </w:rPr>
      </w:pPr>
      <w:r>
        <w:t xml:space="preserve"> </w:t>
      </w:r>
    </w:p>
    <w:p w14:paraId="1A8E99C9" w14:textId="77777777" w:rsidR="001E4C83" w:rsidRDefault="001E4C83" w:rsidP="001E4C83"/>
    <w:p w14:paraId="6BAE8337" w14:textId="77777777" w:rsidR="001E4C83" w:rsidRDefault="001E4C83" w:rsidP="001E4C83"/>
    <w:p w14:paraId="20ECD4F6" w14:textId="77777777" w:rsidR="00885804" w:rsidRDefault="00885804" w:rsidP="00885804">
      <w:pPr>
        <w:shd w:val="clear" w:color="auto" w:fill="FFFFFF"/>
        <w:spacing w:before="75" w:after="75"/>
        <w:jc w:val="both"/>
        <w:rPr>
          <w:rFonts w:cs="Arial"/>
          <w:sz w:val="28"/>
          <w:szCs w:val="20"/>
        </w:rPr>
      </w:pPr>
    </w:p>
    <w:p w14:paraId="38B29E23" w14:textId="77777777" w:rsidR="00C2193A" w:rsidRDefault="00C2193A" w:rsidP="00885804">
      <w:pPr>
        <w:shd w:val="clear" w:color="auto" w:fill="FFFFFF"/>
        <w:spacing w:before="75" w:after="75"/>
        <w:jc w:val="both"/>
        <w:rPr>
          <w:rFonts w:cs="Arial"/>
          <w:sz w:val="28"/>
          <w:szCs w:val="20"/>
        </w:rPr>
      </w:pP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3139"/>
        <w:gridCol w:w="3425"/>
      </w:tblGrid>
      <w:tr w:rsidR="00C2193A" w14:paraId="20180AC0" w14:textId="77777777" w:rsidTr="00C2193A">
        <w:trPr>
          <w:cantSplit/>
          <w:trHeight w:hRule="exact" w:val="1049"/>
          <w:jc w:val="center"/>
        </w:trPr>
        <w:tc>
          <w:tcPr>
            <w:tcW w:w="3426" w:type="dxa"/>
          </w:tcPr>
          <w:p w14:paraId="3769641B" w14:textId="77777777" w:rsidR="00C2193A" w:rsidRDefault="00C2193A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lastRenderedPageBreak/>
              <w:br w:type="page"/>
            </w:r>
            <w:r>
              <w:rPr>
                <w:i/>
                <w:sz w:val="20"/>
                <w:lang w:eastAsia="en-US"/>
              </w:rPr>
              <w:t xml:space="preserve">Форма текущего плана работы </w:t>
            </w:r>
          </w:p>
          <w:p w14:paraId="61322CE8" w14:textId="77777777" w:rsidR="00C2193A" w:rsidRDefault="00C2193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139" w:type="dxa"/>
          </w:tcPr>
          <w:p w14:paraId="5CF1BCF6" w14:textId="77777777" w:rsidR="00C2193A" w:rsidRDefault="00C2193A">
            <w:pPr>
              <w:spacing w:before="240" w:line="360" w:lineRule="auto"/>
              <w:jc w:val="center"/>
              <w:rPr>
                <w:sz w:val="28"/>
                <w:lang w:eastAsia="en-US"/>
              </w:rPr>
            </w:pPr>
          </w:p>
          <w:p w14:paraId="40EB0CCC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1456C960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6078247E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7C1CCD96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7807EF32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63704D2B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664D5C23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40D48BAC" w14:textId="77777777" w:rsidR="00C2193A" w:rsidRDefault="00C2193A">
            <w:pPr>
              <w:spacing w:before="240" w:line="360" w:lineRule="auto"/>
              <w:jc w:val="center"/>
              <w:rPr>
                <w:lang w:eastAsia="en-US"/>
              </w:rPr>
            </w:pPr>
          </w:p>
          <w:p w14:paraId="34FF20F9" w14:textId="77777777" w:rsidR="00C2193A" w:rsidRDefault="00C2193A">
            <w:pPr>
              <w:spacing w:before="240" w:line="360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425" w:type="dxa"/>
          </w:tcPr>
          <w:p w14:paraId="3AA0C1FB" w14:textId="77777777" w:rsidR="00C2193A" w:rsidRDefault="00C2193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Приложение № 2</w:t>
            </w:r>
          </w:p>
          <w:p w14:paraId="443E85A3" w14:textId="77777777" w:rsidR="00C2193A" w:rsidRDefault="00C219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(пункт 5.1 Стандарта)</w:t>
            </w:r>
          </w:p>
          <w:p w14:paraId="2D9994AF" w14:textId="77777777" w:rsidR="00C2193A" w:rsidRDefault="00C2193A">
            <w:pPr>
              <w:pStyle w:val="ab"/>
              <w:spacing w:line="276" w:lineRule="auto"/>
              <w:rPr>
                <w:lang w:eastAsia="en-US"/>
              </w:rPr>
            </w:pPr>
          </w:p>
          <w:p w14:paraId="77E9C893" w14:textId="77777777" w:rsidR="00C2193A" w:rsidRDefault="00C2193A">
            <w:pPr>
              <w:pStyle w:val="ab"/>
              <w:spacing w:line="276" w:lineRule="auto"/>
              <w:rPr>
                <w:lang w:eastAsia="en-US"/>
              </w:rPr>
            </w:pPr>
          </w:p>
          <w:p w14:paraId="5EC0A8C9" w14:textId="77777777" w:rsidR="00C2193A" w:rsidRDefault="00C2193A">
            <w:pPr>
              <w:pStyle w:val="ab"/>
              <w:spacing w:line="276" w:lineRule="auto"/>
              <w:rPr>
                <w:lang w:eastAsia="en-US"/>
              </w:rPr>
            </w:pPr>
          </w:p>
        </w:tc>
      </w:tr>
    </w:tbl>
    <w:p w14:paraId="55613886" w14:textId="77777777" w:rsidR="00C2193A" w:rsidRDefault="00C2193A" w:rsidP="00C219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0DC23F2E" w14:textId="77777777" w:rsidR="00C2193A" w:rsidRDefault="00C2193A" w:rsidP="00C219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председателем</w:t>
      </w:r>
    </w:p>
    <w:p w14:paraId="6FFE7AA9" w14:textId="77777777" w:rsidR="00C2193A" w:rsidRDefault="00C2193A" w:rsidP="00C2193A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14:paraId="10B49305" w14:textId="77777777" w:rsidR="00C2193A" w:rsidRDefault="00C2193A" w:rsidP="00C2193A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14:paraId="7A78D066" w14:textId="77777777" w:rsidR="00C2193A" w:rsidRDefault="00C2193A" w:rsidP="00C2193A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  № ______</w:t>
      </w:r>
    </w:p>
    <w:p w14:paraId="07DFD1FE" w14:textId="77777777" w:rsidR="00C2193A" w:rsidRDefault="00C2193A" w:rsidP="00C2193A">
      <w:pPr>
        <w:jc w:val="right"/>
      </w:pPr>
    </w:p>
    <w:p w14:paraId="3087B758" w14:textId="77777777" w:rsidR="00C2193A" w:rsidRDefault="00C2193A" w:rsidP="00885804">
      <w:pPr>
        <w:shd w:val="clear" w:color="auto" w:fill="FFFFFF"/>
        <w:spacing w:before="75" w:after="75"/>
        <w:jc w:val="both"/>
        <w:rPr>
          <w:rFonts w:cs="Arial"/>
          <w:sz w:val="28"/>
          <w:szCs w:val="20"/>
        </w:rPr>
      </w:pPr>
    </w:p>
    <w:p w14:paraId="61917C0A" w14:textId="77777777" w:rsidR="00C2193A" w:rsidRDefault="00C2193A" w:rsidP="00C2193A">
      <w:pPr>
        <w:shd w:val="clear" w:color="auto" w:fill="FFFFFF"/>
        <w:spacing w:before="75" w:after="75"/>
        <w:jc w:val="center"/>
        <w:rPr>
          <w:rFonts w:cs="Arial"/>
          <w:b/>
          <w:sz w:val="28"/>
          <w:szCs w:val="20"/>
        </w:rPr>
      </w:pPr>
    </w:p>
    <w:p w14:paraId="25507A01" w14:textId="77777777" w:rsidR="00C2193A" w:rsidRPr="00C2193A" w:rsidRDefault="00C2193A" w:rsidP="00C2193A">
      <w:pPr>
        <w:shd w:val="clear" w:color="auto" w:fill="FFFFFF"/>
        <w:spacing w:before="75" w:after="75"/>
        <w:jc w:val="center"/>
        <w:rPr>
          <w:rFonts w:cs="Arial"/>
          <w:b/>
          <w:sz w:val="28"/>
          <w:szCs w:val="20"/>
        </w:rPr>
      </w:pPr>
      <w:r w:rsidRPr="00C2193A">
        <w:rPr>
          <w:rFonts w:cs="Arial"/>
          <w:b/>
          <w:sz w:val="28"/>
          <w:szCs w:val="20"/>
        </w:rPr>
        <w:t xml:space="preserve">Текущий план </w:t>
      </w:r>
    </w:p>
    <w:p w14:paraId="1B654132" w14:textId="77777777" w:rsidR="00C2193A" w:rsidRDefault="00C2193A" w:rsidP="00C21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контрольно-счетной палаты Гатчинского муниципального района</w:t>
      </w:r>
    </w:p>
    <w:p w14:paraId="1682E3EC" w14:textId="77777777" w:rsidR="00C2193A" w:rsidRDefault="00C2193A" w:rsidP="00C21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_________ </w:t>
      </w:r>
      <w:proofErr w:type="gramStart"/>
      <w:r>
        <w:rPr>
          <w:b/>
          <w:sz w:val="28"/>
          <w:szCs w:val="28"/>
        </w:rPr>
        <w:t>квартал  20</w:t>
      </w:r>
      <w:proofErr w:type="gramEnd"/>
      <w:r>
        <w:rPr>
          <w:b/>
          <w:sz w:val="28"/>
          <w:szCs w:val="28"/>
        </w:rPr>
        <w:t xml:space="preserve"> ____года</w:t>
      </w:r>
    </w:p>
    <w:p w14:paraId="366E9686" w14:textId="77777777" w:rsidR="00C2193A" w:rsidRDefault="00C2193A" w:rsidP="00C2193A">
      <w:pPr>
        <w:jc w:val="center"/>
        <w:rPr>
          <w:b/>
          <w:sz w:val="28"/>
          <w:szCs w:val="28"/>
        </w:rPr>
      </w:pPr>
    </w:p>
    <w:p w14:paraId="4B915896" w14:textId="77777777" w:rsidR="00C2193A" w:rsidRDefault="00C2193A" w:rsidP="00C2193A">
      <w:pPr>
        <w:jc w:val="center"/>
        <w:rPr>
          <w:b/>
          <w:sz w:val="28"/>
          <w:szCs w:val="28"/>
        </w:rPr>
      </w:pPr>
    </w:p>
    <w:p w14:paraId="22005E64" w14:textId="77777777" w:rsidR="00C2193A" w:rsidRDefault="00C2193A" w:rsidP="00C2193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232"/>
      </w:tblGrid>
      <w:tr w:rsidR="00C2193A" w14:paraId="3D026E5B" w14:textId="77777777" w:rsidTr="00C2193A">
        <w:tc>
          <w:tcPr>
            <w:tcW w:w="675" w:type="dxa"/>
          </w:tcPr>
          <w:p w14:paraId="0331EB63" w14:textId="77777777" w:rsidR="00C2193A" w:rsidRPr="00C2193A" w:rsidRDefault="00C2193A" w:rsidP="00C2193A">
            <w:pPr>
              <w:jc w:val="center"/>
              <w:rPr>
                <w:b/>
              </w:rPr>
            </w:pPr>
            <w:r w:rsidRPr="00C2193A">
              <w:rPr>
                <w:b/>
              </w:rPr>
              <w:t xml:space="preserve">№ п/п </w:t>
            </w:r>
          </w:p>
        </w:tc>
        <w:tc>
          <w:tcPr>
            <w:tcW w:w="4962" w:type="dxa"/>
          </w:tcPr>
          <w:p w14:paraId="2D1FEC43" w14:textId="77777777" w:rsidR="00C2193A" w:rsidRPr="00C2193A" w:rsidRDefault="00C2193A" w:rsidP="00C2193A">
            <w:pPr>
              <w:jc w:val="center"/>
              <w:rPr>
                <w:b/>
              </w:rPr>
            </w:pPr>
            <w:r w:rsidRPr="00C2193A">
              <w:rPr>
                <w:b/>
              </w:rPr>
              <w:t>Наименование контрольного</w:t>
            </w:r>
            <w:r>
              <w:rPr>
                <w:b/>
              </w:rPr>
              <w:t>/</w:t>
            </w:r>
            <w:r w:rsidRPr="00C2193A">
              <w:rPr>
                <w:b/>
              </w:rPr>
              <w:t xml:space="preserve"> экспертно-аналитического мероприятия </w:t>
            </w:r>
          </w:p>
        </w:tc>
        <w:tc>
          <w:tcPr>
            <w:tcW w:w="1984" w:type="dxa"/>
          </w:tcPr>
          <w:p w14:paraId="3CB7A221" w14:textId="77777777" w:rsidR="00C2193A" w:rsidRDefault="00C2193A" w:rsidP="00C2193A">
            <w:pPr>
              <w:jc w:val="center"/>
              <w:rPr>
                <w:b/>
              </w:rPr>
            </w:pPr>
            <w:r w:rsidRPr="00C2193A">
              <w:rPr>
                <w:b/>
              </w:rPr>
              <w:t xml:space="preserve">Ответственный </w:t>
            </w:r>
          </w:p>
          <w:p w14:paraId="6BD3AA05" w14:textId="77777777" w:rsidR="00C2193A" w:rsidRPr="00C2193A" w:rsidRDefault="00C2193A" w:rsidP="00C2193A">
            <w:pPr>
              <w:jc w:val="center"/>
              <w:rPr>
                <w:b/>
              </w:rPr>
            </w:pPr>
            <w:r w:rsidRPr="00C2193A">
              <w:rPr>
                <w:b/>
              </w:rPr>
              <w:t>за исполнение</w:t>
            </w:r>
            <w:r w:rsidR="00890A00">
              <w:rPr>
                <w:b/>
              </w:rPr>
              <w:t xml:space="preserve"> мероприятия</w:t>
            </w:r>
          </w:p>
        </w:tc>
        <w:tc>
          <w:tcPr>
            <w:tcW w:w="2232" w:type="dxa"/>
          </w:tcPr>
          <w:p w14:paraId="322E8072" w14:textId="77777777" w:rsidR="00C2193A" w:rsidRPr="00C2193A" w:rsidRDefault="00C2193A" w:rsidP="00C2193A">
            <w:pPr>
              <w:jc w:val="center"/>
              <w:rPr>
                <w:b/>
              </w:rPr>
            </w:pPr>
            <w:r w:rsidRPr="00C2193A">
              <w:rPr>
                <w:b/>
              </w:rPr>
              <w:t xml:space="preserve">Сроки проведения мероприятия </w:t>
            </w:r>
          </w:p>
        </w:tc>
      </w:tr>
      <w:tr w:rsidR="00C2193A" w14:paraId="5CB38D4D" w14:textId="77777777" w:rsidTr="00C2193A">
        <w:tc>
          <w:tcPr>
            <w:tcW w:w="675" w:type="dxa"/>
          </w:tcPr>
          <w:p w14:paraId="215063D7" w14:textId="77777777" w:rsidR="00C2193A" w:rsidRPr="00C2193A" w:rsidRDefault="00C2193A" w:rsidP="00C2193A">
            <w:pPr>
              <w:jc w:val="center"/>
              <w:rPr>
                <w:b/>
                <w:sz w:val="16"/>
                <w:szCs w:val="16"/>
              </w:rPr>
            </w:pPr>
            <w:r w:rsidRPr="00C2193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62" w:type="dxa"/>
          </w:tcPr>
          <w:p w14:paraId="2412ED39" w14:textId="77777777" w:rsidR="00C2193A" w:rsidRPr="00C2193A" w:rsidRDefault="00C2193A" w:rsidP="00C2193A">
            <w:pPr>
              <w:jc w:val="center"/>
              <w:rPr>
                <w:b/>
                <w:sz w:val="16"/>
                <w:szCs w:val="16"/>
              </w:rPr>
            </w:pPr>
            <w:r w:rsidRPr="00C2193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05236D71" w14:textId="77777777" w:rsidR="00C2193A" w:rsidRPr="00C2193A" w:rsidRDefault="00C2193A" w:rsidP="00C2193A">
            <w:pPr>
              <w:jc w:val="center"/>
              <w:rPr>
                <w:b/>
                <w:sz w:val="16"/>
                <w:szCs w:val="16"/>
              </w:rPr>
            </w:pPr>
            <w:r w:rsidRPr="00C2193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2" w:type="dxa"/>
          </w:tcPr>
          <w:p w14:paraId="3B2A3156" w14:textId="77777777" w:rsidR="00C2193A" w:rsidRPr="00C2193A" w:rsidRDefault="00C2193A" w:rsidP="00C2193A">
            <w:pPr>
              <w:jc w:val="center"/>
              <w:rPr>
                <w:b/>
                <w:sz w:val="16"/>
                <w:szCs w:val="16"/>
              </w:rPr>
            </w:pPr>
            <w:r w:rsidRPr="00C2193A">
              <w:rPr>
                <w:b/>
                <w:sz w:val="16"/>
                <w:szCs w:val="16"/>
              </w:rPr>
              <w:t>4</w:t>
            </w:r>
          </w:p>
        </w:tc>
      </w:tr>
      <w:tr w:rsidR="00C2193A" w14:paraId="616D736C" w14:textId="77777777" w:rsidTr="00C2193A">
        <w:tc>
          <w:tcPr>
            <w:tcW w:w="675" w:type="dxa"/>
          </w:tcPr>
          <w:p w14:paraId="6F40B3BD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14:paraId="203C41AA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AFCEBB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6D9AA9B5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193A" w14:paraId="6A11A715" w14:textId="77777777" w:rsidTr="00C2193A">
        <w:tc>
          <w:tcPr>
            <w:tcW w:w="675" w:type="dxa"/>
          </w:tcPr>
          <w:p w14:paraId="3EF1DB03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14:paraId="5F6BE7B1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A456D4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40A3E193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193A" w14:paraId="2B27D35D" w14:textId="77777777" w:rsidTr="00C2193A">
        <w:tc>
          <w:tcPr>
            <w:tcW w:w="675" w:type="dxa"/>
          </w:tcPr>
          <w:p w14:paraId="4243B2EF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14:paraId="3A3460A7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6CBABE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1444B6DC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193A" w14:paraId="6F8D12FD" w14:textId="77777777" w:rsidTr="00C2193A">
        <w:tc>
          <w:tcPr>
            <w:tcW w:w="675" w:type="dxa"/>
          </w:tcPr>
          <w:p w14:paraId="31E46E87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</w:t>
            </w:r>
          </w:p>
        </w:tc>
        <w:tc>
          <w:tcPr>
            <w:tcW w:w="4962" w:type="dxa"/>
          </w:tcPr>
          <w:p w14:paraId="2370FF6C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03858F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3F27A90C" w14:textId="77777777" w:rsidR="00C2193A" w:rsidRDefault="00C2193A" w:rsidP="00C219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21E67C1" w14:textId="77777777" w:rsidR="00C2193A" w:rsidRDefault="00C2193A" w:rsidP="00C2193A">
      <w:pPr>
        <w:jc w:val="center"/>
        <w:rPr>
          <w:b/>
          <w:sz w:val="28"/>
          <w:szCs w:val="28"/>
        </w:rPr>
      </w:pPr>
    </w:p>
    <w:sectPr w:rsidR="00C2193A" w:rsidSect="005C4DB3">
      <w:headerReference w:type="default" r:id="rId9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AE9D" w14:textId="77777777" w:rsidR="007E359B" w:rsidRDefault="007E359B" w:rsidP="00013E79">
      <w:r>
        <w:separator/>
      </w:r>
    </w:p>
  </w:endnote>
  <w:endnote w:type="continuationSeparator" w:id="0">
    <w:p w14:paraId="4688FFF9" w14:textId="77777777" w:rsidR="007E359B" w:rsidRDefault="007E359B" w:rsidP="0001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A573B" w14:textId="77777777" w:rsidR="007E359B" w:rsidRDefault="007E359B" w:rsidP="00013E79">
      <w:r>
        <w:separator/>
      </w:r>
    </w:p>
  </w:footnote>
  <w:footnote w:type="continuationSeparator" w:id="0">
    <w:p w14:paraId="24B23BEA" w14:textId="77777777" w:rsidR="007E359B" w:rsidRDefault="007E359B" w:rsidP="0001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4559817"/>
      <w:docPartObj>
        <w:docPartGallery w:val="Page Numbers (Top of Page)"/>
        <w:docPartUnique/>
      </w:docPartObj>
    </w:sdtPr>
    <w:sdtEndPr/>
    <w:sdtContent>
      <w:p w14:paraId="37FC3FFD" w14:textId="77777777" w:rsidR="005B63EC" w:rsidRDefault="005B63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9E7">
          <w:rPr>
            <w:noProof/>
          </w:rPr>
          <w:t>4</w:t>
        </w:r>
        <w:r>
          <w:fldChar w:fldCharType="end"/>
        </w:r>
      </w:p>
    </w:sdtContent>
  </w:sdt>
  <w:p w14:paraId="632FACAB" w14:textId="77777777" w:rsidR="005B63EC" w:rsidRDefault="005B63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31C81"/>
    <w:multiLevelType w:val="hybridMultilevel"/>
    <w:tmpl w:val="83DCF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B440F"/>
    <w:multiLevelType w:val="multilevel"/>
    <w:tmpl w:val="47C496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A8690A"/>
    <w:multiLevelType w:val="hybridMultilevel"/>
    <w:tmpl w:val="7E38A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0BC"/>
    <w:rsid w:val="00013E79"/>
    <w:rsid w:val="00016134"/>
    <w:rsid w:val="0002309C"/>
    <w:rsid w:val="00056A06"/>
    <w:rsid w:val="00074F8A"/>
    <w:rsid w:val="00075700"/>
    <w:rsid w:val="00092938"/>
    <w:rsid w:val="000A5FD0"/>
    <w:rsid w:val="000F32FC"/>
    <w:rsid w:val="00145D42"/>
    <w:rsid w:val="001A01E9"/>
    <w:rsid w:val="001E10BC"/>
    <w:rsid w:val="001E4C83"/>
    <w:rsid w:val="00221D73"/>
    <w:rsid w:val="00244829"/>
    <w:rsid w:val="00257DE9"/>
    <w:rsid w:val="00265858"/>
    <w:rsid w:val="002662AF"/>
    <w:rsid w:val="00375650"/>
    <w:rsid w:val="00393372"/>
    <w:rsid w:val="003F0189"/>
    <w:rsid w:val="00440E0F"/>
    <w:rsid w:val="004C4F11"/>
    <w:rsid w:val="00514AE9"/>
    <w:rsid w:val="00520F2A"/>
    <w:rsid w:val="00527E80"/>
    <w:rsid w:val="00527FE4"/>
    <w:rsid w:val="0056611D"/>
    <w:rsid w:val="005B63EC"/>
    <w:rsid w:val="005C4DB3"/>
    <w:rsid w:val="005D3410"/>
    <w:rsid w:val="0067224B"/>
    <w:rsid w:val="006806AF"/>
    <w:rsid w:val="006839E3"/>
    <w:rsid w:val="006A7EB6"/>
    <w:rsid w:val="006D7936"/>
    <w:rsid w:val="006E793B"/>
    <w:rsid w:val="006F1B86"/>
    <w:rsid w:val="00717A87"/>
    <w:rsid w:val="00741D3B"/>
    <w:rsid w:val="007E359B"/>
    <w:rsid w:val="008715A4"/>
    <w:rsid w:val="00885804"/>
    <w:rsid w:val="00890A00"/>
    <w:rsid w:val="00A0566C"/>
    <w:rsid w:val="00A504EB"/>
    <w:rsid w:val="00A50C62"/>
    <w:rsid w:val="00A71C60"/>
    <w:rsid w:val="00AB1A73"/>
    <w:rsid w:val="00AD079B"/>
    <w:rsid w:val="00AF3644"/>
    <w:rsid w:val="00B77CAD"/>
    <w:rsid w:val="00BE78FA"/>
    <w:rsid w:val="00BF00A7"/>
    <w:rsid w:val="00C17122"/>
    <w:rsid w:val="00C17755"/>
    <w:rsid w:val="00C2193A"/>
    <w:rsid w:val="00C40FFD"/>
    <w:rsid w:val="00C729E7"/>
    <w:rsid w:val="00C843D0"/>
    <w:rsid w:val="00D41B48"/>
    <w:rsid w:val="00D818E4"/>
    <w:rsid w:val="00DA5167"/>
    <w:rsid w:val="00E049A9"/>
    <w:rsid w:val="00EA42B5"/>
    <w:rsid w:val="00EC5DC9"/>
    <w:rsid w:val="00FB5C91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279A"/>
  <w15:docId w15:val="{DA9B16C8-9842-4890-88A6-537815B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5804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04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858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rmal (Web)"/>
    <w:basedOn w:val="a"/>
    <w:unhideWhenUsed/>
    <w:rsid w:val="00D41B48"/>
    <w:pPr>
      <w:spacing w:before="150" w:after="30" w:line="285" w:lineRule="atLeast"/>
    </w:pPr>
    <w:rPr>
      <w:rFonts w:ascii="Verdana" w:hAnsi="Verdana"/>
      <w:color w:val="000000"/>
    </w:rPr>
  </w:style>
  <w:style w:type="paragraph" w:customStyle="1" w:styleId="ConsPlusNormal">
    <w:name w:val="ConsPlusNormal"/>
    <w:rsid w:val="00D41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semiHidden/>
    <w:rsid w:val="00D41B48"/>
    <w:pPr>
      <w:suppressAutoHyphens/>
      <w:ind w:left="567"/>
      <w:jc w:val="both"/>
    </w:pPr>
    <w:rPr>
      <w:rFonts w:eastAsia="Calibri"/>
      <w:sz w:val="28"/>
      <w:szCs w:val="20"/>
      <w:lang w:eastAsia="ar-SA"/>
    </w:rPr>
  </w:style>
  <w:style w:type="table" w:styleId="a5">
    <w:name w:val="Table Grid"/>
    <w:basedOn w:val="a1"/>
    <w:uiPriority w:val="39"/>
    <w:rsid w:val="00D41B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3E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3E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3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5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074F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2309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514AE9"/>
    <w:rPr>
      <w:color w:val="0000FF"/>
      <w:u w:val="single"/>
    </w:rPr>
  </w:style>
  <w:style w:type="paragraph" w:customStyle="1" w:styleId="ab">
    <w:name w:val="ДСП"/>
    <w:basedOn w:val="a"/>
    <w:uiPriority w:val="99"/>
    <w:rsid w:val="00520F2A"/>
    <w:pPr>
      <w:overflowPunct w:val="0"/>
      <w:autoSpaceDE w:val="0"/>
      <w:autoSpaceDN w:val="0"/>
      <w:adjustRightInd w:val="0"/>
      <w:jc w:val="center"/>
    </w:pPr>
    <w:rPr>
      <w:i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ks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9F9C-01AC-4E36-A691-A1C6096D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Игорь</cp:lastModifiedBy>
  <cp:revision>23</cp:revision>
  <dcterms:created xsi:type="dcterms:W3CDTF">2020-05-28T11:13:00Z</dcterms:created>
  <dcterms:modified xsi:type="dcterms:W3CDTF">2020-09-01T08:48:00Z</dcterms:modified>
</cp:coreProperties>
</file>