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0834D" w14:textId="20598CF2" w:rsidR="004932E1" w:rsidRPr="004932E1" w:rsidRDefault="004932E1" w:rsidP="004932E1">
      <w:pPr>
        <w:pStyle w:val="3"/>
        <w:widowControl w:val="0"/>
        <w:spacing w:before="0"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4932E1">
        <w:rPr>
          <w:rFonts w:ascii="Times New Roman" w:hAnsi="Times New Roman"/>
          <w:bCs w:val="0"/>
          <w:sz w:val="32"/>
          <w:szCs w:val="32"/>
        </w:rPr>
        <w:t>контрольно-счетная палата</w:t>
      </w:r>
    </w:p>
    <w:p w14:paraId="0EFA1A23" w14:textId="77777777" w:rsidR="004932E1" w:rsidRPr="004932E1" w:rsidRDefault="004932E1" w:rsidP="004932E1">
      <w:pPr>
        <w:pStyle w:val="3"/>
        <w:widowControl w:val="0"/>
        <w:spacing w:before="0" w:after="0" w:line="240" w:lineRule="auto"/>
        <w:jc w:val="center"/>
        <w:rPr>
          <w:rFonts w:ascii="Times New Roman" w:hAnsi="Times New Roman"/>
          <w:bCs w:val="0"/>
          <w:sz w:val="32"/>
          <w:szCs w:val="32"/>
        </w:rPr>
      </w:pPr>
      <w:r w:rsidRPr="004932E1">
        <w:rPr>
          <w:rFonts w:ascii="Times New Roman" w:hAnsi="Times New Roman"/>
          <w:bCs w:val="0"/>
          <w:sz w:val="32"/>
          <w:szCs w:val="32"/>
        </w:rPr>
        <w:t>гатчинского муниципального района</w:t>
      </w:r>
    </w:p>
    <w:p w14:paraId="2BC9592D" w14:textId="77777777" w:rsidR="004932E1" w:rsidRPr="004932E1" w:rsidRDefault="004932E1" w:rsidP="004932E1">
      <w:pPr>
        <w:rPr>
          <w:rFonts w:ascii="Times New Roman" w:hAnsi="Times New Roman"/>
          <w:sz w:val="20"/>
          <w:szCs w:val="20"/>
        </w:rPr>
      </w:pPr>
    </w:p>
    <w:p w14:paraId="666EF07B" w14:textId="77777777" w:rsidR="004932E1" w:rsidRDefault="004932E1" w:rsidP="004932E1">
      <w:pPr>
        <w:pStyle w:val="3"/>
        <w:widowControl w:val="0"/>
        <w:jc w:val="both"/>
        <w:rPr>
          <w:sz w:val="24"/>
          <w:szCs w:val="24"/>
        </w:rPr>
      </w:pPr>
    </w:p>
    <w:p w14:paraId="490C966B" w14:textId="77777777" w:rsidR="004932E1" w:rsidRDefault="004932E1" w:rsidP="004932E1">
      <w:pPr>
        <w:widowControl w:val="0"/>
        <w:rPr>
          <w:sz w:val="24"/>
          <w:szCs w:val="24"/>
        </w:rPr>
      </w:pPr>
    </w:p>
    <w:p w14:paraId="5C1A2894" w14:textId="1E3302C6" w:rsidR="004932E1" w:rsidRDefault="004932E1" w:rsidP="004932E1">
      <w:pPr>
        <w:widowControl w:val="0"/>
        <w:jc w:val="center"/>
        <w:rPr>
          <w:rFonts w:ascii="Times New Roman" w:hAnsi="Times New Roman"/>
          <w:bCs/>
          <w:sz w:val="24"/>
          <w:szCs w:val="24"/>
        </w:rPr>
      </w:pPr>
      <w:r w:rsidRPr="004932E1">
        <w:rPr>
          <w:rFonts w:ascii="Times New Roman" w:hAnsi="Times New Roman"/>
          <w:bCs/>
          <w:sz w:val="24"/>
          <w:szCs w:val="24"/>
        </w:rPr>
        <w:t xml:space="preserve">СТАНДАРТ ВНЕШНЕГО МУНИЦИПАЛЬНОГО ФИНАНСОВОГО КОНТРОЛЯ </w:t>
      </w:r>
    </w:p>
    <w:p w14:paraId="25FE22B3" w14:textId="2185EC6B" w:rsidR="00A568CD" w:rsidRDefault="00A568CD" w:rsidP="00074487">
      <w:pPr>
        <w:widowControl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5D5164B9" w14:textId="77777777" w:rsidR="00074487" w:rsidRDefault="00074487" w:rsidP="00074487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F9B3508" w14:textId="70A74D67" w:rsidR="004932E1" w:rsidRPr="004932E1" w:rsidRDefault="004932E1" w:rsidP="00074487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932E1">
        <w:rPr>
          <w:rFonts w:ascii="Times New Roman" w:hAnsi="Times New Roman"/>
          <w:b/>
          <w:sz w:val="32"/>
          <w:szCs w:val="32"/>
        </w:rPr>
        <w:t xml:space="preserve">СВМФК </w:t>
      </w:r>
      <w:r w:rsidR="00074487">
        <w:rPr>
          <w:rFonts w:ascii="Times New Roman" w:hAnsi="Times New Roman"/>
          <w:b/>
          <w:sz w:val="32"/>
          <w:szCs w:val="32"/>
        </w:rPr>
        <w:t>3</w:t>
      </w:r>
      <w:r w:rsidRPr="004932E1">
        <w:rPr>
          <w:rFonts w:ascii="Times New Roman" w:hAnsi="Times New Roman"/>
          <w:b/>
          <w:sz w:val="32"/>
          <w:szCs w:val="32"/>
        </w:rPr>
        <w:t xml:space="preserve"> «О</w:t>
      </w:r>
      <w:r w:rsidR="00074487">
        <w:rPr>
          <w:rFonts w:ascii="Times New Roman" w:hAnsi="Times New Roman"/>
          <w:b/>
          <w:sz w:val="32"/>
          <w:szCs w:val="32"/>
        </w:rPr>
        <w:t xml:space="preserve">РГАНИЗАЦИЯ И </w:t>
      </w:r>
      <w:r w:rsidRPr="004932E1">
        <w:rPr>
          <w:rFonts w:ascii="Times New Roman" w:hAnsi="Times New Roman"/>
          <w:b/>
          <w:sz w:val="32"/>
          <w:szCs w:val="32"/>
        </w:rPr>
        <w:t>ПРОВЕДЕНИ</w:t>
      </w:r>
      <w:r w:rsidR="00074487">
        <w:rPr>
          <w:rFonts w:ascii="Times New Roman" w:hAnsi="Times New Roman"/>
          <w:b/>
          <w:sz w:val="32"/>
          <w:szCs w:val="32"/>
        </w:rPr>
        <w:t>Е</w:t>
      </w:r>
      <w:r w:rsidRPr="004932E1">
        <w:rPr>
          <w:rFonts w:ascii="Times New Roman" w:hAnsi="Times New Roman"/>
          <w:b/>
          <w:sz w:val="32"/>
          <w:szCs w:val="32"/>
        </w:rPr>
        <w:t xml:space="preserve"> </w:t>
      </w:r>
    </w:p>
    <w:p w14:paraId="7C00957E" w14:textId="77777777" w:rsidR="00074487" w:rsidRDefault="00074487" w:rsidP="000744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ЭКСПЕРТИЗЫ ПРОЕКТА МЕСТНОГО БЮДЖЕТА </w:t>
      </w:r>
    </w:p>
    <w:p w14:paraId="76F5EA39" w14:textId="77777777" w:rsidR="00074487" w:rsidRDefault="00074487" w:rsidP="000744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ОЧЕРЕДНОЙ ФИНАНСОВЫЙ ГОД И </w:t>
      </w:r>
    </w:p>
    <w:p w14:paraId="404E50E4" w14:textId="1691F43C" w:rsidR="004932E1" w:rsidRDefault="00074487" w:rsidP="000744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ПЛАНОВЫЙ ПЕРИОД</w:t>
      </w:r>
      <w:r w:rsidR="004932E1" w:rsidRPr="004932E1">
        <w:rPr>
          <w:rFonts w:ascii="Times New Roman" w:hAnsi="Times New Roman"/>
          <w:b/>
          <w:sz w:val="32"/>
          <w:szCs w:val="32"/>
        </w:rPr>
        <w:t>»</w:t>
      </w:r>
    </w:p>
    <w:p w14:paraId="78537244" w14:textId="34539E0E" w:rsidR="00074487" w:rsidRDefault="00074487" w:rsidP="000744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6E3429A" w14:textId="577EB44F" w:rsidR="00074487" w:rsidRDefault="00074487" w:rsidP="000744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2D8148A" w14:textId="77777777" w:rsidR="00074487" w:rsidRDefault="00074487" w:rsidP="000744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0E0CA32" w14:textId="6AEB8DF3" w:rsidR="00A568CD" w:rsidRDefault="00A568CD" w:rsidP="0007448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69B195B1" w14:textId="77777777" w:rsidR="00074487" w:rsidRDefault="00074487" w:rsidP="0007448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617F853D" w14:textId="77777777" w:rsidR="004932E1" w:rsidRPr="00A568CD" w:rsidRDefault="004932E1" w:rsidP="0007448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568CD">
        <w:rPr>
          <w:rFonts w:ascii="Times New Roman" w:hAnsi="Times New Roman"/>
          <w:sz w:val="28"/>
          <w:szCs w:val="28"/>
        </w:rPr>
        <w:t>Утвержден</w:t>
      </w:r>
    </w:p>
    <w:p w14:paraId="74275969" w14:textId="77777777" w:rsidR="004932E1" w:rsidRPr="00A568CD" w:rsidRDefault="004932E1" w:rsidP="000744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68CD">
        <w:rPr>
          <w:rFonts w:ascii="Times New Roman" w:hAnsi="Times New Roman"/>
          <w:sz w:val="28"/>
          <w:szCs w:val="28"/>
        </w:rPr>
        <w:t>приказом контрольно-счетной палаты</w:t>
      </w:r>
    </w:p>
    <w:p w14:paraId="249E12B3" w14:textId="77777777" w:rsidR="004932E1" w:rsidRPr="00A568CD" w:rsidRDefault="004932E1" w:rsidP="000744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68CD">
        <w:rPr>
          <w:rFonts w:ascii="Times New Roman" w:hAnsi="Times New Roman"/>
          <w:sz w:val="28"/>
          <w:szCs w:val="28"/>
        </w:rPr>
        <w:t>Гатчинского муниципального района</w:t>
      </w:r>
    </w:p>
    <w:p w14:paraId="204B28CB" w14:textId="682F39F2" w:rsidR="00074487" w:rsidRDefault="004932E1" w:rsidP="000744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68CD">
        <w:rPr>
          <w:rFonts w:ascii="Times New Roman" w:hAnsi="Times New Roman"/>
          <w:sz w:val="28"/>
          <w:szCs w:val="28"/>
        </w:rPr>
        <w:t xml:space="preserve">от </w:t>
      </w:r>
      <w:r w:rsidR="00074487">
        <w:rPr>
          <w:rFonts w:ascii="Times New Roman" w:hAnsi="Times New Roman"/>
          <w:sz w:val="28"/>
          <w:szCs w:val="28"/>
        </w:rPr>
        <w:t xml:space="preserve">21.08.2015 </w:t>
      </w:r>
      <w:r w:rsidRPr="00A568CD">
        <w:rPr>
          <w:rFonts w:ascii="Times New Roman" w:hAnsi="Times New Roman"/>
          <w:sz w:val="28"/>
          <w:szCs w:val="28"/>
        </w:rPr>
        <w:t>№</w:t>
      </w:r>
      <w:r w:rsidR="00074487">
        <w:rPr>
          <w:rFonts w:ascii="Times New Roman" w:hAnsi="Times New Roman"/>
          <w:sz w:val="28"/>
          <w:szCs w:val="28"/>
        </w:rPr>
        <w:t xml:space="preserve"> 1-о</w:t>
      </w:r>
    </w:p>
    <w:p w14:paraId="5F4012C0" w14:textId="3DC33A58" w:rsidR="004932E1" w:rsidRPr="00A568CD" w:rsidRDefault="00074487" w:rsidP="000744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приказа от </w:t>
      </w:r>
      <w:r w:rsidR="00FE329F">
        <w:rPr>
          <w:rFonts w:ascii="Times New Roman" w:hAnsi="Times New Roman"/>
          <w:sz w:val="28"/>
          <w:szCs w:val="28"/>
        </w:rPr>
        <w:t>29.06.</w:t>
      </w:r>
      <w:r>
        <w:rPr>
          <w:rFonts w:ascii="Times New Roman" w:hAnsi="Times New Roman"/>
          <w:sz w:val="28"/>
          <w:szCs w:val="28"/>
        </w:rPr>
        <w:t xml:space="preserve">2020 № </w:t>
      </w:r>
      <w:r w:rsidR="00FE329F">
        <w:rPr>
          <w:rFonts w:ascii="Times New Roman" w:hAnsi="Times New Roman"/>
          <w:sz w:val="28"/>
          <w:szCs w:val="28"/>
        </w:rPr>
        <w:t>6-о</w:t>
      </w:r>
      <w:r>
        <w:rPr>
          <w:rFonts w:ascii="Times New Roman" w:hAnsi="Times New Roman"/>
          <w:sz w:val="28"/>
          <w:szCs w:val="28"/>
        </w:rPr>
        <w:t>)</w:t>
      </w:r>
      <w:r w:rsidR="004932E1" w:rsidRPr="00A568CD">
        <w:rPr>
          <w:rFonts w:ascii="Times New Roman" w:hAnsi="Times New Roman"/>
          <w:sz w:val="28"/>
          <w:szCs w:val="28"/>
        </w:rPr>
        <w:t xml:space="preserve"> </w:t>
      </w:r>
    </w:p>
    <w:p w14:paraId="381C32A8" w14:textId="77777777" w:rsidR="004932E1" w:rsidRPr="00A568CD" w:rsidRDefault="004932E1" w:rsidP="000744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CD027E1" w14:textId="77777777" w:rsidR="004932E1" w:rsidRPr="004932E1" w:rsidRDefault="004932E1" w:rsidP="0007448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9C14A90" w14:textId="77777777" w:rsidR="004932E1" w:rsidRPr="00A568CD" w:rsidRDefault="004932E1" w:rsidP="00074487">
      <w:pPr>
        <w:spacing w:after="0"/>
        <w:jc w:val="center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</w:p>
    <w:p w14:paraId="21094196" w14:textId="77777777" w:rsidR="00074487" w:rsidRDefault="00074487" w:rsidP="004932E1">
      <w:pPr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78F5E391" w14:textId="77777777" w:rsidR="00074487" w:rsidRDefault="00074487" w:rsidP="004932E1">
      <w:pPr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7B08EDC3" w14:textId="77777777" w:rsidR="00074487" w:rsidRDefault="00074487" w:rsidP="004932E1">
      <w:pPr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3EFF028A" w14:textId="77777777" w:rsidR="00074487" w:rsidRDefault="00074487" w:rsidP="004932E1">
      <w:pPr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2667FE4C" w14:textId="77777777" w:rsidR="00074487" w:rsidRDefault="00074487" w:rsidP="004932E1">
      <w:pPr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7B718C98" w14:textId="77777777" w:rsidR="00074487" w:rsidRDefault="00074487" w:rsidP="004932E1">
      <w:pPr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176315BF" w14:textId="77777777" w:rsidR="00074487" w:rsidRDefault="00074487" w:rsidP="00074487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4BBFEA67" w14:textId="77777777" w:rsidR="00074487" w:rsidRDefault="00074487" w:rsidP="00074487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37566283" w14:textId="73A9ADEF" w:rsidR="004932E1" w:rsidRPr="00A568CD" w:rsidRDefault="004932E1" w:rsidP="00074487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A568CD">
        <w:rPr>
          <w:rFonts w:ascii="Times New Roman" w:hAnsi="Times New Roman"/>
          <w:b/>
          <w:spacing w:val="-1"/>
          <w:sz w:val="28"/>
          <w:szCs w:val="28"/>
        </w:rPr>
        <w:t>начало действия: 01.07.2020</w:t>
      </w:r>
    </w:p>
    <w:p w14:paraId="080DFA29" w14:textId="77777777" w:rsidR="004932E1" w:rsidRPr="00A568CD" w:rsidRDefault="004932E1" w:rsidP="0007448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429DB6" w14:textId="77777777" w:rsidR="004932E1" w:rsidRPr="00A568CD" w:rsidRDefault="004932E1" w:rsidP="0007448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68CD">
        <w:rPr>
          <w:rFonts w:ascii="Times New Roman" w:hAnsi="Times New Roman"/>
          <w:sz w:val="28"/>
          <w:szCs w:val="28"/>
        </w:rPr>
        <w:t>г. Гатчина</w:t>
      </w:r>
    </w:p>
    <w:p w14:paraId="65A9060A" w14:textId="77777777" w:rsidR="004932E1" w:rsidRPr="00A568CD" w:rsidRDefault="004932E1" w:rsidP="0007448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68CD">
        <w:rPr>
          <w:rFonts w:ascii="Times New Roman" w:hAnsi="Times New Roman"/>
          <w:sz w:val="28"/>
          <w:szCs w:val="28"/>
        </w:rPr>
        <w:t>2020</w:t>
      </w:r>
    </w:p>
    <w:p w14:paraId="244D083D" w14:textId="272C8940" w:rsidR="004932E1" w:rsidRPr="00A568CD" w:rsidRDefault="004932E1" w:rsidP="004932E1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476" w:type="dxa"/>
        <w:tblInd w:w="108" w:type="dxa"/>
        <w:tblLook w:val="04A0" w:firstRow="1" w:lastRow="0" w:firstColumn="1" w:lastColumn="0" w:noHBand="0" w:noVBand="1"/>
      </w:tblPr>
      <w:tblGrid>
        <w:gridCol w:w="1419"/>
        <w:gridCol w:w="6768"/>
        <w:gridCol w:w="1289"/>
      </w:tblGrid>
      <w:tr w:rsidR="00F621E2" w:rsidRPr="00F621E2" w14:paraId="2ACDF3ED" w14:textId="77777777" w:rsidTr="008677E8">
        <w:trPr>
          <w:trHeight w:val="56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D202" w14:textId="77777777" w:rsidR="00D67A86" w:rsidRDefault="004932E1" w:rsidP="00D67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F621E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 xml:space="preserve">№ </w:t>
            </w:r>
          </w:p>
          <w:p w14:paraId="3A41E3E7" w14:textId="0010CD87" w:rsidR="004932E1" w:rsidRPr="00F621E2" w:rsidRDefault="008677E8" w:rsidP="00D67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</w:t>
            </w:r>
            <w:r w:rsidR="004932E1" w:rsidRPr="00F621E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аздела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, подраздела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E34C" w14:textId="77777777" w:rsidR="004932E1" w:rsidRPr="00F621E2" w:rsidRDefault="004932E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F621E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Содержание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8DEF" w14:textId="77777777" w:rsidR="004932E1" w:rsidRPr="00F621E2" w:rsidRDefault="004932E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F621E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№ страницы</w:t>
            </w:r>
          </w:p>
        </w:tc>
      </w:tr>
      <w:tr w:rsidR="00F621E2" w:rsidRPr="00F621E2" w14:paraId="419B218F" w14:textId="77777777" w:rsidTr="00735DDA">
        <w:trPr>
          <w:trHeight w:val="31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865E" w14:textId="77777777" w:rsidR="004932E1" w:rsidRPr="00E1727F" w:rsidRDefault="004932E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  <w:r w:rsidRPr="00E1727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91A0" w14:textId="45CDB2DB" w:rsidR="004932E1" w:rsidRPr="006D5012" w:rsidRDefault="004932E1" w:rsidP="00735DD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  <w:r w:rsidRPr="006D501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Общие положения                                                                                        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79EB" w14:textId="73000B92" w:rsidR="004932E1" w:rsidRPr="00B733A4" w:rsidRDefault="004932E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733A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3-4</w:t>
            </w:r>
            <w:r w:rsidR="00B733A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</w:tr>
      <w:tr w:rsidR="00F621E2" w:rsidRPr="00F621E2" w14:paraId="6C16B02A" w14:textId="77777777" w:rsidTr="002F3D79">
        <w:trPr>
          <w:trHeight w:val="922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95A0" w14:textId="664E8FCC" w:rsidR="004932E1" w:rsidRPr="00E1727F" w:rsidRDefault="00E172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  <w:r w:rsidRPr="00E1727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1C60" w14:textId="73EF7E50" w:rsidR="004932E1" w:rsidRPr="006D5012" w:rsidRDefault="00E1727F" w:rsidP="00735D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  <w:r w:rsidRPr="006D5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Содержание, цели, задачи, предмет и объекты осуществления предварительного контроля формирования местного бюджета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7573" w14:textId="25A3E7E6" w:rsidR="004932E1" w:rsidRPr="00B733A4" w:rsidRDefault="00B733A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733A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4</w:t>
            </w:r>
            <w:r w:rsidR="004932E1" w:rsidRPr="00B733A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Pr="00B733A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5</w:t>
            </w:r>
          </w:p>
        </w:tc>
      </w:tr>
      <w:tr w:rsidR="00B733A4" w:rsidRPr="00F621E2" w14:paraId="56B584CE" w14:textId="77777777" w:rsidTr="002F3D79">
        <w:trPr>
          <w:trHeight w:val="69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1658" w14:textId="7F3B73F7" w:rsidR="00B733A4" w:rsidRPr="00E1727F" w:rsidRDefault="00B733A4">
            <w:pPr>
              <w:spacing w:line="288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2242" w14:textId="7B4BB828" w:rsidR="00B733A4" w:rsidRPr="006D5012" w:rsidRDefault="00B733A4" w:rsidP="00086D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3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Правила и процедуры осуществления предварительного контроля формирования местного бюджета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438" w14:textId="65E70BF7" w:rsidR="00B733A4" w:rsidRPr="00B733A4" w:rsidRDefault="00B733A4">
            <w:pPr>
              <w:spacing w:line="288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B733A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5-</w:t>
            </w:r>
            <w:r w:rsidR="00B426D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10</w:t>
            </w:r>
          </w:p>
        </w:tc>
      </w:tr>
      <w:tr w:rsidR="00F621E2" w:rsidRPr="00F621E2" w14:paraId="651886E0" w14:textId="77777777" w:rsidTr="002F3D79">
        <w:trPr>
          <w:trHeight w:val="125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DC93" w14:textId="161C2C3B" w:rsidR="004932E1" w:rsidRPr="00D67A86" w:rsidRDefault="00090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GB"/>
              </w:rPr>
            </w:pPr>
            <w:r w:rsidRPr="00D67A8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GB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E9B7" w14:textId="54E6ECD9" w:rsidR="004932E1" w:rsidRPr="00B733A4" w:rsidRDefault="00D67A86" w:rsidP="00735DD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FF0000"/>
                <w:spacing w:val="-1"/>
                <w:sz w:val="24"/>
                <w:szCs w:val="24"/>
                <w:lang w:eastAsia="ar-SA"/>
              </w:rPr>
            </w:pPr>
            <w:r w:rsidRPr="00D67A86">
              <w:rPr>
                <w:rFonts w:ascii="Times New Roman" w:hAnsi="Times New Roman" w:cs="Times New Roman"/>
                <w:sz w:val="24"/>
                <w:szCs w:val="24"/>
              </w:rPr>
              <w:t>Порядок подготовки и проведения экспертно-аналитического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86">
              <w:rPr>
                <w:rFonts w:ascii="Times New Roman" w:hAnsi="Times New Roman" w:cs="Times New Roman"/>
                <w:sz w:val="24"/>
                <w:szCs w:val="24"/>
              </w:rPr>
              <w:t>мероприятия в целях осуществления предварительного контроля формирования местного бюджета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E421" w14:textId="33D32DD9" w:rsidR="004932E1" w:rsidRPr="00086D2F" w:rsidRDefault="00B426D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10</w:t>
            </w:r>
            <w:r w:rsidR="008677E8" w:rsidRPr="00086D2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</w:t>
            </w:r>
          </w:p>
        </w:tc>
      </w:tr>
      <w:tr w:rsidR="008677E8" w:rsidRPr="00F621E2" w14:paraId="35000DA9" w14:textId="77777777" w:rsidTr="00735DDA">
        <w:trPr>
          <w:trHeight w:val="391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645C" w14:textId="20B69C01" w:rsidR="008677E8" w:rsidRPr="008677E8" w:rsidRDefault="008677E8">
            <w:pPr>
              <w:spacing w:line="288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8677E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01F9" w14:textId="1A79F525" w:rsidR="008677E8" w:rsidRPr="00086D2F" w:rsidRDefault="008677E8" w:rsidP="00086D2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86D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Подготовительный этап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A4AB" w14:textId="006C630E" w:rsidR="008677E8" w:rsidRPr="00086D2F" w:rsidRDefault="00B426DD">
            <w:pPr>
              <w:spacing w:line="288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10</w:t>
            </w:r>
            <w:r w:rsidR="00086D2F" w:rsidRPr="00086D2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1</w:t>
            </w:r>
          </w:p>
        </w:tc>
      </w:tr>
      <w:tr w:rsidR="008677E8" w:rsidRPr="00F621E2" w14:paraId="1BCE09E6" w14:textId="77777777" w:rsidTr="00086D2F">
        <w:trPr>
          <w:trHeight w:val="24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DE87" w14:textId="173E34DF" w:rsidR="008677E8" w:rsidRPr="008677E8" w:rsidRDefault="008677E8">
            <w:pPr>
              <w:spacing w:line="288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8677E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B710" w14:textId="04BFBA46" w:rsidR="008677E8" w:rsidRPr="00086D2F" w:rsidRDefault="008677E8" w:rsidP="00086D2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86D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Основной этап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A85F" w14:textId="566BDA79" w:rsidR="008677E8" w:rsidRPr="00086D2F" w:rsidRDefault="008677E8">
            <w:pPr>
              <w:spacing w:line="288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086D2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1</w:t>
            </w:r>
            <w:r w:rsidR="00B426D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1</w:t>
            </w:r>
          </w:p>
        </w:tc>
      </w:tr>
      <w:tr w:rsidR="008677E8" w:rsidRPr="00F621E2" w14:paraId="6C0188E4" w14:textId="77777777" w:rsidTr="00086D2F">
        <w:trPr>
          <w:trHeight w:val="391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510F" w14:textId="01C188D7" w:rsidR="008677E8" w:rsidRPr="008677E8" w:rsidRDefault="008677E8">
            <w:pPr>
              <w:spacing w:line="288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8677E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7E1F" w14:textId="775E2916" w:rsidR="008677E8" w:rsidRPr="00086D2F" w:rsidRDefault="008677E8" w:rsidP="00086D2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86D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Заключительный этап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44A7" w14:textId="4D986067" w:rsidR="008677E8" w:rsidRPr="00086D2F" w:rsidRDefault="008677E8">
            <w:pPr>
              <w:spacing w:line="288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086D2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11</w:t>
            </w:r>
          </w:p>
        </w:tc>
      </w:tr>
      <w:tr w:rsidR="00F621E2" w:rsidRPr="00F621E2" w14:paraId="3704F0E7" w14:textId="77777777" w:rsidTr="002F3D79">
        <w:trPr>
          <w:trHeight w:val="93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24C0" w14:textId="51D97EAB" w:rsidR="004932E1" w:rsidRPr="008677E8" w:rsidRDefault="004932E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677E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D0BC" w14:textId="7B8616C3" w:rsidR="004932E1" w:rsidRPr="00F621E2" w:rsidRDefault="002F3D79" w:rsidP="00086D2F">
            <w:pPr>
              <w:spacing w:after="0" w:line="240" w:lineRule="auto"/>
              <w:jc w:val="both"/>
              <w:rPr>
                <w:rFonts w:cs="Times New Roman"/>
                <w:color w:val="FF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0906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сновные положения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 структура </w:t>
            </w:r>
            <w:r w:rsidR="00D67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экспертного </w:t>
            </w:r>
            <w:r w:rsidR="000906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заключения </w:t>
            </w:r>
            <w:r w:rsidR="00330A03" w:rsidRPr="00330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="000906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проект местного бюджета на очередной финансовый год и на плановый период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A738" w14:textId="3AD08478" w:rsidR="004932E1" w:rsidRPr="008677E8" w:rsidRDefault="004932E1" w:rsidP="00A4023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8677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11-1</w:t>
            </w:r>
            <w:r w:rsidR="00A402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</w:t>
            </w:r>
          </w:p>
        </w:tc>
      </w:tr>
      <w:tr w:rsidR="008677E8" w:rsidRPr="00F621E2" w14:paraId="79E2A561" w14:textId="77777777" w:rsidTr="00B426DD">
        <w:trPr>
          <w:trHeight w:val="702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4444" w14:textId="77777777" w:rsidR="008677E8" w:rsidRPr="008677E8" w:rsidRDefault="008677E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9AA7" w14:textId="1BBC1A5F" w:rsidR="008677E8" w:rsidRPr="00DD4D10" w:rsidRDefault="008677E8" w:rsidP="00086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D10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к Стандарту</w:t>
            </w:r>
            <w:r w:rsidR="00DD4D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D4D10" w:rsidRPr="00DD4D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«Примерная структура экспертного заключения»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CA1E" w14:textId="64DC4094" w:rsidR="008677E8" w:rsidRPr="008677E8" w:rsidRDefault="008677E8">
            <w:pPr>
              <w:spacing w:line="288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8677E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</w:t>
            </w:r>
            <w:r w:rsidR="002F3D7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4</w:t>
            </w:r>
          </w:p>
        </w:tc>
      </w:tr>
    </w:tbl>
    <w:p w14:paraId="7AB48A78" w14:textId="3FDB47A8" w:rsidR="00DA1327" w:rsidRDefault="00DA1327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5A58D22B" w14:textId="570B1725" w:rsidR="00D67A86" w:rsidRDefault="00D67A86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5F83CEAA" w14:textId="5E9C42FF" w:rsidR="00D67A86" w:rsidRDefault="00D67A86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2BC3186A" w14:textId="768C63EF" w:rsidR="00D67A86" w:rsidRDefault="00D67A86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02E2C855" w14:textId="512C05C6" w:rsidR="00D67A86" w:rsidRDefault="00D67A86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20E64CCF" w14:textId="3E1D5D71" w:rsidR="00D67A86" w:rsidRDefault="00D67A86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07969364" w14:textId="36A126EA" w:rsidR="00D67A86" w:rsidRDefault="00D67A86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5F5EB2B3" w14:textId="4EFA791C" w:rsidR="00D67A86" w:rsidRDefault="00D67A86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7A04F937" w14:textId="2BD9AF37" w:rsidR="00D67A86" w:rsidRDefault="00D67A86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59238AC0" w14:textId="438EC350" w:rsidR="00D67A86" w:rsidRDefault="00D67A86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56E7AC8D" w14:textId="10D38AEC" w:rsidR="00D67A86" w:rsidRDefault="00D67A86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1E853037" w14:textId="76977576" w:rsidR="00D67A86" w:rsidRDefault="00D67A86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2B8214A6" w14:textId="385EE39F" w:rsidR="00D67A86" w:rsidRDefault="00D67A86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2B4F10E5" w14:textId="1347FBA2" w:rsidR="00D67A86" w:rsidRDefault="00D67A86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4B8D328B" w14:textId="02D8DD49" w:rsidR="00D67A86" w:rsidRDefault="00D67A86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54ADE461" w14:textId="2E1F332F" w:rsidR="00D67A86" w:rsidRDefault="00D67A86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7DFB69A9" w14:textId="31118590" w:rsidR="00D67A86" w:rsidRDefault="00D67A86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083DA0E2" w14:textId="3F51C116" w:rsidR="00D67A86" w:rsidRDefault="00D67A86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3E6951AB" w14:textId="696EDD71" w:rsidR="00D67A86" w:rsidRDefault="00D67A86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5D322D76" w14:textId="6906F9E8" w:rsidR="00D67A86" w:rsidRDefault="00D67A86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4BAE24A7" w14:textId="72C0FFAB" w:rsidR="00D67A86" w:rsidRDefault="00D67A86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711D3DA0" w14:textId="09D222BB" w:rsidR="00D67A86" w:rsidRDefault="00D67A86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6A54D1FA" w14:textId="0AC32023" w:rsidR="00DD4EB5" w:rsidRDefault="00DD4EB5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  <w:r w:rsidRPr="00926109">
        <w:rPr>
          <w:rFonts w:ascii="Times New Roman" w:hAnsi="Times New Roman"/>
          <w:b/>
          <w:bCs/>
          <w:sz w:val="28"/>
          <w:lang w:eastAsia="ru-RU"/>
        </w:rPr>
        <w:lastRenderedPageBreak/>
        <w:t>1. Общие положения</w:t>
      </w:r>
    </w:p>
    <w:p w14:paraId="7B8E3200" w14:textId="77777777" w:rsidR="00ED3FBC" w:rsidRPr="00926109" w:rsidRDefault="00ED3FBC" w:rsidP="00ED3FB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5DD184AF" w14:textId="4BDBEDF8" w:rsidR="00515033" w:rsidRDefault="00F621E2" w:rsidP="008A7541">
      <w:pPr>
        <w:tabs>
          <w:tab w:val="left" w:pos="709"/>
        </w:tabs>
        <w:spacing w:after="0" w:line="312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952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D3FBC" w:rsidRPr="009069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233E" w:rsidRPr="0039233E">
        <w:rPr>
          <w:rFonts w:ascii="Times New Roman" w:hAnsi="Times New Roman"/>
          <w:b/>
          <w:bCs/>
          <w:sz w:val="28"/>
          <w:szCs w:val="28"/>
        </w:rPr>
        <w:t>1.1</w:t>
      </w:r>
      <w:r w:rsidR="0039233E" w:rsidRPr="0039233E">
        <w:rPr>
          <w:rFonts w:ascii="Times New Roman" w:hAnsi="Times New Roman"/>
          <w:sz w:val="28"/>
          <w:szCs w:val="28"/>
        </w:rPr>
        <w:t xml:space="preserve"> </w:t>
      </w:r>
      <w:r w:rsidR="0039233E">
        <w:rPr>
          <w:rFonts w:ascii="Times New Roman" w:hAnsi="Times New Roman"/>
          <w:sz w:val="28"/>
          <w:szCs w:val="28"/>
          <w:lang w:eastAsia="ru-RU"/>
        </w:rPr>
        <w:t>Стандарт внешнего муниципального финансового контроля</w:t>
      </w:r>
      <w:r w:rsidR="008A75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233E">
        <w:rPr>
          <w:rFonts w:ascii="Times New Roman" w:hAnsi="Times New Roman"/>
          <w:sz w:val="28"/>
          <w:szCs w:val="28"/>
          <w:lang w:eastAsia="ru-RU"/>
        </w:rPr>
        <w:t>«</w:t>
      </w:r>
      <w:r w:rsidR="00F2229A">
        <w:rPr>
          <w:rFonts w:ascii="Times New Roman" w:hAnsi="Times New Roman"/>
          <w:sz w:val="28"/>
          <w:szCs w:val="28"/>
          <w:lang w:eastAsia="ru-RU"/>
        </w:rPr>
        <w:t>Организация и проведение э</w:t>
      </w:r>
      <w:r w:rsidR="0039233E">
        <w:rPr>
          <w:rFonts w:ascii="Times New Roman" w:hAnsi="Times New Roman"/>
          <w:sz w:val="28"/>
          <w:szCs w:val="28"/>
          <w:lang w:eastAsia="ru-RU"/>
        </w:rPr>
        <w:t>кспертиз</w:t>
      </w:r>
      <w:r w:rsidR="00F2229A">
        <w:rPr>
          <w:rFonts w:ascii="Times New Roman" w:hAnsi="Times New Roman"/>
          <w:sz w:val="28"/>
          <w:szCs w:val="28"/>
          <w:lang w:eastAsia="ru-RU"/>
        </w:rPr>
        <w:t>ы</w:t>
      </w:r>
      <w:r w:rsidR="0039233E">
        <w:rPr>
          <w:rFonts w:ascii="Times New Roman" w:hAnsi="Times New Roman"/>
          <w:sz w:val="28"/>
          <w:szCs w:val="28"/>
          <w:lang w:eastAsia="ru-RU"/>
        </w:rPr>
        <w:t xml:space="preserve"> проекта местного бюджета на</w:t>
      </w:r>
      <w:r w:rsidR="008A75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233E">
        <w:rPr>
          <w:rFonts w:ascii="Times New Roman" w:hAnsi="Times New Roman"/>
          <w:sz w:val="28"/>
          <w:szCs w:val="28"/>
          <w:lang w:eastAsia="ru-RU"/>
        </w:rPr>
        <w:t xml:space="preserve">очередной финансовый год и на плановый период» (далее - Стандарт) </w:t>
      </w:r>
      <w:r w:rsidR="00515033">
        <w:rPr>
          <w:rFonts w:ascii="Times New Roman" w:hAnsi="Times New Roman"/>
          <w:sz w:val="28"/>
          <w:szCs w:val="28"/>
          <w:lang w:eastAsia="ru-RU"/>
        </w:rPr>
        <w:t xml:space="preserve">предназначен для методологического обеспечения осуществления </w:t>
      </w:r>
      <w:r w:rsidR="0039233E" w:rsidRPr="0039233E">
        <w:rPr>
          <w:rFonts w:ascii="Times New Roman" w:hAnsi="Times New Roman"/>
          <w:sz w:val="28"/>
          <w:szCs w:val="28"/>
        </w:rPr>
        <w:t xml:space="preserve">контрольно-счетной палатой Гатчинского муниципального района </w:t>
      </w:r>
      <w:r w:rsidR="0039233E" w:rsidRPr="0039233E">
        <w:rPr>
          <w:rFonts w:ascii="Times New Roman" w:hAnsi="Times New Roman"/>
          <w:iCs/>
          <w:spacing w:val="-1"/>
          <w:sz w:val="28"/>
          <w:szCs w:val="28"/>
        </w:rPr>
        <w:t xml:space="preserve">(далее - Контрольно-счетная палата) </w:t>
      </w:r>
      <w:r w:rsidR="0039233E" w:rsidRPr="0039233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9233E" w:rsidRPr="0039233E">
        <w:rPr>
          <w:rFonts w:ascii="Times New Roman" w:hAnsi="Times New Roman"/>
          <w:iCs/>
          <w:spacing w:val="-1"/>
          <w:sz w:val="28"/>
          <w:szCs w:val="28"/>
        </w:rPr>
        <w:t>соответствии с Положением о контрольно-счетной палате, утвержденным решением совета депутатов</w:t>
      </w:r>
      <w:r w:rsidR="00CA2ACC">
        <w:rPr>
          <w:rFonts w:ascii="Times New Roman" w:hAnsi="Times New Roman"/>
          <w:iCs/>
          <w:spacing w:val="-1"/>
          <w:sz w:val="28"/>
          <w:szCs w:val="28"/>
        </w:rPr>
        <w:t xml:space="preserve"> </w:t>
      </w:r>
      <w:r w:rsidR="0039233E" w:rsidRPr="0039233E">
        <w:rPr>
          <w:rFonts w:ascii="Times New Roman" w:hAnsi="Times New Roman"/>
          <w:iCs/>
          <w:spacing w:val="-1"/>
          <w:sz w:val="28"/>
          <w:szCs w:val="28"/>
        </w:rPr>
        <w:t xml:space="preserve">Гатчинского муниципального района от 22.02.2019 № 351, </w:t>
      </w:r>
      <w:r w:rsidR="00515033">
        <w:rPr>
          <w:rFonts w:ascii="Times New Roman" w:hAnsi="Times New Roman"/>
          <w:sz w:val="28"/>
          <w:szCs w:val="20"/>
          <w:lang w:eastAsia="ru-RU"/>
        </w:rPr>
        <w:t xml:space="preserve">предварительного контроля формирования бюджета муниципального образования </w:t>
      </w:r>
      <w:r w:rsidR="003164AC">
        <w:rPr>
          <w:rFonts w:ascii="Times New Roman" w:hAnsi="Times New Roman"/>
          <w:sz w:val="28"/>
          <w:szCs w:val="20"/>
          <w:lang w:eastAsia="ru-RU"/>
        </w:rPr>
        <w:t xml:space="preserve">Гатчинский муниципальный район Ленинградской области (далее – местный бюджет) </w:t>
      </w:r>
      <w:r w:rsidR="00515033">
        <w:rPr>
          <w:rFonts w:ascii="Times New Roman" w:hAnsi="Times New Roman"/>
          <w:sz w:val="28"/>
          <w:szCs w:val="20"/>
          <w:lang w:eastAsia="ru-RU"/>
        </w:rPr>
        <w:t xml:space="preserve">на очередной финансовый год и на плановый период, проведения экспертизы проекта решения представительного органа о местном бюджете </w:t>
      </w:r>
      <w:r w:rsidR="003A5699">
        <w:rPr>
          <w:rFonts w:ascii="Times New Roman" w:hAnsi="Times New Roman"/>
          <w:sz w:val="28"/>
          <w:szCs w:val="28"/>
        </w:rPr>
        <w:t>(далее - проект решения о местном бюджете, проект местного бюджета)</w:t>
      </w:r>
      <w:r w:rsidR="003A56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033">
        <w:rPr>
          <w:rFonts w:ascii="Times New Roman" w:hAnsi="Times New Roman"/>
          <w:sz w:val="28"/>
          <w:szCs w:val="20"/>
          <w:lang w:eastAsia="ru-RU"/>
        </w:rPr>
        <w:t>и подготовки соответствующего заключения</w:t>
      </w:r>
      <w:r w:rsidR="0051503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55618796" w14:textId="6C52AFA7" w:rsidR="00F621E2" w:rsidRPr="00F621E2" w:rsidRDefault="00F621E2" w:rsidP="00515033">
      <w:pPr>
        <w:tabs>
          <w:tab w:val="left" w:pos="709"/>
        </w:tabs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F621E2">
        <w:rPr>
          <w:rFonts w:ascii="Times New Roman" w:hAnsi="Times New Roman"/>
          <w:b/>
          <w:bCs/>
          <w:sz w:val="28"/>
          <w:szCs w:val="28"/>
        </w:rPr>
        <w:t>1.</w:t>
      </w:r>
      <w:r w:rsidR="00E1727F">
        <w:rPr>
          <w:rFonts w:ascii="Times New Roman" w:hAnsi="Times New Roman"/>
          <w:b/>
          <w:bCs/>
          <w:sz w:val="28"/>
          <w:szCs w:val="28"/>
        </w:rPr>
        <w:t>2</w:t>
      </w:r>
      <w:r w:rsidRPr="00F621E2">
        <w:rPr>
          <w:rFonts w:ascii="Times New Roman" w:hAnsi="Times New Roman"/>
          <w:bCs/>
          <w:sz w:val="28"/>
          <w:szCs w:val="28"/>
        </w:rPr>
        <w:t xml:space="preserve"> Правовые основания разработки Стандарта:</w:t>
      </w:r>
    </w:p>
    <w:p w14:paraId="199B5B96" w14:textId="77777777" w:rsidR="00F621E2" w:rsidRPr="00F621E2" w:rsidRDefault="00F621E2" w:rsidP="0015555E">
      <w:pPr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F621E2">
        <w:rPr>
          <w:rFonts w:ascii="Times New Roman" w:hAnsi="Times New Roman"/>
          <w:bCs/>
          <w:sz w:val="28"/>
          <w:szCs w:val="28"/>
        </w:rPr>
        <w:t>Бюджетный кодекс Российской Федерации (далее – БК РФ);</w:t>
      </w:r>
    </w:p>
    <w:p w14:paraId="51D2D341" w14:textId="77777777" w:rsidR="00F621E2" w:rsidRPr="00ED3FBC" w:rsidRDefault="00F621E2" w:rsidP="0015555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3FBC">
        <w:rPr>
          <w:rFonts w:ascii="Times New Roman" w:hAnsi="Times New Roman"/>
          <w:bCs/>
          <w:sz w:val="28"/>
          <w:szCs w:val="28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14:paraId="1FFF56F5" w14:textId="77777777" w:rsidR="00F621E2" w:rsidRPr="00ED3FBC" w:rsidRDefault="00F621E2" w:rsidP="0015555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3FBC">
        <w:rPr>
          <w:rFonts w:ascii="Times New Roman" w:hAnsi="Times New Roman"/>
          <w:sz w:val="28"/>
          <w:szCs w:val="28"/>
        </w:rPr>
        <w:t>Областной закон Ленинградской области от 13.03.2017 № 7-оз «Об отдельных вопросах организации и деятельности контрольно-счетных органов муниципальных образований Ленинградской области»;</w:t>
      </w:r>
    </w:p>
    <w:p w14:paraId="21B7AF86" w14:textId="77777777" w:rsidR="00F621E2" w:rsidRPr="00ED3FBC" w:rsidRDefault="00F621E2" w:rsidP="00ED3FB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D3FBC">
        <w:rPr>
          <w:rFonts w:ascii="Times New Roman" w:hAnsi="Times New Roman"/>
          <w:bCs/>
          <w:sz w:val="28"/>
          <w:szCs w:val="28"/>
        </w:rPr>
        <w:t>Устав муниципального образования Гатчинский муниципальный район Ленинградской области;</w:t>
      </w:r>
    </w:p>
    <w:p w14:paraId="1ED57C33" w14:textId="5C481BA8" w:rsidR="00F621E2" w:rsidRPr="00ED3FBC" w:rsidRDefault="00F621E2" w:rsidP="00ED3FB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D3FBC">
        <w:rPr>
          <w:rFonts w:ascii="Times New Roman" w:hAnsi="Times New Roman"/>
          <w:iCs/>
          <w:spacing w:val="-1"/>
          <w:sz w:val="28"/>
          <w:szCs w:val="28"/>
        </w:rPr>
        <w:t>Решение совета депутатов Гатчинского муниципального района от 22.02.2019 № 351 «Об утверждении Положения о контрольно-счетной палате Гатчинского муниципального района в новой редакции» (далее - Положение о контрольно-счетной палате);</w:t>
      </w:r>
    </w:p>
    <w:p w14:paraId="7F0A862B" w14:textId="77777777" w:rsidR="00F621E2" w:rsidRPr="00ED3FBC" w:rsidRDefault="00F621E2" w:rsidP="00ED3FBC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3FBC">
        <w:rPr>
          <w:rFonts w:ascii="Times New Roman" w:hAnsi="Times New Roman"/>
          <w:sz w:val="28"/>
          <w:szCs w:val="28"/>
        </w:rPr>
        <w:t xml:space="preserve">Регламент контрольно-счетной палаты Гатчинского муниципального района (утв. приказом от 05.08.2015 № 7-о, </w:t>
      </w:r>
      <w:r w:rsidRPr="00ED3FBC">
        <w:rPr>
          <w:rFonts w:ascii="Times New Roman" w:hAnsi="Times New Roman"/>
          <w:iCs/>
          <w:spacing w:val="-1"/>
          <w:sz w:val="28"/>
          <w:szCs w:val="28"/>
        </w:rPr>
        <w:t>далее – Регламент)</w:t>
      </w:r>
      <w:r w:rsidRPr="00ED3FBC">
        <w:rPr>
          <w:rFonts w:ascii="Times New Roman" w:hAnsi="Times New Roman"/>
          <w:sz w:val="28"/>
          <w:szCs w:val="28"/>
        </w:rPr>
        <w:t>;</w:t>
      </w:r>
    </w:p>
    <w:p w14:paraId="51CA1110" w14:textId="51D913AC" w:rsidR="00F621E2" w:rsidRPr="00ED3FBC" w:rsidRDefault="00F621E2" w:rsidP="00ED3FBC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3FBC">
        <w:rPr>
          <w:rFonts w:ascii="Times New Roman" w:hAnsi="Times New Roman"/>
          <w:sz w:val="28"/>
          <w:szCs w:val="28"/>
        </w:rPr>
        <w:t>Общие требования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 (утв. Коллегией Счетной палаты Российской Федерации (протокол от 17.10.2014 № 47К (993)).</w:t>
      </w:r>
    </w:p>
    <w:p w14:paraId="6313EE01" w14:textId="75A27F34" w:rsidR="00ED3FBC" w:rsidRPr="00ED3FBC" w:rsidRDefault="00ED3FBC" w:rsidP="00ED3FBC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3FBC">
        <w:rPr>
          <w:rFonts w:ascii="Times New Roman" w:hAnsi="Times New Roman"/>
          <w:sz w:val="28"/>
          <w:szCs w:val="28"/>
        </w:rPr>
        <w:t>При подготовке Стандарта использован также стандарт внешнего государственного аудита (контроля) СГА 201 «Предварительный аудит</w:t>
      </w:r>
      <w:r w:rsidR="008A7541">
        <w:rPr>
          <w:rFonts w:ascii="Times New Roman" w:hAnsi="Times New Roman"/>
          <w:sz w:val="28"/>
          <w:szCs w:val="28"/>
        </w:rPr>
        <w:t xml:space="preserve"> </w:t>
      </w:r>
      <w:r w:rsidRPr="00ED3FBC">
        <w:rPr>
          <w:rFonts w:ascii="Times New Roman" w:hAnsi="Times New Roman"/>
          <w:sz w:val="28"/>
          <w:szCs w:val="28"/>
        </w:rPr>
        <w:t>формирования</w:t>
      </w:r>
      <w:r w:rsidR="008A7541">
        <w:rPr>
          <w:rFonts w:ascii="Times New Roman" w:hAnsi="Times New Roman"/>
          <w:sz w:val="28"/>
          <w:szCs w:val="28"/>
        </w:rPr>
        <w:t xml:space="preserve"> </w:t>
      </w:r>
      <w:r w:rsidRPr="00ED3FBC">
        <w:rPr>
          <w:rFonts w:ascii="Times New Roman" w:hAnsi="Times New Roman"/>
          <w:sz w:val="28"/>
          <w:szCs w:val="28"/>
        </w:rPr>
        <w:t xml:space="preserve">федерального бюджета» (утв. постановлением Коллегии Счетной палаты Российской Федерации от 21.09.2017 № 11ПК </w:t>
      </w:r>
      <w:r w:rsidR="00AE32EC">
        <w:rPr>
          <w:rFonts w:ascii="Times New Roman" w:hAnsi="Times New Roman"/>
          <w:sz w:val="28"/>
          <w:szCs w:val="28"/>
        </w:rPr>
        <w:t>(с измен</w:t>
      </w:r>
      <w:r w:rsidR="008A7541">
        <w:rPr>
          <w:rFonts w:ascii="Times New Roman" w:hAnsi="Times New Roman"/>
          <w:sz w:val="28"/>
          <w:szCs w:val="28"/>
        </w:rPr>
        <w:t>ениями</w:t>
      </w:r>
      <w:r w:rsidR="00AE32EC">
        <w:rPr>
          <w:rFonts w:ascii="Times New Roman" w:hAnsi="Times New Roman"/>
          <w:sz w:val="28"/>
          <w:szCs w:val="28"/>
        </w:rPr>
        <w:t>, утв</w:t>
      </w:r>
      <w:r w:rsidR="008A7541">
        <w:rPr>
          <w:rFonts w:ascii="Times New Roman" w:hAnsi="Times New Roman"/>
          <w:sz w:val="28"/>
          <w:szCs w:val="28"/>
        </w:rPr>
        <w:t xml:space="preserve">ержденными </w:t>
      </w:r>
      <w:r w:rsidR="00AE32EC">
        <w:rPr>
          <w:rFonts w:ascii="Times New Roman" w:hAnsi="Times New Roman"/>
          <w:sz w:val="28"/>
          <w:szCs w:val="28"/>
        </w:rPr>
        <w:t xml:space="preserve">постановлением </w:t>
      </w:r>
      <w:r w:rsidRPr="00ED3FBC">
        <w:rPr>
          <w:rFonts w:ascii="Times New Roman" w:hAnsi="Times New Roman"/>
          <w:sz w:val="28"/>
          <w:szCs w:val="28"/>
        </w:rPr>
        <w:t>от 29.06.2018</w:t>
      </w:r>
      <w:r w:rsidR="0015555E">
        <w:rPr>
          <w:rFonts w:ascii="Times New Roman" w:hAnsi="Times New Roman"/>
          <w:sz w:val="28"/>
          <w:szCs w:val="28"/>
        </w:rPr>
        <w:t xml:space="preserve"> </w:t>
      </w:r>
      <w:r w:rsidRPr="00ED3FBC">
        <w:rPr>
          <w:rFonts w:ascii="Times New Roman" w:hAnsi="Times New Roman"/>
          <w:sz w:val="28"/>
          <w:szCs w:val="28"/>
        </w:rPr>
        <w:t>№ 8ПК</w:t>
      </w:r>
      <w:r w:rsidR="0015555E">
        <w:rPr>
          <w:rFonts w:ascii="Times New Roman" w:hAnsi="Times New Roman"/>
          <w:sz w:val="28"/>
          <w:szCs w:val="28"/>
        </w:rPr>
        <w:t>)</w:t>
      </w:r>
      <w:r w:rsidRPr="00ED3FBC">
        <w:rPr>
          <w:rFonts w:ascii="Times New Roman" w:hAnsi="Times New Roman"/>
          <w:sz w:val="28"/>
          <w:szCs w:val="28"/>
        </w:rPr>
        <w:t>.</w:t>
      </w:r>
    </w:p>
    <w:p w14:paraId="24A91A54" w14:textId="1168D447" w:rsidR="00735DDA" w:rsidRPr="00735DDA" w:rsidRDefault="00AE32EC" w:rsidP="00735D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DDA">
        <w:rPr>
          <w:rFonts w:ascii="Times New Roman" w:hAnsi="Times New Roman"/>
          <w:b/>
          <w:sz w:val="28"/>
          <w:szCs w:val="28"/>
        </w:rPr>
        <w:t xml:space="preserve">          </w:t>
      </w:r>
      <w:r w:rsidR="00735DDA" w:rsidRPr="00735DDA">
        <w:rPr>
          <w:rFonts w:ascii="Times New Roman" w:hAnsi="Times New Roman"/>
          <w:b/>
          <w:sz w:val="28"/>
          <w:szCs w:val="28"/>
        </w:rPr>
        <w:t>1.3</w:t>
      </w:r>
      <w:r w:rsidR="00735DDA" w:rsidRPr="00735DDA">
        <w:rPr>
          <w:rFonts w:ascii="Times New Roman" w:hAnsi="Times New Roman"/>
          <w:sz w:val="28"/>
          <w:szCs w:val="28"/>
        </w:rPr>
        <w:t xml:space="preserve"> Цель Стандарта: определение общего порядка </w:t>
      </w:r>
      <w:r w:rsidR="00735DDA" w:rsidRPr="00735DDA">
        <w:rPr>
          <w:rFonts w:ascii="Times New Roman" w:hAnsi="Times New Roman"/>
          <w:sz w:val="28"/>
          <w:szCs w:val="28"/>
          <w:lang w:eastAsia="ru-RU"/>
        </w:rPr>
        <w:t>проведения предварительного контроля формирования местного бюджета.</w:t>
      </w:r>
    </w:p>
    <w:p w14:paraId="0663C13D" w14:textId="77777777" w:rsidR="00735DDA" w:rsidRPr="00735DDA" w:rsidRDefault="00735DDA" w:rsidP="00735DDA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735DDA">
        <w:rPr>
          <w:rFonts w:ascii="Times New Roman" w:hAnsi="Times New Roman" w:cs="Times New Roman"/>
          <w:sz w:val="28"/>
          <w:szCs w:val="28"/>
        </w:rPr>
        <w:t xml:space="preserve">  </w:t>
      </w:r>
      <w:r w:rsidRPr="00735DDA">
        <w:rPr>
          <w:rFonts w:ascii="Times New Roman" w:hAnsi="Times New Roman" w:cs="Times New Roman"/>
          <w:b/>
          <w:sz w:val="28"/>
          <w:szCs w:val="28"/>
        </w:rPr>
        <w:t>1.4</w:t>
      </w:r>
      <w:r w:rsidRPr="00735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5DDA">
        <w:rPr>
          <w:rFonts w:ascii="Times New Roman" w:hAnsi="Times New Roman" w:cs="Times New Roman"/>
          <w:sz w:val="28"/>
          <w:szCs w:val="28"/>
        </w:rPr>
        <w:t>Задачи Стандарта:</w:t>
      </w:r>
    </w:p>
    <w:p w14:paraId="3BF907E5" w14:textId="1B71BBA7" w:rsidR="00735DDA" w:rsidRPr="00735DDA" w:rsidRDefault="00735DDA" w:rsidP="00735D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5DDA">
        <w:rPr>
          <w:rFonts w:ascii="Times New Roman" w:hAnsi="Times New Roman" w:cs="Times New Roman"/>
          <w:sz w:val="28"/>
          <w:szCs w:val="28"/>
        </w:rPr>
        <w:t xml:space="preserve">   определение </w:t>
      </w:r>
      <w:r w:rsidR="00F85AD4">
        <w:rPr>
          <w:rFonts w:ascii="Times New Roman" w:hAnsi="Times New Roman" w:cs="Times New Roman"/>
          <w:sz w:val="28"/>
          <w:szCs w:val="28"/>
        </w:rPr>
        <w:t xml:space="preserve">содержания, </w:t>
      </w:r>
      <w:r w:rsidRPr="00735DDA">
        <w:rPr>
          <w:rFonts w:ascii="Times New Roman" w:hAnsi="Times New Roman" w:cs="Times New Roman"/>
          <w:sz w:val="28"/>
          <w:szCs w:val="28"/>
        </w:rPr>
        <w:t xml:space="preserve">целей, задач, предмета и объектов </w:t>
      </w:r>
      <w:r w:rsidRPr="00735DDA">
        <w:rPr>
          <w:rFonts w:ascii="Times New Roman" w:hAnsi="Times New Roman" w:cs="Times New Roman"/>
          <w:sz w:val="28"/>
          <w:szCs w:val="28"/>
        </w:rPr>
        <w:lastRenderedPageBreak/>
        <w:t>предварительного контроля формирования местного бюджета;</w:t>
      </w:r>
    </w:p>
    <w:p w14:paraId="69A8F879" w14:textId="04448D21" w:rsidR="00360794" w:rsidRDefault="00360794" w:rsidP="004055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5DDA">
        <w:rPr>
          <w:rFonts w:ascii="Times New Roman" w:hAnsi="Times New Roman" w:cs="Times New Roman"/>
          <w:sz w:val="28"/>
          <w:szCs w:val="28"/>
        </w:rPr>
        <w:t xml:space="preserve">   установлени</w:t>
      </w:r>
      <w:r w:rsidR="00515033" w:rsidRPr="00735DDA">
        <w:rPr>
          <w:rFonts w:ascii="Times New Roman" w:hAnsi="Times New Roman" w:cs="Times New Roman"/>
          <w:sz w:val="28"/>
          <w:szCs w:val="28"/>
        </w:rPr>
        <w:t>е</w:t>
      </w:r>
      <w:r w:rsidRPr="00735DDA">
        <w:rPr>
          <w:rFonts w:ascii="Times New Roman" w:hAnsi="Times New Roman" w:cs="Times New Roman"/>
          <w:sz w:val="28"/>
          <w:szCs w:val="28"/>
        </w:rPr>
        <w:t xml:space="preserve"> общих требований, правил</w:t>
      </w:r>
      <w:r w:rsidR="00735DDA">
        <w:rPr>
          <w:rFonts w:ascii="Times New Roman" w:hAnsi="Times New Roman" w:cs="Times New Roman"/>
          <w:sz w:val="28"/>
          <w:szCs w:val="28"/>
        </w:rPr>
        <w:t xml:space="preserve"> и </w:t>
      </w:r>
      <w:r w:rsidRPr="00735DDA">
        <w:rPr>
          <w:rFonts w:ascii="Times New Roman" w:hAnsi="Times New Roman" w:cs="Times New Roman"/>
          <w:sz w:val="28"/>
          <w:szCs w:val="28"/>
        </w:rPr>
        <w:t xml:space="preserve">процедур </w:t>
      </w:r>
      <w:r>
        <w:rPr>
          <w:rFonts w:ascii="Times New Roman" w:hAnsi="Times New Roman" w:cs="Times New Roman"/>
          <w:sz w:val="28"/>
          <w:szCs w:val="28"/>
        </w:rPr>
        <w:t>осуществления предварительного контроля формирования местного бюджета</w:t>
      </w:r>
      <w:r w:rsidR="007B21DE">
        <w:rPr>
          <w:rFonts w:ascii="Times New Roman" w:hAnsi="Times New Roman" w:cs="Times New Roman"/>
          <w:sz w:val="28"/>
          <w:szCs w:val="28"/>
        </w:rPr>
        <w:t xml:space="preserve">, </w:t>
      </w:r>
      <w:r w:rsidR="00FD4C3C" w:rsidRPr="00906952">
        <w:rPr>
          <w:rFonts w:ascii="Times New Roman" w:hAnsi="Times New Roman" w:cs="Times New Roman"/>
          <w:sz w:val="28"/>
          <w:szCs w:val="28"/>
        </w:rPr>
        <w:t xml:space="preserve">основных этапов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FD4C3C" w:rsidRPr="00906952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="00906952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FD4C3C" w:rsidRPr="00906952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906952">
        <w:rPr>
          <w:rFonts w:ascii="Times New Roman" w:hAnsi="Times New Roman" w:cs="Times New Roman"/>
          <w:sz w:val="28"/>
          <w:szCs w:val="28"/>
        </w:rPr>
        <w:t>местного</w:t>
      </w:r>
      <w:r w:rsidR="00FD4C3C" w:rsidRPr="0090695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0552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067AEC0" w14:textId="0BA851B6" w:rsidR="00405527" w:rsidRDefault="00906952" w:rsidP="00CA2ACC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5527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FD4C3C" w:rsidRPr="00906952">
        <w:rPr>
          <w:rFonts w:ascii="Times New Roman" w:hAnsi="Times New Roman" w:cs="Times New Roman"/>
          <w:sz w:val="28"/>
          <w:szCs w:val="28"/>
        </w:rPr>
        <w:t>структуры</w:t>
      </w:r>
      <w:r w:rsidR="00405527">
        <w:rPr>
          <w:rFonts w:ascii="Times New Roman" w:hAnsi="Times New Roman" w:cs="Times New Roman"/>
          <w:sz w:val="28"/>
          <w:szCs w:val="28"/>
        </w:rPr>
        <w:t xml:space="preserve"> </w:t>
      </w:r>
      <w:r w:rsidR="006D1B9B">
        <w:rPr>
          <w:rFonts w:ascii="Times New Roman" w:hAnsi="Times New Roman" w:cs="Times New Roman"/>
          <w:sz w:val="28"/>
          <w:szCs w:val="28"/>
        </w:rPr>
        <w:t xml:space="preserve">экспертного </w:t>
      </w:r>
      <w:r w:rsidR="00FD4C3C" w:rsidRPr="00906952">
        <w:rPr>
          <w:rFonts w:ascii="Times New Roman" w:hAnsi="Times New Roman" w:cs="Times New Roman"/>
          <w:sz w:val="28"/>
          <w:szCs w:val="28"/>
        </w:rPr>
        <w:t xml:space="preserve">заключения </w:t>
      </w:r>
      <w:r>
        <w:rPr>
          <w:rFonts w:ascii="Times New Roman" w:hAnsi="Times New Roman" w:cs="Times New Roman"/>
          <w:sz w:val="28"/>
          <w:szCs w:val="28"/>
        </w:rPr>
        <w:t>Контрольно-с</w:t>
      </w:r>
      <w:r w:rsidR="00FD4C3C" w:rsidRPr="00906952">
        <w:rPr>
          <w:rFonts w:ascii="Times New Roman" w:hAnsi="Times New Roman" w:cs="Times New Roman"/>
          <w:sz w:val="28"/>
          <w:szCs w:val="28"/>
        </w:rPr>
        <w:t xml:space="preserve">четной палаты на проект </w:t>
      </w:r>
      <w:r w:rsidR="00405527">
        <w:rPr>
          <w:rFonts w:ascii="Times New Roman" w:hAnsi="Times New Roman"/>
          <w:sz w:val="28"/>
        </w:rPr>
        <w:t>решения представительного органа о бюджете муниципального образования на очередной финансовый год и на плановый период.</w:t>
      </w:r>
    </w:p>
    <w:p w14:paraId="367893BC" w14:textId="3AAC5C5A" w:rsidR="008372F0" w:rsidRPr="007A521E" w:rsidRDefault="008372F0" w:rsidP="006F47CB">
      <w:pPr>
        <w:shd w:val="clear" w:color="auto" w:fill="FFFFFF"/>
        <w:tabs>
          <w:tab w:val="left" w:pos="709"/>
          <w:tab w:val="left" w:pos="1018"/>
        </w:tabs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A521E">
        <w:rPr>
          <w:rFonts w:ascii="Times New Roman" w:hAnsi="Times New Roman"/>
          <w:b/>
          <w:sz w:val="28"/>
          <w:szCs w:val="28"/>
        </w:rPr>
        <w:t>1.</w:t>
      </w:r>
      <w:r w:rsidR="00E1727F">
        <w:rPr>
          <w:rFonts w:ascii="Times New Roman" w:hAnsi="Times New Roman"/>
          <w:b/>
          <w:sz w:val="28"/>
          <w:szCs w:val="28"/>
        </w:rPr>
        <w:t>5</w:t>
      </w:r>
      <w:r w:rsidRPr="007A521E">
        <w:rPr>
          <w:rFonts w:ascii="Times New Roman" w:hAnsi="Times New Roman"/>
          <w:sz w:val="28"/>
          <w:szCs w:val="28"/>
        </w:rPr>
        <w:t xml:space="preserve"> При организации и проведении </w:t>
      </w:r>
      <w:r w:rsidR="00360794">
        <w:rPr>
          <w:rFonts w:ascii="Times New Roman" w:hAnsi="Times New Roman"/>
          <w:sz w:val="28"/>
          <w:szCs w:val="28"/>
        </w:rPr>
        <w:t xml:space="preserve">предварительного контроля формирования местного </w:t>
      </w:r>
      <w:r w:rsidR="001D2930">
        <w:rPr>
          <w:rFonts w:ascii="Times New Roman" w:hAnsi="Times New Roman"/>
          <w:sz w:val="28"/>
          <w:szCs w:val="28"/>
        </w:rPr>
        <w:t>бюджета</w:t>
      </w:r>
      <w:r w:rsidR="00F83BEC">
        <w:rPr>
          <w:rFonts w:ascii="Times New Roman" w:hAnsi="Times New Roman"/>
          <w:sz w:val="28"/>
          <w:szCs w:val="28"/>
        </w:rPr>
        <w:t xml:space="preserve">, </w:t>
      </w:r>
      <w:r w:rsidRPr="007A521E">
        <w:rPr>
          <w:rFonts w:ascii="Times New Roman" w:hAnsi="Times New Roman"/>
          <w:sz w:val="28"/>
          <w:szCs w:val="28"/>
        </w:rPr>
        <w:t>оформлени</w:t>
      </w:r>
      <w:r w:rsidR="00F83BEC">
        <w:rPr>
          <w:rFonts w:ascii="Times New Roman" w:hAnsi="Times New Roman"/>
          <w:sz w:val="28"/>
          <w:szCs w:val="28"/>
        </w:rPr>
        <w:t>я</w:t>
      </w:r>
      <w:r w:rsidRPr="007A521E">
        <w:rPr>
          <w:rFonts w:ascii="Times New Roman" w:hAnsi="Times New Roman"/>
          <w:sz w:val="28"/>
          <w:szCs w:val="28"/>
        </w:rPr>
        <w:t xml:space="preserve"> </w:t>
      </w:r>
      <w:r w:rsidR="001D2930">
        <w:rPr>
          <w:rFonts w:ascii="Times New Roman" w:hAnsi="Times New Roman"/>
          <w:sz w:val="28"/>
          <w:szCs w:val="28"/>
        </w:rPr>
        <w:t>е</w:t>
      </w:r>
      <w:r w:rsidR="00886FD9">
        <w:rPr>
          <w:rFonts w:ascii="Times New Roman" w:hAnsi="Times New Roman"/>
          <w:sz w:val="28"/>
          <w:szCs w:val="28"/>
        </w:rPr>
        <w:t>го</w:t>
      </w:r>
      <w:r w:rsidR="001D2930">
        <w:rPr>
          <w:rFonts w:ascii="Times New Roman" w:hAnsi="Times New Roman"/>
          <w:sz w:val="28"/>
          <w:szCs w:val="28"/>
        </w:rPr>
        <w:t xml:space="preserve"> </w:t>
      </w:r>
      <w:r w:rsidRPr="007A521E">
        <w:rPr>
          <w:rFonts w:ascii="Times New Roman" w:hAnsi="Times New Roman"/>
          <w:sz w:val="28"/>
          <w:szCs w:val="28"/>
        </w:rPr>
        <w:t xml:space="preserve">результатов должностные лица Контрольно-счетной палаты </w:t>
      </w:r>
      <w:r w:rsidRPr="007A521E">
        <w:rPr>
          <w:rFonts w:ascii="Times New Roman" w:eastAsia="Arial" w:hAnsi="Times New Roman"/>
          <w:sz w:val="28"/>
          <w:szCs w:val="28"/>
          <w:lang w:eastAsia="ar-SA"/>
        </w:rPr>
        <w:t xml:space="preserve">обязаны руководствоваться Конституцией Российской Федерации, бюджетным законодательством, другими нормативными правовыми актами Российской Федерации, законами Ленинградской области, другими нормативными правовыми актами Ленинградской области, муниципальными правовыми актами Гатчинского муниципального района, а также Регламентом, приказами, иными локальными документами Контрольно-счетной палаты и Стандартом. </w:t>
      </w:r>
    </w:p>
    <w:p w14:paraId="7294651A" w14:textId="17B0DF8A" w:rsidR="008372F0" w:rsidRPr="001D2930" w:rsidRDefault="001D2930" w:rsidP="006F47CB">
      <w:pPr>
        <w:pStyle w:val="pboth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1D2930">
        <w:rPr>
          <w:b/>
          <w:bCs/>
          <w:sz w:val="28"/>
          <w:szCs w:val="28"/>
        </w:rPr>
        <w:t xml:space="preserve">          </w:t>
      </w:r>
      <w:r w:rsidR="00AE32EC" w:rsidRPr="001D2930">
        <w:rPr>
          <w:b/>
          <w:bCs/>
          <w:sz w:val="28"/>
          <w:szCs w:val="28"/>
        </w:rPr>
        <w:t>1.</w:t>
      </w:r>
      <w:r w:rsidRPr="001D2930">
        <w:rPr>
          <w:b/>
          <w:bCs/>
          <w:sz w:val="28"/>
          <w:szCs w:val="28"/>
        </w:rPr>
        <w:t>6</w:t>
      </w:r>
      <w:r w:rsidR="00AE32EC" w:rsidRPr="001D2930">
        <w:rPr>
          <w:b/>
          <w:bCs/>
          <w:sz w:val="28"/>
          <w:szCs w:val="28"/>
        </w:rPr>
        <w:t xml:space="preserve"> </w:t>
      </w:r>
      <w:r w:rsidR="008372F0" w:rsidRPr="001D2930">
        <w:rPr>
          <w:sz w:val="28"/>
          <w:szCs w:val="28"/>
        </w:rPr>
        <w:t xml:space="preserve">Основные понятия, используемые в Стандарте, соответствуют терминам и их определениям, установленным </w:t>
      </w:r>
      <w:r w:rsidR="00833CA1">
        <w:rPr>
          <w:sz w:val="28"/>
          <w:szCs w:val="28"/>
        </w:rPr>
        <w:t xml:space="preserve">действующим </w:t>
      </w:r>
      <w:r w:rsidR="008372F0" w:rsidRPr="001D2930">
        <w:rPr>
          <w:sz w:val="28"/>
          <w:szCs w:val="28"/>
        </w:rPr>
        <w:t xml:space="preserve">законодательством </w:t>
      </w:r>
      <w:r w:rsidR="008372F0" w:rsidRPr="005D0363">
        <w:rPr>
          <w:sz w:val="28"/>
          <w:szCs w:val="28"/>
        </w:rPr>
        <w:t>Российской Федерации</w:t>
      </w:r>
      <w:r w:rsidR="00AC37C8" w:rsidRPr="005D0363">
        <w:rPr>
          <w:sz w:val="28"/>
          <w:szCs w:val="28"/>
        </w:rPr>
        <w:t xml:space="preserve">, и </w:t>
      </w:r>
      <w:r w:rsidR="005D0363" w:rsidRPr="005D0363">
        <w:rPr>
          <w:sz w:val="28"/>
          <w:szCs w:val="28"/>
        </w:rPr>
        <w:t>внутренними локальными документами Контрольно</w:t>
      </w:r>
      <w:r w:rsidR="005D0363">
        <w:rPr>
          <w:sz w:val="28"/>
          <w:szCs w:val="28"/>
        </w:rPr>
        <w:t>-</w:t>
      </w:r>
      <w:r w:rsidR="005D0363" w:rsidRPr="005D0363">
        <w:rPr>
          <w:sz w:val="28"/>
          <w:szCs w:val="28"/>
        </w:rPr>
        <w:t>счетной палаты.</w:t>
      </w:r>
      <w:r w:rsidR="005D0363">
        <w:rPr>
          <w:sz w:val="28"/>
          <w:szCs w:val="28"/>
        </w:rPr>
        <w:t xml:space="preserve"> </w:t>
      </w:r>
    </w:p>
    <w:p w14:paraId="6EE5FD26" w14:textId="7B57FA73" w:rsidR="008372F0" w:rsidRPr="001D2930" w:rsidRDefault="001D2930" w:rsidP="007A521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1D2930">
        <w:rPr>
          <w:rFonts w:ascii="Times New Roman" w:hAnsi="Times New Roman"/>
          <w:b/>
          <w:snapToGrid w:val="0"/>
          <w:sz w:val="28"/>
          <w:szCs w:val="28"/>
        </w:rPr>
        <w:t xml:space="preserve">  </w:t>
      </w:r>
      <w:r w:rsidR="008372F0" w:rsidRPr="001D2930">
        <w:rPr>
          <w:rFonts w:ascii="Times New Roman" w:hAnsi="Times New Roman"/>
          <w:b/>
          <w:snapToGrid w:val="0"/>
          <w:sz w:val="28"/>
          <w:szCs w:val="28"/>
        </w:rPr>
        <w:t>1.</w:t>
      </w:r>
      <w:r w:rsidRPr="001D2930">
        <w:rPr>
          <w:rFonts w:ascii="Times New Roman" w:hAnsi="Times New Roman"/>
          <w:b/>
          <w:snapToGrid w:val="0"/>
          <w:sz w:val="28"/>
          <w:szCs w:val="28"/>
        </w:rPr>
        <w:t>7</w:t>
      </w:r>
      <w:r w:rsidR="008372F0" w:rsidRPr="001D293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372F0" w:rsidRPr="001D2930">
        <w:rPr>
          <w:rFonts w:ascii="Times New Roman" w:hAnsi="Times New Roman"/>
          <w:sz w:val="28"/>
          <w:szCs w:val="28"/>
        </w:rPr>
        <w:t xml:space="preserve">Внесение изменений и дополнений в настоящий Стандарт осуществляется на основании приказа Контрольно-счетной палаты. Решение вопросов, не урегулированных </w:t>
      </w:r>
      <w:r w:rsidR="000033F3">
        <w:rPr>
          <w:rFonts w:ascii="Times New Roman" w:hAnsi="Times New Roman"/>
          <w:sz w:val="28"/>
          <w:szCs w:val="28"/>
        </w:rPr>
        <w:t xml:space="preserve">настоящим </w:t>
      </w:r>
      <w:r w:rsidR="008372F0" w:rsidRPr="001D2930">
        <w:rPr>
          <w:rFonts w:ascii="Times New Roman" w:hAnsi="Times New Roman"/>
          <w:sz w:val="28"/>
          <w:szCs w:val="28"/>
        </w:rPr>
        <w:t>Стандартом, осуществляется председателем Контрольно-счетной палаты (по его поручению заместителем председателя Контрольно-счетной палаты)</w:t>
      </w:r>
      <w:r w:rsidR="000033F3">
        <w:rPr>
          <w:rFonts w:ascii="Times New Roman" w:hAnsi="Times New Roman"/>
          <w:sz w:val="28"/>
          <w:szCs w:val="28"/>
        </w:rPr>
        <w:t xml:space="preserve"> по представлению должностных лиц Контрольно-счетной палаты, ответственных за проведение экспертно-аналитических мероприятий</w:t>
      </w:r>
      <w:r w:rsidR="008372F0" w:rsidRPr="001D2930">
        <w:rPr>
          <w:rFonts w:ascii="Times New Roman" w:hAnsi="Times New Roman"/>
          <w:snapToGrid w:val="0"/>
          <w:sz w:val="28"/>
          <w:szCs w:val="28"/>
        </w:rPr>
        <w:t>.</w:t>
      </w:r>
    </w:p>
    <w:p w14:paraId="626A6942" w14:textId="5E378C8C" w:rsidR="00E1727F" w:rsidRDefault="00E1727F" w:rsidP="00E17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1.8</w:t>
      </w:r>
      <w:r>
        <w:rPr>
          <w:rFonts w:ascii="Times New Roman" w:hAnsi="Times New Roman"/>
          <w:sz w:val="28"/>
          <w:szCs w:val="28"/>
          <w:lang w:eastAsia="ru-RU"/>
        </w:rPr>
        <w:t xml:space="preserve"> По вопросам организации, проведения экспертно-аналитических мероприятий и оформления их результатов в рамках предварительного контроля формирования местного бюджета применение настоящего Стандарта является приоритетным по сравнению с другими </w:t>
      </w:r>
      <w:r>
        <w:rPr>
          <w:rFonts w:ascii="Times New Roman" w:hAnsi="Times New Roman"/>
          <w:bCs/>
          <w:sz w:val="28"/>
          <w:szCs w:val="28"/>
          <w:lang w:eastAsia="ru-RU"/>
        </w:rPr>
        <w:t>стандартами внешнего муниципального  финансового контроля Контрольно-счетной палаты.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0CD88BD" w14:textId="352083CD" w:rsidR="008372F0" w:rsidRDefault="008372F0" w:rsidP="007A521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E070A9E" w14:textId="173A91B8" w:rsidR="00E1727F" w:rsidRPr="00E1727F" w:rsidRDefault="00E1727F" w:rsidP="006D5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1727F">
        <w:rPr>
          <w:rFonts w:ascii="Times New Roman" w:hAnsi="Times New Roman"/>
          <w:b/>
          <w:bCs/>
          <w:sz w:val="28"/>
          <w:szCs w:val="28"/>
        </w:rPr>
        <w:t xml:space="preserve">2. Содержание, цели, задачи, предмет и объекты осуществления </w:t>
      </w:r>
      <w:r w:rsidR="006D5012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Pr="00E1727F">
        <w:rPr>
          <w:rFonts w:ascii="Times New Roman" w:hAnsi="Times New Roman"/>
          <w:b/>
          <w:bCs/>
          <w:sz w:val="28"/>
          <w:szCs w:val="28"/>
        </w:rPr>
        <w:t>предварительного контроля формирования местного бюджета</w:t>
      </w:r>
    </w:p>
    <w:p w14:paraId="59AD6352" w14:textId="77777777" w:rsidR="006D5012" w:rsidRPr="00833CA1" w:rsidRDefault="006D5012" w:rsidP="006D5012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4D6CEE31" w14:textId="2F78B4A9" w:rsidR="00DD4EB5" w:rsidRPr="00041277" w:rsidRDefault="006D5012" w:rsidP="0024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833CA1">
        <w:rPr>
          <w:rFonts w:ascii="Times New Roman" w:hAnsi="Times New Roman"/>
          <w:sz w:val="28"/>
          <w:szCs w:val="20"/>
          <w:lang w:eastAsia="ru-RU"/>
        </w:rPr>
        <w:t xml:space="preserve">         </w:t>
      </w:r>
      <w:r w:rsidR="001D0125" w:rsidRPr="00833CA1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D4EB5" w:rsidRPr="00041277">
        <w:rPr>
          <w:rFonts w:ascii="Times New Roman" w:hAnsi="Times New Roman"/>
          <w:b/>
          <w:bCs/>
          <w:sz w:val="28"/>
          <w:szCs w:val="20"/>
          <w:lang w:eastAsia="ru-RU"/>
        </w:rPr>
        <w:t>2.1</w:t>
      </w:r>
      <w:r w:rsidRPr="0004127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D4EB5" w:rsidRPr="00041277">
        <w:rPr>
          <w:rFonts w:ascii="Times New Roman" w:hAnsi="Times New Roman"/>
          <w:sz w:val="28"/>
          <w:szCs w:val="20"/>
          <w:lang w:eastAsia="ru-RU"/>
        </w:rPr>
        <w:t xml:space="preserve">Предварительный контроль формирования </w:t>
      </w:r>
      <w:r w:rsidR="00BF5842" w:rsidRPr="00041277">
        <w:rPr>
          <w:rFonts w:ascii="Times New Roman" w:hAnsi="Times New Roman"/>
          <w:sz w:val="28"/>
          <w:szCs w:val="20"/>
          <w:lang w:eastAsia="ru-RU"/>
        </w:rPr>
        <w:t xml:space="preserve">местного </w:t>
      </w:r>
      <w:r w:rsidR="00DD4EB5" w:rsidRPr="00041277">
        <w:rPr>
          <w:rFonts w:ascii="Times New Roman" w:hAnsi="Times New Roman"/>
          <w:sz w:val="28"/>
          <w:szCs w:val="20"/>
          <w:lang w:eastAsia="ru-RU"/>
        </w:rPr>
        <w:t>бюджет</w:t>
      </w:r>
      <w:r w:rsidR="00BF5842" w:rsidRPr="00041277">
        <w:rPr>
          <w:rFonts w:ascii="Times New Roman" w:hAnsi="Times New Roman"/>
          <w:sz w:val="28"/>
          <w:szCs w:val="20"/>
          <w:lang w:eastAsia="ru-RU"/>
        </w:rPr>
        <w:t xml:space="preserve">а </w:t>
      </w:r>
      <w:r w:rsidR="00DD4EB5" w:rsidRPr="0004127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57127" w:rsidRPr="00041277">
        <w:rPr>
          <w:rFonts w:ascii="Times New Roman" w:hAnsi="Times New Roman"/>
          <w:sz w:val="28"/>
          <w:szCs w:val="20"/>
          <w:lang w:eastAsia="ru-RU"/>
        </w:rPr>
        <w:t>представляет собой проводим</w:t>
      </w:r>
      <w:r w:rsidR="00842A24">
        <w:rPr>
          <w:rFonts w:ascii="Times New Roman" w:hAnsi="Times New Roman"/>
          <w:sz w:val="28"/>
          <w:szCs w:val="20"/>
          <w:lang w:eastAsia="ru-RU"/>
        </w:rPr>
        <w:t>ый</w:t>
      </w:r>
      <w:r w:rsidR="00B57127" w:rsidRPr="0004127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F5842" w:rsidRPr="0004127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164AC" w:rsidRPr="00041277">
        <w:rPr>
          <w:rFonts w:ascii="Times New Roman" w:hAnsi="Times New Roman"/>
          <w:sz w:val="28"/>
          <w:szCs w:val="20"/>
          <w:lang w:eastAsia="ru-RU"/>
        </w:rPr>
        <w:t xml:space="preserve">в соответствии с планом работы Контрольно-счетной палаты </w:t>
      </w:r>
      <w:r w:rsidR="00BF5842" w:rsidRPr="00041277">
        <w:rPr>
          <w:rFonts w:ascii="Times New Roman" w:hAnsi="Times New Roman"/>
          <w:sz w:val="28"/>
          <w:szCs w:val="20"/>
          <w:lang w:eastAsia="ru-RU"/>
        </w:rPr>
        <w:t xml:space="preserve">и </w:t>
      </w:r>
      <w:r w:rsidR="003164AC" w:rsidRPr="00041277">
        <w:rPr>
          <w:rFonts w:ascii="Times New Roman" w:hAnsi="Times New Roman"/>
          <w:sz w:val="28"/>
          <w:szCs w:val="20"/>
          <w:lang w:eastAsia="ru-RU"/>
        </w:rPr>
        <w:t xml:space="preserve">настоящим Стандартом </w:t>
      </w:r>
      <w:r w:rsidR="00842A24">
        <w:rPr>
          <w:rFonts w:ascii="Times New Roman" w:hAnsi="Times New Roman"/>
          <w:sz w:val="28"/>
          <w:szCs w:val="20"/>
          <w:lang w:eastAsia="ru-RU"/>
        </w:rPr>
        <w:t xml:space="preserve">комплекс </w:t>
      </w:r>
      <w:r w:rsidR="003164AC" w:rsidRPr="00041277">
        <w:rPr>
          <w:rFonts w:ascii="Times New Roman" w:hAnsi="Times New Roman"/>
          <w:sz w:val="28"/>
          <w:szCs w:val="20"/>
          <w:lang w:eastAsia="ru-RU"/>
        </w:rPr>
        <w:t>экспертно-аналитическ</w:t>
      </w:r>
      <w:r w:rsidR="00842A24">
        <w:rPr>
          <w:rFonts w:ascii="Times New Roman" w:hAnsi="Times New Roman"/>
          <w:sz w:val="28"/>
          <w:szCs w:val="20"/>
          <w:lang w:eastAsia="ru-RU"/>
        </w:rPr>
        <w:t>их</w:t>
      </w:r>
      <w:r w:rsidR="003164AC" w:rsidRPr="0004127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041277" w:rsidRPr="00041277">
        <w:rPr>
          <w:rFonts w:ascii="Times New Roman" w:hAnsi="Times New Roman"/>
          <w:sz w:val="28"/>
          <w:szCs w:val="20"/>
          <w:lang w:eastAsia="ru-RU"/>
        </w:rPr>
        <w:t>ме</w:t>
      </w:r>
      <w:r w:rsidR="003164AC" w:rsidRPr="00041277">
        <w:rPr>
          <w:rFonts w:ascii="Times New Roman" w:hAnsi="Times New Roman"/>
          <w:sz w:val="28"/>
          <w:szCs w:val="20"/>
          <w:lang w:eastAsia="ru-RU"/>
        </w:rPr>
        <w:t>роприяти</w:t>
      </w:r>
      <w:r w:rsidR="00842A24">
        <w:rPr>
          <w:rFonts w:ascii="Times New Roman" w:hAnsi="Times New Roman"/>
          <w:sz w:val="28"/>
          <w:szCs w:val="20"/>
          <w:lang w:eastAsia="ru-RU"/>
        </w:rPr>
        <w:t>й</w:t>
      </w:r>
      <w:r w:rsidR="00041277">
        <w:rPr>
          <w:rFonts w:ascii="Times New Roman" w:hAnsi="Times New Roman"/>
          <w:sz w:val="28"/>
          <w:szCs w:val="20"/>
          <w:lang w:eastAsia="ru-RU"/>
        </w:rPr>
        <w:t>, состоящ</w:t>
      </w:r>
      <w:r w:rsidR="00842A24">
        <w:rPr>
          <w:rFonts w:ascii="Times New Roman" w:hAnsi="Times New Roman"/>
          <w:sz w:val="28"/>
          <w:szCs w:val="20"/>
          <w:lang w:eastAsia="ru-RU"/>
        </w:rPr>
        <w:t>их</w:t>
      </w:r>
      <w:r w:rsidR="0004127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F5842" w:rsidRPr="00041277">
        <w:rPr>
          <w:rFonts w:ascii="Times New Roman" w:hAnsi="Times New Roman"/>
          <w:sz w:val="28"/>
          <w:szCs w:val="20"/>
          <w:lang w:eastAsia="ru-RU"/>
        </w:rPr>
        <w:t xml:space="preserve">из </w:t>
      </w:r>
      <w:r w:rsidR="00DD4EB5" w:rsidRPr="00041277">
        <w:rPr>
          <w:rFonts w:ascii="Times New Roman" w:hAnsi="Times New Roman"/>
          <w:sz w:val="28"/>
          <w:szCs w:val="20"/>
          <w:lang w:eastAsia="ru-RU"/>
        </w:rPr>
        <w:t xml:space="preserve">анализа обоснованности показателей проекта </w:t>
      </w:r>
      <w:r w:rsidR="00BF5842" w:rsidRPr="00041277">
        <w:rPr>
          <w:rFonts w:ascii="Times New Roman" w:hAnsi="Times New Roman"/>
          <w:sz w:val="28"/>
          <w:szCs w:val="20"/>
          <w:lang w:eastAsia="ru-RU"/>
        </w:rPr>
        <w:t xml:space="preserve">местного </w:t>
      </w:r>
      <w:r w:rsidR="00DD4EB5" w:rsidRPr="00041277">
        <w:rPr>
          <w:rFonts w:ascii="Times New Roman" w:hAnsi="Times New Roman"/>
          <w:sz w:val="28"/>
          <w:szCs w:val="20"/>
          <w:lang w:eastAsia="ru-RU"/>
        </w:rPr>
        <w:t xml:space="preserve">бюджета на очередной финансовый год и </w:t>
      </w:r>
      <w:r w:rsidRPr="00041277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DD4EB5" w:rsidRPr="00041277">
        <w:rPr>
          <w:rFonts w:ascii="Times New Roman" w:hAnsi="Times New Roman"/>
          <w:sz w:val="28"/>
          <w:szCs w:val="20"/>
          <w:lang w:eastAsia="ru-RU"/>
        </w:rPr>
        <w:t xml:space="preserve">плановый период, </w:t>
      </w:r>
      <w:r w:rsidR="00842A24">
        <w:rPr>
          <w:rFonts w:ascii="Times New Roman" w:hAnsi="Times New Roman"/>
          <w:sz w:val="28"/>
          <w:szCs w:val="20"/>
          <w:lang w:eastAsia="ru-RU"/>
        </w:rPr>
        <w:t xml:space="preserve">изучения </w:t>
      </w:r>
      <w:r w:rsidR="00DD4EB5" w:rsidRPr="00041277">
        <w:rPr>
          <w:rFonts w:ascii="Times New Roman" w:hAnsi="Times New Roman"/>
          <w:sz w:val="28"/>
          <w:szCs w:val="20"/>
          <w:lang w:eastAsia="ru-RU"/>
        </w:rPr>
        <w:t>наличи</w:t>
      </w:r>
      <w:r w:rsidR="00041277">
        <w:rPr>
          <w:rFonts w:ascii="Times New Roman" w:hAnsi="Times New Roman"/>
          <w:sz w:val="28"/>
          <w:szCs w:val="20"/>
          <w:lang w:eastAsia="ru-RU"/>
        </w:rPr>
        <w:t>я</w:t>
      </w:r>
      <w:r w:rsidR="00DD4EB5" w:rsidRPr="00041277">
        <w:rPr>
          <w:rFonts w:ascii="Times New Roman" w:hAnsi="Times New Roman"/>
          <w:sz w:val="28"/>
          <w:szCs w:val="20"/>
          <w:lang w:eastAsia="ru-RU"/>
        </w:rPr>
        <w:t xml:space="preserve"> и состояни</w:t>
      </w:r>
      <w:r w:rsidR="00041277">
        <w:rPr>
          <w:rFonts w:ascii="Times New Roman" w:hAnsi="Times New Roman"/>
          <w:sz w:val="28"/>
          <w:szCs w:val="20"/>
          <w:lang w:eastAsia="ru-RU"/>
        </w:rPr>
        <w:t>я</w:t>
      </w:r>
      <w:r w:rsidR="00DD4EB5" w:rsidRPr="00041277">
        <w:rPr>
          <w:rFonts w:ascii="Times New Roman" w:hAnsi="Times New Roman"/>
          <w:sz w:val="28"/>
          <w:szCs w:val="20"/>
          <w:lang w:eastAsia="ru-RU"/>
        </w:rPr>
        <w:t xml:space="preserve"> нормативной методической базы </w:t>
      </w:r>
      <w:r w:rsidR="00041277">
        <w:rPr>
          <w:rFonts w:ascii="Times New Roman" w:hAnsi="Times New Roman"/>
          <w:sz w:val="28"/>
          <w:szCs w:val="20"/>
          <w:lang w:eastAsia="ru-RU"/>
        </w:rPr>
        <w:t xml:space="preserve">по </w:t>
      </w:r>
      <w:r w:rsidR="00DD4EB5" w:rsidRPr="00041277">
        <w:rPr>
          <w:rFonts w:ascii="Times New Roman" w:hAnsi="Times New Roman"/>
          <w:sz w:val="28"/>
          <w:szCs w:val="20"/>
          <w:lang w:eastAsia="ru-RU"/>
        </w:rPr>
        <w:t>формировани</w:t>
      </w:r>
      <w:r w:rsidR="00041277">
        <w:rPr>
          <w:rFonts w:ascii="Times New Roman" w:hAnsi="Times New Roman"/>
          <w:sz w:val="28"/>
          <w:szCs w:val="20"/>
          <w:lang w:eastAsia="ru-RU"/>
        </w:rPr>
        <w:t>ю местного бюджета</w:t>
      </w:r>
      <w:r w:rsidR="00BF5842" w:rsidRPr="00041277">
        <w:rPr>
          <w:rFonts w:ascii="Times New Roman" w:hAnsi="Times New Roman"/>
          <w:sz w:val="28"/>
          <w:szCs w:val="20"/>
          <w:lang w:eastAsia="ru-RU"/>
        </w:rPr>
        <w:t xml:space="preserve">, а также </w:t>
      </w:r>
      <w:r w:rsidR="00DD4EB5" w:rsidRPr="00041277">
        <w:rPr>
          <w:rFonts w:ascii="Times New Roman" w:hAnsi="Times New Roman"/>
          <w:sz w:val="28"/>
          <w:szCs w:val="20"/>
          <w:lang w:eastAsia="ru-RU"/>
        </w:rPr>
        <w:t xml:space="preserve">подготовки </w:t>
      </w:r>
      <w:r w:rsidR="00842A24">
        <w:rPr>
          <w:rFonts w:ascii="Times New Roman" w:hAnsi="Times New Roman"/>
          <w:sz w:val="28"/>
          <w:szCs w:val="20"/>
          <w:lang w:eastAsia="ru-RU"/>
        </w:rPr>
        <w:t xml:space="preserve">на основе их результатов </w:t>
      </w:r>
      <w:r w:rsidR="006D1B9B">
        <w:rPr>
          <w:rFonts w:ascii="Times New Roman" w:hAnsi="Times New Roman"/>
          <w:sz w:val="28"/>
          <w:szCs w:val="20"/>
          <w:lang w:eastAsia="ru-RU"/>
        </w:rPr>
        <w:t xml:space="preserve">экспертного </w:t>
      </w:r>
      <w:r w:rsidR="00DD4EB5" w:rsidRPr="00041277">
        <w:rPr>
          <w:rFonts w:ascii="Times New Roman" w:hAnsi="Times New Roman"/>
          <w:bCs/>
          <w:sz w:val="28"/>
          <w:szCs w:val="20"/>
          <w:lang w:eastAsia="ru-RU"/>
        </w:rPr>
        <w:t>заключения</w:t>
      </w:r>
      <w:r w:rsidR="00DD4EB5" w:rsidRPr="0004127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041277">
        <w:rPr>
          <w:rFonts w:ascii="Times New Roman" w:hAnsi="Times New Roman"/>
          <w:sz w:val="28"/>
          <w:szCs w:val="20"/>
          <w:lang w:eastAsia="ru-RU"/>
        </w:rPr>
        <w:t>К</w:t>
      </w:r>
      <w:r w:rsidR="00DD4EB5" w:rsidRPr="00041277">
        <w:rPr>
          <w:rFonts w:ascii="Times New Roman" w:hAnsi="Times New Roman"/>
          <w:sz w:val="28"/>
          <w:szCs w:val="20"/>
          <w:lang w:eastAsia="ru-RU"/>
        </w:rPr>
        <w:t>онтрольно-счетно</w:t>
      </w:r>
      <w:r w:rsidRPr="00041277">
        <w:rPr>
          <w:rFonts w:ascii="Times New Roman" w:hAnsi="Times New Roman"/>
          <w:sz w:val="28"/>
          <w:szCs w:val="20"/>
          <w:lang w:eastAsia="ru-RU"/>
        </w:rPr>
        <w:t xml:space="preserve">й палаты </w:t>
      </w:r>
      <w:r w:rsidR="00DD4EB5" w:rsidRPr="00041277">
        <w:rPr>
          <w:rFonts w:ascii="Times New Roman" w:hAnsi="Times New Roman"/>
          <w:sz w:val="28"/>
          <w:szCs w:val="20"/>
          <w:lang w:eastAsia="ru-RU"/>
        </w:rPr>
        <w:t xml:space="preserve">на проект решения </w:t>
      </w:r>
      <w:r w:rsidR="00833CA1" w:rsidRPr="00041277">
        <w:rPr>
          <w:rFonts w:ascii="Times New Roman" w:hAnsi="Times New Roman"/>
          <w:sz w:val="28"/>
          <w:szCs w:val="20"/>
          <w:lang w:eastAsia="ru-RU"/>
        </w:rPr>
        <w:t xml:space="preserve">о местном бюджете на </w:t>
      </w:r>
      <w:r w:rsidR="004C74EA" w:rsidRPr="00041277">
        <w:rPr>
          <w:rFonts w:ascii="Times New Roman" w:hAnsi="Times New Roman"/>
          <w:sz w:val="28"/>
          <w:szCs w:val="20"/>
          <w:lang w:eastAsia="ru-RU"/>
        </w:rPr>
        <w:t xml:space="preserve">очередной финансовый год и на плановый </w:t>
      </w:r>
      <w:r w:rsidR="004C74EA" w:rsidRPr="00041277">
        <w:rPr>
          <w:rFonts w:ascii="Times New Roman" w:hAnsi="Times New Roman"/>
          <w:sz w:val="28"/>
          <w:szCs w:val="20"/>
          <w:lang w:eastAsia="ru-RU"/>
        </w:rPr>
        <w:lastRenderedPageBreak/>
        <w:t xml:space="preserve">период и представления его </w:t>
      </w:r>
      <w:r w:rsidR="00833CA1" w:rsidRPr="00041277">
        <w:rPr>
          <w:rFonts w:ascii="Times New Roman" w:hAnsi="Times New Roman"/>
          <w:sz w:val="28"/>
          <w:szCs w:val="20"/>
          <w:lang w:eastAsia="ru-RU"/>
        </w:rPr>
        <w:t>совету депутатов муниципального образования</w:t>
      </w:r>
      <w:r w:rsidR="00387710">
        <w:rPr>
          <w:rFonts w:ascii="Times New Roman" w:hAnsi="Times New Roman"/>
          <w:sz w:val="28"/>
          <w:szCs w:val="20"/>
          <w:lang w:eastAsia="ru-RU"/>
        </w:rPr>
        <w:t xml:space="preserve"> Гатчинский муниципальный район Ленинградской области (далее – Совет депутатов)</w:t>
      </w:r>
      <w:r w:rsidR="00833CA1" w:rsidRPr="00041277">
        <w:rPr>
          <w:rFonts w:ascii="Times New Roman" w:hAnsi="Times New Roman"/>
          <w:sz w:val="28"/>
          <w:szCs w:val="20"/>
          <w:lang w:eastAsia="ru-RU"/>
        </w:rPr>
        <w:t xml:space="preserve">. </w:t>
      </w:r>
    </w:p>
    <w:p w14:paraId="5AA9A247" w14:textId="0D9B2023" w:rsidR="006D5012" w:rsidRPr="00041277" w:rsidRDefault="006D5012" w:rsidP="001D012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041277">
        <w:rPr>
          <w:rFonts w:ascii="Times New Roman" w:hAnsi="Times New Roman"/>
          <w:sz w:val="28"/>
          <w:szCs w:val="20"/>
          <w:lang w:eastAsia="ru-RU"/>
        </w:rPr>
        <w:t xml:space="preserve">          </w:t>
      </w:r>
      <w:r w:rsidR="00DD4EB5" w:rsidRPr="00041277">
        <w:rPr>
          <w:rFonts w:ascii="Times New Roman" w:hAnsi="Times New Roman"/>
          <w:b/>
          <w:bCs/>
          <w:sz w:val="28"/>
          <w:szCs w:val="20"/>
          <w:lang w:eastAsia="ru-RU"/>
        </w:rPr>
        <w:t>2.2</w:t>
      </w:r>
      <w:r w:rsidR="00DD4EB5" w:rsidRPr="00041277">
        <w:rPr>
          <w:rFonts w:ascii="Times New Roman" w:hAnsi="Times New Roman"/>
          <w:sz w:val="28"/>
          <w:szCs w:val="20"/>
          <w:lang w:eastAsia="ru-RU"/>
        </w:rPr>
        <w:t xml:space="preserve"> Цель предварительного контроля формирования </w:t>
      </w:r>
      <w:r w:rsidR="001D0125" w:rsidRPr="00041277">
        <w:rPr>
          <w:rFonts w:ascii="Times New Roman" w:hAnsi="Times New Roman"/>
          <w:sz w:val="28"/>
          <w:szCs w:val="20"/>
          <w:lang w:eastAsia="ru-RU"/>
        </w:rPr>
        <w:t xml:space="preserve">местного </w:t>
      </w:r>
      <w:r w:rsidR="00DD4EB5" w:rsidRPr="00041277">
        <w:rPr>
          <w:rFonts w:ascii="Times New Roman" w:hAnsi="Times New Roman"/>
          <w:sz w:val="28"/>
          <w:szCs w:val="20"/>
          <w:lang w:eastAsia="ru-RU"/>
        </w:rPr>
        <w:t>бюджета</w:t>
      </w:r>
      <w:r w:rsidRPr="00041277">
        <w:rPr>
          <w:rFonts w:ascii="Times New Roman" w:hAnsi="Times New Roman"/>
          <w:sz w:val="28"/>
          <w:szCs w:val="20"/>
          <w:lang w:eastAsia="ru-RU"/>
        </w:rPr>
        <w:t>:</w:t>
      </w:r>
    </w:p>
    <w:p w14:paraId="42CAFBD8" w14:textId="538142C6" w:rsidR="001D0125" w:rsidRPr="004B6ECF" w:rsidRDefault="001D0125" w:rsidP="001D01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1277">
        <w:rPr>
          <w:rFonts w:ascii="Times New Roman" w:hAnsi="Times New Roman"/>
          <w:sz w:val="28"/>
          <w:szCs w:val="28"/>
        </w:rPr>
        <w:t xml:space="preserve">установление </w:t>
      </w:r>
      <w:r w:rsidRPr="00041277">
        <w:rPr>
          <w:rFonts w:ascii="Times New Roman" w:hAnsi="Times New Roman"/>
          <w:bCs/>
          <w:sz w:val="28"/>
          <w:szCs w:val="28"/>
        </w:rPr>
        <w:t xml:space="preserve">соответствия </w:t>
      </w:r>
      <w:r w:rsidR="003A5699">
        <w:rPr>
          <w:rFonts w:ascii="Times New Roman" w:hAnsi="Times New Roman"/>
          <w:bCs/>
          <w:sz w:val="28"/>
          <w:szCs w:val="28"/>
        </w:rPr>
        <w:t>проекта</w:t>
      </w:r>
      <w:r w:rsidRPr="00041277">
        <w:rPr>
          <w:rFonts w:ascii="Times New Roman" w:hAnsi="Times New Roman"/>
          <w:bCs/>
          <w:sz w:val="28"/>
          <w:szCs w:val="28"/>
        </w:rPr>
        <w:t xml:space="preserve"> местного бюджета законодательству Российской Федерации, Ленинградской области и</w:t>
      </w:r>
      <w:r w:rsidRPr="004B6ECF">
        <w:rPr>
          <w:rFonts w:ascii="Times New Roman" w:hAnsi="Times New Roman"/>
          <w:bCs/>
          <w:sz w:val="28"/>
          <w:szCs w:val="28"/>
        </w:rPr>
        <w:t xml:space="preserve"> муниципальным п</w:t>
      </w:r>
      <w:r w:rsidRPr="004B6ECF">
        <w:rPr>
          <w:rFonts w:ascii="Times New Roman" w:hAnsi="Times New Roman"/>
          <w:sz w:val="28"/>
          <w:szCs w:val="20"/>
          <w:lang w:eastAsia="ru-RU"/>
        </w:rPr>
        <w:t xml:space="preserve">равовым актам органов местного самоуправления </w:t>
      </w:r>
      <w:r w:rsidRPr="004B6ECF">
        <w:rPr>
          <w:rFonts w:ascii="Times New Roman" w:hAnsi="Times New Roman"/>
          <w:bCs/>
          <w:sz w:val="28"/>
          <w:szCs w:val="28"/>
        </w:rPr>
        <w:t xml:space="preserve">Гатчинского муниципального района, а также определение обоснованности его </w:t>
      </w:r>
      <w:r w:rsidRPr="004B6ECF">
        <w:rPr>
          <w:rFonts w:ascii="Times New Roman" w:hAnsi="Times New Roman"/>
          <w:sz w:val="28"/>
          <w:szCs w:val="28"/>
        </w:rPr>
        <w:t>показателей.</w:t>
      </w:r>
    </w:p>
    <w:p w14:paraId="3865B71B" w14:textId="71672F56" w:rsidR="00DD4EB5" w:rsidRPr="00850643" w:rsidRDefault="006D5012" w:rsidP="0024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850643">
        <w:rPr>
          <w:rFonts w:ascii="Times New Roman" w:hAnsi="Times New Roman"/>
          <w:sz w:val="28"/>
          <w:szCs w:val="20"/>
          <w:lang w:eastAsia="ru-RU"/>
        </w:rPr>
        <w:t xml:space="preserve">          </w:t>
      </w:r>
      <w:r w:rsidR="00DD4EB5" w:rsidRPr="00240DD6">
        <w:rPr>
          <w:rFonts w:ascii="Times New Roman" w:hAnsi="Times New Roman"/>
          <w:b/>
          <w:bCs/>
          <w:sz w:val="28"/>
          <w:szCs w:val="20"/>
          <w:lang w:eastAsia="ru-RU"/>
        </w:rPr>
        <w:t>2.3</w:t>
      </w:r>
      <w:r w:rsidR="00DD4EB5" w:rsidRPr="00240DD6">
        <w:rPr>
          <w:rFonts w:ascii="Times New Roman" w:hAnsi="Times New Roman"/>
          <w:sz w:val="28"/>
          <w:szCs w:val="20"/>
          <w:lang w:eastAsia="ru-RU"/>
        </w:rPr>
        <w:t xml:space="preserve"> Задачи предварительного контроля формирования </w:t>
      </w:r>
      <w:r w:rsidR="001D0125" w:rsidRPr="00240DD6">
        <w:rPr>
          <w:rFonts w:ascii="Times New Roman" w:hAnsi="Times New Roman"/>
          <w:sz w:val="28"/>
          <w:szCs w:val="20"/>
          <w:lang w:eastAsia="ru-RU"/>
        </w:rPr>
        <w:t xml:space="preserve">местного </w:t>
      </w:r>
      <w:r w:rsidR="00DD4EB5" w:rsidRPr="00240DD6">
        <w:rPr>
          <w:rFonts w:ascii="Times New Roman" w:hAnsi="Times New Roman"/>
          <w:sz w:val="28"/>
          <w:szCs w:val="20"/>
          <w:lang w:eastAsia="ru-RU"/>
        </w:rPr>
        <w:t>бюджета:</w:t>
      </w:r>
    </w:p>
    <w:p w14:paraId="51CD0064" w14:textId="0F0AC1FC" w:rsidR="00240DD6" w:rsidRPr="00240DD6" w:rsidRDefault="000C5BC6" w:rsidP="000C5BC6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0DD6" w:rsidRPr="00240DD6">
        <w:rPr>
          <w:rFonts w:ascii="Times New Roman" w:hAnsi="Times New Roman" w:cs="Times New Roman"/>
          <w:sz w:val="28"/>
          <w:szCs w:val="28"/>
        </w:rPr>
        <w:t>проверка и анализ обоснованности показателей проекта местного бюджета, наличия и состояния нормативной методической базы его формирования</w:t>
      </w:r>
      <w:r w:rsidR="00240DD6">
        <w:rPr>
          <w:rFonts w:ascii="Times New Roman" w:hAnsi="Times New Roman" w:cs="Times New Roman"/>
          <w:sz w:val="28"/>
          <w:szCs w:val="28"/>
        </w:rPr>
        <w:t>;</w:t>
      </w:r>
    </w:p>
    <w:p w14:paraId="29843A50" w14:textId="40076B8B" w:rsidR="00240DD6" w:rsidRPr="00240DD6" w:rsidRDefault="00240DD6" w:rsidP="00240DD6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0DD6">
        <w:rPr>
          <w:rFonts w:ascii="Times New Roman" w:hAnsi="Times New Roman" w:cs="Times New Roman"/>
          <w:sz w:val="28"/>
          <w:szCs w:val="28"/>
        </w:rPr>
        <w:t>оценка проекта местного бюджета как инструмента социально-экономической политики муниципального образования, его соответствия положениям посланий Президента Российской Федерации и иных программных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FD56F1" w14:textId="5417299A" w:rsidR="00240DD6" w:rsidRPr="00240DD6" w:rsidRDefault="00240DD6" w:rsidP="00240DD6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0DD6">
        <w:rPr>
          <w:rFonts w:ascii="Times New Roman" w:hAnsi="Times New Roman" w:cs="Times New Roman"/>
          <w:sz w:val="28"/>
          <w:szCs w:val="28"/>
        </w:rPr>
        <w:t>оценка качества прогнозирования доходов местного бюджета, использования бюджетных средств, инвестиционной и долговой политики, а также эффективности межбюджетных отношений.</w:t>
      </w:r>
    </w:p>
    <w:p w14:paraId="1507B4EA" w14:textId="1AE8AB24" w:rsidR="006D5012" w:rsidRPr="00A9592B" w:rsidRDefault="006D5012" w:rsidP="00495D1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A9592B">
        <w:rPr>
          <w:rFonts w:ascii="Times New Roman" w:hAnsi="Times New Roman"/>
          <w:sz w:val="28"/>
          <w:szCs w:val="20"/>
          <w:lang w:eastAsia="ru-RU"/>
        </w:rPr>
        <w:t xml:space="preserve">         </w:t>
      </w:r>
      <w:r w:rsidR="00240DD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D4EB5" w:rsidRPr="00A9592B">
        <w:rPr>
          <w:rFonts w:ascii="Times New Roman" w:hAnsi="Times New Roman"/>
          <w:b/>
          <w:bCs/>
          <w:sz w:val="28"/>
          <w:szCs w:val="20"/>
          <w:lang w:eastAsia="ru-RU"/>
        </w:rPr>
        <w:t>2.4</w:t>
      </w:r>
      <w:r w:rsidR="00DD4EB5" w:rsidRPr="00A9592B">
        <w:rPr>
          <w:rFonts w:ascii="Times New Roman" w:hAnsi="Times New Roman"/>
          <w:sz w:val="28"/>
          <w:szCs w:val="20"/>
          <w:lang w:eastAsia="ru-RU"/>
        </w:rPr>
        <w:t xml:space="preserve"> Предмет предварительного контроля формирования </w:t>
      </w:r>
      <w:r w:rsidR="00A9592B">
        <w:rPr>
          <w:rFonts w:ascii="Times New Roman" w:hAnsi="Times New Roman"/>
          <w:sz w:val="28"/>
          <w:szCs w:val="20"/>
          <w:lang w:eastAsia="ru-RU"/>
        </w:rPr>
        <w:t xml:space="preserve">местного </w:t>
      </w:r>
      <w:r w:rsidR="00DD4EB5" w:rsidRPr="00A9592B">
        <w:rPr>
          <w:rFonts w:ascii="Times New Roman" w:hAnsi="Times New Roman"/>
          <w:sz w:val="28"/>
          <w:szCs w:val="20"/>
          <w:lang w:eastAsia="ru-RU"/>
        </w:rPr>
        <w:t>бюджета</w:t>
      </w:r>
      <w:r w:rsidRPr="00A9592B">
        <w:rPr>
          <w:rFonts w:ascii="Times New Roman" w:hAnsi="Times New Roman"/>
          <w:sz w:val="28"/>
          <w:szCs w:val="20"/>
          <w:lang w:eastAsia="ru-RU"/>
        </w:rPr>
        <w:t>:</w:t>
      </w:r>
    </w:p>
    <w:p w14:paraId="20461E74" w14:textId="67BB11C9" w:rsidR="00A9592B" w:rsidRDefault="00A9592B" w:rsidP="00A9592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9592B">
        <w:rPr>
          <w:rFonts w:ascii="Times New Roman" w:hAnsi="Times New Roman"/>
          <w:sz w:val="28"/>
          <w:szCs w:val="28"/>
        </w:rPr>
        <w:t xml:space="preserve">процесс и результаты формирования проекта решения </w:t>
      </w:r>
      <w:r>
        <w:rPr>
          <w:rFonts w:ascii="Times New Roman" w:hAnsi="Times New Roman"/>
          <w:color w:val="000000"/>
          <w:sz w:val="28"/>
          <w:szCs w:val="28"/>
        </w:rPr>
        <w:t>о местном бюджете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</w:t>
      </w:r>
      <w:r w:rsidRPr="00A9592B">
        <w:rPr>
          <w:rFonts w:ascii="Times New Roman" w:hAnsi="Times New Roman"/>
          <w:sz w:val="28"/>
          <w:szCs w:val="28"/>
        </w:rPr>
        <w:t xml:space="preserve">, </w:t>
      </w:r>
      <w:r w:rsidRPr="00A9592B">
        <w:rPr>
          <w:rFonts w:ascii="Times New Roman" w:hAnsi="Times New Roman"/>
          <w:color w:val="000000"/>
          <w:sz w:val="28"/>
          <w:szCs w:val="28"/>
        </w:rPr>
        <w:t>документ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A9592B">
        <w:rPr>
          <w:rFonts w:ascii="Times New Roman" w:hAnsi="Times New Roman"/>
          <w:color w:val="000000"/>
          <w:sz w:val="28"/>
          <w:szCs w:val="28"/>
        </w:rPr>
        <w:t xml:space="preserve"> и материал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A9592B">
        <w:rPr>
          <w:rFonts w:ascii="Times New Roman" w:hAnsi="Times New Roman"/>
          <w:color w:val="000000"/>
          <w:sz w:val="28"/>
          <w:szCs w:val="28"/>
        </w:rPr>
        <w:t>, представляемы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A9592B">
        <w:rPr>
          <w:rFonts w:ascii="Times New Roman" w:hAnsi="Times New Roman"/>
          <w:color w:val="000000"/>
          <w:sz w:val="28"/>
          <w:szCs w:val="28"/>
        </w:rPr>
        <w:t xml:space="preserve">одновременно с </w:t>
      </w:r>
      <w:r w:rsidRPr="00A9592B">
        <w:rPr>
          <w:rFonts w:ascii="Times New Roman" w:hAnsi="Times New Roman"/>
          <w:sz w:val="28"/>
          <w:szCs w:val="28"/>
        </w:rPr>
        <w:t xml:space="preserve">проектом </w:t>
      </w:r>
      <w:r>
        <w:rPr>
          <w:rFonts w:ascii="Times New Roman" w:hAnsi="Times New Roman"/>
          <w:sz w:val="28"/>
          <w:szCs w:val="28"/>
        </w:rPr>
        <w:t xml:space="preserve">решения о местном бюджете в </w:t>
      </w:r>
      <w:r w:rsidR="0038771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 депутатов.</w:t>
      </w:r>
    </w:p>
    <w:p w14:paraId="0839474B" w14:textId="18DFEE8C" w:rsidR="00A9592B" w:rsidRPr="002C6784" w:rsidRDefault="002C6784" w:rsidP="002C6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92B" w:rsidRPr="002C6784">
        <w:rPr>
          <w:rFonts w:ascii="Times New Roman" w:hAnsi="Times New Roman" w:cs="Times New Roman"/>
          <w:sz w:val="28"/>
          <w:szCs w:val="28"/>
        </w:rPr>
        <w:t>Предметом предварительного контроля формирования местного бюджета также является деятельность объектов предварительного контроля формирования местного бюджета при формировании местного бюджета.</w:t>
      </w:r>
    </w:p>
    <w:p w14:paraId="1870BF2C" w14:textId="6AFA3EF8" w:rsidR="00A9592B" w:rsidRPr="002C6784" w:rsidRDefault="002C6784" w:rsidP="00240DD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0D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592B" w:rsidRPr="002C6784">
        <w:rPr>
          <w:rFonts w:ascii="Times New Roman" w:hAnsi="Times New Roman" w:cs="Times New Roman"/>
          <w:b/>
          <w:bCs/>
          <w:sz w:val="28"/>
          <w:szCs w:val="28"/>
        </w:rPr>
        <w:t>2.5</w:t>
      </w:r>
      <w:r w:rsidR="00A9592B" w:rsidRPr="002C6784">
        <w:rPr>
          <w:rFonts w:ascii="Times New Roman" w:hAnsi="Times New Roman" w:cs="Times New Roman"/>
          <w:sz w:val="28"/>
          <w:szCs w:val="28"/>
        </w:rPr>
        <w:t xml:space="preserve"> Объекты предварительного контроля формирования местного бюджета:</w:t>
      </w:r>
    </w:p>
    <w:p w14:paraId="035FA8AD" w14:textId="1D4EA775" w:rsidR="00A9592B" w:rsidRPr="002C6784" w:rsidRDefault="002C6784" w:rsidP="00E71F4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40DD6">
        <w:rPr>
          <w:rFonts w:ascii="Times New Roman" w:hAnsi="Times New Roman"/>
          <w:sz w:val="28"/>
          <w:szCs w:val="28"/>
        </w:rPr>
        <w:t xml:space="preserve"> </w:t>
      </w:r>
      <w:r w:rsidR="00A9592B" w:rsidRPr="002C6784">
        <w:rPr>
          <w:rFonts w:ascii="Times New Roman" w:hAnsi="Times New Roman"/>
          <w:sz w:val="28"/>
          <w:szCs w:val="28"/>
        </w:rPr>
        <w:t>финансовый орган</w:t>
      </w:r>
      <w:r w:rsidR="0038136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A9592B" w:rsidRPr="002C6784">
        <w:rPr>
          <w:rFonts w:ascii="Times New Roman" w:hAnsi="Times New Roman"/>
          <w:sz w:val="28"/>
          <w:szCs w:val="28"/>
        </w:rPr>
        <w:t>;</w:t>
      </w:r>
    </w:p>
    <w:p w14:paraId="652A5243" w14:textId="263BD2D0" w:rsidR="002C6784" w:rsidRDefault="00A9592B" w:rsidP="00495D1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784">
        <w:rPr>
          <w:rFonts w:ascii="Times New Roman" w:hAnsi="Times New Roman"/>
          <w:sz w:val="28"/>
          <w:szCs w:val="28"/>
        </w:rPr>
        <w:t xml:space="preserve">главные администраторы доходов </w:t>
      </w:r>
      <w:r w:rsidR="002C6784">
        <w:rPr>
          <w:rFonts w:ascii="Times New Roman" w:hAnsi="Times New Roman"/>
          <w:sz w:val="28"/>
          <w:szCs w:val="28"/>
        </w:rPr>
        <w:t>местного</w:t>
      </w:r>
      <w:r w:rsidRPr="002C6784">
        <w:rPr>
          <w:rFonts w:ascii="Times New Roman" w:hAnsi="Times New Roman"/>
          <w:sz w:val="28"/>
          <w:szCs w:val="28"/>
        </w:rPr>
        <w:t xml:space="preserve"> бюджета, главные распорядители средств </w:t>
      </w:r>
      <w:r w:rsidR="002C6784">
        <w:rPr>
          <w:rFonts w:ascii="Times New Roman" w:hAnsi="Times New Roman"/>
          <w:sz w:val="28"/>
          <w:szCs w:val="28"/>
        </w:rPr>
        <w:t>местного</w:t>
      </w:r>
      <w:r w:rsidRPr="002C6784">
        <w:rPr>
          <w:rFonts w:ascii="Times New Roman" w:hAnsi="Times New Roman"/>
          <w:sz w:val="28"/>
          <w:szCs w:val="28"/>
        </w:rPr>
        <w:t xml:space="preserve"> бюджета, главные администраторы источников финансирования дефицита </w:t>
      </w:r>
      <w:r w:rsidR="002C6784">
        <w:rPr>
          <w:rFonts w:ascii="Times New Roman" w:hAnsi="Times New Roman"/>
          <w:sz w:val="28"/>
          <w:szCs w:val="28"/>
        </w:rPr>
        <w:t xml:space="preserve">местного </w:t>
      </w:r>
      <w:r w:rsidRPr="002C6784">
        <w:rPr>
          <w:rFonts w:ascii="Times New Roman" w:hAnsi="Times New Roman"/>
          <w:sz w:val="28"/>
          <w:szCs w:val="28"/>
        </w:rPr>
        <w:t>бюджета</w:t>
      </w:r>
      <w:r w:rsidR="002C6784">
        <w:rPr>
          <w:rFonts w:ascii="Times New Roman" w:hAnsi="Times New Roman"/>
          <w:sz w:val="28"/>
          <w:szCs w:val="28"/>
        </w:rPr>
        <w:t>;</w:t>
      </w:r>
    </w:p>
    <w:p w14:paraId="52DE947C" w14:textId="2D335B21" w:rsidR="00A9592B" w:rsidRPr="002C6784" w:rsidRDefault="00240DD6" w:rsidP="0024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9592B" w:rsidRPr="002C6784">
        <w:rPr>
          <w:rFonts w:ascii="Times New Roman" w:hAnsi="Times New Roman"/>
          <w:sz w:val="28"/>
          <w:szCs w:val="28"/>
        </w:rPr>
        <w:t>иные участники бюджетного процесса (выборочно).</w:t>
      </w:r>
    </w:p>
    <w:p w14:paraId="3FF33D00" w14:textId="2E48995D" w:rsidR="00A9592B" w:rsidRPr="00E71F47" w:rsidRDefault="002C6784" w:rsidP="00BC12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C12C8">
        <w:rPr>
          <w:rFonts w:ascii="Times New Roman" w:hAnsi="Times New Roman"/>
          <w:b/>
          <w:sz w:val="28"/>
          <w:szCs w:val="28"/>
        </w:rPr>
        <w:t xml:space="preserve"> </w:t>
      </w:r>
      <w:r w:rsidR="00A9592B" w:rsidRPr="00240DD6">
        <w:rPr>
          <w:rFonts w:ascii="Times New Roman" w:hAnsi="Times New Roman"/>
          <w:b/>
          <w:sz w:val="28"/>
          <w:szCs w:val="28"/>
        </w:rPr>
        <w:t>2.6</w:t>
      </w:r>
      <w:r w:rsidR="00A9592B" w:rsidRPr="00240DD6">
        <w:rPr>
          <w:rFonts w:ascii="Times New Roman" w:hAnsi="Times New Roman"/>
          <w:bCs/>
          <w:sz w:val="28"/>
          <w:szCs w:val="28"/>
        </w:rPr>
        <w:t xml:space="preserve"> </w:t>
      </w:r>
      <w:r w:rsidR="00A9592B" w:rsidRPr="00240DD6">
        <w:rPr>
          <w:rFonts w:ascii="Times New Roman" w:hAnsi="Times New Roman"/>
          <w:sz w:val="28"/>
          <w:szCs w:val="28"/>
          <w:lang w:eastAsia="ru-RU"/>
        </w:rPr>
        <w:t>Метод</w:t>
      </w:r>
      <w:r w:rsidR="00381362" w:rsidRPr="00240DD6">
        <w:rPr>
          <w:rFonts w:ascii="Times New Roman" w:hAnsi="Times New Roman"/>
          <w:sz w:val="28"/>
          <w:szCs w:val="28"/>
          <w:lang w:eastAsia="ru-RU"/>
        </w:rPr>
        <w:t>ом</w:t>
      </w:r>
      <w:r w:rsidR="00A9592B" w:rsidRPr="00240DD6">
        <w:rPr>
          <w:rFonts w:ascii="Times New Roman" w:hAnsi="Times New Roman"/>
          <w:sz w:val="28"/>
          <w:szCs w:val="28"/>
          <w:lang w:eastAsia="ru-RU"/>
        </w:rPr>
        <w:t xml:space="preserve"> осуществления предварительного </w:t>
      </w:r>
      <w:r w:rsidRPr="00240DD6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A9592B" w:rsidRPr="00240DD6">
        <w:rPr>
          <w:rFonts w:ascii="Times New Roman" w:hAnsi="Times New Roman"/>
          <w:sz w:val="28"/>
          <w:szCs w:val="28"/>
          <w:lang w:eastAsia="ru-RU"/>
        </w:rPr>
        <w:t xml:space="preserve"> формирования </w:t>
      </w:r>
      <w:r w:rsidRPr="00240DD6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A9592B" w:rsidRPr="00240DD6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  <w:r w:rsidRPr="00240DD6">
        <w:rPr>
          <w:rFonts w:ascii="Times New Roman" w:hAnsi="Times New Roman"/>
          <w:sz w:val="28"/>
          <w:szCs w:val="28"/>
          <w:lang w:eastAsia="ru-RU"/>
        </w:rPr>
        <w:t>являет</w:t>
      </w:r>
      <w:r w:rsidR="00A9592B" w:rsidRPr="00240DD6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="00D8720C" w:rsidRPr="00240DD6">
        <w:rPr>
          <w:rFonts w:ascii="Times New Roman" w:hAnsi="Times New Roman"/>
          <w:sz w:val="28"/>
          <w:szCs w:val="28"/>
          <w:lang w:eastAsia="ru-RU"/>
        </w:rPr>
        <w:t>обследование</w:t>
      </w:r>
      <w:r w:rsidR="00A9592B" w:rsidRPr="00240DD6">
        <w:rPr>
          <w:rFonts w:ascii="Times New Roman" w:hAnsi="Times New Roman"/>
          <w:sz w:val="28"/>
          <w:szCs w:val="28"/>
          <w:lang w:eastAsia="ru-RU"/>
        </w:rPr>
        <w:t>.</w:t>
      </w:r>
    </w:p>
    <w:p w14:paraId="664CCCB9" w14:textId="19B8DEB8" w:rsidR="00A9592B" w:rsidRPr="00E71F47" w:rsidRDefault="00A9592B" w:rsidP="00A959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70C0"/>
          <w:sz w:val="28"/>
          <w:szCs w:val="20"/>
          <w:lang w:eastAsia="ru-RU"/>
        </w:rPr>
      </w:pPr>
    </w:p>
    <w:p w14:paraId="55CF1B91" w14:textId="77777777" w:rsidR="00381362" w:rsidRPr="00E71F47" w:rsidRDefault="00381362" w:rsidP="0038136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71F47">
        <w:rPr>
          <w:rFonts w:ascii="Times New Roman" w:hAnsi="Times New Roman"/>
          <w:b/>
          <w:bCs/>
          <w:sz w:val="28"/>
          <w:szCs w:val="20"/>
          <w:lang w:eastAsia="ru-RU"/>
        </w:rPr>
        <w:t>3.</w:t>
      </w:r>
      <w:r w:rsidRPr="00E71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1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Правила и процедуры осуществления </w:t>
      </w:r>
    </w:p>
    <w:p w14:paraId="2648CA6E" w14:textId="05617760" w:rsidR="00381362" w:rsidRPr="00381362" w:rsidRDefault="00381362" w:rsidP="0038136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71F47">
        <w:rPr>
          <w:rFonts w:ascii="Times New Roman" w:hAnsi="Times New Roman"/>
          <w:b/>
          <w:bCs/>
          <w:sz w:val="28"/>
          <w:szCs w:val="28"/>
          <w:lang w:eastAsia="ru-RU"/>
        </w:rPr>
        <w:t>предварительного контроля формирования местного бюджета</w:t>
      </w:r>
    </w:p>
    <w:p w14:paraId="6444FBE7" w14:textId="518A9435" w:rsidR="00381362" w:rsidRPr="00381362" w:rsidRDefault="00381362" w:rsidP="0038136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8"/>
          <w:szCs w:val="20"/>
          <w:lang w:eastAsia="ru-RU"/>
        </w:rPr>
      </w:pPr>
    </w:p>
    <w:p w14:paraId="5FD890EC" w14:textId="7257FE73" w:rsidR="00381362" w:rsidRDefault="00381362" w:rsidP="00F873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87389">
        <w:rPr>
          <w:rFonts w:ascii="Times New Roman" w:hAnsi="Times New Roman"/>
          <w:b/>
          <w:bCs/>
          <w:sz w:val="28"/>
          <w:szCs w:val="20"/>
          <w:lang w:eastAsia="ru-RU"/>
        </w:rPr>
        <w:t>3.1</w:t>
      </w:r>
      <w:r w:rsidRPr="00F87389">
        <w:rPr>
          <w:rFonts w:ascii="Times New Roman" w:hAnsi="Times New Roman"/>
          <w:bCs/>
          <w:sz w:val="28"/>
          <w:szCs w:val="28"/>
          <w:lang w:eastAsia="ru-RU"/>
        </w:rPr>
        <w:t xml:space="preserve"> При осуществлении предварительного контроля формирования местного бюджета </w:t>
      </w:r>
      <w:r w:rsidR="00BC12C8">
        <w:rPr>
          <w:rFonts w:ascii="Times New Roman" w:hAnsi="Times New Roman"/>
          <w:bCs/>
          <w:sz w:val="28"/>
          <w:szCs w:val="28"/>
          <w:lang w:eastAsia="ru-RU"/>
        </w:rPr>
        <w:t xml:space="preserve">следует руководствоваться </w:t>
      </w:r>
      <w:r w:rsidRPr="00F87389">
        <w:rPr>
          <w:rFonts w:ascii="Times New Roman" w:hAnsi="Times New Roman"/>
          <w:bCs/>
          <w:sz w:val="28"/>
          <w:szCs w:val="28"/>
          <w:lang w:eastAsia="ru-RU"/>
        </w:rPr>
        <w:t>Бюджетн</w:t>
      </w:r>
      <w:r w:rsidR="00BC12C8">
        <w:rPr>
          <w:rFonts w:ascii="Times New Roman" w:hAnsi="Times New Roman"/>
          <w:bCs/>
          <w:sz w:val="28"/>
          <w:szCs w:val="28"/>
          <w:lang w:eastAsia="ru-RU"/>
        </w:rPr>
        <w:t>ым</w:t>
      </w:r>
      <w:r w:rsidRPr="00F87389">
        <w:rPr>
          <w:rFonts w:ascii="Times New Roman" w:hAnsi="Times New Roman"/>
          <w:bCs/>
          <w:sz w:val="28"/>
          <w:szCs w:val="28"/>
          <w:lang w:eastAsia="ru-RU"/>
        </w:rPr>
        <w:t xml:space="preserve"> кодекс</w:t>
      </w:r>
      <w:r w:rsidR="00BC12C8"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Pr="00F87389">
        <w:rPr>
          <w:rFonts w:ascii="Times New Roman" w:hAnsi="Times New Roman"/>
          <w:bCs/>
          <w:sz w:val="28"/>
          <w:szCs w:val="28"/>
          <w:lang w:eastAsia="ru-RU"/>
        </w:rPr>
        <w:t xml:space="preserve"> Российской Федерации, </w:t>
      </w:r>
      <w:r w:rsidR="00BC12C8">
        <w:rPr>
          <w:rFonts w:ascii="Times New Roman" w:hAnsi="Times New Roman"/>
          <w:bCs/>
          <w:sz w:val="28"/>
          <w:szCs w:val="28"/>
          <w:lang w:eastAsia="ru-RU"/>
        </w:rPr>
        <w:t xml:space="preserve">в том числе </w:t>
      </w:r>
      <w:r w:rsidR="00BC12C8" w:rsidRPr="00F2229A">
        <w:rPr>
          <w:rFonts w:ascii="Times New Roman" w:hAnsi="Times New Roman"/>
          <w:bCs/>
          <w:sz w:val="28"/>
          <w:szCs w:val="28"/>
          <w:lang w:eastAsia="ru-RU"/>
        </w:rPr>
        <w:t xml:space="preserve">статьями </w:t>
      </w:r>
      <w:r w:rsidR="00337F41" w:rsidRPr="00F2229A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BC12C8" w:rsidRPr="00F2229A">
        <w:rPr>
          <w:rFonts w:ascii="Times New Roman" w:hAnsi="Times New Roman"/>
          <w:bCs/>
          <w:sz w:val="28"/>
          <w:szCs w:val="28"/>
          <w:lang w:eastAsia="ru-RU"/>
        </w:rPr>
        <w:t>69-19</w:t>
      </w:r>
      <w:r w:rsidR="00F2229A" w:rsidRPr="00F2229A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BC12C8" w:rsidRPr="00F2229A">
        <w:rPr>
          <w:rFonts w:ascii="Times New Roman" w:hAnsi="Times New Roman"/>
          <w:bCs/>
          <w:sz w:val="28"/>
          <w:szCs w:val="28"/>
          <w:lang w:eastAsia="ru-RU"/>
        </w:rPr>
        <w:t xml:space="preserve"> БК</w:t>
      </w:r>
      <w:r w:rsidR="00BC12C8">
        <w:rPr>
          <w:rFonts w:ascii="Times New Roman" w:hAnsi="Times New Roman"/>
          <w:bCs/>
          <w:sz w:val="28"/>
          <w:szCs w:val="28"/>
          <w:lang w:eastAsia="ru-RU"/>
        </w:rPr>
        <w:t xml:space="preserve"> РФ, </w:t>
      </w:r>
      <w:r w:rsidR="00F87389" w:rsidRPr="00F87389">
        <w:rPr>
          <w:rFonts w:ascii="Times New Roman" w:hAnsi="Times New Roman"/>
          <w:bCs/>
          <w:sz w:val="28"/>
          <w:szCs w:val="28"/>
          <w:lang w:eastAsia="ru-RU"/>
        </w:rPr>
        <w:t>Положени</w:t>
      </w:r>
      <w:r w:rsidR="00BC12C8">
        <w:rPr>
          <w:rFonts w:ascii="Times New Roman" w:hAnsi="Times New Roman"/>
          <w:bCs/>
          <w:sz w:val="28"/>
          <w:szCs w:val="28"/>
          <w:lang w:eastAsia="ru-RU"/>
        </w:rPr>
        <w:t>ем</w:t>
      </w:r>
      <w:r w:rsidR="00F87389" w:rsidRPr="00F87389">
        <w:rPr>
          <w:rFonts w:ascii="Times New Roman" w:hAnsi="Times New Roman"/>
          <w:bCs/>
          <w:sz w:val="28"/>
          <w:szCs w:val="28"/>
          <w:lang w:eastAsia="ru-RU"/>
        </w:rPr>
        <w:t xml:space="preserve"> о бюджетном процессе в муниципальном образовании Гатчинский муниципальный район</w:t>
      </w:r>
      <w:r w:rsidR="00F87389">
        <w:rPr>
          <w:rFonts w:ascii="Times New Roman" w:hAnsi="Times New Roman"/>
          <w:bCs/>
          <w:sz w:val="28"/>
          <w:szCs w:val="28"/>
          <w:lang w:eastAsia="ru-RU"/>
        </w:rPr>
        <w:t xml:space="preserve"> Ленинградской области</w:t>
      </w:r>
      <w:r w:rsidR="00F87389" w:rsidRPr="00F87389">
        <w:rPr>
          <w:rFonts w:ascii="Times New Roman" w:hAnsi="Times New Roman"/>
          <w:bCs/>
          <w:sz w:val="28"/>
          <w:szCs w:val="28"/>
          <w:lang w:eastAsia="ru-RU"/>
        </w:rPr>
        <w:t xml:space="preserve">, утвержденным </w:t>
      </w:r>
      <w:r w:rsidRPr="00F87389">
        <w:rPr>
          <w:rFonts w:ascii="Times New Roman" w:hAnsi="Times New Roman"/>
          <w:bCs/>
          <w:sz w:val="28"/>
          <w:szCs w:val="28"/>
          <w:lang w:eastAsia="ru-RU"/>
        </w:rPr>
        <w:t>решени</w:t>
      </w:r>
      <w:r w:rsidR="00F87389" w:rsidRPr="00F87389">
        <w:rPr>
          <w:rFonts w:ascii="Times New Roman" w:hAnsi="Times New Roman"/>
          <w:bCs/>
          <w:sz w:val="28"/>
          <w:szCs w:val="28"/>
          <w:lang w:eastAsia="ru-RU"/>
        </w:rPr>
        <w:t>ем</w:t>
      </w:r>
      <w:r w:rsidRPr="00F8738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87389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совета депутатов Гатчинского муниципального района  от </w:t>
      </w:r>
      <w:r w:rsidR="00F87389" w:rsidRPr="00F87389">
        <w:rPr>
          <w:rFonts w:ascii="Times New Roman" w:hAnsi="Times New Roman"/>
          <w:bCs/>
          <w:sz w:val="28"/>
          <w:szCs w:val="28"/>
          <w:lang w:eastAsia="ru-RU"/>
        </w:rPr>
        <w:t>21</w:t>
      </w:r>
      <w:r w:rsidRPr="00F87389">
        <w:rPr>
          <w:rFonts w:ascii="Times New Roman" w:hAnsi="Times New Roman"/>
          <w:bCs/>
          <w:sz w:val="28"/>
          <w:szCs w:val="28"/>
          <w:lang w:eastAsia="ru-RU"/>
        </w:rPr>
        <w:t>.1</w:t>
      </w:r>
      <w:r w:rsidR="00F87389" w:rsidRPr="00F87389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F87389">
        <w:rPr>
          <w:rFonts w:ascii="Times New Roman" w:hAnsi="Times New Roman"/>
          <w:bCs/>
          <w:sz w:val="28"/>
          <w:szCs w:val="28"/>
          <w:lang w:eastAsia="ru-RU"/>
        </w:rPr>
        <w:t>.20</w:t>
      </w:r>
      <w:r w:rsidR="00F87389" w:rsidRPr="00F87389">
        <w:rPr>
          <w:rFonts w:ascii="Times New Roman" w:hAnsi="Times New Roman"/>
          <w:bCs/>
          <w:sz w:val="28"/>
          <w:szCs w:val="28"/>
          <w:lang w:eastAsia="ru-RU"/>
        </w:rPr>
        <w:t>12</w:t>
      </w:r>
      <w:r w:rsidRPr="00F8738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60E2A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 w:rsidR="00F87389" w:rsidRPr="008E02C0">
        <w:rPr>
          <w:rFonts w:ascii="Times New Roman" w:hAnsi="Times New Roman"/>
          <w:bCs/>
          <w:sz w:val="28"/>
          <w:szCs w:val="28"/>
          <w:lang w:eastAsia="ru-RU"/>
        </w:rPr>
        <w:t xml:space="preserve">271 </w:t>
      </w:r>
      <w:r w:rsidRPr="008E02C0">
        <w:rPr>
          <w:rFonts w:ascii="Times New Roman" w:hAnsi="Times New Roman"/>
          <w:bCs/>
          <w:sz w:val="28"/>
          <w:szCs w:val="28"/>
          <w:lang w:eastAsia="ru-RU"/>
        </w:rPr>
        <w:t xml:space="preserve">(далее </w:t>
      </w:r>
      <w:r w:rsidR="00F87389" w:rsidRPr="008E02C0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8E02C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87389" w:rsidRPr="008E02C0">
        <w:rPr>
          <w:rFonts w:ascii="Times New Roman" w:hAnsi="Times New Roman"/>
          <w:bCs/>
          <w:sz w:val="28"/>
          <w:szCs w:val="28"/>
          <w:lang w:eastAsia="ru-RU"/>
        </w:rPr>
        <w:t xml:space="preserve">Положение о </w:t>
      </w:r>
      <w:r w:rsidRPr="008E02C0">
        <w:rPr>
          <w:rFonts w:ascii="Times New Roman" w:hAnsi="Times New Roman"/>
          <w:bCs/>
          <w:sz w:val="28"/>
          <w:szCs w:val="28"/>
          <w:lang w:eastAsia="ru-RU"/>
        </w:rPr>
        <w:t>бюджетном процессе)</w:t>
      </w:r>
      <w:r w:rsidR="00BC12C8" w:rsidRPr="008E02C0">
        <w:rPr>
          <w:rFonts w:ascii="Times New Roman" w:hAnsi="Times New Roman"/>
          <w:bCs/>
          <w:sz w:val="28"/>
          <w:szCs w:val="28"/>
          <w:lang w:eastAsia="ru-RU"/>
        </w:rPr>
        <w:t xml:space="preserve">, графиком подготовки и рассмотрения проекта решения о местном бюджете, </w:t>
      </w:r>
      <w:r w:rsidRPr="008E02C0">
        <w:rPr>
          <w:rFonts w:ascii="Times New Roman" w:hAnsi="Times New Roman"/>
          <w:bCs/>
          <w:sz w:val="28"/>
          <w:szCs w:val="28"/>
          <w:lang w:eastAsia="ru-RU"/>
        </w:rPr>
        <w:t xml:space="preserve">документов и материалов, </w:t>
      </w:r>
      <w:r w:rsidR="00BC12C8" w:rsidRPr="008E02C0">
        <w:rPr>
          <w:rFonts w:ascii="Times New Roman" w:hAnsi="Times New Roman"/>
          <w:bCs/>
          <w:sz w:val="28"/>
          <w:szCs w:val="28"/>
          <w:lang w:eastAsia="ru-RU"/>
        </w:rPr>
        <w:t xml:space="preserve">разрабатываемых при составления проекта местного </w:t>
      </w:r>
      <w:r w:rsidRPr="008E02C0">
        <w:rPr>
          <w:rFonts w:ascii="Times New Roman" w:hAnsi="Times New Roman"/>
          <w:bCs/>
          <w:sz w:val="28"/>
          <w:szCs w:val="28"/>
          <w:lang w:eastAsia="ru-RU"/>
        </w:rPr>
        <w:t>бюджет</w:t>
      </w:r>
      <w:r w:rsidR="00BC12C8" w:rsidRPr="008E02C0">
        <w:rPr>
          <w:rFonts w:ascii="Times New Roman" w:hAnsi="Times New Roman"/>
          <w:bCs/>
          <w:sz w:val="28"/>
          <w:szCs w:val="28"/>
          <w:lang w:eastAsia="ru-RU"/>
        </w:rPr>
        <w:t>а, ежегодно утверждаемым</w:t>
      </w:r>
      <w:r w:rsidR="00BC12C8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администрацией Гатчинского муниципального района.</w:t>
      </w:r>
    </w:p>
    <w:p w14:paraId="56C871D5" w14:textId="1A5BEA90" w:rsidR="00BC12C8" w:rsidRPr="002D635D" w:rsidRDefault="00BC12C8" w:rsidP="0024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2D635D">
        <w:rPr>
          <w:rFonts w:ascii="Times New Roman" w:hAnsi="Times New Roman"/>
          <w:sz w:val="28"/>
          <w:szCs w:val="20"/>
          <w:lang w:eastAsia="ru-RU"/>
        </w:rPr>
        <w:t xml:space="preserve">          </w:t>
      </w:r>
      <w:r w:rsidRPr="002D635D">
        <w:rPr>
          <w:rFonts w:ascii="Times New Roman" w:hAnsi="Times New Roman"/>
          <w:b/>
          <w:bCs/>
          <w:sz w:val="28"/>
          <w:szCs w:val="20"/>
          <w:lang w:eastAsia="ru-RU"/>
        </w:rPr>
        <w:t>3.</w:t>
      </w:r>
      <w:r w:rsidR="002D635D">
        <w:rPr>
          <w:rFonts w:ascii="Times New Roman" w:hAnsi="Times New Roman"/>
          <w:b/>
          <w:bCs/>
          <w:sz w:val="28"/>
          <w:szCs w:val="20"/>
          <w:lang w:eastAsia="ru-RU"/>
        </w:rPr>
        <w:t>2</w:t>
      </w:r>
      <w:r w:rsidRPr="002D635D">
        <w:rPr>
          <w:rFonts w:ascii="Times New Roman" w:hAnsi="Times New Roman"/>
          <w:sz w:val="28"/>
          <w:szCs w:val="20"/>
          <w:lang w:eastAsia="ru-RU"/>
        </w:rPr>
        <w:t xml:space="preserve"> При осуществлении предварительного контроля формирования местного бюджета на очередной финансовый год и на плановый период необходимо провести анализ:</w:t>
      </w:r>
    </w:p>
    <w:p w14:paraId="53BE24A6" w14:textId="23A8AC29" w:rsidR="002D635D" w:rsidRPr="00764BE2" w:rsidRDefault="002D635D" w:rsidP="00764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</w:t>
      </w:r>
      <w:r w:rsidRPr="002D635D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Pr="002D635D">
        <w:rPr>
          <w:rFonts w:ascii="Times New Roman" w:hAnsi="Times New Roman" w:cs="Times New Roman"/>
          <w:sz w:val="28"/>
          <w:szCs w:val="28"/>
        </w:rPr>
        <w:t xml:space="preserve"> параметров прогноза макроэкономических показателей, исходных для составления проекта местного бюджета на очередной финансовый год и на плановый период, качества прогнозирования социально-экономического развития муниципального образования Гатчинский муниципальный район </w:t>
      </w:r>
      <w:r w:rsidRPr="00440DDB">
        <w:rPr>
          <w:rFonts w:ascii="Times New Roman" w:hAnsi="Times New Roman" w:cs="Times New Roman"/>
          <w:sz w:val="28"/>
          <w:szCs w:val="28"/>
        </w:rPr>
        <w:t>Ленинградской области на очередной финансовый год и на плановый период исходя из анализа нормативно</w:t>
      </w:r>
      <w:r w:rsidR="00440DDB" w:rsidRPr="00440DDB">
        <w:rPr>
          <w:rFonts w:ascii="Times New Roman" w:hAnsi="Times New Roman" w:cs="Times New Roman"/>
          <w:sz w:val="28"/>
          <w:szCs w:val="28"/>
        </w:rPr>
        <w:t xml:space="preserve">й </w:t>
      </w:r>
      <w:r w:rsidRPr="00440DDB">
        <w:rPr>
          <w:rFonts w:ascii="Times New Roman" w:hAnsi="Times New Roman" w:cs="Times New Roman"/>
          <w:sz w:val="28"/>
          <w:szCs w:val="28"/>
        </w:rPr>
        <w:t>методической базы макроэкономического</w:t>
      </w:r>
      <w:r w:rsidRPr="002D635D">
        <w:rPr>
          <w:rFonts w:ascii="Times New Roman" w:hAnsi="Times New Roman" w:cs="Times New Roman"/>
          <w:sz w:val="28"/>
          <w:szCs w:val="28"/>
        </w:rPr>
        <w:t xml:space="preserve"> прогнозирования, сопоставления фактических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635D">
        <w:rPr>
          <w:rFonts w:ascii="Times New Roman" w:hAnsi="Times New Roman" w:cs="Times New Roman"/>
          <w:sz w:val="28"/>
          <w:szCs w:val="28"/>
        </w:rPr>
        <w:t xml:space="preserve"> за предыдущий год и ожидаемых итогов текущего года с прогнозными макроэкономическими показателями социально-экономического развития текущего года, очередного </w:t>
      </w:r>
      <w:r w:rsidRPr="00764BE2">
        <w:rPr>
          <w:rFonts w:ascii="Times New Roman" w:hAnsi="Times New Roman" w:cs="Times New Roman"/>
          <w:sz w:val="28"/>
          <w:szCs w:val="28"/>
        </w:rPr>
        <w:t>финансового года и планового периода.</w:t>
      </w:r>
    </w:p>
    <w:p w14:paraId="339F93B8" w14:textId="6AEA26CE" w:rsidR="002D635D" w:rsidRPr="00764BE2" w:rsidRDefault="00764BE2" w:rsidP="00087A3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635D" w:rsidRPr="00764BE2">
        <w:rPr>
          <w:rFonts w:ascii="Times New Roman" w:hAnsi="Times New Roman" w:cs="Times New Roman"/>
          <w:sz w:val="28"/>
          <w:szCs w:val="28"/>
        </w:rPr>
        <w:t xml:space="preserve">Результаты анализа и оценки по указанным вопросам отражаются в </w:t>
      </w:r>
      <w:r w:rsidR="006D1B9B">
        <w:rPr>
          <w:rFonts w:ascii="Times New Roman" w:hAnsi="Times New Roman" w:cs="Times New Roman"/>
          <w:sz w:val="28"/>
          <w:szCs w:val="28"/>
        </w:rPr>
        <w:t xml:space="preserve">экспертном </w:t>
      </w:r>
      <w:r w:rsidR="002D635D" w:rsidRPr="00764BE2">
        <w:rPr>
          <w:rFonts w:ascii="Times New Roman" w:hAnsi="Times New Roman" w:cs="Times New Roman"/>
          <w:sz w:val="28"/>
          <w:szCs w:val="28"/>
        </w:rPr>
        <w:t>заключени</w:t>
      </w:r>
      <w:r w:rsidRPr="00764BE2">
        <w:rPr>
          <w:rFonts w:ascii="Times New Roman" w:hAnsi="Times New Roman" w:cs="Times New Roman"/>
          <w:sz w:val="28"/>
          <w:szCs w:val="28"/>
        </w:rPr>
        <w:t>и Контрольно-с</w:t>
      </w:r>
      <w:r w:rsidR="002D635D" w:rsidRPr="00764BE2">
        <w:rPr>
          <w:rFonts w:ascii="Times New Roman" w:hAnsi="Times New Roman" w:cs="Times New Roman"/>
          <w:sz w:val="28"/>
          <w:szCs w:val="28"/>
        </w:rPr>
        <w:t xml:space="preserve">четной палаты на проект </w:t>
      </w:r>
      <w:r w:rsidRPr="00764BE2">
        <w:rPr>
          <w:rFonts w:ascii="Times New Roman" w:hAnsi="Times New Roman" w:cs="Times New Roman"/>
          <w:sz w:val="28"/>
          <w:szCs w:val="28"/>
        </w:rPr>
        <w:t xml:space="preserve">решения о местном бюджете </w:t>
      </w:r>
      <w:r w:rsidR="002D635D" w:rsidRPr="00764BE2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на плановый период (далее </w:t>
      </w:r>
      <w:r w:rsidR="006D1B9B">
        <w:rPr>
          <w:rFonts w:ascii="Times New Roman" w:hAnsi="Times New Roman" w:cs="Times New Roman"/>
          <w:sz w:val="28"/>
          <w:szCs w:val="28"/>
        </w:rPr>
        <w:t>–</w:t>
      </w:r>
      <w:r w:rsidR="002D635D" w:rsidRPr="00764BE2">
        <w:rPr>
          <w:rFonts w:ascii="Times New Roman" w:hAnsi="Times New Roman" w:cs="Times New Roman"/>
          <w:sz w:val="28"/>
          <w:szCs w:val="28"/>
        </w:rPr>
        <w:t xml:space="preserve"> </w:t>
      </w:r>
      <w:r w:rsidR="006D1B9B">
        <w:rPr>
          <w:rFonts w:ascii="Times New Roman" w:hAnsi="Times New Roman" w:cs="Times New Roman"/>
          <w:sz w:val="28"/>
          <w:szCs w:val="28"/>
        </w:rPr>
        <w:t>экспертное з</w:t>
      </w:r>
      <w:r w:rsidR="002D635D" w:rsidRPr="00387710">
        <w:rPr>
          <w:rFonts w:ascii="Times New Roman" w:hAnsi="Times New Roman" w:cs="Times New Roman"/>
          <w:sz w:val="28"/>
          <w:szCs w:val="28"/>
        </w:rPr>
        <w:t>аключение),</w:t>
      </w:r>
      <w:r w:rsidR="002D635D" w:rsidRPr="00764BE2">
        <w:rPr>
          <w:rFonts w:ascii="Times New Roman" w:hAnsi="Times New Roman" w:cs="Times New Roman"/>
          <w:sz w:val="28"/>
          <w:szCs w:val="28"/>
        </w:rPr>
        <w:t xml:space="preserve"> представленн</w:t>
      </w:r>
      <w:r w:rsidR="00387710">
        <w:rPr>
          <w:rFonts w:ascii="Times New Roman" w:hAnsi="Times New Roman" w:cs="Times New Roman"/>
          <w:sz w:val="28"/>
          <w:szCs w:val="28"/>
        </w:rPr>
        <w:t>ым</w:t>
      </w:r>
      <w:r w:rsidR="002D635D" w:rsidRPr="00764BE2">
        <w:rPr>
          <w:rFonts w:ascii="Times New Roman" w:hAnsi="Times New Roman" w:cs="Times New Roman"/>
          <w:sz w:val="28"/>
          <w:szCs w:val="28"/>
        </w:rPr>
        <w:t xml:space="preserve"> в приложении к Стандарту;</w:t>
      </w:r>
    </w:p>
    <w:p w14:paraId="41EB655C" w14:textId="75169A09" w:rsidR="00BC12C8" w:rsidRPr="00764BE2" w:rsidRDefault="00764BE2" w:rsidP="00B47E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64BE2">
        <w:rPr>
          <w:rFonts w:ascii="Times New Roman" w:hAnsi="Times New Roman"/>
          <w:b/>
          <w:sz w:val="28"/>
          <w:szCs w:val="28"/>
          <w:lang w:eastAsia="ru-RU"/>
        </w:rPr>
        <w:t xml:space="preserve">2) </w:t>
      </w:r>
      <w:r w:rsidRPr="00764BE2">
        <w:rPr>
          <w:rFonts w:ascii="Times New Roman" w:hAnsi="Times New Roman"/>
          <w:bCs/>
          <w:sz w:val="28"/>
          <w:szCs w:val="28"/>
          <w:lang w:eastAsia="ru-RU"/>
        </w:rPr>
        <w:t>основных параметров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местного бюджета на очередной финансовый год и на плановый период, основных характеристик и структурных особенностей проекта местного бюджета на очередной финансовый год и на плановый период;</w:t>
      </w:r>
    </w:p>
    <w:p w14:paraId="796136E0" w14:textId="628BE0D9" w:rsidR="007B4DA5" w:rsidRPr="00087A3C" w:rsidRDefault="00087A3C" w:rsidP="002F3D7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4BE2" w:rsidRPr="00087A3C">
        <w:rPr>
          <w:rFonts w:ascii="Times New Roman" w:hAnsi="Times New Roman" w:cs="Times New Roman"/>
          <w:b/>
          <w:sz w:val="28"/>
          <w:szCs w:val="28"/>
        </w:rPr>
        <w:t>3)</w:t>
      </w:r>
      <w:r w:rsidR="00764BE2" w:rsidRPr="00087A3C">
        <w:rPr>
          <w:rFonts w:ascii="Times New Roman" w:hAnsi="Times New Roman" w:cs="Times New Roman"/>
          <w:bCs/>
          <w:sz w:val="28"/>
          <w:szCs w:val="28"/>
        </w:rPr>
        <w:t xml:space="preserve"> проекта решения о местно</w:t>
      </w:r>
      <w:r w:rsidR="00991D1F">
        <w:rPr>
          <w:rFonts w:ascii="Times New Roman" w:hAnsi="Times New Roman" w:cs="Times New Roman"/>
          <w:bCs/>
          <w:sz w:val="28"/>
          <w:szCs w:val="28"/>
        </w:rPr>
        <w:t>м</w:t>
      </w:r>
      <w:r w:rsidR="00764BE2" w:rsidRPr="00087A3C">
        <w:rPr>
          <w:rFonts w:ascii="Times New Roman" w:hAnsi="Times New Roman" w:cs="Times New Roman"/>
          <w:bCs/>
          <w:sz w:val="28"/>
          <w:szCs w:val="28"/>
        </w:rPr>
        <w:t xml:space="preserve"> бюджете </w:t>
      </w:r>
      <w:r w:rsidR="005C5A45" w:rsidRPr="00087A3C">
        <w:rPr>
          <w:rFonts w:ascii="Times New Roman" w:hAnsi="Times New Roman" w:cs="Times New Roman"/>
          <w:bCs/>
          <w:sz w:val="28"/>
          <w:szCs w:val="28"/>
        </w:rPr>
        <w:t xml:space="preserve">на очередной финансовый год и на плановый период как инструмента социально-экономической политики муниципального образования, его соответствия положениям </w:t>
      </w:r>
      <w:r w:rsidR="007B4DA5" w:rsidRPr="00087A3C">
        <w:rPr>
          <w:rFonts w:ascii="Times New Roman" w:hAnsi="Times New Roman" w:cs="Times New Roman"/>
          <w:sz w:val="28"/>
          <w:szCs w:val="28"/>
        </w:rPr>
        <w:t xml:space="preserve">посланий Президента Российской Федерации Федеральному Собранию Российской Федерации (в части бюджетной политики), указам Президента Российской Федерации от 7 мая 2012 года, </w:t>
      </w:r>
      <w:r w:rsidRPr="00087A3C">
        <w:rPr>
          <w:rFonts w:ascii="Times New Roman" w:hAnsi="Times New Roman" w:cs="Times New Roman"/>
          <w:sz w:val="28"/>
          <w:szCs w:val="28"/>
        </w:rPr>
        <w:t xml:space="preserve">Указу </w:t>
      </w:r>
      <w:r w:rsidR="007B4DA5" w:rsidRPr="00087A3C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7 мая 2018 </w:t>
      </w:r>
      <w:r w:rsidRPr="00087A3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087A3C">
        <w:rPr>
          <w:rFonts w:ascii="Times New Roman" w:hAnsi="Times New Roman" w:cs="Times New Roman"/>
          <w:sz w:val="28"/>
          <w:szCs w:val="28"/>
        </w:rPr>
        <w:t xml:space="preserve"> № </w:t>
      </w:r>
      <w:r w:rsidR="007B4DA5" w:rsidRPr="00087A3C">
        <w:rPr>
          <w:rFonts w:ascii="Times New Roman" w:hAnsi="Times New Roman" w:cs="Times New Roman"/>
          <w:sz w:val="28"/>
          <w:szCs w:val="28"/>
        </w:rPr>
        <w:t xml:space="preserve">204 </w:t>
      </w:r>
      <w:r w:rsidRPr="00087A3C">
        <w:rPr>
          <w:rFonts w:ascii="Times New Roman" w:hAnsi="Times New Roman" w:cs="Times New Roman"/>
          <w:sz w:val="28"/>
          <w:szCs w:val="28"/>
        </w:rPr>
        <w:t>«</w:t>
      </w:r>
      <w:r w:rsidR="007B4DA5" w:rsidRPr="00087A3C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Pr="00087A3C">
        <w:rPr>
          <w:rFonts w:ascii="Times New Roman" w:hAnsi="Times New Roman" w:cs="Times New Roman"/>
          <w:sz w:val="28"/>
          <w:szCs w:val="28"/>
        </w:rPr>
        <w:t>»</w:t>
      </w:r>
      <w:r w:rsidR="007B4DA5" w:rsidRPr="00087A3C">
        <w:rPr>
          <w:rFonts w:ascii="Times New Roman" w:hAnsi="Times New Roman" w:cs="Times New Roman"/>
          <w:sz w:val="28"/>
          <w:szCs w:val="28"/>
        </w:rPr>
        <w:t xml:space="preserve">, </w:t>
      </w:r>
      <w:r w:rsidRPr="00087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Стратегии социально-экономического развития Гатчинского муниципального района на период до 2030 года</w:t>
      </w:r>
      <w:r w:rsidR="007B4DA5" w:rsidRPr="00087A3C">
        <w:rPr>
          <w:rFonts w:ascii="Times New Roman" w:hAnsi="Times New Roman" w:cs="Times New Roman"/>
          <w:sz w:val="28"/>
          <w:szCs w:val="28"/>
        </w:rPr>
        <w:t xml:space="preserve"> и иным программным документам, реализации поставленных задач</w:t>
      </w:r>
      <w:r w:rsidR="002C3BAB">
        <w:rPr>
          <w:rFonts w:ascii="Times New Roman" w:hAnsi="Times New Roman" w:cs="Times New Roman"/>
          <w:sz w:val="28"/>
          <w:szCs w:val="28"/>
        </w:rPr>
        <w:t>;</w:t>
      </w:r>
    </w:p>
    <w:p w14:paraId="2C9B4ABD" w14:textId="0CA393E8" w:rsidR="004025EB" w:rsidRDefault="00B47E32" w:rsidP="002F3D79">
      <w:pPr>
        <w:pStyle w:val="s1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BA0E6E">
        <w:rPr>
          <w:b/>
          <w:bCs/>
          <w:sz w:val="28"/>
          <w:szCs w:val="28"/>
        </w:rPr>
        <w:t xml:space="preserve">  </w:t>
      </w:r>
      <w:r w:rsidR="002F3D79">
        <w:rPr>
          <w:b/>
          <w:bCs/>
          <w:sz w:val="28"/>
          <w:szCs w:val="28"/>
        </w:rPr>
        <w:t xml:space="preserve">        </w:t>
      </w:r>
      <w:r w:rsidR="004025EB" w:rsidRPr="00BA0E6E">
        <w:rPr>
          <w:b/>
          <w:bCs/>
          <w:sz w:val="28"/>
          <w:szCs w:val="28"/>
        </w:rPr>
        <w:t>4)</w:t>
      </w:r>
      <w:r w:rsidR="004025EB" w:rsidRPr="00B47E32">
        <w:rPr>
          <w:sz w:val="28"/>
          <w:szCs w:val="28"/>
        </w:rPr>
        <w:t xml:space="preserve"> соответствия проекта решения о местном бюджете на очередной финансовый год и на плановый период, в том числе порядка</w:t>
      </w:r>
      <w:r w:rsidRPr="00B47E32">
        <w:rPr>
          <w:sz w:val="28"/>
          <w:szCs w:val="28"/>
        </w:rPr>
        <w:t xml:space="preserve"> и </w:t>
      </w:r>
      <w:r w:rsidR="004025EB" w:rsidRPr="00B47E32">
        <w:rPr>
          <w:sz w:val="28"/>
          <w:szCs w:val="28"/>
        </w:rPr>
        <w:t xml:space="preserve">сроков составления, </w:t>
      </w:r>
      <w:r w:rsidRPr="00B47E32">
        <w:rPr>
          <w:sz w:val="28"/>
          <w:szCs w:val="28"/>
        </w:rPr>
        <w:t xml:space="preserve">состава и </w:t>
      </w:r>
      <w:r w:rsidR="004025EB" w:rsidRPr="00B47E32">
        <w:rPr>
          <w:sz w:val="28"/>
          <w:szCs w:val="28"/>
        </w:rPr>
        <w:t xml:space="preserve">содержания проекта решения о местном бюджете на очередной финансовый год и на плановый период, документов и материалов, представляемых одновременно с </w:t>
      </w:r>
      <w:r w:rsidR="004025EB" w:rsidRPr="00387710">
        <w:rPr>
          <w:sz w:val="28"/>
          <w:szCs w:val="28"/>
        </w:rPr>
        <w:t xml:space="preserve">ним в </w:t>
      </w:r>
      <w:r w:rsidR="00387710" w:rsidRPr="00387710">
        <w:rPr>
          <w:sz w:val="28"/>
          <w:szCs w:val="28"/>
        </w:rPr>
        <w:t>С</w:t>
      </w:r>
      <w:r w:rsidR="00337F41" w:rsidRPr="00387710">
        <w:rPr>
          <w:sz w:val="28"/>
          <w:szCs w:val="28"/>
        </w:rPr>
        <w:t>овет депутатов</w:t>
      </w:r>
      <w:r w:rsidR="004025EB" w:rsidRPr="00387710">
        <w:rPr>
          <w:sz w:val="28"/>
          <w:szCs w:val="28"/>
        </w:rPr>
        <w:t>, Бюджетному</w:t>
      </w:r>
      <w:r w:rsidR="004025EB" w:rsidRPr="00B47E32">
        <w:rPr>
          <w:sz w:val="28"/>
          <w:szCs w:val="28"/>
        </w:rPr>
        <w:t xml:space="preserve"> кодексу Российской Федерации</w:t>
      </w:r>
      <w:r w:rsidR="00141A01">
        <w:rPr>
          <w:sz w:val="28"/>
          <w:szCs w:val="28"/>
        </w:rPr>
        <w:t xml:space="preserve"> (включая соблюдение принципов бюджетной системы Российской Федерации: </w:t>
      </w:r>
      <w:r w:rsidR="002F3D79">
        <w:rPr>
          <w:color w:val="000000"/>
          <w:sz w:val="28"/>
          <w:szCs w:val="28"/>
        </w:rPr>
        <w:t>полноты отражения доходов, расходов и источников финансирования дефицитов бюджета;</w:t>
      </w:r>
      <w:r w:rsidR="002F3D79" w:rsidRPr="002F3D79">
        <w:rPr>
          <w:color w:val="000000"/>
          <w:sz w:val="28"/>
          <w:szCs w:val="28"/>
        </w:rPr>
        <w:t xml:space="preserve"> </w:t>
      </w:r>
      <w:r w:rsidR="002F3D79">
        <w:rPr>
          <w:sz w:val="28"/>
          <w:szCs w:val="28"/>
        </w:rPr>
        <w:t xml:space="preserve">сбалансированность бюджета; </w:t>
      </w:r>
      <w:r w:rsidR="002F3D79">
        <w:rPr>
          <w:sz w:val="28"/>
          <w:szCs w:val="28"/>
        </w:rPr>
        <w:lastRenderedPageBreak/>
        <w:t xml:space="preserve">эффективность использования бюджетных средств; </w:t>
      </w:r>
      <w:r w:rsidR="00141A01">
        <w:rPr>
          <w:sz w:val="28"/>
          <w:szCs w:val="28"/>
        </w:rPr>
        <w:t>прозрачность</w:t>
      </w:r>
      <w:r w:rsidR="002F3D79">
        <w:rPr>
          <w:sz w:val="28"/>
          <w:szCs w:val="28"/>
        </w:rPr>
        <w:t xml:space="preserve"> (открытость)</w:t>
      </w:r>
      <w:r w:rsidR="00141A01">
        <w:rPr>
          <w:sz w:val="28"/>
          <w:szCs w:val="28"/>
        </w:rPr>
        <w:t xml:space="preserve">; </w:t>
      </w:r>
      <w:r w:rsidR="002F3D79">
        <w:rPr>
          <w:sz w:val="28"/>
          <w:szCs w:val="28"/>
        </w:rPr>
        <w:t xml:space="preserve">достоверность бюджета; </w:t>
      </w:r>
      <w:r w:rsidR="00141A01">
        <w:rPr>
          <w:sz w:val="28"/>
          <w:szCs w:val="28"/>
        </w:rPr>
        <w:t xml:space="preserve">адресность и целевой характер бюджетных средств; подведомственность расходов бюджетов; единство кассы), </w:t>
      </w:r>
      <w:r w:rsidR="004025EB" w:rsidRPr="00B47E32">
        <w:rPr>
          <w:sz w:val="28"/>
          <w:szCs w:val="28"/>
        </w:rPr>
        <w:t xml:space="preserve">иным нормативным правовым актам Российской Федерации, </w:t>
      </w:r>
      <w:r w:rsidR="005C6333" w:rsidRPr="00B47E32">
        <w:rPr>
          <w:sz w:val="28"/>
          <w:szCs w:val="28"/>
        </w:rPr>
        <w:t>Ленинградской области</w:t>
      </w:r>
      <w:r w:rsidR="00440DDB">
        <w:rPr>
          <w:sz w:val="28"/>
          <w:szCs w:val="28"/>
        </w:rPr>
        <w:t xml:space="preserve">, </w:t>
      </w:r>
      <w:r w:rsidR="00440DDB">
        <w:rPr>
          <w:bCs/>
          <w:sz w:val="28"/>
          <w:szCs w:val="28"/>
        </w:rPr>
        <w:t>Положению о бюджетном процессе</w:t>
      </w:r>
      <w:r w:rsidR="00101F4E">
        <w:rPr>
          <w:bCs/>
          <w:sz w:val="28"/>
          <w:szCs w:val="28"/>
        </w:rPr>
        <w:t xml:space="preserve">, иным </w:t>
      </w:r>
      <w:r w:rsidR="004025EB" w:rsidRPr="00B47E32">
        <w:rPr>
          <w:sz w:val="28"/>
          <w:szCs w:val="28"/>
        </w:rPr>
        <w:t>муниципальным правовым актам Гатчинского муниципального района</w:t>
      </w:r>
      <w:r w:rsidR="001D6FBC">
        <w:rPr>
          <w:sz w:val="28"/>
          <w:szCs w:val="28"/>
        </w:rPr>
        <w:t>;</w:t>
      </w:r>
    </w:p>
    <w:p w14:paraId="67EFBABF" w14:textId="16B1D39B" w:rsidR="004025EB" w:rsidRPr="004A75F0" w:rsidRDefault="001D6FBC" w:rsidP="00CD509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b/>
          <w:bCs/>
          <w:sz w:val="28"/>
        </w:rPr>
      </w:pPr>
      <w:bookmarkStart w:id="0" w:name="Par62"/>
      <w:bookmarkEnd w:id="0"/>
      <w:r w:rsidRPr="00BA0E6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025EB" w:rsidRPr="00BA0E6E">
        <w:rPr>
          <w:rFonts w:ascii="Times New Roman" w:hAnsi="Times New Roman" w:cs="Times New Roman"/>
          <w:b/>
          <w:bCs/>
          <w:sz w:val="28"/>
          <w:szCs w:val="28"/>
        </w:rPr>
        <w:t>5)</w:t>
      </w:r>
      <w:r w:rsidR="004025EB" w:rsidRPr="004A75F0">
        <w:rPr>
          <w:rFonts w:ascii="Times New Roman" w:hAnsi="Times New Roman" w:cs="Times New Roman"/>
          <w:sz w:val="28"/>
          <w:szCs w:val="28"/>
        </w:rPr>
        <w:t xml:space="preserve"> прогноза доходов проекта местно</w:t>
      </w:r>
      <w:r w:rsidR="00991D1F" w:rsidRPr="004A75F0">
        <w:rPr>
          <w:rFonts w:ascii="Times New Roman" w:hAnsi="Times New Roman" w:cs="Times New Roman"/>
          <w:sz w:val="28"/>
          <w:szCs w:val="28"/>
        </w:rPr>
        <w:t>го</w:t>
      </w:r>
      <w:r w:rsidR="004025EB" w:rsidRPr="004A75F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91D1F" w:rsidRPr="004A75F0">
        <w:rPr>
          <w:rFonts w:ascii="Times New Roman" w:hAnsi="Times New Roman" w:cs="Times New Roman"/>
          <w:sz w:val="28"/>
          <w:szCs w:val="28"/>
        </w:rPr>
        <w:t>а</w:t>
      </w:r>
      <w:r w:rsidR="004025EB" w:rsidRPr="004A75F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период, качества прогнозирования доходов местного бюджета, обоснованности и достоверности их объема и структуры, потенциальных резервов увеличения доходов, соответствия прогнозируемых </w:t>
      </w:r>
      <w:r w:rsidR="004025EB" w:rsidRPr="005C7F9B">
        <w:rPr>
          <w:rFonts w:ascii="Times New Roman" w:hAnsi="Times New Roman" w:cs="Times New Roman"/>
          <w:sz w:val="28"/>
          <w:szCs w:val="28"/>
        </w:rPr>
        <w:t>доходов законодательным и иным нормативным правовым актам Российской</w:t>
      </w:r>
      <w:r w:rsidR="004025EB" w:rsidRPr="004A75F0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337F41" w:rsidRPr="004A75F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337F41" w:rsidRPr="004A75F0">
        <w:rPr>
          <w:rFonts w:ascii="Times New Roman" w:hAnsi="Times New Roman"/>
          <w:sz w:val="28"/>
          <w:szCs w:val="28"/>
        </w:rPr>
        <w:t xml:space="preserve"> и муниципальным правовым актам Гатчинского муниципального района</w:t>
      </w:r>
      <w:r w:rsidR="00337F41" w:rsidRPr="004A75F0">
        <w:rPr>
          <w:rFonts w:ascii="Times New Roman" w:hAnsi="Times New Roman" w:cs="Times New Roman"/>
          <w:sz w:val="28"/>
          <w:szCs w:val="28"/>
        </w:rPr>
        <w:t xml:space="preserve">, </w:t>
      </w:r>
      <w:r w:rsidR="004025EB" w:rsidRPr="004A75F0">
        <w:rPr>
          <w:rFonts w:ascii="Times New Roman" w:hAnsi="Times New Roman" w:cs="Times New Roman"/>
          <w:sz w:val="28"/>
          <w:szCs w:val="28"/>
        </w:rPr>
        <w:t>обоснованности и правильности расчетов налоговых и иных доходов.</w:t>
      </w:r>
    </w:p>
    <w:p w14:paraId="72DC0DEC" w14:textId="0CF42558" w:rsidR="004025EB" w:rsidRPr="004A75F0" w:rsidRDefault="001D6FBC" w:rsidP="00402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5F0">
        <w:rPr>
          <w:rFonts w:ascii="Times New Roman" w:hAnsi="Times New Roman" w:cs="Times New Roman"/>
          <w:sz w:val="28"/>
          <w:szCs w:val="28"/>
        </w:rPr>
        <w:t xml:space="preserve">  </w:t>
      </w:r>
      <w:r w:rsidR="004025EB" w:rsidRPr="004A75F0">
        <w:rPr>
          <w:rFonts w:ascii="Times New Roman" w:hAnsi="Times New Roman" w:cs="Times New Roman"/>
          <w:sz w:val="28"/>
          <w:szCs w:val="28"/>
        </w:rPr>
        <w:t>При анализе формирования местного бюджета в части доходов следует руководствоваться:</w:t>
      </w:r>
    </w:p>
    <w:p w14:paraId="7F0EFD15" w14:textId="14F4C702" w:rsidR="004025EB" w:rsidRPr="00755A7B" w:rsidRDefault="00755A7B" w:rsidP="00755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статьями 40, 41, 42, 46, 61.1 и 62 БК РФ, </w:t>
      </w:r>
      <w:r w:rsidR="004025EB" w:rsidRPr="00755A7B">
        <w:rPr>
          <w:rFonts w:ascii="Times New Roman" w:hAnsi="Times New Roman" w:cs="Times New Roman"/>
          <w:sz w:val="28"/>
          <w:szCs w:val="28"/>
        </w:rPr>
        <w:t>регулирующими зачисление доходов в местный бюджет, виды налоговых и неналоговых доходов местного бюджета, а также нормативы зачисления указанных доходов в местный бюджет;</w:t>
      </w:r>
    </w:p>
    <w:p w14:paraId="7D1013A0" w14:textId="29C70A61" w:rsidR="004025EB" w:rsidRDefault="00755A7B" w:rsidP="0019142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  статьей 47.1 БК РФ</w:t>
      </w:r>
      <w:r w:rsidR="004025EB" w:rsidRPr="00755A7B">
        <w:rPr>
          <w:rFonts w:ascii="Times New Roman" w:hAnsi="Times New Roman" w:cs="Times New Roman"/>
          <w:sz w:val="28"/>
          <w:szCs w:val="28"/>
        </w:rPr>
        <w:t>, определяющей формирование и ведение перечня и реестра источников доходов местного бюджета;</w:t>
      </w:r>
    </w:p>
    <w:p w14:paraId="608C47FC" w14:textId="4B462C9C" w:rsidR="00D46171" w:rsidRPr="00D46171" w:rsidRDefault="00D46171" w:rsidP="008D2526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2257" w:rsidRPr="00D46171">
        <w:rPr>
          <w:rFonts w:ascii="Times New Roman" w:hAnsi="Times New Roman" w:cs="Times New Roman"/>
          <w:sz w:val="28"/>
          <w:szCs w:val="28"/>
        </w:rPr>
        <w:t xml:space="preserve">статьей 64 БК РФ в части, касающейся необходимости принятия не позднее одного месяца до дня внесения в Совет депутатов проекта решения о местном бюджете на очередной финансовый год и на плановый период изменений в муниципальные правовые акты о местных налогах, муниципальные правовые акты, регулирующие бюджетные правоотношения, приводящие к изменению доходов бюджетов бюджетной системы Российской Федерации, </w:t>
      </w:r>
      <w:r w:rsidRPr="00D46171">
        <w:rPr>
          <w:rFonts w:ascii="Times New Roman" w:hAnsi="Times New Roman" w:cs="Times New Roman"/>
          <w:sz w:val="28"/>
          <w:szCs w:val="28"/>
        </w:rPr>
        <w:t>которые учитываются в расчетах при формировании проекта местного бюджета</w:t>
      </w:r>
      <w:r w:rsidR="002405E1" w:rsidRPr="000B4B55">
        <w:rPr>
          <w:rStyle w:val="af5"/>
          <w:rFonts w:ascii="Times New Roman" w:hAnsi="Times New Roman" w:cs="Times New Roman"/>
          <w:b/>
          <w:bCs/>
          <w:sz w:val="28"/>
          <w:szCs w:val="28"/>
        </w:rPr>
        <w:footnoteReference w:id="1"/>
      </w:r>
      <w:r w:rsidRPr="00D46171">
        <w:rPr>
          <w:rFonts w:ascii="Times New Roman" w:hAnsi="Times New Roman" w:cs="Times New Roman"/>
          <w:sz w:val="28"/>
          <w:szCs w:val="28"/>
        </w:rPr>
        <w:t>;</w:t>
      </w:r>
    </w:p>
    <w:p w14:paraId="2DEBCC10" w14:textId="4992069C" w:rsidR="004025EB" w:rsidRPr="00755A7B" w:rsidRDefault="00444012" w:rsidP="00EC49DC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171">
        <w:rPr>
          <w:rFonts w:ascii="Times New Roman" w:hAnsi="Times New Roman" w:cs="Times New Roman"/>
          <w:sz w:val="28"/>
          <w:szCs w:val="28"/>
        </w:rPr>
        <w:t xml:space="preserve"> </w:t>
      </w:r>
      <w:r w:rsidR="00755A7B" w:rsidRPr="00755A7B">
        <w:rPr>
          <w:rFonts w:ascii="Times New Roman" w:hAnsi="Times New Roman" w:cs="Times New Roman"/>
          <w:sz w:val="28"/>
          <w:szCs w:val="28"/>
        </w:rPr>
        <w:t>статьей 160.1 БК РФ</w:t>
      </w:r>
      <w:r w:rsidR="004025EB" w:rsidRPr="00755A7B">
        <w:rPr>
          <w:rFonts w:ascii="Times New Roman" w:hAnsi="Times New Roman" w:cs="Times New Roman"/>
          <w:sz w:val="28"/>
          <w:szCs w:val="28"/>
        </w:rPr>
        <w:t>, устанавливающей бюджетные полномочия главного администратора (администратора) доходов бюджета;</w:t>
      </w:r>
    </w:p>
    <w:p w14:paraId="0D497D4A" w14:textId="04C37C8F" w:rsidR="00EC49DC" w:rsidRDefault="00444012" w:rsidP="000B4B55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49DC">
        <w:rPr>
          <w:rFonts w:ascii="Times New Roman" w:hAnsi="Times New Roman" w:cs="Times New Roman"/>
          <w:sz w:val="28"/>
          <w:szCs w:val="28"/>
        </w:rPr>
        <w:t xml:space="preserve">  </w:t>
      </w:r>
      <w:r w:rsidRPr="000B4B55">
        <w:rPr>
          <w:rFonts w:ascii="Times New Roman" w:hAnsi="Times New Roman" w:cs="Times New Roman"/>
          <w:sz w:val="28"/>
          <w:szCs w:val="28"/>
        </w:rPr>
        <w:t xml:space="preserve">статьей 174.1 БК РФ </w:t>
      </w:r>
      <w:r w:rsidR="004025EB" w:rsidRPr="000B4B55">
        <w:rPr>
          <w:rFonts w:ascii="Times New Roman" w:hAnsi="Times New Roman" w:cs="Times New Roman"/>
          <w:sz w:val="28"/>
          <w:szCs w:val="28"/>
        </w:rPr>
        <w:t xml:space="preserve">в части сроков внесения и учета в проекте решения о местном бюджете </w:t>
      </w:r>
      <w:r w:rsidR="00101F4E" w:rsidRPr="000B4B55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5C7F9B" w:rsidRPr="000B4B5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025EB" w:rsidRPr="000B4B55">
        <w:rPr>
          <w:rFonts w:ascii="Times New Roman" w:hAnsi="Times New Roman" w:cs="Times New Roman"/>
          <w:sz w:val="28"/>
          <w:szCs w:val="28"/>
        </w:rPr>
        <w:t xml:space="preserve">правых актов </w:t>
      </w:r>
      <w:r w:rsidR="00EA620A" w:rsidRPr="00EA620A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="00EC49DC" w:rsidRPr="000B4B55">
        <w:rPr>
          <w:rFonts w:ascii="Times New Roman" w:hAnsi="Times New Roman" w:cs="Times New Roman"/>
          <w:sz w:val="28"/>
          <w:szCs w:val="28"/>
        </w:rPr>
        <w:t xml:space="preserve"> о </w:t>
      </w:r>
      <w:r w:rsidR="00EA620A" w:rsidRPr="00EA620A">
        <w:rPr>
          <w:rFonts w:ascii="Times New Roman" w:hAnsi="Times New Roman" w:cs="Times New Roman"/>
          <w:sz w:val="28"/>
          <w:szCs w:val="28"/>
        </w:rPr>
        <w:t>внесени</w:t>
      </w:r>
      <w:r w:rsidR="00EC49DC" w:rsidRPr="000B4B55">
        <w:rPr>
          <w:rFonts w:ascii="Times New Roman" w:hAnsi="Times New Roman" w:cs="Times New Roman"/>
          <w:sz w:val="28"/>
          <w:szCs w:val="28"/>
        </w:rPr>
        <w:t>и</w:t>
      </w:r>
      <w:r w:rsidR="00EA620A" w:rsidRPr="00EA620A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EC49DC" w:rsidRPr="000B4B5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EA620A" w:rsidRPr="00EA620A">
        <w:rPr>
          <w:rFonts w:ascii="Times New Roman" w:hAnsi="Times New Roman" w:cs="Times New Roman"/>
          <w:sz w:val="28"/>
          <w:szCs w:val="28"/>
        </w:rPr>
        <w:t xml:space="preserve">правовые акты о налогах и сборах, </w:t>
      </w:r>
      <w:r w:rsidR="00EC49DC" w:rsidRPr="000B4B55">
        <w:rPr>
          <w:rFonts w:ascii="Times New Roman" w:hAnsi="Times New Roman"/>
          <w:sz w:val="28"/>
          <w:szCs w:val="28"/>
        </w:rPr>
        <w:t xml:space="preserve">принятые после дня внесения в </w:t>
      </w:r>
      <w:r w:rsidR="000B4B55">
        <w:rPr>
          <w:rFonts w:ascii="Times New Roman" w:hAnsi="Times New Roman"/>
          <w:sz w:val="28"/>
          <w:szCs w:val="28"/>
        </w:rPr>
        <w:t>Совет депутатов</w:t>
      </w:r>
      <w:r w:rsidR="00EC49DC" w:rsidRPr="000B4B55">
        <w:rPr>
          <w:rFonts w:ascii="Times New Roman" w:hAnsi="Times New Roman"/>
          <w:sz w:val="28"/>
          <w:szCs w:val="28"/>
        </w:rPr>
        <w:t xml:space="preserve"> проекта решения о местном бюджете на очередной финансовый год и плановый период, приводящие к изменению доходов (расходов) бюджетов бюджетной системы Российской Федерации, </w:t>
      </w:r>
      <w:r w:rsidR="00EC49DC" w:rsidRPr="000B4B55">
        <w:rPr>
          <w:rFonts w:ascii="Times New Roman" w:hAnsi="Times New Roman" w:cs="Times New Roman"/>
          <w:sz w:val="28"/>
          <w:szCs w:val="28"/>
        </w:rPr>
        <w:t xml:space="preserve">учтенных в расчетах </w:t>
      </w:r>
      <w:r w:rsidR="00EA620A" w:rsidRPr="00EA620A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EC49DC" w:rsidRPr="000B4B5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A620A" w:rsidRPr="00EA620A">
        <w:rPr>
          <w:rFonts w:ascii="Times New Roman" w:hAnsi="Times New Roman" w:cs="Times New Roman"/>
          <w:sz w:val="28"/>
          <w:szCs w:val="28"/>
        </w:rPr>
        <w:t>бюджет</w:t>
      </w:r>
      <w:r w:rsidR="00EC49DC" w:rsidRPr="000B4B55">
        <w:rPr>
          <w:rFonts w:ascii="Times New Roman" w:hAnsi="Times New Roman" w:cs="Times New Roman"/>
          <w:sz w:val="28"/>
          <w:szCs w:val="28"/>
        </w:rPr>
        <w:t>а</w:t>
      </w:r>
      <w:r w:rsidR="00EA620A" w:rsidRPr="00EA620A">
        <w:rPr>
          <w:rFonts w:ascii="Times New Roman" w:hAnsi="Times New Roman" w:cs="Times New Roman"/>
          <w:sz w:val="28"/>
          <w:szCs w:val="28"/>
        </w:rPr>
        <w:t xml:space="preserve">, </w:t>
      </w:r>
      <w:r w:rsidR="00EC49DC" w:rsidRPr="000B4B55">
        <w:rPr>
          <w:rFonts w:ascii="Times New Roman" w:hAnsi="Times New Roman" w:cs="Times New Roman"/>
          <w:sz w:val="28"/>
          <w:szCs w:val="28"/>
        </w:rPr>
        <w:t>последствий влияния на доходы местного бюджета изменений законодательства Российской Федерации о налогах и сборах и нормативов распределения налоговых доходов бюджетов бюджетной системы Российской Федерации</w:t>
      </w:r>
      <w:r w:rsidR="000B4B55" w:rsidRPr="000B4B55">
        <w:rPr>
          <w:rStyle w:val="af5"/>
          <w:rFonts w:ascii="Times New Roman" w:hAnsi="Times New Roman" w:cs="Times New Roman"/>
          <w:b/>
          <w:bCs/>
          <w:sz w:val="28"/>
          <w:szCs w:val="28"/>
        </w:rPr>
        <w:footnoteReference w:id="2"/>
      </w:r>
      <w:r w:rsidR="000B4B55">
        <w:rPr>
          <w:rFonts w:ascii="Times New Roman" w:hAnsi="Times New Roman" w:cs="Times New Roman"/>
          <w:sz w:val="28"/>
          <w:szCs w:val="28"/>
        </w:rPr>
        <w:t>;</w:t>
      </w:r>
    </w:p>
    <w:p w14:paraId="07538F2D" w14:textId="723CBCDD" w:rsidR="004025EB" w:rsidRPr="005C7F9B" w:rsidRDefault="005C7F9B" w:rsidP="005C7F9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BA0E6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025EB" w:rsidRPr="00BA0E6E">
        <w:rPr>
          <w:rFonts w:ascii="Times New Roman" w:hAnsi="Times New Roman" w:cs="Times New Roman"/>
          <w:b/>
          <w:bCs/>
          <w:sz w:val="28"/>
          <w:szCs w:val="28"/>
        </w:rPr>
        <w:t>6)</w:t>
      </w:r>
      <w:r w:rsidR="004025EB" w:rsidRPr="005C7F9B">
        <w:rPr>
          <w:rFonts w:ascii="Times New Roman" w:hAnsi="Times New Roman" w:cs="Times New Roman"/>
          <w:sz w:val="28"/>
          <w:szCs w:val="28"/>
        </w:rPr>
        <w:t xml:space="preserve"> формирования местного бюджета на очередной финансовый год и на </w:t>
      </w:r>
      <w:r w:rsidR="004025EB" w:rsidRPr="005C7F9B">
        <w:rPr>
          <w:rFonts w:ascii="Times New Roman" w:hAnsi="Times New Roman" w:cs="Times New Roman"/>
          <w:sz w:val="28"/>
          <w:szCs w:val="28"/>
        </w:rPr>
        <w:lastRenderedPageBreak/>
        <w:t>плановый период на реализацию муниципальных программ, включая качество формирования проекта местного бюджета на очередной финансовый год и на плановый период в программном формате.</w:t>
      </w:r>
    </w:p>
    <w:p w14:paraId="087F5D89" w14:textId="1C0AD8B4" w:rsidR="005C7F9B" w:rsidRDefault="00BA0E6E" w:rsidP="00BA0E6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3001">
        <w:rPr>
          <w:rFonts w:ascii="Times New Roman" w:hAnsi="Times New Roman" w:cs="Times New Roman"/>
          <w:sz w:val="28"/>
          <w:szCs w:val="28"/>
        </w:rPr>
        <w:t>Анализ</w:t>
      </w:r>
      <w:r w:rsidR="004025EB" w:rsidRPr="005C7F9B">
        <w:rPr>
          <w:rFonts w:ascii="Times New Roman" w:hAnsi="Times New Roman" w:cs="Times New Roman"/>
          <w:sz w:val="28"/>
          <w:szCs w:val="28"/>
        </w:rPr>
        <w:t xml:space="preserve"> обоснованности показателей проекта местного бюджета осуществляется на основе сопоставления данных паспортов муниципальных программ (проектов паспортов муниципальных программ), представляемых в </w:t>
      </w:r>
      <w:r w:rsidR="00523001">
        <w:rPr>
          <w:rFonts w:ascii="Times New Roman" w:hAnsi="Times New Roman" w:cs="Times New Roman"/>
          <w:sz w:val="28"/>
          <w:szCs w:val="28"/>
        </w:rPr>
        <w:t>С</w:t>
      </w:r>
      <w:r w:rsidR="004025EB" w:rsidRPr="005C7F9B">
        <w:rPr>
          <w:rFonts w:ascii="Times New Roman" w:hAnsi="Times New Roman" w:cs="Times New Roman"/>
          <w:sz w:val="28"/>
          <w:szCs w:val="28"/>
        </w:rPr>
        <w:t>овет депутатов одновременно с проектом местного бюджета:</w:t>
      </w:r>
    </w:p>
    <w:p w14:paraId="769DFF68" w14:textId="169F5948" w:rsidR="004025EB" w:rsidRPr="005C7F9B" w:rsidRDefault="00BA0E6E" w:rsidP="00A16E0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25EB" w:rsidRPr="005C7F9B">
        <w:rPr>
          <w:rFonts w:ascii="Times New Roman" w:hAnsi="Times New Roman" w:cs="Times New Roman"/>
          <w:sz w:val="28"/>
          <w:szCs w:val="28"/>
        </w:rPr>
        <w:t>с показателями прогноза социально-экономического развития муниципального образования на очередной финансовый год и на плановый период (при наличии сопоставимых показателей);</w:t>
      </w:r>
    </w:p>
    <w:p w14:paraId="265C3564" w14:textId="55F92C7B" w:rsidR="004025EB" w:rsidRPr="005C7F9B" w:rsidRDefault="00BA0E6E" w:rsidP="000D47A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25EB" w:rsidRPr="005C7F9B">
        <w:rPr>
          <w:rFonts w:ascii="Times New Roman" w:hAnsi="Times New Roman" w:cs="Times New Roman"/>
          <w:sz w:val="28"/>
          <w:szCs w:val="28"/>
        </w:rPr>
        <w:t>с данными, включенными главными распорядителями средств местного бюджета в обосновани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025EB" w:rsidRPr="005C7F9B">
        <w:rPr>
          <w:rFonts w:ascii="Times New Roman" w:hAnsi="Times New Roman" w:cs="Times New Roman"/>
          <w:sz w:val="28"/>
          <w:szCs w:val="28"/>
        </w:rPr>
        <w:t xml:space="preserve"> бюджетных ассигнований при формировании проекта местного бюджета, и с данными реестра расходных обязательств, подлежащих исполнению за счет средств местного бюджета, в том числе за счет субвенций бюджету муниципального образования.</w:t>
      </w:r>
    </w:p>
    <w:p w14:paraId="7FCCE878" w14:textId="3C130500" w:rsidR="00C64F94" w:rsidRDefault="00BA0E6E" w:rsidP="00C64F94">
      <w:pPr>
        <w:pStyle w:val="ConsPlusNormal"/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25EB" w:rsidRPr="00523001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523001" w:rsidRPr="00523001">
        <w:rPr>
          <w:rFonts w:ascii="Times New Roman" w:hAnsi="Times New Roman" w:cs="Times New Roman"/>
          <w:sz w:val="28"/>
          <w:szCs w:val="28"/>
        </w:rPr>
        <w:t xml:space="preserve">проведения анализа </w:t>
      </w:r>
      <w:r w:rsidR="004025EB" w:rsidRPr="00523001">
        <w:rPr>
          <w:rFonts w:ascii="Times New Roman" w:hAnsi="Times New Roman" w:cs="Times New Roman"/>
          <w:sz w:val="28"/>
          <w:szCs w:val="28"/>
        </w:rPr>
        <w:t xml:space="preserve">могут использоваться результаты ранее проведенных экспертно-аналитических и контрольных мероприятий </w:t>
      </w:r>
      <w:r w:rsidRPr="00523001">
        <w:rPr>
          <w:rFonts w:ascii="Times New Roman" w:hAnsi="Times New Roman" w:cs="Times New Roman"/>
          <w:sz w:val="28"/>
          <w:szCs w:val="28"/>
        </w:rPr>
        <w:t xml:space="preserve">по </w:t>
      </w:r>
      <w:r w:rsidR="00D63266" w:rsidRPr="00523001">
        <w:rPr>
          <w:rFonts w:ascii="Times New Roman" w:hAnsi="Times New Roman" w:cs="Times New Roman"/>
          <w:sz w:val="28"/>
          <w:szCs w:val="28"/>
        </w:rPr>
        <w:t xml:space="preserve">проверке </w:t>
      </w:r>
      <w:r w:rsidR="004025EB" w:rsidRPr="00523001">
        <w:rPr>
          <w:rFonts w:ascii="Times New Roman" w:hAnsi="Times New Roman" w:cs="Times New Roman"/>
          <w:sz w:val="28"/>
          <w:szCs w:val="28"/>
        </w:rPr>
        <w:t>исполнени</w:t>
      </w:r>
      <w:r w:rsidRPr="00523001">
        <w:rPr>
          <w:rFonts w:ascii="Times New Roman" w:hAnsi="Times New Roman" w:cs="Times New Roman"/>
          <w:sz w:val="28"/>
          <w:szCs w:val="28"/>
        </w:rPr>
        <w:t>я</w:t>
      </w:r>
      <w:r w:rsidR="004025EB" w:rsidRPr="00523001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D63266" w:rsidRPr="00523001">
        <w:rPr>
          <w:rFonts w:ascii="Times New Roman" w:hAnsi="Times New Roman" w:cs="Times New Roman"/>
          <w:sz w:val="28"/>
          <w:szCs w:val="28"/>
        </w:rPr>
        <w:t xml:space="preserve">, а также результаты </w:t>
      </w:r>
      <w:r w:rsidR="006D1B9B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D63266" w:rsidRPr="00523001">
        <w:rPr>
          <w:rFonts w:ascii="Times New Roman" w:hAnsi="Times New Roman" w:cs="Times New Roman"/>
          <w:sz w:val="28"/>
          <w:szCs w:val="28"/>
        </w:rPr>
        <w:t>экспертиз утвержденных муниципальных программ</w:t>
      </w:r>
      <w:r w:rsidR="00051BF6">
        <w:rPr>
          <w:rFonts w:ascii="Times New Roman" w:hAnsi="Times New Roman" w:cs="Times New Roman"/>
          <w:sz w:val="28"/>
          <w:szCs w:val="28"/>
        </w:rPr>
        <w:t xml:space="preserve"> (изменений в муниципальные программы)</w:t>
      </w:r>
      <w:r w:rsidRPr="00523001">
        <w:rPr>
          <w:rFonts w:ascii="Times New Roman" w:hAnsi="Times New Roman" w:cs="Times New Roman"/>
          <w:sz w:val="28"/>
          <w:szCs w:val="28"/>
        </w:rPr>
        <w:t>.</w:t>
      </w:r>
      <w:r w:rsidR="00C64F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944CE" w14:textId="53F36394" w:rsidR="00D63266" w:rsidRPr="00D67A86" w:rsidRDefault="000D47AB" w:rsidP="000D47AB">
      <w:pPr>
        <w:pStyle w:val="ConsPlusNormal"/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3266" w:rsidRPr="00D67A86">
        <w:rPr>
          <w:rFonts w:ascii="Times New Roman" w:hAnsi="Times New Roman" w:cs="Times New Roman"/>
          <w:sz w:val="28"/>
          <w:szCs w:val="28"/>
        </w:rPr>
        <w:t>При оценке формирования проекта местного бюджета в программном формате могут использоваться положения С</w:t>
      </w:r>
      <w:r w:rsidR="00C64F94" w:rsidRPr="00D67A86">
        <w:rPr>
          <w:rFonts w:ascii="Times New Roman" w:hAnsi="Times New Roman" w:cs="Times New Roman"/>
          <w:sz w:val="28"/>
          <w:szCs w:val="28"/>
        </w:rPr>
        <w:t>ВМФК 4 «П</w:t>
      </w:r>
      <w:r w:rsidR="00D63266" w:rsidRPr="00D67A86">
        <w:rPr>
          <w:rFonts w:ascii="Times New Roman" w:hAnsi="Times New Roman" w:cs="Times New Roman"/>
          <w:sz w:val="28"/>
          <w:szCs w:val="28"/>
        </w:rPr>
        <w:t>роведени</w:t>
      </w:r>
      <w:r w:rsidR="00C64F94" w:rsidRPr="00D67A86">
        <w:rPr>
          <w:rFonts w:ascii="Times New Roman" w:hAnsi="Times New Roman" w:cs="Times New Roman"/>
          <w:sz w:val="28"/>
          <w:szCs w:val="28"/>
        </w:rPr>
        <w:t>е</w:t>
      </w:r>
      <w:r w:rsidR="00D63266" w:rsidRPr="00D67A86">
        <w:rPr>
          <w:rFonts w:ascii="Times New Roman" w:hAnsi="Times New Roman" w:cs="Times New Roman"/>
          <w:sz w:val="28"/>
          <w:szCs w:val="28"/>
        </w:rPr>
        <w:t xml:space="preserve"> финансово-экономической экспертизы проектов муниципальных программ</w:t>
      </w:r>
      <w:r w:rsidR="00C64F94" w:rsidRPr="00D67A86">
        <w:rPr>
          <w:rFonts w:ascii="Times New Roman" w:hAnsi="Times New Roman" w:cs="Times New Roman"/>
          <w:sz w:val="28"/>
          <w:szCs w:val="28"/>
        </w:rPr>
        <w:t xml:space="preserve">» </w:t>
      </w:r>
      <w:r w:rsidR="00D63266" w:rsidRPr="00D67A86">
        <w:rPr>
          <w:rFonts w:ascii="Times New Roman" w:hAnsi="Times New Roman" w:cs="Times New Roman"/>
          <w:sz w:val="28"/>
          <w:szCs w:val="28"/>
        </w:rPr>
        <w:t xml:space="preserve">(в части информации, имеющейся в паспортах (проектах паспортов) </w:t>
      </w:r>
      <w:r w:rsidR="00C64F94" w:rsidRPr="00D67A8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63266" w:rsidRPr="00D67A86">
        <w:rPr>
          <w:rFonts w:ascii="Times New Roman" w:hAnsi="Times New Roman" w:cs="Times New Roman"/>
          <w:sz w:val="28"/>
          <w:szCs w:val="28"/>
        </w:rPr>
        <w:t>программ)</w:t>
      </w:r>
      <w:r w:rsidR="00427BCD" w:rsidRPr="00D67A86">
        <w:rPr>
          <w:rFonts w:ascii="Times New Roman" w:hAnsi="Times New Roman" w:cs="Times New Roman"/>
          <w:sz w:val="28"/>
          <w:szCs w:val="28"/>
        </w:rPr>
        <w:t>;</w:t>
      </w:r>
    </w:p>
    <w:p w14:paraId="0FC572FC" w14:textId="55B72E78" w:rsidR="00C64F94" w:rsidRPr="00D67A86" w:rsidRDefault="000D47AB" w:rsidP="00D132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A86">
        <w:rPr>
          <w:rFonts w:ascii="Times New Roman" w:hAnsi="Times New Roman" w:cs="Times New Roman"/>
          <w:sz w:val="28"/>
          <w:szCs w:val="28"/>
        </w:rPr>
        <w:t xml:space="preserve">  </w:t>
      </w:r>
      <w:r w:rsidR="00C64F94" w:rsidRPr="00D67A86">
        <w:rPr>
          <w:rFonts w:ascii="Times New Roman" w:hAnsi="Times New Roman" w:cs="Times New Roman"/>
          <w:b/>
          <w:bCs/>
          <w:sz w:val="28"/>
          <w:szCs w:val="28"/>
        </w:rPr>
        <w:t>7)</w:t>
      </w:r>
      <w:r w:rsidR="00C64F94" w:rsidRPr="00D67A86">
        <w:rPr>
          <w:rFonts w:ascii="Times New Roman" w:hAnsi="Times New Roman" w:cs="Times New Roman"/>
          <w:sz w:val="28"/>
          <w:szCs w:val="28"/>
        </w:rPr>
        <w:t xml:space="preserve"> полноты отражения, обоснованности и достоверности планируемых расходов проекта </w:t>
      </w:r>
      <w:r w:rsidR="00994921" w:rsidRPr="00D67A86">
        <w:rPr>
          <w:rFonts w:ascii="Times New Roman" w:hAnsi="Times New Roman" w:cs="Times New Roman"/>
          <w:sz w:val="28"/>
          <w:szCs w:val="28"/>
        </w:rPr>
        <w:t>местного</w:t>
      </w:r>
      <w:r w:rsidR="00C64F94" w:rsidRPr="00D67A86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на плановый период, включая вопросы проверки и анализа:</w:t>
      </w:r>
    </w:p>
    <w:p w14:paraId="1799121E" w14:textId="186790E5" w:rsidR="00994921" w:rsidRPr="00D67A86" w:rsidRDefault="000D47AB" w:rsidP="005E446A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7A86">
        <w:rPr>
          <w:rFonts w:ascii="Times New Roman" w:hAnsi="Times New Roman" w:cs="Times New Roman"/>
          <w:sz w:val="28"/>
          <w:szCs w:val="28"/>
        </w:rPr>
        <w:t xml:space="preserve">  </w:t>
      </w:r>
      <w:r w:rsidR="00994921" w:rsidRPr="00D67A86">
        <w:rPr>
          <w:rFonts w:ascii="Times New Roman" w:hAnsi="Times New Roman" w:cs="Times New Roman"/>
          <w:sz w:val="28"/>
          <w:szCs w:val="28"/>
        </w:rPr>
        <w:t>планирования расходов местного бюджета по непрограммным направлениям деятельности;</w:t>
      </w:r>
    </w:p>
    <w:p w14:paraId="6658BA20" w14:textId="053F0C9D" w:rsidR="00994921" w:rsidRPr="00D67A86" w:rsidRDefault="000D47AB" w:rsidP="000D47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7A86">
        <w:rPr>
          <w:rFonts w:ascii="Times New Roman" w:hAnsi="Times New Roman" w:cs="Times New Roman"/>
          <w:sz w:val="28"/>
          <w:szCs w:val="28"/>
        </w:rPr>
        <w:t xml:space="preserve">  </w:t>
      </w:r>
      <w:r w:rsidR="00994921" w:rsidRPr="00D67A86">
        <w:rPr>
          <w:rFonts w:ascii="Times New Roman" w:hAnsi="Times New Roman" w:cs="Times New Roman"/>
          <w:sz w:val="28"/>
          <w:szCs w:val="28"/>
        </w:rPr>
        <w:t>предельных базовых бюджетных ассигнований местного бюджета на очередной финансовый год и на плановый период по непрограммным направлениям деятельности;</w:t>
      </w:r>
    </w:p>
    <w:p w14:paraId="74E9446C" w14:textId="7855B955" w:rsidR="00994921" w:rsidRPr="00D67A86" w:rsidRDefault="000D47AB" w:rsidP="000D47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7A86">
        <w:rPr>
          <w:rFonts w:ascii="Times New Roman" w:hAnsi="Times New Roman" w:cs="Times New Roman"/>
          <w:sz w:val="28"/>
          <w:szCs w:val="28"/>
        </w:rPr>
        <w:t xml:space="preserve">  </w:t>
      </w:r>
      <w:r w:rsidR="00994921" w:rsidRPr="00D67A86">
        <w:rPr>
          <w:rFonts w:ascii="Times New Roman" w:hAnsi="Times New Roman" w:cs="Times New Roman"/>
          <w:sz w:val="28"/>
          <w:szCs w:val="28"/>
        </w:rPr>
        <w:t>обоснований бюджетных ассигнований на очередной финансовый год и на плановый период;</w:t>
      </w:r>
    </w:p>
    <w:p w14:paraId="33F2EB88" w14:textId="120479D3" w:rsidR="00994921" w:rsidRPr="00D67A86" w:rsidRDefault="000D47AB" w:rsidP="004E3B34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7A86">
        <w:rPr>
          <w:rFonts w:ascii="Times New Roman" w:hAnsi="Times New Roman" w:cs="Times New Roman"/>
          <w:sz w:val="28"/>
          <w:szCs w:val="28"/>
        </w:rPr>
        <w:t xml:space="preserve">  </w:t>
      </w:r>
      <w:r w:rsidR="00994921" w:rsidRPr="00D67A86">
        <w:rPr>
          <w:rFonts w:ascii="Times New Roman" w:hAnsi="Times New Roman" w:cs="Times New Roman"/>
          <w:sz w:val="28"/>
          <w:szCs w:val="28"/>
        </w:rPr>
        <w:t>реестра расходных обязательств муниципального образования;</w:t>
      </w:r>
    </w:p>
    <w:p w14:paraId="09428379" w14:textId="4843ADC1" w:rsidR="00994921" w:rsidRPr="00D67A86" w:rsidRDefault="000D47AB" w:rsidP="000D47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7A86">
        <w:rPr>
          <w:rFonts w:ascii="Times New Roman" w:hAnsi="Times New Roman" w:cs="Times New Roman"/>
          <w:sz w:val="28"/>
          <w:szCs w:val="28"/>
        </w:rPr>
        <w:t xml:space="preserve">  </w:t>
      </w:r>
      <w:r w:rsidR="00994921" w:rsidRPr="00D67A86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Pr="00D67A86">
        <w:rPr>
          <w:rFonts w:ascii="Times New Roman" w:hAnsi="Times New Roman" w:cs="Times New Roman"/>
          <w:sz w:val="28"/>
          <w:szCs w:val="28"/>
        </w:rPr>
        <w:t>местного</w:t>
      </w:r>
      <w:r w:rsidR="00994921" w:rsidRPr="00D67A86">
        <w:rPr>
          <w:rFonts w:ascii="Times New Roman" w:hAnsi="Times New Roman" w:cs="Times New Roman"/>
          <w:sz w:val="28"/>
          <w:szCs w:val="28"/>
        </w:rPr>
        <w:t xml:space="preserve"> бюджета на финансовое обеспечение выполнения </w:t>
      </w:r>
      <w:r w:rsidRPr="00D67A8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94921" w:rsidRPr="00D67A86">
        <w:rPr>
          <w:rFonts w:ascii="Times New Roman" w:hAnsi="Times New Roman" w:cs="Times New Roman"/>
          <w:sz w:val="28"/>
          <w:szCs w:val="28"/>
        </w:rPr>
        <w:t xml:space="preserve">заданий на оказание </w:t>
      </w:r>
      <w:r w:rsidRPr="00D67A8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94921" w:rsidRPr="00D67A86">
        <w:rPr>
          <w:rFonts w:ascii="Times New Roman" w:hAnsi="Times New Roman" w:cs="Times New Roman"/>
          <w:sz w:val="28"/>
          <w:szCs w:val="28"/>
        </w:rPr>
        <w:t xml:space="preserve">услуг (выполнение работ) </w:t>
      </w:r>
      <w:r w:rsidRPr="00D67A8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994921" w:rsidRPr="00D67A86">
        <w:rPr>
          <w:rFonts w:ascii="Times New Roman" w:hAnsi="Times New Roman" w:cs="Times New Roman"/>
          <w:sz w:val="28"/>
          <w:szCs w:val="28"/>
        </w:rPr>
        <w:t>бюджетными и автономными учреждениями;</w:t>
      </w:r>
    </w:p>
    <w:p w14:paraId="57BA5BDF" w14:textId="74D398A9" w:rsidR="00994921" w:rsidRPr="00D67A86" w:rsidRDefault="000D47AB" w:rsidP="000D47AB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7A86">
        <w:rPr>
          <w:rFonts w:ascii="Times New Roman" w:hAnsi="Times New Roman" w:cs="Times New Roman"/>
          <w:sz w:val="28"/>
          <w:szCs w:val="28"/>
        </w:rPr>
        <w:t xml:space="preserve">  </w:t>
      </w:r>
      <w:r w:rsidR="00994921" w:rsidRPr="00D67A86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Pr="00D67A86">
        <w:rPr>
          <w:rFonts w:ascii="Times New Roman" w:hAnsi="Times New Roman" w:cs="Times New Roman"/>
          <w:sz w:val="28"/>
          <w:szCs w:val="28"/>
        </w:rPr>
        <w:t>местного</w:t>
      </w:r>
      <w:r w:rsidR="00994921" w:rsidRPr="00D67A86">
        <w:rPr>
          <w:rFonts w:ascii="Times New Roman" w:hAnsi="Times New Roman" w:cs="Times New Roman"/>
          <w:sz w:val="28"/>
          <w:szCs w:val="28"/>
        </w:rPr>
        <w:t xml:space="preserve"> бюджета на предоставление субсидий на иные цели, не связанные с выполнением </w:t>
      </w:r>
      <w:r w:rsidRPr="00D67A86">
        <w:rPr>
          <w:rFonts w:ascii="Times New Roman" w:hAnsi="Times New Roman" w:cs="Times New Roman"/>
          <w:sz w:val="28"/>
          <w:szCs w:val="28"/>
        </w:rPr>
        <w:t>муниципального</w:t>
      </w:r>
      <w:r w:rsidR="00994921" w:rsidRPr="00D67A86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14:paraId="74FA04F3" w14:textId="27D7ABF9" w:rsidR="00C67EED" w:rsidRPr="00D67A86" w:rsidRDefault="004E3B34" w:rsidP="00051BF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A86">
        <w:rPr>
          <w:rFonts w:ascii="Times New Roman" w:hAnsi="Times New Roman" w:cs="Times New Roman"/>
          <w:sz w:val="28"/>
          <w:szCs w:val="28"/>
        </w:rPr>
        <w:t xml:space="preserve">  </w:t>
      </w:r>
      <w:r w:rsidR="00994921" w:rsidRPr="00D67A86">
        <w:rPr>
          <w:rFonts w:ascii="Times New Roman" w:hAnsi="Times New Roman" w:cs="Times New Roman"/>
          <w:sz w:val="28"/>
          <w:szCs w:val="28"/>
        </w:rPr>
        <w:t xml:space="preserve">формирования бюджетных ассигнований </w:t>
      </w:r>
      <w:r w:rsidR="000D47AB" w:rsidRPr="00D67A86">
        <w:rPr>
          <w:rFonts w:ascii="Times New Roman" w:hAnsi="Times New Roman" w:cs="Times New Roman"/>
          <w:sz w:val="28"/>
          <w:szCs w:val="28"/>
        </w:rPr>
        <w:t>местного</w:t>
      </w:r>
      <w:r w:rsidR="00994921" w:rsidRPr="00D67A86">
        <w:rPr>
          <w:rFonts w:ascii="Times New Roman" w:hAnsi="Times New Roman" w:cs="Times New Roman"/>
          <w:sz w:val="28"/>
          <w:szCs w:val="28"/>
        </w:rPr>
        <w:t xml:space="preserve"> бюджета на предоставление </w:t>
      </w:r>
      <w:r w:rsidR="005E446A" w:rsidRPr="00D67A86">
        <w:rPr>
          <w:rFonts w:ascii="Times New Roman" w:hAnsi="Times New Roman" w:cs="Times New Roman"/>
          <w:sz w:val="28"/>
          <w:szCs w:val="28"/>
        </w:rPr>
        <w:t>субсидий</w:t>
      </w:r>
      <w:r w:rsidR="00C67EED" w:rsidRPr="00D67A86">
        <w:rPr>
          <w:rFonts w:ascii="Times New Roman" w:hAnsi="Times New Roman" w:cs="Times New Roman"/>
          <w:sz w:val="28"/>
          <w:szCs w:val="28"/>
        </w:rPr>
        <w:t xml:space="preserve">, в том числе в виде имущественного взноса, и бюджетных инвестиций в объекты капитального строительства </w:t>
      </w:r>
      <w:r w:rsidR="005E446A" w:rsidRPr="00D67A86">
        <w:rPr>
          <w:rFonts w:ascii="Times New Roman" w:hAnsi="Times New Roman" w:cs="Times New Roman"/>
          <w:sz w:val="28"/>
          <w:szCs w:val="28"/>
        </w:rPr>
        <w:t xml:space="preserve">иным некоммерческим организациям (за исключением субсидий государственным </w:t>
      </w:r>
      <w:r w:rsidR="005E446A" w:rsidRPr="00D67A86">
        <w:rPr>
          <w:rFonts w:ascii="Times New Roman" w:hAnsi="Times New Roman" w:cs="Times New Roman"/>
          <w:sz w:val="28"/>
          <w:szCs w:val="28"/>
        </w:rPr>
        <w:lastRenderedPageBreak/>
        <w:t xml:space="preserve">(муниципальным) учреждениям), </w:t>
      </w:r>
      <w:r w:rsidR="00C67EED" w:rsidRPr="00D67A86">
        <w:rPr>
          <w:rFonts w:ascii="Times New Roman" w:hAnsi="Times New Roman"/>
          <w:sz w:val="28"/>
          <w:szCs w:val="28"/>
        </w:rPr>
        <w:t>в соответствии с адресной инвестиционной программой Гатчинского муниципального района, порядок формирования и реализации которой устанавливается администрацией Гатчинского муниципального района</w:t>
      </w:r>
      <w:r w:rsidR="00051BF6" w:rsidRPr="00D67A86">
        <w:rPr>
          <w:rFonts w:ascii="Times New Roman" w:hAnsi="Times New Roman"/>
          <w:sz w:val="28"/>
          <w:szCs w:val="28"/>
        </w:rPr>
        <w:t>;</w:t>
      </w:r>
    </w:p>
    <w:p w14:paraId="38493931" w14:textId="13AD12BE" w:rsidR="00994921" w:rsidRPr="00D67A86" w:rsidRDefault="004E3B34" w:rsidP="005E446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A86">
        <w:rPr>
          <w:rFonts w:ascii="Times New Roman" w:hAnsi="Times New Roman" w:cs="Times New Roman"/>
          <w:sz w:val="28"/>
          <w:szCs w:val="28"/>
        </w:rPr>
        <w:t xml:space="preserve">  </w:t>
      </w:r>
      <w:r w:rsidR="00994921" w:rsidRPr="00D67A86">
        <w:rPr>
          <w:rFonts w:ascii="Times New Roman" w:hAnsi="Times New Roman" w:cs="Times New Roman"/>
          <w:sz w:val="28"/>
          <w:szCs w:val="28"/>
        </w:rPr>
        <w:t xml:space="preserve">формирования бюджетных ассигнований </w:t>
      </w:r>
      <w:r w:rsidR="000D47AB" w:rsidRPr="00D67A86">
        <w:rPr>
          <w:rFonts w:ascii="Times New Roman" w:hAnsi="Times New Roman" w:cs="Times New Roman"/>
          <w:sz w:val="28"/>
          <w:szCs w:val="28"/>
        </w:rPr>
        <w:t>местного</w:t>
      </w:r>
      <w:r w:rsidR="00994921" w:rsidRPr="00D67A86">
        <w:rPr>
          <w:rFonts w:ascii="Times New Roman" w:hAnsi="Times New Roman" w:cs="Times New Roman"/>
          <w:sz w:val="28"/>
          <w:szCs w:val="28"/>
        </w:rPr>
        <w:t xml:space="preserve"> бюджета на финансовое обеспечение публичных нормативных обязательств;</w:t>
      </w:r>
    </w:p>
    <w:p w14:paraId="29117733" w14:textId="2E59E294" w:rsidR="00CD5092" w:rsidRDefault="00051BF6" w:rsidP="00141A0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D67A86">
        <w:rPr>
          <w:rFonts w:ascii="Times New Roman" w:hAnsi="Times New Roman"/>
          <w:sz w:val="28"/>
          <w:szCs w:val="28"/>
        </w:rPr>
        <w:t xml:space="preserve">  </w:t>
      </w:r>
      <w:r w:rsidR="00CD5092">
        <w:rPr>
          <w:rFonts w:ascii="Times New Roman" w:hAnsi="Times New Roman"/>
          <w:sz w:val="28"/>
          <w:szCs w:val="28"/>
        </w:rPr>
        <w:t>планирования бюджетных ассигнований Дорожного фонда муниципального образования;</w:t>
      </w:r>
    </w:p>
    <w:p w14:paraId="26AADD53" w14:textId="43D6C7EC" w:rsidR="00CD5092" w:rsidRDefault="00CD5092" w:rsidP="00141A0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планирования бюджетных ассигнований резервного фонда администрации Гатчинского муниципального района;</w:t>
      </w:r>
    </w:p>
    <w:p w14:paraId="6C23D4F4" w14:textId="77A02A6E" w:rsidR="00994921" w:rsidRPr="00D67A86" w:rsidRDefault="004E3B34" w:rsidP="007D2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A86">
        <w:rPr>
          <w:rFonts w:ascii="Times New Roman" w:hAnsi="Times New Roman" w:cs="Times New Roman"/>
          <w:sz w:val="28"/>
          <w:szCs w:val="28"/>
        </w:rPr>
        <w:t xml:space="preserve">  </w:t>
      </w:r>
      <w:r w:rsidR="00994921" w:rsidRPr="00D67A86">
        <w:rPr>
          <w:rFonts w:ascii="Times New Roman" w:hAnsi="Times New Roman" w:cs="Times New Roman"/>
          <w:sz w:val="28"/>
          <w:szCs w:val="28"/>
        </w:rPr>
        <w:t xml:space="preserve">планирования бюджетных ассигнований на обеспечение функций </w:t>
      </w:r>
      <w:r w:rsidR="000D47AB" w:rsidRPr="00D67A86">
        <w:rPr>
          <w:rFonts w:ascii="Times New Roman" w:hAnsi="Times New Roman" w:cs="Times New Roman"/>
          <w:sz w:val="28"/>
          <w:szCs w:val="28"/>
        </w:rPr>
        <w:t>муниципальных</w:t>
      </w:r>
      <w:r w:rsidR="00994921" w:rsidRPr="00D67A86">
        <w:rPr>
          <w:rFonts w:ascii="Times New Roman" w:hAnsi="Times New Roman" w:cs="Times New Roman"/>
          <w:sz w:val="28"/>
          <w:szCs w:val="28"/>
        </w:rPr>
        <w:t xml:space="preserve"> органов в соответствии с требованиями </w:t>
      </w:r>
      <w:r w:rsidR="007D2BB9" w:rsidRPr="00D67A8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94921" w:rsidRPr="00D67A86">
        <w:rPr>
          <w:rFonts w:ascii="Times New Roman" w:hAnsi="Times New Roman" w:cs="Times New Roman"/>
          <w:sz w:val="28"/>
          <w:szCs w:val="28"/>
        </w:rPr>
        <w:t xml:space="preserve">правовых актов и </w:t>
      </w:r>
      <w:r w:rsidRPr="00D67A86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994921" w:rsidRPr="00D67A86">
        <w:rPr>
          <w:rFonts w:ascii="Times New Roman" w:hAnsi="Times New Roman" w:cs="Times New Roman"/>
          <w:sz w:val="28"/>
          <w:szCs w:val="28"/>
        </w:rPr>
        <w:t>методических документов;</w:t>
      </w:r>
    </w:p>
    <w:p w14:paraId="35AD91C6" w14:textId="1B49C1E5" w:rsidR="00994921" w:rsidRPr="00D67A86" w:rsidRDefault="004E3B34" w:rsidP="007D2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A86">
        <w:rPr>
          <w:rFonts w:ascii="Times New Roman" w:hAnsi="Times New Roman" w:cs="Times New Roman"/>
          <w:sz w:val="28"/>
          <w:szCs w:val="28"/>
        </w:rPr>
        <w:t xml:space="preserve">  </w:t>
      </w:r>
      <w:r w:rsidR="00994921" w:rsidRPr="00D67A86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0D47AB" w:rsidRPr="00D67A86">
        <w:rPr>
          <w:rFonts w:ascii="Times New Roman" w:hAnsi="Times New Roman" w:cs="Times New Roman"/>
          <w:sz w:val="28"/>
          <w:szCs w:val="28"/>
        </w:rPr>
        <w:t>местного</w:t>
      </w:r>
      <w:r w:rsidR="00994921" w:rsidRPr="00D67A86">
        <w:rPr>
          <w:rFonts w:ascii="Times New Roman" w:hAnsi="Times New Roman" w:cs="Times New Roman"/>
          <w:sz w:val="28"/>
          <w:szCs w:val="28"/>
        </w:rPr>
        <w:t xml:space="preserve"> бюджета по </w:t>
      </w:r>
      <w:r w:rsidR="000D47AB" w:rsidRPr="00D67A86">
        <w:rPr>
          <w:rFonts w:ascii="Times New Roman" w:hAnsi="Times New Roman" w:cs="Times New Roman"/>
          <w:sz w:val="28"/>
          <w:szCs w:val="28"/>
        </w:rPr>
        <w:t>муниципальным</w:t>
      </w:r>
      <w:r w:rsidR="00994921" w:rsidRPr="00D67A86">
        <w:rPr>
          <w:rFonts w:ascii="Times New Roman" w:hAnsi="Times New Roman" w:cs="Times New Roman"/>
          <w:sz w:val="28"/>
          <w:szCs w:val="28"/>
        </w:rPr>
        <w:t xml:space="preserve"> контрактам, обоснованности бюджетных ассигнований на закупку товаров, работ и услуг для обеспечения </w:t>
      </w:r>
      <w:r w:rsidR="000D47AB" w:rsidRPr="00D67A86">
        <w:rPr>
          <w:rFonts w:ascii="Times New Roman" w:hAnsi="Times New Roman" w:cs="Times New Roman"/>
          <w:sz w:val="28"/>
          <w:szCs w:val="28"/>
        </w:rPr>
        <w:t>муниципальных</w:t>
      </w:r>
      <w:r w:rsidR="00994921" w:rsidRPr="00D67A86">
        <w:rPr>
          <w:rFonts w:ascii="Times New Roman" w:hAnsi="Times New Roman" w:cs="Times New Roman"/>
          <w:sz w:val="28"/>
          <w:szCs w:val="28"/>
        </w:rPr>
        <w:t xml:space="preserve"> нужд.</w:t>
      </w:r>
    </w:p>
    <w:p w14:paraId="79C479BB" w14:textId="2AA5042E" w:rsidR="00005B1F" w:rsidRPr="00005B1F" w:rsidRDefault="00005B1F" w:rsidP="00D132AD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7A86">
        <w:rPr>
          <w:rFonts w:ascii="Times New Roman" w:hAnsi="Times New Roman" w:cs="Times New Roman"/>
          <w:sz w:val="28"/>
          <w:szCs w:val="28"/>
        </w:rPr>
        <w:t xml:space="preserve">  При рассмотрении указанных вопросов необходимо провести оценку планируемых расходов проекта местного бюджета и выявить возможные резервы</w:t>
      </w:r>
      <w:r w:rsidRPr="00005B1F">
        <w:rPr>
          <w:rFonts w:ascii="Times New Roman" w:hAnsi="Times New Roman" w:cs="Times New Roman"/>
          <w:sz w:val="28"/>
          <w:szCs w:val="28"/>
        </w:rPr>
        <w:t xml:space="preserve"> для оптимизации или сокращения расходов по кодам классификации расходов бюджетов и направлений расходов. </w:t>
      </w:r>
    </w:p>
    <w:p w14:paraId="1ED66EB8" w14:textId="79D00337" w:rsidR="00D63266" w:rsidRDefault="005E446A" w:rsidP="00FA5973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2AD">
        <w:rPr>
          <w:rFonts w:ascii="Times New Roman" w:hAnsi="Times New Roman" w:cs="Times New Roman"/>
          <w:sz w:val="28"/>
          <w:szCs w:val="28"/>
        </w:rPr>
        <w:t xml:space="preserve"> </w:t>
      </w:r>
      <w:r w:rsidR="00005B1F" w:rsidRPr="00005B1F">
        <w:rPr>
          <w:rFonts w:ascii="Times New Roman" w:hAnsi="Times New Roman" w:cs="Times New Roman"/>
          <w:sz w:val="28"/>
          <w:szCs w:val="28"/>
        </w:rPr>
        <w:t>Оценка обоснованности и достоверности планируемых расходов проекта местного бюджета осуществляется с учетом положений статьи 174.2 БК РФ, методических указаний Минфина России по распределению бюджетных ассигнований по кодам классификации расходов бюджетов на очередной финансовый год и на плановый период</w:t>
      </w:r>
      <w:r w:rsidR="002A10F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D5092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2A10FA">
        <w:rPr>
          <w:rFonts w:ascii="Times New Roman" w:hAnsi="Times New Roman"/>
          <w:sz w:val="28"/>
          <w:szCs w:val="28"/>
        </w:rPr>
        <w:t>составления проекта местного бюджета на очередной финансовый год и плановый период</w:t>
      </w:r>
      <w:r w:rsidR="00141A01">
        <w:rPr>
          <w:rFonts w:ascii="Times New Roman" w:hAnsi="Times New Roman"/>
          <w:sz w:val="28"/>
          <w:szCs w:val="28"/>
        </w:rPr>
        <w:t>,</w:t>
      </w:r>
      <w:r w:rsidR="002A10FA">
        <w:rPr>
          <w:rFonts w:ascii="Times New Roman" w:hAnsi="Times New Roman"/>
          <w:sz w:val="28"/>
          <w:szCs w:val="28"/>
        </w:rPr>
        <w:t xml:space="preserve"> утверждаем</w:t>
      </w:r>
      <w:r w:rsidR="00CD5092">
        <w:rPr>
          <w:rFonts w:ascii="Times New Roman" w:hAnsi="Times New Roman"/>
          <w:sz w:val="28"/>
          <w:szCs w:val="28"/>
        </w:rPr>
        <w:t>ого</w:t>
      </w:r>
      <w:r w:rsidR="002A10FA">
        <w:rPr>
          <w:rFonts w:ascii="Times New Roman" w:hAnsi="Times New Roman"/>
          <w:sz w:val="28"/>
          <w:szCs w:val="28"/>
        </w:rPr>
        <w:t xml:space="preserve"> администраций Гатчинского муниципального района</w:t>
      </w:r>
      <w:r w:rsidR="00427BCD">
        <w:rPr>
          <w:rFonts w:ascii="Times New Roman" w:hAnsi="Times New Roman"/>
          <w:sz w:val="28"/>
          <w:szCs w:val="28"/>
        </w:rPr>
        <w:t>;</w:t>
      </w:r>
    </w:p>
    <w:p w14:paraId="19143D60" w14:textId="5E6764BF" w:rsidR="00D132AD" w:rsidRPr="00FA5973" w:rsidRDefault="00FA5973" w:rsidP="00D4280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32AD" w:rsidRPr="00FA5973">
        <w:rPr>
          <w:rFonts w:ascii="Times New Roman" w:hAnsi="Times New Roman" w:cs="Times New Roman"/>
          <w:b/>
          <w:bCs/>
          <w:sz w:val="28"/>
          <w:szCs w:val="28"/>
        </w:rPr>
        <w:t>8)</w:t>
      </w:r>
      <w:r w:rsidR="00D132AD" w:rsidRPr="00FA5973">
        <w:rPr>
          <w:rFonts w:ascii="Times New Roman" w:hAnsi="Times New Roman" w:cs="Times New Roman"/>
          <w:sz w:val="28"/>
          <w:szCs w:val="28"/>
        </w:rPr>
        <w:t xml:space="preserve"> формирования и обоснованности бюджетных ассигнований на предоставление межбюджетных трансфертов бюджета </w:t>
      </w:r>
      <w:r w:rsidRPr="00FA5973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="00D132AD" w:rsidRPr="00FA5973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Pr="00FA5973">
        <w:rPr>
          <w:rFonts w:ascii="Times New Roman" w:hAnsi="Times New Roman" w:cs="Times New Roman"/>
          <w:sz w:val="28"/>
          <w:szCs w:val="28"/>
        </w:rPr>
        <w:t>городских и сельских поселений Гатчинского муниципального района</w:t>
      </w:r>
      <w:r w:rsidR="00D132AD" w:rsidRPr="00FA5973">
        <w:rPr>
          <w:rFonts w:ascii="Times New Roman" w:hAnsi="Times New Roman" w:cs="Times New Roman"/>
          <w:sz w:val="28"/>
          <w:szCs w:val="28"/>
        </w:rPr>
        <w:t xml:space="preserve"> </w:t>
      </w:r>
      <w:r w:rsidR="00CD5092" w:rsidRPr="009A2A31">
        <w:rPr>
          <w:rFonts w:ascii="Times New Roman" w:hAnsi="Times New Roman" w:cs="Times New Roman"/>
          <w:sz w:val="28"/>
          <w:szCs w:val="28"/>
        </w:rPr>
        <w:t xml:space="preserve">(бюджету Гатчинского муниципального района из </w:t>
      </w:r>
      <w:r w:rsidR="009A2A31" w:rsidRPr="009A2A31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CD5092" w:rsidRPr="009A2A31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9A2A31" w:rsidRPr="009A2A31">
        <w:rPr>
          <w:rFonts w:ascii="Times New Roman" w:hAnsi="Times New Roman" w:cs="Times New Roman"/>
          <w:sz w:val="28"/>
          <w:szCs w:val="28"/>
        </w:rPr>
        <w:t>бюджетной системы Российской Федерации</w:t>
      </w:r>
      <w:r w:rsidR="00CD5092" w:rsidRPr="009A2A31">
        <w:rPr>
          <w:rFonts w:ascii="Times New Roman" w:hAnsi="Times New Roman" w:cs="Times New Roman"/>
          <w:sz w:val="28"/>
          <w:szCs w:val="28"/>
        </w:rPr>
        <w:t>)</w:t>
      </w:r>
      <w:r w:rsidR="009A2A31" w:rsidRPr="009A2A31">
        <w:rPr>
          <w:rFonts w:ascii="Times New Roman" w:hAnsi="Times New Roman" w:cs="Times New Roman"/>
          <w:sz w:val="28"/>
          <w:szCs w:val="28"/>
        </w:rPr>
        <w:t xml:space="preserve"> </w:t>
      </w:r>
      <w:r w:rsidR="009A2A31" w:rsidRPr="00FA5973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</w:t>
      </w:r>
      <w:r w:rsidR="00D132AD" w:rsidRPr="009A2A31">
        <w:rPr>
          <w:rFonts w:ascii="Times New Roman" w:hAnsi="Times New Roman" w:cs="Times New Roman"/>
          <w:sz w:val="28"/>
          <w:szCs w:val="28"/>
        </w:rPr>
        <w:t>, соблюдения</w:t>
      </w:r>
      <w:r w:rsidR="00D132AD" w:rsidRPr="00FA5973">
        <w:rPr>
          <w:rFonts w:ascii="Times New Roman" w:hAnsi="Times New Roman" w:cs="Times New Roman"/>
          <w:sz w:val="28"/>
          <w:szCs w:val="28"/>
        </w:rPr>
        <w:t xml:space="preserve"> требований законодательных и иных нормативных правовых актов Российской Федерации, </w:t>
      </w:r>
      <w:r w:rsidRPr="00FA5973">
        <w:rPr>
          <w:rFonts w:ascii="Times New Roman" w:hAnsi="Times New Roman" w:cs="Times New Roman"/>
          <w:sz w:val="28"/>
          <w:szCs w:val="28"/>
        </w:rPr>
        <w:t>Ленинградской области,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FA5973">
        <w:rPr>
          <w:rFonts w:ascii="Times New Roman" w:hAnsi="Times New Roman" w:cs="Times New Roman"/>
          <w:sz w:val="28"/>
          <w:szCs w:val="28"/>
        </w:rPr>
        <w:t xml:space="preserve">, </w:t>
      </w:r>
      <w:r w:rsidR="00D132AD" w:rsidRPr="00FA5973">
        <w:rPr>
          <w:rFonts w:ascii="Times New Roman" w:hAnsi="Times New Roman" w:cs="Times New Roman"/>
          <w:sz w:val="28"/>
          <w:szCs w:val="28"/>
        </w:rPr>
        <w:t xml:space="preserve">обоснованности применяемых методик и расчетов </w:t>
      </w:r>
      <w:r w:rsidR="00E40BD0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="00D132AD" w:rsidRPr="00FA5973">
        <w:rPr>
          <w:rFonts w:ascii="Times New Roman" w:hAnsi="Times New Roman" w:cs="Times New Roman"/>
          <w:sz w:val="28"/>
          <w:szCs w:val="28"/>
        </w:rPr>
        <w:t>объемов межбюджетных трансфертов</w:t>
      </w:r>
      <w:r w:rsidR="0093724D">
        <w:rPr>
          <w:rFonts w:ascii="Times New Roman" w:hAnsi="Times New Roman" w:cs="Times New Roman"/>
          <w:sz w:val="28"/>
          <w:szCs w:val="28"/>
        </w:rPr>
        <w:t>.</w:t>
      </w:r>
    </w:p>
    <w:p w14:paraId="4EF320D9" w14:textId="30EE81BD" w:rsidR="00FA5973" w:rsidRPr="00427BCD" w:rsidRDefault="00427BCD" w:rsidP="002850D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5973" w:rsidRPr="00427BCD">
        <w:rPr>
          <w:rFonts w:ascii="Times New Roman" w:hAnsi="Times New Roman" w:cs="Times New Roman"/>
          <w:sz w:val="28"/>
          <w:szCs w:val="28"/>
        </w:rPr>
        <w:t xml:space="preserve">При проведении предварительного контроля формирования местного бюджета в части формирования бюджетных ассигнований на предоставление межбюджетных трансфертов следует руководствоваться </w:t>
      </w:r>
      <w:r w:rsidRPr="00427BCD">
        <w:rPr>
          <w:rFonts w:ascii="Times New Roman" w:hAnsi="Times New Roman" w:cs="Times New Roman"/>
          <w:sz w:val="28"/>
          <w:szCs w:val="28"/>
        </w:rPr>
        <w:t>статьями 142, 142.1, 142.3, 142.4, 142.5 БК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95D34D" w14:textId="6F63A6E6" w:rsidR="00AB6FC2" w:rsidRDefault="002850DE" w:rsidP="002850DE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427BCD" w:rsidRPr="00427BCD">
        <w:rPr>
          <w:rFonts w:ascii="Times New Roman" w:hAnsi="Times New Roman"/>
          <w:b/>
          <w:sz w:val="28"/>
          <w:szCs w:val="28"/>
        </w:rPr>
        <w:t xml:space="preserve">9) </w:t>
      </w:r>
      <w:r w:rsidR="00427BCD" w:rsidRPr="0093724D">
        <w:rPr>
          <w:rFonts w:ascii="Times New Roman" w:hAnsi="Times New Roman" w:cs="Times New Roman"/>
          <w:bCs/>
          <w:sz w:val="28"/>
          <w:szCs w:val="28"/>
        </w:rPr>
        <w:t xml:space="preserve">формирования </w:t>
      </w:r>
      <w:r w:rsidR="00427BCD" w:rsidRPr="0093724D">
        <w:rPr>
          <w:rFonts w:ascii="Times New Roman" w:hAnsi="Times New Roman" w:cs="Times New Roman"/>
          <w:sz w:val="28"/>
          <w:szCs w:val="28"/>
        </w:rPr>
        <w:t>источников финансирования дефицита местного бюджета, прогнозируемого объема и</w:t>
      </w:r>
      <w:r w:rsidR="00AB6FC2">
        <w:rPr>
          <w:rFonts w:ascii="Times New Roman" w:hAnsi="Times New Roman" w:cs="Times New Roman"/>
          <w:sz w:val="28"/>
          <w:szCs w:val="28"/>
        </w:rPr>
        <w:t xml:space="preserve"> </w:t>
      </w:r>
      <w:r w:rsidR="00427BCD" w:rsidRPr="0093724D">
        <w:rPr>
          <w:rFonts w:ascii="Times New Roman" w:hAnsi="Times New Roman" w:cs="Times New Roman"/>
          <w:sz w:val="28"/>
          <w:szCs w:val="28"/>
        </w:rPr>
        <w:t>предельных размеров</w:t>
      </w:r>
      <w:r w:rsidR="00AB6FC2">
        <w:rPr>
          <w:rFonts w:ascii="Times New Roman" w:hAnsi="Times New Roman" w:cs="Times New Roman"/>
          <w:sz w:val="28"/>
          <w:szCs w:val="28"/>
        </w:rPr>
        <w:t xml:space="preserve"> </w:t>
      </w:r>
      <w:r w:rsidR="00AB6FC2">
        <w:rPr>
          <w:rFonts w:ascii="Times New Roman" w:hAnsi="Times New Roman"/>
          <w:sz w:val="28"/>
          <w:szCs w:val="28"/>
        </w:rPr>
        <w:t xml:space="preserve">муниципального </w:t>
      </w:r>
      <w:r w:rsidR="00051BF6">
        <w:rPr>
          <w:rFonts w:ascii="Times New Roman" w:hAnsi="Times New Roman"/>
          <w:sz w:val="28"/>
          <w:szCs w:val="28"/>
        </w:rPr>
        <w:t xml:space="preserve">внутреннего </w:t>
      </w:r>
      <w:r w:rsidR="00AB6FC2">
        <w:rPr>
          <w:rFonts w:ascii="Times New Roman" w:hAnsi="Times New Roman"/>
          <w:sz w:val="28"/>
          <w:szCs w:val="28"/>
        </w:rPr>
        <w:t>долга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6D1B9B">
        <w:rPr>
          <w:rFonts w:ascii="Times New Roman" w:hAnsi="Times New Roman"/>
          <w:sz w:val="28"/>
          <w:szCs w:val="28"/>
        </w:rPr>
        <w:t xml:space="preserve"> Гатчинский муниципальный район Ленинградской области</w:t>
      </w:r>
      <w:r w:rsidR="009372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D6B9EF" w14:textId="72926045" w:rsidR="0093724D" w:rsidRPr="00AB6FC2" w:rsidRDefault="00D42809" w:rsidP="00191428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724D" w:rsidRPr="00AB6FC2">
        <w:rPr>
          <w:rFonts w:ascii="Times New Roman" w:hAnsi="Times New Roman" w:cs="Times New Roman"/>
          <w:sz w:val="28"/>
          <w:szCs w:val="28"/>
        </w:rPr>
        <w:t xml:space="preserve">При проведении предварительного контроля формирования местного </w:t>
      </w:r>
      <w:r w:rsidR="0093724D" w:rsidRPr="00AB6FC2">
        <w:rPr>
          <w:rFonts w:ascii="Times New Roman" w:hAnsi="Times New Roman" w:cs="Times New Roman"/>
          <w:sz w:val="28"/>
          <w:szCs w:val="28"/>
        </w:rPr>
        <w:lastRenderedPageBreak/>
        <w:t xml:space="preserve">бюджета в части формирования </w:t>
      </w:r>
      <w:r w:rsidR="00AB6FC2">
        <w:rPr>
          <w:rFonts w:ascii="Times New Roman" w:hAnsi="Times New Roman" w:cs="Times New Roman"/>
          <w:sz w:val="28"/>
          <w:szCs w:val="28"/>
        </w:rPr>
        <w:t xml:space="preserve">бюджетных ассигнований по </w:t>
      </w:r>
      <w:r w:rsidR="00427BCD" w:rsidRPr="00AB6FC2">
        <w:rPr>
          <w:rFonts w:ascii="Times New Roman" w:hAnsi="Times New Roman" w:cs="Times New Roman"/>
          <w:sz w:val="28"/>
          <w:szCs w:val="28"/>
        </w:rPr>
        <w:t>источник</w:t>
      </w:r>
      <w:r w:rsidR="00AB6FC2">
        <w:rPr>
          <w:rFonts w:ascii="Times New Roman" w:hAnsi="Times New Roman" w:cs="Times New Roman"/>
          <w:sz w:val="28"/>
          <w:szCs w:val="28"/>
        </w:rPr>
        <w:t>ам</w:t>
      </w:r>
      <w:r w:rsidR="00427BCD" w:rsidRPr="00AB6FC2">
        <w:rPr>
          <w:rFonts w:ascii="Times New Roman" w:hAnsi="Times New Roman" w:cs="Times New Roman"/>
          <w:sz w:val="28"/>
          <w:szCs w:val="28"/>
        </w:rPr>
        <w:t xml:space="preserve"> финансирования дефицита </w:t>
      </w:r>
      <w:r w:rsidR="0093724D" w:rsidRPr="00AB6FC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427BCD" w:rsidRPr="00AB6FC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B6FC2"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r w:rsidR="00051BF6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AB6FC2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427BCD" w:rsidRPr="00AB6FC2">
        <w:rPr>
          <w:rFonts w:ascii="Times New Roman" w:hAnsi="Times New Roman" w:cs="Times New Roman"/>
          <w:sz w:val="28"/>
          <w:szCs w:val="28"/>
        </w:rPr>
        <w:t xml:space="preserve">следует руководствоваться </w:t>
      </w:r>
      <w:r w:rsidR="0093724D" w:rsidRPr="00AB6FC2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AB6FC2" w:rsidRPr="00AB6FC2">
        <w:rPr>
          <w:rFonts w:ascii="Times New Roman" w:hAnsi="Times New Roman" w:cs="Times New Roman"/>
          <w:sz w:val="28"/>
          <w:szCs w:val="28"/>
        </w:rPr>
        <w:t xml:space="preserve">92.1, 93.1-93.3, 96, 100, 100.1, 101-103, 105, 107, 11.1, 11.2, 111-114, 115.1, 115.2, 117 БК РФ. </w:t>
      </w:r>
    </w:p>
    <w:p w14:paraId="07C4C46F" w14:textId="77777777" w:rsidR="0093724D" w:rsidRPr="00AB6FC2" w:rsidRDefault="0093724D" w:rsidP="00AB6F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F3022D5" w14:textId="4B2FABBB" w:rsidR="000906ED" w:rsidRDefault="000906ED" w:rsidP="000906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подготовки и проведения экспертно-аналитического</w:t>
      </w:r>
    </w:p>
    <w:p w14:paraId="34B51F25" w14:textId="77777777" w:rsidR="000906ED" w:rsidRDefault="000906ED" w:rsidP="000906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мероприятия в целях осуществления предварительного контроля формирования местного бюджета</w:t>
      </w:r>
    </w:p>
    <w:p w14:paraId="23789926" w14:textId="77777777" w:rsidR="000906ED" w:rsidRDefault="000906ED" w:rsidP="000906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97FDF3" w14:textId="101AD983" w:rsidR="000906ED" w:rsidRPr="00E40BD0" w:rsidRDefault="007359C0" w:rsidP="00E40BD0">
      <w:pPr>
        <w:pStyle w:val="ConsPlusNormal"/>
        <w:tabs>
          <w:tab w:val="left" w:pos="709"/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0906ED" w:rsidRPr="00E40BD0">
        <w:rPr>
          <w:rFonts w:ascii="Times New Roman" w:hAnsi="Times New Roman" w:cs="Times New Roman"/>
          <w:sz w:val="28"/>
          <w:szCs w:val="28"/>
        </w:rPr>
        <w:t xml:space="preserve">Предварительный контроль формирования местного бюджета осуществляется в соответствии с </w:t>
      </w:r>
      <w:r w:rsidR="00DA1327" w:rsidRPr="00E40BD0">
        <w:rPr>
          <w:rFonts w:ascii="Times New Roman" w:hAnsi="Times New Roman" w:cs="Times New Roman"/>
          <w:sz w:val="28"/>
          <w:szCs w:val="28"/>
        </w:rPr>
        <w:t>п</w:t>
      </w:r>
      <w:r w:rsidR="000906ED" w:rsidRPr="00E40BD0">
        <w:rPr>
          <w:rFonts w:ascii="Times New Roman" w:hAnsi="Times New Roman" w:cs="Times New Roman"/>
          <w:sz w:val="28"/>
          <w:szCs w:val="28"/>
        </w:rPr>
        <w:t>ланом работы Контрольно-счетной палаты на соответствующий финансовый год.</w:t>
      </w:r>
    </w:p>
    <w:p w14:paraId="35F6477E" w14:textId="027EB4B3" w:rsidR="000906ED" w:rsidRPr="00140647" w:rsidRDefault="000906ED" w:rsidP="000B6897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0BD0">
        <w:rPr>
          <w:rFonts w:ascii="Times New Roman" w:hAnsi="Times New Roman" w:cs="Times New Roman"/>
          <w:sz w:val="28"/>
          <w:szCs w:val="28"/>
        </w:rPr>
        <w:t xml:space="preserve">  </w:t>
      </w:r>
      <w:r w:rsidRPr="00140647">
        <w:rPr>
          <w:rFonts w:ascii="Times New Roman" w:hAnsi="Times New Roman" w:cs="Times New Roman"/>
          <w:b/>
          <w:bCs/>
          <w:sz w:val="28"/>
          <w:szCs w:val="28"/>
        </w:rPr>
        <w:t>4.1 Подготовительный этап</w:t>
      </w:r>
    </w:p>
    <w:p w14:paraId="44217C0C" w14:textId="6F84FD72" w:rsidR="000906ED" w:rsidRPr="00E40BD0" w:rsidRDefault="000906ED" w:rsidP="008525E6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0BD0">
        <w:rPr>
          <w:rFonts w:ascii="Times New Roman" w:hAnsi="Times New Roman" w:cs="Times New Roman"/>
          <w:sz w:val="28"/>
          <w:szCs w:val="28"/>
        </w:rPr>
        <w:t xml:space="preserve">  4.1.1 На подготовительном этапе осуществля</w:t>
      </w:r>
      <w:r w:rsidR="008525E6" w:rsidRPr="00E40BD0">
        <w:rPr>
          <w:rFonts w:ascii="Times New Roman" w:hAnsi="Times New Roman" w:cs="Times New Roman"/>
          <w:sz w:val="28"/>
          <w:szCs w:val="28"/>
        </w:rPr>
        <w:t>е</w:t>
      </w:r>
      <w:r w:rsidRPr="00E40BD0">
        <w:rPr>
          <w:rFonts w:ascii="Times New Roman" w:hAnsi="Times New Roman" w:cs="Times New Roman"/>
          <w:sz w:val="28"/>
          <w:szCs w:val="28"/>
        </w:rPr>
        <w:t>тся анализ разрабатываемых при составлении проекта местного бюджета следующих материалов и документов:</w:t>
      </w:r>
    </w:p>
    <w:p w14:paraId="53A0B8F1" w14:textId="3220C377" w:rsidR="000906ED" w:rsidRPr="00E40BD0" w:rsidRDefault="000906ED" w:rsidP="00DA1327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0BD0">
        <w:rPr>
          <w:rFonts w:ascii="Times New Roman" w:hAnsi="Times New Roman" w:cs="Times New Roman"/>
          <w:sz w:val="28"/>
          <w:szCs w:val="28"/>
        </w:rPr>
        <w:t xml:space="preserve">  сценарных условий функционирования экономики муниципального образования </w:t>
      </w:r>
      <w:r w:rsidR="00DA1327" w:rsidRPr="00E40BD0">
        <w:rPr>
          <w:rFonts w:ascii="Times New Roman" w:hAnsi="Times New Roman" w:cs="Times New Roman"/>
          <w:sz w:val="28"/>
          <w:szCs w:val="28"/>
        </w:rPr>
        <w:t xml:space="preserve">Гатчинский муниципальный район Ленинградской области </w:t>
      </w:r>
      <w:r w:rsidRPr="00E40BD0">
        <w:rPr>
          <w:rFonts w:ascii="Times New Roman" w:hAnsi="Times New Roman" w:cs="Times New Roman"/>
          <w:sz w:val="28"/>
          <w:szCs w:val="28"/>
        </w:rPr>
        <w:t>и основных параметров прогноза социально-экономического развития муниципального образования на очередной финансовый год и на плановый период;</w:t>
      </w:r>
    </w:p>
    <w:p w14:paraId="57E3D48F" w14:textId="258F4264" w:rsidR="000906ED" w:rsidRPr="00E40BD0" w:rsidRDefault="000906ED" w:rsidP="000906ED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0BD0">
        <w:rPr>
          <w:rFonts w:ascii="Times New Roman" w:hAnsi="Times New Roman" w:cs="Times New Roman"/>
          <w:sz w:val="28"/>
          <w:szCs w:val="28"/>
        </w:rPr>
        <w:t xml:space="preserve">  проекта основных направлений бюджетной и налоговой политики муниципального образования на очередной финансовый год и на плановый период, а также основных характеристик проекта местного бюджета на очередной финансовый год и на плановый период;</w:t>
      </w:r>
    </w:p>
    <w:p w14:paraId="5A5E5813" w14:textId="5CF6EEC0" w:rsidR="000906ED" w:rsidRPr="00E40BD0" w:rsidRDefault="008525E6" w:rsidP="008525E6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0BD0">
        <w:rPr>
          <w:rFonts w:ascii="Times New Roman" w:hAnsi="Times New Roman" w:cs="Times New Roman"/>
          <w:sz w:val="28"/>
          <w:szCs w:val="28"/>
        </w:rPr>
        <w:t xml:space="preserve">  </w:t>
      </w:r>
      <w:r w:rsidR="000906ED" w:rsidRPr="00E40BD0">
        <w:rPr>
          <w:rFonts w:ascii="Times New Roman" w:hAnsi="Times New Roman" w:cs="Times New Roman"/>
          <w:sz w:val="28"/>
          <w:szCs w:val="28"/>
        </w:rPr>
        <w:t>проектов решений Совета депутатов об установлении льгот по налогам (при наличии);</w:t>
      </w:r>
    </w:p>
    <w:p w14:paraId="74997BC1" w14:textId="6B3AAE72" w:rsidR="00DA1327" w:rsidRPr="00E40BD0" w:rsidRDefault="008525E6" w:rsidP="008525E6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0BD0">
        <w:rPr>
          <w:rFonts w:ascii="Times New Roman" w:hAnsi="Times New Roman" w:cs="Times New Roman"/>
          <w:sz w:val="28"/>
          <w:szCs w:val="28"/>
        </w:rPr>
        <w:t xml:space="preserve">  </w:t>
      </w:r>
      <w:r w:rsidR="000906ED" w:rsidRPr="00E40BD0">
        <w:rPr>
          <w:rFonts w:ascii="Times New Roman" w:hAnsi="Times New Roman" w:cs="Times New Roman"/>
          <w:sz w:val="28"/>
          <w:szCs w:val="28"/>
        </w:rPr>
        <w:t xml:space="preserve">предельных базовых бюджетных ассигнований </w:t>
      </w:r>
      <w:r w:rsidR="00DA1327" w:rsidRPr="00E40BD0">
        <w:rPr>
          <w:rFonts w:ascii="Times New Roman" w:hAnsi="Times New Roman"/>
          <w:sz w:val="28"/>
          <w:szCs w:val="28"/>
        </w:rPr>
        <w:t xml:space="preserve">и их распределение </w:t>
      </w:r>
      <w:r w:rsidR="000906ED" w:rsidRPr="00E40BD0">
        <w:rPr>
          <w:rFonts w:ascii="Times New Roman" w:hAnsi="Times New Roman" w:cs="Times New Roman"/>
          <w:sz w:val="28"/>
          <w:szCs w:val="28"/>
        </w:rPr>
        <w:t>на финансовое обеспечение реализации муниципальных программ и непрограммным направлениям деятельности, доведенных финансов</w:t>
      </w:r>
      <w:r w:rsidRPr="00E40BD0">
        <w:rPr>
          <w:rFonts w:ascii="Times New Roman" w:hAnsi="Times New Roman" w:cs="Times New Roman"/>
          <w:sz w:val="28"/>
          <w:szCs w:val="28"/>
        </w:rPr>
        <w:t>ым органом</w:t>
      </w:r>
      <w:r w:rsidR="000906ED" w:rsidRPr="00E40BD0">
        <w:rPr>
          <w:rFonts w:ascii="Times New Roman" w:hAnsi="Times New Roman" w:cs="Times New Roman"/>
          <w:sz w:val="28"/>
          <w:szCs w:val="28"/>
        </w:rPr>
        <w:t xml:space="preserve"> до главных распорядителей средств местного бюджета</w:t>
      </w:r>
      <w:r w:rsidR="00DA1327" w:rsidRPr="00E40BD0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0AA4068C" w14:textId="0330D943" w:rsidR="000906ED" w:rsidRPr="00E40BD0" w:rsidRDefault="000B6897" w:rsidP="000B6897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06ED" w:rsidRPr="00E40BD0">
        <w:rPr>
          <w:rFonts w:ascii="Times New Roman" w:hAnsi="Times New Roman" w:cs="Times New Roman"/>
          <w:sz w:val="28"/>
          <w:szCs w:val="28"/>
        </w:rPr>
        <w:t>обоснований бюджетных ассигнований, реестров расходных обязательств, представляемых главными распорядителями средств местного бюджета;</w:t>
      </w:r>
    </w:p>
    <w:p w14:paraId="519BE7E0" w14:textId="27CF809D" w:rsidR="000906ED" w:rsidRPr="00E40BD0" w:rsidRDefault="008525E6" w:rsidP="000906E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0BD0">
        <w:rPr>
          <w:rFonts w:ascii="Times New Roman" w:hAnsi="Times New Roman" w:cs="Times New Roman"/>
          <w:sz w:val="28"/>
          <w:szCs w:val="28"/>
        </w:rPr>
        <w:t xml:space="preserve">  </w:t>
      </w:r>
      <w:r w:rsidR="000906ED" w:rsidRPr="00E40BD0">
        <w:rPr>
          <w:rFonts w:ascii="Times New Roman" w:hAnsi="Times New Roman" w:cs="Times New Roman"/>
          <w:sz w:val="28"/>
          <w:szCs w:val="28"/>
        </w:rPr>
        <w:t xml:space="preserve">предварительных итогов социально-экономического развития муниципального образования </w:t>
      </w:r>
      <w:r w:rsidR="00DA1327" w:rsidRPr="00E40BD0">
        <w:rPr>
          <w:rFonts w:ascii="Times New Roman" w:hAnsi="Times New Roman"/>
          <w:sz w:val="28"/>
          <w:szCs w:val="28"/>
        </w:rPr>
        <w:t xml:space="preserve">Гатчинский муниципальный район Ленинградской области </w:t>
      </w:r>
      <w:r w:rsidR="000906ED" w:rsidRPr="00E40BD0">
        <w:rPr>
          <w:rFonts w:ascii="Times New Roman" w:hAnsi="Times New Roman" w:cs="Times New Roman"/>
          <w:sz w:val="28"/>
          <w:szCs w:val="28"/>
        </w:rPr>
        <w:t>за истекший период текущего финансового года и ожидаемых итогов социально-экономического развития муниципального образования за текущий финансовый год.</w:t>
      </w:r>
    </w:p>
    <w:p w14:paraId="2851825E" w14:textId="29CEA127" w:rsidR="00DA1327" w:rsidRPr="000B6897" w:rsidRDefault="008525E6" w:rsidP="000B6897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0BD0">
        <w:rPr>
          <w:rFonts w:ascii="Times New Roman" w:hAnsi="Times New Roman" w:cs="Times New Roman"/>
          <w:sz w:val="28"/>
          <w:szCs w:val="28"/>
        </w:rPr>
        <w:t xml:space="preserve">  </w:t>
      </w:r>
      <w:r w:rsidR="000906ED" w:rsidRPr="000B6897">
        <w:rPr>
          <w:rFonts w:ascii="Times New Roman" w:hAnsi="Times New Roman" w:cs="Times New Roman"/>
          <w:sz w:val="28"/>
          <w:szCs w:val="28"/>
        </w:rPr>
        <w:t xml:space="preserve">Также анализируются данные проведенных </w:t>
      </w:r>
      <w:r w:rsidR="00A16E0D" w:rsidRPr="000B6897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0B6897" w:rsidRPr="000B6897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="000906ED" w:rsidRPr="000B6897">
        <w:rPr>
          <w:rFonts w:ascii="Times New Roman" w:hAnsi="Times New Roman" w:cs="Times New Roman"/>
          <w:sz w:val="28"/>
          <w:szCs w:val="28"/>
        </w:rPr>
        <w:t>экспертно-аналитических и контрольных мероприятий, в том числе по проверке исполнения местного бюджета за отчетный финансовый год</w:t>
      </w:r>
      <w:r w:rsidR="000B6897" w:rsidRPr="000B6897">
        <w:rPr>
          <w:rFonts w:ascii="Times New Roman" w:hAnsi="Times New Roman" w:cs="Times New Roman"/>
          <w:sz w:val="28"/>
          <w:szCs w:val="28"/>
        </w:rPr>
        <w:t>;</w:t>
      </w:r>
      <w:r w:rsidR="000906ED" w:rsidRPr="000B6897">
        <w:rPr>
          <w:rFonts w:ascii="Times New Roman" w:hAnsi="Times New Roman" w:cs="Times New Roman"/>
          <w:sz w:val="28"/>
          <w:szCs w:val="28"/>
        </w:rPr>
        <w:t xml:space="preserve"> результаты предварительного контроля формирования местного бюджета </w:t>
      </w:r>
      <w:r w:rsidR="000B6897" w:rsidRPr="000B6897">
        <w:rPr>
          <w:rFonts w:ascii="Times New Roman" w:hAnsi="Times New Roman" w:cs="Times New Roman"/>
          <w:sz w:val="28"/>
          <w:szCs w:val="28"/>
        </w:rPr>
        <w:t>за предыдущий финансовый год; результаты о</w:t>
      </w:r>
      <w:r w:rsidR="00A16E0D" w:rsidRPr="000B6897">
        <w:rPr>
          <w:rFonts w:ascii="Times New Roman" w:hAnsi="Times New Roman" w:cs="Times New Roman"/>
          <w:sz w:val="28"/>
          <w:szCs w:val="28"/>
        </w:rPr>
        <w:t>бследовани</w:t>
      </w:r>
      <w:r w:rsidR="000B6897" w:rsidRPr="000B6897">
        <w:rPr>
          <w:rFonts w:ascii="Times New Roman" w:hAnsi="Times New Roman" w:cs="Times New Roman"/>
          <w:sz w:val="28"/>
          <w:szCs w:val="28"/>
        </w:rPr>
        <w:t>я</w:t>
      </w:r>
      <w:r w:rsidR="00A16E0D" w:rsidRPr="000B6897">
        <w:rPr>
          <w:rFonts w:ascii="Times New Roman" w:hAnsi="Times New Roman" w:cs="Times New Roman"/>
          <w:sz w:val="28"/>
          <w:szCs w:val="28"/>
        </w:rPr>
        <w:t xml:space="preserve"> достоверности, полноты и соответствия нормативным требованиям составления и представления квартальн</w:t>
      </w:r>
      <w:r w:rsidR="000B6897" w:rsidRPr="000B6897">
        <w:rPr>
          <w:rFonts w:ascii="Times New Roman" w:hAnsi="Times New Roman" w:cs="Times New Roman"/>
          <w:sz w:val="28"/>
          <w:szCs w:val="28"/>
        </w:rPr>
        <w:t>ых</w:t>
      </w:r>
      <w:r w:rsidR="00A16E0D" w:rsidRPr="000B6897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0B6897" w:rsidRPr="000B6897">
        <w:rPr>
          <w:rFonts w:ascii="Times New Roman" w:hAnsi="Times New Roman" w:cs="Times New Roman"/>
          <w:sz w:val="28"/>
          <w:szCs w:val="28"/>
        </w:rPr>
        <w:t>ов</w:t>
      </w:r>
      <w:r w:rsidR="00A16E0D" w:rsidRPr="000B6897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0B6897" w:rsidRPr="000B689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A16E0D" w:rsidRPr="000B6897">
        <w:rPr>
          <w:rFonts w:ascii="Times New Roman" w:hAnsi="Times New Roman" w:cs="Times New Roman"/>
          <w:sz w:val="28"/>
          <w:szCs w:val="28"/>
        </w:rPr>
        <w:t>бюджета в Контрольно-счетную палату</w:t>
      </w:r>
      <w:r w:rsidR="000B6897" w:rsidRPr="000B6897">
        <w:rPr>
          <w:rFonts w:ascii="Times New Roman" w:hAnsi="Times New Roman" w:cs="Times New Roman"/>
          <w:sz w:val="28"/>
          <w:szCs w:val="28"/>
        </w:rPr>
        <w:t xml:space="preserve"> за текущий финансовый год. </w:t>
      </w:r>
    </w:p>
    <w:p w14:paraId="6365BD8F" w14:textId="661B5EDC" w:rsidR="000906ED" w:rsidRDefault="008525E6" w:rsidP="000B689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9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906ED" w:rsidRPr="000B6897">
        <w:rPr>
          <w:rFonts w:ascii="Times New Roman" w:hAnsi="Times New Roman" w:cs="Times New Roman"/>
          <w:sz w:val="28"/>
          <w:szCs w:val="28"/>
        </w:rPr>
        <w:t>4.1.2 При отсутствии необходимых документов и информации они запрашиваются в объектах предварительного контроля формирования местного бюджета в рамках подготовки к проведению экспертно-аналитического мероприятия.</w:t>
      </w:r>
    </w:p>
    <w:p w14:paraId="43131210" w14:textId="4350C16C" w:rsidR="00B07827" w:rsidRPr="000B6897" w:rsidRDefault="00B07827" w:rsidP="000B689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4.1.3 Подготовительный этап может начинаться до дня внесения проекта местного бюджета в Контрольно-счетную палату.  </w:t>
      </w:r>
    </w:p>
    <w:p w14:paraId="5125F881" w14:textId="5539AE98" w:rsidR="000906ED" w:rsidRPr="00140647" w:rsidRDefault="008525E6" w:rsidP="00DA132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327">
        <w:rPr>
          <w:rFonts w:ascii="Times New Roman" w:hAnsi="Times New Roman" w:cs="Times New Roman"/>
          <w:sz w:val="28"/>
          <w:szCs w:val="28"/>
        </w:rPr>
        <w:t xml:space="preserve">  </w:t>
      </w:r>
      <w:r w:rsidR="000906ED" w:rsidRPr="00140647">
        <w:rPr>
          <w:rFonts w:ascii="Times New Roman" w:hAnsi="Times New Roman" w:cs="Times New Roman"/>
          <w:b/>
          <w:bCs/>
          <w:sz w:val="28"/>
          <w:szCs w:val="28"/>
        </w:rPr>
        <w:t>4.2 Основной этап</w:t>
      </w:r>
    </w:p>
    <w:p w14:paraId="38BB59BC" w14:textId="47171D09" w:rsidR="000906ED" w:rsidRPr="005D62A8" w:rsidRDefault="008525E6" w:rsidP="008525E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2A8">
        <w:rPr>
          <w:rFonts w:ascii="Times New Roman" w:hAnsi="Times New Roman" w:cs="Times New Roman"/>
          <w:sz w:val="28"/>
          <w:szCs w:val="28"/>
        </w:rPr>
        <w:t xml:space="preserve">  </w:t>
      </w:r>
      <w:r w:rsidR="000906ED" w:rsidRPr="005D62A8">
        <w:rPr>
          <w:rFonts w:ascii="Times New Roman" w:hAnsi="Times New Roman" w:cs="Times New Roman"/>
          <w:sz w:val="28"/>
          <w:szCs w:val="28"/>
        </w:rPr>
        <w:t xml:space="preserve">4.2.1 На </w:t>
      </w:r>
      <w:r w:rsidR="00502F53" w:rsidRPr="005D62A8">
        <w:rPr>
          <w:rFonts w:ascii="Times New Roman" w:hAnsi="Times New Roman" w:cs="Times New Roman"/>
          <w:sz w:val="28"/>
          <w:szCs w:val="28"/>
        </w:rPr>
        <w:t>данном</w:t>
      </w:r>
      <w:r w:rsidR="000906ED" w:rsidRPr="005D62A8">
        <w:rPr>
          <w:rFonts w:ascii="Times New Roman" w:hAnsi="Times New Roman" w:cs="Times New Roman"/>
          <w:sz w:val="28"/>
          <w:szCs w:val="28"/>
        </w:rPr>
        <w:t xml:space="preserve"> этапе проводится экспертно-аналитическое мероприятие в порядке, предусмотренном стандарт</w:t>
      </w:r>
      <w:r w:rsidR="005E6440" w:rsidRPr="005D62A8">
        <w:rPr>
          <w:rFonts w:ascii="Times New Roman" w:hAnsi="Times New Roman" w:cs="Times New Roman"/>
          <w:sz w:val="28"/>
          <w:szCs w:val="28"/>
        </w:rPr>
        <w:t>ом</w:t>
      </w:r>
      <w:r w:rsidR="000906ED" w:rsidRPr="005D62A8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 (СВМФК №</w:t>
      </w:r>
      <w:r w:rsidR="005E6440" w:rsidRPr="005D62A8">
        <w:rPr>
          <w:rFonts w:ascii="Times New Roman" w:hAnsi="Times New Roman" w:cs="Times New Roman"/>
          <w:sz w:val="28"/>
          <w:szCs w:val="28"/>
        </w:rPr>
        <w:t xml:space="preserve"> 2</w:t>
      </w:r>
      <w:r w:rsidR="000906ED" w:rsidRPr="005D62A8">
        <w:rPr>
          <w:rFonts w:ascii="Times New Roman" w:hAnsi="Times New Roman" w:cs="Times New Roman"/>
          <w:sz w:val="28"/>
          <w:szCs w:val="28"/>
        </w:rPr>
        <w:t>) «Общие правила проведения экспертно-аналитическ</w:t>
      </w:r>
      <w:r w:rsidR="005E6440" w:rsidRPr="005D62A8">
        <w:rPr>
          <w:rFonts w:ascii="Times New Roman" w:hAnsi="Times New Roman" w:cs="Times New Roman"/>
          <w:sz w:val="28"/>
          <w:szCs w:val="28"/>
        </w:rPr>
        <w:t>ого</w:t>
      </w:r>
      <w:r w:rsidR="000906ED" w:rsidRPr="005D62A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E6440" w:rsidRPr="005D62A8">
        <w:rPr>
          <w:rFonts w:ascii="Times New Roman" w:hAnsi="Times New Roman" w:cs="Times New Roman"/>
          <w:sz w:val="28"/>
          <w:szCs w:val="28"/>
        </w:rPr>
        <w:t>я</w:t>
      </w:r>
      <w:r w:rsidR="000906ED" w:rsidRPr="005D62A8">
        <w:rPr>
          <w:rFonts w:ascii="Times New Roman" w:hAnsi="Times New Roman" w:cs="Times New Roman"/>
          <w:sz w:val="28"/>
          <w:szCs w:val="28"/>
        </w:rPr>
        <w:t>»</w:t>
      </w:r>
      <w:r w:rsidR="005E6440" w:rsidRPr="005D62A8">
        <w:rPr>
          <w:rFonts w:ascii="Times New Roman" w:hAnsi="Times New Roman" w:cs="Times New Roman"/>
          <w:sz w:val="28"/>
          <w:szCs w:val="28"/>
        </w:rPr>
        <w:t xml:space="preserve">, Регламентом, </w:t>
      </w:r>
      <w:r w:rsidR="000906ED" w:rsidRPr="005D62A8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5E6440" w:rsidRPr="005D62A8">
        <w:rPr>
          <w:rFonts w:ascii="Times New Roman" w:hAnsi="Times New Roman" w:cs="Times New Roman"/>
          <w:sz w:val="28"/>
          <w:szCs w:val="28"/>
        </w:rPr>
        <w:t xml:space="preserve">локальными актами </w:t>
      </w:r>
      <w:r w:rsidR="000906ED" w:rsidRPr="005D62A8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5E6440" w:rsidRPr="005D62A8">
        <w:rPr>
          <w:rFonts w:ascii="Times New Roman" w:hAnsi="Times New Roman" w:cs="Times New Roman"/>
          <w:sz w:val="28"/>
          <w:szCs w:val="28"/>
        </w:rPr>
        <w:t>й палаты</w:t>
      </w:r>
      <w:r w:rsidR="000906ED" w:rsidRPr="005D62A8">
        <w:rPr>
          <w:rFonts w:ascii="Times New Roman" w:hAnsi="Times New Roman" w:cs="Times New Roman"/>
          <w:sz w:val="28"/>
          <w:szCs w:val="28"/>
        </w:rPr>
        <w:t>.</w:t>
      </w:r>
    </w:p>
    <w:p w14:paraId="405C1009" w14:textId="77777777" w:rsidR="000B6897" w:rsidRPr="00140647" w:rsidRDefault="008525E6" w:rsidP="008525E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6897">
        <w:rPr>
          <w:rFonts w:ascii="Times New Roman" w:hAnsi="Times New Roman" w:cs="Times New Roman"/>
          <w:sz w:val="28"/>
          <w:szCs w:val="28"/>
        </w:rPr>
        <w:t xml:space="preserve">  </w:t>
      </w:r>
      <w:r w:rsidR="000906ED" w:rsidRPr="00140647">
        <w:rPr>
          <w:rFonts w:ascii="Times New Roman" w:hAnsi="Times New Roman" w:cs="Times New Roman"/>
          <w:b/>
          <w:bCs/>
          <w:sz w:val="28"/>
          <w:szCs w:val="28"/>
        </w:rPr>
        <w:t xml:space="preserve">4.3 Заключительный этап </w:t>
      </w:r>
    </w:p>
    <w:p w14:paraId="523B046E" w14:textId="26E003A3" w:rsidR="000906ED" w:rsidRPr="000B6897" w:rsidRDefault="000B6897" w:rsidP="008525E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97">
        <w:rPr>
          <w:rFonts w:ascii="Times New Roman" w:hAnsi="Times New Roman" w:cs="Times New Roman"/>
          <w:sz w:val="28"/>
          <w:szCs w:val="28"/>
        </w:rPr>
        <w:t xml:space="preserve"> </w:t>
      </w:r>
      <w:r w:rsidR="008525E6" w:rsidRPr="000B6897">
        <w:rPr>
          <w:rFonts w:ascii="Times New Roman" w:hAnsi="Times New Roman" w:cs="Times New Roman"/>
          <w:sz w:val="28"/>
          <w:szCs w:val="28"/>
        </w:rPr>
        <w:t xml:space="preserve"> </w:t>
      </w:r>
      <w:r w:rsidR="000906ED" w:rsidRPr="000B6897">
        <w:rPr>
          <w:rFonts w:ascii="Times New Roman" w:hAnsi="Times New Roman" w:cs="Times New Roman"/>
          <w:sz w:val="28"/>
          <w:szCs w:val="28"/>
        </w:rPr>
        <w:t>4.3.1 На заключительном этапе осуществляется:</w:t>
      </w:r>
    </w:p>
    <w:p w14:paraId="3D25D09E" w14:textId="6ECE69CB" w:rsidR="000906ED" w:rsidRPr="000B6897" w:rsidRDefault="008525E6" w:rsidP="00090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97">
        <w:rPr>
          <w:rFonts w:ascii="Times New Roman" w:hAnsi="Times New Roman" w:cs="Times New Roman"/>
          <w:sz w:val="28"/>
          <w:szCs w:val="28"/>
        </w:rPr>
        <w:t xml:space="preserve">  </w:t>
      </w:r>
      <w:r w:rsidR="000906ED" w:rsidRPr="000B6897">
        <w:rPr>
          <w:rFonts w:ascii="Times New Roman" w:hAnsi="Times New Roman" w:cs="Times New Roman"/>
          <w:sz w:val="28"/>
          <w:szCs w:val="28"/>
        </w:rPr>
        <w:t>подготовка заключения Контрольно-счетн</w:t>
      </w:r>
      <w:r w:rsidR="000B6897" w:rsidRPr="000B6897">
        <w:rPr>
          <w:rFonts w:ascii="Times New Roman" w:hAnsi="Times New Roman" w:cs="Times New Roman"/>
          <w:sz w:val="28"/>
          <w:szCs w:val="28"/>
        </w:rPr>
        <w:t>ой палаты</w:t>
      </w:r>
      <w:r w:rsidR="000906ED" w:rsidRPr="000B6897">
        <w:rPr>
          <w:rFonts w:ascii="Times New Roman" w:hAnsi="Times New Roman" w:cs="Times New Roman"/>
          <w:sz w:val="28"/>
          <w:szCs w:val="28"/>
        </w:rPr>
        <w:t>;</w:t>
      </w:r>
    </w:p>
    <w:p w14:paraId="1FD38F18" w14:textId="21CF703B" w:rsidR="000B6897" w:rsidRPr="000B6897" w:rsidRDefault="000B6897" w:rsidP="00090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97">
        <w:rPr>
          <w:rFonts w:ascii="Times New Roman" w:hAnsi="Times New Roman" w:cs="Times New Roman"/>
          <w:sz w:val="28"/>
          <w:szCs w:val="28"/>
        </w:rPr>
        <w:t xml:space="preserve">  утверждение заключения председателем Контрольно-счетной палаты;</w:t>
      </w:r>
    </w:p>
    <w:p w14:paraId="6EC12360" w14:textId="6625D597" w:rsidR="000906ED" w:rsidRPr="000B6897" w:rsidRDefault="008525E6" w:rsidP="00090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97">
        <w:rPr>
          <w:rFonts w:ascii="Times New Roman" w:hAnsi="Times New Roman" w:cs="Times New Roman"/>
          <w:sz w:val="28"/>
          <w:szCs w:val="28"/>
        </w:rPr>
        <w:t xml:space="preserve">  </w:t>
      </w:r>
      <w:r w:rsidR="000906ED" w:rsidRPr="000B6897">
        <w:rPr>
          <w:rFonts w:ascii="Times New Roman" w:hAnsi="Times New Roman" w:cs="Times New Roman"/>
          <w:sz w:val="28"/>
          <w:szCs w:val="28"/>
        </w:rPr>
        <w:t>направление заключения в Совет депутатов муниципального образования</w:t>
      </w:r>
      <w:r w:rsidR="000B6897" w:rsidRPr="000B6897">
        <w:rPr>
          <w:rFonts w:ascii="Times New Roman" w:hAnsi="Times New Roman" w:cs="Times New Roman"/>
          <w:sz w:val="28"/>
          <w:szCs w:val="28"/>
        </w:rPr>
        <w:t xml:space="preserve"> Гатчинский муниципальный район Ленинградской области</w:t>
      </w:r>
      <w:r w:rsidR="000906ED" w:rsidRPr="000B6897">
        <w:rPr>
          <w:rFonts w:ascii="Times New Roman" w:hAnsi="Times New Roman" w:cs="Times New Roman"/>
          <w:sz w:val="28"/>
          <w:szCs w:val="28"/>
        </w:rPr>
        <w:t>.</w:t>
      </w:r>
    </w:p>
    <w:p w14:paraId="73AC18A4" w14:textId="5225C955" w:rsidR="000906ED" w:rsidRPr="005D62A8" w:rsidRDefault="008525E6" w:rsidP="005D62A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0906ED" w:rsidRPr="005D62A8">
        <w:rPr>
          <w:rFonts w:ascii="Times New Roman" w:hAnsi="Times New Roman" w:cs="Times New Roman"/>
          <w:sz w:val="28"/>
          <w:szCs w:val="28"/>
        </w:rPr>
        <w:t>4.3.2</w:t>
      </w:r>
      <w:r w:rsidR="005D62A8" w:rsidRPr="005D62A8">
        <w:rPr>
          <w:rFonts w:ascii="Times New Roman" w:hAnsi="Times New Roman" w:cs="Times New Roman"/>
          <w:sz w:val="28"/>
          <w:szCs w:val="28"/>
        </w:rPr>
        <w:t xml:space="preserve"> </w:t>
      </w:r>
      <w:r w:rsidR="005D62A8" w:rsidRPr="005D62A8">
        <w:rPr>
          <w:rFonts w:ascii="Times New Roman" w:hAnsi="Times New Roman"/>
          <w:sz w:val="28"/>
          <w:szCs w:val="28"/>
        </w:rPr>
        <w:t xml:space="preserve">Заключение Контрольно-счетной палаты на проект местного бюджета направляется в Совет депутатов в срок, установленный статьей 23 Положения о бюджетном процессе. </w:t>
      </w:r>
    </w:p>
    <w:p w14:paraId="3196D524" w14:textId="77777777" w:rsidR="006D5012" w:rsidRPr="00F621E2" w:rsidRDefault="006D5012" w:rsidP="006D501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0"/>
          <w:lang w:eastAsia="ru-RU"/>
        </w:rPr>
      </w:pPr>
    </w:p>
    <w:p w14:paraId="0165D00F" w14:textId="296A6991" w:rsidR="00DD4EB5" w:rsidRPr="008E02C0" w:rsidRDefault="00936EA6" w:rsidP="00A145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  <w:r w:rsidRPr="008E02C0">
        <w:rPr>
          <w:rFonts w:ascii="Times New Roman" w:hAnsi="Times New Roman"/>
          <w:b/>
          <w:bCs/>
          <w:sz w:val="28"/>
          <w:lang w:eastAsia="ru-RU"/>
        </w:rPr>
        <w:t>5</w:t>
      </w:r>
      <w:r w:rsidR="00DD4EB5" w:rsidRPr="008E02C0">
        <w:rPr>
          <w:rFonts w:ascii="Times New Roman" w:hAnsi="Times New Roman"/>
          <w:b/>
          <w:bCs/>
          <w:sz w:val="28"/>
          <w:lang w:eastAsia="ru-RU"/>
        </w:rPr>
        <w:t xml:space="preserve">. </w:t>
      </w:r>
      <w:r w:rsidR="00300C17">
        <w:rPr>
          <w:rFonts w:ascii="Times New Roman" w:hAnsi="Times New Roman"/>
          <w:b/>
          <w:bCs/>
          <w:sz w:val="28"/>
          <w:lang w:eastAsia="ru-RU"/>
        </w:rPr>
        <w:t>О</w:t>
      </w:r>
      <w:r w:rsidR="00DD4EB5" w:rsidRPr="008E02C0">
        <w:rPr>
          <w:rFonts w:ascii="Times New Roman" w:hAnsi="Times New Roman"/>
          <w:b/>
          <w:bCs/>
          <w:sz w:val="28"/>
          <w:lang w:eastAsia="ru-RU"/>
        </w:rPr>
        <w:t xml:space="preserve">сновные положения </w:t>
      </w:r>
      <w:r w:rsidR="00300C17">
        <w:rPr>
          <w:rFonts w:ascii="Times New Roman" w:hAnsi="Times New Roman"/>
          <w:b/>
          <w:bCs/>
          <w:sz w:val="28"/>
          <w:lang w:eastAsia="ru-RU"/>
        </w:rPr>
        <w:t xml:space="preserve">и структура экспертного </w:t>
      </w:r>
      <w:r w:rsidR="00DD4EB5" w:rsidRPr="008E02C0">
        <w:rPr>
          <w:rFonts w:ascii="Times New Roman" w:hAnsi="Times New Roman"/>
          <w:b/>
          <w:bCs/>
          <w:sz w:val="28"/>
          <w:lang w:eastAsia="ru-RU"/>
        </w:rPr>
        <w:t>заключения</w:t>
      </w:r>
    </w:p>
    <w:p w14:paraId="00B75A3A" w14:textId="77777777" w:rsidR="008E02C0" w:rsidRPr="008E02C0" w:rsidRDefault="00936EA6" w:rsidP="00A145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  <w:r w:rsidRPr="008E02C0">
        <w:rPr>
          <w:rFonts w:ascii="Times New Roman" w:hAnsi="Times New Roman"/>
          <w:b/>
          <w:bCs/>
          <w:sz w:val="28"/>
          <w:lang w:eastAsia="ru-RU"/>
        </w:rPr>
        <w:t>К</w:t>
      </w:r>
      <w:r w:rsidR="00DD4EB5" w:rsidRPr="008E02C0">
        <w:rPr>
          <w:rFonts w:ascii="Times New Roman" w:hAnsi="Times New Roman"/>
          <w:b/>
          <w:bCs/>
          <w:sz w:val="28"/>
          <w:lang w:eastAsia="ru-RU"/>
        </w:rPr>
        <w:t>онтрольно-счетно</w:t>
      </w:r>
      <w:r w:rsidRPr="008E02C0">
        <w:rPr>
          <w:rFonts w:ascii="Times New Roman" w:hAnsi="Times New Roman"/>
          <w:b/>
          <w:bCs/>
          <w:sz w:val="28"/>
          <w:lang w:eastAsia="ru-RU"/>
        </w:rPr>
        <w:t xml:space="preserve">й палаты на </w:t>
      </w:r>
      <w:r w:rsidR="00DD4EB5" w:rsidRPr="008E02C0">
        <w:rPr>
          <w:rFonts w:ascii="Times New Roman" w:hAnsi="Times New Roman"/>
          <w:b/>
          <w:bCs/>
          <w:sz w:val="28"/>
          <w:lang w:eastAsia="ru-RU"/>
        </w:rPr>
        <w:t xml:space="preserve">проект </w:t>
      </w:r>
      <w:r w:rsidRPr="008E02C0">
        <w:rPr>
          <w:rFonts w:ascii="Times New Roman" w:hAnsi="Times New Roman"/>
          <w:b/>
          <w:bCs/>
          <w:sz w:val="28"/>
          <w:lang w:eastAsia="ru-RU"/>
        </w:rPr>
        <w:t xml:space="preserve">местного </w:t>
      </w:r>
      <w:r w:rsidR="00DD4EB5" w:rsidRPr="008E02C0">
        <w:rPr>
          <w:rFonts w:ascii="Times New Roman" w:hAnsi="Times New Roman"/>
          <w:b/>
          <w:bCs/>
          <w:sz w:val="28"/>
          <w:lang w:eastAsia="ru-RU"/>
        </w:rPr>
        <w:t xml:space="preserve">бюджета </w:t>
      </w:r>
    </w:p>
    <w:p w14:paraId="39EB8EB0" w14:textId="70477744" w:rsidR="00DD4EB5" w:rsidRPr="008E02C0" w:rsidRDefault="00DD4EB5" w:rsidP="00A145C5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8E02C0">
        <w:rPr>
          <w:rFonts w:ascii="Times New Roman" w:hAnsi="Times New Roman"/>
          <w:b/>
          <w:bCs/>
          <w:sz w:val="28"/>
          <w:lang w:eastAsia="ru-RU"/>
        </w:rPr>
        <w:t>на очередной финансовый год и плановый период</w:t>
      </w:r>
    </w:p>
    <w:p w14:paraId="701BD186" w14:textId="77777777" w:rsidR="002E2D92" w:rsidRDefault="008E02C0" w:rsidP="002E2D9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6D1B9B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         </w:t>
      </w:r>
    </w:p>
    <w:p w14:paraId="60CF2577" w14:textId="088F2652" w:rsidR="00140647" w:rsidRDefault="002E2D92" w:rsidP="00033EB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 xml:space="preserve">         </w:t>
      </w:r>
      <w:r w:rsidR="00140647">
        <w:rPr>
          <w:rFonts w:ascii="Times New Roman" w:hAnsi="Times New Roman"/>
          <w:b/>
          <w:bCs/>
          <w:sz w:val="28"/>
          <w:szCs w:val="20"/>
          <w:lang w:eastAsia="ru-RU"/>
        </w:rPr>
        <w:t xml:space="preserve">5.1 </w:t>
      </w:r>
      <w:r w:rsidR="00FE5497" w:rsidRPr="00FE5497">
        <w:rPr>
          <w:rFonts w:ascii="Times New Roman" w:hAnsi="Times New Roman"/>
          <w:sz w:val="28"/>
          <w:szCs w:val="20"/>
          <w:lang w:eastAsia="ru-RU"/>
        </w:rPr>
        <w:t>Экспертное з</w:t>
      </w:r>
      <w:r w:rsidR="00DD4EB5" w:rsidRPr="006D1B9B">
        <w:rPr>
          <w:rFonts w:ascii="Times New Roman" w:hAnsi="Times New Roman"/>
          <w:bCs/>
          <w:sz w:val="28"/>
          <w:szCs w:val="20"/>
          <w:lang w:eastAsia="ru-RU"/>
        </w:rPr>
        <w:t xml:space="preserve">аключение </w:t>
      </w:r>
      <w:r w:rsidR="008E02C0" w:rsidRPr="006D1B9B">
        <w:rPr>
          <w:rFonts w:ascii="Times New Roman" w:hAnsi="Times New Roman"/>
          <w:bCs/>
          <w:sz w:val="28"/>
          <w:szCs w:val="20"/>
          <w:lang w:eastAsia="ru-RU"/>
        </w:rPr>
        <w:t>К</w:t>
      </w:r>
      <w:r w:rsidR="00DD4EB5" w:rsidRPr="006D1B9B">
        <w:rPr>
          <w:rFonts w:ascii="Times New Roman" w:hAnsi="Times New Roman"/>
          <w:sz w:val="28"/>
          <w:szCs w:val="20"/>
          <w:lang w:eastAsia="ru-RU"/>
        </w:rPr>
        <w:t>онтрольно-счетно</w:t>
      </w:r>
      <w:r w:rsidR="008E02C0" w:rsidRPr="006D1B9B">
        <w:rPr>
          <w:rFonts w:ascii="Times New Roman" w:hAnsi="Times New Roman"/>
          <w:sz w:val="28"/>
          <w:szCs w:val="20"/>
          <w:lang w:eastAsia="ru-RU"/>
        </w:rPr>
        <w:t>й палаты</w:t>
      </w:r>
      <w:r w:rsidR="00DD4EB5" w:rsidRPr="006D1B9B">
        <w:rPr>
          <w:rFonts w:ascii="Times New Roman" w:hAnsi="Times New Roman"/>
          <w:sz w:val="28"/>
          <w:szCs w:val="20"/>
          <w:lang w:eastAsia="ru-RU"/>
        </w:rPr>
        <w:t xml:space="preserve"> на проект </w:t>
      </w:r>
      <w:r w:rsidR="006D1B9B" w:rsidRPr="006D1B9B">
        <w:rPr>
          <w:rFonts w:ascii="Times New Roman" w:hAnsi="Times New Roman"/>
          <w:sz w:val="28"/>
          <w:szCs w:val="20"/>
          <w:lang w:eastAsia="ru-RU"/>
        </w:rPr>
        <w:t>местного бюджета подготавливается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D4EB5" w:rsidRPr="006D1B9B">
        <w:rPr>
          <w:rFonts w:ascii="Times New Roman" w:hAnsi="Times New Roman"/>
          <w:sz w:val="28"/>
          <w:szCs w:val="20"/>
          <w:lang w:eastAsia="ru-RU"/>
        </w:rPr>
        <w:t>на основе</w:t>
      </w:r>
      <w:r w:rsidR="001406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8F1747">
        <w:rPr>
          <w:rFonts w:ascii="Times New Roman" w:hAnsi="Times New Roman"/>
          <w:sz w:val="28"/>
          <w:szCs w:val="20"/>
          <w:lang w:eastAsia="ru-RU"/>
        </w:rPr>
        <w:t xml:space="preserve">результатов </w:t>
      </w:r>
      <w:r w:rsidR="00140647">
        <w:rPr>
          <w:rFonts w:ascii="Times New Roman" w:hAnsi="Times New Roman"/>
          <w:sz w:val="28"/>
          <w:szCs w:val="20"/>
          <w:lang w:eastAsia="ru-RU"/>
        </w:rPr>
        <w:t>проведенного анализа:</w:t>
      </w:r>
      <w:r w:rsidR="008E02C0" w:rsidRPr="006D1B9B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14:paraId="72AF22E5" w14:textId="661C2112" w:rsidR="002E2D92" w:rsidRDefault="002E2D92" w:rsidP="002E2D9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параметров прогноза макроэкономических показателей, исходных для составления проекта местного бюджета на очередной финансовый год и на плановый период,</w:t>
      </w:r>
    </w:p>
    <w:p w14:paraId="37045C6C" w14:textId="5DFBC943" w:rsidR="002E2D92" w:rsidRDefault="002E2D92" w:rsidP="002E2D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bCs/>
          <w:sz w:val="28"/>
          <w:szCs w:val="28"/>
          <w:lang w:eastAsia="ru-RU"/>
        </w:rPr>
        <w:t>основных параметров местного бюджета на очередной финансовый год и на плановый период, основных характеристик и структурных особенностей проекта местного бюджета на очередной финансовый год и на плановый период;</w:t>
      </w:r>
    </w:p>
    <w:p w14:paraId="728908A5" w14:textId="16F76972" w:rsidR="002E2D92" w:rsidRDefault="002E2D92" w:rsidP="002E2D92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проекта решения о местном бюджете на очередной финансовый год и на плановый период как инструмента социально-экономической политики муниципального образования, его соответствия положениям </w:t>
      </w:r>
      <w:r>
        <w:rPr>
          <w:rFonts w:ascii="Times New Roman" w:hAnsi="Times New Roman" w:cs="Times New Roman"/>
          <w:sz w:val="28"/>
          <w:szCs w:val="28"/>
        </w:rPr>
        <w:t xml:space="preserve">посланий Президента Российской Федерации Федеральному Собранию Российской Федерации (в части бюджетной политики), </w:t>
      </w:r>
      <w:r w:rsidR="00FE5497">
        <w:rPr>
          <w:rFonts w:ascii="Times New Roman" w:hAnsi="Times New Roman" w:cs="Times New Roman"/>
          <w:sz w:val="28"/>
          <w:szCs w:val="28"/>
        </w:rPr>
        <w:t xml:space="preserve">«майским </w:t>
      </w:r>
      <w:r>
        <w:rPr>
          <w:rFonts w:ascii="Times New Roman" w:hAnsi="Times New Roman" w:cs="Times New Roman"/>
          <w:sz w:val="28"/>
          <w:szCs w:val="28"/>
        </w:rPr>
        <w:t>указам</w:t>
      </w:r>
      <w:r w:rsidR="00FE54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Стратегии социально-экономического развития Гатчинского муниципального района на период до 2030 года</w:t>
      </w:r>
      <w:r>
        <w:rPr>
          <w:rFonts w:ascii="Times New Roman" w:hAnsi="Times New Roman" w:cs="Times New Roman"/>
          <w:sz w:val="28"/>
          <w:szCs w:val="28"/>
        </w:rPr>
        <w:t xml:space="preserve"> и иным программным документам, реализации поставленных задач;</w:t>
      </w:r>
    </w:p>
    <w:p w14:paraId="7D1EAEF3" w14:textId="1BABD4AD" w:rsidR="002E2D92" w:rsidRDefault="002E2D92" w:rsidP="00141A01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A01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141A01">
        <w:rPr>
          <w:rFonts w:ascii="Times New Roman" w:hAnsi="Times New Roman"/>
          <w:sz w:val="28"/>
          <w:szCs w:val="28"/>
        </w:rPr>
        <w:t xml:space="preserve">соответствия проекта решения о местном бюджете на очередной финансовый год и на плановый период, в том числе порядка и сроков </w:t>
      </w:r>
      <w:r w:rsidRPr="00141A01">
        <w:rPr>
          <w:rFonts w:ascii="Times New Roman" w:hAnsi="Times New Roman"/>
          <w:sz w:val="28"/>
          <w:szCs w:val="28"/>
        </w:rPr>
        <w:lastRenderedPageBreak/>
        <w:t>составления, состава и содержания проекта решения о местном бюджете на очередной финансовый год и на плановый период, документов и материалов, представляемых одновременно с ним в Совет депутатов, Бюджетному кодексу Российской Федерации</w:t>
      </w:r>
      <w:r w:rsidR="00141A01" w:rsidRPr="00141A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иным нормативным правовым актам Российской Федерации, Ленинградской области, </w:t>
      </w:r>
      <w:r>
        <w:rPr>
          <w:rFonts w:ascii="Times New Roman" w:hAnsi="Times New Roman"/>
          <w:bCs/>
          <w:sz w:val="28"/>
          <w:szCs w:val="28"/>
        </w:rPr>
        <w:t xml:space="preserve">Положению о бюджетном процессе, иным </w:t>
      </w:r>
      <w:r>
        <w:rPr>
          <w:rFonts w:ascii="Times New Roman" w:hAnsi="Times New Roman"/>
          <w:sz w:val="28"/>
          <w:szCs w:val="28"/>
        </w:rPr>
        <w:t>муниципальным правовым актам Гатчинского муниципального района;</w:t>
      </w:r>
    </w:p>
    <w:p w14:paraId="4D8EE531" w14:textId="424FB942" w:rsidR="002E2D92" w:rsidRDefault="002E2D92" w:rsidP="002E2D9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прогноза доходов местного бюджета на очередной финансовый год и на плановый период;</w:t>
      </w:r>
    </w:p>
    <w:p w14:paraId="4048C552" w14:textId="67160D6F" w:rsidR="00140647" w:rsidRPr="008F1747" w:rsidRDefault="002E2D92" w:rsidP="008F174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33EB4" w:rsidRPr="00033EB4">
        <w:rPr>
          <w:rFonts w:ascii="Times New Roman" w:hAnsi="Times New Roman" w:cs="Times New Roman"/>
          <w:sz w:val="28"/>
          <w:szCs w:val="28"/>
        </w:rPr>
        <w:t>планирования расходов</w:t>
      </w:r>
      <w:r w:rsidR="00033E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бюджета на очередной финансовый год и на плановый период</w:t>
      </w:r>
      <w:r w:rsidR="00033EB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>на реализацию муниципальных программ</w:t>
      </w:r>
      <w:r w:rsidR="00033EB4">
        <w:rPr>
          <w:rFonts w:ascii="Times New Roman" w:hAnsi="Times New Roman" w:cs="Times New Roman"/>
          <w:sz w:val="28"/>
          <w:szCs w:val="28"/>
        </w:rPr>
        <w:t xml:space="preserve">, а </w:t>
      </w:r>
      <w:r w:rsidR="00033EB4" w:rsidRPr="008F1747">
        <w:rPr>
          <w:rFonts w:ascii="Times New Roman" w:hAnsi="Times New Roman" w:cs="Times New Roman"/>
          <w:sz w:val="28"/>
          <w:szCs w:val="28"/>
        </w:rPr>
        <w:t xml:space="preserve">также </w:t>
      </w:r>
      <w:bookmarkStart w:id="2" w:name="Par186"/>
      <w:bookmarkStart w:id="3" w:name="Par190"/>
      <w:bookmarkStart w:id="4" w:name="Par191"/>
      <w:bookmarkStart w:id="5" w:name="Par193"/>
      <w:bookmarkEnd w:id="2"/>
      <w:bookmarkEnd w:id="3"/>
      <w:bookmarkEnd w:id="4"/>
      <w:bookmarkEnd w:id="5"/>
      <w:r w:rsidR="00140647" w:rsidRPr="008F1747">
        <w:rPr>
          <w:rFonts w:ascii="Times New Roman" w:hAnsi="Times New Roman" w:cs="Times New Roman"/>
          <w:sz w:val="28"/>
          <w:szCs w:val="28"/>
        </w:rPr>
        <w:t>по непрограммным направлениям деятельности</w:t>
      </w:r>
      <w:r w:rsidR="00033EB4" w:rsidRPr="008F1747">
        <w:rPr>
          <w:rFonts w:ascii="Times New Roman" w:hAnsi="Times New Roman" w:cs="Times New Roman"/>
          <w:sz w:val="28"/>
          <w:szCs w:val="28"/>
        </w:rPr>
        <w:t>;</w:t>
      </w:r>
    </w:p>
    <w:p w14:paraId="141DA78B" w14:textId="216E8E96" w:rsidR="008F1747" w:rsidRPr="008F1747" w:rsidRDefault="00033EB4" w:rsidP="008F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747">
        <w:rPr>
          <w:rFonts w:ascii="Times New Roman" w:hAnsi="Times New Roman" w:cs="Times New Roman"/>
          <w:sz w:val="28"/>
          <w:szCs w:val="28"/>
        </w:rPr>
        <w:t xml:space="preserve">  </w:t>
      </w:r>
      <w:r w:rsidR="008F1747" w:rsidRPr="008F1747">
        <w:rPr>
          <w:rFonts w:ascii="Times New Roman" w:hAnsi="Times New Roman" w:cs="Times New Roman"/>
          <w:sz w:val="28"/>
          <w:szCs w:val="28"/>
        </w:rPr>
        <w:t xml:space="preserve">формирования, рассмотрения и корректировки обоснований бюджетных ассигнований, составления реестра расходных обязательств муниципального образования; </w:t>
      </w:r>
    </w:p>
    <w:p w14:paraId="5E3938CF" w14:textId="78C8C71A" w:rsidR="00033EB4" w:rsidRPr="008F1747" w:rsidRDefault="00033EB4" w:rsidP="008F17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1747">
        <w:rPr>
          <w:rFonts w:ascii="Times New Roman" w:hAnsi="Times New Roman" w:cs="Times New Roman"/>
          <w:sz w:val="28"/>
          <w:szCs w:val="28"/>
        </w:rPr>
        <w:t xml:space="preserve">  </w:t>
      </w:r>
      <w:r w:rsidR="008F1747" w:rsidRPr="008F1747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8F1747">
        <w:rPr>
          <w:rFonts w:ascii="Times New Roman" w:hAnsi="Times New Roman" w:cs="Times New Roman"/>
          <w:sz w:val="28"/>
          <w:szCs w:val="28"/>
        </w:rPr>
        <w:t>бюджетных ассигнований на финансовое обеспечение выполнения муниципальных заданий на оказание муниципальных услуг (выполнение работ) муниципальными бюджетными и автономными учреждениями</w:t>
      </w:r>
      <w:r w:rsidR="008F1747" w:rsidRPr="008F1747">
        <w:rPr>
          <w:rFonts w:ascii="Times New Roman" w:hAnsi="Times New Roman" w:cs="Times New Roman"/>
          <w:sz w:val="28"/>
          <w:szCs w:val="28"/>
        </w:rPr>
        <w:t xml:space="preserve">, на </w:t>
      </w:r>
      <w:r w:rsidRPr="008F1747">
        <w:rPr>
          <w:rFonts w:ascii="Times New Roman" w:hAnsi="Times New Roman" w:cs="Times New Roman"/>
          <w:sz w:val="28"/>
          <w:szCs w:val="28"/>
        </w:rPr>
        <w:t>предоставление субсидий на иные цели, не связанные с выполнением муниципального задания;</w:t>
      </w:r>
    </w:p>
    <w:p w14:paraId="544545E0" w14:textId="25840412" w:rsidR="00033EB4" w:rsidRPr="008F1747" w:rsidRDefault="00033EB4" w:rsidP="00033EB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747">
        <w:rPr>
          <w:rFonts w:ascii="Times New Roman" w:hAnsi="Times New Roman" w:cs="Times New Roman"/>
          <w:sz w:val="28"/>
          <w:szCs w:val="28"/>
        </w:rPr>
        <w:t xml:space="preserve">  формирования бюджетных ассигнований местного бюджета на предоставление субсидий, в том числе в виде имущественного взноса, и бюджетных инвестиций в объекты капитального строительства иным некоммерческим организациям (за исключением субсидий государственным (муниципальным) учреждениям), </w:t>
      </w:r>
      <w:r w:rsidRPr="008F1747">
        <w:rPr>
          <w:rFonts w:ascii="Times New Roman" w:hAnsi="Times New Roman"/>
          <w:sz w:val="28"/>
          <w:szCs w:val="28"/>
        </w:rPr>
        <w:t>в соответствии с адресной инвестиционной программой Гатчинского муниципального района;</w:t>
      </w:r>
    </w:p>
    <w:p w14:paraId="009672B4" w14:textId="265E1B93" w:rsidR="00033EB4" w:rsidRDefault="00033EB4" w:rsidP="00033EB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747">
        <w:rPr>
          <w:rFonts w:ascii="Times New Roman" w:hAnsi="Times New Roman" w:cs="Times New Roman"/>
          <w:sz w:val="28"/>
          <w:szCs w:val="28"/>
        </w:rPr>
        <w:t xml:space="preserve">  формирования бюджетных ассигнований местного бюджета на финансовое обеспечение публичных нормативных обязательств;</w:t>
      </w:r>
    </w:p>
    <w:p w14:paraId="0354975F" w14:textId="7727D57D" w:rsidR="00EA1336" w:rsidRPr="008F1747" w:rsidRDefault="00EA1336" w:rsidP="00033EB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планирования бюджетных ассигнований Дорожного фонда муниципального образования;</w:t>
      </w:r>
    </w:p>
    <w:p w14:paraId="26BB0C14" w14:textId="77777777" w:rsidR="00033EB4" w:rsidRPr="008F1747" w:rsidRDefault="00033EB4" w:rsidP="0019142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747">
        <w:rPr>
          <w:rFonts w:ascii="Times New Roman" w:hAnsi="Times New Roman"/>
          <w:sz w:val="28"/>
          <w:szCs w:val="28"/>
        </w:rPr>
        <w:t xml:space="preserve">  планирования бюджетных ассигнований резервного фонда администрации Гатчинского муниципального района;</w:t>
      </w:r>
    </w:p>
    <w:p w14:paraId="70CB26F1" w14:textId="77777777" w:rsidR="00033EB4" w:rsidRPr="008F1747" w:rsidRDefault="00033EB4" w:rsidP="008F174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747">
        <w:rPr>
          <w:rFonts w:ascii="Times New Roman" w:hAnsi="Times New Roman" w:cs="Times New Roman"/>
          <w:sz w:val="28"/>
          <w:szCs w:val="28"/>
        </w:rPr>
        <w:t xml:space="preserve">  планирования бюджетных ассигнований на обеспечение функций муниципальных органов в соответствии с требованиями муниципальных правовых актов и нормативных методических документов;</w:t>
      </w:r>
    </w:p>
    <w:p w14:paraId="3CA1E26D" w14:textId="3B917F40" w:rsidR="00033EB4" w:rsidRDefault="00033EB4" w:rsidP="00033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747">
        <w:rPr>
          <w:rFonts w:ascii="Times New Roman" w:hAnsi="Times New Roman" w:cs="Times New Roman"/>
          <w:sz w:val="28"/>
          <w:szCs w:val="28"/>
        </w:rPr>
        <w:t xml:space="preserve">  расходов местного бюджета по муниципальным контрактам, обоснованности бюджетных ассигнований на закупку товаров, работ и услуг для обеспечения муниципальных нужд</w:t>
      </w:r>
      <w:r w:rsidR="008F1747">
        <w:rPr>
          <w:rFonts w:ascii="Times New Roman" w:hAnsi="Times New Roman" w:cs="Times New Roman"/>
          <w:sz w:val="28"/>
          <w:szCs w:val="28"/>
        </w:rPr>
        <w:t>;</w:t>
      </w:r>
    </w:p>
    <w:p w14:paraId="5F406D2F" w14:textId="2C89839E" w:rsidR="00033EB4" w:rsidRPr="009A2A31" w:rsidRDefault="008F1747" w:rsidP="00140647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67A86">
        <w:rPr>
          <w:rFonts w:ascii="Times New Roman" w:hAnsi="Times New Roman"/>
          <w:sz w:val="28"/>
          <w:szCs w:val="28"/>
        </w:rPr>
        <w:t xml:space="preserve"> </w:t>
      </w:r>
      <w:r w:rsidRPr="009A2A31">
        <w:rPr>
          <w:rFonts w:ascii="Times New Roman" w:hAnsi="Times New Roman"/>
          <w:sz w:val="28"/>
          <w:szCs w:val="28"/>
        </w:rPr>
        <w:t xml:space="preserve">формирования и обоснованности бюджетных ассигнований на предоставление межбюджетных трансфертов бюджета Гатчинского муниципального района бюджетам городских и сельских поселений Гатчинского муниципального района </w:t>
      </w:r>
      <w:r w:rsidR="009A2A31" w:rsidRPr="009A2A31">
        <w:rPr>
          <w:rFonts w:ascii="Times New Roman" w:hAnsi="Times New Roman"/>
          <w:sz w:val="28"/>
          <w:szCs w:val="28"/>
        </w:rPr>
        <w:t xml:space="preserve">(бюджету Гатчинского муниципального района из других бюджетов бюджетной системы Российской Федерации) </w:t>
      </w:r>
      <w:r w:rsidR="009A2A31">
        <w:rPr>
          <w:rFonts w:ascii="Times New Roman" w:hAnsi="Times New Roman"/>
          <w:sz w:val="28"/>
          <w:szCs w:val="28"/>
        </w:rPr>
        <w:t>на очередной финансовый год и на плановый период</w:t>
      </w:r>
      <w:r w:rsidR="00191428" w:rsidRPr="009A2A31">
        <w:rPr>
          <w:rFonts w:ascii="Times New Roman" w:hAnsi="Times New Roman"/>
          <w:sz w:val="28"/>
          <w:szCs w:val="28"/>
        </w:rPr>
        <w:t>;</w:t>
      </w:r>
    </w:p>
    <w:p w14:paraId="372D3546" w14:textId="77777777" w:rsidR="00D67A86" w:rsidRDefault="008F1747" w:rsidP="00D67A86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01"/>
      <w:bookmarkStart w:id="7" w:name="Par202"/>
      <w:bookmarkEnd w:id="6"/>
      <w:bookmarkEnd w:id="7"/>
      <w:r w:rsidRPr="009A2A31">
        <w:rPr>
          <w:rFonts w:ascii="Times New Roman" w:hAnsi="Times New Roman"/>
          <w:b/>
          <w:sz w:val="28"/>
          <w:szCs w:val="28"/>
        </w:rPr>
        <w:t xml:space="preserve"> </w:t>
      </w:r>
      <w:r w:rsidR="00D67A86" w:rsidRPr="009A2A31">
        <w:rPr>
          <w:rFonts w:ascii="Times New Roman" w:hAnsi="Times New Roman"/>
          <w:b/>
          <w:sz w:val="28"/>
          <w:szCs w:val="28"/>
        </w:rPr>
        <w:t xml:space="preserve"> </w:t>
      </w:r>
      <w:r w:rsidRPr="009A2A31">
        <w:rPr>
          <w:rFonts w:ascii="Times New Roman" w:hAnsi="Times New Roman" w:cs="Times New Roman"/>
          <w:bCs/>
          <w:sz w:val="28"/>
          <w:szCs w:val="28"/>
        </w:rPr>
        <w:t xml:space="preserve">формирования </w:t>
      </w:r>
      <w:r w:rsidRPr="009A2A31">
        <w:rPr>
          <w:rFonts w:ascii="Times New Roman" w:hAnsi="Times New Roman" w:cs="Times New Roman"/>
          <w:sz w:val="28"/>
          <w:szCs w:val="28"/>
        </w:rPr>
        <w:t>источников финансирования дефицита местного бюджета</w:t>
      </w:r>
      <w:r w:rsidR="00D67A86">
        <w:rPr>
          <w:rFonts w:ascii="Times New Roman" w:hAnsi="Times New Roman" w:cs="Times New Roman"/>
          <w:sz w:val="28"/>
          <w:szCs w:val="28"/>
        </w:rPr>
        <w:t>;</w:t>
      </w:r>
    </w:p>
    <w:p w14:paraId="6ABC3DDD" w14:textId="53FB7909" w:rsidR="00EA1336" w:rsidRPr="00EA1336" w:rsidRDefault="00D67A86" w:rsidP="00EA1336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1747" w:rsidRPr="00EA1336">
        <w:rPr>
          <w:rFonts w:ascii="Times New Roman" w:hAnsi="Times New Roman" w:cs="Times New Roman"/>
          <w:sz w:val="28"/>
          <w:szCs w:val="28"/>
        </w:rPr>
        <w:t>муниципального внутреннего долга</w:t>
      </w:r>
      <w:r w:rsidR="00EA1336" w:rsidRPr="00EA1336">
        <w:rPr>
          <w:rFonts w:ascii="Times New Roman" w:hAnsi="Times New Roman" w:cs="Times New Roman"/>
          <w:sz w:val="28"/>
          <w:szCs w:val="28"/>
        </w:rPr>
        <w:t xml:space="preserve"> (с указанием его верхнего предела на 1 января года, следующего за очередным финансовым годом и каждым годом </w:t>
      </w:r>
      <w:r w:rsidR="00EA1336" w:rsidRPr="00EA1336">
        <w:rPr>
          <w:rFonts w:ascii="Times New Roman" w:hAnsi="Times New Roman" w:cs="Times New Roman"/>
          <w:sz w:val="28"/>
          <w:szCs w:val="28"/>
        </w:rPr>
        <w:lastRenderedPageBreak/>
        <w:t xml:space="preserve">планового периода, верхнего предела долга по муниципальным гарантиям на 1 января года, следующего за очередным финансовым годом и каждым годом планового периода) и расходов на его обслуживание. </w:t>
      </w:r>
    </w:p>
    <w:p w14:paraId="6E84B83A" w14:textId="50547F12" w:rsidR="00105F9B" w:rsidRPr="00140647" w:rsidRDefault="008F1747" w:rsidP="009A2A31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Par203"/>
      <w:bookmarkEnd w:id="8"/>
      <w:r w:rsidR="00140647" w:rsidRPr="00140647">
        <w:rPr>
          <w:rFonts w:ascii="Times New Roman" w:hAnsi="Times New Roman"/>
          <w:b/>
          <w:bCs/>
          <w:sz w:val="28"/>
        </w:rPr>
        <w:t xml:space="preserve">  5</w:t>
      </w:r>
      <w:r w:rsidR="00105F9B" w:rsidRPr="00140647">
        <w:rPr>
          <w:rFonts w:ascii="Times New Roman" w:hAnsi="Times New Roman"/>
          <w:b/>
          <w:bCs/>
          <w:sz w:val="28"/>
        </w:rPr>
        <w:t>.</w:t>
      </w:r>
      <w:r w:rsidR="00140647" w:rsidRPr="00140647">
        <w:rPr>
          <w:rFonts w:ascii="Times New Roman" w:hAnsi="Times New Roman"/>
          <w:b/>
          <w:bCs/>
          <w:sz w:val="28"/>
        </w:rPr>
        <w:t>2</w:t>
      </w:r>
      <w:r w:rsidR="00105F9B" w:rsidRPr="00140647">
        <w:rPr>
          <w:rFonts w:ascii="Times New Roman" w:hAnsi="Times New Roman"/>
          <w:sz w:val="28"/>
        </w:rPr>
        <w:t xml:space="preserve"> В </w:t>
      </w:r>
      <w:r w:rsidR="00140647" w:rsidRPr="00140647">
        <w:rPr>
          <w:rFonts w:ascii="Times New Roman" w:hAnsi="Times New Roman"/>
          <w:sz w:val="28"/>
        </w:rPr>
        <w:t xml:space="preserve">экспертном </w:t>
      </w:r>
      <w:r w:rsidR="00105F9B" w:rsidRPr="00140647">
        <w:rPr>
          <w:rFonts w:ascii="Times New Roman" w:hAnsi="Times New Roman"/>
          <w:bCs/>
          <w:sz w:val="28"/>
        </w:rPr>
        <w:t>заключении</w:t>
      </w:r>
      <w:r w:rsidR="00105F9B" w:rsidRPr="00140647">
        <w:rPr>
          <w:rFonts w:ascii="Times New Roman" w:hAnsi="Times New Roman"/>
          <w:sz w:val="28"/>
        </w:rPr>
        <w:t xml:space="preserve"> </w:t>
      </w:r>
      <w:r w:rsidR="00140647" w:rsidRPr="00140647">
        <w:rPr>
          <w:rFonts w:ascii="Times New Roman" w:hAnsi="Times New Roman"/>
          <w:sz w:val="28"/>
        </w:rPr>
        <w:t xml:space="preserve">необходимо отразить </w:t>
      </w:r>
      <w:r w:rsidR="00105F9B" w:rsidRPr="00140647">
        <w:rPr>
          <w:rFonts w:ascii="Times New Roman" w:hAnsi="Times New Roman"/>
          <w:sz w:val="28"/>
        </w:rPr>
        <w:t>следующие основные вопросы:</w:t>
      </w:r>
    </w:p>
    <w:p w14:paraId="749C6A79" w14:textId="6FCAECF5" w:rsidR="00105F9B" w:rsidRPr="00140647" w:rsidRDefault="00140647" w:rsidP="00105F9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140647">
        <w:rPr>
          <w:rFonts w:ascii="Times New Roman" w:hAnsi="Times New Roman"/>
          <w:sz w:val="28"/>
          <w:szCs w:val="20"/>
          <w:lang w:eastAsia="ru-RU"/>
        </w:rPr>
        <w:t xml:space="preserve">          </w:t>
      </w:r>
      <w:r w:rsidR="00105F9B" w:rsidRPr="00140647">
        <w:rPr>
          <w:rFonts w:ascii="Times New Roman" w:hAnsi="Times New Roman"/>
          <w:sz w:val="28"/>
          <w:szCs w:val="20"/>
          <w:lang w:eastAsia="ru-RU"/>
        </w:rPr>
        <w:t>оценка обоснованности основных характеристик и особенностей проекта бюджета;</w:t>
      </w:r>
    </w:p>
    <w:p w14:paraId="2FADA941" w14:textId="1DAFFF1F" w:rsidR="00105F9B" w:rsidRPr="00205F3A" w:rsidRDefault="00140647" w:rsidP="0014064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140647">
        <w:rPr>
          <w:rFonts w:ascii="Times New Roman" w:hAnsi="Times New Roman"/>
          <w:sz w:val="28"/>
          <w:szCs w:val="20"/>
          <w:lang w:eastAsia="ru-RU"/>
        </w:rPr>
        <w:t xml:space="preserve">          </w:t>
      </w:r>
      <w:r w:rsidR="00105F9B" w:rsidRPr="00140647">
        <w:rPr>
          <w:rFonts w:ascii="Times New Roman" w:hAnsi="Times New Roman"/>
          <w:sz w:val="28"/>
          <w:szCs w:val="20"/>
          <w:lang w:eastAsia="ru-RU"/>
        </w:rPr>
        <w:t>оценка соответствия положений проекта решения представительного органа</w:t>
      </w:r>
      <w:r w:rsidR="00105F9B" w:rsidRPr="00140647">
        <w:rPr>
          <w:rFonts w:ascii="Times New Roman" w:hAnsi="Times New Roman"/>
          <w:b/>
          <w:bCs/>
          <w:sz w:val="28"/>
          <w:lang w:eastAsia="ru-RU"/>
        </w:rPr>
        <w:t xml:space="preserve"> </w:t>
      </w:r>
      <w:r w:rsidR="00105F9B" w:rsidRPr="00140647">
        <w:rPr>
          <w:rFonts w:ascii="Times New Roman" w:hAnsi="Times New Roman"/>
          <w:sz w:val="28"/>
          <w:szCs w:val="20"/>
          <w:lang w:eastAsia="ru-RU"/>
        </w:rPr>
        <w:t xml:space="preserve">муниципального образования о бюджете на очередной финансовый год и на плановый период Бюджетному кодексу Российской Федерации и иным, </w:t>
      </w:r>
      <w:r w:rsidR="00105F9B" w:rsidRPr="00205F3A">
        <w:rPr>
          <w:rFonts w:ascii="Times New Roman" w:hAnsi="Times New Roman"/>
          <w:sz w:val="28"/>
          <w:szCs w:val="20"/>
          <w:lang w:eastAsia="ru-RU"/>
        </w:rPr>
        <w:t xml:space="preserve">регламентирующим бюджетный процесс нормативным правовым актам. </w:t>
      </w:r>
    </w:p>
    <w:p w14:paraId="01B18609" w14:textId="54BBD7E9" w:rsidR="00300C17" w:rsidRPr="00205F3A" w:rsidRDefault="00300C17" w:rsidP="00300C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0E74BB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         5.3</w:t>
      </w:r>
      <w:r w:rsidRPr="00205F3A">
        <w:rPr>
          <w:rFonts w:ascii="Times New Roman" w:hAnsi="Times New Roman"/>
          <w:sz w:val="28"/>
          <w:szCs w:val="20"/>
          <w:lang w:eastAsia="ru-RU"/>
        </w:rPr>
        <w:t xml:space="preserve"> Экспертное заключение не должно содержать политических оценок решений, принимаемых органами местного самоуправления муниципального образования Гатчинский муниципальный район Ленинградской области. </w:t>
      </w:r>
    </w:p>
    <w:p w14:paraId="3150246F" w14:textId="77777777" w:rsidR="00205F3A" w:rsidRPr="00205F3A" w:rsidRDefault="00300C17" w:rsidP="00300C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205F3A">
        <w:rPr>
          <w:rFonts w:ascii="Times New Roman" w:hAnsi="Times New Roman"/>
          <w:sz w:val="28"/>
          <w:szCs w:val="20"/>
          <w:lang w:eastAsia="ru-RU"/>
        </w:rPr>
        <w:t xml:space="preserve">          </w:t>
      </w:r>
      <w:r w:rsidRPr="000E74BB">
        <w:rPr>
          <w:rFonts w:ascii="Times New Roman" w:hAnsi="Times New Roman"/>
          <w:b/>
          <w:bCs/>
          <w:sz w:val="28"/>
          <w:szCs w:val="20"/>
          <w:lang w:eastAsia="ru-RU"/>
        </w:rPr>
        <w:t>5.4</w:t>
      </w:r>
      <w:r w:rsidRPr="00205F3A">
        <w:rPr>
          <w:rFonts w:ascii="Times New Roman" w:hAnsi="Times New Roman"/>
          <w:sz w:val="28"/>
          <w:szCs w:val="20"/>
          <w:lang w:eastAsia="ru-RU"/>
        </w:rPr>
        <w:t xml:space="preserve"> Экспертное заключение формируется в соответствии со структурой, приведенной в приложении к Стандарту. Структура экспертного заключения на конкретный финансовый год может быть изменена с учетом его специ</w:t>
      </w:r>
      <w:r w:rsidR="00205F3A" w:rsidRPr="00205F3A">
        <w:rPr>
          <w:rFonts w:ascii="Times New Roman" w:hAnsi="Times New Roman"/>
          <w:sz w:val="28"/>
          <w:szCs w:val="20"/>
          <w:lang w:eastAsia="ru-RU"/>
        </w:rPr>
        <w:t>ф</w:t>
      </w:r>
      <w:r w:rsidRPr="00205F3A">
        <w:rPr>
          <w:rFonts w:ascii="Times New Roman" w:hAnsi="Times New Roman"/>
          <w:sz w:val="28"/>
          <w:szCs w:val="20"/>
          <w:lang w:eastAsia="ru-RU"/>
        </w:rPr>
        <w:t xml:space="preserve">ики. </w:t>
      </w:r>
    </w:p>
    <w:p w14:paraId="344301D9" w14:textId="6926CFDA" w:rsidR="00105F9B" w:rsidRPr="00205F3A" w:rsidRDefault="00205F3A" w:rsidP="00205F3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205F3A">
        <w:rPr>
          <w:rFonts w:ascii="Times New Roman" w:hAnsi="Times New Roman"/>
          <w:sz w:val="28"/>
          <w:szCs w:val="20"/>
          <w:lang w:eastAsia="ru-RU"/>
        </w:rPr>
        <w:t xml:space="preserve">          </w:t>
      </w:r>
      <w:r w:rsidR="00300C17" w:rsidRPr="00205F3A">
        <w:rPr>
          <w:rFonts w:ascii="Times New Roman" w:hAnsi="Times New Roman"/>
          <w:sz w:val="28"/>
          <w:szCs w:val="20"/>
          <w:lang w:eastAsia="ru-RU"/>
        </w:rPr>
        <w:t>При необходимости экспертное заключение может сод</w:t>
      </w:r>
      <w:r w:rsidRPr="00205F3A">
        <w:rPr>
          <w:rFonts w:ascii="Times New Roman" w:hAnsi="Times New Roman"/>
          <w:sz w:val="28"/>
          <w:szCs w:val="20"/>
          <w:lang w:eastAsia="ru-RU"/>
        </w:rPr>
        <w:t>е</w:t>
      </w:r>
      <w:r w:rsidR="00300C17" w:rsidRPr="00205F3A">
        <w:rPr>
          <w:rFonts w:ascii="Times New Roman" w:hAnsi="Times New Roman"/>
          <w:sz w:val="28"/>
          <w:szCs w:val="20"/>
          <w:lang w:eastAsia="ru-RU"/>
        </w:rPr>
        <w:t xml:space="preserve">ржать приложения.  </w:t>
      </w:r>
    </w:p>
    <w:p w14:paraId="09AAB681" w14:textId="2EDE83B4" w:rsidR="00105F9B" w:rsidRDefault="00105F9B" w:rsidP="00105F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96F4E95" w14:textId="2E267AD4" w:rsidR="009A2A31" w:rsidRDefault="009A2A31" w:rsidP="00105F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542E28C" w14:textId="41F9CBEF" w:rsidR="009A2A31" w:rsidRDefault="009A2A31" w:rsidP="00105F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71156B5" w14:textId="5F383126" w:rsidR="009A2A31" w:rsidRDefault="009A2A31" w:rsidP="00105F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9C25F04" w14:textId="00C3D8A0" w:rsidR="009A2A31" w:rsidRDefault="009A2A31" w:rsidP="00105F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45A2021" w14:textId="408F800F" w:rsidR="009A2A31" w:rsidRDefault="009A2A31" w:rsidP="00105F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C309E62" w14:textId="5038F4C3" w:rsidR="009A2A31" w:rsidRDefault="009A2A31" w:rsidP="00105F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412AA8B" w14:textId="4B2557D5" w:rsidR="009A2A31" w:rsidRDefault="009A2A31" w:rsidP="00105F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2A76F33" w14:textId="1C61FC27" w:rsidR="009A2A31" w:rsidRDefault="009A2A31" w:rsidP="00105F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6132B1F" w14:textId="586A44FD" w:rsidR="009A2A31" w:rsidRDefault="009A2A31" w:rsidP="00105F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FE57A25" w14:textId="218BCE49" w:rsidR="009A2A31" w:rsidRDefault="009A2A31" w:rsidP="00105F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B758F47" w14:textId="38065895" w:rsidR="009A2A31" w:rsidRDefault="009A2A31" w:rsidP="00105F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6811209" w14:textId="009DCF2C" w:rsidR="009A2A31" w:rsidRDefault="009A2A31" w:rsidP="00105F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1216DAD" w14:textId="3A796383" w:rsidR="009A2A31" w:rsidRDefault="009A2A31" w:rsidP="00105F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DEB597A" w14:textId="28D482B3" w:rsidR="009A2A31" w:rsidRDefault="009A2A31" w:rsidP="00105F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BA6DDA6" w14:textId="4B92143A" w:rsidR="009A2A31" w:rsidRDefault="009A2A31" w:rsidP="00105F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E1ED6B4" w14:textId="401F84DE" w:rsidR="009A2A31" w:rsidRDefault="009A2A31" w:rsidP="00105F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4390B72" w14:textId="6B78E33C" w:rsidR="009A2A31" w:rsidRDefault="009A2A31" w:rsidP="00105F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7B2784C" w14:textId="34BDCD0F" w:rsidR="009A2A31" w:rsidRDefault="009A2A31" w:rsidP="00105F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0707CEE" w14:textId="2675B76A" w:rsidR="009A2A31" w:rsidRDefault="009A2A31" w:rsidP="00105F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D0A2837" w14:textId="59B57D20" w:rsidR="009A2A31" w:rsidRDefault="009A2A31" w:rsidP="00105F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28E28D7" w14:textId="42C18F61" w:rsidR="009A2A31" w:rsidRDefault="009A2A31" w:rsidP="00105F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6A65CD3" w14:textId="0743C34D" w:rsidR="009A2A31" w:rsidRDefault="009A2A31" w:rsidP="00105F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DA820BC" w14:textId="77777777" w:rsidR="009A2A31" w:rsidRDefault="009A2A31" w:rsidP="00105F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1D7720F" w14:textId="77777777" w:rsidR="00A40233" w:rsidRDefault="00A40233" w:rsidP="00A145C5">
      <w:pPr>
        <w:spacing w:before="100" w:beforeAutospacing="1" w:after="100" w:afterAutospacing="1" w:line="312" w:lineRule="atLeast"/>
        <w:jc w:val="both"/>
        <w:rPr>
          <w:rFonts w:ascii="Times New Roman" w:hAnsi="Times New Roman"/>
          <w:color w:val="FF0000"/>
          <w:sz w:val="28"/>
          <w:szCs w:val="20"/>
          <w:lang w:eastAsia="ru-RU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227"/>
        <w:gridCol w:w="3164"/>
      </w:tblGrid>
      <w:tr w:rsidR="00DF3E43" w14:paraId="705E935D" w14:textId="77777777" w:rsidTr="00DF3E43">
        <w:trPr>
          <w:cantSplit/>
          <w:jc w:val="center"/>
        </w:trPr>
        <w:tc>
          <w:tcPr>
            <w:tcW w:w="3969" w:type="dxa"/>
            <w:hideMark/>
          </w:tcPr>
          <w:p w14:paraId="414A9240" w14:textId="77777777" w:rsidR="00DF3E43" w:rsidRPr="00DF3E43" w:rsidRDefault="00DF3E43" w:rsidP="00DF3E43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E43">
              <w:rPr>
                <w:rFonts w:ascii="Times New Roman" w:hAnsi="Times New Roman"/>
                <w:sz w:val="24"/>
                <w:szCs w:val="24"/>
              </w:rPr>
              <w:lastRenderedPageBreak/>
              <w:t>(на бланке письма</w:t>
            </w:r>
          </w:p>
          <w:p w14:paraId="64D96608" w14:textId="77777777" w:rsidR="00DF3E43" w:rsidRPr="00DF3E43" w:rsidRDefault="00DF3E43" w:rsidP="00DF3E43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E43">
              <w:rPr>
                <w:rFonts w:ascii="Times New Roman" w:hAnsi="Times New Roman"/>
                <w:sz w:val="24"/>
                <w:szCs w:val="24"/>
              </w:rPr>
              <w:t>контрольно-счетной палаты</w:t>
            </w:r>
          </w:p>
          <w:p w14:paraId="032C375F" w14:textId="77777777" w:rsidR="00DF3E43" w:rsidRPr="00DF3E43" w:rsidRDefault="00DF3E43" w:rsidP="00DF3E43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E43">
              <w:rPr>
                <w:rFonts w:ascii="Times New Roman" w:hAnsi="Times New Roman"/>
                <w:sz w:val="24"/>
                <w:szCs w:val="24"/>
              </w:rPr>
              <w:t>Гатчинского муниципального района)</w:t>
            </w:r>
          </w:p>
          <w:p w14:paraId="4564404F" w14:textId="145D5016" w:rsidR="00DF3E43" w:rsidRDefault="00DF3E43">
            <w:pPr>
              <w:rPr>
                <w:lang w:eastAsia="ru-RU"/>
              </w:rPr>
            </w:pPr>
          </w:p>
        </w:tc>
        <w:tc>
          <w:tcPr>
            <w:tcW w:w="2227" w:type="dxa"/>
          </w:tcPr>
          <w:p w14:paraId="3203F26A" w14:textId="77777777" w:rsidR="00DF3E43" w:rsidRDefault="00DF3E4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164" w:type="dxa"/>
            <w:hideMark/>
          </w:tcPr>
          <w:p w14:paraId="0E6964E8" w14:textId="77777777" w:rsidR="00DF3E43" w:rsidRDefault="00DF3E43" w:rsidP="00DF3E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1</w:t>
            </w:r>
          </w:p>
          <w:p w14:paraId="7C50D50B" w14:textId="77777777" w:rsidR="00DF3E43" w:rsidRDefault="00DF3E43" w:rsidP="00DF3E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 Стандарту</w:t>
            </w:r>
          </w:p>
          <w:p w14:paraId="7158A27D" w14:textId="24A7B36C" w:rsidR="00DF3E43" w:rsidRDefault="00DF3E43">
            <w:pPr>
              <w:jc w:val="center"/>
            </w:pPr>
          </w:p>
        </w:tc>
      </w:tr>
    </w:tbl>
    <w:p w14:paraId="432990D8" w14:textId="77777777" w:rsidR="00DF3E43" w:rsidRDefault="00DF3E43" w:rsidP="008677E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B85F359" w14:textId="77777777" w:rsidR="00DF3E43" w:rsidRDefault="00DF3E43" w:rsidP="008677E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12D687C" w14:textId="77777777" w:rsidR="00DF3E43" w:rsidRDefault="00DF3E43" w:rsidP="008677E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324274B" w14:textId="77777777" w:rsidR="00DF3E43" w:rsidRDefault="00DF3E43" w:rsidP="008677E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7C133A7" w14:textId="77777777" w:rsidR="00DF3E43" w:rsidRDefault="00DF3E43" w:rsidP="008677E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32D7551" w14:textId="6BE5A277" w:rsidR="00936EA6" w:rsidRPr="004B271C" w:rsidRDefault="00936EA6" w:rsidP="00936E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4B271C">
        <w:rPr>
          <w:rFonts w:ascii="Times New Roman" w:hAnsi="Times New Roman"/>
          <w:b/>
          <w:bCs/>
          <w:sz w:val="28"/>
          <w:szCs w:val="20"/>
          <w:lang w:eastAsia="ru-RU"/>
        </w:rPr>
        <w:t xml:space="preserve">ПРИМЕРНАЯ СТРУКТУРА </w:t>
      </w:r>
    </w:p>
    <w:p w14:paraId="7A7C312B" w14:textId="6711E4DE" w:rsidR="00936EA6" w:rsidRPr="004B271C" w:rsidRDefault="00936EA6" w:rsidP="00936E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4B271C">
        <w:rPr>
          <w:rFonts w:ascii="Times New Roman" w:hAnsi="Times New Roman"/>
          <w:b/>
          <w:bCs/>
          <w:sz w:val="28"/>
          <w:szCs w:val="20"/>
          <w:lang w:eastAsia="ru-RU"/>
        </w:rPr>
        <w:t>ЭКСПЕРТНОГО ЗАКЛЮЧЕНИЯ</w:t>
      </w:r>
    </w:p>
    <w:p w14:paraId="3485F4BD" w14:textId="77777777" w:rsidR="00936EA6" w:rsidRPr="004B271C" w:rsidRDefault="00936EA6" w:rsidP="00936E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eastAsia="ru-RU"/>
        </w:rPr>
      </w:pPr>
    </w:p>
    <w:p w14:paraId="7338CED1" w14:textId="77777777" w:rsidR="00936EA6" w:rsidRPr="004B271C" w:rsidRDefault="00936EA6" w:rsidP="00936E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4B271C">
        <w:rPr>
          <w:rFonts w:ascii="Times New Roman" w:hAnsi="Times New Roman"/>
          <w:b/>
          <w:bCs/>
          <w:sz w:val="28"/>
          <w:szCs w:val="20"/>
          <w:lang w:eastAsia="ru-RU"/>
        </w:rPr>
        <w:t xml:space="preserve">на проект решения совета депутатов муниципального образования </w:t>
      </w:r>
    </w:p>
    <w:p w14:paraId="254CCB17" w14:textId="77777777" w:rsidR="00936EA6" w:rsidRPr="004B271C" w:rsidRDefault="00936EA6" w:rsidP="00936E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4B271C">
        <w:rPr>
          <w:rFonts w:ascii="Times New Roman" w:hAnsi="Times New Roman"/>
          <w:b/>
          <w:bCs/>
          <w:sz w:val="28"/>
          <w:szCs w:val="20"/>
          <w:lang w:eastAsia="ru-RU"/>
        </w:rPr>
        <w:t xml:space="preserve">Гатчинский муниципальный район Ленинградской области </w:t>
      </w:r>
    </w:p>
    <w:p w14:paraId="2D60E9FA" w14:textId="77777777" w:rsidR="00936EA6" w:rsidRPr="004B271C" w:rsidRDefault="00936EA6" w:rsidP="00936E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4B271C">
        <w:rPr>
          <w:rFonts w:ascii="Times New Roman" w:hAnsi="Times New Roman"/>
          <w:b/>
          <w:bCs/>
          <w:sz w:val="28"/>
          <w:szCs w:val="20"/>
          <w:lang w:eastAsia="ru-RU"/>
        </w:rPr>
        <w:t xml:space="preserve">«О бюджете Гатчинского муниципального района на очередной </w:t>
      </w:r>
    </w:p>
    <w:p w14:paraId="655AEE82" w14:textId="4639AAF9" w:rsidR="00936EA6" w:rsidRPr="004B271C" w:rsidRDefault="00936EA6" w:rsidP="00936E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4B271C">
        <w:rPr>
          <w:rFonts w:ascii="Times New Roman" w:hAnsi="Times New Roman"/>
          <w:b/>
          <w:bCs/>
          <w:sz w:val="28"/>
          <w:szCs w:val="20"/>
          <w:lang w:eastAsia="ru-RU"/>
        </w:rPr>
        <w:t xml:space="preserve">финансовый год и на плановый период» </w:t>
      </w:r>
    </w:p>
    <w:p w14:paraId="0E69B01B" w14:textId="77777777" w:rsidR="00936EA6" w:rsidRPr="004B271C" w:rsidRDefault="00936EA6" w:rsidP="00936EA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  <w:lang w:eastAsia="ru-RU"/>
        </w:rPr>
      </w:pPr>
    </w:p>
    <w:p w14:paraId="177AC402" w14:textId="77777777" w:rsidR="00105F9B" w:rsidRDefault="00105F9B" w:rsidP="00105F9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7D6DD11A" w14:textId="405EFF73" w:rsidR="00936EA6" w:rsidRPr="00105F9B" w:rsidRDefault="00936EA6" w:rsidP="00105F9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105F9B">
        <w:rPr>
          <w:rFonts w:ascii="Times New Roman" w:hAnsi="Times New Roman"/>
          <w:sz w:val="28"/>
          <w:szCs w:val="20"/>
          <w:lang w:eastAsia="ru-RU"/>
        </w:rPr>
        <w:t>Вводная часть</w:t>
      </w:r>
    </w:p>
    <w:p w14:paraId="7ACA5D02" w14:textId="77777777" w:rsidR="00105F9B" w:rsidRDefault="00105F9B" w:rsidP="00105F9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07DB958C" w14:textId="0BFCC2D0" w:rsidR="00DD4EB5" w:rsidRPr="00105F9B" w:rsidRDefault="00936EA6" w:rsidP="00105F9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105F9B">
        <w:rPr>
          <w:rFonts w:ascii="Times New Roman" w:hAnsi="Times New Roman"/>
          <w:b/>
          <w:bCs/>
          <w:sz w:val="28"/>
          <w:szCs w:val="20"/>
          <w:lang w:eastAsia="ru-RU"/>
        </w:rPr>
        <w:t>1.</w:t>
      </w:r>
      <w:r w:rsidRPr="00105F9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D4EB5" w:rsidRPr="00105F9B">
        <w:rPr>
          <w:rFonts w:ascii="Times New Roman" w:hAnsi="Times New Roman"/>
          <w:sz w:val="28"/>
          <w:szCs w:val="20"/>
          <w:lang w:eastAsia="ru-RU"/>
        </w:rPr>
        <w:t>Общие положения</w:t>
      </w:r>
    </w:p>
    <w:p w14:paraId="0E04C7CE" w14:textId="55223FAD" w:rsidR="00DD4EB5" w:rsidRPr="00105F9B" w:rsidRDefault="00936EA6" w:rsidP="00105F9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105F9B">
        <w:rPr>
          <w:rFonts w:ascii="Times New Roman" w:hAnsi="Times New Roman"/>
          <w:b/>
          <w:bCs/>
          <w:sz w:val="28"/>
          <w:szCs w:val="20"/>
          <w:lang w:eastAsia="ru-RU"/>
        </w:rPr>
        <w:t>2.</w:t>
      </w:r>
      <w:r w:rsidRPr="00105F9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D4EB5" w:rsidRPr="00105F9B">
        <w:rPr>
          <w:rFonts w:ascii="Times New Roman" w:hAnsi="Times New Roman"/>
          <w:sz w:val="28"/>
          <w:szCs w:val="20"/>
          <w:lang w:eastAsia="ru-RU"/>
        </w:rPr>
        <w:t xml:space="preserve">Общая характеристика проекта бюджета муниципального образования </w:t>
      </w:r>
    </w:p>
    <w:p w14:paraId="6871D6EC" w14:textId="662D6E17" w:rsidR="00DD4EB5" w:rsidRPr="00105F9B" w:rsidRDefault="00936EA6" w:rsidP="00105F9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105F9B">
        <w:rPr>
          <w:rFonts w:ascii="Times New Roman" w:hAnsi="Times New Roman"/>
          <w:b/>
          <w:bCs/>
          <w:sz w:val="28"/>
          <w:szCs w:val="20"/>
          <w:lang w:eastAsia="ru-RU"/>
        </w:rPr>
        <w:t>3.</w:t>
      </w:r>
      <w:r w:rsidRPr="00105F9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D4EB5" w:rsidRPr="00105F9B">
        <w:rPr>
          <w:rFonts w:ascii="Times New Roman" w:hAnsi="Times New Roman"/>
          <w:sz w:val="28"/>
          <w:szCs w:val="20"/>
          <w:lang w:eastAsia="ru-RU"/>
        </w:rPr>
        <w:t>Доходная часть проекта бюджета муниципального образования</w:t>
      </w:r>
    </w:p>
    <w:p w14:paraId="724F0AC2" w14:textId="77E56050" w:rsidR="00DD4EB5" w:rsidRPr="00105F9B" w:rsidRDefault="00936EA6" w:rsidP="00105F9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105F9B">
        <w:rPr>
          <w:rFonts w:ascii="Times New Roman" w:hAnsi="Times New Roman"/>
          <w:b/>
          <w:bCs/>
          <w:sz w:val="28"/>
          <w:szCs w:val="20"/>
          <w:lang w:eastAsia="ru-RU"/>
        </w:rPr>
        <w:t>4.</w:t>
      </w:r>
      <w:r w:rsidRPr="00105F9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D4EB5" w:rsidRPr="00105F9B">
        <w:rPr>
          <w:rFonts w:ascii="Times New Roman" w:hAnsi="Times New Roman"/>
          <w:sz w:val="28"/>
          <w:szCs w:val="20"/>
          <w:lang w:eastAsia="ru-RU"/>
        </w:rPr>
        <w:t>Расходная часть проекта бюджета муниципального образования</w:t>
      </w:r>
    </w:p>
    <w:p w14:paraId="5D5C9D86" w14:textId="6E1C8104" w:rsidR="00DD4EB5" w:rsidRPr="00105F9B" w:rsidRDefault="00936EA6" w:rsidP="00105F9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105F9B">
        <w:rPr>
          <w:rFonts w:ascii="Times New Roman" w:hAnsi="Times New Roman"/>
          <w:b/>
          <w:bCs/>
          <w:sz w:val="28"/>
          <w:szCs w:val="20"/>
          <w:lang w:eastAsia="ru-RU"/>
        </w:rPr>
        <w:t>5.</w:t>
      </w:r>
      <w:r w:rsidRPr="00105F9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D4EB5" w:rsidRPr="00105F9B">
        <w:rPr>
          <w:rFonts w:ascii="Times New Roman" w:hAnsi="Times New Roman"/>
          <w:sz w:val="28"/>
          <w:szCs w:val="20"/>
          <w:lang w:eastAsia="ru-RU"/>
        </w:rPr>
        <w:t>Применение программно-целевого метода планирования расходов бюджета</w:t>
      </w:r>
      <w:r w:rsidR="00105F9B">
        <w:rPr>
          <w:rFonts w:ascii="Times New Roman" w:hAnsi="Times New Roman"/>
          <w:sz w:val="28"/>
          <w:szCs w:val="20"/>
          <w:lang w:eastAsia="ru-RU"/>
        </w:rPr>
        <w:t xml:space="preserve"> муниципального образования</w:t>
      </w:r>
    </w:p>
    <w:p w14:paraId="451410FF" w14:textId="510129B4" w:rsidR="00DD4EB5" w:rsidRDefault="00936EA6" w:rsidP="00105F9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105F9B">
        <w:rPr>
          <w:rFonts w:ascii="Times New Roman" w:hAnsi="Times New Roman"/>
          <w:b/>
          <w:bCs/>
          <w:sz w:val="28"/>
          <w:szCs w:val="20"/>
          <w:lang w:eastAsia="ru-RU"/>
        </w:rPr>
        <w:t>6.</w:t>
      </w:r>
      <w:r w:rsidRPr="00105F9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D4EB5" w:rsidRPr="00105F9B">
        <w:rPr>
          <w:rFonts w:ascii="Times New Roman" w:hAnsi="Times New Roman"/>
          <w:sz w:val="28"/>
          <w:szCs w:val="20"/>
          <w:lang w:eastAsia="ru-RU"/>
        </w:rPr>
        <w:t>Выводы и предложения</w:t>
      </w:r>
    </w:p>
    <w:p w14:paraId="34A9BE60" w14:textId="6EF93680" w:rsidR="00F13AF0" w:rsidRDefault="00F13AF0" w:rsidP="00105F9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69ACAD3B" w14:textId="207E9D75" w:rsidR="00F13AF0" w:rsidRDefault="00F13AF0" w:rsidP="00105F9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346B4FFF" w14:textId="77777777" w:rsidR="00F13AF0" w:rsidRPr="00105F9B" w:rsidRDefault="00F13AF0" w:rsidP="00105F9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sectPr w:rsidR="00F13AF0" w:rsidRPr="00105F9B" w:rsidSect="008A7541">
      <w:headerReference w:type="default" r:id="rId8"/>
      <w:pgSz w:w="11906" w:h="16838"/>
      <w:pgMar w:top="851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77E79" w14:textId="77777777" w:rsidR="00A479A9" w:rsidRDefault="00A479A9" w:rsidP="00F621E2">
      <w:pPr>
        <w:spacing w:after="0" w:line="240" w:lineRule="auto"/>
      </w:pPr>
      <w:r>
        <w:separator/>
      </w:r>
    </w:p>
  </w:endnote>
  <w:endnote w:type="continuationSeparator" w:id="0">
    <w:p w14:paraId="47DED1B9" w14:textId="77777777" w:rsidR="00A479A9" w:rsidRDefault="00A479A9" w:rsidP="00F6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696B2" w14:textId="77777777" w:rsidR="00A479A9" w:rsidRDefault="00A479A9" w:rsidP="00F621E2">
      <w:pPr>
        <w:spacing w:after="0" w:line="240" w:lineRule="auto"/>
      </w:pPr>
      <w:r>
        <w:separator/>
      </w:r>
    </w:p>
  </w:footnote>
  <w:footnote w:type="continuationSeparator" w:id="0">
    <w:p w14:paraId="24B654FE" w14:textId="77777777" w:rsidR="00A479A9" w:rsidRDefault="00A479A9" w:rsidP="00F621E2">
      <w:pPr>
        <w:spacing w:after="0" w:line="240" w:lineRule="auto"/>
      </w:pPr>
      <w:r>
        <w:continuationSeparator/>
      </w:r>
    </w:p>
  </w:footnote>
  <w:footnote w:id="1">
    <w:p w14:paraId="5E2A3383" w14:textId="26EBDF34" w:rsidR="002405E1" w:rsidRPr="002405E1" w:rsidRDefault="002405E1">
      <w:pPr>
        <w:pStyle w:val="af3"/>
        <w:rPr>
          <w:rFonts w:ascii="Times New Roman" w:hAnsi="Times New Roman"/>
        </w:rPr>
      </w:pPr>
      <w:r w:rsidRPr="002405E1">
        <w:rPr>
          <w:rStyle w:val="af5"/>
          <w:rFonts w:ascii="Times New Roman" w:hAnsi="Times New Roman"/>
        </w:rPr>
        <w:footnoteRef/>
      </w:r>
      <w:r w:rsidRPr="002405E1">
        <w:rPr>
          <w:rFonts w:ascii="Times New Roman" w:hAnsi="Times New Roman"/>
        </w:rPr>
        <w:t xml:space="preserve"> Действие приостановлено до 01.01.2021 (Федеральный закон от 12.11.2019 № 367-ФЗ)</w:t>
      </w:r>
    </w:p>
  </w:footnote>
  <w:footnote w:id="2">
    <w:p w14:paraId="79EEE877" w14:textId="689EB810" w:rsidR="000B4B55" w:rsidRDefault="000B4B55">
      <w:pPr>
        <w:pStyle w:val="af3"/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/>
        </w:rPr>
        <w:t>Действие приостановлено до 01.01.2021 (Федеральный закон от 12.11.2019 № 367-ФЗ)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086707"/>
      <w:docPartObj>
        <w:docPartGallery w:val="Page Numbers (Top of Page)"/>
        <w:docPartUnique/>
      </w:docPartObj>
    </w:sdtPr>
    <w:sdtEndPr/>
    <w:sdtContent>
      <w:p w14:paraId="6BD7E8F4" w14:textId="01B4EFB8" w:rsidR="00F621E2" w:rsidRDefault="00F621E2">
        <w:pPr>
          <w:pStyle w:val="a8"/>
          <w:jc w:val="center"/>
        </w:pPr>
        <w:r w:rsidRPr="00F621E2">
          <w:rPr>
            <w:rFonts w:ascii="Times New Roman" w:hAnsi="Times New Roman"/>
            <w:sz w:val="20"/>
            <w:szCs w:val="20"/>
          </w:rPr>
          <w:fldChar w:fldCharType="begin"/>
        </w:r>
        <w:r w:rsidRPr="00F621E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621E2">
          <w:rPr>
            <w:rFonts w:ascii="Times New Roman" w:hAnsi="Times New Roman"/>
            <w:sz w:val="20"/>
            <w:szCs w:val="20"/>
          </w:rPr>
          <w:fldChar w:fldCharType="separate"/>
        </w:r>
        <w:r w:rsidR="00A40233">
          <w:rPr>
            <w:rFonts w:ascii="Times New Roman" w:hAnsi="Times New Roman"/>
            <w:noProof/>
            <w:sz w:val="20"/>
            <w:szCs w:val="20"/>
          </w:rPr>
          <w:t>4</w:t>
        </w:r>
        <w:r w:rsidRPr="00F621E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33D7A6BF" w14:textId="77777777" w:rsidR="00F621E2" w:rsidRDefault="00F621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11FF9"/>
    <w:multiLevelType w:val="hybridMultilevel"/>
    <w:tmpl w:val="CA943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81022"/>
    <w:multiLevelType w:val="hybridMultilevel"/>
    <w:tmpl w:val="33D0F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A02"/>
    <w:rsid w:val="000033F3"/>
    <w:rsid w:val="00005B1F"/>
    <w:rsid w:val="00010D44"/>
    <w:rsid w:val="00033EB4"/>
    <w:rsid w:val="00040707"/>
    <w:rsid w:val="00041277"/>
    <w:rsid w:val="00051BF6"/>
    <w:rsid w:val="00062257"/>
    <w:rsid w:val="0006231B"/>
    <w:rsid w:val="00065690"/>
    <w:rsid w:val="00070F98"/>
    <w:rsid w:val="00074487"/>
    <w:rsid w:val="00086D2F"/>
    <w:rsid w:val="00087A3C"/>
    <w:rsid w:val="000906ED"/>
    <w:rsid w:val="000B4B55"/>
    <w:rsid w:val="000B6897"/>
    <w:rsid w:val="000C5BC6"/>
    <w:rsid w:val="000D47AB"/>
    <w:rsid w:val="000E74BB"/>
    <w:rsid w:val="00101F4E"/>
    <w:rsid w:val="00105F9B"/>
    <w:rsid w:val="00137E71"/>
    <w:rsid w:val="00140647"/>
    <w:rsid w:val="00141A01"/>
    <w:rsid w:val="00154E32"/>
    <w:rsid w:val="0015555E"/>
    <w:rsid w:val="00191428"/>
    <w:rsid w:val="001A721D"/>
    <w:rsid w:val="001D0125"/>
    <w:rsid w:val="001D2930"/>
    <w:rsid w:val="001D6FBC"/>
    <w:rsid w:val="00205F3A"/>
    <w:rsid w:val="00207BF1"/>
    <w:rsid w:val="002213FB"/>
    <w:rsid w:val="00224D9B"/>
    <w:rsid w:val="002405E1"/>
    <w:rsid w:val="00240DD6"/>
    <w:rsid w:val="00244AD1"/>
    <w:rsid w:val="00262583"/>
    <w:rsid w:val="00271428"/>
    <w:rsid w:val="002850DE"/>
    <w:rsid w:val="002A10FA"/>
    <w:rsid w:val="002C3BAB"/>
    <w:rsid w:val="002C6784"/>
    <w:rsid w:val="002D635D"/>
    <w:rsid w:val="002E2D92"/>
    <w:rsid w:val="002F1FA5"/>
    <w:rsid w:val="002F3D79"/>
    <w:rsid w:val="00300C17"/>
    <w:rsid w:val="003011CB"/>
    <w:rsid w:val="003164AC"/>
    <w:rsid w:val="00330A03"/>
    <w:rsid w:val="00337F41"/>
    <w:rsid w:val="0034316C"/>
    <w:rsid w:val="00360794"/>
    <w:rsid w:val="00362F03"/>
    <w:rsid w:val="00377763"/>
    <w:rsid w:val="00381362"/>
    <w:rsid w:val="00387710"/>
    <w:rsid w:val="0039233E"/>
    <w:rsid w:val="003A5699"/>
    <w:rsid w:val="003B548E"/>
    <w:rsid w:val="004025EB"/>
    <w:rsid w:val="00405527"/>
    <w:rsid w:val="00427BCD"/>
    <w:rsid w:val="0043254C"/>
    <w:rsid w:val="00440DDB"/>
    <w:rsid w:val="00444012"/>
    <w:rsid w:val="00451B54"/>
    <w:rsid w:val="00480700"/>
    <w:rsid w:val="004932E1"/>
    <w:rsid w:val="00495D1D"/>
    <w:rsid w:val="004A75F0"/>
    <w:rsid w:val="004B271C"/>
    <w:rsid w:val="004B6ECF"/>
    <w:rsid w:val="004C1036"/>
    <w:rsid w:val="004C74EA"/>
    <w:rsid w:val="004E3B34"/>
    <w:rsid w:val="00502F53"/>
    <w:rsid w:val="00511C7F"/>
    <w:rsid w:val="00515033"/>
    <w:rsid w:val="00523001"/>
    <w:rsid w:val="005244B4"/>
    <w:rsid w:val="00560DBF"/>
    <w:rsid w:val="005845FC"/>
    <w:rsid w:val="005B1A02"/>
    <w:rsid w:val="005C5A45"/>
    <w:rsid w:val="005C6333"/>
    <w:rsid w:val="005C63FB"/>
    <w:rsid w:val="005C7F9B"/>
    <w:rsid w:val="005D0363"/>
    <w:rsid w:val="005D62A8"/>
    <w:rsid w:val="005E446A"/>
    <w:rsid w:val="005E6440"/>
    <w:rsid w:val="0062368D"/>
    <w:rsid w:val="00695AB1"/>
    <w:rsid w:val="006A61DF"/>
    <w:rsid w:val="006D1B9B"/>
    <w:rsid w:val="006D5012"/>
    <w:rsid w:val="006F47CB"/>
    <w:rsid w:val="007020B5"/>
    <w:rsid w:val="00717412"/>
    <w:rsid w:val="007359C0"/>
    <w:rsid w:val="00735DDA"/>
    <w:rsid w:val="00741C3F"/>
    <w:rsid w:val="00755A7B"/>
    <w:rsid w:val="00764BE2"/>
    <w:rsid w:val="00783440"/>
    <w:rsid w:val="007A4539"/>
    <w:rsid w:val="007A521E"/>
    <w:rsid w:val="007B21DE"/>
    <w:rsid w:val="007B4DA5"/>
    <w:rsid w:val="007D2BB9"/>
    <w:rsid w:val="007F1574"/>
    <w:rsid w:val="007F2A78"/>
    <w:rsid w:val="00807116"/>
    <w:rsid w:val="00833CA1"/>
    <w:rsid w:val="008372F0"/>
    <w:rsid w:val="00842A24"/>
    <w:rsid w:val="00850643"/>
    <w:rsid w:val="008525E6"/>
    <w:rsid w:val="008677E8"/>
    <w:rsid w:val="0087649C"/>
    <w:rsid w:val="008835F5"/>
    <w:rsid w:val="00886FD9"/>
    <w:rsid w:val="00897B1F"/>
    <w:rsid w:val="008A7541"/>
    <w:rsid w:val="008B57EB"/>
    <w:rsid w:val="008D2526"/>
    <w:rsid w:val="008D4AF1"/>
    <w:rsid w:val="008E02C0"/>
    <w:rsid w:val="008F1747"/>
    <w:rsid w:val="008F5CB4"/>
    <w:rsid w:val="00906952"/>
    <w:rsid w:val="009248B0"/>
    <w:rsid w:val="00926109"/>
    <w:rsid w:val="00936EA6"/>
    <w:rsid w:val="0093724D"/>
    <w:rsid w:val="00977EC3"/>
    <w:rsid w:val="00981E21"/>
    <w:rsid w:val="0098693F"/>
    <w:rsid w:val="0099165C"/>
    <w:rsid w:val="00991D1F"/>
    <w:rsid w:val="009936C0"/>
    <w:rsid w:val="00994921"/>
    <w:rsid w:val="009A2A31"/>
    <w:rsid w:val="009B22CC"/>
    <w:rsid w:val="009D3CDE"/>
    <w:rsid w:val="00A145C5"/>
    <w:rsid w:val="00A16E0D"/>
    <w:rsid w:val="00A21E81"/>
    <w:rsid w:val="00A22D81"/>
    <w:rsid w:val="00A40233"/>
    <w:rsid w:val="00A479A9"/>
    <w:rsid w:val="00A568CD"/>
    <w:rsid w:val="00A9592B"/>
    <w:rsid w:val="00A97401"/>
    <w:rsid w:val="00AB5DE3"/>
    <w:rsid w:val="00AB6FC2"/>
    <w:rsid w:val="00AC37C8"/>
    <w:rsid w:val="00AE32EC"/>
    <w:rsid w:val="00B07827"/>
    <w:rsid w:val="00B22316"/>
    <w:rsid w:val="00B426DD"/>
    <w:rsid w:val="00B47E32"/>
    <w:rsid w:val="00B57127"/>
    <w:rsid w:val="00B733A4"/>
    <w:rsid w:val="00B97A59"/>
    <w:rsid w:val="00BA0E6E"/>
    <w:rsid w:val="00BB20CF"/>
    <w:rsid w:val="00BC12C8"/>
    <w:rsid w:val="00BC1FD3"/>
    <w:rsid w:val="00BF5842"/>
    <w:rsid w:val="00C02D17"/>
    <w:rsid w:val="00C11E42"/>
    <w:rsid w:val="00C60E2A"/>
    <w:rsid w:val="00C64F94"/>
    <w:rsid w:val="00C67EED"/>
    <w:rsid w:val="00CA2ACC"/>
    <w:rsid w:val="00CA36F4"/>
    <w:rsid w:val="00CA6671"/>
    <w:rsid w:val="00CB618E"/>
    <w:rsid w:val="00CD5092"/>
    <w:rsid w:val="00D132AD"/>
    <w:rsid w:val="00D338BD"/>
    <w:rsid w:val="00D40500"/>
    <w:rsid w:val="00D40EDC"/>
    <w:rsid w:val="00D42809"/>
    <w:rsid w:val="00D46171"/>
    <w:rsid w:val="00D621CA"/>
    <w:rsid w:val="00D63266"/>
    <w:rsid w:val="00D67A86"/>
    <w:rsid w:val="00D8720C"/>
    <w:rsid w:val="00D87DBB"/>
    <w:rsid w:val="00DA1327"/>
    <w:rsid w:val="00DD4D10"/>
    <w:rsid w:val="00DD4EB5"/>
    <w:rsid w:val="00DF3E43"/>
    <w:rsid w:val="00E1727F"/>
    <w:rsid w:val="00E40BD0"/>
    <w:rsid w:val="00E71F47"/>
    <w:rsid w:val="00E95464"/>
    <w:rsid w:val="00EA1336"/>
    <w:rsid w:val="00EA620A"/>
    <w:rsid w:val="00EC49DC"/>
    <w:rsid w:val="00ED3FBC"/>
    <w:rsid w:val="00ED4A05"/>
    <w:rsid w:val="00EF7D7C"/>
    <w:rsid w:val="00EF7E16"/>
    <w:rsid w:val="00F13AF0"/>
    <w:rsid w:val="00F2229A"/>
    <w:rsid w:val="00F23185"/>
    <w:rsid w:val="00F24A0D"/>
    <w:rsid w:val="00F31D74"/>
    <w:rsid w:val="00F621E2"/>
    <w:rsid w:val="00F83BEC"/>
    <w:rsid w:val="00F85AD4"/>
    <w:rsid w:val="00F87389"/>
    <w:rsid w:val="00FA5973"/>
    <w:rsid w:val="00FD4C3C"/>
    <w:rsid w:val="00FE329F"/>
    <w:rsid w:val="00FE5497"/>
    <w:rsid w:val="00FF610C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FDA55"/>
  <w15:docId w15:val="{3538AA46-97F7-4E66-B85B-09FB6CA0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B54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9740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9740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A9740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97401"/>
    <w:rPr>
      <w:rFonts w:ascii="Calibri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5B1A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B1A02"/>
    <w:rPr>
      <w:rFonts w:cs="Times New Roman"/>
      <w:b/>
      <w:bCs/>
    </w:rPr>
  </w:style>
  <w:style w:type="paragraph" w:customStyle="1" w:styleId="ConsPlusNormal">
    <w:name w:val="ConsPlusNormal"/>
    <w:rsid w:val="00A974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A78"/>
    <w:rPr>
      <w:rFonts w:ascii="Tahoma" w:hAnsi="Tahoma" w:cs="Tahoma"/>
      <w:sz w:val="16"/>
      <w:szCs w:val="16"/>
      <w:lang w:eastAsia="en-US"/>
    </w:rPr>
  </w:style>
  <w:style w:type="paragraph" w:customStyle="1" w:styleId="21">
    <w:name w:val="Основной текст с отступом 21"/>
    <w:basedOn w:val="a"/>
    <w:uiPriority w:val="99"/>
    <w:semiHidden/>
    <w:rsid w:val="004932E1"/>
    <w:pPr>
      <w:suppressAutoHyphens/>
      <w:spacing w:after="0" w:line="240" w:lineRule="auto"/>
      <w:ind w:left="567"/>
      <w:jc w:val="both"/>
    </w:pPr>
    <w:rPr>
      <w:rFonts w:ascii="Times New Roman" w:hAnsi="Times New Roman"/>
      <w:sz w:val="28"/>
      <w:szCs w:val="20"/>
      <w:lang w:eastAsia="ar-SA"/>
    </w:rPr>
  </w:style>
  <w:style w:type="table" w:styleId="a7">
    <w:name w:val="Table Grid"/>
    <w:basedOn w:val="a1"/>
    <w:uiPriority w:val="39"/>
    <w:locked/>
    <w:rsid w:val="004932E1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2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21E2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F62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21E2"/>
    <w:rPr>
      <w:lang w:eastAsia="en-US"/>
    </w:rPr>
  </w:style>
  <w:style w:type="paragraph" w:customStyle="1" w:styleId="pcenter">
    <w:name w:val="pcenter"/>
    <w:basedOn w:val="a"/>
    <w:rsid w:val="00ED3F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D3FBC"/>
    <w:pPr>
      <w:ind w:left="720"/>
      <w:contextualSpacing/>
    </w:pPr>
  </w:style>
  <w:style w:type="paragraph" w:customStyle="1" w:styleId="pboth">
    <w:name w:val="pboth"/>
    <w:basedOn w:val="a"/>
    <w:rsid w:val="00837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A9592B"/>
    <w:pPr>
      <w:suppressAutoHyphens/>
      <w:spacing w:after="0" w:line="360" w:lineRule="auto"/>
      <w:ind w:firstLine="36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A9592B"/>
    <w:rPr>
      <w:rFonts w:ascii="Times New Roman" w:eastAsia="Times New Roman" w:hAnsi="Times New Roman"/>
      <w:sz w:val="28"/>
      <w:szCs w:val="24"/>
      <w:lang w:eastAsia="ar-SA"/>
    </w:rPr>
  </w:style>
  <w:style w:type="character" w:styleId="af">
    <w:name w:val="Hyperlink"/>
    <w:basedOn w:val="a0"/>
    <w:uiPriority w:val="99"/>
    <w:semiHidden/>
    <w:unhideWhenUsed/>
    <w:rsid w:val="002D635D"/>
    <w:rPr>
      <w:color w:val="0000FF"/>
      <w:u w:val="single"/>
    </w:rPr>
  </w:style>
  <w:style w:type="paragraph" w:styleId="af0">
    <w:name w:val="endnote text"/>
    <w:basedOn w:val="a"/>
    <w:link w:val="af1"/>
    <w:uiPriority w:val="99"/>
    <w:semiHidden/>
    <w:unhideWhenUsed/>
    <w:rsid w:val="002405E1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2405E1"/>
    <w:rPr>
      <w:sz w:val="20"/>
      <w:szCs w:val="20"/>
      <w:lang w:eastAsia="en-US"/>
    </w:rPr>
  </w:style>
  <w:style w:type="character" w:styleId="af2">
    <w:name w:val="endnote reference"/>
    <w:basedOn w:val="a0"/>
    <w:uiPriority w:val="99"/>
    <w:semiHidden/>
    <w:unhideWhenUsed/>
    <w:rsid w:val="002405E1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2405E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405E1"/>
    <w:rPr>
      <w:sz w:val="20"/>
      <w:szCs w:val="20"/>
      <w:lang w:eastAsia="en-US"/>
    </w:rPr>
  </w:style>
  <w:style w:type="character" w:styleId="af5">
    <w:name w:val="footnote reference"/>
    <w:basedOn w:val="a0"/>
    <w:uiPriority w:val="99"/>
    <w:semiHidden/>
    <w:unhideWhenUsed/>
    <w:rsid w:val="002405E1"/>
    <w:rPr>
      <w:vertAlign w:val="superscript"/>
    </w:rPr>
  </w:style>
  <w:style w:type="paragraph" w:customStyle="1" w:styleId="ConsPlusTitle">
    <w:name w:val="ConsPlusTitle"/>
    <w:uiPriority w:val="99"/>
    <w:rsid w:val="000906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1">
    <w:name w:val="s_1"/>
    <w:basedOn w:val="a"/>
    <w:rsid w:val="009A2A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378CA-D6B9-484D-9D7B-35096841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14</Pages>
  <Words>4486</Words>
  <Characters>25571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ГАТЧИНСКОГО МУНИЦИПАЛЬНОГО РАЙОНА</vt:lpstr>
    </vt:vector>
  </TitlesOfParts>
  <Company>Microsoft</Company>
  <LinksUpToDate>false</LinksUpToDate>
  <CharactersWithSpaces>29998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ГАТЧИНСКОГО МУНИЦИПАЛЬНОГО РАЙОНА</dc:title>
  <dc:creator>ksp</dc:creator>
  <cp:lastModifiedBy>Игорь</cp:lastModifiedBy>
  <cp:revision>63</cp:revision>
  <cp:lastPrinted>2020-07-28T08:21:00Z</cp:lastPrinted>
  <dcterms:created xsi:type="dcterms:W3CDTF">2020-06-22T08:23:00Z</dcterms:created>
  <dcterms:modified xsi:type="dcterms:W3CDTF">2020-09-01T08:51:00Z</dcterms:modified>
</cp:coreProperties>
</file>