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DD1C" w14:textId="2E8D3EA5" w:rsidR="00CC23B9" w:rsidRPr="00C01027" w:rsidRDefault="00CC23B9" w:rsidP="00C01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027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14:paraId="2C52AE32" w14:textId="77777777" w:rsidR="00F71DC5" w:rsidRDefault="00F71DC5" w:rsidP="001E1693">
      <w:pPr>
        <w:spacing w:line="240" w:lineRule="auto"/>
        <w:ind w:firstLine="709"/>
        <w:jc w:val="both"/>
      </w:pPr>
    </w:p>
    <w:p w14:paraId="65A06E56" w14:textId="58EFE00C" w:rsidR="00CC23B9" w:rsidRDefault="00CC23B9" w:rsidP="001E16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93">
        <w:t xml:space="preserve"> </w:t>
      </w:r>
      <w:r w:rsidR="00E452B8" w:rsidRPr="001E1693">
        <w:rPr>
          <w:rFonts w:ascii="Times New Roman" w:hAnsi="Times New Roman" w:cs="Times New Roman"/>
          <w:sz w:val="28"/>
          <w:szCs w:val="28"/>
        </w:rPr>
        <w:t xml:space="preserve">Важная информация для глав К(Ф)Х, владельцев ЛПХ - </w:t>
      </w:r>
      <w:r w:rsidR="00E27B6F">
        <w:rPr>
          <w:rFonts w:ascii="Times New Roman" w:hAnsi="Times New Roman" w:cs="Times New Roman"/>
          <w:sz w:val="28"/>
          <w:szCs w:val="28"/>
        </w:rPr>
        <w:t>10</w:t>
      </w:r>
      <w:r w:rsidR="00E452B8" w:rsidRPr="001E1693">
        <w:rPr>
          <w:rFonts w:ascii="Times New Roman" w:hAnsi="Times New Roman" w:cs="Times New Roman"/>
          <w:sz w:val="28"/>
          <w:szCs w:val="28"/>
        </w:rPr>
        <w:t>.</w:t>
      </w:r>
      <w:r w:rsidR="007C6F9A">
        <w:rPr>
          <w:rFonts w:ascii="Times New Roman" w:hAnsi="Times New Roman" w:cs="Times New Roman"/>
          <w:sz w:val="28"/>
          <w:szCs w:val="28"/>
        </w:rPr>
        <w:t>1</w:t>
      </w:r>
      <w:r w:rsidR="00E27B6F">
        <w:rPr>
          <w:rFonts w:ascii="Times New Roman" w:hAnsi="Times New Roman" w:cs="Times New Roman"/>
          <w:sz w:val="28"/>
          <w:szCs w:val="28"/>
        </w:rPr>
        <w:t>1</w:t>
      </w:r>
      <w:r w:rsidR="00E452B8" w:rsidRPr="001E1693">
        <w:rPr>
          <w:rFonts w:ascii="Times New Roman" w:hAnsi="Times New Roman" w:cs="Times New Roman"/>
          <w:sz w:val="28"/>
          <w:szCs w:val="28"/>
        </w:rPr>
        <w:t>.2025</w:t>
      </w:r>
    </w:p>
    <w:p w14:paraId="5807AEAB" w14:textId="3E5D7FB4" w:rsidR="001E1693" w:rsidRDefault="00E452B8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9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Pr="001E1693">
        <w:rPr>
          <w:rFonts w:ascii="Times New Roman" w:hAnsi="Times New Roman" w:cs="Times New Roman"/>
          <w:sz w:val="28"/>
          <w:szCs w:val="28"/>
        </w:rPr>
        <w:t>Гатчинского  муниципального</w:t>
      </w:r>
      <w:proofErr w:type="gramEnd"/>
      <w:r w:rsidRPr="001E1693">
        <w:rPr>
          <w:rFonts w:ascii="Times New Roman" w:hAnsi="Times New Roman" w:cs="Times New Roman"/>
          <w:sz w:val="28"/>
          <w:szCs w:val="28"/>
        </w:rPr>
        <w:t xml:space="preserve"> округа доводит до сведения глав крестьянских (фермерских) хозяйств, владельцев личных подсобных хозяйств, что с </w:t>
      </w:r>
      <w:r w:rsidR="00E27B6F">
        <w:rPr>
          <w:rFonts w:ascii="Times New Roman" w:hAnsi="Times New Roman" w:cs="Times New Roman"/>
          <w:sz w:val="28"/>
          <w:szCs w:val="28"/>
        </w:rPr>
        <w:t>11</w:t>
      </w:r>
      <w:r w:rsidRPr="001E1693">
        <w:rPr>
          <w:rFonts w:ascii="Times New Roman" w:hAnsi="Times New Roman" w:cs="Times New Roman"/>
          <w:sz w:val="28"/>
          <w:szCs w:val="28"/>
        </w:rPr>
        <w:t>.</w:t>
      </w:r>
      <w:r w:rsidR="007C6F9A">
        <w:rPr>
          <w:rFonts w:ascii="Times New Roman" w:hAnsi="Times New Roman" w:cs="Times New Roman"/>
          <w:sz w:val="28"/>
          <w:szCs w:val="28"/>
        </w:rPr>
        <w:t>1</w:t>
      </w:r>
      <w:r w:rsidR="00E27B6F">
        <w:rPr>
          <w:rFonts w:ascii="Times New Roman" w:hAnsi="Times New Roman" w:cs="Times New Roman"/>
          <w:sz w:val="28"/>
          <w:szCs w:val="28"/>
        </w:rPr>
        <w:t>1</w:t>
      </w:r>
      <w:r w:rsidRPr="001E1693">
        <w:rPr>
          <w:rFonts w:ascii="Times New Roman" w:hAnsi="Times New Roman" w:cs="Times New Roman"/>
          <w:sz w:val="28"/>
          <w:szCs w:val="28"/>
        </w:rPr>
        <w:t xml:space="preserve">.2025 года по </w:t>
      </w:r>
      <w:r w:rsidR="00E27B6F">
        <w:rPr>
          <w:rFonts w:ascii="Times New Roman" w:hAnsi="Times New Roman" w:cs="Times New Roman"/>
          <w:sz w:val="28"/>
          <w:szCs w:val="28"/>
        </w:rPr>
        <w:t>21</w:t>
      </w:r>
      <w:r w:rsidRPr="001E1693">
        <w:rPr>
          <w:rFonts w:ascii="Times New Roman" w:hAnsi="Times New Roman" w:cs="Times New Roman"/>
          <w:sz w:val="28"/>
          <w:szCs w:val="28"/>
        </w:rPr>
        <w:t>.</w:t>
      </w:r>
      <w:r w:rsidR="007C6F9A">
        <w:rPr>
          <w:rFonts w:ascii="Times New Roman" w:hAnsi="Times New Roman" w:cs="Times New Roman"/>
          <w:sz w:val="28"/>
          <w:szCs w:val="28"/>
        </w:rPr>
        <w:t>1</w:t>
      </w:r>
      <w:r w:rsidR="00E27B6F">
        <w:rPr>
          <w:rFonts w:ascii="Times New Roman" w:hAnsi="Times New Roman" w:cs="Times New Roman"/>
          <w:sz w:val="28"/>
          <w:szCs w:val="28"/>
        </w:rPr>
        <w:t>1</w:t>
      </w:r>
      <w:r w:rsidRPr="001E1693">
        <w:rPr>
          <w:rFonts w:ascii="Times New Roman" w:hAnsi="Times New Roman" w:cs="Times New Roman"/>
          <w:sz w:val="28"/>
          <w:szCs w:val="28"/>
        </w:rPr>
        <w:t>.2025 года осуществляется прием заявок для участия в отборе получателей субсидии на возмещение части затрат по приобретению комбикорма на содержание сельскохозяйственных животных и птицы.</w:t>
      </w:r>
    </w:p>
    <w:p w14:paraId="67C1F330" w14:textId="2827DDA2" w:rsidR="00E452B8" w:rsidRPr="001E1693" w:rsidRDefault="00E452B8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93">
        <w:rPr>
          <w:rFonts w:ascii="Times New Roman" w:hAnsi="Times New Roman" w:cs="Times New Roman"/>
          <w:sz w:val="28"/>
          <w:szCs w:val="28"/>
        </w:rPr>
        <w:t>Прием заявок осуществляется в электронном виде в системе «Электронный бюджет».</w:t>
      </w:r>
    </w:p>
    <w:p w14:paraId="73C97FDD" w14:textId="036FC624" w:rsidR="00ED7A06" w:rsidRPr="001E1693" w:rsidRDefault="00E452B8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93">
        <w:rPr>
          <w:rFonts w:ascii="Times New Roman" w:hAnsi="Times New Roman" w:cs="Times New Roman"/>
          <w:sz w:val="28"/>
          <w:szCs w:val="28"/>
        </w:rPr>
        <w:t>С</w:t>
      </w:r>
      <w:r w:rsidR="00B50501" w:rsidRPr="001E1693">
        <w:rPr>
          <w:rFonts w:ascii="Times New Roman" w:hAnsi="Times New Roman" w:cs="Times New Roman"/>
          <w:sz w:val="28"/>
          <w:szCs w:val="28"/>
        </w:rPr>
        <w:t>с</w:t>
      </w:r>
      <w:r w:rsidR="003A6775" w:rsidRPr="001E1693">
        <w:rPr>
          <w:rFonts w:ascii="Times New Roman" w:hAnsi="Times New Roman" w:cs="Times New Roman"/>
          <w:sz w:val="28"/>
          <w:szCs w:val="28"/>
        </w:rPr>
        <w:t>ылка на отбор</w:t>
      </w:r>
      <w:r w:rsidR="006C47E8" w:rsidRPr="007C6F9A">
        <w:rPr>
          <w:rFonts w:ascii="Times New Roman" w:hAnsi="Times New Roman" w:cs="Times New Roman"/>
          <w:sz w:val="28"/>
          <w:szCs w:val="28"/>
        </w:rPr>
        <w:t xml:space="preserve"> </w:t>
      </w:r>
      <w:r w:rsidR="007C5F5F">
        <w:rPr>
          <w:rFonts w:ascii="Times New Roman" w:hAnsi="Times New Roman" w:cs="Times New Roman"/>
          <w:sz w:val="28"/>
          <w:szCs w:val="28"/>
        </w:rPr>
        <w:t>(ш</w:t>
      </w:r>
      <w:r w:rsidR="006C47E8" w:rsidRPr="007C6F9A">
        <w:rPr>
          <w:rFonts w:ascii="Times New Roman" w:hAnsi="Times New Roman" w:cs="Times New Roman"/>
          <w:sz w:val="28"/>
          <w:szCs w:val="28"/>
        </w:rPr>
        <w:t xml:space="preserve">ифр: </w:t>
      </w:r>
      <w:r w:rsidR="00E27B6F" w:rsidRPr="00E27B6F">
        <w:rPr>
          <w:rFonts w:ascii="Times New Roman" w:hAnsi="Times New Roman" w:cs="Times New Roman"/>
          <w:sz w:val="28"/>
          <w:szCs w:val="28"/>
        </w:rPr>
        <w:t>25-702-71030-2-0252</w:t>
      </w:r>
      <w:r w:rsidR="007C5F5F">
        <w:rPr>
          <w:rFonts w:ascii="Times New Roman" w:hAnsi="Times New Roman" w:cs="Times New Roman"/>
          <w:sz w:val="28"/>
          <w:szCs w:val="28"/>
        </w:rPr>
        <w:t>)</w:t>
      </w:r>
      <w:r w:rsidR="003A6775" w:rsidRPr="001E1693">
        <w:rPr>
          <w:rFonts w:ascii="Times New Roman" w:hAnsi="Times New Roman" w:cs="Times New Roman"/>
          <w:sz w:val="28"/>
          <w:szCs w:val="28"/>
        </w:rPr>
        <w:t>:</w:t>
      </w:r>
      <w:r w:rsidRPr="001E1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5EA5F" w14:textId="49DB72E2" w:rsidR="00180870" w:rsidRDefault="00180870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hyperlink r:id="rId6" w:history="1">
        <w:r w:rsidRPr="007C4FD4">
          <w:rPr>
            <w:rStyle w:val="af0"/>
            <w:rFonts w:ascii="Times New Roman" w:hAnsi="Times New Roman" w:cs="Times New Roman"/>
            <w:sz w:val="28"/>
            <w:szCs w:val="28"/>
          </w:rPr>
          <w:t>https://promote.budget.gov.ru/public/minfin/selection/view/3f59742f-21cd-4881-b654-800034</w:t>
        </w:r>
        <w:r w:rsidRPr="007C4FD4">
          <w:rPr>
            <w:rStyle w:val="af0"/>
            <w:rFonts w:ascii="Times New Roman" w:hAnsi="Times New Roman" w:cs="Times New Roman"/>
            <w:sz w:val="28"/>
            <w:szCs w:val="28"/>
          </w:rPr>
          <w:t>2</w:t>
        </w:r>
        <w:r w:rsidRPr="007C4FD4">
          <w:rPr>
            <w:rStyle w:val="af0"/>
            <w:rFonts w:ascii="Times New Roman" w:hAnsi="Times New Roman" w:cs="Times New Roman"/>
            <w:sz w:val="28"/>
            <w:szCs w:val="28"/>
          </w:rPr>
          <w:t>59933?showBackButton=true&amp;competitionType=0</w:t>
        </w:r>
      </w:hyperlink>
    </w:p>
    <w:p w14:paraId="3227C388" w14:textId="77777777" w:rsidR="00180870" w:rsidRPr="007C6F9A" w:rsidRDefault="00180870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44774E3B" w14:textId="11A53FEA" w:rsidR="00E452B8" w:rsidRDefault="00E452B8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93">
        <w:rPr>
          <w:rFonts w:ascii="Times New Roman" w:hAnsi="Times New Roman" w:cs="Times New Roman"/>
          <w:sz w:val="28"/>
          <w:szCs w:val="28"/>
        </w:rPr>
        <w:t>Справки по телефону: 2-02-76, 98-409</w:t>
      </w:r>
    </w:p>
    <w:p w14:paraId="33E829F0" w14:textId="017D6845" w:rsidR="00E452B8" w:rsidRDefault="00E452B8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93">
        <w:rPr>
          <w:rFonts w:ascii="Times New Roman" w:hAnsi="Times New Roman" w:cs="Times New Roman"/>
          <w:sz w:val="28"/>
          <w:szCs w:val="28"/>
        </w:rPr>
        <w:t>Информация подготовлена отделом АПК администрации Гатчинского муниципального округа</w:t>
      </w:r>
      <w:r w:rsidR="001E1693">
        <w:rPr>
          <w:rFonts w:ascii="Times New Roman" w:hAnsi="Times New Roman" w:cs="Times New Roman"/>
          <w:sz w:val="28"/>
          <w:szCs w:val="28"/>
        </w:rPr>
        <w:t>.</w:t>
      </w:r>
    </w:p>
    <w:p w14:paraId="6C9DA52A" w14:textId="77777777" w:rsidR="00E452B8" w:rsidRPr="001E1693" w:rsidRDefault="00E452B8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6394F" w14:textId="40BF4E61" w:rsidR="00E452B8" w:rsidRPr="001E1693" w:rsidRDefault="00E452B8" w:rsidP="001E1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93">
        <w:rPr>
          <w:rFonts w:ascii="Times New Roman" w:hAnsi="Times New Roman" w:cs="Times New Roman"/>
          <w:sz w:val="28"/>
          <w:szCs w:val="28"/>
        </w:rPr>
        <w:t xml:space="preserve">Дата редактирования: </w:t>
      </w:r>
      <w:r w:rsidR="00E27B6F">
        <w:rPr>
          <w:rFonts w:ascii="Times New Roman" w:hAnsi="Times New Roman" w:cs="Times New Roman"/>
          <w:sz w:val="28"/>
          <w:szCs w:val="28"/>
        </w:rPr>
        <w:t>10</w:t>
      </w:r>
      <w:r w:rsidR="00EC4BAA">
        <w:rPr>
          <w:rFonts w:ascii="Times New Roman" w:hAnsi="Times New Roman" w:cs="Times New Roman"/>
          <w:sz w:val="28"/>
          <w:szCs w:val="28"/>
        </w:rPr>
        <w:t>.</w:t>
      </w:r>
      <w:r w:rsidR="007C6F9A">
        <w:rPr>
          <w:rFonts w:ascii="Times New Roman" w:hAnsi="Times New Roman" w:cs="Times New Roman"/>
          <w:sz w:val="28"/>
          <w:szCs w:val="28"/>
        </w:rPr>
        <w:t>1</w:t>
      </w:r>
      <w:r w:rsidR="00E27B6F">
        <w:rPr>
          <w:rFonts w:ascii="Times New Roman" w:hAnsi="Times New Roman" w:cs="Times New Roman"/>
          <w:sz w:val="28"/>
          <w:szCs w:val="28"/>
        </w:rPr>
        <w:t>1</w:t>
      </w:r>
      <w:r w:rsidR="00EC4BAA">
        <w:rPr>
          <w:rFonts w:ascii="Times New Roman" w:hAnsi="Times New Roman" w:cs="Times New Roman"/>
          <w:sz w:val="28"/>
          <w:szCs w:val="28"/>
        </w:rPr>
        <w:t>.</w:t>
      </w:r>
      <w:r w:rsidRPr="001E1693">
        <w:rPr>
          <w:rFonts w:ascii="Times New Roman" w:hAnsi="Times New Roman" w:cs="Times New Roman"/>
          <w:sz w:val="28"/>
          <w:szCs w:val="28"/>
        </w:rPr>
        <w:t>2025 в 1</w:t>
      </w:r>
      <w:r w:rsidR="00E27B6F">
        <w:rPr>
          <w:rFonts w:ascii="Times New Roman" w:hAnsi="Times New Roman" w:cs="Times New Roman"/>
          <w:sz w:val="28"/>
          <w:szCs w:val="28"/>
        </w:rPr>
        <w:t>7</w:t>
      </w:r>
      <w:r w:rsidRPr="001E1693">
        <w:rPr>
          <w:rFonts w:ascii="Times New Roman" w:hAnsi="Times New Roman" w:cs="Times New Roman"/>
          <w:sz w:val="28"/>
          <w:szCs w:val="28"/>
        </w:rPr>
        <w:t>:</w:t>
      </w:r>
      <w:r w:rsidR="00E27B6F">
        <w:rPr>
          <w:rFonts w:ascii="Times New Roman" w:hAnsi="Times New Roman" w:cs="Times New Roman"/>
          <w:sz w:val="28"/>
          <w:szCs w:val="28"/>
        </w:rPr>
        <w:t>55</w:t>
      </w:r>
    </w:p>
    <w:p w14:paraId="269C2287" w14:textId="77777777" w:rsidR="00DD0774" w:rsidRDefault="00DD0774"/>
    <w:sectPr w:rsidR="00DD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059D" w14:textId="77777777" w:rsidR="006D4847" w:rsidRDefault="006D4847" w:rsidP="00CC23B9">
      <w:pPr>
        <w:spacing w:after="0" w:line="240" w:lineRule="auto"/>
      </w:pPr>
      <w:r>
        <w:separator/>
      </w:r>
    </w:p>
  </w:endnote>
  <w:endnote w:type="continuationSeparator" w:id="0">
    <w:p w14:paraId="615E8236" w14:textId="77777777" w:rsidR="006D4847" w:rsidRDefault="006D4847" w:rsidP="00CC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27C0" w14:textId="77777777" w:rsidR="006D4847" w:rsidRDefault="006D4847" w:rsidP="00CC23B9">
      <w:pPr>
        <w:spacing w:after="0" w:line="240" w:lineRule="auto"/>
      </w:pPr>
      <w:r>
        <w:separator/>
      </w:r>
    </w:p>
  </w:footnote>
  <w:footnote w:type="continuationSeparator" w:id="0">
    <w:p w14:paraId="3FE0296C" w14:textId="77777777" w:rsidR="006D4847" w:rsidRDefault="006D4847" w:rsidP="00CC2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74"/>
    <w:rsid w:val="000C2785"/>
    <w:rsid w:val="000D685F"/>
    <w:rsid w:val="00180870"/>
    <w:rsid w:val="001E1693"/>
    <w:rsid w:val="002873AB"/>
    <w:rsid w:val="003A2341"/>
    <w:rsid w:val="003A6775"/>
    <w:rsid w:val="003C5EDD"/>
    <w:rsid w:val="0041695D"/>
    <w:rsid w:val="00522C28"/>
    <w:rsid w:val="005D5DFA"/>
    <w:rsid w:val="006C47E8"/>
    <w:rsid w:val="006D4847"/>
    <w:rsid w:val="007019D7"/>
    <w:rsid w:val="00707A28"/>
    <w:rsid w:val="007215E8"/>
    <w:rsid w:val="007454F4"/>
    <w:rsid w:val="0074794F"/>
    <w:rsid w:val="00765A3F"/>
    <w:rsid w:val="007C202E"/>
    <w:rsid w:val="007C5F5F"/>
    <w:rsid w:val="007C6F9A"/>
    <w:rsid w:val="008C2DBA"/>
    <w:rsid w:val="00942E9D"/>
    <w:rsid w:val="009D50CA"/>
    <w:rsid w:val="00B11282"/>
    <w:rsid w:val="00B50501"/>
    <w:rsid w:val="00BA41A3"/>
    <w:rsid w:val="00BD1991"/>
    <w:rsid w:val="00C01027"/>
    <w:rsid w:val="00CC23B9"/>
    <w:rsid w:val="00D31558"/>
    <w:rsid w:val="00D638EA"/>
    <w:rsid w:val="00DD0774"/>
    <w:rsid w:val="00DF6E4E"/>
    <w:rsid w:val="00E27B6F"/>
    <w:rsid w:val="00E452B8"/>
    <w:rsid w:val="00E73E60"/>
    <w:rsid w:val="00EC4BAA"/>
    <w:rsid w:val="00ED7A06"/>
    <w:rsid w:val="00F71DC5"/>
    <w:rsid w:val="00F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A410"/>
  <w15:chartTrackingRefBased/>
  <w15:docId w15:val="{F8A449BA-A785-4100-93BA-3C60EC7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0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0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077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C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23B9"/>
  </w:style>
  <w:style w:type="paragraph" w:styleId="ae">
    <w:name w:val="footer"/>
    <w:basedOn w:val="a"/>
    <w:link w:val="af"/>
    <w:uiPriority w:val="99"/>
    <w:unhideWhenUsed/>
    <w:rsid w:val="00CC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23B9"/>
  </w:style>
  <w:style w:type="character" w:styleId="af0">
    <w:name w:val="Hyperlink"/>
    <w:basedOn w:val="a0"/>
    <w:uiPriority w:val="99"/>
    <w:unhideWhenUsed/>
    <w:rsid w:val="00BD199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D1991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D1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3f59742f-21cd-4881-b654-800034259933?showBackButton=true&amp;competitionType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Александровна</dc:creator>
  <cp:keywords/>
  <dc:description/>
  <cp:lastModifiedBy>Жевлакова Светлана Николаевн</cp:lastModifiedBy>
  <cp:revision>19</cp:revision>
  <dcterms:created xsi:type="dcterms:W3CDTF">2025-08-14T09:42:00Z</dcterms:created>
  <dcterms:modified xsi:type="dcterms:W3CDTF">2025-11-11T06:48:00Z</dcterms:modified>
</cp:coreProperties>
</file>