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4DD1C" w14:textId="6C256C97" w:rsidR="00CC23B9" w:rsidRPr="00CC23B9" w:rsidRDefault="00CC23B9" w:rsidP="00FB16F2">
      <w:pPr>
        <w:pStyle w:val="1"/>
        <w:jc w:val="center"/>
        <w:rPr>
          <w:b/>
          <w:bCs/>
          <w:color w:val="auto"/>
        </w:rPr>
      </w:pPr>
      <w:r w:rsidRPr="00CC23B9">
        <w:rPr>
          <w:b/>
          <w:bCs/>
          <w:color w:val="auto"/>
        </w:rPr>
        <w:t>Объявление</w:t>
      </w:r>
      <w:r w:rsidR="00FB16F2">
        <w:rPr>
          <w:b/>
          <w:bCs/>
          <w:color w:val="auto"/>
        </w:rPr>
        <w:t xml:space="preserve"> об отмене отбора</w:t>
      </w:r>
    </w:p>
    <w:p w14:paraId="43871FD1" w14:textId="25746BAA" w:rsidR="00E452B8" w:rsidRPr="00CC23B9" w:rsidRDefault="00CC23B9" w:rsidP="00CC23B9">
      <w:pPr>
        <w:pStyle w:val="a5"/>
        <w:rPr>
          <w:b/>
          <w:bCs/>
        </w:rPr>
      </w:pPr>
      <w:r w:rsidRPr="00CC23B9">
        <w:rPr>
          <w:b/>
          <w:bCs/>
        </w:rPr>
        <w:t xml:space="preserve"> </w:t>
      </w:r>
      <w:r w:rsidR="00E452B8" w:rsidRPr="00CC23B9">
        <w:rPr>
          <w:b/>
          <w:bCs/>
        </w:rPr>
        <w:t>Важная информация для глав К(Ф)Х, владельцев ЛПХ - 2</w:t>
      </w:r>
      <w:r w:rsidR="00522C28">
        <w:rPr>
          <w:b/>
          <w:bCs/>
        </w:rPr>
        <w:t>2</w:t>
      </w:r>
      <w:r w:rsidR="00E452B8" w:rsidRPr="00CC23B9">
        <w:rPr>
          <w:b/>
          <w:bCs/>
        </w:rPr>
        <w:t>.04.2025</w:t>
      </w:r>
    </w:p>
    <w:p w14:paraId="65A06E56" w14:textId="77777777" w:rsidR="00CC23B9" w:rsidRPr="00CC23B9" w:rsidRDefault="00CC23B9" w:rsidP="00CC23B9">
      <w:pPr>
        <w:rPr>
          <w:b/>
          <w:bCs/>
        </w:rPr>
      </w:pPr>
    </w:p>
    <w:p w14:paraId="0E57EF71" w14:textId="0A21B665" w:rsidR="00E452B8" w:rsidRPr="00CC23B9" w:rsidRDefault="00E452B8" w:rsidP="00E452B8">
      <w:pPr>
        <w:rPr>
          <w:sz w:val="28"/>
          <w:szCs w:val="28"/>
        </w:rPr>
      </w:pPr>
      <w:r w:rsidRPr="00CC23B9">
        <w:rPr>
          <w:sz w:val="28"/>
          <w:szCs w:val="28"/>
        </w:rPr>
        <w:t>Администрация Гатчинского  муниципального округа доводит до сведения глав крестьянских (фермерских) хозяйств, владельцев личных подсобных хозяйств, что  2</w:t>
      </w:r>
      <w:r w:rsidR="00FB16F2">
        <w:rPr>
          <w:sz w:val="28"/>
          <w:szCs w:val="28"/>
        </w:rPr>
        <w:t>2</w:t>
      </w:r>
      <w:r w:rsidRPr="00CC23B9">
        <w:rPr>
          <w:sz w:val="28"/>
          <w:szCs w:val="28"/>
        </w:rPr>
        <w:t xml:space="preserve">.04.2025 года </w:t>
      </w:r>
      <w:r w:rsidR="00FB16F2">
        <w:rPr>
          <w:sz w:val="28"/>
          <w:szCs w:val="28"/>
        </w:rPr>
        <w:t xml:space="preserve">отменен </w:t>
      </w:r>
      <w:r w:rsidRPr="00CC23B9">
        <w:rPr>
          <w:sz w:val="28"/>
          <w:szCs w:val="28"/>
        </w:rPr>
        <w:t xml:space="preserve"> отбор</w:t>
      </w:r>
      <w:r w:rsidR="00FB16F2">
        <w:rPr>
          <w:sz w:val="28"/>
          <w:szCs w:val="28"/>
        </w:rPr>
        <w:t xml:space="preserve"> </w:t>
      </w:r>
      <w:r w:rsidRPr="00CC23B9">
        <w:rPr>
          <w:sz w:val="28"/>
          <w:szCs w:val="28"/>
        </w:rPr>
        <w:t xml:space="preserve"> получателей субсидии на возмещение части затрат по приобретению комбикорма на содержание сельскохозяйственных животных и птицы.</w:t>
      </w:r>
    </w:p>
    <w:p w14:paraId="5E898303" w14:textId="77777777" w:rsidR="00E452B8" w:rsidRPr="00CC23B9" w:rsidRDefault="00E452B8" w:rsidP="00E452B8">
      <w:pPr>
        <w:rPr>
          <w:sz w:val="28"/>
          <w:szCs w:val="28"/>
        </w:rPr>
      </w:pPr>
    </w:p>
    <w:p w14:paraId="67C1F330" w14:textId="77777777" w:rsidR="00E452B8" w:rsidRPr="00CC23B9" w:rsidRDefault="00E452B8" w:rsidP="00E452B8">
      <w:pPr>
        <w:rPr>
          <w:sz w:val="28"/>
          <w:szCs w:val="28"/>
        </w:rPr>
      </w:pPr>
    </w:p>
    <w:p w14:paraId="73C97FDD" w14:textId="52EA083C" w:rsidR="00ED7A06" w:rsidRDefault="00E452B8" w:rsidP="00E452B8">
      <w:pPr>
        <w:rPr>
          <w:color w:val="4472C4" w:themeColor="accent1"/>
          <w:sz w:val="28"/>
          <w:szCs w:val="28"/>
        </w:rPr>
      </w:pPr>
      <w:r w:rsidRPr="00CC23B9">
        <w:rPr>
          <w:sz w:val="28"/>
          <w:szCs w:val="28"/>
        </w:rPr>
        <w:t xml:space="preserve">Ссылка на отбор: </w:t>
      </w:r>
    </w:p>
    <w:p w14:paraId="4A796D8B" w14:textId="63AADF8D" w:rsidR="00956C75" w:rsidRDefault="00B95F5F" w:rsidP="00E452B8">
      <w:pPr>
        <w:rPr>
          <w:sz w:val="28"/>
          <w:szCs w:val="28"/>
        </w:rPr>
      </w:pPr>
      <w:hyperlink r:id="rId6" w:history="1">
        <w:r w:rsidRPr="00FD0A22">
          <w:rPr>
            <w:rStyle w:val="af0"/>
            <w:sz w:val="28"/>
            <w:szCs w:val="28"/>
          </w:rPr>
          <w:t>https://promote.budget.gov.ru/public/minfin/selection/view/3239cac8-ffac-4727-ac9b-458af44413cf?showBackButton=true&amp;competitionType=0</w:t>
        </w:r>
      </w:hyperlink>
    </w:p>
    <w:p w14:paraId="082F4F88" w14:textId="77777777" w:rsidR="00B95F5F" w:rsidRDefault="00B95F5F" w:rsidP="00E452B8">
      <w:pPr>
        <w:rPr>
          <w:sz w:val="28"/>
          <w:szCs w:val="28"/>
        </w:rPr>
      </w:pPr>
    </w:p>
    <w:p w14:paraId="245F8183" w14:textId="77777777" w:rsidR="00841B88" w:rsidRPr="00CC23B9" w:rsidRDefault="00841B88" w:rsidP="00E452B8">
      <w:pPr>
        <w:rPr>
          <w:sz w:val="28"/>
          <w:szCs w:val="28"/>
        </w:rPr>
      </w:pPr>
    </w:p>
    <w:p w14:paraId="6595F224" w14:textId="791DDC59" w:rsidR="00E452B8" w:rsidRPr="00CC23B9" w:rsidRDefault="00E452B8" w:rsidP="00E452B8">
      <w:pPr>
        <w:rPr>
          <w:sz w:val="28"/>
          <w:szCs w:val="28"/>
        </w:rPr>
      </w:pPr>
      <w:r w:rsidRPr="00CC23B9">
        <w:rPr>
          <w:sz w:val="28"/>
          <w:szCs w:val="28"/>
        </w:rPr>
        <w:t>Справки по телефону: 2-02-76, 98-409</w:t>
      </w:r>
    </w:p>
    <w:p w14:paraId="44774E3B" w14:textId="77777777" w:rsidR="00E452B8" w:rsidRPr="00CC23B9" w:rsidRDefault="00E452B8" w:rsidP="00E452B8">
      <w:pPr>
        <w:rPr>
          <w:sz w:val="28"/>
          <w:szCs w:val="28"/>
        </w:rPr>
      </w:pPr>
    </w:p>
    <w:p w14:paraId="300110A4" w14:textId="168AB124" w:rsidR="00E452B8" w:rsidRPr="00CC23B9" w:rsidRDefault="00E452B8" w:rsidP="00E452B8">
      <w:pPr>
        <w:rPr>
          <w:sz w:val="28"/>
          <w:szCs w:val="28"/>
        </w:rPr>
      </w:pPr>
      <w:r w:rsidRPr="00CC23B9">
        <w:rPr>
          <w:sz w:val="28"/>
          <w:szCs w:val="28"/>
        </w:rPr>
        <w:t>Информация подготовлена отделом АПК администрации Гатчинского муниципального округа</w:t>
      </w:r>
    </w:p>
    <w:p w14:paraId="33E829F0" w14:textId="77777777" w:rsidR="00E452B8" w:rsidRPr="00CC23B9" w:rsidRDefault="00E452B8" w:rsidP="00E452B8">
      <w:pPr>
        <w:rPr>
          <w:sz w:val="28"/>
          <w:szCs w:val="28"/>
        </w:rPr>
      </w:pPr>
    </w:p>
    <w:p w14:paraId="6C9DA52A" w14:textId="77777777" w:rsidR="00E452B8" w:rsidRPr="00CC23B9" w:rsidRDefault="00E452B8" w:rsidP="00E452B8">
      <w:pPr>
        <w:rPr>
          <w:sz w:val="28"/>
          <w:szCs w:val="28"/>
        </w:rPr>
      </w:pPr>
    </w:p>
    <w:p w14:paraId="76D6394F" w14:textId="563986BD" w:rsidR="00E452B8" w:rsidRPr="00CC23B9" w:rsidRDefault="00E452B8" w:rsidP="00E452B8">
      <w:pPr>
        <w:rPr>
          <w:sz w:val="28"/>
          <w:szCs w:val="28"/>
        </w:rPr>
      </w:pPr>
      <w:r w:rsidRPr="00CC23B9">
        <w:rPr>
          <w:sz w:val="28"/>
          <w:szCs w:val="28"/>
        </w:rPr>
        <w:t>Дата редактирования: 2</w:t>
      </w:r>
      <w:r w:rsidR="00522C28">
        <w:rPr>
          <w:sz w:val="28"/>
          <w:szCs w:val="28"/>
        </w:rPr>
        <w:t>2</w:t>
      </w:r>
      <w:r w:rsidRPr="00CC23B9">
        <w:rPr>
          <w:sz w:val="28"/>
          <w:szCs w:val="28"/>
        </w:rPr>
        <w:t>-04-2025 в 15:12</w:t>
      </w:r>
    </w:p>
    <w:p w14:paraId="269C2287" w14:textId="77777777" w:rsidR="00DD0774" w:rsidRDefault="00DD0774"/>
    <w:sectPr w:rsidR="00DD0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9EE9AC" w14:textId="77777777" w:rsidR="00E10210" w:rsidRDefault="00E10210" w:rsidP="00CC23B9">
      <w:pPr>
        <w:spacing w:after="0" w:line="240" w:lineRule="auto"/>
      </w:pPr>
      <w:r>
        <w:separator/>
      </w:r>
    </w:p>
  </w:endnote>
  <w:endnote w:type="continuationSeparator" w:id="0">
    <w:p w14:paraId="5F37D59E" w14:textId="77777777" w:rsidR="00E10210" w:rsidRDefault="00E10210" w:rsidP="00CC2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E3EDA3" w14:textId="77777777" w:rsidR="00E10210" w:rsidRDefault="00E10210" w:rsidP="00CC23B9">
      <w:pPr>
        <w:spacing w:after="0" w:line="240" w:lineRule="auto"/>
      </w:pPr>
      <w:r>
        <w:separator/>
      </w:r>
    </w:p>
  </w:footnote>
  <w:footnote w:type="continuationSeparator" w:id="0">
    <w:p w14:paraId="792320FB" w14:textId="77777777" w:rsidR="00E10210" w:rsidRDefault="00E10210" w:rsidP="00CC23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774"/>
    <w:rsid w:val="000D685F"/>
    <w:rsid w:val="003C5EDD"/>
    <w:rsid w:val="004432D2"/>
    <w:rsid w:val="004908F1"/>
    <w:rsid w:val="00522C28"/>
    <w:rsid w:val="00707A28"/>
    <w:rsid w:val="007215E8"/>
    <w:rsid w:val="007C202E"/>
    <w:rsid w:val="007C78B1"/>
    <w:rsid w:val="00841B88"/>
    <w:rsid w:val="00942E9D"/>
    <w:rsid w:val="00956C75"/>
    <w:rsid w:val="00AD6D0F"/>
    <w:rsid w:val="00B95F5F"/>
    <w:rsid w:val="00BD1991"/>
    <w:rsid w:val="00C07BF3"/>
    <w:rsid w:val="00CC23B9"/>
    <w:rsid w:val="00DD0774"/>
    <w:rsid w:val="00DF6E4E"/>
    <w:rsid w:val="00E10210"/>
    <w:rsid w:val="00E3203B"/>
    <w:rsid w:val="00E452B8"/>
    <w:rsid w:val="00ED7A06"/>
    <w:rsid w:val="00F7546B"/>
    <w:rsid w:val="00FB1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CA410"/>
  <w15:chartTrackingRefBased/>
  <w15:docId w15:val="{F8A449BA-A785-4100-93BA-3C60EC7AE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D07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07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077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07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077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07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07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07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07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07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D07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D077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D077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D077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D077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D077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D077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D077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D07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D07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07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D07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D07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D077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D077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D077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D07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D077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D0774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CC2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C23B9"/>
  </w:style>
  <w:style w:type="paragraph" w:styleId="ae">
    <w:name w:val="footer"/>
    <w:basedOn w:val="a"/>
    <w:link w:val="af"/>
    <w:uiPriority w:val="99"/>
    <w:unhideWhenUsed/>
    <w:rsid w:val="00CC2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C23B9"/>
  </w:style>
  <w:style w:type="character" w:styleId="af0">
    <w:name w:val="Hyperlink"/>
    <w:basedOn w:val="a0"/>
    <w:uiPriority w:val="99"/>
    <w:unhideWhenUsed/>
    <w:rsid w:val="00BD1991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BD1991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BD199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omote.budget.gov.ru/public/minfin/selection/view/3239cac8-ffac-4727-ac9b-458af44413cf?showBackButton=true&amp;competitionType=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Елена Александровна</dc:creator>
  <cp:keywords/>
  <dc:description/>
  <cp:lastModifiedBy>Волкова Елена Александровна</cp:lastModifiedBy>
  <cp:revision>14</cp:revision>
  <dcterms:created xsi:type="dcterms:W3CDTF">2025-04-21T13:18:00Z</dcterms:created>
  <dcterms:modified xsi:type="dcterms:W3CDTF">2025-04-22T14:27:00Z</dcterms:modified>
</cp:coreProperties>
</file>