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8576" w14:textId="1D825230" w:rsidR="00724801" w:rsidRPr="0018080C" w:rsidRDefault="00B61FF0" w:rsidP="00B61FF0">
      <w:pPr>
        <w:spacing w:after="0" w:line="240" w:lineRule="auto"/>
        <w:ind w:right="-93"/>
        <w:jc w:val="center"/>
        <w:rPr>
          <w:rFonts w:ascii="Times New Roman" w:eastAsia="Times New Roman" w:hAnsi="Times New Roman" w:cs="Times New Roman"/>
          <w:b/>
          <w:bCs/>
          <w:sz w:val="28"/>
          <w:szCs w:val="28"/>
          <w:lang w:eastAsia="ru-RU"/>
        </w:rPr>
      </w:pPr>
      <w:r>
        <w:rPr>
          <w:noProof/>
        </w:rPr>
        <w:drawing>
          <wp:inline distT="0" distB="0" distL="0" distR="0" wp14:anchorId="2B97CED6" wp14:editId="79E6A195">
            <wp:extent cx="781050" cy="981075"/>
            <wp:effectExtent l="0" t="0" r="0" b="9525"/>
            <wp:docPr id="6074483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32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09A8D930" w14:textId="77777777" w:rsidR="00724801" w:rsidRDefault="00724801" w:rsidP="00724801">
      <w:pPr>
        <w:spacing w:after="0" w:line="240" w:lineRule="auto"/>
        <w:ind w:left="540" w:right="-93"/>
        <w:rPr>
          <w:rFonts w:ascii="Times New Roman" w:eastAsia="Times New Roman" w:hAnsi="Times New Roman" w:cs="Times New Roman"/>
          <w:b/>
          <w:bCs/>
          <w:sz w:val="28"/>
          <w:szCs w:val="28"/>
          <w:lang w:val="en-US" w:eastAsia="ru-RU"/>
        </w:rPr>
      </w:pPr>
    </w:p>
    <w:p w14:paraId="2DA0BE56" w14:textId="77777777" w:rsidR="00724801" w:rsidRPr="00CF39B8" w:rsidRDefault="00724801" w:rsidP="00724801">
      <w:pPr>
        <w:tabs>
          <w:tab w:val="left" w:pos="-4680"/>
        </w:tabs>
        <w:spacing w:after="0" w:line="240" w:lineRule="auto"/>
        <w:ind w:right="-1"/>
        <w:jc w:val="center"/>
        <w:rPr>
          <w:rFonts w:ascii="Times New Roman" w:eastAsia="Times New Roman" w:hAnsi="Times New Roman" w:cs="Times New Roman"/>
          <w:b/>
          <w:bCs/>
          <w:sz w:val="28"/>
          <w:szCs w:val="28"/>
          <w:lang w:eastAsia="ru-RU"/>
        </w:rPr>
      </w:pPr>
      <w:r w:rsidRPr="00CF39B8">
        <w:rPr>
          <w:rFonts w:ascii="Times New Roman" w:eastAsia="Times New Roman" w:hAnsi="Times New Roman" w:cs="Times New Roman"/>
          <w:b/>
          <w:bCs/>
          <w:sz w:val="28"/>
          <w:szCs w:val="28"/>
          <w:lang w:eastAsia="ru-RU"/>
        </w:rPr>
        <w:t>СОВЕТ ДЕПУТАТОВ</w:t>
      </w:r>
    </w:p>
    <w:p w14:paraId="0AB2B00E" w14:textId="77777777" w:rsidR="00724801" w:rsidRPr="00CF39B8" w:rsidRDefault="00724801" w:rsidP="00724801">
      <w:pPr>
        <w:tabs>
          <w:tab w:val="left" w:pos="-4680"/>
        </w:tabs>
        <w:spacing w:after="0" w:line="240" w:lineRule="auto"/>
        <w:ind w:right="-1"/>
        <w:jc w:val="center"/>
        <w:rPr>
          <w:rFonts w:ascii="Times New Roman" w:eastAsia="Times New Roman" w:hAnsi="Times New Roman" w:cs="Times New Roman"/>
          <w:b/>
          <w:bCs/>
          <w:sz w:val="28"/>
          <w:szCs w:val="28"/>
          <w:lang w:eastAsia="ru-RU"/>
        </w:rPr>
      </w:pPr>
      <w:r w:rsidRPr="00CF39B8">
        <w:rPr>
          <w:rFonts w:ascii="Times New Roman" w:eastAsia="Times New Roman" w:hAnsi="Times New Roman" w:cs="Times New Roman"/>
          <w:b/>
          <w:bCs/>
          <w:sz w:val="28"/>
          <w:szCs w:val="28"/>
          <w:lang w:eastAsia="ru-RU"/>
        </w:rPr>
        <w:t>ГАТЧИНСКОГО МУНИЦИПАЛЬНОГО ОКРУГА</w:t>
      </w:r>
    </w:p>
    <w:p w14:paraId="0418AF27" w14:textId="23DCCA24" w:rsidR="00724801" w:rsidRPr="00B61FF0" w:rsidRDefault="0018080C" w:rsidP="00724801">
      <w:pPr>
        <w:tabs>
          <w:tab w:val="left" w:pos="-4680"/>
        </w:tabs>
        <w:spacing w:after="0" w:line="240" w:lineRule="auto"/>
        <w:ind w:right="-1"/>
        <w:jc w:val="center"/>
        <w:rPr>
          <w:rFonts w:ascii="Times New Roman" w:eastAsia="Times New Roman" w:hAnsi="Times New Roman" w:cs="Times New Roman"/>
          <w:sz w:val="28"/>
          <w:szCs w:val="28"/>
          <w:lang w:eastAsia="ru-RU"/>
        </w:rPr>
      </w:pPr>
      <w:r w:rsidRPr="00B61FF0">
        <w:rPr>
          <w:rFonts w:ascii="Times New Roman" w:eastAsia="Times New Roman" w:hAnsi="Times New Roman" w:cs="Times New Roman"/>
          <w:sz w:val="28"/>
          <w:szCs w:val="28"/>
          <w:lang w:eastAsia="ru-RU"/>
        </w:rPr>
        <w:t>первого созыва</w:t>
      </w:r>
    </w:p>
    <w:p w14:paraId="42042922" w14:textId="01C6D3FC" w:rsidR="00724801" w:rsidRPr="00CF39B8" w:rsidRDefault="00724801" w:rsidP="00724801">
      <w:pPr>
        <w:keepNext/>
        <w:tabs>
          <w:tab w:val="left" w:pos="-4680"/>
        </w:tabs>
        <w:spacing w:before="240" w:after="60" w:line="240" w:lineRule="auto"/>
        <w:ind w:right="-1"/>
        <w:jc w:val="center"/>
        <w:outlineLvl w:val="0"/>
        <w:rPr>
          <w:rFonts w:ascii="Times New Roman" w:eastAsia="Times New Roman" w:hAnsi="Times New Roman" w:cs="Times New Roman"/>
          <w:b/>
          <w:bCs/>
          <w:kern w:val="32"/>
          <w:sz w:val="28"/>
          <w:szCs w:val="28"/>
          <w:lang w:eastAsia="ru-RU"/>
        </w:rPr>
      </w:pPr>
      <w:r w:rsidRPr="00CF39B8">
        <w:rPr>
          <w:rFonts w:ascii="Times New Roman" w:eastAsia="Times New Roman" w:hAnsi="Times New Roman" w:cs="Times New Roman"/>
          <w:b/>
          <w:bCs/>
          <w:kern w:val="32"/>
          <w:sz w:val="28"/>
          <w:szCs w:val="28"/>
          <w:lang w:eastAsia="ru-RU"/>
        </w:rPr>
        <w:t xml:space="preserve">Р Е Ш Е Н И Е </w:t>
      </w:r>
      <w:r w:rsidR="0018080C">
        <w:rPr>
          <w:rFonts w:ascii="Times New Roman" w:eastAsia="Times New Roman" w:hAnsi="Times New Roman" w:cs="Times New Roman"/>
          <w:b/>
          <w:bCs/>
          <w:kern w:val="32"/>
          <w:sz w:val="28"/>
          <w:szCs w:val="28"/>
          <w:lang w:eastAsia="ru-RU"/>
        </w:rPr>
        <w:t xml:space="preserve"> </w:t>
      </w:r>
    </w:p>
    <w:p w14:paraId="34AADF82" w14:textId="77777777" w:rsidR="00724801" w:rsidRPr="00CF39B8" w:rsidRDefault="00724801" w:rsidP="00724801">
      <w:pPr>
        <w:spacing w:after="0" w:line="240" w:lineRule="auto"/>
        <w:rPr>
          <w:rFonts w:ascii="Times New Roman" w:eastAsia="Times New Roman" w:hAnsi="Times New Roman" w:cs="Times New Roman"/>
          <w:b/>
          <w:sz w:val="28"/>
          <w:szCs w:val="28"/>
          <w:lang w:eastAsia="ru-RU"/>
        </w:rPr>
      </w:pPr>
      <w:r w:rsidRPr="00CF39B8">
        <w:rPr>
          <w:rFonts w:ascii="Times New Roman" w:eastAsia="Times New Roman" w:hAnsi="Times New Roman" w:cs="Times New Roman"/>
          <w:b/>
          <w:sz w:val="28"/>
          <w:szCs w:val="28"/>
          <w:lang w:eastAsia="ru-RU"/>
        </w:rPr>
        <w:t xml:space="preserve">        </w:t>
      </w:r>
    </w:p>
    <w:p w14:paraId="1A4D561F" w14:textId="63533354" w:rsidR="00724801" w:rsidRPr="00CF39B8" w:rsidRDefault="0018080C" w:rsidP="007248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24801" w:rsidRPr="00CF39B8">
        <w:rPr>
          <w:rFonts w:ascii="Times New Roman" w:eastAsia="Times New Roman" w:hAnsi="Times New Roman" w:cs="Times New Roman"/>
          <w:b/>
          <w:sz w:val="28"/>
          <w:szCs w:val="28"/>
          <w:lang w:eastAsia="ru-RU"/>
        </w:rPr>
        <w:t xml:space="preserve"> от </w:t>
      </w:r>
      <w:r>
        <w:rPr>
          <w:rFonts w:ascii="Times New Roman" w:eastAsia="Times New Roman" w:hAnsi="Times New Roman" w:cs="Times New Roman"/>
          <w:b/>
          <w:sz w:val="28"/>
          <w:szCs w:val="28"/>
          <w:lang w:eastAsia="ru-RU"/>
        </w:rPr>
        <w:t xml:space="preserve">24 апреля </w:t>
      </w:r>
      <w:r w:rsidR="00724801" w:rsidRPr="00CF39B8">
        <w:rPr>
          <w:rFonts w:ascii="Times New Roman" w:eastAsia="Times New Roman" w:hAnsi="Times New Roman" w:cs="Times New Roman"/>
          <w:b/>
          <w:sz w:val="28"/>
          <w:szCs w:val="28"/>
          <w:lang w:eastAsia="ru-RU"/>
        </w:rPr>
        <w:t>202</w:t>
      </w:r>
      <w:r w:rsidR="00724801">
        <w:rPr>
          <w:rFonts w:ascii="Times New Roman" w:eastAsia="Times New Roman" w:hAnsi="Times New Roman" w:cs="Times New Roman"/>
          <w:b/>
          <w:sz w:val="28"/>
          <w:szCs w:val="28"/>
          <w:lang w:eastAsia="ru-RU"/>
        </w:rPr>
        <w:t>6</w:t>
      </w:r>
      <w:r w:rsidR="00724801" w:rsidRPr="00CF39B8">
        <w:rPr>
          <w:rFonts w:ascii="Times New Roman" w:eastAsia="Times New Roman" w:hAnsi="Times New Roman" w:cs="Times New Roman"/>
          <w:b/>
          <w:sz w:val="28"/>
          <w:szCs w:val="28"/>
          <w:lang w:eastAsia="ru-RU"/>
        </w:rPr>
        <w:t xml:space="preserve"> года                                                                      № </w:t>
      </w:r>
      <w:r w:rsidR="00B61FF0">
        <w:rPr>
          <w:rFonts w:ascii="Times New Roman" w:eastAsia="Times New Roman" w:hAnsi="Times New Roman" w:cs="Times New Roman"/>
          <w:b/>
          <w:sz w:val="28"/>
          <w:szCs w:val="28"/>
          <w:lang w:eastAsia="ru-RU"/>
        </w:rPr>
        <w:t>389</w:t>
      </w:r>
    </w:p>
    <w:p w14:paraId="23ED9936" w14:textId="77777777" w:rsidR="00724801" w:rsidRDefault="00724801" w:rsidP="00724801">
      <w:pPr>
        <w:tabs>
          <w:tab w:val="left" w:pos="-4680"/>
          <w:tab w:val="left" w:pos="6340"/>
        </w:tabs>
        <w:ind w:right="-1"/>
      </w:pPr>
    </w:p>
    <w:p w14:paraId="2E322C22" w14:textId="4F2314F5" w:rsidR="00724801" w:rsidRPr="001A2CD9" w:rsidRDefault="00724801" w:rsidP="00724801">
      <w:pPr>
        <w:shd w:val="clear" w:color="auto" w:fill="FFFFFF"/>
        <w:tabs>
          <w:tab w:val="left" w:pos="2506"/>
        </w:tabs>
        <w:spacing w:before="254" w:after="0" w:line="274" w:lineRule="exact"/>
        <w:ind w:left="5" w:right="3709"/>
        <w:contextualSpacing/>
        <w:jc w:val="both"/>
        <w:rPr>
          <w:rFonts w:ascii="Times New Roman" w:eastAsia="Times New Roman" w:hAnsi="Times New Roman" w:cs="Times New Roman"/>
          <w:sz w:val="24"/>
          <w:szCs w:val="24"/>
          <w:lang w:eastAsia="ru-RU"/>
        </w:rPr>
      </w:pPr>
      <w:r w:rsidRPr="001A2CD9">
        <w:rPr>
          <w:rFonts w:ascii="Times New Roman" w:eastAsia="Times New Roman" w:hAnsi="Times New Roman" w:cs="Times New Roman"/>
          <w:spacing w:val="3"/>
          <w:sz w:val="24"/>
          <w:szCs w:val="24"/>
          <w:lang w:eastAsia="ru-RU"/>
        </w:rPr>
        <w:t xml:space="preserve">О внесении изменений в </w:t>
      </w:r>
      <w:r>
        <w:rPr>
          <w:rFonts w:ascii="Times New Roman" w:eastAsia="Times New Roman" w:hAnsi="Times New Roman" w:cs="Times New Roman"/>
          <w:spacing w:val="3"/>
          <w:sz w:val="24"/>
          <w:szCs w:val="24"/>
          <w:lang w:eastAsia="ru-RU"/>
        </w:rPr>
        <w:t>р</w:t>
      </w:r>
      <w:r w:rsidRPr="001A2CD9">
        <w:rPr>
          <w:rFonts w:ascii="Times New Roman" w:eastAsia="Times New Roman" w:hAnsi="Times New Roman" w:cs="Times New Roman"/>
          <w:spacing w:val="3"/>
          <w:sz w:val="24"/>
          <w:szCs w:val="24"/>
          <w:lang w:eastAsia="ru-RU"/>
        </w:rPr>
        <w:t xml:space="preserve">ешение </w:t>
      </w:r>
      <w:r>
        <w:rPr>
          <w:rFonts w:ascii="Times New Roman" w:eastAsia="Times New Roman" w:hAnsi="Times New Roman" w:cs="Times New Roman"/>
          <w:spacing w:val="3"/>
          <w:sz w:val="24"/>
          <w:szCs w:val="24"/>
          <w:lang w:eastAsia="ru-RU"/>
        </w:rPr>
        <w:t>с</w:t>
      </w:r>
      <w:r w:rsidRPr="001A2CD9">
        <w:rPr>
          <w:rFonts w:ascii="Times New Roman" w:eastAsia="Times New Roman" w:hAnsi="Times New Roman" w:cs="Times New Roman"/>
          <w:spacing w:val="3"/>
          <w:sz w:val="24"/>
          <w:szCs w:val="24"/>
          <w:lang w:eastAsia="ru-RU"/>
        </w:rPr>
        <w:t xml:space="preserve">овета депутатов </w:t>
      </w:r>
      <w:r w:rsidR="0018080C">
        <w:rPr>
          <w:rFonts w:ascii="Times New Roman" w:eastAsia="Times New Roman" w:hAnsi="Times New Roman" w:cs="Times New Roman"/>
          <w:spacing w:val="3"/>
          <w:sz w:val="24"/>
          <w:szCs w:val="24"/>
          <w:lang w:eastAsia="ru-RU"/>
        </w:rPr>
        <w:t xml:space="preserve"> </w:t>
      </w:r>
      <w:r w:rsidRPr="001A2CD9">
        <w:rPr>
          <w:rFonts w:ascii="Times New Roman" w:eastAsia="Times New Roman" w:hAnsi="Times New Roman" w:cs="Times New Roman"/>
          <w:spacing w:val="3"/>
          <w:sz w:val="24"/>
          <w:szCs w:val="24"/>
          <w:lang w:eastAsia="ru-RU"/>
        </w:rPr>
        <w:t xml:space="preserve"> Гатчинск</w:t>
      </w:r>
      <w:r w:rsidR="0018080C">
        <w:rPr>
          <w:rFonts w:ascii="Times New Roman" w:eastAsia="Times New Roman" w:hAnsi="Times New Roman" w:cs="Times New Roman"/>
          <w:spacing w:val="3"/>
          <w:sz w:val="24"/>
          <w:szCs w:val="24"/>
          <w:lang w:eastAsia="ru-RU"/>
        </w:rPr>
        <w:t>ого</w:t>
      </w:r>
      <w:r w:rsidRPr="001A2CD9">
        <w:rPr>
          <w:rFonts w:ascii="Times New Roman" w:eastAsia="Times New Roman" w:hAnsi="Times New Roman" w:cs="Times New Roman"/>
          <w:spacing w:val="3"/>
          <w:sz w:val="24"/>
          <w:szCs w:val="24"/>
          <w:lang w:eastAsia="ru-RU"/>
        </w:rPr>
        <w:t xml:space="preserve"> муниципальн</w:t>
      </w:r>
      <w:r w:rsidR="0018080C">
        <w:rPr>
          <w:rFonts w:ascii="Times New Roman" w:eastAsia="Times New Roman" w:hAnsi="Times New Roman" w:cs="Times New Roman"/>
          <w:spacing w:val="3"/>
          <w:sz w:val="24"/>
          <w:szCs w:val="24"/>
          <w:lang w:eastAsia="ru-RU"/>
        </w:rPr>
        <w:t>ого</w:t>
      </w:r>
      <w:r w:rsidRPr="001A2CD9">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округ</w:t>
      </w:r>
      <w:r w:rsidR="0018080C">
        <w:rPr>
          <w:rFonts w:ascii="Times New Roman" w:eastAsia="Times New Roman" w:hAnsi="Times New Roman" w:cs="Times New Roman"/>
          <w:spacing w:val="3"/>
          <w:sz w:val="24"/>
          <w:szCs w:val="24"/>
          <w:lang w:eastAsia="ru-RU"/>
        </w:rPr>
        <w:t>а</w:t>
      </w:r>
      <w:r w:rsidRPr="001A2CD9">
        <w:rPr>
          <w:rFonts w:ascii="Times New Roman" w:eastAsia="Times New Roman" w:hAnsi="Times New Roman" w:cs="Times New Roman"/>
          <w:spacing w:val="3"/>
          <w:sz w:val="24"/>
          <w:szCs w:val="24"/>
          <w:lang w:eastAsia="ru-RU"/>
        </w:rPr>
        <w:t xml:space="preserve"> Ленинградской области от </w:t>
      </w:r>
      <w:r>
        <w:rPr>
          <w:rFonts w:ascii="Times New Roman" w:eastAsia="Times New Roman" w:hAnsi="Times New Roman" w:cs="Times New Roman"/>
          <w:spacing w:val="3"/>
          <w:sz w:val="24"/>
          <w:szCs w:val="24"/>
          <w:lang w:eastAsia="ru-RU"/>
        </w:rPr>
        <w:t>20.12.2024 №123</w:t>
      </w:r>
      <w:r w:rsidRPr="001A2CD9">
        <w:rPr>
          <w:rFonts w:ascii="Times New Roman" w:eastAsia="Times New Roman" w:hAnsi="Times New Roman" w:cs="Times New Roman"/>
          <w:spacing w:val="3"/>
          <w:sz w:val="24"/>
          <w:szCs w:val="24"/>
          <w:lang w:eastAsia="ru-RU"/>
        </w:rPr>
        <w:t xml:space="preserve"> </w:t>
      </w:r>
      <w:r w:rsidRPr="001A2CD9">
        <w:rPr>
          <w:rFonts w:ascii="Times New Roman" w:eastAsia="Times New Roman" w:hAnsi="Times New Roman" w:cs="Times New Roman"/>
          <w:sz w:val="24"/>
          <w:szCs w:val="24"/>
          <w:lang w:eastAsia="ru-RU"/>
        </w:rPr>
        <w:t>«</w:t>
      </w:r>
      <w:r w:rsidRPr="00724801">
        <w:rPr>
          <w:rFonts w:ascii="Times New Roman" w:eastAsia="Times New Roman" w:hAnsi="Times New Roman" w:cs="Times New Roman"/>
          <w:sz w:val="24"/>
          <w:szCs w:val="24"/>
          <w:lang w:eastAsia="ru-RU"/>
        </w:rPr>
        <w:t>Об утверждении порядка формирования, ведения и опубликования перечня муниципального имущества, находящегося в собственности муниципального образования Гатчинский муниципальный округ Ленинградской области, а также земельных участков,  полномочия по распоряжению которыми относятся к компетенции администрации Гатчинского муниципального округа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самозанятым</w:t>
      </w:r>
      <w:r>
        <w:rPr>
          <w:rFonts w:ascii="Times New Roman" w:eastAsia="Times New Roman" w:hAnsi="Times New Roman" w:cs="Times New Roman"/>
          <w:sz w:val="24"/>
          <w:szCs w:val="24"/>
          <w:lang w:eastAsia="ru-RU"/>
        </w:rPr>
        <w:t>»</w:t>
      </w:r>
    </w:p>
    <w:p w14:paraId="50EA7D61" w14:textId="77777777" w:rsidR="00724801"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14:paraId="7041D41B" w14:textId="77777777" w:rsidR="00724801"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14:paraId="55D3ECEA" w14:textId="418A7CC9" w:rsidR="00724801" w:rsidRPr="001A2CD9" w:rsidRDefault="00724801" w:rsidP="00724801">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C02A93">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малого и среднего предпринимательства в </w:t>
      </w:r>
      <w:r w:rsidRPr="00C02A93">
        <w:rPr>
          <w:rFonts w:ascii="Times New Roman" w:eastAsia="Times New Roman" w:hAnsi="Times New Roman" w:cs="Times New Roman"/>
          <w:spacing w:val="3"/>
          <w:sz w:val="28"/>
          <w:szCs w:val="28"/>
          <w:lang w:eastAsia="ru-RU"/>
        </w:rPr>
        <w:t>Гатчинском муниципальном округе</w:t>
      </w:r>
      <w:r w:rsidRPr="00C02A93">
        <w:rPr>
          <w:rFonts w:ascii="Times New Roman" w:eastAsia="Times New Roman" w:hAnsi="Times New Roman" w:cs="Times New Roman"/>
          <w:sz w:val="28"/>
          <w:szCs w:val="28"/>
          <w:lang w:eastAsia="ru-RU"/>
        </w:rPr>
        <w:t xml:space="preserve"> (в части имущественной поддержки),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ст. 24.1. Федерального закона от 24.07.2007 № 209-ФЗ «О развитии малого и среднего предпринимательства в Российской Федерации», ст. 17.1 Федерального закона от 26.07.2006 № 135-ФЗ «О защите конкуренции», Уставом муниципального образования Гатчинский муниципальный округ Ленинградской </w:t>
      </w:r>
      <w:r w:rsidRPr="00C02A93">
        <w:rPr>
          <w:rFonts w:ascii="Times New Roman" w:eastAsia="Times New Roman" w:hAnsi="Times New Roman" w:cs="Times New Roman"/>
          <w:sz w:val="28"/>
          <w:szCs w:val="28"/>
          <w:lang w:eastAsia="ru-RU"/>
        </w:rPr>
        <w:lastRenderedPageBreak/>
        <w:t>области, учитывая письмо комитета по развитию малого, среднего бизнеса и потребительского рынка Ленинградской области от 19.03.2026 №01-21-1618/2026,</w:t>
      </w:r>
    </w:p>
    <w:p w14:paraId="190AF742" w14:textId="77777777" w:rsidR="00F6635A" w:rsidRDefault="00F6635A" w:rsidP="0018080C">
      <w:pPr>
        <w:pStyle w:val="ConsPlusTitle"/>
        <w:widowControl/>
        <w:ind w:left="900"/>
        <w:jc w:val="center"/>
        <w:rPr>
          <w:rFonts w:ascii="Times New Roman" w:hAnsi="Times New Roman" w:cs="Times New Roman"/>
          <w:sz w:val="28"/>
          <w:szCs w:val="28"/>
        </w:rPr>
      </w:pPr>
    </w:p>
    <w:p w14:paraId="616513D1" w14:textId="54BC60FD"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t>СОВЕТ ДЕПУТАТОВ</w:t>
      </w:r>
    </w:p>
    <w:p w14:paraId="7DB61802" w14:textId="77777777"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t>ГАТЧИНСКОГО МУНИЦИПАЛЬНОГО ОКРУГА</w:t>
      </w:r>
    </w:p>
    <w:p w14:paraId="4DC3F1D2" w14:textId="77777777" w:rsidR="0018080C" w:rsidRDefault="0018080C" w:rsidP="0018080C">
      <w:pPr>
        <w:pStyle w:val="ConsPlusTitle"/>
        <w:widowControl/>
        <w:ind w:left="900"/>
        <w:jc w:val="center"/>
        <w:rPr>
          <w:rFonts w:ascii="Times New Roman" w:hAnsi="Times New Roman" w:cs="Times New Roman"/>
          <w:sz w:val="28"/>
          <w:szCs w:val="28"/>
        </w:rPr>
      </w:pPr>
      <w:r>
        <w:rPr>
          <w:rFonts w:ascii="Times New Roman" w:hAnsi="Times New Roman" w:cs="Times New Roman"/>
          <w:sz w:val="28"/>
          <w:szCs w:val="28"/>
        </w:rPr>
        <w:t>РЕШИЛ:</w:t>
      </w:r>
    </w:p>
    <w:p w14:paraId="7EFA096D" w14:textId="70127745" w:rsidR="0020138F" w:rsidRDefault="00724801" w:rsidP="0020138F">
      <w:pPr>
        <w:pStyle w:val="a3"/>
        <w:numPr>
          <w:ilvl w:val="0"/>
          <w:numId w:val="5"/>
        </w:numPr>
        <w:spacing w:after="0" w:line="240" w:lineRule="auto"/>
        <w:ind w:left="0" w:right="-2" w:firstLine="851"/>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Внести следующие изменения</w:t>
      </w:r>
      <w:r w:rsidRPr="0020138F">
        <w:rPr>
          <w:rFonts w:ascii="Times New Roman" w:eastAsia="Times New Roman" w:hAnsi="Times New Roman" w:cs="Times New Roman"/>
          <w:spacing w:val="3"/>
          <w:sz w:val="28"/>
          <w:szCs w:val="28"/>
          <w:lang w:eastAsia="ru-RU"/>
        </w:rPr>
        <w:t xml:space="preserve"> в приложение к </w:t>
      </w:r>
      <w:r w:rsidRPr="0020138F">
        <w:rPr>
          <w:rFonts w:ascii="Times New Roman" w:eastAsia="Times New Roman" w:hAnsi="Times New Roman" w:cs="Times New Roman"/>
          <w:sz w:val="28"/>
          <w:szCs w:val="28"/>
          <w:lang w:eastAsia="ru-RU"/>
        </w:rPr>
        <w:t>решению совета депутатов Гатчинск</w:t>
      </w:r>
      <w:r w:rsidR="00791FD3">
        <w:rPr>
          <w:rFonts w:ascii="Times New Roman" w:eastAsia="Times New Roman" w:hAnsi="Times New Roman" w:cs="Times New Roman"/>
          <w:sz w:val="28"/>
          <w:szCs w:val="28"/>
          <w:lang w:eastAsia="ru-RU"/>
        </w:rPr>
        <w:t>ого</w:t>
      </w:r>
      <w:r w:rsidRPr="0020138F">
        <w:rPr>
          <w:rFonts w:ascii="Times New Roman" w:eastAsia="Times New Roman" w:hAnsi="Times New Roman" w:cs="Times New Roman"/>
          <w:sz w:val="28"/>
          <w:szCs w:val="28"/>
          <w:lang w:eastAsia="ru-RU"/>
        </w:rPr>
        <w:t xml:space="preserve"> муниципальн</w:t>
      </w:r>
      <w:r w:rsidR="00791FD3">
        <w:rPr>
          <w:rFonts w:ascii="Times New Roman" w:eastAsia="Times New Roman" w:hAnsi="Times New Roman" w:cs="Times New Roman"/>
          <w:sz w:val="28"/>
          <w:szCs w:val="28"/>
          <w:lang w:eastAsia="ru-RU"/>
        </w:rPr>
        <w:t>ого</w:t>
      </w:r>
      <w:r w:rsidRPr="0020138F">
        <w:rPr>
          <w:rFonts w:ascii="Times New Roman" w:eastAsia="Times New Roman" w:hAnsi="Times New Roman" w:cs="Times New Roman"/>
          <w:sz w:val="28"/>
          <w:szCs w:val="28"/>
          <w:lang w:eastAsia="ru-RU"/>
        </w:rPr>
        <w:t xml:space="preserve"> округ</w:t>
      </w:r>
      <w:r w:rsidR="00791FD3">
        <w:rPr>
          <w:rFonts w:ascii="Times New Roman" w:eastAsia="Times New Roman" w:hAnsi="Times New Roman" w:cs="Times New Roman"/>
          <w:sz w:val="28"/>
          <w:szCs w:val="28"/>
          <w:lang w:eastAsia="ru-RU"/>
        </w:rPr>
        <w:t>а</w:t>
      </w:r>
      <w:r w:rsidR="0020138F" w:rsidRPr="0020138F">
        <w:t xml:space="preserve"> </w:t>
      </w:r>
      <w:r w:rsidR="0020138F" w:rsidRPr="0020138F">
        <w:rPr>
          <w:rFonts w:ascii="Times New Roman" w:eastAsia="Times New Roman" w:hAnsi="Times New Roman" w:cs="Times New Roman"/>
          <w:sz w:val="28"/>
          <w:szCs w:val="28"/>
          <w:lang w:eastAsia="ru-RU"/>
        </w:rPr>
        <w:t>Ленинградской области от 20.12.2024 №123 «Об утверждении порядка формирования, ведения и опубликования перечня муниципального имущества, находящегося в собственности муниципального образования Гатчинский муниципальный округ Ленинградской области, а также земельных участков,  полномочия по распоряжению которыми относятся к компетенции администрации Гатчинского муниципального округа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свободных от прав третьих лиц (за исключением права хозяйственного ведения, оперативного управления и имущественных прав субъектов малого и среднего предпринимательства), предназначенных для предоставления во владение и (или) пользование (в том числе по льготным ставкам арендной платы),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самозанятым»</w:t>
      </w:r>
      <w:r w:rsidR="0020138F">
        <w:rPr>
          <w:rFonts w:ascii="Times New Roman" w:eastAsia="Times New Roman" w:hAnsi="Times New Roman" w:cs="Times New Roman"/>
          <w:sz w:val="28"/>
          <w:szCs w:val="28"/>
          <w:lang w:eastAsia="ru-RU"/>
        </w:rPr>
        <w:t>:</w:t>
      </w:r>
    </w:p>
    <w:p w14:paraId="0BF53349" w14:textId="77777777" w:rsidR="0020138F" w:rsidRDefault="00724801" w:rsidP="0020138F">
      <w:pPr>
        <w:pStyle w:val="a3"/>
        <w:numPr>
          <w:ilvl w:val="1"/>
          <w:numId w:val="6"/>
        </w:numPr>
        <w:spacing w:after="0" w:line="240" w:lineRule="auto"/>
        <w:ind w:left="0" w:right="-2" w:firstLine="851"/>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По тексту порядка слова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самозанятые в муниципальном образовании Гатчинский муниципальный округ Ленинградской области» заменить словами «субъекты малого и среднего предпринимательства, в том числе социальные предприятия и организации, образующие инфраструктуру поддержки субъектов малого и среднего предпринимательства, а также</w:t>
      </w:r>
      <w:r w:rsidRPr="001A0224">
        <w:t xml:space="preserve"> </w:t>
      </w:r>
      <w:r w:rsidRPr="0020138F">
        <w:rPr>
          <w:rFonts w:ascii="Times New Roman" w:eastAsia="Times New Roman" w:hAnsi="Times New Roman" w:cs="Times New Roman"/>
          <w:sz w:val="28"/>
          <w:szCs w:val="28"/>
          <w:lang w:eastAsia="ru-RU"/>
        </w:rPr>
        <w:t>самозанятые в муниципальном образовании Гатчинский муниципальный округ Ленинградской области».</w:t>
      </w:r>
    </w:p>
    <w:p w14:paraId="23522BAF" w14:textId="66B0B2D9" w:rsidR="0020138F" w:rsidRPr="0020138F" w:rsidRDefault="00724801" w:rsidP="00791FD3">
      <w:pPr>
        <w:pStyle w:val="a3"/>
        <w:numPr>
          <w:ilvl w:val="1"/>
          <w:numId w:val="6"/>
        </w:numPr>
        <w:spacing w:after="0" w:line="240" w:lineRule="auto"/>
        <w:ind w:left="0" w:right="-2" w:firstLine="567"/>
        <w:jc w:val="both"/>
        <w:rPr>
          <w:rFonts w:ascii="Times New Roman" w:eastAsia="Times New Roman" w:hAnsi="Times New Roman" w:cs="Times New Roman"/>
          <w:sz w:val="28"/>
          <w:szCs w:val="28"/>
          <w:lang w:eastAsia="ru-RU"/>
        </w:rPr>
      </w:pPr>
      <w:r w:rsidRPr="0020138F">
        <w:rPr>
          <w:rFonts w:ascii="Times New Roman" w:eastAsia="Times New Roman" w:hAnsi="Times New Roman" w:cs="Times New Roman"/>
          <w:sz w:val="28"/>
          <w:szCs w:val="28"/>
          <w:lang w:eastAsia="ru-RU"/>
        </w:rPr>
        <w:t xml:space="preserve">В пункт 1.2. </w:t>
      </w:r>
      <w:r w:rsidR="0020138F">
        <w:rPr>
          <w:rFonts w:ascii="Times New Roman" w:eastAsia="Times New Roman" w:hAnsi="Times New Roman" w:cs="Times New Roman"/>
          <w:sz w:val="28"/>
          <w:szCs w:val="28"/>
          <w:lang w:eastAsia="ru-RU"/>
        </w:rPr>
        <w:t xml:space="preserve">порядка </w:t>
      </w:r>
      <w:r w:rsidRPr="0020138F">
        <w:rPr>
          <w:rFonts w:ascii="Times New Roman" w:eastAsia="Times New Roman" w:hAnsi="Times New Roman" w:cs="Times New Roman"/>
          <w:sz w:val="28"/>
          <w:szCs w:val="28"/>
          <w:lang w:eastAsia="ru-RU"/>
        </w:rPr>
        <w:t>добавить термин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70319671" w14:textId="20196798" w:rsidR="00791FD3" w:rsidRPr="005C2556" w:rsidRDefault="00791FD3" w:rsidP="00791FD3">
      <w:pPr>
        <w:pStyle w:val="a3"/>
        <w:numPr>
          <w:ilvl w:val="0"/>
          <w:numId w:val="6"/>
        </w:numPr>
        <w:spacing w:after="0" w:line="240" w:lineRule="auto"/>
        <w:ind w:left="0" w:firstLine="567"/>
        <w:jc w:val="both"/>
        <w:rPr>
          <w:rFonts w:ascii="Times New Roman" w:hAnsi="Times New Roman" w:cs="Times New Roman"/>
          <w:sz w:val="28"/>
          <w:szCs w:val="28"/>
        </w:rPr>
      </w:pPr>
      <w:bookmarkStart w:id="0" w:name="_Hlk185248256"/>
      <w:r w:rsidRPr="005C2556">
        <w:rPr>
          <w:rFonts w:ascii="Times New Roman" w:hAnsi="Times New Roman" w:cs="Times New Roman"/>
          <w:sz w:val="28"/>
          <w:szCs w:val="28"/>
        </w:rPr>
        <w:t>Настоящее решение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bookmarkEnd w:id="0"/>
    <w:p w14:paraId="4C477D7B" w14:textId="77777777" w:rsidR="0020138F" w:rsidRDefault="0020138F" w:rsidP="002013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3B63F35" w14:textId="77777777" w:rsidR="00F6635A" w:rsidRPr="0020138F" w:rsidRDefault="00F6635A" w:rsidP="0020138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6DA5B50B" w14:textId="77777777" w:rsidR="0020138F" w:rsidRPr="001A2CD9" w:rsidRDefault="0020138F" w:rsidP="0020138F">
      <w:pPr>
        <w:spacing w:after="0" w:line="240" w:lineRule="auto"/>
        <w:rPr>
          <w:rFonts w:ascii="Times New Roman" w:eastAsia="Calibri" w:hAnsi="Times New Roman" w:cs="Times New Roman"/>
          <w:sz w:val="28"/>
          <w:szCs w:val="28"/>
        </w:rPr>
      </w:pPr>
      <w:r w:rsidRPr="001A2CD9">
        <w:rPr>
          <w:rFonts w:ascii="Times New Roman" w:eastAsia="Calibri" w:hAnsi="Times New Roman" w:cs="Times New Roman"/>
          <w:sz w:val="28"/>
          <w:szCs w:val="28"/>
        </w:rPr>
        <w:t xml:space="preserve">Глава </w:t>
      </w:r>
    </w:p>
    <w:p w14:paraId="091F4D47" w14:textId="6E624100" w:rsidR="0020138F" w:rsidRPr="001A2CD9" w:rsidRDefault="0020138F" w:rsidP="0020138F">
      <w:pPr>
        <w:spacing w:after="0" w:line="240" w:lineRule="auto"/>
        <w:rPr>
          <w:rFonts w:ascii="Times New Roman" w:eastAsia="Calibri" w:hAnsi="Times New Roman" w:cs="Times New Roman"/>
          <w:sz w:val="28"/>
          <w:szCs w:val="28"/>
        </w:rPr>
      </w:pPr>
      <w:r w:rsidRPr="001A2CD9">
        <w:rPr>
          <w:rFonts w:ascii="Times New Roman" w:eastAsia="Calibri" w:hAnsi="Times New Roman" w:cs="Times New Roman"/>
          <w:sz w:val="28"/>
          <w:szCs w:val="28"/>
        </w:rPr>
        <w:t xml:space="preserve">Гатчинского муниципального </w:t>
      </w:r>
      <w:r>
        <w:rPr>
          <w:rFonts w:ascii="Times New Roman" w:eastAsia="Calibri" w:hAnsi="Times New Roman" w:cs="Times New Roman"/>
          <w:sz w:val="28"/>
          <w:szCs w:val="28"/>
        </w:rPr>
        <w:t>округа</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1A2CD9">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 Филоненко</w:t>
      </w:r>
      <w:r w:rsidRPr="001A2CD9">
        <w:rPr>
          <w:rFonts w:ascii="Times New Roman" w:eastAsia="Calibri" w:hAnsi="Times New Roman" w:cs="Times New Roman"/>
          <w:sz w:val="28"/>
          <w:szCs w:val="28"/>
        </w:rPr>
        <w:t xml:space="preserve"> </w:t>
      </w:r>
    </w:p>
    <w:sectPr w:rsidR="0020138F" w:rsidRPr="001A2CD9" w:rsidSect="0020138F">
      <w:pgSz w:w="11906" w:h="16838"/>
      <w:pgMar w:top="851" w:right="873" w:bottom="1135"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C30"/>
    <w:multiLevelType w:val="hybridMultilevel"/>
    <w:tmpl w:val="11FC4790"/>
    <w:lvl w:ilvl="0" w:tplc="856CF58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09216BD"/>
    <w:multiLevelType w:val="multilevel"/>
    <w:tmpl w:val="F9585294"/>
    <w:lvl w:ilvl="0">
      <w:start w:val="1"/>
      <w:numFmt w:val="decimal"/>
      <w:lvlText w:val="%1."/>
      <w:lvlJc w:val="left"/>
      <w:pPr>
        <w:ind w:left="1585"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3220599"/>
    <w:multiLevelType w:val="hybridMultilevel"/>
    <w:tmpl w:val="DB8E82D0"/>
    <w:lvl w:ilvl="0" w:tplc="A08471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6E852FBB"/>
    <w:multiLevelType w:val="multilevel"/>
    <w:tmpl w:val="BAC0F2CC"/>
    <w:lvl w:ilvl="0">
      <w:start w:val="1"/>
      <w:numFmt w:val="decimal"/>
      <w:lvlText w:val="%1."/>
      <w:lvlJc w:val="left"/>
      <w:pPr>
        <w:ind w:left="720" w:hanging="360"/>
      </w:pPr>
    </w:lvl>
    <w:lvl w:ilvl="1">
      <w:start w:val="6"/>
      <w:numFmt w:val="decimal"/>
      <w:isLgl/>
      <w:lvlText w:val="%1.%2."/>
      <w:lvlJc w:val="left"/>
      <w:pPr>
        <w:ind w:left="960" w:hanging="42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 w15:restartNumberingAfterBreak="0">
    <w:nsid w:val="71521ED7"/>
    <w:multiLevelType w:val="hybridMultilevel"/>
    <w:tmpl w:val="417EEECA"/>
    <w:lvl w:ilvl="0" w:tplc="856CF5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4B93BCF"/>
    <w:multiLevelType w:val="hybridMultilevel"/>
    <w:tmpl w:val="8A66CB42"/>
    <w:lvl w:ilvl="0" w:tplc="63EA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50189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262281">
    <w:abstractNumId w:val="4"/>
  </w:num>
  <w:num w:numId="3" w16cid:durableId="743725947">
    <w:abstractNumId w:val="2"/>
  </w:num>
  <w:num w:numId="4" w16cid:durableId="2071995063">
    <w:abstractNumId w:val="5"/>
  </w:num>
  <w:num w:numId="5" w16cid:durableId="1683821506">
    <w:abstractNumId w:val="0"/>
  </w:num>
  <w:num w:numId="6" w16cid:durableId="96570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66"/>
    <w:rsid w:val="00045AC6"/>
    <w:rsid w:val="00062AF0"/>
    <w:rsid w:val="000A232B"/>
    <w:rsid w:val="000A77BD"/>
    <w:rsid w:val="001630F8"/>
    <w:rsid w:val="00165D22"/>
    <w:rsid w:val="00177A66"/>
    <w:rsid w:val="0018080C"/>
    <w:rsid w:val="001830DC"/>
    <w:rsid w:val="001C6E2A"/>
    <w:rsid w:val="0020138F"/>
    <w:rsid w:val="002526EA"/>
    <w:rsid w:val="00284AC7"/>
    <w:rsid w:val="00307A08"/>
    <w:rsid w:val="00337A22"/>
    <w:rsid w:val="00342990"/>
    <w:rsid w:val="003940D2"/>
    <w:rsid w:val="003E04E8"/>
    <w:rsid w:val="003E46ED"/>
    <w:rsid w:val="00405864"/>
    <w:rsid w:val="004466E5"/>
    <w:rsid w:val="00495C88"/>
    <w:rsid w:val="004C08B1"/>
    <w:rsid w:val="004E265F"/>
    <w:rsid w:val="00576003"/>
    <w:rsid w:val="005862F1"/>
    <w:rsid w:val="005B7655"/>
    <w:rsid w:val="005C18E7"/>
    <w:rsid w:val="00666CCA"/>
    <w:rsid w:val="006B4A74"/>
    <w:rsid w:val="00724801"/>
    <w:rsid w:val="0076062D"/>
    <w:rsid w:val="00791FD3"/>
    <w:rsid w:val="00796BBC"/>
    <w:rsid w:val="007A514F"/>
    <w:rsid w:val="007C0E8E"/>
    <w:rsid w:val="00815F41"/>
    <w:rsid w:val="00824E6A"/>
    <w:rsid w:val="00864F5F"/>
    <w:rsid w:val="00866ADC"/>
    <w:rsid w:val="0089525F"/>
    <w:rsid w:val="008C042D"/>
    <w:rsid w:val="008C5BA2"/>
    <w:rsid w:val="008C6E39"/>
    <w:rsid w:val="008D66F7"/>
    <w:rsid w:val="00985579"/>
    <w:rsid w:val="009B6FB3"/>
    <w:rsid w:val="009F4759"/>
    <w:rsid w:val="00A04B45"/>
    <w:rsid w:val="00AB6A21"/>
    <w:rsid w:val="00B61FF0"/>
    <w:rsid w:val="00BB0066"/>
    <w:rsid w:val="00BE3019"/>
    <w:rsid w:val="00C329B8"/>
    <w:rsid w:val="00C441C7"/>
    <w:rsid w:val="00C75B83"/>
    <w:rsid w:val="00CF34E4"/>
    <w:rsid w:val="00D00A8D"/>
    <w:rsid w:val="00D173A9"/>
    <w:rsid w:val="00D25732"/>
    <w:rsid w:val="00D7099F"/>
    <w:rsid w:val="00D87247"/>
    <w:rsid w:val="00DF309E"/>
    <w:rsid w:val="00E272AD"/>
    <w:rsid w:val="00EA1E49"/>
    <w:rsid w:val="00F02757"/>
    <w:rsid w:val="00F13BC8"/>
    <w:rsid w:val="00F175E2"/>
    <w:rsid w:val="00F40B44"/>
    <w:rsid w:val="00F6635A"/>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F622"/>
  <w15:chartTrackingRefBased/>
  <w15:docId w15:val="{2DF6F91D-D247-478D-8D6D-7B3E53B6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32B"/>
    <w:pPr>
      <w:ind w:left="720"/>
      <w:contextualSpacing/>
    </w:pPr>
  </w:style>
  <w:style w:type="paragraph" w:customStyle="1" w:styleId="ConsPlusTitle">
    <w:name w:val="ConsPlusTitle"/>
    <w:rsid w:val="0018080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Шитикова Любовь Юрьевна</dc:creator>
  <cp:keywords/>
  <dc:description/>
  <cp:lastModifiedBy>Ворожбитова Ольга Борисовна</cp:lastModifiedBy>
  <cp:revision>43</cp:revision>
  <cp:lastPrinted>2024-10-04T09:38:00Z</cp:lastPrinted>
  <dcterms:created xsi:type="dcterms:W3CDTF">2018-08-29T08:13:00Z</dcterms:created>
  <dcterms:modified xsi:type="dcterms:W3CDTF">2026-04-23T15:36:00Z</dcterms:modified>
</cp:coreProperties>
</file>