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9AEE6" w14:textId="77579DA5" w:rsidR="00134AAA" w:rsidRDefault="00134AAA" w:rsidP="0080254B">
      <w:pPr>
        <w:tabs>
          <w:tab w:val="left" w:pos="-4680"/>
        </w:tabs>
        <w:ind w:right="-1"/>
        <w:jc w:val="center"/>
        <w:rPr>
          <w:b/>
          <w:bCs/>
          <w:sz w:val="28"/>
          <w:szCs w:val="28"/>
        </w:rPr>
      </w:pPr>
      <w:r w:rsidRPr="004F6AC3">
        <w:rPr>
          <w:noProof/>
        </w:rPr>
        <w:drawing>
          <wp:inline distT="0" distB="0" distL="0" distR="0" wp14:anchorId="1DDBFFD4" wp14:editId="580ED0C8">
            <wp:extent cx="781050" cy="98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7B8F3" w14:textId="77777777" w:rsidR="00134AAA" w:rsidRDefault="00134AAA" w:rsidP="0080254B">
      <w:pPr>
        <w:tabs>
          <w:tab w:val="left" w:pos="-4680"/>
        </w:tabs>
        <w:ind w:right="-1"/>
        <w:jc w:val="center"/>
        <w:rPr>
          <w:b/>
          <w:bCs/>
          <w:sz w:val="28"/>
          <w:szCs w:val="28"/>
        </w:rPr>
      </w:pPr>
    </w:p>
    <w:p w14:paraId="152BD0A0" w14:textId="17E8F55D" w:rsidR="0080254B" w:rsidRPr="001B27B9" w:rsidRDefault="0080254B" w:rsidP="0080254B">
      <w:pPr>
        <w:tabs>
          <w:tab w:val="left" w:pos="-4680"/>
        </w:tabs>
        <w:ind w:right="-1"/>
        <w:jc w:val="center"/>
        <w:rPr>
          <w:b/>
          <w:bCs/>
          <w:sz w:val="28"/>
          <w:szCs w:val="28"/>
        </w:rPr>
      </w:pPr>
      <w:r w:rsidRPr="001B27B9">
        <w:rPr>
          <w:b/>
          <w:bCs/>
          <w:sz w:val="28"/>
          <w:szCs w:val="28"/>
        </w:rPr>
        <w:t>СОВЕТ ДЕПУТАТОВ</w:t>
      </w:r>
    </w:p>
    <w:p w14:paraId="4CEF33EF" w14:textId="77777777" w:rsidR="0080254B" w:rsidRPr="001B27B9" w:rsidRDefault="0080254B" w:rsidP="0080254B">
      <w:pPr>
        <w:tabs>
          <w:tab w:val="left" w:pos="-4680"/>
        </w:tabs>
        <w:ind w:right="-1"/>
        <w:jc w:val="center"/>
        <w:rPr>
          <w:b/>
          <w:bCs/>
          <w:sz w:val="28"/>
          <w:szCs w:val="28"/>
        </w:rPr>
      </w:pPr>
      <w:r w:rsidRPr="001B27B9">
        <w:rPr>
          <w:b/>
          <w:bCs/>
          <w:sz w:val="28"/>
          <w:szCs w:val="28"/>
        </w:rPr>
        <w:t xml:space="preserve">ГАТЧИНСКОГО МУНИЦИПАЛЬНОГО </w:t>
      </w:r>
      <w:r>
        <w:rPr>
          <w:b/>
          <w:bCs/>
          <w:sz w:val="28"/>
          <w:szCs w:val="28"/>
        </w:rPr>
        <w:t>ОКРУГА</w:t>
      </w:r>
    </w:p>
    <w:p w14:paraId="449140E4" w14:textId="22A07699" w:rsidR="0080254B" w:rsidRPr="00582EF2" w:rsidRDefault="00135C05" w:rsidP="00135C05">
      <w:pPr>
        <w:tabs>
          <w:tab w:val="left" w:pos="-4680"/>
        </w:tabs>
        <w:ind w:right="-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80254B" w:rsidRPr="00582EF2">
        <w:rPr>
          <w:sz w:val="28"/>
          <w:szCs w:val="28"/>
        </w:rPr>
        <w:t>первого созыва</w:t>
      </w:r>
    </w:p>
    <w:p w14:paraId="4AA208D3" w14:textId="126B429B" w:rsidR="0080254B" w:rsidRPr="001B27B9" w:rsidRDefault="0080254B" w:rsidP="00910BE9">
      <w:pPr>
        <w:keepNext/>
        <w:tabs>
          <w:tab w:val="left" w:pos="-4680"/>
        </w:tabs>
        <w:spacing w:before="240" w:after="60"/>
        <w:ind w:right="-1"/>
        <w:jc w:val="center"/>
        <w:outlineLvl w:val="0"/>
        <w:rPr>
          <w:b/>
          <w:bCs/>
          <w:kern w:val="32"/>
          <w:sz w:val="28"/>
          <w:szCs w:val="28"/>
        </w:rPr>
      </w:pPr>
      <w:r w:rsidRPr="001B27B9">
        <w:rPr>
          <w:b/>
          <w:bCs/>
          <w:kern w:val="32"/>
          <w:sz w:val="28"/>
          <w:szCs w:val="28"/>
        </w:rPr>
        <w:t>Р Е Ш Е Н И Е</w:t>
      </w:r>
    </w:p>
    <w:p w14:paraId="45395DA5" w14:textId="77777777" w:rsidR="0080254B" w:rsidRPr="00B554F6" w:rsidRDefault="0080254B" w:rsidP="0080254B">
      <w:pPr>
        <w:ind w:right="-1"/>
        <w:rPr>
          <w:sz w:val="16"/>
          <w:szCs w:val="16"/>
        </w:rPr>
      </w:pPr>
    </w:p>
    <w:p w14:paraId="21AC9DF6" w14:textId="37E6FECA" w:rsidR="0080254B" w:rsidRPr="00910BE9" w:rsidRDefault="0080254B" w:rsidP="0080254B">
      <w:pPr>
        <w:rPr>
          <w:b/>
          <w:sz w:val="28"/>
          <w:szCs w:val="28"/>
        </w:rPr>
      </w:pPr>
      <w:r w:rsidRPr="001B27B9">
        <w:rPr>
          <w:b/>
          <w:sz w:val="28"/>
          <w:szCs w:val="28"/>
        </w:rPr>
        <w:t xml:space="preserve">       от </w:t>
      </w:r>
      <w:r w:rsidR="00134AAA">
        <w:rPr>
          <w:b/>
          <w:sz w:val="28"/>
          <w:szCs w:val="28"/>
        </w:rPr>
        <w:t xml:space="preserve">23 октября </w:t>
      </w:r>
      <w:r w:rsidRPr="001B27B9">
        <w:rPr>
          <w:b/>
          <w:sz w:val="28"/>
          <w:szCs w:val="28"/>
        </w:rPr>
        <w:t>202</w:t>
      </w:r>
      <w:r w:rsidR="00134AAA">
        <w:rPr>
          <w:b/>
          <w:sz w:val="28"/>
          <w:szCs w:val="28"/>
        </w:rPr>
        <w:t>6</w:t>
      </w:r>
      <w:r w:rsidRPr="001B27B9">
        <w:rPr>
          <w:b/>
          <w:sz w:val="28"/>
          <w:szCs w:val="28"/>
        </w:rPr>
        <w:t xml:space="preserve"> года                                                          №</w:t>
      </w:r>
      <w:r>
        <w:rPr>
          <w:b/>
          <w:sz w:val="28"/>
          <w:szCs w:val="28"/>
        </w:rPr>
        <w:t xml:space="preserve"> </w:t>
      </w:r>
      <w:r w:rsidR="00134AAA">
        <w:rPr>
          <w:b/>
          <w:sz w:val="28"/>
          <w:szCs w:val="28"/>
        </w:rPr>
        <w:t>465</w:t>
      </w:r>
    </w:p>
    <w:p w14:paraId="7634A65A" w14:textId="77777777" w:rsidR="0080254B" w:rsidRPr="001B27B9" w:rsidRDefault="0080254B" w:rsidP="0080254B">
      <w:pPr>
        <w:ind w:right="202"/>
        <w:rPr>
          <w:sz w:val="22"/>
          <w:szCs w:val="22"/>
        </w:rPr>
      </w:pPr>
      <w:r w:rsidRPr="001B27B9">
        <w:rPr>
          <w:b/>
          <w:noProof/>
          <w:sz w:val="28"/>
          <w:szCs w:val="20"/>
        </w:rPr>
        <w:t xml:space="preserve">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29"/>
      </w:tblGrid>
      <w:tr w:rsidR="0080254B" w:rsidRPr="001B27B9" w14:paraId="6ACCE348" w14:textId="77777777" w:rsidTr="00DE4BB5">
        <w:trPr>
          <w:trHeight w:val="965"/>
        </w:trPr>
        <w:tc>
          <w:tcPr>
            <w:tcW w:w="4829" w:type="dxa"/>
          </w:tcPr>
          <w:p w14:paraId="5CDECF8B" w14:textId="0A56BDF5" w:rsidR="0080254B" w:rsidRPr="001B27B9" w:rsidRDefault="000E63F8" w:rsidP="00FC5035">
            <w:pPr>
              <w:tabs>
                <w:tab w:val="left" w:pos="-3330"/>
                <w:tab w:val="left" w:pos="11838"/>
              </w:tabs>
              <w:ind w:firstLine="34"/>
              <w:jc w:val="both"/>
            </w:pPr>
            <w:r w:rsidRPr="000E63F8">
              <w:t xml:space="preserve">Об утверждении Порядка определения льготной ставки арендной платы и расчета размера арендной платы по договорам аренды муниципального имущества </w:t>
            </w:r>
            <w:r>
              <w:t>Гатчинского муниципального округа</w:t>
            </w:r>
            <w:r w:rsidRPr="000E63F8">
              <w:t>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</w:t>
            </w:r>
          </w:p>
        </w:tc>
      </w:tr>
    </w:tbl>
    <w:p w14:paraId="51382E8D" w14:textId="77777777" w:rsidR="0080254B" w:rsidRPr="001B27B9" w:rsidRDefault="0080254B" w:rsidP="0080254B">
      <w:pPr>
        <w:ind w:right="-93" w:firstLine="567"/>
        <w:jc w:val="both"/>
        <w:rPr>
          <w:b/>
          <w:sz w:val="28"/>
          <w:szCs w:val="20"/>
        </w:rPr>
      </w:pPr>
    </w:p>
    <w:p w14:paraId="735EB88D" w14:textId="6280DDA1" w:rsidR="0080254B" w:rsidRPr="001B27B9" w:rsidRDefault="00DE4BB5" w:rsidP="0080254B">
      <w:pPr>
        <w:ind w:right="-2" w:firstLine="567"/>
        <w:jc w:val="both"/>
        <w:rPr>
          <w:sz w:val="28"/>
          <w:szCs w:val="28"/>
        </w:rPr>
      </w:pPr>
      <w:bookmarkStart w:id="0" w:name="_Hlk153804154"/>
      <w:r>
        <w:rPr>
          <w:sz w:val="28"/>
          <w:szCs w:val="28"/>
        </w:rPr>
        <w:t xml:space="preserve"> </w:t>
      </w:r>
      <w:r w:rsidR="000E63F8" w:rsidRPr="000E63F8">
        <w:rPr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</w:t>
      </w:r>
      <w:r w:rsidR="000E63F8">
        <w:rPr>
          <w:sz w:val="28"/>
          <w:szCs w:val="28"/>
        </w:rPr>
        <w:t xml:space="preserve"> </w:t>
      </w:r>
      <w:r w:rsidR="000E63F8" w:rsidRPr="000E63F8">
        <w:rPr>
          <w:sz w:val="28"/>
          <w:szCs w:val="28"/>
        </w:rPr>
        <w:t>Федеральным законом от 23.03.2026 № 65-ФЗ «О внесении изменения в Закон Российской Федерации «Основы законодательства Российской Федерации о культуре», Законом Российской Федерации от 09.10.1992 № 3612-I «Основы законодательства Российской Федерации о культуре»,</w:t>
      </w:r>
      <w:r w:rsidR="00B5769B" w:rsidRPr="00B5769B">
        <w:t xml:space="preserve"> </w:t>
      </w:r>
      <w:r w:rsidR="00B5769B">
        <w:rPr>
          <w:sz w:val="28"/>
          <w:szCs w:val="28"/>
        </w:rPr>
        <w:t>п</w:t>
      </w:r>
      <w:r w:rsidR="00B5769B" w:rsidRPr="00B5769B">
        <w:rPr>
          <w:sz w:val="28"/>
          <w:szCs w:val="28"/>
        </w:rPr>
        <w:t>остановление</w:t>
      </w:r>
      <w:r w:rsidR="00B5769B">
        <w:rPr>
          <w:sz w:val="28"/>
          <w:szCs w:val="28"/>
        </w:rPr>
        <w:t>м</w:t>
      </w:r>
      <w:r w:rsidR="00B5769B" w:rsidRPr="00B5769B">
        <w:rPr>
          <w:sz w:val="28"/>
          <w:szCs w:val="28"/>
        </w:rPr>
        <w:t xml:space="preserve"> Правительства РФ от 01.08.2026 </w:t>
      </w:r>
      <w:r w:rsidR="00B5769B">
        <w:rPr>
          <w:sz w:val="28"/>
          <w:szCs w:val="28"/>
        </w:rPr>
        <w:t>№</w:t>
      </w:r>
      <w:r w:rsidR="00B5769B" w:rsidRPr="00B5769B">
        <w:rPr>
          <w:sz w:val="28"/>
          <w:szCs w:val="28"/>
        </w:rPr>
        <w:t xml:space="preserve"> 967 </w:t>
      </w:r>
      <w:r w:rsidR="00B5769B">
        <w:rPr>
          <w:sz w:val="28"/>
          <w:szCs w:val="28"/>
        </w:rPr>
        <w:t>«</w:t>
      </w:r>
      <w:r w:rsidR="00B5769B" w:rsidRPr="00B5769B">
        <w:rPr>
          <w:sz w:val="28"/>
          <w:szCs w:val="28"/>
        </w:rPr>
        <w:t>Об утверждении Правил предоставления в аренду организациями культуры закрепленного за ними на праве оперативного управления государственного или муниципального имущества</w:t>
      </w:r>
      <w:r w:rsidR="00B5769B">
        <w:rPr>
          <w:sz w:val="28"/>
          <w:szCs w:val="28"/>
        </w:rPr>
        <w:t>»,</w:t>
      </w:r>
      <w:r w:rsidR="000E63F8" w:rsidRPr="000E63F8">
        <w:rPr>
          <w:sz w:val="28"/>
          <w:szCs w:val="28"/>
        </w:rPr>
        <w:t xml:space="preserve"> руководствуясь</w:t>
      </w:r>
      <w:r w:rsidR="000E63F8" w:rsidRPr="000E63F8">
        <w:t xml:space="preserve"> </w:t>
      </w:r>
      <w:r w:rsidR="000E63F8" w:rsidRPr="000E63F8">
        <w:rPr>
          <w:sz w:val="28"/>
          <w:szCs w:val="28"/>
        </w:rPr>
        <w:t>Уставом муниципального образования Гатчинский муниципальный округ Ленинградской области</w:t>
      </w:r>
      <w:r w:rsidR="000E63F8">
        <w:rPr>
          <w:sz w:val="28"/>
          <w:szCs w:val="28"/>
        </w:rPr>
        <w:t xml:space="preserve">, Положением о порядке управления и распоряжения муниципальным имуществом муниципального образования Гатчинский муниципальный округ Ленинградской области, </w:t>
      </w:r>
      <w:r w:rsidR="000E63F8" w:rsidRPr="000E63F8">
        <w:rPr>
          <w:sz w:val="28"/>
          <w:szCs w:val="28"/>
        </w:rPr>
        <w:t xml:space="preserve">утвержденным решением совета депутатов Гатчинского муниципального округа от 27.11.2024 № </w:t>
      </w:r>
      <w:r w:rsidR="000E63F8">
        <w:rPr>
          <w:sz w:val="28"/>
          <w:szCs w:val="28"/>
        </w:rPr>
        <w:t xml:space="preserve">80, </w:t>
      </w:r>
      <w:r w:rsidR="000E63F8" w:rsidRPr="000E63F8">
        <w:rPr>
          <w:sz w:val="28"/>
          <w:szCs w:val="28"/>
        </w:rPr>
        <w:t>в целях совершенствования механизмов управления и распоряжения муниципальным имуществом</w:t>
      </w:r>
      <w:r w:rsidR="000E63F8">
        <w:rPr>
          <w:sz w:val="28"/>
          <w:szCs w:val="28"/>
        </w:rPr>
        <w:t>,</w:t>
      </w:r>
    </w:p>
    <w:p w14:paraId="5257BFA7" w14:textId="77777777" w:rsidR="0080254B" w:rsidRDefault="0080254B" w:rsidP="008025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185248150"/>
      <w:r>
        <w:rPr>
          <w:rFonts w:ascii="Times New Roman" w:hAnsi="Times New Roman" w:cs="Times New Roman"/>
          <w:sz w:val="28"/>
          <w:szCs w:val="28"/>
        </w:rPr>
        <w:t>СОВЕТ ДЕПУТАТОВ</w:t>
      </w:r>
    </w:p>
    <w:p w14:paraId="0B6044EF" w14:textId="77777777" w:rsidR="0080254B" w:rsidRDefault="0080254B" w:rsidP="008025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ГАТЧИНСКОГО МУНИЦИПАЛЬНОГО ОКРУГА</w:t>
      </w:r>
    </w:p>
    <w:p w14:paraId="07414172" w14:textId="77777777" w:rsidR="0080254B" w:rsidRPr="00270882" w:rsidRDefault="0080254B" w:rsidP="008025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bookmarkEnd w:id="1"/>
    <w:p w14:paraId="6D7863DD" w14:textId="77777777" w:rsidR="0080254B" w:rsidRDefault="0080254B" w:rsidP="0080254B">
      <w:pPr>
        <w:rPr>
          <w:szCs w:val="28"/>
        </w:rPr>
      </w:pPr>
    </w:p>
    <w:bookmarkEnd w:id="0"/>
    <w:p w14:paraId="3A6DECC4" w14:textId="36E5C98A" w:rsidR="0080254B" w:rsidRDefault="00DE4BB5" w:rsidP="0080254B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07BE1" w:rsidRPr="00407BE1">
        <w:rPr>
          <w:sz w:val="28"/>
          <w:szCs w:val="28"/>
        </w:rPr>
        <w:t xml:space="preserve">1. Утвердить Порядок определения льготной ставки арендной платы и расчета размера арендной платы по договорам аренды муниципального имущества, закрепленного на праве оперативного управления за </w:t>
      </w:r>
      <w:r w:rsidR="00407BE1" w:rsidRPr="00407BE1">
        <w:rPr>
          <w:sz w:val="28"/>
          <w:szCs w:val="28"/>
        </w:rPr>
        <w:lastRenderedPageBreak/>
        <w:t>организациями культуры, в целях осуществления розничной торговли книгами, газетами и журналами и проведения культурно-просветительных мероприятий согласно приложению</w:t>
      </w:r>
      <w:r w:rsidR="00407BE1">
        <w:rPr>
          <w:sz w:val="28"/>
          <w:szCs w:val="28"/>
        </w:rPr>
        <w:t>.</w:t>
      </w:r>
    </w:p>
    <w:p w14:paraId="3F21B6FC" w14:textId="41F78464" w:rsidR="00407BE1" w:rsidRDefault="00407BE1" w:rsidP="0080254B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07BE1">
        <w:rPr>
          <w:sz w:val="28"/>
          <w:szCs w:val="28"/>
        </w:rPr>
        <w:t>Настоящее решение вступает в силу со дня официального опубликования и распространяет свое действие на правоотношения, возникшие с 01.09.2026.</w:t>
      </w:r>
    </w:p>
    <w:p w14:paraId="2434C0EB" w14:textId="0C929CBD" w:rsidR="00407BE1" w:rsidRPr="001B27B9" w:rsidRDefault="00407BE1" w:rsidP="0080254B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</w:t>
      </w:r>
      <w:r w:rsidRPr="00407BE1">
        <w:rPr>
          <w:sz w:val="28"/>
          <w:szCs w:val="28"/>
        </w:rPr>
        <w:t>астоящее</w:t>
      </w:r>
      <w:r>
        <w:rPr>
          <w:sz w:val="28"/>
          <w:szCs w:val="28"/>
        </w:rPr>
        <w:t xml:space="preserve"> решение подлежит публикации </w:t>
      </w:r>
      <w:r w:rsidRPr="00407BE1">
        <w:rPr>
          <w:sz w:val="28"/>
          <w:szCs w:val="28"/>
        </w:rPr>
        <w:t>в газете «Официальный вестник» - приложение к газете «Гатчинская правда», подлежит размещению на официальном сайте Гатчинского муниципального округа.</w:t>
      </w:r>
    </w:p>
    <w:p w14:paraId="2620FAD0" w14:textId="77777777" w:rsidR="0080254B" w:rsidRDefault="0080254B" w:rsidP="0080254B">
      <w:pPr>
        <w:ind w:right="-2" w:firstLine="567"/>
        <w:jc w:val="both"/>
        <w:rPr>
          <w:sz w:val="28"/>
          <w:szCs w:val="28"/>
        </w:rPr>
      </w:pPr>
    </w:p>
    <w:p w14:paraId="0E507409" w14:textId="77777777" w:rsidR="00DE4BB5" w:rsidRDefault="00DE4BB5" w:rsidP="0080254B">
      <w:pPr>
        <w:ind w:right="-2" w:firstLine="567"/>
        <w:jc w:val="both"/>
        <w:rPr>
          <w:sz w:val="28"/>
          <w:szCs w:val="28"/>
        </w:rPr>
      </w:pPr>
    </w:p>
    <w:p w14:paraId="5A42CEB5" w14:textId="77777777" w:rsidR="0080254B" w:rsidRPr="001B27B9" w:rsidRDefault="0080254B" w:rsidP="0080254B">
      <w:pPr>
        <w:ind w:right="-2"/>
        <w:rPr>
          <w:sz w:val="28"/>
          <w:szCs w:val="28"/>
        </w:rPr>
      </w:pPr>
      <w:r w:rsidRPr="001B27B9">
        <w:rPr>
          <w:sz w:val="28"/>
          <w:szCs w:val="28"/>
        </w:rPr>
        <w:t>Глава</w:t>
      </w:r>
    </w:p>
    <w:p w14:paraId="5000EB17" w14:textId="6E8DA885" w:rsidR="0080254B" w:rsidRPr="001B27B9" w:rsidRDefault="0080254B" w:rsidP="0080254B">
      <w:pPr>
        <w:ind w:right="-2"/>
        <w:rPr>
          <w:sz w:val="28"/>
          <w:szCs w:val="28"/>
        </w:rPr>
      </w:pPr>
      <w:r w:rsidRPr="001B27B9">
        <w:rPr>
          <w:sz w:val="28"/>
          <w:szCs w:val="28"/>
        </w:rPr>
        <w:t xml:space="preserve">Гатчинского муниципального </w:t>
      </w:r>
      <w:r>
        <w:rPr>
          <w:sz w:val="28"/>
          <w:szCs w:val="28"/>
        </w:rPr>
        <w:t>округа</w:t>
      </w:r>
      <w:r w:rsidRPr="001B27B9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</w:t>
      </w:r>
      <w:r w:rsidR="00A931AF">
        <w:rPr>
          <w:sz w:val="28"/>
          <w:szCs w:val="28"/>
        </w:rPr>
        <w:t xml:space="preserve">    </w:t>
      </w:r>
      <w:r w:rsidRPr="001B27B9">
        <w:rPr>
          <w:sz w:val="28"/>
          <w:szCs w:val="28"/>
        </w:rPr>
        <w:t xml:space="preserve">В.А. Филоненко             </w:t>
      </w:r>
    </w:p>
    <w:p w14:paraId="4E47BC6D" w14:textId="77777777" w:rsidR="0080254B" w:rsidRPr="001B27B9" w:rsidRDefault="0080254B" w:rsidP="0080254B">
      <w:pPr>
        <w:tabs>
          <w:tab w:val="left" w:pos="-3240"/>
        </w:tabs>
        <w:autoSpaceDE w:val="0"/>
        <w:autoSpaceDN w:val="0"/>
        <w:adjustRightInd w:val="0"/>
        <w:ind w:right="360"/>
        <w:jc w:val="right"/>
        <w:rPr>
          <w:rFonts w:cs="Arial"/>
          <w:bCs/>
          <w:sz w:val="20"/>
          <w:szCs w:val="20"/>
          <w:lang w:eastAsia="en-US"/>
        </w:rPr>
      </w:pPr>
    </w:p>
    <w:p w14:paraId="31149118" w14:textId="77777777" w:rsidR="0080254B" w:rsidRPr="001B27B9" w:rsidRDefault="0080254B" w:rsidP="0080254B">
      <w:pPr>
        <w:tabs>
          <w:tab w:val="left" w:pos="-3240"/>
        </w:tabs>
        <w:autoSpaceDE w:val="0"/>
        <w:autoSpaceDN w:val="0"/>
        <w:adjustRightInd w:val="0"/>
        <w:ind w:right="360"/>
        <w:jc w:val="right"/>
        <w:rPr>
          <w:rFonts w:cs="Arial"/>
          <w:bCs/>
          <w:sz w:val="20"/>
          <w:szCs w:val="20"/>
          <w:lang w:eastAsia="en-US"/>
        </w:rPr>
      </w:pPr>
    </w:p>
    <w:p w14:paraId="7D0F03FB" w14:textId="77777777" w:rsidR="0080254B" w:rsidRPr="001B27B9" w:rsidRDefault="0080254B" w:rsidP="0080254B">
      <w:pPr>
        <w:tabs>
          <w:tab w:val="left" w:pos="-3240"/>
        </w:tabs>
        <w:autoSpaceDE w:val="0"/>
        <w:autoSpaceDN w:val="0"/>
        <w:adjustRightInd w:val="0"/>
        <w:ind w:right="360"/>
        <w:jc w:val="right"/>
        <w:rPr>
          <w:rFonts w:cs="Arial"/>
          <w:bCs/>
          <w:sz w:val="20"/>
          <w:szCs w:val="20"/>
          <w:lang w:eastAsia="en-US"/>
        </w:rPr>
      </w:pPr>
    </w:p>
    <w:p w14:paraId="5F049A09" w14:textId="77777777" w:rsidR="00240CFA" w:rsidRDefault="00240CFA"/>
    <w:p w14:paraId="560BE8C8" w14:textId="77777777" w:rsidR="0080254B" w:rsidRDefault="0080254B"/>
    <w:p w14:paraId="49A5E757" w14:textId="77777777" w:rsidR="0080254B" w:rsidRDefault="0080254B"/>
    <w:p w14:paraId="71445142" w14:textId="77777777" w:rsidR="0080254B" w:rsidRDefault="0080254B"/>
    <w:p w14:paraId="243D3403" w14:textId="77777777" w:rsidR="0080254B" w:rsidRDefault="0080254B"/>
    <w:p w14:paraId="5749116F" w14:textId="77777777" w:rsidR="0080254B" w:rsidRDefault="0080254B"/>
    <w:p w14:paraId="14C8522E" w14:textId="77777777" w:rsidR="0080254B" w:rsidRDefault="0080254B"/>
    <w:p w14:paraId="40C7D840" w14:textId="77777777" w:rsidR="0080254B" w:rsidRDefault="0080254B"/>
    <w:p w14:paraId="6467AE89" w14:textId="77777777" w:rsidR="00407BE1" w:rsidRDefault="00407BE1">
      <w:pPr>
        <w:spacing w:after="160" w:line="259" w:lineRule="auto"/>
      </w:pPr>
      <w:r>
        <w:br w:type="page"/>
      </w:r>
    </w:p>
    <w:p w14:paraId="1C1E2C4E" w14:textId="77777777" w:rsidR="00407BE1" w:rsidRDefault="00407BE1" w:rsidP="00407BE1">
      <w:pPr>
        <w:jc w:val="right"/>
      </w:pPr>
      <w:r>
        <w:lastRenderedPageBreak/>
        <w:t>Приложение</w:t>
      </w:r>
    </w:p>
    <w:p w14:paraId="4C967ED5" w14:textId="77777777" w:rsidR="00407BE1" w:rsidRDefault="00407BE1" w:rsidP="00407BE1">
      <w:pPr>
        <w:jc w:val="right"/>
      </w:pPr>
      <w:r>
        <w:t>к решению совета депутатов</w:t>
      </w:r>
    </w:p>
    <w:p w14:paraId="448C8AB2" w14:textId="77777777" w:rsidR="00407BE1" w:rsidRDefault="00407BE1" w:rsidP="00407BE1">
      <w:pPr>
        <w:jc w:val="right"/>
      </w:pPr>
      <w:r>
        <w:t>Гатчинского муниципального округа</w:t>
      </w:r>
    </w:p>
    <w:p w14:paraId="5EB195EB" w14:textId="7232F4F0" w:rsidR="00407BE1" w:rsidRDefault="00407BE1" w:rsidP="00407BE1">
      <w:pPr>
        <w:jc w:val="right"/>
      </w:pPr>
      <w:r>
        <w:t xml:space="preserve">от </w:t>
      </w:r>
      <w:r w:rsidR="00F33298">
        <w:t xml:space="preserve">23.10.2026 </w:t>
      </w:r>
      <w:r>
        <w:t>№</w:t>
      </w:r>
      <w:r w:rsidR="00F33298">
        <w:t>465</w:t>
      </w:r>
    </w:p>
    <w:p w14:paraId="41C18246" w14:textId="77777777" w:rsidR="00407BE1" w:rsidRDefault="00407BE1" w:rsidP="00407BE1">
      <w:pPr>
        <w:jc w:val="right"/>
      </w:pPr>
    </w:p>
    <w:p w14:paraId="66FA2380" w14:textId="77777777" w:rsidR="00407BE1" w:rsidRDefault="00407BE1" w:rsidP="00407BE1">
      <w:pPr>
        <w:jc w:val="right"/>
      </w:pPr>
    </w:p>
    <w:p w14:paraId="5F002689" w14:textId="77777777" w:rsidR="00407BE1" w:rsidRDefault="00407BE1" w:rsidP="00407BE1">
      <w:pPr>
        <w:jc w:val="right"/>
      </w:pPr>
    </w:p>
    <w:p w14:paraId="0E1C4199" w14:textId="3E7877D3" w:rsidR="00407BE1" w:rsidRDefault="00407BE1" w:rsidP="00407BE1">
      <w:pPr>
        <w:tabs>
          <w:tab w:val="left" w:pos="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 определения льготной ставки арендной платы и расчета размера арендной платы по договорам аренды муниципального имущества Гатчинского муниципального округа,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</w:t>
      </w:r>
    </w:p>
    <w:p w14:paraId="285D578B" w14:textId="77777777" w:rsidR="00407BE1" w:rsidRDefault="00407BE1" w:rsidP="00407BE1">
      <w:pPr>
        <w:tabs>
          <w:tab w:val="left" w:pos="0"/>
        </w:tabs>
        <w:jc w:val="center"/>
        <w:rPr>
          <w:color w:val="000000"/>
          <w:sz w:val="28"/>
          <w:szCs w:val="28"/>
        </w:rPr>
      </w:pPr>
    </w:p>
    <w:p w14:paraId="68124075" w14:textId="77777777" w:rsidR="00407BE1" w:rsidRDefault="00407BE1" w:rsidP="00407BE1">
      <w:pPr>
        <w:tabs>
          <w:tab w:val="left" w:pos="0"/>
        </w:tabs>
        <w:jc w:val="center"/>
        <w:rPr>
          <w:color w:val="000000"/>
          <w:sz w:val="28"/>
          <w:szCs w:val="28"/>
        </w:rPr>
      </w:pPr>
      <w:r w:rsidRPr="00407BE1">
        <w:rPr>
          <w:color w:val="000000"/>
          <w:sz w:val="28"/>
          <w:szCs w:val="28"/>
        </w:rPr>
        <w:t>1. Общие положения</w:t>
      </w:r>
    </w:p>
    <w:p w14:paraId="36C27051" w14:textId="77777777" w:rsidR="00407BE1" w:rsidRPr="00407BE1" w:rsidRDefault="00407BE1" w:rsidP="00407BE1">
      <w:pPr>
        <w:tabs>
          <w:tab w:val="left" w:pos="0"/>
        </w:tabs>
        <w:jc w:val="center"/>
        <w:rPr>
          <w:color w:val="000000"/>
          <w:sz w:val="28"/>
          <w:szCs w:val="28"/>
        </w:rPr>
      </w:pPr>
    </w:p>
    <w:p w14:paraId="76588052" w14:textId="7A78CF75" w:rsidR="00407BE1" w:rsidRDefault="00407BE1" w:rsidP="00407BE1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  <w:r w:rsidRPr="00407BE1">
        <w:rPr>
          <w:color w:val="000000"/>
          <w:sz w:val="28"/>
          <w:szCs w:val="28"/>
        </w:rPr>
        <w:t xml:space="preserve">1.1. </w:t>
      </w:r>
      <w:r w:rsidR="00B5769B" w:rsidRPr="00B5769B">
        <w:rPr>
          <w:color w:val="000000"/>
          <w:sz w:val="28"/>
          <w:szCs w:val="28"/>
        </w:rPr>
        <w:t>Настоящий Порядок определения льготной ставки арендной платы и расчета размера арендной платы по договорам аренды муниципального имущества Гатчинского муниципального округа,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культурно-просветительских мероприятий (далее – Порядок), разработан во исполнение статьи 47.1 Закона Российской Федерации от 09.10.1992 № 3612-I «Основы законодательства Российской Федерации о культуре», постановления Правительства Российской Федерации от 01.08.2026 № 967 «Об утверждении Правил предоставления в аренду организациями культуры закрепленного за ними на праве оперативного управления государственного или муниципального имущества» и устанавливает правила определения льготной ставки арендной платы, а также порядок расчета размера арендной платы по договорам аренды муниципального имущества, закрепленного на праве оперативного управления за организациями культуры (далее – муниципальное имущество).</w:t>
      </w:r>
    </w:p>
    <w:p w14:paraId="57757E63" w14:textId="77777777" w:rsidR="00FF7A1B" w:rsidRPr="00FF7A1B" w:rsidRDefault="00FF7A1B" w:rsidP="00FF7A1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  <w:r w:rsidRPr="00FF7A1B">
        <w:rPr>
          <w:color w:val="000000"/>
          <w:sz w:val="28"/>
          <w:szCs w:val="28"/>
        </w:rPr>
        <w:t>1.2. Настоящий Порядок применяется при предоставлении в аренду муниципального имущества по результатам проведения аукциона на право заключения договора аренды, проводимого организацией культуры в установленном федеральным антимонопольным органом порядке.</w:t>
      </w:r>
    </w:p>
    <w:p w14:paraId="27F79499" w14:textId="517E896F" w:rsidR="00FF7A1B" w:rsidRDefault="00FF7A1B" w:rsidP="00FF7A1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  <w:r w:rsidRPr="00FF7A1B">
        <w:rPr>
          <w:color w:val="000000"/>
          <w:sz w:val="28"/>
          <w:szCs w:val="28"/>
        </w:rPr>
        <w:t>1.3. Договор аренды муниципального имущества на условиях льготной арендной платы заключается исключительно в целях осуществления арендатором розничной торговли книгами, газетами и журналами и (или) проведения культурно-просветительных мероприятий.</w:t>
      </w:r>
    </w:p>
    <w:p w14:paraId="2DB67C28" w14:textId="77777777" w:rsidR="00B5769B" w:rsidRPr="00B5769B" w:rsidRDefault="00FF7A1B" w:rsidP="00B5769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  <w:r w:rsidRPr="00FF7A1B">
        <w:rPr>
          <w:color w:val="000000"/>
          <w:sz w:val="28"/>
          <w:szCs w:val="28"/>
        </w:rPr>
        <w:t xml:space="preserve">1.4. </w:t>
      </w:r>
      <w:r w:rsidR="00B5769B" w:rsidRPr="00B5769B">
        <w:rPr>
          <w:color w:val="000000"/>
          <w:sz w:val="28"/>
          <w:szCs w:val="28"/>
        </w:rPr>
        <w:t>Действие настоящего Порядка не распространяется на отношения, связанные с предоставлением в аренду муниципального имущества:</w:t>
      </w:r>
    </w:p>
    <w:p w14:paraId="4CC5E38C" w14:textId="77777777" w:rsidR="00B5769B" w:rsidRPr="00B5769B" w:rsidRDefault="00B5769B" w:rsidP="00B5769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  <w:r w:rsidRPr="00B5769B">
        <w:rPr>
          <w:color w:val="000000"/>
          <w:sz w:val="28"/>
          <w:szCs w:val="28"/>
        </w:rPr>
        <w:t>- в иных целях, не предусмотренных пунктом 1.3 настоящего Порядка;</w:t>
      </w:r>
    </w:p>
    <w:p w14:paraId="75DA80F8" w14:textId="5EB7439B" w:rsidR="00FF7A1B" w:rsidRDefault="00B5769B" w:rsidP="00B5769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  <w:r w:rsidRPr="00B5769B">
        <w:rPr>
          <w:color w:val="000000"/>
          <w:sz w:val="28"/>
          <w:szCs w:val="28"/>
        </w:rPr>
        <w:t>- по результатам аукциона на право заключения договора аренды, проведенного в порядке, не соответствующем требованиям федерального антимонопольного органа.</w:t>
      </w:r>
    </w:p>
    <w:p w14:paraId="5336E18E" w14:textId="505BCD11" w:rsidR="00FF7A1B" w:rsidRDefault="00FF7A1B" w:rsidP="00FF7A1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</w:p>
    <w:p w14:paraId="6CD6DA84" w14:textId="77777777" w:rsidR="00910BE9" w:rsidRDefault="00910BE9" w:rsidP="00FF7A1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</w:p>
    <w:p w14:paraId="297CC22C" w14:textId="3C373D1B" w:rsidR="00FF7A1B" w:rsidRPr="00FF7A1B" w:rsidRDefault="00FF7A1B" w:rsidP="00FF7A1B">
      <w:pPr>
        <w:tabs>
          <w:tab w:val="left" w:pos="0"/>
        </w:tabs>
        <w:ind w:right="-143"/>
        <w:jc w:val="center"/>
        <w:rPr>
          <w:color w:val="000000"/>
          <w:sz w:val="28"/>
          <w:szCs w:val="28"/>
        </w:rPr>
      </w:pPr>
      <w:r w:rsidRPr="00FF7A1B">
        <w:rPr>
          <w:color w:val="000000"/>
          <w:sz w:val="28"/>
          <w:szCs w:val="28"/>
        </w:rPr>
        <w:lastRenderedPageBreak/>
        <w:t>2. Льготная ставка арендной платы и порядок расчета размера</w:t>
      </w:r>
    </w:p>
    <w:p w14:paraId="41ADE0FC" w14:textId="3231D14D" w:rsidR="00FF7A1B" w:rsidRDefault="00FF7A1B" w:rsidP="008E683E">
      <w:pPr>
        <w:tabs>
          <w:tab w:val="left" w:pos="0"/>
        </w:tabs>
        <w:ind w:right="-143" w:firstLine="142"/>
        <w:jc w:val="center"/>
        <w:rPr>
          <w:color w:val="000000"/>
          <w:sz w:val="28"/>
          <w:szCs w:val="28"/>
        </w:rPr>
      </w:pPr>
      <w:r w:rsidRPr="00FF7A1B">
        <w:rPr>
          <w:color w:val="000000"/>
          <w:sz w:val="28"/>
          <w:szCs w:val="28"/>
        </w:rPr>
        <w:t>арендной платы</w:t>
      </w:r>
    </w:p>
    <w:p w14:paraId="7A7A7739" w14:textId="77777777" w:rsidR="00B5769B" w:rsidRPr="00407BE1" w:rsidRDefault="00B5769B" w:rsidP="00FF7A1B">
      <w:pPr>
        <w:tabs>
          <w:tab w:val="left" w:pos="0"/>
        </w:tabs>
        <w:ind w:right="-143" w:firstLine="709"/>
        <w:jc w:val="center"/>
        <w:rPr>
          <w:color w:val="000000"/>
          <w:sz w:val="28"/>
          <w:szCs w:val="28"/>
        </w:rPr>
      </w:pPr>
    </w:p>
    <w:p w14:paraId="71B89AF4" w14:textId="52935F0F" w:rsidR="0080254B" w:rsidRDefault="00FF7A1B" w:rsidP="00FF7A1B">
      <w:pPr>
        <w:ind w:firstLine="709"/>
        <w:jc w:val="both"/>
        <w:rPr>
          <w:sz w:val="28"/>
          <w:szCs w:val="28"/>
        </w:rPr>
      </w:pPr>
      <w:r w:rsidRPr="00FF7A1B">
        <w:rPr>
          <w:sz w:val="28"/>
          <w:szCs w:val="28"/>
        </w:rPr>
        <w:t xml:space="preserve">2.1. Льготная ставка арендной платы за пользование муниципальным имуществом, предоставляемым в аренду в целях, указанных в пункте 1.3 настоящего Порядка, устанавливается в размере </w:t>
      </w:r>
      <w:r>
        <w:rPr>
          <w:sz w:val="28"/>
          <w:szCs w:val="28"/>
        </w:rPr>
        <w:t>95</w:t>
      </w:r>
      <w:r w:rsidRPr="00FF7A1B">
        <w:rPr>
          <w:sz w:val="28"/>
          <w:szCs w:val="28"/>
        </w:rPr>
        <w:t xml:space="preserve"> % от рыночной ставки арендной платы, определенной в соответствии с отчетом независимого оценщика, привлеченного организацией культуры для проведения оценки рыночной стоимости права аренды объекта недвижимости или для определения рыночной величины арендной платы.</w:t>
      </w:r>
    </w:p>
    <w:p w14:paraId="310B9597" w14:textId="3F0A06FE" w:rsidR="00FF7A1B" w:rsidRDefault="00FF7A1B" w:rsidP="00FF7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270E3D" w:rsidRPr="00270E3D">
        <w:rPr>
          <w:sz w:val="28"/>
          <w:szCs w:val="28"/>
        </w:rPr>
        <w:t>Размер льготной ставки арендной платы может быть пересмотрен не чаще одного раза в год в случаях изменения рыночной конъюнктуры, а также в связи с изменением требований законодательства Российской Федерации</w:t>
      </w:r>
      <w:r w:rsidR="00B67B0C">
        <w:rPr>
          <w:sz w:val="28"/>
          <w:szCs w:val="28"/>
        </w:rPr>
        <w:t>.</w:t>
      </w:r>
      <w:r w:rsidR="00270E3D" w:rsidRPr="00270E3D">
        <w:rPr>
          <w:sz w:val="28"/>
          <w:szCs w:val="28"/>
        </w:rPr>
        <w:t xml:space="preserve"> Пересмотр размера льготной ставки арендной платы осуществляется на основании </w:t>
      </w:r>
      <w:r w:rsidR="00270E3D">
        <w:rPr>
          <w:sz w:val="28"/>
          <w:szCs w:val="28"/>
        </w:rPr>
        <w:t>решения представительного органа власти Гатчинского муниципального округа.</w:t>
      </w:r>
    </w:p>
    <w:p w14:paraId="554AF10A" w14:textId="4DFDE107" w:rsidR="008E683E" w:rsidRPr="008E683E" w:rsidRDefault="00270E3D" w:rsidP="008E6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8E683E">
        <w:rPr>
          <w:sz w:val="28"/>
          <w:szCs w:val="28"/>
        </w:rPr>
        <w:t>Р</w:t>
      </w:r>
      <w:r w:rsidR="008E683E" w:rsidRPr="008E683E">
        <w:rPr>
          <w:sz w:val="28"/>
          <w:szCs w:val="28"/>
        </w:rPr>
        <w:t>азмер годовой арендной платы по договору аренды муниципального имущества, заключенному на условиях льготной арендной платы, рассчитывается по следующей формуле:</w:t>
      </w:r>
    </w:p>
    <w:p w14:paraId="370DE712" w14:textId="77777777" w:rsidR="008E683E" w:rsidRPr="008E683E" w:rsidRDefault="008E683E" w:rsidP="008E683E">
      <w:pPr>
        <w:ind w:firstLine="709"/>
        <w:jc w:val="both"/>
        <w:rPr>
          <w:sz w:val="28"/>
          <w:szCs w:val="28"/>
        </w:rPr>
      </w:pPr>
      <w:r w:rsidRPr="008E683E">
        <w:rPr>
          <w:sz w:val="28"/>
          <w:szCs w:val="28"/>
        </w:rPr>
        <w:t>Ап = РСАП × Кл, где:</w:t>
      </w:r>
    </w:p>
    <w:p w14:paraId="2B668099" w14:textId="77777777" w:rsidR="008E683E" w:rsidRPr="008E683E" w:rsidRDefault="008E683E" w:rsidP="008E683E">
      <w:pPr>
        <w:ind w:firstLine="709"/>
        <w:jc w:val="both"/>
        <w:rPr>
          <w:sz w:val="28"/>
          <w:szCs w:val="28"/>
        </w:rPr>
      </w:pPr>
      <w:r w:rsidRPr="008E683E">
        <w:rPr>
          <w:sz w:val="28"/>
          <w:szCs w:val="28"/>
        </w:rPr>
        <w:t>Ап – годовая сумма арендной платы (руб.);</w:t>
      </w:r>
    </w:p>
    <w:p w14:paraId="16602602" w14:textId="77777777" w:rsidR="008E683E" w:rsidRPr="008E683E" w:rsidRDefault="008E683E" w:rsidP="008E683E">
      <w:pPr>
        <w:ind w:firstLine="709"/>
        <w:jc w:val="both"/>
        <w:rPr>
          <w:sz w:val="28"/>
          <w:szCs w:val="28"/>
        </w:rPr>
      </w:pPr>
      <w:r w:rsidRPr="008E683E">
        <w:rPr>
          <w:sz w:val="28"/>
          <w:szCs w:val="28"/>
        </w:rPr>
        <w:t>РСАП – рыночная стоимость права аренды на год, установленная в отчете независимого оценщика (руб. в год), либо величина годовой арендной платы, определенная на основе рыночной стоимости объекта (в случае, если договор заключается по результатам аукциона на основе рыночной стоимости права аренды на год);</w:t>
      </w:r>
    </w:p>
    <w:p w14:paraId="019EC597" w14:textId="77777777" w:rsidR="008E683E" w:rsidRPr="008E683E" w:rsidRDefault="008E683E" w:rsidP="008E683E">
      <w:pPr>
        <w:ind w:firstLine="709"/>
        <w:jc w:val="both"/>
        <w:rPr>
          <w:sz w:val="28"/>
          <w:szCs w:val="28"/>
        </w:rPr>
      </w:pPr>
      <w:r w:rsidRPr="008E683E">
        <w:rPr>
          <w:sz w:val="28"/>
          <w:szCs w:val="28"/>
        </w:rPr>
        <w:t>Кл – понижающий коэффициент, устанавливающий льготную ставку арендной платы, величина которого равна 95% (0,95). Применяется при заключении договора аренды на условиях льготной арендной платы.</w:t>
      </w:r>
    </w:p>
    <w:p w14:paraId="430EE16F" w14:textId="77777777" w:rsidR="008E683E" w:rsidRPr="008E683E" w:rsidRDefault="008E683E" w:rsidP="008E683E">
      <w:pPr>
        <w:ind w:firstLine="709"/>
        <w:jc w:val="both"/>
        <w:rPr>
          <w:sz w:val="28"/>
          <w:szCs w:val="28"/>
        </w:rPr>
      </w:pPr>
      <w:r w:rsidRPr="008E683E">
        <w:rPr>
          <w:sz w:val="28"/>
          <w:szCs w:val="28"/>
        </w:rPr>
        <w:t>2.3.1. Размер ежемесячной (или ежеквартальной) арендной платы определяется путем деления годовой арендной платы (Ап) на количество месяцев (кварталов) в году.</w:t>
      </w:r>
    </w:p>
    <w:p w14:paraId="4EC1E160" w14:textId="2CEB4647" w:rsidR="00270E3D" w:rsidRDefault="008E683E" w:rsidP="008E683E">
      <w:pPr>
        <w:ind w:firstLine="709"/>
        <w:jc w:val="both"/>
        <w:rPr>
          <w:sz w:val="28"/>
          <w:szCs w:val="28"/>
        </w:rPr>
      </w:pPr>
      <w:r w:rsidRPr="008E683E">
        <w:rPr>
          <w:sz w:val="28"/>
          <w:szCs w:val="28"/>
        </w:rPr>
        <w:t>2.4. Порядок, условия и сроки внесения арендной платы определяются договором аренды.</w:t>
      </w:r>
    </w:p>
    <w:p w14:paraId="6B1FFDE2" w14:textId="77777777" w:rsidR="00270E3D" w:rsidRDefault="00270E3D" w:rsidP="00270E3D">
      <w:pPr>
        <w:ind w:firstLine="709"/>
        <w:jc w:val="both"/>
        <w:rPr>
          <w:sz w:val="28"/>
          <w:szCs w:val="28"/>
        </w:rPr>
      </w:pPr>
    </w:p>
    <w:p w14:paraId="2C60C7D3" w14:textId="6EACD9DB" w:rsidR="00270E3D" w:rsidRDefault="00270E3D" w:rsidP="00270E3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Pr="00270E3D">
        <w:rPr>
          <w:sz w:val="28"/>
          <w:szCs w:val="28"/>
        </w:rPr>
        <w:t>. Существенные условия договора аренды</w:t>
      </w:r>
    </w:p>
    <w:p w14:paraId="5DD337D9" w14:textId="77777777" w:rsidR="008E683E" w:rsidRPr="00270E3D" w:rsidRDefault="008E683E" w:rsidP="00270E3D">
      <w:pPr>
        <w:ind w:firstLine="709"/>
        <w:jc w:val="center"/>
        <w:rPr>
          <w:sz w:val="28"/>
          <w:szCs w:val="28"/>
        </w:rPr>
      </w:pPr>
    </w:p>
    <w:p w14:paraId="17DEC06C" w14:textId="6C315FA2" w:rsidR="00270E3D" w:rsidRPr="00270E3D" w:rsidRDefault="00270E3D" w:rsidP="00270E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70E3D">
        <w:rPr>
          <w:sz w:val="28"/>
          <w:szCs w:val="28"/>
        </w:rPr>
        <w:t>.1. В соответствии с федеральным законодательством существенными условиями договора аренды муниципального имущества, предоставляемого в аренду на льготных условиях, являются:</w:t>
      </w:r>
    </w:p>
    <w:p w14:paraId="5788AFBF" w14:textId="492DC41C" w:rsidR="00270E3D" w:rsidRPr="00270E3D" w:rsidRDefault="00270E3D" w:rsidP="00927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0E3D">
        <w:rPr>
          <w:sz w:val="28"/>
          <w:szCs w:val="28"/>
        </w:rPr>
        <w:t>запрет на выкуп арендованного имущества;</w:t>
      </w:r>
    </w:p>
    <w:p w14:paraId="31CB1B4A" w14:textId="705C3F45" w:rsidR="00270E3D" w:rsidRPr="00270E3D" w:rsidRDefault="00270E3D" w:rsidP="00927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0E3D">
        <w:rPr>
          <w:sz w:val="28"/>
          <w:szCs w:val="28"/>
        </w:rPr>
        <w:t>запрет на сдачу арендованного имущества в субаренду;</w:t>
      </w:r>
    </w:p>
    <w:p w14:paraId="57E2A4BF" w14:textId="0430A7F9" w:rsidR="00270E3D" w:rsidRPr="00270E3D" w:rsidRDefault="00270E3D" w:rsidP="00927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0E3D">
        <w:rPr>
          <w:sz w:val="28"/>
          <w:szCs w:val="28"/>
        </w:rPr>
        <w:t>запрет на передачу арендатором своих прав и обязанностей по договору аренды другому лицу;</w:t>
      </w:r>
    </w:p>
    <w:p w14:paraId="2CD71C70" w14:textId="458BFE1C" w:rsidR="00270E3D" w:rsidRPr="00270E3D" w:rsidRDefault="00927332" w:rsidP="00927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70E3D" w:rsidRPr="00270E3D">
        <w:rPr>
          <w:sz w:val="28"/>
          <w:szCs w:val="28"/>
        </w:rPr>
        <w:t>запрет на предоставление арендованного имущества в безвозмездное пользование;</w:t>
      </w:r>
    </w:p>
    <w:p w14:paraId="536AC17D" w14:textId="6D6346AF" w:rsidR="00270E3D" w:rsidRPr="00270E3D" w:rsidRDefault="00927332" w:rsidP="00927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270E3D" w:rsidRPr="00270E3D">
        <w:rPr>
          <w:sz w:val="28"/>
          <w:szCs w:val="28"/>
        </w:rPr>
        <w:t>запрет на залог арендных прав и внесение их в качестве вклада в некоммерческие организации или в уставный капитал хозяйственных обществ, паевого взноса в производственный кооператив;</w:t>
      </w:r>
    </w:p>
    <w:p w14:paraId="418DB938" w14:textId="35F5C7E3" w:rsidR="00270E3D" w:rsidRPr="00270E3D" w:rsidRDefault="00927332" w:rsidP="00927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70E3D" w:rsidRPr="00270E3D">
        <w:rPr>
          <w:sz w:val="28"/>
          <w:szCs w:val="28"/>
        </w:rPr>
        <w:t>запрет на использование арендованного имущества в целях, не предусмотренных пунктом 1.3 настоящего Порядка.</w:t>
      </w:r>
    </w:p>
    <w:p w14:paraId="6ABDC6BE" w14:textId="1AF3FB35" w:rsidR="00270E3D" w:rsidRDefault="00927332" w:rsidP="00270E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0E3D" w:rsidRPr="00270E3D">
        <w:rPr>
          <w:sz w:val="28"/>
          <w:szCs w:val="28"/>
        </w:rPr>
        <w:t xml:space="preserve">.2. Включение в договор аренды условий, нарушающих требования пункта </w:t>
      </w:r>
      <w:r>
        <w:rPr>
          <w:sz w:val="28"/>
          <w:szCs w:val="28"/>
        </w:rPr>
        <w:t>3</w:t>
      </w:r>
      <w:r w:rsidR="00270E3D" w:rsidRPr="00270E3D">
        <w:rPr>
          <w:sz w:val="28"/>
          <w:szCs w:val="28"/>
        </w:rPr>
        <w:t>.1 настоящего Порядка, является основанием для признания договора недействительным</w:t>
      </w:r>
      <w:r>
        <w:rPr>
          <w:sz w:val="28"/>
          <w:szCs w:val="28"/>
        </w:rPr>
        <w:t>.</w:t>
      </w:r>
    </w:p>
    <w:p w14:paraId="04B07862" w14:textId="0A192E51" w:rsidR="00270E3D" w:rsidRDefault="008E683E" w:rsidP="00FF7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E683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8E683E">
        <w:rPr>
          <w:sz w:val="28"/>
          <w:szCs w:val="28"/>
        </w:rPr>
        <w:t>. Срок действия договора аренды, заключаемого в соответствии с настоящим Порядком, не может превышать 10 лет.</w:t>
      </w:r>
    </w:p>
    <w:p w14:paraId="3C5950E5" w14:textId="77777777" w:rsidR="008E683E" w:rsidRDefault="008E683E" w:rsidP="00E748B0">
      <w:pPr>
        <w:ind w:firstLine="709"/>
        <w:jc w:val="center"/>
        <w:rPr>
          <w:sz w:val="28"/>
          <w:szCs w:val="28"/>
        </w:rPr>
      </w:pPr>
    </w:p>
    <w:p w14:paraId="5F2303E4" w14:textId="302952C6" w:rsidR="00927332" w:rsidRDefault="00E748B0" w:rsidP="00E748B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E748B0">
        <w:rPr>
          <w:sz w:val="28"/>
          <w:szCs w:val="28"/>
        </w:rPr>
        <w:t>. Заключительные положения</w:t>
      </w:r>
    </w:p>
    <w:p w14:paraId="7AF3D3E8" w14:textId="77777777" w:rsidR="008E683E" w:rsidRDefault="008E683E" w:rsidP="00E748B0">
      <w:pPr>
        <w:ind w:firstLine="709"/>
        <w:jc w:val="center"/>
        <w:rPr>
          <w:sz w:val="28"/>
          <w:szCs w:val="28"/>
        </w:rPr>
      </w:pPr>
    </w:p>
    <w:p w14:paraId="42F3CDD7" w14:textId="7BFB2482" w:rsidR="00927332" w:rsidRDefault="00927332" w:rsidP="00FF7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8E683E" w:rsidRPr="008E683E">
        <w:rPr>
          <w:sz w:val="28"/>
          <w:szCs w:val="28"/>
        </w:rPr>
        <w:t>Предоставление организацией культуры в аренду имущества, закрепленного на праве оперативного управления за организацией культуры, подлежит согласованию с органом, осуществляющим управленческие и распорядительные функции в сфере исполнения полномочий собственника имущества — муниципального образования Гатчинский муниципальный округ Ленинградской области (далее – Комитет по управлению имуществом администрации Гатчинского муниципального округа Ленинградской области), и органом, осуществляющим функции и полномочия учредителя организации культуры (далее — Комитет по культуре и туризму администрации муниципального образования Гатчинский муниципальный округ Ленинградской области).</w:t>
      </w:r>
    </w:p>
    <w:p w14:paraId="0B3800EB" w14:textId="30393473" w:rsidR="00E748B0" w:rsidRDefault="00E748B0" w:rsidP="00FF7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E683E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8E683E" w:rsidRPr="008E683E">
        <w:rPr>
          <w:sz w:val="28"/>
          <w:szCs w:val="28"/>
        </w:rPr>
        <w:t>Организация культуры в течение 10 дней со дня заключения договора аренды уведомляет в письменной форме Комитет по управлению имуществом администрации Гатчинского муниципального округа Ленинградской области и Комитет по культуре и туризму администрации муниципального образования Гатчинский муниципальный округ Ленинградской области о заключении договора аренды с приложением его копии.</w:t>
      </w:r>
    </w:p>
    <w:p w14:paraId="4684B771" w14:textId="0AE35025" w:rsidR="00E748B0" w:rsidRDefault="00E748B0" w:rsidP="00FF7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E683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8E683E" w:rsidRPr="008E683E">
        <w:t xml:space="preserve"> </w:t>
      </w:r>
      <w:r w:rsidR="008E683E" w:rsidRPr="008E683E">
        <w:rPr>
          <w:sz w:val="28"/>
          <w:szCs w:val="28"/>
        </w:rPr>
        <w:t>При утрате арендатором права на осуществление розничной торговли книгами, газетами и журналами и (или) проведение культурно-просветительных мероприятий либо при выявлении факта использования арендованного имущества в иных целях договор аренды подлежит расторжению в соответствии с действующим законодательством.</w:t>
      </w:r>
    </w:p>
    <w:p w14:paraId="5D8E28A6" w14:textId="33356E90" w:rsidR="00B67B0C" w:rsidRPr="00FF7A1B" w:rsidRDefault="00B67B0C" w:rsidP="00FF7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E683E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8E683E" w:rsidRPr="008E683E">
        <w:rPr>
          <w:sz w:val="28"/>
          <w:szCs w:val="28"/>
        </w:rPr>
        <w:t>Контроль за целевым использованием предоставленного арендатору имущества осуществляется организацией культуры.</w:t>
      </w:r>
    </w:p>
    <w:sectPr w:rsidR="00B67B0C" w:rsidRPr="00FF7A1B" w:rsidSect="00910BE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B21AA"/>
    <w:multiLevelType w:val="hybridMultilevel"/>
    <w:tmpl w:val="811C8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233AD"/>
    <w:multiLevelType w:val="hybridMultilevel"/>
    <w:tmpl w:val="4DA62B18"/>
    <w:lvl w:ilvl="0" w:tplc="6B74BBD4">
      <w:start w:val="1"/>
      <w:numFmt w:val="decimal"/>
      <w:lvlText w:val="%1."/>
      <w:lvlJc w:val="left"/>
      <w:pPr>
        <w:tabs>
          <w:tab w:val="num" w:pos="2460"/>
        </w:tabs>
        <w:ind w:left="246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 w15:restartNumberingAfterBreak="0">
    <w:nsid w:val="601D1351"/>
    <w:multiLevelType w:val="hybridMultilevel"/>
    <w:tmpl w:val="7B46A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1F6B32"/>
    <w:multiLevelType w:val="hybridMultilevel"/>
    <w:tmpl w:val="2A8EF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54B"/>
    <w:rsid w:val="00041395"/>
    <w:rsid w:val="000D5D4B"/>
    <w:rsid w:val="000D65A1"/>
    <w:rsid w:val="000E63F8"/>
    <w:rsid w:val="00102E56"/>
    <w:rsid w:val="00103598"/>
    <w:rsid w:val="00134AAA"/>
    <w:rsid w:val="00135C05"/>
    <w:rsid w:val="00182FDB"/>
    <w:rsid w:val="00211F91"/>
    <w:rsid w:val="00240CFA"/>
    <w:rsid w:val="00270E3D"/>
    <w:rsid w:val="00407BE1"/>
    <w:rsid w:val="00415753"/>
    <w:rsid w:val="00613DC7"/>
    <w:rsid w:val="006678EC"/>
    <w:rsid w:val="00724545"/>
    <w:rsid w:val="007F0DDA"/>
    <w:rsid w:val="0080254B"/>
    <w:rsid w:val="008604C0"/>
    <w:rsid w:val="008E683E"/>
    <w:rsid w:val="00910BE9"/>
    <w:rsid w:val="00927332"/>
    <w:rsid w:val="00A30E42"/>
    <w:rsid w:val="00A931AF"/>
    <w:rsid w:val="00B5769B"/>
    <w:rsid w:val="00B67B0C"/>
    <w:rsid w:val="00DE4BB5"/>
    <w:rsid w:val="00E20D63"/>
    <w:rsid w:val="00E24DD2"/>
    <w:rsid w:val="00E748B0"/>
    <w:rsid w:val="00EB1B63"/>
    <w:rsid w:val="00EC154E"/>
    <w:rsid w:val="00F33298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25034"/>
  <w15:chartTrackingRefBased/>
  <w15:docId w15:val="{D05A887B-4A00-4248-B936-859789E45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5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025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table" w:styleId="a3">
    <w:name w:val="Table Grid"/>
    <w:basedOn w:val="a1"/>
    <w:uiPriority w:val="39"/>
    <w:rsid w:val="00802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4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Ворожбитова Ольга Борисовна</dc:creator>
  <cp:keywords/>
  <dc:description/>
  <cp:lastModifiedBy>Буслаева Ольга Владимировна</cp:lastModifiedBy>
  <cp:revision>12</cp:revision>
  <cp:lastPrinted>2026-10-12T12:26:00Z</cp:lastPrinted>
  <dcterms:created xsi:type="dcterms:W3CDTF">2024-12-23T09:36:00Z</dcterms:created>
  <dcterms:modified xsi:type="dcterms:W3CDTF">2026-10-22T13:13:00Z</dcterms:modified>
</cp:coreProperties>
</file>