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2739A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39A" w:rsidRDefault="005B24DE">
            <w:pPr>
              <w:spacing w:before="186" w:after="186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   Соглашение о предоставлении субсидии из областного бюджета</w:t>
            </w:r>
          </w:p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 Бюджету муниципального образования "Город Гатчина" </w:t>
            </w:r>
          </w:p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916 </w:t>
            </w:r>
          </w:p>
          <w:p w:rsidR="0042739A" w:rsidRDefault="0042739A"/>
          <w:p w:rsidR="0042739A" w:rsidRDefault="0042739A"/>
          <w:p w:rsidR="0042739A" w:rsidRDefault="0042739A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42739A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2739A" w:rsidRDefault="005B24DE">
                  <w:r>
                    <w:rPr>
                      <w:color w:val="000000"/>
                      <w:sz w:val="28"/>
                      <w:szCs w:val="28"/>
                    </w:rPr>
                    <w:t>г. Санкт-Петербург 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2739A" w:rsidRDefault="005B24DE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14.04.2020 г.     </w:t>
                  </w:r>
                </w:p>
              </w:tc>
            </w:tr>
          </w:tbl>
          <w:p w:rsidR="0042739A" w:rsidRDefault="005B24DE">
            <w:pPr>
              <w:spacing w:before="186" w:after="186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2739A" w:rsidRDefault="005B24DE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молодежной политике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 председателя комитета Орлова Алексея Геннадьевича, действующего(ей) на основании Положения о комитете по молодежной политике Ленинградской области, утвержденного постановлением Правительства Ленинградской области от 01 ноября 2018 года № 419, с одной стороны, и администрация муниципального образования Гатчинский муниципальный район Ленинградской области, именуемое(ая) в дальнейшем «Муниципальное образование», в лице Главы администрации Гатчинского муниципального района Нещадим Людмилы Николаевны, действующего(ей) на основании Устава Гатчинского муниципального района, Устава МО "Город Гатчина" и Положения об администрации Гатчинского муниципального района, с другой стороны, далее при совместном упоминании именуемые «Стороны», в соответствии с Бюджетным кодексом Российской Федерации, областным законом Ленинградской области  от 22.12.2020 года №143-оз "Об областном бюджете Ленинградской области на 2021 год и на плановый период 2022 и 2023 годов",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№257 (с изменениями) (далее  –  Правила), и постановлением(ями) </w:t>
            </w:r>
            <w:r>
              <w:rPr>
                <w:color w:val="0000FF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Правительства Ленинградской области "Об утверждении государственной программы Ленинградской области "Устойчивое общественное развитие в Ленинградской области" (далее – Порядок) заключили настоящее Соглашение о нижеследующем.</w:t>
            </w:r>
          </w:p>
          <w:p w:rsidR="0042739A" w:rsidRDefault="0042739A"/>
          <w:p w:rsidR="0042739A" w:rsidRDefault="0042739A"/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:rsidR="0042739A" w:rsidRDefault="005B24DE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2739A" w:rsidRDefault="005B24DE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1.1. Предметом настоящего Соглашения является предоставление из областного бюджета Ленинградской области в 2020 - 2022 годах Бюджету муниципального образования "Город Гатчина" Субсидий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 (далее – Субсидия) в соответствии с лимитами бюджетных обязательств, доведенными Главному распорядителю как получателю средств областного бюджета Ленинградской области, по кодам классификации расходов бюджетов Российской Федерации: код главного распорядителя средств областного </w:t>
            </w:r>
            <w:r>
              <w:rPr>
                <w:color w:val="000000"/>
                <w:sz w:val="28"/>
                <w:szCs w:val="28"/>
              </w:rPr>
              <w:lastRenderedPageBreak/>
              <w:t>бюджета Ленинградской области  993, раздел 07, подраздел 07, целевая статья 6660374330, вид расходов 521, Государственная программа Ленинградской области "Устойчивое общественное развитие в Ленинградской области", Подпрограмма "Молодежь Ленинградской области". </w:t>
            </w:r>
          </w:p>
          <w:p w:rsidR="0042739A" w:rsidRDefault="005B24DE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1.2. Субсидия предоставляется в соответствии с приложением № 1 к настоящему Соглашению, являющемуся его неотъемлемой частью в целях софинансирования расходных обязательств Муниципального образования.</w:t>
            </w:r>
          </w:p>
          <w:p w:rsidR="0042739A" w:rsidRDefault="0042739A"/>
          <w:p w:rsidR="0042739A" w:rsidRDefault="0042739A"/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муниципального образования, в целях софинансирования которых предоставляется Субсидия</w:t>
            </w:r>
          </w:p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42739A" w:rsidRDefault="005B24DE">
            <w:pPr>
              <w:spacing w:before="186" w:after="186"/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2.1. Общий объем бюджетных ассигнований, предусмотренных в Бюджете муниципального образования "Город Гатчина"  на финансовое обеспечение расходных обязательств в целях софинансирования которых предоставляется Субсидия, составляет: 2020 году 381 477,27 руб. (Триста восемьдесят одна тысяча четыреста семьдесят семь рублей 27 копеек), в 2021 году 381 477,27 руб. (Триста восемьдесят одна тысяча четыреста семьдесят семь рублей 27 копеек), в 2022 году 0,00 руб. (Ноль рублей 00 копеек).</w:t>
            </w:r>
          </w:p>
          <w:p w:rsidR="0042739A" w:rsidRDefault="005B24DE">
            <w:pPr>
              <w:spacing w:before="186" w:after="186"/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Бюджету муниципального образования "Город Гатчина"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софинансирования которого предоставляется Субсидия: уровня софинансирования, равного 88,000000000000000 % составляет в 2020 году не более 335 700,00 руб. (Триста тридцать пять тысяч семьсот рублей 00 копеек), уровня софинансирования, равного 88,000000000000000  % составляет в 2021 году не более 335 700,00 руб. (Триста тридцать пять тысяч семьсот рублей 00 копеек ), уровня софинансирования, равного 88,000000000000000 % составляет в 2022 году не более 335 700,00 руб. (Триста тридцать пять тысяч семьсот рублей 00 копеек).</w:t>
            </w:r>
          </w:p>
          <w:p w:rsidR="0042739A" w:rsidRDefault="005B24DE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2.2.1. В случае уменьшения общего объема бюджетных ассигнований, указанного в п. 2.1 настоящего Соглашения, Субсидия предоставляется в размере, определённом исходя из уровня софинансирования от уточненного общего объема бюджетных ассигнований, предусмотренных в финансовом году в Бюджете муниципального образования "Город Гатчина" .</w:t>
            </w:r>
          </w:p>
          <w:p w:rsidR="0042739A" w:rsidRDefault="005B24DE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</w:t>
            </w:r>
            <w:r>
              <w:rPr>
                <w:color w:val="000000"/>
                <w:sz w:val="28"/>
                <w:szCs w:val="28"/>
              </w:rPr>
              <w:lastRenderedPageBreak/>
              <w:t>изменению. </w:t>
            </w:r>
          </w:p>
          <w:p w:rsidR="0042739A" w:rsidRDefault="0042739A"/>
          <w:p w:rsidR="0042739A" w:rsidRDefault="0042739A"/>
          <w:p w:rsidR="0042739A" w:rsidRDefault="005B24DE">
            <w:pPr>
              <w:spacing w:before="186" w:after="186"/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 </w:t>
            </w:r>
          </w:p>
          <w:p w:rsidR="0042739A" w:rsidRDefault="005B24DE">
            <w:pPr>
              <w:spacing w:before="186" w:after="186"/>
              <w:ind w:firstLine="540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законе об областном бюджете Ленинградской области (сводной бюджетной  росписи  Ленинградской области)  на  2020  финансовый год и  плановый  период 2021  - 2022  годов, и лимитов бюджетных обязательств, доведенных Главному распорядителю как получателю средств бюджета Ленинградской области на финансовый год.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3.2. Субсидия предоставляется при выполнении следующих условий: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а) наличие правовых актов Муниципального образования, утверждающих перечень мероприятий,  в целях софинансирования которых предоставляется Субсидия;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муниципального образования "Город Гатчина"  бюджетных ассигнований на исполнение расходных обязательств Муниципального образования, в целях софинансирования которых   предоставляется  Субсидия,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софинансирование которых предоставляется Субсидия.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Субсидии осуществляется Главным распорядителем на счет главного администратора доходов Бюджета муниципального образования "Город Гатчина" 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Перечисление Субсидии, в том числе исходя из потребности в оплате денежных обязательств, осуществляется при предоставлении Муниципальным образованием Главному распорядителю документов, подтверждающих необходимость в осуществлении расходов, в соответствии с перечнем, утвержденным Порядком.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 Главный распорядитель принимает решение о перечислении Субсидии из областного бюджета Бюджету муниципального образования "Город Гатчина" не позднее 5-го рабочего дня с даты поступления документов, подтверждающих потребность Муниципального образования в осуществлении расходов, если иное не установлено Порядком.</w:t>
            </w:r>
          </w:p>
          <w:p w:rsidR="0042739A" w:rsidRDefault="0042739A"/>
          <w:p w:rsidR="0042739A" w:rsidRDefault="0042739A"/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:rsidR="0042739A" w:rsidRDefault="005B24DE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2739A" w:rsidRDefault="005B24DE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:rsidR="0042739A" w:rsidRDefault="005B24DE">
            <w:pPr>
              <w:spacing w:before="186" w:after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4.1.1.Обеспечить предоставление Субсидии Бюджету муниципального образования "Город Гатчина"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2020   финансовый  год и плановый период 2021 - 2022 годов, доведенных Главному распорядителю как получателю средств областного бюджета Ленинградской области.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Муниципальным образованием целей, порядка и условий предоставления Субсидии и других обязательств, предусмотренных настоящим Соглашением.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 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Федерации.    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4.1.3.  Осуществлять  проверку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на софинансирование которых предоставляется Субсидия, в соответствии с Порядком.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отчетности, представленной Муниципальным образованием.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Правил  предоставления субсидий, объем средств, подлежащий возврату из Бюджета муниципального образования "Город Гатчина" в областной бюджет Ленинградской области, и направить Муниципальному образованию требование о возврате средств Субсидии в областной бюджет Ленинградской области в соответствующем объеме.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4.1.7. При наличии оснований, предусмотренных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годом, предоставить его в Комитет финансов Ленинградской области.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4.1.8. Выполнять иные обязательства установленные Правилами предоставления Субсидий и настоящим Соглашением.</w:t>
            </w:r>
          </w:p>
          <w:p w:rsidR="0042739A" w:rsidRDefault="005B24DE">
            <w:pPr>
              <w:spacing w:before="110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связанную с использованием средств Субсидии.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42739A" w:rsidRDefault="005B24DE">
            <w:pPr>
              <w:spacing w:before="110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 предоставления субсидий.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4.3.3. Обеспечивать достижение результатов (в том числе значений результатов) использования Субсидии, установленных в соответствии с приложением № 2 к настоящему Соглашению, являющимся его неотъемлемой частью и соблюдение уровня софинансирования Субсидии, в соответствии с п. 2.2. настоящего Соглашения.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4.3.4. Обеспечивать использование экономически эффективной проектной документации повторного использования (при наличии такой документации).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4.3.5. Обеспечивать формирование и ведение реестра получателей выплат.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4.3.6. Обеспечивать выполнение установленных требований к качеству и доступности предоставляемых муниципальных услуг.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4.3.7. Обеспечивать согласование с Главным распорядителем изменений, вносимых в муниципальную программу , которые влекут изменения объемов финансового обеспечения и (или) показателей результативности государственной программы и (или) изменение  состава  мероприятий  указанной  программы,  в  целях софинансирования которой предоставляется Субсидия.</w:t>
            </w:r>
          </w:p>
          <w:p w:rsidR="0042739A" w:rsidRDefault="005B24DE">
            <w:pPr>
              <w:spacing w:before="186" w:after="186"/>
              <w:jc w:val="both"/>
            </w:pPr>
            <w:r>
              <w:rPr>
                <w:color w:val="000000"/>
                <w:sz w:val="28"/>
                <w:szCs w:val="28"/>
              </w:rPr>
              <w:t>        4.3.8. Обеспечивать представление Главному распорядителю отчетов:</w:t>
            </w:r>
          </w:p>
          <w:p w:rsidR="0042739A" w:rsidRDefault="005B24DE">
            <w:pPr>
              <w:spacing w:before="186" w:after="186"/>
              <w:jc w:val="both"/>
            </w:pPr>
            <w:r>
              <w:rPr>
                <w:color w:val="000000"/>
                <w:sz w:val="28"/>
                <w:szCs w:val="28"/>
              </w:rPr>
              <w:t>         - о расходах Бюджета муниципального образования "Город Гатчина", в целях софинансирования которых предоставляется Субсидия, по форме согласно приложению № 3 к настоящему Соглашению, являющемуся его неотъемлемой частью,  не  позднее 15 числа  месяца,  следующего за кварталом, в котором была получена Субсидия, если иное не предусмотрено Порядком.</w:t>
            </w:r>
          </w:p>
          <w:p w:rsidR="0042739A" w:rsidRDefault="005B24DE">
            <w:pPr>
              <w:spacing w:before="186" w:after="186"/>
              <w:jc w:val="both"/>
            </w:pPr>
            <w:r>
              <w:rPr>
                <w:color w:val="000000"/>
                <w:sz w:val="28"/>
                <w:szCs w:val="28"/>
              </w:rPr>
              <w:t>         -  о достижении  значений  результатов использования Субсидии по форме согласно приложению № 4 к настоящему Соглашению, являющемуся его неотъемлемой частью, не позднее 5 февраля, следующего за годом, в котором была получена Субсидия, если иное не предусмотрено Порядком;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   В  случае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4.3.10. Возвратить в областной бюджет Ленинградской области не использованный по состоянию на 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4.3.11.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софинансирования, в объеме в соответствии с разделом 5. Правил.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4.3.12.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4.3.13.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4.3.14. Выполнять иные обязательства, установленные бюджетным законодательством Российской Федерации, Порядком и настоящим Соглашением.</w:t>
            </w:r>
          </w:p>
          <w:p w:rsidR="0042739A" w:rsidRDefault="005B24DE">
            <w:pPr>
              <w:spacing w:before="110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:rsidR="0042739A" w:rsidRDefault="005B24DE">
            <w:pPr>
              <w:spacing w:before="100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42739A" w:rsidRDefault="0042739A"/>
          <w:p w:rsidR="0042739A" w:rsidRDefault="0042739A"/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:rsidR="0042739A" w:rsidRDefault="005B24DE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2739A" w:rsidRDefault="005B24DE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:rsidR="0042739A" w:rsidRDefault="005B24DE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:rsidR="0042739A" w:rsidRDefault="005B24DE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:rsidR="0042739A" w:rsidRDefault="005B24DE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Муниципальное образование обязано осуществить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установленными  Порядком.</w:t>
            </w:r>
          </w:p>
          <w:p w:rsidR="0042739A" w:rsidRDefault="005B24DE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:rsidR="0042739A" w:rsidRDefault="005B24DE">
            <w:pPr>
              <w:spacing w:before="186"/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:rsidR="0042739A" w:rsidRDefault="0042739A"/>
          <w:p w:rsidR="0042739A" w:rsidRDefault="0042739A"/>
          <w:p w:rsidR="0042739A" w:rsidRDefault="005B24DE">
            <w:pPr>
              <w:spacing w:before="186"/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:rsidR="0042739A" w:rsidRDefault="005B24DE">
            <w:pPr>
              <w:spacing w:before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2739A" w:rsidRDefault="005B24DE">
            <w:pPr>
              <w:spacing w:before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:rsidR="0042739A" w:rsidRDefault="005B24DE">
            <w:pPr>
              <w:spacing w:before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 его неотъемлемой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утверждения изменений в распределение Субсидии.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:rsidR="0042739A" w:rsidRDefault="005B24DE">
            <w:pPr>
              <w:spacing w:before="186" w:after="186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:rsidR="0042739A" w:rsidRDefault="0042739A"/>
          <w:p w:rsidR="0042739A" w:rsidRDefault="0042739A"/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:rsidR="0042739A" w:rsidRDefault="005B24DE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2739A" w:rsidRDefault="0042739A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42739A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spacing w:before="186" w:after="186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молодежной политике Ленинградской области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 </w:t>
                  </w:r>
                </w:p>
              </w:tc>
            </w:tr>
            <w:tr w:rsidR="0042739A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191124 город Санкт-Петербург площадь Растрелли дом 2 литер А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188300, Россия, Ленинградская обл., г. Гатчина, ул. К. Маркса,44 </w:t>
                  </w:r>
                </w:p>
              </w:tc>
            </w:tr>
          </w:tbl>
          <w:p w:rsidR="0042739A" w:rsidRDefault="0042739A"/>
          <w:p w:rsidR="0042739A" w:rsidRDefault="0042739A"/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:rsidR="0042739A" w:rsidRDefault="005B24DE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2739A" w:rsidRDefault="0042739A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4"/>
              <w:gridCol w:w="5124"/>
            </w:tblGrid>
            <w:tr w:rsidR="0042739A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принимающего бюджета</w:t>
                  </w:r>
                </w:p>
              </w:tc>
            </w:tr>
            <w:tr w:rsidR="0042739A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молодежной политике Ленинградской области 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ИНН: 7842435206;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КПП: 784201001;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993;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ОКТМО: 40911000;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Лицевой счет: 03361993001;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Счет УФК: 03221643410000004500;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БИК: 014106101;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 банка: ОТДЕЛЕНИЕ ЛЕНИНГРАДСКОЕ БАНКА РОССИИ//УФК по Ленинградской области г Санкт-Петербург;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Счет банка: 40102810745370000006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 адрес: 188300, Россия, Ленинградская обл., г. Гатчина, ул. К. Маркса,44;</w:t>
                  </w:r>
                </w:p>
                <w:p w:rsidR="0042739A" w:rsidRDefault="005B24DE">
                  <w:r>
                    <w:rPr>
                      <w:color w:val="000000"/>
                      <w:sz w:val="28"/>
                      <w:szCs w:val="28"/>
                    </w:rPr>
                    <w:t>лицевой счет 04453203910;</w:t>
                  </w:r>
                </w:p>
                <w:p w:rsidR="0042739A" w:rsidRDefault="005B24DE">
                  <w:r>
                    <w:rPr>
                      <w:color w:val="000000"/>
                      <w:sz w:val="28"/>
                      <w:szCs w:val="28"/>
                    </w:rPr>
                    <w:t>наименование территориального органа Федерального казначейства, в котором открыт лицевой счет УФК по Ленинградской области;</w:t>
                  </w:r>
                </w:p>
                <w:p w:rsidR="0042739A" w:rsidRDefault="005B24DE">
                  <w:r>
                    <w:rPr>
                      <w:color w:val="000000"/>
                      <w:sz w:val="28"/>
                      <w:szCs w:val="28"/>
                    </w:rPr>
                    <w:t>ИНН/КПП 4705030989/470501001;</w:t>
                  </w:r>
                </w:p>
                <w:p w:rsidR="0042739A" w:rsidRDefault="005B24DE">
                  <w:r>
                    <w:rPr>
                      <w:color w:val="000000"/>
                      <w:sz w:val="28"/>
                      <w:szCs w:val="28"/>
                    </w:rPr>
                    <w:t>ОГРН 1054701273351; ОКТМО 41618101; КБК 001 20229999130000150; </w:t>
                  </w:r>
                </w:p>
              </w:tc>
            </w:tr>
          </w:tbl>
          <w:p w:rsidR="0042739A" w:rsidRDefault="0042739A"/>
          <w:p w:rsidR="0042739A" w:rsidRDefault="0042739A"/>
          <w:p w:rsidR="0042739A" w:rsidRDefault="005B24DE">
            <w:pPr>
              <w:spacing w:before="186" w:after="186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:rsidR="0042739A" w:rsidRDefault="005B24DE">
            <w:pPr>
              <w:spacing w:before="186" w:after="186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2739A" w:rsidRDefault="0042739A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42739A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Руководитель 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Pуководитель 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42739A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____________/ Орлов Алексей Геннадьевич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2739A" w:rsidRDefault="005B24DE">
                  <w:pPr>
                    <w:spacing w:before="186" w:after="186"/>
                  </w:pPr>
                  <w:r>
                    <w:rPr>
                      <w:color w:val="000000"/>
                      <w:sz w:val="28"/>
                      <w:szCs w:val="28"/>
                    </w:rPr>
                    <w:t>____________/ Нещадим Людмила Николаевна</w:t>
                  </w:r>
                </w:p>
                <w:p w:rsidR="0042739A" w:rsidRDefault="005B24DE">
                  <w:pPr>
                    <w:spacing w:before="186" w:after="186"/>
                  </w:pPr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sectPr w:rsidR="0042739A">
          <w:headerReference w:type="default" r:id="rId7"/>
          <w:footerReference w:type="default" r:id="rId8"/>
          <w:pgSz w:w="11905" w:h="16837"/>
          <w:pgMar w:top="283" w:right="283" w:bottom="283" w:left="1133" w:header="720" w:footer="72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42739A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«14» Апреля 2020 г.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916</w:t>
            </w:r>
          </w:p>
        </w:tc>
      </w:tr>
      <w:tr w:rsidR="0042739A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42739A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:rsidR="0042739A" w:rsidRDefault="005B24DE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42739A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42739A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r>
              <w:rPr>
                <w:color w:val="000000"/>
              </w:rPr>
              <w:t>Бюджет муниципального образования "Город Гатчина"</w:t>
            </w:r>
          </w:p>
        </w:tc>
      </w:tr>
      <w:tr w:rsidR="0042739A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42739A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42739A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</w:tr>
      <w:tr w:rsidR="0042739A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42739A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42739A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42739A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r>
              <w:rPr>
                <w:color w:val="000000"/>
                <w:sz w:val="18"/>
                <w:szCs w:val="18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381 477.27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381 477.27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381 477.27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335 700.00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335 700.00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335 700.00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88.000000000000000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88.000000000000000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88.000000000000000</w:t>
            </w:r>
          </w:p>
        </w:tc>
      </w:tr>
      <w:tr w:rsidR="0042739A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381 477.27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381 477.27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381 477.27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335 700.00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335 700.00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335 700.00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42739A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42739A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r>
              <w:rPr>
                <w:color w:val="000000"/>
              </w:rPr>
              <w:t>Руководитель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r>
              <w:rPr>
                <w:color w:val="000000"/>
              </w:rPr>
              <w:t>Pуководитель</w:t>
            </w:r>
          </w:p>
        </w:tc>
      </w:tr>
      <w:tr w:rsidR="0042739A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739A" w:rsidRDefault="005B24DE">
            <w:r>
              <w:rPr>
                <w:color w:val="000000"/>
              </w:rPr>
              <w:t>Орлов Алексей Геннадьевич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739A" w:rsidRDefault="0042739A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739A" w:rsidRDefault="005B24DE">
            <w:r>
              <w:rPr>
                <w:color w:val="000000"/>
              </w:rPr>
              <w:t>Нещадим Людмила Николаевна</w:t>
            </w:r>
          </w:p>
        </w:tc>
      </w:tr>
      <w:tr w:rsidR="0042739A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:rsidR="0042739A" w:rsidRDefault="0042739A">
      <w:pPr>
        <w:sectPr w:rsidR="0042739A">
          <w:headerReference w:type="default" r:id="rId9"/>
          <w:footerReference w:type="default" r:id="rId10"/>
          <w:pgSz w:w="16837" w:h="11905" w:orient="landscape"/>
          <w:pgMar w:top="283" w:right="283" w:bottom="283" w:left="1133" w:header="720" w:footer="72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42739A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«14» Апреля 2020 г.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916</w:t>
            </w:r>
          </w:p>
        </w:tc>
      </w:tr>
      <w:tr w:rsidR="0042739A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42739A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42739A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2020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42739A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42739A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2739A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r>
              <w:rPr>
                <w:color w:val="000000"/>
                <w:sz w:val="18"/>
                <w:szCs w:val="18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степень вовлеченности подростков и молодежи в реализацию проекта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50.00000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50.00000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39A" w:rsidRDefault="005B24DE">
            <w:pPr>
              <w:jc w:val="right"/>
            </w:pPr>
            <w:r>
              <w:rPr>
                <w:color w:val="000000"/>
                <w:sz w:val="18"/>
                <w:szCs w:val="18"/>
              </w:rPr>
              <w:t>50.00000</w:t>
            </w: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42739A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42739A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r>
              <w:rPr>
                <w:color w:val="000000"/>
              </w:rPr>
              <w:t>Руководитель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r>
              <w:rPr>
                <w:color w:val="000000"/>
              </w:rPr>
              <w:t>Pуководитель</w:t>
            </w:r>
          </w:p>
        </w:tc>
      </w:tr>
      <w:tr w:rsidR="0042739A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739A" w:rsidRDefault="005B24DE">
            <w:r>
              <w:rPr>
                <w:color w:val="000000"/>
              </w:rPr>
              <w:t>Орлов Алексей Геннадьевич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739A" w:rsidRDefault="0042739A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739A" w:rsidRDefault="005B24DE">
            <w:r>
              <w:rPr>
                <w:color w:val="000000"/>
              </w:rPr>
              <w:t>Нещадим Людмила Николаевна</w:t>
            </w:r>
          </w:p>
        </w:tc>
      </w:tr>
      <w:tr w:rsidR="0042739A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:rsidR="0042739A" w:rsidRDefault="0042739A">
      <w:pPr>
        <w:sectPr w:rsidR="0042739A">
          <w:headerReference w:type="default" r:id="rId11"/>
          <w:footerReference w:type="default" r:id="rId12"/>
          <w:pgSz w:w="11905" w:h="16837"/>
          <w:pgMar w:top="283" w:right="283" w:bottom="283" w:left="1133" w:header="720" w:footer="72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42739A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«14» Апреля 2020 г.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916</w:t>
            </w:r>
          </w:p>
        </w:tc>
      </w:tr>
      <w:tr w:rsidR="0042739A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42739A" w:rsidRDefault="005B24D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01 _________ 20__ г.</w:t>
            </w: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rPr>
          <w:trHeight w:hRule="exact" w:val="396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2"/>
      </w:tblGrid>
      <w:tr w:rsidR="0042739A">
        <w:trPr>
          <w:trHeight w:val="23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42739A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42739A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  <w:tr w:rsidR="0042739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jc w:val="center"/>
              <w:rPr>
                <w:color w:val="000000"/>
              </w:rPr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42739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42739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jc w:val="right"/>
              <w:rPr>
                <w:color w:val="000000"/>
              </w:rPr>
            </w:pPr>
          </w:p>
        </w:tc>
      </w:tr>
      <w:tr w:rsidR="0042739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42739A" w:rsidRDefault="0042739A">
      <w:pPr>
        <w:sectPr w:rsidR="0042739A">
          <w:headerReference w:type="default" r:id="rId13"/>
          <w:footerReference w:type="default" r:id="rId14"/>
          <w:pgSz w:w="11905" w:h="16837"/>
          <w:pgMar w:top="283" w:right="283" w:bottom="283" w:left="1133" w:header="720" w:footer="72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42739A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«14» Апреля 2020 г.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916</w:t>
            </w:r>
          </w:p>
        </w:tc>
      </w:tr>
      <w:tr w:rsidR="0042739A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42739A" w:rsidRDefault="005B24D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42739A" w:rsidRDefault="005B24DE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42739A" w:rsidRDefault="005B24DE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rPr>
          <w:trHeight w:hRule="exact" w:val="864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6"/>
      </w:tblGrid>
      <w:tr w:rsidR="0042739A"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42739A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spacing w:line="1" w:lineRule="auto"/>
            </w:pPr>
          </w:p>
        </w:tc>
      </w:tr>
      <w:tr w:rsidR="0042739A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2739A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</w:tr>
      <w:tr w:rsidR="0042739A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39A" w:rsidRDefault="0042739A">
            <w:pPr>
              <w:rPr>
                <w:color w:val="000000"/>
              </w:rPr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42739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42739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jc w:val="right"/>
              <w:rPr>
                <w:color w:val="000000"/>
              </w:rPr>
            </w:pPr>
          </w:p>
        </w:tc>
      </w:tr>
      <w:tr w:rsidR="0042739A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42739A" w:rsidRDefault="0042739A">
      <w:pPr>
        <w:sectPr w:rsidR="0042739A">
          <w:headerReference w:type="default" r:id="rId15"/>
          <w:footerReference w:type="default" r:id="rId16"/>
          <w:pgSz w:w="11905" w:h="16837"/>
          <w:pgMar w:top="283" w:right="283" w:bottom="283" w:left="1133" w:header="720" w:footer="72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42739A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«14» Апреля 2020 г.</w:t>
            </w:r>
          </w:p>
          <w:p w:rsidR="0042739A" w:rsidRDefault="005B24D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916</w:t>
            </w:r>
          </w:p>
        </w:tc>
      </w:tr>
      <w:tr w:rsidR="0042739A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:rsidR="0042739A" w:rsidRDefault="005B24D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:rsidR="0042739A" w:rsidRDefault="005B24D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:rsidR="0042739A" w:rsidRDefault="005B24D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:rsidR="0042739A" w:rsidRDefault="005B24D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5"/>
      </w:tblGrid>
      <w:tr w:rsidR="0042739A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42739A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42739A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</w:tbl>
    <w:p w:rsidR="0042739A" w:rsidRDefault="0042739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42739A" w:rsidRDefault="005B2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:rsidR="0042739A" w:rsidRDefault="005B24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__________________________________________________________________</w:t>
            </w:r>
          </w:p>
          <w:p w:rsidR="0042739A" w:rsidRDefault="005B2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уполномоченного им лица)</w:t>
            </w:r>
          </w:p>
          <w:p w:rsidR="0042739A" w:rsidRDefault="005B24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:rsidR="0042739A" w:rsidRDefault="005B2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:rsidR="0042739A" w:rsidRDefault="005B24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:rsidR="0042739A" w:rsidRDefault="005B2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:rsidR="0042739A" w:rsidRDefault="005B24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:rsidR="0042739A" w:rsidRDefault="005B2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отчество)</w:t>
            </w:r>
          </w:p>
          <w:p w:rsidR="0042739A" w:rsidRDefault="005B24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:rsidR="0042739A" w:rsidRDefault="005B2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:rsidR="0042739A" w:rsidRDefault="005B24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(сумма прописью)</w:t>
            </w:r>
          </w:p>
          <w:p w:rsidR="0042739A" w:rsidRDefault="005B24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:rsidR="0042739A" w:rsidRDefault="005B2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:rsidR="0042739A" w:rsidRDefault="005B24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  <w:sz w:val="28"/>
                <w:szCs w:val="28"/>
              </w:rPr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  <w:sz w:val="28"/>
                <w:szCs w:val="28"/>
              </w:rPr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42739A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5B24D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5B24D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42739A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2739A">
              <w:trPr>
                <w:trHeight w:hRule="exact" w:val="2963"/>
              </w:trPr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5B24DE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5B24DE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5"/>
            </w:tblGrid>
            <w:tr w:rsidR="0042739A">
              <w:tc>
                <w:tcPr>
                  <w:tcW w:w="52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5B24DE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5B24DE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бюджетной классификации дохода: 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администратора дохода: _____.</w:t>
                  </w:r>
                </w:p>
              </w:tc>
            </w:tr>
          </w:tbl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</w:rPr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1.11. Дополнить Соглашение приложением N ___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  <w:sz w:val="28"/>
                <w:szCs w:val="28"/>
              </w:rPr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42739A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2739A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5B24D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5B24DE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42739A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739A" w:rsidRDefault="0042739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2739A" w:rsidRDefault="0042739A">
            <w:pPr>
              <w:spacing w:line="1" w:lineRule="auto"/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42739A">
            <w:pPr>
              <w:rPr>
                <w:color w:val="000000"/>
                <w:sz w:val="28"/>
                <w:szCs w:val="28"/>
              </w:rPr>
            </w:pPr>
          </w:p>
        </w:tc>
      </w:tr>
      <w:tr w:rsidR="0042739A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739A" w:rsidRDefault="005B24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изменение общего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&lt;6&gt; В заголовочной части приложений к Дополнительному соглашению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:rsidR="005B24DE" w:rsidRDefault="005B24DE"/>
    <w:sectPr w:rsidR="005B24DE" w:rsidSect="0042739A">
      <w:headerReference w:type="default" r:id="rId17"/>
      <w:footerReference w:type="default" r:id="rId18"/>
      <w:pgSz w:w="11905" w:h="16837"/>
      <w:pgMar w:top="283" w:right="283" w:bottom="28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DE" w:rsidRDefault="005B24DE" w:rsidP="0042739A">
      <w:r>
        <w:separator/>
      </w:r>
    </w:p>
  </w:endnote>
  <w:endnote w:type="continuationSeparator" w:id="0">
    <w:p w:rsidR="005B24DE" w:rsidRDefault="005B24DE" w:rsidP="0042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42739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42739A">
      <w:trPr>
        <w:trHeight w:val="720"/>
      </w:trPr>
      <w:tc>
        <w:tcPr>
          <w:tcW w:w="15636" w:type="dxa"/>
        </w:tcPr>
        <w:p w:rsidR="0042739A" w:rsidRDefault="0042739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42739A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42739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42739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42739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DE" w:rsidRDefault="005B24DE" w:rsidP="0042739A">
      <w:r>
        <w:separator/>
      </w:r>
    </w:p>
  </w:footnote>
  <w:footnote w:type="continuationSeparator" w:id="0">
    <w:p w:rsidR="005B24DE" w:rsidRDefault="005B24DE" w:rsidP="0042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0D31F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5B24DE"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D708C2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42739A" w:rsidRDefault="0042739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42739A">
      <w:trPr>
        <w:trHeight w:val="720"/>
      </w:trPr>
      <w:tc>
        <w:tcPr>
          <w:tcW w:w="15636" w:type="dxa"/>
        </w:tcPr>
        <w:p w:rsidR="0042739A" w:rsidRDefault="000D31F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5B24DE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42739A" w:rsidRDefault="0042739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0D31F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5B24DE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42739A" w:rsidRDefault="0042739A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0D31F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5B24DE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42739A" w:rsidRDefault="0042739A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0D31F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5B24DE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42739A" w:rsidRDefault="0042739A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2739A">
      <w:trPr>
        <w:trHeight w:val="720"/>
      </w:trPr>
      <w:tc>
        <w:tcPr>
          <w:tcW w:w="10704" w:type="dxa"/>
        </w:tcPr>
        <w:p w:rsidR="0042739A" w:rsidRDefault="000D31FF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5B24DE">
            <w:rPr>
              <w:color w:val="000000"/>
              <w:sz w:val="24"/>
              <w:szCs w:val="24"/>
            </w:rPr>
            <w:instrText>PAGE</w:instrText>
          </w:r>
          <w:r>
            <w:fldChar w:fldCharType="end"/>
          </w:r>
        </w:p>
        <w:p w:rsidR="0042739A" w:rsidRDefault="0042739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9A"/>
    <w:rsid w:val="000D31FF"/>
    <w:rsid w:val="0042739A"/>
    <w:rsid w:val="005B24DE"/>
    <w:rsid w:val="00D708C2"/>
    <w:rsid w:val="00E2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27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27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4843</Words>
  <Characters>27607</Characters>
  <Application>Microsoft Office Word</Application>
  <DocSecurity>0</DocSecurity>
  <Lines>230</Lines>
  <Paragraphs>64</Paragraphs>
  <ScaleCrop>false</ScaleCrop>
  <Company/>
  <LinksUpToDate>false</LinksUpToDate>
  <CharactersWithSpaces>32386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tvs-kf</dc:creator>
  <cp:lastModifiedBy>Линчевский Владимир Евгеньевич</cp:lastModifiedBy>
  <cp:revision>2</cp:revision>
  <dcterms:created xsi:type="dcterms:W3CDTF">2021-05-14T09:10:00Z</dcterms:created>
  <dcterms:modified xsi:type="dcterms:W3CDTF">2021-05-14T09:10:00Z</dcterms:modified>
</cp:coreProperties>
</file>