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20" w:rsidRPr="00FA0156" w:rsidRDefault="00D13820" w:rsidP="00D13820">
      <w:pPr>
        <w:pStyle w:val="a3"/>
        <w:tabs>
          <w:tab w:val="left" w:pos="0"/>
        </w:tabs>
        <w:ind w:left="0"/>
        <w:jc w:val="center"/>
        <w:rPr>
          <w:color w:val="000000" w:themeColor="text1"/>
        </w:rPr>
      </w:pPr>
      <w:r w:rsidRPr="00FA0156">
        <w:rPr>
          <w:color w:val="000000" w:themeColor="text1"/>
        </w:rPr>
        <w:t xml:space="preserve">Сводный список граждан, указанных в подпунктах "б" пункта 1 </w:t>
      </w:r>
      <w:r w:rsidR="00266DE1">
        <w:rPr>
          <w:color w:val="000000" w:themeColor="text1"/>
        </w:rPr>
        <w:t xml:space="preserve">статьи 1 </w:t>
      </w:r>
      <w:r w:rsidRPr="00FA0156">
        <w:rPr>
          <w:color w:val="000000" w:themeColor="text1"/>
        </w:rPr>
        <w:t>областного закона от 7 декабря 2005 года №110-оз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бюджета Ленинградской области в 2019 году</w:t>
      </w:r>
    </w:p>
    <w:p w:rsidR="00D13820" w:rsidRDefault="00D13820" w:rsidP="00D13820">
      <w:pPr>
        <w:pStyle w:val="a3"/>
        <w:tabs>
          <w:tab w:val="left" w:pos="0"/>
        </w:tabs>
        <w:ind w:left="0"/>
        <w:jc w:val="center"/>
        <w:rPr>
          <w:color w:val="FF0000"/>
          <w:sz w:val="28"/>
          <w:szCs w:val="28"/>
        </w:rPr>
      </w:pP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709"/>
        <w:gridCol w:w="3119"/>
        <w:gridCol w:w="1417"/>
        <w:gridCol w:w="1701"/>
        <w:gridCol w:w="2268"/>
      </w:tblGrid>
      <w:tr w:rsidR="00D13820" w:rsidRPr="004134D4" w:rsidTr="00171698">
        <w:tc>
          <w:tcPr>
            <w:tcW w:w="709" w:type="dxa"/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119" w:type="dxa"/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семьи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в список граждан на первоочередное обеспечение жилыми помещениями с указанием нормативного акта органа местного самоуправления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в котором гражданин состоит на учете в качестве нуждающегося в жилом помещении</w:t>
            </w:r>
          </w:p>
        </w:tc>
      </w:tr>
      <w:tr w:rsidR="00D13820" w:rsidRPr="0089683C" w:rsidTr="00171698">
        <w:tc>
          <w:tcPr>
            <w:tcW w:w="709" w:type="dxa"/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Павлова Надежда Ивановна</w:t>
            </w:r>
          </w:p>
        </w:tc>
        <w:tc>
          <w:tcPr>
            <w:tcW w:w="1417" w:type="dxa"/>
          </w:tcPr>
          <w:p w:rsidR="00D13820" w:rsidRPr="00FA0156" w:rsidRDefault="00D13820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3820" w:rsidRPr="00FA0156" w:rsidRDefault="00266DE1" w:rsidP="0017169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820" w:rsidRPr="00FA0156" w:rsidRDefault="00266DE1" w:rsidP="00266DE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3820" w:rsidRPr="00FA0156">
              <w:rPr>
                <w:rFonts w:ascii="Times New Roman" w:hAnsi="Times New Roman" w:cs="Times New Roman"/>
                <w:sz w:val="24"/>
                <w:szCs w:val="24"/>
              </w:rPr>
              <w:t>Таицко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3820" w:rsidRPr="00FA015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поселения</w:t>
            </w:r>
          </w:p>
        </w:tc>
      </w:tr>
    </w:tbl>
    <w:p w:rsidR="00D13820" w:rsidRDefault="00D13820" w:rsidP="00D13820">
      <w:pPr>
        <w:pStyle w:val="a3"/>
        <w:tabs>
          <w:tab w:val="left" w:pos="0"/>
        </w:tabs>
        <w:ind w:left="0"/>
        <w:jc w:val="both"/>
      </w:pPr>
    </w:p>
    <w:p w:rsidR="001C66CF" w:rsidRDefault="001C66CF"/>
    <w:sectPr w:rsidR="001C66CF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13820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DE1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93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3E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1CF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820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156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20"/>
    <w:pPr>
      <w:ind w:left="720"/>
      <w:contextualSpacing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D1382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User-PC</cp:lastModifiedBy>
  <cp:revision>2</cp:revision>
  <dcterms:created xsi:type="dcterms:W3CDTF">2019-04-05T07:34:00Z</dcterms:created>
  <dcterms:modified xsi:type="dcterms:W3CDTF">2019-04-05T07:34:00Z</dcterms:modified>
</cp:coreProperties>
</file>