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0DE615DE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D26F89">
        <w:rPr>
          <w:b w:val="0"/>
          <w:szCs w:val="28"/>
        </w:rPr>
        <w:t>1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00A3EDB3" w:rsidR="005A4263" w:rsidRPr="00770DB7" w:rsidRDefault="00D26F89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06174">
        <w:rPr>
          <w:b w:val="0"/>
          <w:sz w:val="28"/>
          <w:szCs w:val="28"/>
        </w:rPr>
        <w:t xml:space="preserve">8 </w:t>
      </w:r>
      <w:r>
        <w:rPr>
          <w:b w:val="0"/>
          <w:sz w:val="28"/>
          <w:szCs w:val="28"/>
        </w:rPr>
        <w:t>января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 xml:space="preserve">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157E5C7D" w:rsidR="00BC6DAF" w:rsidRPr="00BC6DAF" w:rsidRDefault="00BC6DAF" w:rsidP="00EA7E01">
      <w:pPr>
        <w:rPr>
          <w:b w:val="0"/>
          <w:sz w:val="28"/>
          <w:szCs w:val="28"/>
        </w:rPr>
      </w:pPr>
      <w:r w:rsidRPr="00BC6DAF">
        <w:rPr>
          <w:b w:val="0"/>
          <w:sz w:val="28"/>
          <w:szCs w:val="28"/>
        </w:rPr>
        <w:t>Материков Т.Ф. - заместитель главы администрации Гатчинского муниципального района по вопросам безопасности;</w:t>
      </w: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568F6A95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56F8C52C" w14:textId="479E4859" w:rsidR="00DD5D61" w:rsidRDefault="00DD5D61" w:rsidP="00334717">
      <w:pPr>
        <w:rPr>
          <w:b w:val="0"/>
          <w:sz w:val="28"/>
          <w:szCs w:val="28"/>
        </w:rPr>
      </w:pPr>
      <w:r w:rsidRPr="00127FFB">
        <w:rPr>
          <w:b w:val="0"/>
          <w:sz w:val="28"/>
          <w:szCs w:val="28"/>
        </w:rPr>
        <w:t>Супренок А.А. – председатель комитета жилищно-коммунального хозяйства администрации Гатчинского муниципального района;</w:t>
      </w:r>
    </w:p>
    <w:p w14:paraId="1E4A4C69" w14:textId="613D7C3A" w:rsidR="00DD5D61" w:rsidRPr="00DD5D61" w:rsidRDefault="00D26F89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Коновалов Д.В.</w:t>
      </w:r>
      <w:r w:rsidR="00DD5D61" w:rsidRPr="009E153D">
        <w:rPr>
          <w:b w:val="0"/>
          <w:bCs/>
          <w:sz w:val="28"/>
          <w:szCs w:val="28"/>
        </w:rPr>
        <w:t xml:space="preserve"> </w:t>
      </w:r>
      <w:r w:rsidR="00206174">
        <w:rPr>
          <w:b w:val="0"/>
          <w:bCs/>
          <w:sz w:val="28"/>
          <w:szCs w:val="28"/>
        </w:rPr>
        <w:t>–</w:t>
      </w:r>
      <w:r w:rsidR="00DD5D61" w:rsidRPr="009E153D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п</w:t>
      </w:r>
      <w:r w:rsidR="00DD5D61" w:rsidRPr="009E153D">
        <w:rPr>
          <w:b w:val="0"/>
          <w:bCs/>
          <w:sz w:val="28"/>
          <w:szCs w:val="28"/>
        </w:rPr>
        <w:t>редседател</w:t>
      </w:r>
      <w:r>
        <w:rPr>
          <w:b w:val="0"/>
          <w:bCs/>
          <w:sz w:val="28"/>
          <w:szCs w:val="28"/>
        </w:rPr>
        <w:t>ь</w:t>
      </w:r>
      <w:r w:rsidR="00DD5D61" w:rsidRPr="009E153D">
        <w:rPr>
          <w:b w:val="0"/>
          <w:bCs/>
          <w:sz w:val="28"/>
          <w:szCs w:val="28"/>
        </w:rPr>
        <w:t xml:space="preserve"> комитета строительства и градостроительного развития территорий администрации Гатчинского муниципального района</w:t>
      </w:r>
      <w:r w:rsidR="00DD5D61">
        <w:rPr>
          <w:b w:val="0"/>
          <w:bCs/>
          <w:sz w:val="28"/>
          <w:szCs w:val="28"/>
        </w:rPr>
        <w:t>;</w:t>
      </w:r>
    </w:p>
    <w:p w14:paraId="066DCF1A" w14:textId="3DAEDA02" w:rsidR="00AD0123" w:rsidRDefault="00AD0123" w:rsidP="00334717">
      <w:pPr>
        <w:rPr>
          <w:b w:val="0"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0BA624B3" w14:textId="012A0FBE" w:rsidR="00D67201" w:rsidRDefault="00D6720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Кузин Д.П. – начальник отдела </w:t>
      </w:r>
      <w:r w:rsidRPr="00770DB7">
        <w:rPr>
          <w:b w:val="0"/>
          <w:sz w:val="28"/>
          <w:szCs w:val="28"/>
        </w:rPr>
        <w:t>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356F5895" w:rsidR="00DD5D61" w:rsidRDefault="00DD5D6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684E036C" w14:textId="7CB4F1A8" w:rsidR="00D26F89" w:rsidRDefault="00D26F89" w:rsidP="00334717">
      <w:pPr>
        <w:rPr>
          <w:b w:val="0"/>
          <w:sz w:val="28"/>
          <w:szCs w:val="28"/>
        </w:rPr>
      </w:pPr>
      <w:r w:rsidRPr="00DD5D61">
        <w:rPr>
          <w:b w:val="0"/>
          <w:bCs/>
          <w:sz w:val="28"/>
          <w:szCs w:val="28"/>
        </w:rPr>
        <w:t>Шумаков М.А. – государственный инспектор дорожного надзора ОГИБДД УМВД России по Гатчинскому району;</w:t>
      </w:r>
    </w:p>
    <w:p w14:paraId="2FDD08BB" w14:textId="3682E6C4" w:rsidR="003F6B2A" w:rsidRDefault="00D26F89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Николаев Ю.В.</w:t>
      </w:r>
      <w:r w:rsidR="003F6B2A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>инженер по надзору за строительством</w:t>
      </w:r>
      <w:r w:rsidR="003F6B2A">
        <w:rPr>
          <w:b w:val="0"/>
          <w:bCs/>
          <w:sz w:val="28"/>
          <w:szCs w:val="28"/>
        </w:rPr>
        <w:t xml:space="preserve"> </w:t>
      </w:r>
      <w:r w:rsidR="003F6B2A" w:rsidRPr="006F5B04">
        <w:rPr>
          <w:b w:val="0"/>
          <w:bCs/>
          <w:sz w:val="28"/>
          <w:szCs w:val="28"/>
        </w:rPr>
        <w:t>М</w:t>
      </w:r>
      <w:r w:rsidR="003F6B2A">
        <w:rPr>
          <w:b w:val="0"/>
          <w:bCs/>
          <w:sz w:val="28"/>
          <w:szCs w:val="28"/>
        </w:rPr>
        <w:t>КУ</w:t>
      </w:r>
      <w:r w:rsidR="003F6B2A"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414137EB" w14:textId="309F9B56" w:rsidR="003F6B2A" w:rsidRDefault="003F6B2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начальник ПТО ГП Гатчинское ДРСУ;</w:t>
      </w:r>
    </w:p>
    <w:p w14:paraId="7616EDA8" w14:textId="1D2FF682" w:rsidR="003F6B2A" w:rsidRDefault="003F6B2A" w:rsidP="00334717">
      <w:pPr>
        <w:rPr>
          <w:b w:val="0"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2C269388" w14:textId="5E9B3099" w:rsidR="00B969A0" w:rsidRDefault="003F6B2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директор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5EC32325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738CBDC5" w14:textId="70C1437C" w:rsidR="003F6B2A" w:rsidRDefault="00D26F89" w:rsidP="00334717">
      <w:pPr>
        <w:rPr>
          <w:b w:val="0"/>
          <w:sz w:val="28"/>
          <w:szCs w:val="28"/>
        </w:rPr>
      </w:pPr>
      <w:r w:rsidRPr="00D26F89">
        <w:rPr>
          <w:b w:val="0"/>
          <w:sz w:val="28"/>
          <w:szCs w:val="28"/>
        </w:rPr>
        <w:t>Кузьмин В.Н. – заместитель директора СПб ГБУКК «ГМЗ Гатчина»</w:t>
      </w:r>
      <w:r>
        <w:rPr>
          <w:b w:val="0"/>
          <w:sz w:val="28"/>
          <w:szCs w:val="28"/>
        </w:rPr>
        <w:t>;</w:t>
      </w:r>
    </w:p>
    <w:p w14:paraId="4146E43B" w14:textId="5953D8C0" w:rsidR="00D26F89" w:rsidRPr="00D67201" w:rsidRDefault="00D67201" w:rsidP="00334717">
      <w:pPr>
        <w:rPr>
          <w:b w:val="0"/>
          <w:sz w:val="28"/>
          <w:szCs w:val="28"/>
        </w:rPr>
      </w:pPr>
      <w:r w:rsidRPr="00D67201">
        <w:rPr>
          <w:b w:val="0"/>
          <w:sz w:val="28"/>
          <w:szCs w:val="28"/>
        </w:rPr>
        <w:t>Федоров С.П. – заведующий отделом «Зверинец» СПб ГБУКК «ГМЗ Гатчина»;</w:t>
      </w:r>
    </w:p>
    <w:p w14:paraId="5BBDC445" w14:textId="77777777" w:rsidR="00D67201" w:rsidRDefault="00D67201" w:rsidP="00334717">
      <w:pPr>
        <w:rPr>
          <w:b w:val="0"/>
          <w:sz w:val="28"/>
          <w:szCs w:val="28"/>
        </w:rPr>
      </w:pPr>
    </w:p>
    <w:p w14:paraId="3ACFDDE9" w14:textId="00AF2F7F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79592D32" w:rsidR="004C506E" w:rsidRDefault="004C506E" w:rsidP="001E0305">
      <w:pPr>
        <w:jc w:val="center"/>
        <w:rPr>
          <w:sz w:val="28"/>
          <w:szCs w:val="28"/>
        </w:rPr>
      </w:pPr>
    </w:p>
    <w:p w14:paraId="6D27C708" w14:textId="2A0B5F17" w:rsidR="003F6B2A" w:rsidRDefault="003F6B2A" w:rsidP="001E0305">
      <w:pPr>
        <w:jc w:val="center"/>
        <w:rPr>
          <w:sz w:val="28"/>
          <w:szCs w:val="28"/>
        </w:rPr>
      </w:pPr>
    </w:p>
    <w:p w14:paraId="7CDD4817" w14:textId="77777777" w:rsidR="003F6B2A" w:rsidRDefault="003F6B2A" w:rsidP="001E0305">
      <w:pPr>
        <w:jc w:val="center"/>
        <w:rPr>
          <w:sz w:val="28"/>
          <w:szCs w:val="28"/>
        </w:rPr>
      </w:pPr>
    </w:p>
    <w:p w14:paraId="5BF37E6D" w14:textId="77777777" w:rsidR="00D67201" w:rsidRDefault="00D67201" w:rsidP="001E0305">
      <w:pPr>
        <w:jc w:val="center"/>
        <w:rPr>
          <w:sz w:val="28"/>
          <w:szCs w:val="28"/>
        </w:rPr>
      </w:pPr>
    </w:p>
    <w:p w14:paraId="0EE0E03F" w14:textId="748CE328" w:rsidR="003B3902" w:rsidRPr="00D67201" w:rsidRDefault="001E0305" w:rsidP="001E0305">
      <w:pPr>
        <w:jc w:val="center"/>
        <w:rPr>
          <w:sz w:val="28"/>
          <w:szCs w:val="28"/>
        </w:rPr>
      </w:pPr>
      <w:r w:rsidRPr="00D67201">
        <w:rPr>
          <w:sz w:val="28"/>
          <w:szCs w:val="28"/>
        </w:rPr>
        <w:lastRenderedPageBreak/>
        <w:t>1</w:t>
      </w:r>
      <w:r w:rsidR="00AC78FA" w:rsidRPr="00D67201">
        <w:rPr>
          <w:sz w:val="28"/>
          <w:szCs w:val="28"/>
        </w:rPr>
        <w:t xml:space="preserve">. </w:t>
      </w:r>
      <w:r w:rsidR="00D67201" w:rsidRPr="00D67201">
        <w:rPr>
          <w:sz w:val="28"/>
          <w:szCs w:val="28"/>
        </w:rPr>
        <w:t>О результатах выполнения решений комиссии за 2021 год.</w:t>
      </w:r>
    </w:p>
    <w:p w14:paraId="0EAD0BBC" w14:textId="1C254BA8" w:rsidR="008E3E91" w:rsidRDefault="008E3E91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Коновалов Д.В.:</w:t>
      </w:r>
    </w:p>
    <w:p w14:paraId="5DD41F95" w14:textId="0E955197" w:rsidR="008E3E91" w:rsidRDefault="008E3E91" w:rsidP="00927F04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отношении проекта и строительства пешеходной дорожки (тротуара) </w:t>
      </w:r>
      <w:r>
        <w:rPr>
          <w:b w:val="0"/>
          <w:sz w:val="28"/>
          <w:szCs w:val="28"/>
        </w:rPr>
        <w:t xml:space="preserve">на </w:t>
      </w:r>
      <w:r w:rsidRPr="002C6B92">
        <w:rPr>
          <w:b w:val="0"/>
          <w:sz w:val="28"/>
          <w:szCs w:val="28"/>
        </w:rPr>
        <w:t xml:space="preserve">перекрестке </w:t>
      </w:r>
      <w:proofErr w:type="spellStart"/>
      <w:r w:rsidRPr="002C6B92">
        <w:rPr>
          <w:b w:val="0"/>
          <w:sz w:val="28"/>
          <w:szCs w:val="28"/>
        </w:rPr>
        <w:t>ул.Рысева</w:t>
      </w:r>
      <w:proofErr w:type="spellEnd"/>
      <w:r w:rsidRPr="002C6B92">
        <w:rPr>
          <w:b w:val="0"/>
          <w:sz w:val="28"/>
          <w:szCs w:val="28"/>
        </w:rPr>
        <w:t xml:space="preserve"> и </w:t>
      </w:r>
      <w:proofErr w:type="spellStart"/>
      <w:r w:rsidRPr="002C6B92">
        <w:rPr>
          <w:b w:val="0"/>
          <w:sz w:val="28"/>
          <w:szCs w:val="28"/>
        </w:rPr>
        <w:t>ул.Воскова</w:t>
      </w:r>
      <w:proofErr w:type="spellEnd"/>
      <w:r w:rsidRPr="002C6B92">
        <w:rPr>
          <w:b w:val="0"/>
          <w:sz w:val="28"/>
          <w:szCs w:val="28"/>
        </w:rPr>
        <w:t xml:space="preserve"> г.Гатчина</w:t>
      </w:r>
      <w:r>
        <w:rPr>
          <w:b w:val="0"/>
          <w:sz w:val="28"/>
          <w:szCs w:val="28"/>
        </w:rPr>
        <w:t xml:space="preserve"> сообщаю, проект не разработан ввиду отсутствия денежных средств, неоднократно запрашивались средства в комитете финансов, но в финансировании отказано.</w:t>
      </w:r>
      <w:r w:rsidR="003018E4">
        <w:rPr>
          <w:b w:val="0"/>
          <w:sz w:val="28"/>
          <w:szCs w:val="28"/>
        </w:rPr>
        <w:t xml:space="preserve"> Возможно в текущем году финансирование будет достаточным для проведения данных работ.</w:t>
      </w:r>
    </w:p>
    <w:p w14:paraId="1510906E" w14:textId="64A6B840" w:rsidR="003018E4" w:rsidRDefault="003018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6AF74D95" w14:textId="69557438" w:rsidR="003018E4" w:rsidRDefault="003018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текущего ремонта произвести строительство данного пешеходного перехода не представляется возможным.</w:t>
      </w:r>
    </w:p>
    <w:p w14:paraId="0E5888D9" w14:textId="63B4EAF5" w:rsidR="003018E4" w:rsidRDefault="003018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EA6AB59" w14:textId="347A3C17" w:rsidR="003018E4" w:rsidRDefault="003018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 комитету</w:t>
      </w:r>
      <w:r w:rsidR="003932F0">
        <w:rPr>
          <w:b w:val="0"/>
          <w:sz w:val="28"/>
          <w:szCs w:val="28"/>
        </w:rPr>
        <w:t xml:space="preserve"> </w:t>
      </w:r>
      <w:r w:rsidR="003932F0" w:rsidRPr="009E153D">
        <w:rPr>
          <w:b w:val="0"/>
          <w:bCs/>
          <w:sz w:val="28"/>
          <w:szCs w:val="28"/>
        </w:rPr>
        <w:t>строительства и градостроительного развития территори</w:t>
      </w:r>
      <w:r w:rsidR="003932F0">
        <w:rPr>
          <w:b w:val="0"/>
          <w:bCs/>
          <w:sz w:val="28"/>
          <w:szCs w:val="28"/>
        </w:rPr>
        <w:t xml:space="preserve">и администрации Гатчинского муниципального района подготовить и направить письмо заявителю Менделееву М.Ю. о причинах отсутствия и сроках строительства </w:t>
      </w:r>
      <w:r w:rsidR="00366AFA">
        <w:rPr>
          <w:b w:val="0"/>
          <w:bCs/>
          <w:sz w:val="28"/>
          <w:szCs w:val="28"/>
        </w:rPr>
        <w:t xml:space="preserve">пешеходной дорожки (тротуара) </w:t>
      </w:r>
      <w:r w:rsidR="00366AFA">
        <w:rPr>
          <w:b w:val="0"/>
          <w:sz w:val="28"/>
          <w:szCs w:val="28"/>
        </w:rPr>
        <w:t xml:space="preserve">на </w:t>
      </w:r>
      <w:r w:rsidR="00366AFA" w:rsidRPr="002C6B92">
        <w:rPr>
          <w:b w:val="0"/>
          <w:sz w:val="28"/>
          <w:szCs w:val="28"/>
        </w:rPr>
        <w:t xml:space="preserve">перекрестке </w:t>
      </w:r>
      <w:proofErr w:type="spellStart"/>
      <w:r w:rsidR="00366AFA" w:rsidRPr="002C6B92">
        <w:rPr>
          <w:b w:val="0"/>
          <w:sz w:val="28"/>
          <w:szCs w:val="28"/>
        </w:rPr>
        <w:t>ул.Рысева</w:t>
      </w:r>
      <w:proofErr w:type="spellEnd"/>
      <w:r w:rsidR="00366AFA" w:rsidRPr="002C6B92">
        <w:rPr>
          <w:b w:val="0"/>
          <w:sz w:val="28"/>
          <w:szCs w:val="28"/>
        </w:rPr>
        <w:t xml:space="preserve"> и </w:t>
      </w:r>
      <w:proofErr w:type="spellStart"/>
      <w:r w:rsidR="00366AFA" w:rsidRPr="002C6B92">
        <w:rPr>
          <w:b w:val="0"/>
          <w:sz w:val="28"/>
          <w:szCs w:val="28"/>
        </w:rPr>
        <w:t>ул.Воскова</w:t>
      </w:r>
      <w:proofErr w:type="spellEnd"/>
      <w:r w:rsidR="00366AFA" w:rsidRPr="002C6B92">
        <w:rPr>
          <w:b w:val="0"/>
          <w:sz w:val="28"/>
          <w:szCs w:val="28"/>
        </w:rPr>
        <w:t xml:space="preserve"> г.Гатчина</w:t>
      </w:r>
      <w:r w:rsidR="00366AFA">
        <w:rPr>
          <w:b w:val="0"/>
          <w:sz w:val="28"/>
          <w:szCs w:val="28"/>
        </w:rPr>
        <w:t>.</w:t>
      </w:r>
    </w:p>
    <w:p w14:paraId="5060089C" w14:textId="5293BBE2" w:rsidR="00366AFA" w:rsidRDefault="00366AFA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089BACB7" w14:textId="6F7C8B3B" w:rsidR="00366AFA" w:rsidRDefault="00366AFA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7F64F39" w14:textId="10955253" w:rsidR="00366AFA" w:rsidRDefault="00366AFA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Комитету </w:t>
      </w:r>
      <w:r w:rsidRPr="009E153D">
        <w:rPr>
          <w:b w:val="0"/>
          <w:bCs/>
          <w:sz w:val="28"/>
          <w:szCs w:val="28"/>
        </w:rPr>
        <w:t>строительства и градостроительного развития территори</w:t>
      </w:r>
      <w:r>
        <w:rPr>
          <w:b w:val="0"/>
          <w:bCs/>
          <w:sz w:val="28"/>
          <w:szCs w:val="28"/>
        </w:rPr>
        <w:t xml:space="preserve">и администрации Гатчинского муниципального района подготовить и направить письмо заявителю Менделееву М.Ю. о причинах отсутствия и сроках строительства пешеходной дорожки (тротуара) </w:t>
      </w:r>
      <w:r>
        <w:rPr>
          <w:b w:val="0"/>
          <w:sz w:val="28"/>
          <w:szCs w:val="28"/>
        </w:rPr>
        <w:t xml:space="preserve">на </w:t>
      </w:r>
      <w:r w:rsidRPr="002C6B92">
        <w:rPr>
          <w:b w:val="0"/>
          <w:sz w:val="28"/>
          <w:szCs w:val="28"/>
        </w:rPr>
        <w:t xml:space="preserve">перекрестке </w:t>
      </w:r>
      <w:proofErr w:type="spellStart"/>
      <w:r w:rsidRPr="002C6B92">
        <w:rPr>
          <w:b w:val="0"/>
          <w:sz w:val="28"/>
          <w:szCs w:val="28"/>
        </w:rPr>
        <w:t>ул.Рысева</w:t>
      </w:r>
      <w:proofErr w:type="spellEnd"/>
      <w:r w:rsidRPr="002C6B92">
        <w:rPr>
          <w:b w:val="0"/>
          <w:sz w:val="28"/>
          <w:szCs w:val="28"/>
        </w:rPr>
        <w:t xml:space="preserve"> и </w:t>
      </w:r>
      <w:proofErr w:type="spellStart"/>
      <w:r w:rsidRPr="002C6B92">
        <w:rPr>
          <w:b w:val="0"/>
          <w:sz w:val="28"/>
          <w:szCs w:val="28"/>
        </w:rPr>
        <w:t>ул.Воскова</w:t>
      </w:r>
      <w:proofErr w:type="spellEnd"/>
      <w:r w:rsidRPr="002C6B92">
        <w:rPr>
          <w:b w:val="0"/>
          <w:sz w:val="28"/>
          <w:szCs w:val="28"/>
        </w:rPr>
        <w:t xml:space="preserve"> г.Гатчина</w:t>
      </w:r>
      <w:r>
        <w:rPr>
          <w:b w:val="0"/>
          <w:sz w:val="28"/>
          <w:szCs w:val="28"/>
        </w:rPr>
        <w:t>. Отв.: Коновалов Д.В. Срок: 05.02.2022</w:t>
      </w:r>
    </w:p>
    <w:p w14:paraId="4B840228" w14:textId="2253A7BA" w:rsidR="00366AFA" w:rsidRDefault="00366AFA" w:rsidP="00927F04">
      <w:pPr>
        <w:rPr>
          <w:b w:val="0"/>
          <w:sz w:val="28"/>
          <w:szCs w:val="28"/>
        </w:rPr>
      </w:pPr>
    </w:p>
    <w:p w14:paraId="7E565352" w14:textId="4DF9A361" w:rsidR="00366AFA" w:rsidRDefault="001B5FDD" w:rsidP="00927F04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И.И.:</w:t>
      </w:r>
    </w:p>
    <w:p w14:paraId="7CFD91FB" w14:textId="2538A40B" w:rsidR="001B5FDD" w:rsidRDefault="00AD1E91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Доведу информацию в отношении невыполненных и включенных в перечень работ на 2022 год решений комиссии: </w:t>
      </w:r>
      <w:r w:rsidR="007E130D">
        <w:rPr>
          <w:b w:val="0"/>
          <w:sz w:val="28"/>
          <w:szCs w:val="28"/>
        </w:rPr>
        <w:t xml:space="preserve">установка </w:t>
      </w:r>
      <w:r>
        <w:rPr>
          <w:b w:val="0"/>
          <w:sz w:val="28"/>
          <w:szCs w:val="28"/>
        </w:rPr>
        <w:t>дорожны</w:t>
      </w:r>
      <w:r w:rsidR="007E130D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знак</w:t>
      </w:r>
      <w:r w:rsidR="007E130D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на пешеходном переходе через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на перекрестке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ул.Чкалова</w:t>
      </w:r>
      <w:proofErr w:type="spellEnd"/>
      <w:r>
        <w:rPr>
          <w:b w:val="0"/>
          <w:sz w:val="28"/>
          <w:szCs w:val="28"/>
        </w:rPr>
        <w:t xml:space="preserve">, оборудование пешеходного перехода и искусственных неровностей </w:t>
      </w:r>
      <w:r w:rsidR="00885F5C">
        <w:rPr>
          <w:b w:val="0"/>
          <w:sz w:val="28"/>
          <w:szCs w:val="28"/>
        </w:rPr>
        <w:t xml:space="preserve">в непосредственной близости детской площадки расположенной по адресу </w:t>
      </w:r>
      <w:proofErr w:type="spellStart"/>
      <w:r w:rsidR="00885F5C">
        <w:rPr>
          <w:b w:val="0"/>
          <w:sz w:val="28"/>
          <w:szCs w:val="28"/>
        </w:rPr>
        <w:t>д.Зайцево</w:t>
      </w:r>
      <w:proofErr w:type="spellEnd"/>
      <w:r w:rsidR="00885F5C">
        <w:rPr>
          <w:b w:val="0"/>
          <w:sz w:val="28"/>
          <w:szCs w:val="28"/>
        </w:rPr>
        <w:t xml:space="preserve"> </w:t>
      </w:r>
      <w:proofErr w:type="spellStart"/>
      <w:r w:rsidR="00885F5C">
        <w:rPr>
          <w:b w:val="0"/>
          <w:sz w:val="28"/>
          <w:szCs w:val="28"/>
        </w:rPr>
        <w:t>ул.Центральная</w:t>
      </w:r>
      <w:proofErr w:type="spellEnd"/>
      <w:r w:rsidR="00885F5C">
        <w:rPr>
          <w:b w:val="0"/>
          <w:sz w:val="28"/>
          <w:szCs w:val="28"/>
        </w:rPr>
        <w:t xml:space="preserve"> д.37, нанесение дорожной разметки «Пешеходный переход» и установка соответствующий дорожных знаков на пешеходном переходе через улицу Жемчужина на перекрестке </w:t>
      </w:r>
      <w:proofErr w:type="spellStart"/>
      <w:r w:rsidR="00885F5C">
        <w:rPr>
          <w:b w:val="0"/>
          <w:sz w:val="28"/>
          <w:szCs w:val="28"/>
        </w:rPr>
        <w:t>ул.Жемчужина</w:t>
      </w:r>
      <w:proofErr w:type="spellEnd"/>
      <w:r w:rsidR="00885F5C">
        <w:rPr>
          <w:b w:val="0"/>
          <w:sz w:val="28"/>
          <w:szCs w:val="28"/>
        </w:rPr>
        <w:t xml:space="preserve"> и Красноармейский проспект, оборудование пешеходного перехода и искусственных неровностей напротив детской спортивной площадки расположенной в районе домов 19 и 23 по </w:t>
      </w:r>
      <w:proofErr w:type="spellStart"/>
      <w:r w:rsidR="00885F5C">
        <w:rPr>
          <w:b w:val="0"/>
          <w:sz w:val="28"/>
          <w:szCs w:val="28"/>
        </w:rPr>
        <w:t>ул.Комсомольцев</w:t>
      </w:r>
      <w:proofErr w:type="spellEnd"/>
      <w:r w:rsidR="00885F5C">
        <w:rPr>
          <w:b w:val="0"/>
          <w:sz w:val="28"/>
          <w:szCs w:val="28"/>
        </w:rPr>
        <w:t xml:space="preserve"> Подпольщиков, </w:t>
      </w:r>
      <w:r w:rsidR="000E64D5">
        <w:rPr>
          <w:b w:val="0"/>
          <w:sz w:val="28"/>
          <w:szCs w:val="28"/>
        </w:rPr>
        <w:t xml:space="preserve">согласование и нанесение разметки парковочного пространства вокруг Гатчинского дома культуры, оборудование пешеходного перехода через </w:t>
      </w:r>
      <w:proofErr w:type="spellStart"/>
      <w:r w:rsidR="000E64D5">
        <w:rPr>
          <w:b w:val="0"/>
          <w:sz w:val="28"/>
          <w:szCs w:val="28"/>
        </w:rPr>
        <w:t>ул.Горького</w:t>
      </w:r>
      <w:proofErr w:type="spellEnd"/>
      <w:r w:rsidR="000E64D5">
        <w:rPr>
          <w:b w:val="0"/>
          <w:sz w:val="28"/>
          <w:szCs w:val="28"/>
        </w:rPr>
        <w:t xml:space="preserve"> на перекрестке </w:t>
      </w:r>
      <w:proofErr w:type="spellStart"/>
      <w:r w:rsidR="000E64D5">
        <w:rPr>
          <w:b w:val="0"/>
          <w:sz w:val="28"/>
          <w:szCs w:val="28"/>
        </w:rPr>
        <w:t>ул.Горького</w:t>
      </w:r>
      <w:proofErr w:type="spellEnd"/>
      <w:r w:rsidR="000E64D5">
        <w:rPr>
          <w:b w:val="0"/>
          <w:sz w:val="28"/>
          <w:szCs w:val="28"/>
        </w:rPr>
        <w:t xml:space="preserve"> и </w:t>
      </w:r>
      <w:proofErr w:type="spellStart"/>
      <w:r w:rsidR="000E64D5">
        <w:rPr>
          <w:b w:val="0"/>
          <w:sz w:val="28"/>
          <w:szCs w:val="28"/>
        </w:rPr>
        <w:t>ул.Чкалова</w:t>
      </w:r>
      <w:proofErr w:type="spellEnd"/>
      <w:r w:rsidR="000E64D5">
        <w:rPr>
          <w:b w:val="0"/>
          <w:sz w:val="28"/>
          <w:szCs w:val="28"/>
        </w:rPr>
        <w:t xml:space="preserve"> и оборудование пешеходного перехода через </w:t>
      </w:r>
      <w:proofErr w:type="spellStart"/>
      <w:r w:rsidR="000E64D5">
        <w:rPr>
          <w:b w:val="0"/>
          <w:sz w:val="28"/>
          <w:szCs w:val="28"/>
        </w:rPr>
        <w:t>ул.Генерала</w:t>
      </w:r>
      <w:proofErr w:type="spellEnd"/>
      <w:r w:rsidR="000E64D5">
        <w:rPr>
          <w:b w:val="0"/>
          <w:sz w:val="28"/>
          <w:szCs w:val="28"/>
        </w:rPr>
        <w:t xml:space="preserve"> </w:t>
      </w:r>
      <w:proofErr w:type="spellStart"/>
      <w:r w:rsidR="000E64D5">
        <w:rPr>
          <w:b w:val="0"/>
          <w:sz w:val="28"/>
          <w:szCs w:val="28"/>
        </w:rPr>
        <w:t>Батлука</w:t>
      </w:r>
      <w:proofErr w:type="spellEnd"/>
      <w:r w:rsidR="000E64D5">
        <w:rPr>
          <w:b w:val="0"/>
          <w:sz w:val="28"/>
          <w:szCs w:val="28"/>
        </w:rPr>
        <w:t xml:space="preserve"> на перекрестке </w:t>
      </w:r>
      <w:proofErr w:type="spellStart"/>
      <w:r w:rsidR="000E64D5">
        <w:rPr>
          <w:b w:val="0"/>
          <w:sz w:val="28"/>
          <w:szCs w:val="28"/>
        </w:rPr>
        <w:t>ул.Генерала</w:t>
      </w:r>
      <w:proofErr w:type="spellEnd"/>
      <w:r w:rsidR="000E64D5">
        <w:rPr>
          <w:b w:val="0"/>
          <w:sz w:val="28"/>
          <w:szCs w:val="28"/>
        </w:rPr>
        <w:t xml:space="preserve"> </w:t>
      </w:r>
      <w:proofErr w:type="spellStart"/>
      <w:r w:rsidR="000E64D5">
        <w:rPr>
          <w:b w:val="0"/>
          <w:sz w:val="28"/>
          <w:szCs w:val="28"/>
        </w:rPr>
        <w:t>Батлука</w:t>
      </w:r>
      <w:proofErr w:type="spellEnd"/>
      <w:r w:rsidR="000E64D5">
        <w:rPr>
          <w:b w:val="0"/>
          <w:sz w:val="28"/>
          <w:szCs w:val="28"/>
        </w:rPr>
        <w:t xml:space="preserve"> и </w:t>
      </w:r>
      <w:proofErr w:type="spellStart"/>
      <w:r w:rsidR="000E64D5">
        <w:rPr>
          <w:b w:val="0"/>
          <w:sz w:val="28"/>
          <w:szCs w:val="28"/>
        </w:rPr>
        <w:t>ул.Новоселов</w:t>
      </w:r>
      <w:proofErr w:type="spellEnd"/>
      <w:r w:rsidR="000E64D5">
        <w:rPr>
          <w:b w:val="0"/>
          <w:sz w:val="28"/>
          <w:szCs w:val="28"/>
        </w:rPr>
        <w:t>. Невыполнение данных задач связано с ограниченным финансированием.</w:t>
      </w:r>
    </w:p>
    <w:p w14:paraId="2B602018" w14:textId="372198D1" w:rsidR="000E64D5" w:rsidRDefault="000E64D5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proofErr w:type="gramStart"/>
      <w:r>
        <w:rPr>
          <w:b w:val="0"/>
          <w:sz w:val="28"/>
          <w:szCs w:val="28"/>
        </w:rPr>
        <w:t>выполнению Выше</w:t>
      </w:r>
      <w:proofErr w:type="gramEnd"/>
      <w:r>
        <w:rPr>
          <w:b w:val="0"/>
          <w:sz w:val="28"/>
          <w:szCs w:val="28"/>
        </w:rPr>
        <w:t xml:space="preserve"> указанных решений комиссии буду докладывать по мере выполнения на заседаниях комиссии.</w:t>
      </w:r>
    </w:p>
    <w:p w14:paraId="1EF06411" w14:textId="127F0CDC" w:rsidR="000E64D5" w:rsidRDefault="000E64D5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F1CFFD5" w14:textId="1BD62A18" w:rsidR="000E64D5" w:rsidRDefault="007444A9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Предлагаю принять решение: начальнику отдела по дорожному хозяйству и транспорту взять на личный контроль выполнение нереализованных решений комиссии за 2021 год и доложить о выполнении на заседаниях комиссии по и</w:t>
      </w:r>
      <w:r w:rsidR="007E130D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выполнению.</w:t>
      </w:r>
    </w:p>
    <w:p w14:paraId="38D96AE4" w14:textId="26CA76C0" w:rsidR="007444A9" w:rsidRDefault="007444A9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403A7054" w14:textId="424269A3" w:rsidR="007444A9" w:rsidRDefault="007444A9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08DB70A1" w14:textId="15788ACE" w:rsidR="007444A9" w:rsidRDefault="007E130D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Взять на личный контроль выполнение следующих решений комиссии за 2021 год: установка дорожных знаков на пешеходном переходе через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на перекрестке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ул.Чкалова</w:t>
      </w:r>
      <w:proofErr w:type="spellEnd"/>
      <w:r>
        <w:rPr>
          <w:b w:val="0"/>
          <w:sz w:val="28"/>
          <w:szCs w:val="28"/>
        </w:rPr>
        <w:t xml:space="preserve">, оборудование пешеходного перехода и искусственных неровностей в непосредственной близости детской площадки расположенной по адресу </w:t>
      </w:r>
      <w:proofErr w:type="spellStart"/>
      <w:r>
        <w:rPr>
          <w:b w:val="0"/>
          <w:sz w:val="28"/>
          <w:szCs w:val="28"/>
        </w:rPr>
        <w:t>д.Зайцево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ул.Центральная</w:t>
      </w:r>
      <w:proofErr w:type="spellEnd"/>
      <w:r>
        <w:rPr>
          <w:b w:val="0"/>
          <w:sz w:val="28"/>
          <w:szCs w:val="28"/>
        </w:rPr>
        <w:t xml:space="preserve"> д.37, нанесение дорожной разметки «Пешеходный переход» и установка соответствующий дорожных знаков на пешеходном переходе через улицу Жемчужина на перекрестке </w:t>
      </w:r>
      <w:proofErr w:type="spellStart"/>
      <w:r>
        <w:rPr>
          <w:b w:val="0"/>
          <w:sz w:val="28"/>
          <w:szCs w:val="28"/>
        </w:rPr>
        <w:t>ул.Жемчужина</w:t>
      </w:r>
      <w:proofErr w:type="spellEnd"/>
      <w:r>
        <w:rPr>
          <w:b w:val="0"/>
          <w:sz w:val="28"/>
          <w:szCs w:val="28"/>
        </w:rPr>
        <w:t xml:space="preserve"> и Красноармейский проспект, оборудование пешеходного перехода и искусственных неровностей напротив детской спортивной площадки расположенной в районе домов 19 и 23 по </w:t>
      </w:r>
      <w:proofErr w:type="spellStart"/>
      <w:r>
        <w:rPr>
          <w:b w:val="0"/>
          <w:sz w:val="28"/>
          <w:szCs w:val="28"/>
        </w:rPr>
        <w:t>ул.Комсомольцев</w:t>
      </w:r>
      <w:proofErr w:type="spellEnd"/>
      <w:r>
        <w:rPr>
          <w:b w:val="0"/>
          <w:sz w:val="28"/>
          <w:szCs w:val="28"/>
        </w:rPr>
        <w:t xml:space="preserve"> Подпольщиков, согласование и нанесение разметки парковочного пространства вокруг Гатчинского дома культуры, оборудование пешеходного перехода через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на перекрестке </w:t>
      </w:r>
      <w:proofErr w:type="spellStart"/>
      <w:r>
        <w:rPr>
          <w:b w:val="0"/>
          <w:sz w:val="28"/>
          <w:szCs w:val="28"/>
        </w:rPr>
        <w:t>ул.Горького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ул.Чкалова</w:t>
      </w:r>
      <w:proofErr w:type="spellEnd"/>
      <w:r>
        <w:rPr>
          <w:b w:val="0"/>
          <w:sz w:val="28"/>
          <w:szCs w:val="28"/>
        </w:rPr>
        <w:t xml:space="preserve">, оборудование пешеходного перехода через </w:t>
      </w:r>
      <w:proofErr w:type="spellStart"/>
      <w:r>
        <w:rPr>
          <w:b w:val="0"/>
          <w:sz w:val="28"/>
          <w:szCs w:val="28"/>
        </w:rPr>
        <w:t>ул.Генерала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Батлука</w:t>
      </w:r>
      <w:proofErr w:type="spellEnd"/>
      <w:r>
        <w:rPr>
          <w:b w:val="0"/>
          <w:sz w:val="28"/>
          <w:szCs w:val="28"/>
        </w:rPr>
        <w:t xml:space="preserve"> на перекрестке </w:t>
      </w:r>
      <w:proofErr w:type="spellStart"/>
      <w:r>
        <w:rPr>
          <w:b w:val="0"/>
          <w:sz w:val="28"/>
          <w:szCs w:val="28"/>
        </w:rPr>
        <w:t>ул.Генерала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Батлука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ул.Новоселов</w:t>
      </w:r>
      <w:proofErr w:type="spellEnd"/>
      <w:r>
        <w:rPr>
          <w:b w:val="0"/>
          <w:sz w:val="28"/>
          <w:szCs w:val="28"/>
        </w:rPr>
        <w:t xml:space="preserve"> и доложить на заседаниях комиссии об их выполнении. Отв.: </w:t>
      </w: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Срок:</w:t>
      </w:r>
      <w:r w:rsidR="002A4D77">
        <w:rPr>
          <w:b w:val="0"/>
          <w:sz w:val="28"/>
          <w:szCs w:val="28"/>
        </w:rPr>
        <w:t xml:space="preserve"> дата проведения заседания комиссии в октябре 2022 года.</w:t>
      </w:r>
    </w:p>
    <w:p w14:paraId="633FF799" w14:textId="280AA617" w:rsidR="002A4D77" w:rsidRDefault="002A4D77" w:rsidP="00927F04">
      <w:pPr>
        <w:rPr>
          <w:b w:val="0"/>
          <w:sz w:val="28"/>
          <w:szCs w:val="28"/>
        </w:rPr>
      </w:pPr>
    </w:p>
    <w:p w14:paraId="3B927D59" w14:textId="2641041D" w:rsidR="002A4D77" w:rsidRDefault="002A4D77" w:rsidP="00927F04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</w:t>
      </w:r>
    </w:p>
    <w:p w14:paraId="19A62515" w14:textId="77777777" w:rsidR="00CB00E4" w:rsidRDefault="00CB00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поставленные перед МБУ «УБДХ» комиссией задачи выполнены в сроки не более 14 дней.</w:t>
      </w:r>
    </w:p>
    <w:p w14:paraId="70BCB59E" w14:textId="77777777" w:rsidR="00CB00E4" w:rsidRDefault="00CB00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7479764" w14:textId="39A46554" w:rsidR="002A4D77" w:rsidRDefault="00CB00E4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Предлагаю принять решение: информацию, изложенную директором МБУ «УБДХ» принять </w:t>
      </w:r>
      <w:r w:rsidR="00A30FB5">
        <w:rPr>
          <w:b w:val="0"/>
          <w:sz w:val="28"/>
          <w:szCs w:val="28"/>
        </w:rPr>
        <w:t>к сведению. Продолжить работу по оперативному выполнению решений комиссии.</w:t>
      </w:r>
    </w:p>
    <w:p w14:paraId="72D026BF" w14:textId="5F516173" w:rsidR="00A30FB5" w:rsidRDefault="00A30FB5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0146379" w14:textId="5AD295E9" w:rsidR="00A30FB5" w:rsidRDefault="00A30FB5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BCDF7EA" w14:textId="6FE83423" w:rsidR="00A30FB5" w:rsidRPr="00A30FB5" w:rsidRDefault="00A30FB5" w:rsidP="00A30FB5">
      <w:pPr>
        <w:rPr>
          <w:b w:val="0"/>
          <w:sz w:val="28"/>
          <w:szCs w:val="28"/>
        </w:rPr>
      </w:pPr>
      <w:r w:rsidRPr="00A30FB5">
        <w:rPr>
          <w:b w:val="0"/>
          <w:sz w:val="28"/>
          <w:szCs w:val="28"/>
        </w:rPr>
        <w:t>1. Информацию, изложенную директором МБУ «УБДХ» принять к сведению.</w:t>
      </w:r>
    </w:p>
    <w:p w14:paraId="05E2A636" w14:textId="0CEE2CD0" w:rsidR="00A30FB5" w:rsidRDefault="00A30FB5" w:rsidP="00927F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Продолжить работу по оперативному выполнению решений комиссии в пределах компетенции. Отв.: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Срок.: в течении 2022 года.</w:t>
      </w:r>
    </w:p>
    <w:p w14:paraId="0F284E9C" w14:textId="77777777" w:rsidR="003018E4" w:rsidRDefault="003018E4" w:rsidP="00927F04">
      <w:pPr>
        <w:rPr>
          <w:b w:val="0"/>
          <w:bCs/>
          <w:sz w:val="28"/>
          <w:szCs w:val="28"/>
        </w:rPr>
      </w:pPr>
    </w:p>
    <w:p w14:paraId="4116A4AC" w14:textId="70E7FBA0" w:rsidR="00D67201" w:rsidRDefault="00D67201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E2D7AB2" w14:textId="54C351D8" w:rsidR="00D67201" w:rsidRPr="00D6759B" w:rsidRDefault="00D9662A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Объем поставленных комиссией перед комитетом задач и поручений </w:t>
      </w:r>
      <w:r w:rsidRPr="00D6759B">
        <w:rPr>
          <w:b w:val="0"/>
          <w:bCs/>
          <w:sz w:val="28"/>
          <w:szCs w:val="28"/>
        </w:rPr>
        <w:t>значительный, но основная масса решений была выполнена за исключением:</w:t>
      </w:r>
    </w:p>
    <w:p w14:paraId="6427BDE2" w14:textId="6A830EFD" w:rsidR="00D9662A" w:rsidRDefault="00D6759B" w:rsidP="00D6759B">
      <w:pPr>
        <w:rPr>
          <w:b w:val="0"/>
          <w:bCs/>
          <w:sz w:val="28"/>
          <w:szCs w:val="28"/>
        </w:rPr>
      </w:pPr>
      <w:r w:rsidRPr="00D6759B">
        <w:rPr>
          <w:b w:val="0"/>
          <w:bCs/>
          <w:sz w:val="28"/>
          <w:szCs w:val="28"/>
        </w:rPr>
        <w:t xml:space="preserve">1. </w:t>
      </w:r>
      <w:r w:rsidR="006126F2" w:rsidRPr="00D6759B">
        <w:rPr>
          <w:b w:val="0"/>
          <w:bCs/>
          <w:sz w:val="28"/>
          <w:szCs w:val="28"/>
        </w:rPr>
        <w:t xml:space="preserve">Строительство пешеходной дорожки (тротуара) на перекрестке </w:t>
      </w:r>
      <w:proofErr w:type="spellStart"/>
      <w:r w:rsidR="006126F2" w:rsidRPr="00D6759B">
        <w:rPr>
          <w:b w:val="0"/>
          <w:bCs/>
          <w:sz w:val="28"/>
          <w:szCs w:val="28"/>
        </w:rPr>
        <w:t>ул.Рысева</w:t>
      </w:r>
      <w:proofErr w:type="spellEnd"/>
      <w:r w:rsidR="006126F2" w:rsidRPr="00D6759B">
        <w:rPr>
          <w:b w:val="0"/>
          <w:bCs/>
          <w:sz w:val="28"/>
          <w:szCs w:val="28"/>
        </w:rPr>
        <w:t xml:space="preserve"> и </w:t>
      </w:r>
      <w:proofErr w:type="spellStart"/>
      <w:r w:rsidR="006126F2" w:rsidRPr="00D6759B">
        <w:rPr>
          <w:b w:val="0"/>
          <w:bCs/>
          <w:sz w:val="28"/>
          <w:szCs w:val="28"/>
        </w:rPr>
        <w:t>ул.Воскова</w:t>
      </w:r>
      <w:proofErr w:type="spellEnd"/>
      <w:r w:rsidR="006126F2" w:rsidRPr="00D6759B">
        <w:rPr>
          <w:b w:val="0"/>
          <w:bCs/>
          <w:sz w:val="28"/>
          <w:szCs w:val="28"/>
        </w:rPr>
        <w:t xml:space="preserve"> г.Гатчина. </w:t>
      </w:r>
      <w:r w:rsidRPr="00D6759B">
        <w:rPr>
          <w:b w:val="0"/>
          <w:bCs/>
          <w:sz w:val="28"/>
          <w:szCs w:val="28"/>
        </w:rPr>
        <w:t>Выполнить данную работу в рамках текущего ремонта не представляется возможным ввиду значительной стоимости. При наличии финансирования комитет готов выполнить указанные работы.</w:t>
      </w:r>
    </w:p>
    <w:p w14:paraId="40E2FDB7" w14:textId="6AEC146C" w:rsidR="004F07E7" w:rsidRDefault="004F07E7" w:rsidP="00D6759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Оборудование 2-х парковочных мест для транспортных средств, перевозящих детей-инвалидов вблизи МБОУ «Гатчинская СОШ №8 Центр </w:t>
      </w:r>
      <w:r>
        <w:rPr>
          <w:b w:val="0"/>
          <w:bCs/>
          <w:sz w:val="28"/>
          <w:szCs w:val="28"/>
        </w:rPr>
        <w:lastRenderedPageBreak/>
        <w:t xml:space="preserve">Образования» расположенной по адресу г.Гатчина </w:t>
      </w:r>
      <w:proofErr w:type="spellStart"/>
      <w:r>
        <w:rPr>
          <w:b w:val="0"/>
          <w:bCs/>
          <w:sz w:val="28"/>
          <w:szCs w:val="28"/>
        </w:rPr>
        <w:t>ул.Изотова</w:t>
      </w:r>
      <w:proofErr w:type="spellEnd"/>
      <w:r>
        <w:rPr>
          <w:b w:val="0"/>
          <w:bCs/>
          <w:sz w:val="28"/>
          <w:szCs w:val="28"/>
        </w:rPr>
        <w:t xml:space="preserve"> д.17. Данные работы будут проведены в летне-осенний период 2022 года.</w:t>
      </w:r>
    </w:p>
    <w:p w14:paraId="7DD857DC" w14:textId="4157180C" w:rsidR="004F07E7" w:rsidRDefault="004F07E7" w:rsidP="00D6759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этот же п</w:t>
      </w:r>
      <w:r w:rsidR="00405736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 xml:space="preserve">риод будут проведены работы по оборудованию пешеходного перехода через проезд от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к ГБПОУ ЛО Гатчинский педагогический колледж </w:t>
      </w:r>
      <w:r w:rsidR="00405736">
        <w:rPr>
          <w:b w:val="0"/>
          <w:bCs/>
          <w:sz w:val="28"/>
          <w:szCs w:val="28"/>
        </w:rPr>
        <w:t xml:space="preserve">имени К.Д. Ушинского в районе торгового центра «Рощинский» и работы по восстановлению дорожной разметки на пешеходном переходе через </w:t>
      </w:r>
      <w:proofErr w:type="spellStart"/>
      <w:r w:rsidR="00405736">
        <w:rPr>
          <w:b w:val="0"/>
          <w:bCs/>
          <w:sz w:val="28"/>
          <w:szCs w:val="28"/>
        </w:rPr>
        <w:t>ул.</w:t>
      </w:r>
      <w:r w:rsidR="00790E21">
        <w:rPr>
          <w:b w:val="0"/>
          <w:bCs/>
          <w:sz w:val="28"/>
          <w:szCs w:val="28"/>
        </w:rPr>
        <w:t>А</w:t>
      </w:r>
      <w:r w:rsidR="00405736">
        <w:rPr>
          <w:b w:val="0"/>
          <w:bCs/>
          <w:sz w:val="28"/>
          <w:szCs w:val="28"/>
        </w:rPr>
        <w:t>виатриссы</w:t>
      </w:r>
      <w:proofErr w:type="spellEnd"/>
      <w:r w:rsidR="00405736">
        <w:rPr>
          <w:b w:val="0"/>
          <w:bCs/>
          <w:sz w:val="28"/>
          <w:szCs w:val="28"/>
        </w:rPr>
        <w:t xml:space="preserve"> Зверевой в районе д.14. Указанные решения не выполнены ввиду того, что были вынесены комиссией в осенне-зимний период, когда нанесение дорожной разметки на проезжую часть нецелесообразно.</w:t>
      </w:r>
    </w:p>
    <w:p w14:paraId="09BAC132" w14:textId="34B717EB" w:rsidR="00405736" w:rsidRDefault="00405736" w:rsidP="00D6759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F1D6790" w14:textId="6FB7298A" w:rsidR="00405736" w:rsidRDefault="00405736" w:rsidP="00D6759B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принять решение: </w:t>
      </w:r>
      <w:r w:rsidR="000571FB">
        <w:rPr>
          <w:b w:val="0"/>
          <w:bCs/>
          <w:sz w:val="28"/>
          <w:szCs w:val="28"/>
        </w:rPr>
        <w:t xml:space="preserve">председателю отдела жилищно-коммунального хозяйства взять под личный контроль </w:t>
      </w:r>
      <w:r w:rsidR="000571FB">
        <w:rPr>
          <w:b w:val="0"/>
          <w:sz w:val="28"/>
          <w:szCs w:val="28"/>
        </w:rPr>
        <w:t>выполнение нереализованных решений комиссии за 2021 год и доложить о выполнении на заседаниях комиссии по их выполнению.</w:t>
      </w:r>
    </w:p>
    <w:p w14:paraId="60C18ED6" w14:textId="389793EB" w:rsidR="000571FB" w:rsidRDefault="000571FB" w:rsidP="00D67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2A127B49" w14:textId="1E76E36E" w:rsidR="000571FB" w:rsidRDefault="000571FB" w:rsidP="00D6759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1FFC59B" w14:textId="4A2DB4FD" w:rsidR="000571FB" w:rsidRPr="00D6759B" w:rsidRDefault="00790E21" w:rsidP="00D6759B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Взять на личный контроль выполнение следующих решений комиссии за 2021 год: </w:t>
      </w:r>
      <w:r>
        <w:rPr>
          <w:b w:val="0"/>
          <w:bCs/>
          <w:sz w:val="28"/>
          <w:szCs w:val="28"/>
        </w:rPr>
        <w:t xml:space="preserve">Оборудование 2-х парковочных мест для транспортных средств, перевозящих детей-инвалидов вблизи МБОУ «Гатчинская СОШ №8 Центр Образования» расположенной по адресу г.Гатчина </w:t>
      </w:r>
      <w:proofErr w:type="spellStart"/>
      <w:r>
        <w:rPr>
          <w:b w:val="0"/>
          <w:bCs/>
          <w:sz w:val="28"/>
          <w:szCs w:val="28"/>
        </w:rPr>
        <w:t>ул.Изотова</w:t>
      </w:r>
      <w:proofErr w:type="spellEnd"/>
      <w:r>
        <w:rPr>
          <w:b w:val="0"/>
          <w:bCs/>
          <w:sz w:val="28"/>
          <w:szCs w:val="28"/>
        </w:rPr>
        <w:t xml:space="preserve"> д.17, оборудование пешеходного перехода через проезд от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к ГБПОУ ЛО Гатчинский педагогический колледж имени К.Д. Ушинского в районе торгового центра «Рощинский», восстановление дорожной разметки на пешеходном переходе через </w:t>
      </w:r>
      <w:proofErr w:type="spellStart"/>
      <w:r>
        <w:rPr>
          <w:b w:val="0"/>
          <w:bCs/>
          <w:sz w:val="28"/>
          <w:szCs w:val="28"/>
        </w:rPr>
        <w:t>ул.Авиатриссы</w:t>
      </w:r>
      <w:proofErr w:type="spellEnd"/>
      <w:r>
        <w:rPr>
          <w:b w:val="0"/>
          <w:bCs/>
          <w:sz w:val="28"/>
          <w:szCs w:val="28"/>
        </w:rPr>
        <w:t xml:space="preserve"> Зверевой в районе д.14</w:t>
      </w:r>
      <w:r w:rsidR="0013505F">
        <w:rPr>
          <w:b w:val="0"/>
          <w:bCs/>
          <w:sz w:val="28"/>
          <w:szCs w:val="28"/>
        </w:rPr>
        <w:t xml:space="preserve"> и </w:t>
      </w:r>
      <w:r w:rsidR="0013505F">
        <w:rPr>
          <w:b w:val="0"/>
          <w:sz w:val="28"/>
          <w:szCs w:val="28"/>
        </w:rPr>
        <w:t>доложить на заседаниях комиссии об их выполнении.</w:t>
      </w:r>
      <w:r>
        <w:rPr>
          <w:b w:val="0"/>
          <w:bCs/>
          <w:sz w:val="28"/>
          <w:szCs w:val="28"/>
        </w:rPr>
        <w:t xml:space="preserve"> Отв.: Супренок А.А. Срок: </w:t>
      </w:r>
      <w:r>
        <w:rPr>
          <w:b w:val="0"/>
          <w:sz w:val="28"/>
          <w:szCs w:val="28"/>
        </w:rPr>
        <w:t>дата проведения заседания комиссии в октябре 2022 года.</w:t>
      </w:r>
    </w:p>
    <w:p w14:paraId="0D4151BF" w14:textId="77777777" w:rsidR="00D6759B" w:rsidRPr="006126F2" w:rsidRDefault="00D6759B" w:rsidP="00927F04">
      <w:pPr>
        <w:rPr>
          <w:b w:val="0"/>
          <w:bCs/>
          <w:sz w:val="28"/>
          <w:szCs w:val="28"/>
        </w:rPr>
      </w:pPr>
    </w:p>
    <w:p w14:paraId="3D3ED7AC" w14:textId="7B99223D" w:rsidR="00CD07F0" w:rsidRPr="00157942" w:rsidRDefault="00CD07F0" w:rsidP="00CD07F0">
      <w:pPr>
        <w:ind w:firstLine="426"/>
        <w:jc w:val="center"/>
        <w:rPr>
          <w:b w:val="0"/>
          <w:bCs/>
          <w:sz w:val="28"/>
          <w:szCs w:val="28"/>
        </w:rPr>
      </w:pPr>
      <w:r w:rsidRPr="00157942">
        <w:rPr>
          <w:sz w:val="28"/>
          <w:szCs w:val="28"/>
        </w:rPr>
        <w:t xml:space="preserve">2. </w:t>
      </w:r>
      <w:r w:rsidR="00157942" w:rsidRPr="00157942">
        <w:rPr>
          <w:bCs/>
          <w:sz w:val="28"/>
          <w:szCs w:val="28"/>
        </w:rPr>
        <w:t xml:space="preserve">О передаче </w:t>
      </w:r>
      <w:proofErr w:type="spellStart"/>
      <w:r w:rsidR="00157942" w:rsidRPr="00157942">
        <w:rPr>
          <w:bCs/>
          <w:sz w:val="28"/>
          <w:szCs w:val="28"/>
        </w:rPr>
        <w:t>ул.Слепнева</w:t>
      </w:r>
      <w:proofErr w:type="spellEnd"/>
      <w:r w:rsidR="00157942" w:rsidRPr="00157942">
        <w:rPr>
          <w:bCs/>
          <w:sz w:val="28"/>
          <w:szCs w:val="28"/>
        </w:rPr>
        <w:t xml:space="preserve"> на баланс администрации Гатчинского муниципального района.</w:t>
      </w:r>
    </w:p>
    <w:p w14:paraId="67CF7E3D" w14:textId="6D7234CD" w:rsidR="00157942" w:rsidRDefault="00157942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Аввакумов А.Н.:</w:t>
      </w:r>
    </w:p>
    <w:p w14:paraId="516088E5" w14:textId="5B78A394" w:rsidR="00157942" w:rsidRDefault="00157942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29.12.2021 года </w:t>
      </w:r>
      <w:r w:rsidR="000F5207">
        <w:rPr>
          <w:b w:val="0"/>
          <w:bCs/>
          <w:sz w:val="28"/>
          <w:szCs w:val="28"/>
        </w:rPr>
        <w:t>указанный объект был поставлен на кадастровый учет и произведена государственная регистрация прав на МО «Город Гатчина».</w:t>
      </w:r>
    </w:p>
    <w:p w14:paraId="3E28474C" w14:textId="56B71949" w:rsidR="000F5207" w:rsidRDefault="000F5207" w:rsidP="00CD07F0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 xml:space="preserve">24.01.2022 года распоряжением комитета по управлению имуществом </w:t>
      </w:r>
      <w:r w:rsidRPr="00AD70F4">
        <w:rPr>
          <w:b w:val="0"/>
          <w:bCs/>
          <w:sz w:val="28"/>
          <w:szCs w:val="28"/>
        </w:rPr>
        <w:t xml:space="preserve">администрации Гатчинского муниципального района </w:t>
      </w:r>
      <w:r w:rsidR="00AD70F4" w:rsidRPr="00AD70F4">
        <w:rPr>
          <w:b w:val="0"/>
          <w:bCs/>
          <w:sz w:val="28"/>
          <w:szCs w:val="28"/>
        </w:rPr>
        <w:t xml:space="preserve">поручено передать данный объект на баланс </w:t>
      </w:r>
      <w:r w:rsidR="00AD70F4" w:rsidRPr="00AD70F4">
        <w:rPr>
          <w:b w:val="0"/>
          <w:bCs/>
          <w:sz w:val="28"/>
          <w:szCs w:val="28"/>
          <w:shd w:val="clear" w:color="auto" w:fill="FFFFFF"/>
        </w:rPr>
        <w:t>Муниципальное бюджетное учреждение «Управление благоустройства и дорожного хозяйства»</w:t>
      </w:r>
      <w:r w:rsidR="00AD70F4" w:rsidRPr="00AD70F4">
        <w:rPr>
          <w:b w:val="0"/>
          <w:bCs/>
          <w:sz w:val="28"/>
          <w:szCs w:val="28"/>
        </w:rPr>
        <w:t xml:space="preserve">. В настоящее время </w:t>
      </w:r>
      <w:r w:rsidR="00AD70F4">
        <w:rPr>
          <w:b w:val="0"/>
          <w:bCs/>
          <w:sz w:val="28"/>
          <w:szCs w:val="28"/>
        </w:rPr>
        <w:t xml:space="preserve">подготовлены акты приема передачи объекта с баланса администрации Гатчинского муниципального района на баланс </w:t>
      </w:r>
      <w:r w:rsidR="00AD70F4" w:rsidRPr="00AD70F4">
        <w:rPr>
          <w:b w:val="0"/>
          <w:bCs/>
          <w:sz w:val="28"/>
          <w:szCs w:val="28"/>
          <w:shd w:val="clear" w:color="auto" w:fill="FFFFFF"/>
        </w:rPr>
        <w:t>М</w:t>
      </w:r>
      <w:r w:rsidR="00AD70F4">
        <w:rPr>
          <w:b w:val="0"/>
          <w:bCs/>
          <w:sz w:val="28"/>
          <w:szCs w:val="28"/>
          <w:shd w:val="clear" w:color="auto" w:fill="FFFFFF"/>
        </w:rPr>
        <w:t xml:space="preserve">БУ «УБДХ». Указанные акты подписаны со стороны администрации, </w:t>
      </w:r>
      <w:r w:rsidR="00D94897">
        <w:rPr>
          <w:b w:val="0"/>
          <w:bCs/>
          <w:sz w:val="28"/>
          <w:szCs w:val="28"/>
          <w:shd w:val="clear" w:color="auto" w:fill="FFFFFF"/>
        </w:rPr>
        <w:t xml:space="preserve">ожидается подписание со стороны </w:t>
      </w:r>
      <w:r w:rsidR="00D94897" w:rsidRPr="00AD70F4">
        <w:rPr>
          <w:b w:val="0"/>
          <w:bCs/>
          <w:sz w:val="28"/>
          <w:szCs w:val="28"/>
          <w:shd w:val="clear" w:color="auto" w:fill="FFFFFF"/>
        </w:rPr>
        <w:t>М</w:t>
      </w:r>
      <w:r w:rsidR="00D94897">
        <w:rPr>
          <w:b w:val="0"/>
          <w:bCs/>
          <w:sz w:val="28"/>
          <w:szCs w:val="28"/>
          <w:shd w:val="clear" w:color="auto" w:fill="FFFFFF"/>
        </w:rPr>
        <w:t>БУ «УБДХ»</w:t>
      </w:r>
      <w:r w:rsidR="00D94897">
        <w:rPr>
          <w:b w:val="0"/>
          <w:bCs/>
          <w:sz w:val="28"/>
          <w:szCs w:val="28"/>
          <w:shd w:val="clear" w:color="auto" w:fill="FFFFFF"/>
        </w:rPr>
        <w:t>.</w:t>
      </w:r>
    </w:p>
    <w:p w14:paraId="4951F8AF" w14:textId="50BACF19" w:rsidR="00D94897" w:rsidRDefault="00D94897" w:rsidP="00CD07F0">
      <w:pPr>
        <w:rPr>
          <w:b w:val="0"/>
          <w:bCs/>
          <w:sz w:val="28"/>
          <w:szCs w:val="28"/>
          <w:shd w:val="clear" w:color="auto" w:fill="FFFFFF"/>
        </w:rPr>
      </w:pPr>
      <w:proofErr w:type="spellStart"/>
      <w:r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В.А.:</w:t>
      </w:r>
    </w:p>
    <w:p w14:paraId="29A7E373" w14:textId="2068037B" w:rsidR="00D94897" w:rsidRDefault="00D94897" w:rsidP="00CD07F0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Актов в учреждении нет, обладаем только информацией об их готовности. По полученной информации передается только дорога, технические средства организации дорожного движения такие как светофоры, дорожные знаки, </w:t>
      </w:r>
      <w:r>
        <w:rPr>
          <w:b w:val="0"/>
          <w:bCs/>
          <w:sz w:val="28"/>
          <w:szCs w:val="28"/>
          <w:shd w:val="clear" w:color="auto" w:fill="FFFFFF"/>
        </w:rPr>
        <w:lastRenderedPageBreak/>
        <w:t>ограждения и т.п. в акты не включены. Необходимо передавать в комплексе</w:t>
      </w:r>
      <w:r w:rsidR="00CA75EB">
        <w:rPr>
          <w:b w:val="0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CA75EB">
        <w:rPr>
          <w:b w:val="0"/>
          <w:bCs/>
          <w:sz w:val="28"/>
          <w:szCs w:val="28"/>
          <w:shd w:val="clear" w:color="auto" w:fill="FFFFFF"/>
        </w:rPr>
        <w:t>для того, что бы</w:t>
      </w:r>
      <w:proofErr w:type="gramEnd"/>
      <w:r w:rsidR="00CA75EB">
        <w:rPr>
          <w:b w:val="0"/>
          <w:bCs/>
          <w:sz w:val="28"/>
          <w:szCs w:val="28"/>
          <w:shd w:val="clear" w:color="auto" w:fill="FFFFFF"/>
        </w:rPr>
        <w:t xml:space="preserve"> обслуживать весь объект целиком, а не частями.</w:t>
      </w:r>
    </w:p>
    <w:p w14:paraId="374442BF" w14:textId="1E7E99C3" w:rsidR="00CA75EB" w:rsidRDefault="007F155F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После подписания актов объект будет включен в муниципальное задание, но финансирование по указанному объекту нет. Уборка будет осуществляться, но качество уборки будет ниже требуемого.</w:t>
      </w:r>
    </w:p>
    <w:p w14:paraId="79DD83B6" w14:textId="45B5E8D2" w:rsidR="002574DA" w:rsidRDefault="002574DA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EB19CD3" w14:textId="339E64E6" w:rsidR="002574DA" w:rsidRDefault="002574DA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подачи заявки на дополнительное финансирование необходимо произвести расчет в соответствии с нормами. Таки образом для рассмотрения дополнительного финансирования на февральской сессии депутатов не хватит времени. Следующее внесение поправок только в июле. Таким образом оставшуюся часть зимы, осень и частично лето средства на обслуживание данного участка будут изыматься с других объектов, что действительно ухудшит качество уборки</w:t>
      </w:r>
      <w:r w:rsidR="00CE350A">
        <w:rPr>
          <w:b w:val="0"/>
          <w:bCs/>
          <w:sz w:val="28"/>
          <w:szCs w:val="28"/>
        </w:rPr>
        <w:t>.</w:t>
      </w:r>
    </w:p>
    <w:p w14:paraId="5E9197D5" w14:textId="349632BA" w:rsidR="00CE350A" w:rsidRDefault="00CE350A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124CF8F" w14:textId="60039808" w:rsidR="00CE350A" w:rsidRDefault="00CE350A" w:rsidP="00CD07F0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 xml:space="preserve">Предлагаю принять решение: в срок до 08.02.2022 года </w:t>
      </w:r>
      <w:r w:rsidR="00092045">
        <w:rPr>
          <w:b w:val="0"/>
          <w:bCs/>
          <w:sz w:val="28"/>
          <w:szCs w:val="28"/>
        </w:rPr>
        <w:t xml:space="preserve">обеспечить передачу рассматриваемого объекта в МБУ «УБДХ» в полном объеме включая все </w:t>
      </w:r>
      <w:r w:rsidR="00092045">
        <w:rPr>
          <w:b w:val="0"/>
          <w:bCs/>
          <w:sz w:val="28"/>
          <w:szCs w:val="28"/>
          <w:shd w:val="clear" w:color="auto" w:fill="FFFFFF"/>
        </w:rPr>
        <w:t>технические средства организации дорожного движения</w:t>
      </w:r>
      <w:r w:rsidR="00092045">
        <w:rPr>
          <w:b w:val="0"/>
          <w:bCs/>
          <w:sz w:val="28"/>
          <w:szCs w:val="28"/>
          <w:shd w:val="clear" w:color="auto" w:fill="FFFFFF"/>
        </w:rPr>
        <w:t>. В срок до 11.02.2022 года произвести необходимые расчеты для полноценного обслуживания. Подготовить и направить необходимые документы для рассмотрения на февральской сессии совета депутатов увеличения финансирования.</w:t>
      </w:r>
    </w:p>
    <w:p w14:paraId="5660FE13" w14:textId="04EC4FB0" w:rsidR="00092045" w:rsidRDefault="00092045" w:rsidP="00CD07F0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Предложение принято большинством голосов.</w:t>
      </w:r>
    </w:p>
    <w:p w14:paraId="78B9D22D" w14:textId="2792F9BD" w:rsidR="00092045" w:rsidRDefault="00092045" w:rsidP="00CD07F0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Решение:</w:t>
      </w:r>
    </w:p>
    <w:p w14:paraId="4C8399DB" w14:textId="33DD9DCE" w:rsidR="00092045" w:rsidRDefault="00092045" w:rsidP="00092045">
      <w:pPr>
        <w:rPr>
          <w:b w:val="0"/>
          <w:bCs/>
          <w:sz w:val="28"/>
          <w:szCs w:val="28"/>
          <w:shd w:val="clear" w:color="auto" w:fill="FFFFFF"/>
        </w:rPr>
      </w:pPr>
      <w:r w:rsidRPr="00092045">
        <w:rPr>
          <w:b w:val="0"/>
          <w:bCs/>
          <w:sz w:val="28"/>
          <w:szCs w:val="28"/>
          <w:shd w:val="clear" w:color="auto" w:fill="FFFFFF"/>
        </w:rPr>
        <w:t>1.</w:t>
      </w:r>
      <w:r>
        <w:rPr>
          <w:bCs/>
          <w:sz w:val="28"/>
          <w:szCs w:val="28"/>
        </w:rPr>
        <w:t xml:space="preserve"> </w:t>
      </w:r>
      <w:r w:rsidRPr="00092045">
        <w:rPr>
          <w:b w:val="0"/>
          <w:sz w:val="28"/>
          <w:szCs w:val="28"/>
        </w:rPr>
        <w:t>О</w:t>
      </w:r>
      <w:r>
        <w:rPr>
          <w:b w:val="0"/>
          <w:bCs/>
          <w:sz w:val="28"/>
          <w:szCs w:val="28"/>
        </w:rPr>
        <w:t xml:space="preserve">беспечить передачу рассматриваемого объекта в МБУ «УБДХ» в полном объеме включая все </w:t>
      </w:r>
      <w:r>
        <w:rPr>
          <w:b w:val="0"/>
          <w:bCs/>
          <w:sz w:val="28"/>
          <w:szCs w:val="28"/>
          <w:shd w:val="clear" w:color="auto" w:fill="FFFFFF"/>
        </w:rPr>
        <w:t>технические средства организации дорожного движения</w:t>
      </w:r>
      <w:r>
        <w:rPr>
          <w:b w:val="0"/>
          <w:bCs/>
          <w:sz w:val="28"/>
          <w:szCs w:val="28"/>
          <w:shd w:val="clear" w:color="auto" w:fill="FFFFFF"/>
        </w:rPr>
        <w:t xml:space="preserve">. Отв.: </w:t>
      </w:r>
      <w:r w:rsidR="00AD597F">
        <w:rPr>
          <w:b w:val="0"/>
          <w:bCs/>
          <w:sz w:val="28"/>
          <w:szCs w:val="28"/>
          <w:shd w:val="clear" w:color="auto" w:fill="FFFFFF"/>
        </w:rPr>
        <w:t xml:space="preserve">Материков Т.Ф., Носков </w:t>
      </w:r>
      <w:proofErr w:type="gramStart"/>
      <w:r w:rsidR="00AD597F">
        <w:rPr>
          <w:b w:val="0"/>
          <w:bCs/>
          <w:sz w:val="28"/>
          <w:szCs w:val="28"/>
          <w:shd w:val="clear" w:color="auto" w:fill="FFFFFF"/>
        </w:rPr>
        <w:t>И.В..</w:t>
      </w:r>
      <w:proofErr w:type="gramEnd"/>
      <w:r w:rsidR="00AD597F">
        <w:rPr>
          <w:b w:val="0"/>
          <w:bCs/>
          <w:sz w:val="28"/>
          <w:szCs w:val="28"/>
          <w:shd w:val="clear" w:color="auto" w:fill="FFFFFF"/>
        </w:rPr>
        <w:t xml:space="preserve"> Срок:</w:t>
      </w:r>
      <w:r w:rsidR="00430BFC">
        <w:rPr>
          <w:b w:val="0"/>
          <w:bCs/>
          <w:sz w:val="28"/>
          <w:szCs w:val="28"/>
          <w:shd w:val="clear" w:color="auto" w:fill="FFFFFF"/>
        </w:rPr>
        <w:t xml:space="preserve"> 08.02.2022.</w:t>
      </w:r>
    </w:p>
    <w:p w14:paraId="57FBB77C" w14:textId="584B33C0" w:rsidR="00430BFC" w:rsidRDefault="00430BFC" w:rsidP="00092045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2. </w:t>
      </w:r>
      <w:r w:rsidR="00933556">
        <w:rPr>
          <w:b w:val="0"/>
          <w:bCs/>
          <w:sz w:val="28"/>
          <w:szCs w:val="28"/>
          <w:shd w:val="clear" w:color="auto" w:fill="FFFFFF"/>
        </w:rPr>
        <w:t xml:space="preserve">Произвести расчет стоимости обслуживания указанного объекта исходя из нормативов. Отв.: </w:t>
      </w:r>
      <w:proofErr w:type="spellStart"/>
      <w:r w:rsidR="00933556"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 w:rsidR="00933556">
        <w:rPr>
          <w:b w:val="0"/>
          <w:bCs/>
          <w:sz w:val="28"/>
          <w:szCs w:val="28"/>
          <w:shd w:val="clear" w:color="auto" w:fill="FFFFFF"/>
        </w:rPr>
        <w:t xml:space="preserve"> В.А. Срок: 11.02.2022.</w:t>
      </w:r>
    </w:p>
    <w:p w14:paraId="580D369F" w14:textId="76BC3532" w:rsidR="00933556" w:rsidRPr="00F954E8" w:rsidRDefault="00933556" w:rsidP="00092045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  <w:shd w:val="clear" w:color="auto" w:fill="FFFFFF"/>
        </w:rPr>
        <w:t>3. Подготовить необходимые документы для рассмотрения на февральской сессии депутатов увеличения финансирования исходя из произведенных расчетов. Отв.: Супренок А.А. Срок: 18.02.2022.</w:t>
      </w:r>
    </w:p>
    <w:p w14:paraId="6E82109D" w14:textId="77777777" w:rsidR="007F155F" w:rsidRDefault="007F155F" w:rsidP="00CD07F0">
      <w:pPr>
        <w:rPr>
          <w:b w:val="0"/>
          <w:bCs/>
          <w:sz w:val="28"/>
          <w:szCs w:val="28"/>
        </w:rPr>
      </w:pPr>
    </w:p>
    <w:p w14:paraId="089487B2" w14:textId="0908CD87" w:rsidR="007C69C9" w:rsidRPr="00F954E8" w:rsidRDefault="007F2CFE" w:rsidP="007F2CFE">
      <w:pPr>
        <w:jc w:val="center"/>
        <w:rPr>
          <w:b w:val="0"/>
          <w:sz w:val="28"/>
          <w:szCs w:val="28"/>
        </w:rPr>
      </w:pPr>
      <w:r w:rsidRPr="00F954E8">
        <w:rPr>
          <w:sz w:val="28"/>
          <w:szCs w:val="28"/>
        </w:rPr>
        <w:t xml:space="preserve">3. </w:t>
      </w:r>
      <w:r w:rsidR="00F954E8" w:rsidRPr="00F954E8">
        <w:rPr>
          <w:bCs/>
          <w:sz w:val="28"/>
          <w:szCs w:val="28"/>
        </w:rPr>
        <w:t>Проведение анализа дорожно-транспортной обстановки на территории Гатчинского района на основании Врио заместителя начальника Управления государственной инспекции безопасности дорожного движения</w:t>
      </w:r>
      <w:r w:rsidRPr="00F954E8">
        <w:rPr>
          <w:sz w:val="28"/>
          <w:szCs w:val="28"/>
        </w:rPr>
        <w:t>.</w:t>
      </w:r>
    </w:p>
    <w:p w14:paraId="316F70CB" w14:textId="77777777" w:rsidR="00F954E8" w:rsidRDefault="00F954E8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099F0BD1" w14:textId="41F8943D" w:rsidR="00F954E8" w:rsidRDefault="00F954E8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администрацию Гатчинского муниципального района поступило письмо заместителя председателя комитета по дорожному хозяйству Ленинградской области Нужного А.А.</w:t>
      </w:r>
      <w:r w:rsidR="00D5657F">
        <w:rPr>
          <w:b w:val="0"/>
          <w:sz w:val="28"/>
          <w:szCs w:val="28"/>
        </w:rPr>
        <w:t xml:space="preserve"> с просьбой провести анализ сложившейся дорожно-транспортной обстановки, принять необходимые меры</w:t>
      </w:r>
      <w:r w:rsidR="0074466B">
        <w:rPr>
          <w:b w:val="0"/>
          <w:sz w:val="28"/>
          <w:szCs w:val="28"/>
        </w:rPr>
        <w:t>, в рамках законодательства Российской Федерации, по ее улучшению.</w:t>
      </w:r>
    </w:p>
    <w:p w14:paraId="785BAD51" w14:textId="6C2496F4" w:rsidR="0074466B" w:rsidRDefault="0074466B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данному письму приложен отчет Управления ГИБДД о сложившейся дорожно-транспортной обстановке на территории Ленинградской области и предложения по ее улучшению.</w:t>
      </w:r>
    </w:p>
    <w:p w14:paraId="52C009D2" w14:textId="4DCA2A18" w:rsidR="0074466B" w:rsidRDefault="0074466B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Предлагаю данное письмо направить </w:t>
      </w:r>
      <w:r w:rsidR="00370971">
        <w:rPr>
          <w:b w:val="0"/>
          <w:sz w:val="28"/>
          <w:szCs w:val="28"/>
        </w:rPr>
        <w:t xml:space="preserve">в адрес членов комиссии, ГКУ Ленавтодор, ФКУ </w:t>
      </w:r>
      <w:proofErr w:type="spellStart"/>
      <w:r w:rsidR="00370971">
        <w:rPr>
          <w:b w:val="0"/>
          <w:sz w:val="28"/>
          <w:szCs w:val="28"/>
        </w:rPr>
        <w:t>Упрдор</w:t>
      </w:r>
      <w:proofErr w:type="spellEnd"/>
      <w:r w:rsidR="00370971">
        <w:rPr>
          <w:b w:val="0"/>
          <w:sz w:val="28"/>
          <w:szCs w:val="28"/>
        </w:rPr>
        <w:t xml:space="preserve"> «Северо-Запад» и во все поселения Гатчинского </w:t>
      </w:r>
      <w:r w:rsidR="00370971">
        <w:rPr>
          <w:b w:val="0"/>
          <w:sz w:val="28"/>
          <w:szCs w:val="28"/>
        </w:rPr>
        <w:lastRenderedPageBreak/>
        <w:t>муниципального района для рассмотрения и принятия решения по реализации предложений Управления ГИБДД Ленинградской области с указанием сроков исполнения.</w:t>
      </w:r>
    </w:p>
    <w:p w14:paraId="5FBDB395" w14:textId="5A202811" w:rsidR="00370971" w:rsidRDefault="00370971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EADFF40" w14:textId="7E40D4E6" w:rsidR="007E2785" w:rsidRDefault="007E2785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8346A14" w14:textId="5EB4E148" w:rsidR="007E2785" w:rsidRDefault="007E2785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исьмо заместителя председателя комитета по дорожному хозяйству Ленинградской области </w:t>
      </w:r>
      <w:r>
        <w:rPr>
          <w:b w:val="0"/>
          <w:sz w:val="28"/>
          <w:szCs w:val="28"/>
        </w:rPr>
        <w:t xml:space="preserve">от 25.01.2022 года с </w:t>
      </w:r>
      <w:r>
        <w:rPr>
          <w:b w:val="0"/>
          <w:sz w:val="28"/>
          <w:szCs w:val="28"/>
        </w:rPr>
        <w:t>отчет</w:t>
      </w:r>
      <w:r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Управления ГИБДД о сложившейся дорожно-транспортной обстановке на территории Ленинградской области и предложения по ее улучшению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направить в адрес членов комиссии, ГКУ Ленавтодор, ФКУ </w:t>
      </w:r>
      <w:proofErr w:type="spellStart"/>
      <w:r>
        <w:rPr>
          <w:b w:val="0"/>
          <w:sz w:val="28"/>
          <w:szCs w:val="28"/>
        </w:rPr>
        <w:t>Упрдор</w:t>
      </w:r>
      <w:proofErr w:type="spellEnd"/>
      <w:r>
        <w:rPr>
          <w:b w:val="0"/>
          <w:sz w:val="28"/>
          <w:szCs w:val="28"/>
        </w:rPr>
        <w:t xml:space="preserve"> «Северо-Запад» и во все поселения Гатчинского муниципального района для рассмотрения и принятия решения по реализации предложений Управления ГИБДД Ленинградской области с указанием сроков исполнения</w:t>
      </w:r>
      <w:r>
        <w:rPr>
          <w:b w:val="0"/>
          <w:sz w:val="28"/>
          <w:szCs w:val="28"/>
        </w:rPr>
        <w:t xml:space="preserve"> в рамках компетенции. Отв.: Материков Т.Ф. Срок: 09.02.2022.</w:t>
      </w:r>
    </w:p>
    <w:p w14:paraId="316CB47E" w14:textId="77777777" w:rsidR="007C69C9" w:rsidRDefault="007C69C9" w:rsidP="00FC1827">
      <w:pPr>
        <w:rPr>
          <w:b w:val="0"/>
          <w:sz w:val="28"/>
          <w:szCs w:val="28"/>
        </w:rPr>
      </w:pPr>
    </w:p>
    <w:p w14:paraId="304573EF" w14:textId="59D88B87" w:rsidR="00927F04" w:rsidRPr="00243759" w:rsidRDefault="007F2CFE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4</w:t>
      </w:r>
      <w:r w:rsidR="00243759">
        <w:rPr>
          <w:sz w:val="28"/>
          <w:szCs w:val="28"/>
        </w:rPr>
        <w:t xml:space="preserve">. </w:t>
      </w:r>
      <w:r w:rsidR="00243759" w:rsidRPr="00243759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465DE78D" w14:textId="77777777" w:rsidR="00783D68" w:rsidRDefault="00783D68" w:rsidP="00783D68">
      <w:pPr>
        <w:rPr>
          <w:sz w:val="28"/>
          <w:szCs w:val="28"/>
        </w:rPr>
      </w:pPr>
    </w:p>
    <w:p w14:paraId="532D00F5" w14:textId="76FF866C" w:rsidR="00AD0123" w:rsidRPr="00DB7AC2" w:rsidRDefault="007F2CFE" w:rsidP="00AD0123">
      <w:pPr>
        <w:ind w:firstLine="360"/>
        <w:rPr>
          <w:sz w:val="28"/>
          <w:szCs w:val="28"/>
        </w:rPr>
      </w:pPr>
      <w:r w:rsidRPr="00DB7AC2">
        <w:rPr>
          <w:sz w:val="28"/>
          <w:szCs w:val="28"/>
        </w:rPr>
        <w:t>4</w:t>
      </w:r>
      <w:r w:rsidR="005A4263" w:rsidRPr="00DB7AC2">
        <w:rPr>
          <w:sz w:val="28"/>
          <w:szCs w:val="28"/>
        </w:rPr>
        <w:t>.1.</w:t>
      </w:r>
      <w:r w:rsidR="002C2763" w:rsidRPr="00DB7AC2">
        <w:rPr>
          <w:sz w:val="28"/>
          <w:szCs w:val="28"/>
        </w:rPr>
        <w:t xml:space="preserve"> </w:t>
      </w:r>
      <w:r w:rsidR="00AD0123" w:rsidRPr="00DB7AC2">
        <w:rPr>
          <w:sz w:val="28"/>
          <w:szCs w:val="28"/>
        </w:rPr>
        <w:t xml:space="preserve">Вопрос </w:t>
      </w:r>
      <w:r w:rsidR="00DB7AC2" w:rsidRPr="00DB7AC2">
        <w:rPr>
          <w:sz w:val="28"/>
          <w:szCs w:val="28"/>
        </w:rPr>
        <w:t xml:space="preserve">о переносе пешеходного перехода через </w:t>
      </w:r>
      <w:proofErr w:type="spellStart"/>
      <w:r w:rsidR="00DB7AC2" w:rsidRPr="00DB7AC2">
        <w:rPr>
          <w:sz w:val="28"/>
          <w:szCs w:val="28"/>
        </w:rPr>
        <w:t>ул.Крупской</w:t>
      </w:r>
      <w:proofErr w:type="spellEnd"/>
      <w:r w:rsidR="00DB7AC2" w:rsidRPr="00DB7AC2">
        <w:rPr>
          <w:sz w:val="28"/>
          <w:szCs w:val="28"/>
        </w:rPr>
        <w:t>, а именно демонтаж существующего пешеходного перехода напротив д.4 и оборудовании нового напротив д.3 с оборудованием искусственных неровностей</w:t>
      </w:r>
      <w:r w:rsidR="00AD0123" w:rsidRPr="00DB7AC2">
        <w:rPr>
          <w:sz w:val="28"/>
          <w:szCs w:val="28"/>
        </w:rPr>
        <w:t xml:space="preserve">. Обращение </w:t>
      </w:r>
      <w:r w:rsidR="00DB7AC2" w:rsidRPr="00DB7AC2">
        <w:rPr>
          <w:sz w:val="28"/>
          <w:szCs w:val="28"/>
        </w:rPr>
        <w:t>директора СПб ГБУКК «ГМЗ Гатчина»</w:t>
      </w:r>
      <w:r w:rsidR="00DB7AC2" w:rsidRPr="00DB7AC2">
        <w:rPr>
          <w:sz w:val="28"/>
          <w:szCs w:val="28"/>
        </w:rPr>
        <w:t>.</w:t>
      </w:r>
    </w:p>
    <w:p w14:paraId="6208AC83" w14:textId="55710960" w:rsidR="00DB7AC2" w:rsidRDefault="00DB7AC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Кузьмин В.Н.:</w:t>
      </w:r>
    </w:p>
    <w:p w14:paraId="6C8192B8" w14:textId="034B551B" w:rsidR="00DB7AC2" w:rsidRDefault="00F561B6" w:rsidP="00783D68">
      <w:pPr>
        <w:rPr>
          <w:b w:val="0"/>
          <w:bCs/>
          <w:sz w:val="28"/>
          <w:szCs w:val="28"/>
        </w:rPr>
      </w:pPr>
      <w:r w:rsidRPr="00F561B6">
        <w:rPr>
          <w:b w:val="0"/>
          <w:bCs/>
          <w:sz w:val="28"/>
          <w:szCs w:val="28"/>
        </w:rPr>
        <w:t xml:space="preserve">В настоящее время </w:t>
      </w:r>
      <w:r w:rsidRPr="00F561B6">
        <w:rPr>
          <w:b w:val="0"/>
          <w:bCs/>
          <w:sz w:val="28"/>
          <w:szCs w:val="28"/>
        </w:rPr>
        <w:t>СПб ГБУКК «ГМЗ Гатчина»</w:t>
      </w:r>
      <w:r w:rsidRPr="00F561B6">
        <w:rPr>
          <w:b w:val="0"/>
          <w:bCs/>
          <w:sz w:val="28"/>
          <w:szCs w:val="28"/>
        </w:rPr>
        <w:t xml:space="preserve"> </w:t>
      </w:r>
      <w:r w:rsidR="00DB7AC2" w:rsidRPr="00F561B6">
        <w:rPr>
          <w:b w:val="0"/>
          <w:bCs/>
          <w:sz w:val="28"/>
          <w:szCs w:val="28"/>
        </w:rPr>
        <w:t>восстанавливает</w:t>
      </w:r>
      <w:r w:rsidR="00DB7AC2">
        <w:rPr>
          <w:b w:val="0"/>
          <w:bCs/>
          <w:sz w:val="28"/>
          <w:szCs w:val="28"/>
        </w:rPr>
        <w:t xml:space="preserve"> исторический вид и предназначение всего паркового пространства, в том числе дворца</w:t>
      </w:r>
      <w:r>
        <w:rPr>
          <w:b w:val="0"/>
          <w:bCs/>
          <w:sz w:val="28"/>
          <w:szCs w:val="28"/>
        </w:rPr>
        <w:t>.</w:t>
      </w:r>
      <w:r w:rsidR="007E4730">
        <w:rPr>
          <w:b w:val="0"/>
          <w:bCs/>
          <w:sz w:val="28"/>
          <w:szCs w:val="28"/>
        </w:rPr>
        <w:t xml:space="preserve"> Существующая пешая тропа в настоящее время не поддерживается в должном состоянии, так как исторически тропа проходит по Березовой аллее и начинается напротив дома № 3 </w:t>
      </w:r>
      <w:proofErr w:type="spellStart"/>
      <w:r w:rsidR="007E4730">
        <w:rPr>
          <w:b w:val="0"/>
          <w:bCs/>
          <w:sz w:val="28"/>
          <w:szCs w:val="28"/>
        </w:rPr>
        <w:t>ул.Крупской</w:t>
      </w:r>
      <w:proofErr w:type="spellEnd"/>
      <w:r w:rsidR="007E4730">
        <w:rPr>
          <w:b w:val="0"/>
          <w:bCs/>
          <w:sz w:val="28"/>
          <w:szCs w:val="28"/>
        </w:rPr>
        <w:t>. Сейчас</w:t>
      </w:r>
      <w:r w:rsidR="00470F0A">
        <w:rPr>
          <w:b w:val="0"/>
          <w:bCs/>
          <w:sz w:val="28"/>
          <w:szCs w:val="28"/>
        </w:rPr>
        <w:t>, по требованию Комитета по культуре,</w:t>
      </w:r>
      <w:r w:rsidR="007E4730">
        <w:rPr>
          <w:b w:val="0"/>
          <w:bCs/>
          <w:sz w:val="28"/>
          <w:szCs w:val="28"/>
        </w:rPr>
        <w:t xml:space="preserve"> проводятся работы по установке ограждений по всему периметру парка. После окончания работ существующий вход в парк напротив дома 4 и 4А </w:t>
      </w:r>
      <w:proofErr w:type="spellStart"/>
      <w:r w:rsidR="007E4730">
        <w:rPr>
          <w:b w:val="0"/>
          <w:bCs/>
          <w:sz w:val="28"/>
          <w:szCs w:val="28"/>
        </w:rPr>
        <w:t>ул.Крупской</w:t>
      </w:r>
      <w:proofErr w:type="spellEnd"/>
      <w:r w:rsidR="007E4730">
        <w:rPr>
          <w:b w:val="0"/>
          <w:bCs/>
          <w:sz w:val="28"/>
          <w:szCs w:val="28"/>
        </w:rPr>
        <w:t xml:space="preserve"> будет перекрыт.</w:t>
      </w:r>
      <w:r w:rsidR="008D56E3">
        <w:rPr>
          <w:b w:val="0"/>
          <w:bCs/>
          <w:sz w:val="28"/>
          <w:szCs w:val="28"/>
        </w:rPr>
        <w:t xml:space="preserve"> В связи с этим просим перенести пешеходный переход либо оборудовать дополнительный пешеходный переход для кратчайшего пути в парк.</w:t>
      </w:r>
    </w:p>
    <w:p w14:paraId="07E2D63E" w14:textId="40702FA8" w:rsidR="008D56E3" w:rsidRDefault="008D56E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AE108A3" w14:textId="1798DF1C" w:rsidR="008D56E3" w:rsidRDefault="008D56E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Существующий пешеходный переход </w:t>
      </w:r>
      <w:r>
        <w:rPr>
          <w:b w:val="0"/>
          <w:bCs/>
          <w:sz w:val="28"/>
          <w:szCs w:val="28"/>
        </w:rPr>
        <w:t xml:space="preserve">напротив дома 4 и 4А </w:t>
      </w:r>
      <w:proofErr w:type="spellStart"/>
      <w:r>
        <w:rPr>
          <w:b w:val="0"/>
          <w:bCs/>
          <w:sz w:val="28"/>
          <w:szCs w:val="28"/>
        </w:rPr>
        <w:t>ул.Крупской</w:t>
      </w:r>
      <w:proofErr w:type="spellEnd"/>
      <w:r>
        <w:rPr>
          <w:b w:val="0"/>
          <w:bCs/>
          <w:sz w:val="28"/>
          <w:szCs w:val="28"/>
        </w:rPr>
        <w:t xml:space="preserve"> был оборудован по многочисленным просьбам жителей города Гатчина.</w:t>
      </w:r>
    </w:p>
    <w:p w14:paraId="5EB3F1B6" w14:textId="7525D1C1" w:rsidR="008D56E3" w:rsidRDefault="008D56E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6ECC8D5" w14:textId="5D674F6D" w:rsidR="008D56E3" w:rsidRDefault="008D56E3" w:rsidP="00783D68">
      <w:pPr>
        <w:rPr>
          <w:b w:val="0"/>
          <w:bCs/>
          <w:sz w:val="28"/>
          <w:szCs w:val="28"/>
        </w:rPr>
      </w:pPr>
      <w:r w:rsidRPr="008D56E3">
        <w:rPr>
          <w:b w:val="0"/>
          <w:bCs/>
          <w:sz w:val="28"/>
          <w:szCs w:val="28"/>
        </w:rPr>
        <w:t xml:space="preserve">Оборудование пешеходного перехода </w:t>
      </w:r>
      <w:r w:rsidRPr="008D56E3">
        <w:rPr>
          <w:b w:val="0"/>
          <w:bCs/>
          <w:sz w:val="28"/>
          <w:szCs w:val="28"/>
        </w:rPr>
        <w:t xml:space="preserve">районе д.3 по </w:t>
      </w:r>
      <w:proofErr w:type="spellStart"/>
      <w:r w:rsidRPr="008D56E3">
        <w:rPr>
          <w:b w:val="0"/>
          <w:bCs/>
          <w:sz w:val="28"/>
          <w:szCs w:val="28"/>
        </w:rPr>
        <w:t>ул.Крупской</w:t>
      </w:r>
      <w:proofErr w:type="spellEnd"/>
      <w:r>
        <w:rPr>
          <w:b w:val="0"/>
          <w:bCs/>
          <w:sz w:val="28"/>
          <w:szCs w:val="28"/>
        </w:rPr>
        <w:t xml:space="preserve"> невозможно по следующим причинам:</w:t>
      </w:r>
    </w:p>
    <w:p w14:paraId="606A6712" w14:textId="6D93619D" w:rsidR="008D56E3" w:rsidRPr="00EE432D" w:rsidRDefault="008D56E3" w:rsidP="00783D68">
      <w:pPr>
        <w:rPr>
          <w:b w:val="0"/>
          <w:bCs/>
          <w:sz w:val="28"/>
          <w:szCs w:val="28"/>
          <w:shd w:val="clear" w:color="auto" w:fill="FFFFFF"/>
        </w:rPr>
      </w:pPr>
      <w:r w:rsidRPr="00EE432D">
        <w:rPr>
          <w:b w:val="0"/>
          <w:bCs/>
          <w:sz w:val="28"/>
          <w:szCs w:val="28"/>
        </w:rPr>
        <w:t>В</w:t>
      </w:r>
      <w:r w:rsidRPr="00EE432D">
        <w:rPr>
          <w:b w:val="0"/>
          <w:bCs/>
          <w:sz w:val="28"/>
          <w:szCs w:val="28"/>
        </w:rPr>
        <w:t xml:space="preserve"> соответствии с пунктом </w:t>
      </w:r>
      <w:r w:rsidRPr="00EE432D">
        <w:rPr>
          <w:b w:val="0"/>
          <w:bCs/>
          <w:sz w:val="28"/>
          <w:szCs w:val="28"/>
          <w:shd w:val="clear" w:color="auto" w:fill="FFFFFF"/>
        </w:rPr>
        <w:t xml:space="preserve">6.2.9 ГОСТа </w:t>
      </w:r>
      <w:r w:rsidRPr="00EE432D">
        <w:rPr>
          <w:b w:val="0"/>
          <w:bCs/>
          <w:sz w:val="28"/>
          <w:szCs w:val="28"/>
        </w:rPr>
        <w:t>32944-2014 «Дороги автомобильные общего пользования. Пешеходные переходы. Классификация. Общие требования»</w:t>
      </w:r>
      <w:r w:rsidRPr="00EE432D">
        <w:rPr>
          <w:b w:val="0"/>
          <w:bCs/>
          <w:sz w:val="28"/>
          <w:szCs w:val="28"/>
          <w:shd w:val="clear" w:color="auto" w:fill="FFFFFF"/>
        </w:rPr>
        <w:t xml:space="preserve"> не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</w:t>
      </w:r>
    </w:p>
    <w:p w14:paraId="4A14AAC3" w14:textId="1E393ED3" w:rsidR="008D56E3" w:rsidRPr="00EE432D" w:rsidRDefault="00EE432D" w:rsidP="00783D68">
      <w:pPr>
        <w:rPr>
          <w:b w:val="0"/>
          <w:bCs/>
          <w:spacing w:val="2"/>
          <w:sz w:val="28"/>
          <w:szCs w:val="28"/>
        </w:rPr>
      </w:pPr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>В</w:t>
      </w:r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 xml:space="preserve"> соответствии с пунктами 4.7 и 4.8 </w:t>
      </w:r>
      <w:r w:rsidRPr="00EE432D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EE432D">
        <w:rPr>
          <w:b w:val="0"/>
          <w:bCs/>
          <w:sz w:val="28"/>
          <w:szCs w:val="28"/>
        </w:rPr>
        <w:t xml:space="preserve">32944-2014 «Дороги автомобильные общего пользования. Пешеходные переходы. Классификация. </w:t>
      </w:r>
      <w:r w:rsidRPr="00EE432D">
        <w:rPr>
          <w:b w:val="0"/>
          <w:bCs/>
          <w:sz w:val="28"/>
          <w:szCs w:val="28"/>
        </w:rPr>
        <w:lastRenderedPageBreak/>
        <w:t>Общие требования» установлены предельные параметры для устройства пешеходных переходов, а именно пункт 4.7 «</w:t>
      </w:r>
      <w:r w:rsidRPr="00EE432D">
        <w:rPr>
          <w:b w:val="0"/>
          <w:bCs/>
          <w:spacing w:val="2"/>
          <w:sz w:val="28"/>
          <w:szCs w:val="28"/>
        </w:rPr>
        <w:t>Устройство наземных пешеходных переходов с обозначением их дорожными знаками "Пешеходный переход" по </w:t>
      </w:r>
      <w:hyperlink r:id="rId7" w:history="1">
        <w:r w:rsidRPr="00EE432D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32945</w:t>
        </w:r>
      </w:hyperlink>
      <w:r w:rsidRPr="00EE432D">
        <w:rPr>
          <w:b w:val="0"/>
          <w:bCs/>
          <w:spacing w:val="2"/>
          <w:sz w:val="28"/>
          <w:szCs w:val="28"/>
        </w:rPr>
        <w:t> и (или) горизонтальной дорожной разметкой по </w:t>
      </w:r>
      <w:hyperlink r:id="rId8" w:history="1">
        <w:r w:rsidRPr="00EE432D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32953</w:t>
        </w:r>
      </w:hyperlink>
      <w:r w:rsidRPr="00EE432D">
        <w:rPr>
          <w:b w:val="0"/>
          <w:bCs/>
          <w:spacing w:val="2"/>
          <w:sz w:val="28"/>
          <w:szCs w:val="28"/>
        </w:rPr>
        <w:t>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чел./ч», а в соответствии с текстом пункта 4.8  того же ГОСТа «При интенсивности движения транспорта и пешеходов менее указанных в 4.7 пешеходные переходы не устраиваются, безопасность перехода проезжей части пешеходами обеспечивается их обязанностью выполнения требований </w:t>
      </w:r>
      <w:hyperlink r:id="rId9" w:history="1">
        <w:r w:rsidRPr="00EE432D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правил дорожного движения</w:t>
        </w:r>
      </w:hyperlink>
      <w:r w:rsidRPr="00EE432D">
        <w:rPr>
          <w:b w:val="0"/>
          <w:bCs/>
          <w:spacing w:val="2"/>
          <w:sz w:val="28"/>
          <w:szCs w:val="28"/>
        </w:rPr>
        <w:t> государств - членов Евразийского экономического союза</w:t>
      </w:r>
      <w:r w:rsidRPr="00EE432D">
        <w:rPr>
          <w:b w:val="0"/>
          <w:bCs/>
          <w:spacing w:val="2"/>
          <w:sz w:val="28"/>
          <w:szCs w:val="28"/>
        </w:rPr>
        <w:t>.</w:t>
      </w:r>
    </w:p>
    <w:p w14:paraId="2D35F898" w14:textId="77D95B8B" w:rsidR="00EE432D" w:rsidRPr="00EE432D" w:rsidRDefault="00EE432D" w:rsidP="00783D68">
      <w:pPr>
        <w:rPr>
          <w:b w:val="0"/>
          <w:bCs/>
          <w:sz w:val="28"/>
          <w:szCs w:val="28"/>
        </w:rPr>
      </w:pPr>
      <w:r w:rsidRPr="00EE432D">
        <w:rPr>
          <w:b w:val="0"/>
          <w:bCs/>
          <w:spacing w:val="2"/>
          <w:sz w:val="28"/>
          <w:szCs w:val="28"/>
        </w:rPr>
        <w:t>В</w:t>
      </w:r>
      <w:r w:rsidRPr="00EE432D">
        <w:rPr>
          <w:b w:val="0"/>
          <w:bCs/>
          <w:spacing w:val="2"/>
          <w:sz w:val="28"/>
          <w:szCs w:val="28"/>
        </w:rPr>
        <w:t xml:space="preserve"> соответствии с пунктом 6.2.2 вышеуказанного ГОСТа «</w:t>
      </w:r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 xml:space="preserve"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друга». Имеющиеся пешеходные переходы через </w:t>
      </w:r>
      <w:proofErr w:type="spellStart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>ул.Крупской</w:t>
      </w:r>
      <w:proofErr w:type="spellEnd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 xml:space="preserve"> напротив д.4 и на перекрестке </w:t>
      </w:r>
      <w:proofErr w:type="spellStart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>ул.Крупской</w:t>
      </w:r>
      <w:proofErr w:type="spellEnd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>ул.Хохлова</w:t>
      </w:r>
      <w:proofErr w:type="spellEnd"/>
      <w:r w:rsidRPr="00EE432D">
        <w:rPr>
          <w:b w:val="0"/>
          <w:bCs/>
          <w:spacing w:val="2"/>
          <w:sz w:val="28"/>
          <w:szCs w:val="28"/>
          <w:shd w:val="clear" w:color="auto" w:fill="FFFFFF"/>
        </w:rPr>
        <w:t xml:space="preserve"> расположены на расстоянии порядка 450 метров друг от друга.</w:t>
      </w:r>
    </w:p>
    <w:p w14:paraId="73B570B4" w14:textId="306F8898" w:rsidR="00EE432D" w:rsidRDefault="00EE432D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1D80131" w14:textId="3820D317" w:rsidR="00EE432D" w:rsidRDefault="00EE432D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для организации входа в парк жителей и гостей г.Гатчина </w:t>
      </w:r>
      <w:r w:rsidR="00BE5A43">
        <w:rPr>
          <w:b w:val="0"/>
          <w:bCs/>
          <w:sz w:val="28"/>
          <w:szCs w:val="28"/>
        </w:rPr>
        <w:t>оборудовать пешеходную дорожку (тротуар) от действующих пешеходных переходов.</w:t>
      </w:r>
    </w:p>
    <w:p w14:paraId="5E4EEEC6" w14:textId="5AED71A4" w:rsidR="00BE5A43" w:rsidRDefault="00BE5A4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622D8CFF" w14:textId="71AF73AA" w:rsidR="00BE5A43" w:rsidRDefault="00BE5A4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2F53C76" w14:textId="339F325F" w:rsidR="00BE5A43" w:rsidRDefault="00BE5A43" w:rsidP="00BE5A43">
      <w:pPr>
        <w:rPr>
          <w:b w:val="0"/>
          <w:bCs/>
          <w:sz w:val="28"/>
          <w:szCs w:val="28"/>
        </w:rPr>
      </w:pPr>
      <w:r w:rsidRPr="00BE5A43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оборудовании </w:t>
      </w:r>
      <w:r w:rsidR="00470F0A">
        <w:rPr>
          <w:b w:val="0"/>
          <w:sz w:val="28"/>
          <w:szCs w:val="28"/>
        </w:rPr>
        <w:t xml:space="preserve">пешеходного перехода </w:t>
      </w:r>
      <w:r w:rsidR="00470F0A">
        <w:rPr>
          <w:b w:val="0"/>
          <w:bCs/>
          <w:sz w:val="28"/>
          <w:szCs w:val="28"/>
        </w:rPr>
        <w:t xml:space="preserve">напротив дома № 3 </w:t>
      </w:r>
      <w:proofErr w:type="spellStart"/>
      <w:r w:rsidR="00470F0A">
        <w:rPr>
          <w:b w:val="0"/>
          <w:bCs/>
          <w:sz w:val="28"/>
          <w:szCs w:val="28"/>
        </w:rPr>
        <w:t>ул.Крупской</w:t>
      </w:r>
      <w:proofErr w:type="spellEnd"/>
      <w:r w:rsidR="00470F0A">
        <w:rPr>
          <w:b w:val="0"/>
          <w:bCs/>
          <w:sz w:val="28"/>
          <w:szCs w:val="28"/>
        </w:rPr>
        <w:t xml:space="preserve"> г.Гатчина отказать.</w:t>
      </w:r>
    </w:p>
    <w:p w14:paraId="7D5C273F" w14:textId="5EA47535" w:rsidR="00470F0A" w:rsidRDefault="00470F0A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Предоставить право </w:t>
      </w:r>
      <w:r w:rsidRPr="00F561B6">
        <w:rPr>
          <w:b w:val="0"/>
          <w:bCs/>
          <w:sz w:val="28"/>
          <w:szCs w:val="28"/>
        </w:rPr>
        <w:t>СПб ГБУКК «ГМЗ Гатчина»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для организации входа в парк жителей и гостей г.Гатчина оборудовать пешеходную дорожку (тротуар) от действующих пешеходных переходов.</w:t>
      </w:r>
    </w:p>
    <w:p w14:paraId="05463A57" w14:textId="77777777" w:rsidR="00F53DFB" w:rsidRDefault="00F53DFB" w:rsidP="00BE5A43">
      <w:pPr>
        <w:rPr>
          <w:b w:val="0"/>
          <w:bCs/>
          <w:sz w:val="28"/>
          <w:szCs w:val="28"/>
        </w:rPr>
      </w:pPr>
    </w:p>
    <w:p w14:paraId="228ED461" w14:textId="47258403" w:rsidR="00470F0A" w:rsidRDefault="006241E9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8C655BC" w14:textId="7CC1A11D" w:rsidR="006241E9" w:rsidRDefault="006241E9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Прошу членов комиссии внести в повестку дня следующий вопрос: принятие мер к устранению причин создания аварийных ситуаций на автомобильной дороге общего пользования федерального значения Р-23 в пределах населенного пункта </w:t>
      </w:r>
      <w:proofErr w:type="spellStart"/>
      <w:proofErr w:type="gramStart"/>
      <w:r>
        <w:rPr>
          <w:b w:val="0"/>
          <w:bCs/>
          <w:sz w:val="28"/>
          <w:szCs w:val="28"/>
        </w:rPr>
        <w:t>пос.Никольское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Большеколпанского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поселения, в непосредственной близости от нового супермаркета «МАГНИТ». Аварийная ситуация создается длительной стоянкой большегрузной техники на обочине с обоих сторон дороги.</w:t>
      </w:r>
    </w:p>
    <w:p w14:paraId="2B4EC3C2" w14:textId="38960515" w:rsidR="00F53DFB" w:rsidRDefault="00F53DFB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по указанному вопросу по решению комиссии направить письмо на имя руководителя </w:t>
      </w:r>
      <w:r>
        <w:rPr>
          <w:b w:val="0"/>
          <w:sz w:val="28"/>
          <w:szCs w:val="28"/>
        </w:rPr>
        <w:t xml:space="preserve">ФКУ </w:t>
      </w:r>
      <w:proofErr w:type="spellStart"/>
      <w:r>
        <w:rPr>
          <w:b w:val="0"/>
          <w:sz w:val="28"/>
          <w:szCs w:val="28"/>
        </w:rPr>
        <w:t>Упрдор</w:t>
      </w:r>
      <w:proofErr w:type="spellEnd"/>
      <w:r>
        <w:rPr>
          <w:b w:val="0"/>
          <w:sz w:val="28"/>
          <w:szCs w:val="28"/>
        </w:rPr>
        <w:t xml:space="preserve"> «Северо-Запад»</w:t>
      </w:r>
      <w:r>
        <w:rPr>
          <w:b w:val="0"/>
          <w:sz w:val="28"/>
          <w:szCs w:val="28"/>
        </w:rPr>
        <w:t xml:space="preserve"> с просьбой принять меры к </w:t>
      </w:r>
      <w:r>
        <w:rPr>
          <w:b w:val="0"/>
          <w:bCs/>
          <w:sz w:val="28"/>
          <w:szCs w:val="28"/>
        </w:rPr>
        <w:t>устранению причин создания аварийных ситуаций</w:t>
      </w:r>
      <w:r>
        <w:rPr>
          <w:b w:val="0"/>
          <w:bCs/>
          <w:sz w:val="28"/>
          <w:szCs w:val="28"/>
        </w:rPr>
        <w:t xml:space="preserve"> на указанном участке дороги.</w:t>
      </w:r>
    </w:p>
    <w:p w14:paraId="63890489" w14:textId="4F51C9A1" w:rsidR="00F53DFB" w:rsidRDefault="00F53DFB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0FB0F943" w14:textId="00A62A9F" w:rsidR="00F53DFB" w:rsidRDefault="00F53DFB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1BDC50C" w14:textId="3BAAAD51" w:rsidR="00F53DFB" w:rsidRDefault="00F53DFB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Направить </w:t>
      </w:r>
      <w:r>
        <w:rPr>
          <w:b w:val="0"/>
          <w:bCs/>
          <w:sz w:val="28"/>
          <w:szCs w:val="28"/>
        </w:rPr>
        <w:t xml:space="preserve">на имя руководителя </w:t>
      </w:r>
      <w:r>
        <w:rPr>
          <w:b w:val="0"/>
          <w:sz w:val="28"/>
          <w:szCs w:val="28"/>
        </w:rPr>
        <w:t xml:space="preserve">ФКУ </w:t>
      </w:r>
      <w:proofErr w:type="spellStart"/>
      <w:r>
        <w:rPr>
          <w:b w:val="0"/>
          <w:sz w:val="28"/>
          <w:szCs w:val="28"/>
        </w:rPr>
        <w:t>Упрдор</w:t>
      </w:r>
      <w:proofErr w:type="spellEnd"/>
      <w:r>
        <w:rPr>
          <w:b w:val="0"/>
          <w:sz w:val="28"/>
          <w:szCs w:val="28"/>
        </w:rPr>
        <w:t xml:space="preserve"> «Северо-Запад»</w:t>
      </w:r>
      <w:r>
        <w:rPr>
          <w:b w:val="0"/>
          <w:sz w:val="28"/>
          <w:szCs w:val="28"/>
        </w:rPr>
        <w:t xml:space="preserve"> письмо</w:t>
      </w:r>
      <w:r>
        <w:rPr>
          <w:b w:val="0"/>
          <w:sz w:val="28"/>
          <w:szCs w:val="28"/>
        </w:rPr>
        <w:t xml:space="preserve"> с просьбой принять меры к </w:t>
      </w:r>
      <w:r>
        <w:rPr>
          <w:b w:val="0"/>
          <w:bCs/>
          <w:sz w:val="28"/>
          <w:szCs w:val="28"/>
        </w:rPr>
        <w:t>устранению причин создания аварийных ситуаций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на автомобильной дороге общего пользования федерального значения Р-23 в пределах населенного пункта </w:t>
      </w:r>
      <w:proofErr w:type="spellStart"/>
      <w:proofErr w:type="gramStart"/>
      <w:r>
        <w:rPr>
          <w:b w:val="0"/>
          <w:bCs/>
          <w:sz w:val="28"/>
          <w:szCs w:val="28"/>
        </w:rPr>
        <w:t>пос.Никольское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Большеколпанского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</w:t>
      </w:r>
      <w:r>
        <w:rPr>
          <w:b w:val="0"/>
          <w:bCs/>
          <w:sz w:val="28"/>
          <w:szCs w:val="28"/>
        </w:rPr>
        <w:t xml:space="preserve"> Гатчинского муниципального района.</w:t>
      </w:r>
    </w:p>
    <w:p w14:paraId="42BF7A12" w14:textId="46BADF0D" w:rsidR="00470F0A" w:rsidRDefault="00470F0A" w:rsidP="00BE5A43">
      <w:pPr>
        <w:rPr>
          <w:b w:val="0"/>
          <w:bCs/>
          <w:sz w:val="28"/>
          <w:szCs w:val="28"/>
        </w:rPr>
      </w:pPr>
    </w:p>
    <w:p w14:paraId="0A0BDFC0" w14:textId="63B5197C" w:rsidR="00470F0A" w:rsidRDefault="00F53DFB" w:rsidP="00BE5A4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359F9BB7" w14:textId="3D2C2CC4" w:rsidR="00F53DFB" w:rsidRDefault="00F53DFB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Прошу членов комиссии внести в повестку дня следующий вопрос</w:t>
      </w:r>
      <w:r>
        <w:rPr>
          <w:b w:val="0"/>
          <w:bCs/>
          <w:sz w:val="28"/>
          <w:szCs w:val="28"/>
        </w:rPr>
        <w:t>: принятие мер по содержанию автомобильных дорог общего пользования регионального значения.</w:t>
      </w:r>
      <w:r w:rsidR="009D3230">
        <w:rPr>
          <w:b w:val="0"/>
          <w:bCs/>
          <w:sz w:val="28"/>
          <w:szCs w:val="28"/>
        </w:rPr>
        <w:t xml:space="preserve"> На территории Гатчинского района обслуживанием дорог занимается Гатчинское ДРСУ.</w:t>
      </w:r>
      <w:r>
        <w:rPr>
          <w:b w:val="0"/>
          <w:bCs/>
          <w:sz w:val="28"/>
          <w:szCs w:val="28"/>
        </w:rPr>
        <w:t xml:space="preserve"> Представляю членам комиссии фотоматериалы</w:t>
      </w:r>
      <w:r w:rsidR="009D3230">
        <w:rPr>
          <w:b w:val="0"/>
          <w:bCs/>
          <w:sz w:val="28"/>
          <w:szCs w:val="28"/>
        </w:rPr>
        <w:t>. Местами толщина снежного покрова на проезжей части достигает 1 метра, заездные карманы у остановок общественного транспорта не вычищены, пассажиры садятся в автобус прямо на проезжей части, пешеходные дорожки также не вычищены</w:t>
      </w:r>
      <w:r w:rsidR="003B1A0D">
        <w:rPr>
          <w:b w:val="0"/>
          <w:bCs/>
          <w:sz w:val="28"/>
          <w:szCs w:val="28"/>
        </w:rPr>
        <w:t>, проезжая часть заужена порядка метра с каждой стороны</w:t>
      </w:r>
      <w:r w:rsidR="009D3230">
        <w:rPr>
          <w:b w:val="0"/>
          <w:bCs/>
          <w:sz w:val="28"/>
          <w:szCs w:val="28"/>
        </w:rPr>
        <w:t>. Все указанное</w:t>
      </w:r>
      <w:r w:rsidR="00EF76C5">
        <w:rPr>
          <w:b w:val="0"/>
          <w:bCs/>
          <w:sz w:val="28"/>
          <w:szCs w:val="28"/>
        </w:rPr>
        <w:t xml:space="preserve"> создает угрозу безопасности участников дорожного движения и </w:t>
      </w:r>
      <w:r w:rsidR="009D3230">
        <w:rPr>
          <w:b w:val="0"/>
          <w:bCs/>
          <w:sz w:val="28"/>
          <w:szCs w:val="28"/>
        </w:rPr>
        <w:t>явилось причиной резкого скачка количества ДТП, в том числе с участием пешеходов.</w:t>
      </w:r>
    </w:p>
    <w:p w14:paraId="2E5D7F26" w14:textId="1571E108" w:rsidR="009D3230" w:rsidRDefault="006701B1" w:rsidP="00BE5A43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Т.Е.:</w:t>
      </w:r>
    </w:p>
    <w:p w14:paraId="4CD29E83" w14:textId="7CDDD4FE" w:rsidR="006701B1" w:rsidRDefault="005861E7" w:rsidP="00BE5A43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Причиной такого состояния </w:t>
      </w:r>
      <w:r>
        <w:rPr>
          <w:b w:val="0"/>
          <w:bCs/>
          <w:sz w:val="28"/>
          <w:szCs w:val="28"/>
        </w:rPr>
        <w:t>автомобильных дорог общего пользования регионального значения</w:t>
      </w:r>
      <w:r>
        <w:rPr>
          <w:b w:val="0"/>
          <w:bCs/>
          <w:sz w:val="28"/>
          <w:szCs w:val="28"/>
        </w:rPr>
        <w:t xml:space="preserve"> является большое количество природных осадков и отсутствие финансирования на вывоз снега. Данная статья не предусмотрена в смете.</w:t>
      </w:r>
    </w:p>
    <w:p w14:paraId="6541117A" w14:textId="301EDA63" w:rsidR="00EF76C5" w:rsidRDefault="00EF76C5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Техники для уборки тротуаров и пешеходных дорожек в Гатчинском ДРСУ нет.</w:t>
      </w:r>
    </w:p>
    <w:p w14:paraId="26A17345" w14:textId="4DB3D3C7" w:rsidR="00EF76C5" w:rsidRDefault="00EF76C5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6D04D71" w14:textId="432FA44D" w:rsidR="00EF76C5" w:rsidRDefault="004756F3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направить обращение на имя руководителя комитета по дорожному хозяйству Ленинградской области</w:t>
      </w:r>
      <w:r w:rsidR="003412BC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</w:t>
      </w:r>
      <w:r w:rsidR="003412BC">
        <w:rPr>
          <w:b w:val="0"/>
          <w:bCs/>
          <w:sz w:val="28"/>
          <w:szCs w:val="28"/>
        </w:rPr>
        <w:t xml:space="preserve">в котором изложить создавшуюся обстановку и возникшие проблемы при обслуживании </w:t>
      </w:r>
      <w:r w:rsidR="003412BC">
        <w:rPr>
          <w:b w:val="0"/>
          <w:bCs/>
          <w:sz w:val="28"/>
          <w:szCs w:val="28"/>
        </w:rPr>
        <w:t>автомобильных дорог общего пользования регионального значения</w:t>
      </w:r>
      <w:r w:rsidR="003412BC">
        <w:rPr>
          <w:b w:val="0"/>
          <w:bCs/>
          <w:sz w:val="28"/>
          <w:szCs w:val="28"/>
        </w:rPr>
        <w:t>.</w:t>
      </w:r>
    </w:p>
    <w:p w14:paraId="64F12505" w14:textId="6A1A38A8" w:rsidR="003412BC" w:rsidRDefault="003412BC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AFC634B" w14:textId="092A2F9E" w:rsidR="003412BC" w:rsidRDefault="003412BC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27164AA" w14:textId="00A17CA3" w:rsidR="003412BC" w:rsidRDefault="003412BC" w:rsidP="00BE5A4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</w:t>
      </w:r>
      <w:r>
        <w:rPr>
          <w:b w:val="0"/>
          <w:bCs/>
          <w:sz w:val="28"/>
          <w:szCs w:val="28"/>
        </w:rPr>
        <w:t>аправить обращение на имя руководителя комитета по дорожному хозяйству Ленинградской области, в котором изложить создавшуюся обстановку и возникшие проблемы при обслуживании автомобильных дорог общего пользования регионального значения.</w:t>
      </w:r>
      <w:r>
        <w:rPr>
          <w:b w:val="0"/>
          <w:bCs/>
          <w:sz w:val="28"/>
          <w:szCs w:val="28"/>
        </w:rPr>
        <w:t xml:space="preserve"> Отв.: Материков Т.Ф. Срок: 07.02.2022.</w:t>
      </w:r>
    </w:p>
    <w:p w14:paraId="3647D5B2" w14:textId="77777777" w:rsidR="00EF76C5" w:rsidRDefault="00EF76C5" w:rsidP="00BE5A43">
      <w:pPr>
        <w:rPr>
          <w:b w:val="0"/>
          <w:bCs/>
          <w:sz w:val="28"/>
          <w:szCs w:val="28"/>
        </w:rPr>
      </w:pPr>
    </w:p>
    <w:p w14:paraId="4A9ADB49" w14:textId="31DB6280" w:rsidR="00890E3E" w:rsidRDefault="00890E3E" w:rsidP="00890E3E">
      <w:pPr>
        <w:rPr>
          <w:b w:val="0"/>
          <w:bCs/>
          <w:sz w:val="28"/>
          <w:szCs w:val="28"/>
        </w:rPr>
      </w:pPr>
    </w:p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2AD43BA2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C734FF">
        <w:rPr>
          <w:b w:val="0"/>
          <w:sz w:val="28"/>
          <w:szCs w:val="28"/>
        </w:rPr>
        <w:t>Т.Ф. Материков</w:t>
      </w:r>
    </w:p>
    <w:p w14:paraId="47D4F24F" w14:textId="4C974A38" w:rsidR="005A4263" w:rsidRDefault="005A4263" w:rsidP="001A3FEF">
      <w:pPr>
        <w:rPr>
          <w:b w:val="0"/>
          <w:sz w:val="28"/>
          <w:szCs w:val="28"/>
        </w:rPr>
      </w:pP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02A23C4A" w14:textId="0EDDC877" w:rsidR="003E7AE4" w:rsidRDefault="00463B84" w:rsidP="00B93171">
      <w:pPr>
        <w:rPr>
          <w:b w:val="0"/>
          <w:sz w:val="28"/>
          <w:szCs w:val="28"/>
        </w:rPr>
      </w:pPr>
      <w:bookmarkStart w:id="1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1"/>
    </w:p>
    <w:sectPr w:rsidR="003E7AE4" w:rsidSect="00F90545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6008" w14:textId="77777777" w:rsidR="00D4565A" w:rsidRDefault="00D4565A" w:rsidP="00A503C8">
      <w:r>
        <w:separator/>
      </w:r>
    </w:p>
  </w:endnote>
  <w:endnote w:type="continuationSeparator" w:id="0">
    <w:p w14:paraId="24B28643" w14:textId="77777777" w:rsidR="00D4565A" w:rsidRDefault="00D4565A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4059" w14:textId="77777777" w:rsidR="00D4565A" w:rsidRDefault="00D4565A" w:rsidP="00A503C8">
      <w:r>
        <w:separator/>
      </w:r>
    </w:p>
  </w:footnote>
  <w:footnote w:type="continuationSeparator" w:id="0">
    <w:p w14:paraId="77898D96" w14:textId="77777777" w:rsidR="00D4565A" w:rsidRDefault="00D4565A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359D"/>
    <w:multiLevelType w:val="hybridMultilevel"/>
    <w:tmpl w:val="0892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719"/>
    <w:multiLevelType w:val="hybridMultilevel"/>
    <w:tmpl w:val="E258D326"/>
    <w:lvl w:ilvl="0" w:tplc="E8EE6E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1584B"/>
    <w:multiLevelType w:val="hybridMultilevel"/>
    <w:tmpl w:val="1048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888"/>
    <w:multiLevelType w:val="hybridMultilevel"/>
    <w:tmpl w:val="7418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97872"/>
    <w:multiLevelType w:val="hybridMultilevel"/>
    <w:tmpl w:val="031C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3939"/>
    <w:multiLevelType w:val="hybridMultilevel"/>
    <w:tmpl w:val="C77C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31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22"/>
  </w:num>
  <w:num w:numId="6">
    <w:abstractNumId w:val="27"/>
  </w:num>
  <w:num w:numId="7">
    <w:abstractNumId w:val="30"/>
  </w:num>
  <w:num w:numId="8">
    <w:abstractNumId w:val="24"/>
  </w:num>
  <w:num w:numId="9">
    <w:abstractNumId w:val="19"/>
  </w:num>
  <w:num w:numId="10">
    <w:abstractNumId w:val="31"/>
  </w:num>
  <w:num w:numId="11">
    <w:abstractNumId w:val="26"/>
  </w:num>
  <w:num w:numId="12">
    <w:abstractNumId w:val="21"/>
  </w:num>
  <w:num w:numId="13">
    <w:abstractNumId w:val="7"/>
  </w:num>
  <w:num w:numId="14">
    <w:abstractNumId w:val="6"/>
  </w:num>
  <w:num w:numId="15">
    <w:abstractNumId w:val="13"/>
  </w:num>
  <w:num w:numId="16">
    <w:abstractNumId w:val="12"/>
  </w:num>
  <w:num w:numId="17">
    <w:abstractNumId w:val="25"/>
  </w:num>
  <w:num w:numId="18">
    <w:abstractNumId w:val="8"/>
  </w:num>
  <w:num w:numId="19">
    <w:abstractNumId w:val="18"/>
  </w:num>
  <w:num w:numId="20">
    <w:abstractNumId w:val="14"/>
  </w:num>
  <w:num w:numId="21">
    <w:abstractNumId w:val="28"/>
  </w:num>
  <w:num w:numId="22">
    <w:abstractNumId w:val="23"/>
  </w:num>
  <w:num w:numId="23">
    <w:abstractNumId w:val="9"/>
  </w:num>
  <w:num w:numId="24">
    <w:abstractNumId w:val="11"/>
  </w:num>
  <w:num w:numId="25">
    <w:abstractNumId w:val="10"/>
  </w:num>
  <w:num w:numId="26">
    <w:abstractNumId w:val="0"/>
  </w:num>
  <w:num w:numId="27">
    <w:abstractNumId w:val="26"/>
  </w:num>
  <w:num w:numId="28">
    <w:abstractNumId w:val="15"/>
  </w:num>
  <w:num w:numId="29">
    <w:abstractNumId w:val="15"/>
  </w:num>
  <w:num w:numId="30">
    <w:abstractNumId w:val="25"/>
  </w:num>
  <w:num w:numId="31">
    <w:abstractNumId w:val="3"/>
  </w:num>
  <w:num w:numId="32">
    <w:abstractNumId w:val="29"/>
  </w:num>
  <w:num w:numId="33">
    <w:abstractNumId w:val="4"/>
  </w:num>
  <w:num w:numId="34">
    <w:abstractNumId w:val="2"/>
  </w:num>
  <w:num w:numId="35">
    <w:abstractNumId w:val="17"/>
  </w:num>
  <w:num w:numId="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10DB"/>
    <w:rsid w:val="00052433"/>
    <w:rsid w:val="00052810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2045"/>
    <w:rsid w:val="00095CA4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5FDD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617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143"/>
    <w:rsid w:val="00334717"/>
    <w:rsid w:val="003412BC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6AFA"/>
    <w:rsid w:val="00367CC9"/>
    <w:rsid w:val="00370971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1A0D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66C"/>
    <w:rsid w:val="003F5BF2"/>
    <w:rsid w:val="003F6B18"/>
    <w:rsid w:val="003F6B2A"/>
    <w:rsid w:val="003F6F53"/>
    <w:rsid w:val="0040165A"/>
    <w:rsid w:val="00401BD4"/>
    <w:rsid w:val="00402571"/>
    <w:rsid w:val="00402FF1"/>
    <w:rsid w:val="00405736"/>
    <w:rsid w:val="00406B24"/>
    <w:rsid w:val="00406F75"/>
    <w:rsid w:val="00411DD3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0BFC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07E7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34C4"/>
    <w:rsid w:val="00576B3D"/>
    <w:rsid w:val="0058067D"/>
    <w:rsid w:val="005835F7"/>
    <w:rsid w:val="00584D52"/>
    <w:rsid w:val="00585231"/>
    <w:rsid w:val="00586137"/>
    <w:rsid w:val="005861E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0F57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26F2"/>
    <w:rsid w:val="00613FBD"/>
    <w:rsid w:val="00614E4D"/>
    <w:rsid w:val="0061659D"/>
    <w:rsid w:val="0061698E"/>
    <w:rsid w:val="006218CF"/>
    <w:rsid w:val="00622F89"/>
    <w:rsid w:val="00623FB9"/>
    <w:rsid w:val="00624056"/>
    <w:rsid w:val="006241E9"/>
    <w:rsid w:val="0063557B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32855"/>
    <w:rsid w:val="00732F46"/>
    <w:rsid w:val="00734BC7"/>
    <w:rsid w:val="00737DB0"/>
    <w:rsid w:val="00740FAC"/>
    <w:rsid w:val="00742F43"/>
    <w:rsid w:val="007444A9"/>
    <w:rsid w:val="0074466B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59E5"/>
    <w:rsid w:val="00810A16"/>
    <w:rsid w:val="0081142E"/>
    <w:rsid w:val="00817F55"/>
    <w:rsid w:val="00821450"/>
    <w:rsid w:val="008220C1"/>
    <w:rsid w:val="0082391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85F5C"/>
    <w:rsid w:val="00890E3E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E91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2BCA"/>
    <w:rsid w:val="009041A0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0CA6"/>
    <w:rsid w:val="00933556"/>
    <w:rsid w:val="00933B4B"/>
    <w:rsid w:val="00933D9D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0FB5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6C0A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0123"/>
    <w:rsid w:val="00AD106F"/>
    <w:rsid w:val="00AD1E0A"/>
    <w:rsid w:val="00AD1E91"/>
    <w:rsid w:val="00AD1FBB"/>
    <w:rsid w:val="00AD2F0A"/>
    <w:rsid w:val="00AD36A0"/>
    <w:rsid w:val="00AD407A"/>
    <w:rsid w:val="00AD597F"/>
    <w:rsid w:val="00AD5B4A"/>
    <w:rsid w:val="00AD5BA6"/>
    <w:rsid w:val="00AD70F4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3563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E5A43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A75EB"/>
    <w:rsid w:val="00CB00E4"/>
    <w:rsid w:val="00CB1C7E"/>
    <w:rsid w:val="00CB2451"/>
    <w:rsid w:val="00CB368E"/>
    <w:rsid w:val="00CB3B07"/>
    <w:rsid w:val="00CB6778"/>
    <w:rsid w:val="00CC214D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7B"/>
    <w:rsid w:val="00D5339F"/>
    <w:rsid w:val="00D54C19"/>
    <w:rsid w:val="00D55B1C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B7AC2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275A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130"/>
    <w:rsid w:val="00E67537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432D"/>
    <w:rsid w:val="00EE5739"/>
    <w:rsid w:val="00EE59B4"/>
    <w:rsid w:val="00EE762F"/>
    <w:rsid w:val="00EE7B4E"/>
    <w:rsid w:val="00EE7CA6"/>
    <w:rsid w:val="00EF0D68"/>
    <w:rsid w:val="00EF0F8F"/>
    <w:rsid w:val="00EF3AAC"/>
    <w:rsid w:val="00EF52EA"/>
    <w:rsid w:val="00EF5810"/>
    <w:rsid w:val="00EF76C5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52A1"/>
    <w:rsid w:val="00F2552B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53DFB"/>
    <w:rsid w:val="00F561B6"/>
    <w:rsid w:val="00F60645"/>
    <w:rsid w:val="00F64874"/>
    <w:rsid w:val="00F66696"/>
    <w:rsid w:val="00F67B24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954E8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9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30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2022-02-02T13:36:00Z</dcterms:created>
  <dcterms:modified xsi:type="dcterms:W3CDTF">2022-02-02T13:36:00Z</dcterms:modified>
</cp:coreProperties>
</file>