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7DAA1F4B" w14:textId="2A967380" w:rsidR="005B7662" w:rsidRPr="00280980" w:rsidRDefault="000716D2" w:rsidP="0027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823955"/>
      <w:r w:rsidRPr="005B766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Гатчинского муниципального округа Ленинградской области настоящим сообщает о возможном установлении публичного сервитута в </w:t>
      </w:r>
      <w:bookmarkEnd w:id="0"/>
      <w:r w:rsidR="00AF034C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«Межпоселковый газопровод до д. </w:t>
      </w:r>
      <w:proofErr w:type="spellStart"/>
      <w:r w:rsidR="00AF034C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Авколево</w:t>
      </w:r>
      <w:proofErr w:type="spellEnd"/>
      <w:r w:rsidR="00AF034C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отводом д. </w:t>
      </w:r>
      <w:proofErr w:type="spellStart"/>
      <w:r w:rsidR="00AF034C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Вероланцы</w:t>
      </w:r>
      <w:proofErr w:type="spellEnd"/>
      <w:r w:rsidR="00AF034C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Гатчинского района Ленинградской области»</w:t>
      </w:r>
    </w:p>
    <w:p w14:paraId="2FB235C4" w14:textId="478969BC" w:rsidR="00310E3F" w:rsidRPr="00280980" w:rsidRDefault="0027720B" w:rsidP="00277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7F4" w:rsidRPr="00280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(цель установления публичного сервитута) </w:t>
      </w:r>
      <w:r w:rsidR="00DB615F" w:rsidRPr="00280980">
        <w:rPr>
          <w:rFonts w:ascii="Times New Roman" w:hAnsi="Times New Roman" w:cs="Times New Roman"/>
          <w:sz w:val="26"/>
          <w:szCs w:val="26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AF034C" w:rsidRPr="002F576E" w14:paraId="3D897EDF" w14:textId="77777777" w:rsidTr="00496BE9">
        <w:trPr>
          <w:jc w:val="center"/>
        </w:trPr>
        <w:tc>
          <w:tcPr>
            <w:tcW w:w="2513" w:type="dxa"/>
            <w:vAlign w:val="center"/>
          </w:tcPr>
          <w:p w14:paraId="7775E299" w14:textId="6566F0F6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34C">
              <w:rPr>
                <w:rFonts w:ascii="Times New Roman" w:hAnsi="Times New Roman"/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008305FE" w14:textId="0A95AAD3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34C">
              <w:rPr>
                <w:rFonts w:ascii="Times New Roman" w:hAnsi="Times New Roman"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F034C" w:rsidRPr="002F576E" w14:paraId="15C4397C" w14:textId="77777777" w:rsidTr="009F224D">
        <w:trPr>
          <w:trHeight w:val="20"/>
          <w:jc w:val="center"/>
        </w:trPr>
        <w:tc>
          <w:tcPr>
            <w:tcW w:w="2513" w:type="dxa"/>
            <w:vAlign w:val="center"/>
          </w:tcPr>
          <w:p w14:paraId="57F99616" w14:textId="34B7AC81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F034C">
              <w:rPr>
                <w:rFonts w:ascii="Times New Roman" w:hAnsi="Times New Roman"/>
                <w:bCs/>
              </w:rPr>
              <w:t>47:23:0156001:129</w:t>
            </w:r>
          </w:p>
        </w:tc>
        <w:tc>
          <w:tcPr>
            <w:tcW w:w="0" w:type="auto"/>
            <w:vAlign w:val="center"/>
          </w:tcPr>
          <w:p w14:paraId="1CFFA0B0" w14:textId="0B9732D4" w:rsidR="00AF034C" w:rsidRPr="00AF034C" w:rsidRDefault="00AF034C" w:rsidP="00AF034C">
            <w:pPr>
              <w:spacing w:line="240" w:lineRule="auto"/>
              <w:rPr>
                <w:rFonts w:ascii="Times New Roman" w:hAnsi="Times New Roman"/>
              </w:rPr>
            </w:pPr>
            <w:r w:rsidRPr="00AF034C">
              <w:rPr>
                <w:rFonts w:ascii="Times New Roman" w:hAnsi="Times New Roman"/>
                <w:bCs/>
              </w:rPr>
              <w:t xml:space="preserve">Ленинградская область, Гатчинский муниципальный район, Елизаветинское сельское поселение, вблизи </w:t>
            </w:r>
            <w:proofErr w:type="spellStart"/>
            <w:r w:rsidRPr="00AF034C">
              <w:rPr>
                <w:rFonts w:ascii="Times New Roman" w:hAnsi="Times New Roman"/>
                <w:bCs/>
              </w:rPr>
              <w:t>д.Елизаветино</w:t>
            </w:r>
            <w:proofErr w:type="spellEnd"/>
          </w:p>
        </w:tc>
      </w:tr>
      <w:tr w:rsidR="00AF034C" w:rsidRPr="002F576E" w14:paraId="5154195A" w14:textId="77777777" w:rsidTr="009F224D">
        <w:trPr>
          <w:trHeight w:val="639"/>
          <w:jc w:val="center"/>
        </w:trPr>
        <w:tc>
          <w:tcPr>
            <w:tcW w:w="2513" w:type="dxa"/>
            <w:vAlign w:val="center"/>
          </w:tcPr>
          <w:p w14:paraId="091FA0FA" w14:textId="1DC2B5E9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34C">
              <w:rPr>
                <w:rFonts w:ascii="Times New Roman" w:hAnsi="Times New Roman"/>
                <w:bCs/>
              </w:rPr>
              <w:t>47:23:0156001:124</w:t>
            </w:r>
          </w:p>
        </w:tc>
        <w:tc>
          <w:tcPr>
            <w:tcW w:w="0" w:type="auto"/>
            <w:vAlign w:val="center"/>
          </w:tcPr>
          <w:p w14:paraId="1D6F491A" w14:textId="37D6DCF7" w:rsidR="00AF034C" w:rsidRPr="00AF034C" w:rsidRDefault="00AF034C" w:rsidP="00AF03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34C">
              <w:rPr>
                <w:rFonts w:ascii="Times New Roman" w:hAnsi="Times New Roman"/>
                <w:bCs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AF034C">
              <w:rPr>
                <w:rFonts w:ascii="Times New Roman" w:hAnsi="Times New Roman"/>
                <w:bCs/>
              </w:rPr>
              <w:t>Вероланцы</w:t>
            </w:r>
            <w:proofErr w:type="spellEnd"/>
          </w:p>
        </w:tc>
      </w:tr>
      <w:tr w:rsidR="00AF034C" w:rsidRPr="002F576E" w14:paraId="0318BF50" w14:textId="77777777" w:rsidTr="009F224D">
        <w:trPr>
          <w:trHeight w:val="20"/>
          <w:jc w:val="center"/>
        </w:trPr>
        <w:tc>
          <w:tcPr>
            <w:tcW w:w="2513" w:type="dxa"/>
            <w:vAlign w:val="center"/>
          </w:tcPr>
          <w:p w14:paraId="44391D3A" w14:textId="7EBF7C9F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>47:23:0156001:125</w:t>
            </w:r>
          </w:p>
        </w:tc>
        <w:tc>
          <w:tcPr>
            <w:tcW w:w="0" w:type="auto"/>
            <w:vAlign w:val="center"/>
          </w:tcPr>
          <w:p w14:paraId="5E23163B" w14:textId="563053D2" w:rsidR="00AF034C" w:rsidRPr="00AF034C" w:rsidRDefault="00AF034C" w:rsidP="00AF034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AF034C">
              <w:rPr>
                <w:rFonts w:ascii="Times New Roman" w:hAnsi="Times New Roman"/>
                <w:bCs/>
              </w:rPr>
              <w:t>Вероланцы</w:t>
            </w:r>
            <w:proofErr w:type="spellEnd"/>
          </w:p>
        </w:tc>
      </w:tr>
      <w:tr w:rsidR="00AF034C" w:rsidRPr="002F576E" w14:paraId="4409FBF9" w14:textId="77777777" w:rsidTr="009F224D">
        <w:trPr>
          <w:trHeight w:val="20"/>
          <w:jc w:val="center"/>
        </w:trPr>
        <w:tc>
          <w:tcPr>
            <w:tcW w:w="2513" w:type="dxa"/>
            <w:vAlign w:val="center"/>
          </w:tcPr>
          <w:p w14:paraId="076E8B3A" w14:textId="564D449D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>47:23:0156001</w:t>
            </w:r>
          </w:p>
        </w:tc>
        <w:tc>
          <w:tcPr>
            <w:tcW w:w="0" w:type="auto"/>
            <w:vAlign w:val="center"/>
          </w:tcPr>
          <w:p w14:paraId="36DFD563" w14:textId="6974F0AC" w:rsidR="00AF034C" w:rsidRPr="00AF034C" w:rsidRDefault="00AF034C" w:rsidP="00AF034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AF034C" w:rsidRPr="002F576E" w14:paraId="5B2D0574" w14:textId="77777777" w:rsidTr="009F224D">
        <w:trPr>
          <w:trHeight w:val="20"/>
          <w:jc w:val="center"/>
        </w:trPr>
        <w:tc>
          <w:tcPr>
            <w:tcW w:w="2513" w:type="dxa"/>
            <w:vAlign w:val="center"/>
          </w:tcPr>
          <w:p w14:paraId="6D0EAC20" w14:textId="6837B6EC" w:rsidR="00AF034C" w:rsidRPr="00AF034C" w:rsidRDefault="00AF034C" w:rsidP="00AF03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>47:23:0141001</w:t>
            </w:r>
          </w:p>
        </w:tc>
        <w:tc>
          <w:tcPr>
            <w:tcW w:w="0" w:type="auto"/>
            <w:vAlign w:val="center"/>
          </w:tcPr>
          <w:p w14:paraId="66EE3325" w14:textId="66A14F65" w:rsidR="00AF034C" w:rsidRPr="00AF034C" w:rsidRDefault="00AF034C" w:rsidP="00AF034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F034C">
              <w:rPr>
                <w:rFonts w:ascii="Times New Roman" w:hAnsi="Times New Roman"/>
                <w:bCs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202EC19A" w14:textId="6BD1E0A5" w:rsidR="00AF034C" w:rsidRPr="00280980" w:rsidRDefault="00AF034C" w:rsidP="00AF034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980">
        <w:rPr>
          <w:rFonts w:ascii="Times New Roman" w:hAnsi="Times New Roman" w:cs="Times New Roman"/>
          <w:sz w:val="26"/>
          <w:szCs w:val="26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дер. </w:t>
      </w:r>
      <w:proofErr w:type="spellStart"/>
      <w:r w:rsidRPr="00280980">
        <w:rPr>
          <w:rFonts w:ascii="Times New Roman" w:hAnsi="Times New Roman" w:cs="Times New Roman"/>
          <w:sz w:val="26"/>
          <w:szCs w:val="26"/>
        </w:rPr>
        <w:t>Авколево</w:t>
      </w:r>
      <w:proofErr w:type="spellEnd"/>
      <w:r w:rsidRPr="00280980">
        <w:rPr>
          <w:rFonts w:ascii="Times New Roman" w:hAnsi="Times New Roman" w:cs="Times New Roman"/>
          <w:sz w:val="26"/>
          <w:szCs w:val="26"/>
        </w:rPr>
        <w:t xml:space="preserve"> и д. </w:t>
      </w:r>
      <w:proofErr w:type="spellStart"/>
      <w:r w:rsidRPr="00280980">
        <w:rPr>
          <w:rFonts w:ascii="Times New Roman" w:hAnsi="Times New Roman" w:cs="Times New Roman"/>
          <w:sz w:val="26"/>
          <w:szCs w:val="26"/>
        </w:rPr>
        <w:t>Вероланцы</w:t>
      </w:r>
      <w:proofErr w:type="spellEnd"/>
      <w:r w:rsidRPr="00280980">
        <w:rPr>
          <w:rFonts w:ascii="Times New Roman" w:hAnsi="Times New Roman" w:cs="Times New Roman"/>
          <w:sz w:val="26"/>
          <w:szCs w:val="26"/>
        </w:rPr>
        <w:t>.</w:t>
      </w:r>
    </w:p>
    <w:p w14:paraId="3CC605D8" w14:textId="77777777" w:rsidR="00AF034C" w:rsidRPr="00AF034C" w:rsidRDefault="00AF034C" w:rsidP="00AF0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34C">
        <w:rPr>
          <w:rFonts w:ascii="Times New Roman" w:hAnsi="Times New Roman" w:cs="Times New Roman"/>
          <w:sz w:val="26"/>
          <w:szCs w:val="26"/>
        </w:rPr>
        <w:t>Источником газоснабжения является ГРС «</w:t>
      </w:r>
      <w:proofErr w:type="spellStart"/>
      <w:r w:rsidRPr="00AF034C">
        <w:rPr>
          <w:rFonts w:ascii="Times New Roman" w:hAnsi="Times New Roman" w:cs="Times New Roman"/>
          <w:sz w:val="26"/>
          <w:szCs w:val="26"/>
        </w:rPr>
        <w:t>Войсковицы</w:t>
      </w:r>
      <w:proofErr w:type="spellEnd"/>
      <w:r w:rsidRPr="00AF034C">
        <w:rPr>
          <w:rFonts w:ascii="Times New Roman" w:hAnsi="Times New Roman" w:cs="Times New Roman"/>
          <w:sz w:val="26"/>
          <w:szCs w:val="26"/>
        </w:rPr>
        <w:t xml:space="preserve">» (№2 — птицефабрика). Проектом предусматривается проектируемый газопровод высокого давления 2 категории Ø110х10,0 (до 0.6 МПа) «Межпоселковый газопровод до д. </w:t>
      </w:r>
      <w:proofErr w:type="spellStart"/>
      <w:r w:rsidRPr="00AF034C">
        <w:rPr>
          <w:rFonts w:ascii="Times New Roman" w:hAnsi="Times New Roman" w:cs="Times New Roman"/>
          <w:sz w:val="26"/>
          <w:szCs w:val="26"/>
        </w:rPr>
        <w:t>Авколево</w:t>
      </w:r>
      <w:proofErr w:type="spellEnd"/>
      <w:r w:rsidRPr="00AF034C">
        <w:rPr>
          <w:rFonts w:ascii="Times New Roman" w:hAnsi="Times New Roman" w:cs="Times New Roman"/>
          <w:sz w:val="26"/>
          <w:szCs w:val="26"/>
        </w:rPr>
        <w:t xml:space="preserve"> с отводом д. </w:t>
      </w:r>
      <w:proofErr w:type="spellStart"/>
      <w:r w:rsidRPr="00AF034C">
        <w:rPr>
          <w:rFonts w:ascii="Times New Roman" w:hAnsi="Times New Roman" w:cs="Times New Roman"/>
          <w:sz w:val="26"/>
          <w:szCs w:val="26"/>
        </w:rPr>
        <w:t>Вероланцы</w:t>
      </w:r>
      <w:proofErr w:type="spellEnd"/>
      <w:r w:rsidRPr="00AF034C">
        <w:rPr>
          <w:rFonts w:ascii="Times New Roman" w:hAnsi="Times New Roman" w:cs="Times New Roman"/>
          <w:sz w:val="26"/>
          <w:szCs w:val="26"/>
        </w:rPr>
        <w:t xml:space="preserve"> Гатчинского района».</w:t>
      </w:r>
    </w:p>
    <w:p w14:paraId="518B9534" w14:textId="77777777" w:rsidR="00AF034C" w:rsidRPr="00AF034C" w:rsidRDefault="00AF034C" w:rsidP="00AF034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   Размещение линейного объекта </w:t>
      </w:r>
      <w:r w:rsidRPr="00AF034C">
        <w:rPr>
          <w:rFonts w:ascii="Times New Roman" w:hAnsi="Times New Roman" w:cs="Times New Roman"/>
          <w:color w:val="1F1F1F"/>
          <w:sz w:val="26"/>
          <w:szCs w:val="26"/>
        </w:rPr>
        <w:t xml:space="preserve">«Межпоселковый газопровод до д. </w:t>
      </w:r>
      <w:proofErr w:type="spellStart"/>
      <w:r w:rsidRPr="00AF034C">
        <w:rPr>
          <w:rFonts w:ascii="Times New Roman" w:hAnsi="Times New Roman" w:cs="Times New Roman"/>
          <w:color w:val="1F1F1F"/>
          <w:sz w:val="26"/>
          <w:szCs w:val="26"/>
        </w:rPr>
        <w:t>Авколево</w:t>
      </w:r>
      <w:proofErr w:type="spellEnd"/>
      <w:r w:rsidRPr="00AF034C">
        <w:rPr>
          <w:rFonts w:ascii="Times New Roman" w:hAnsi="Times New Roman" w:cs="Times New Roman"/>
          <w:color w:val="1F1F1F"/>
          <w:sz w:val="26"/>
          <w:szCs w:val="26"/>
        </w:rPr>
        <w:t xml:space="preserve"> с отводом д. </w:t>
      </w:r>
      <w:proofErr w:type="spellStart"/>
      <w:r w:rsidRPr="00AF034C">
        <w:rPr>
          <w:rFonts w:ascii="Times New Roman" w:hAnsi="Times New Roman" w:cs="Times New Roman"/>
          <w:color w:val="1F1F1F"/>
          <w:sz w:val="26"/>
          <w:szCs w:val="26"/>
        </w:rPr>
        <w:t>Вероланцы</w:t>
      </w:r>
      <w:proofErr w:type="spellEnd"/>
      <w:r w:rsidRPr="00AF034C">
        <w:rPr>
          <w:rFonts w:ascii="Times New Roman" w:hAnsi="Times New Roman" w:cs="Times New Roman"/>
          <w:color w:val="1F1F1F"/>
          <w:sz w:val="26"/>
          <w:szCs w:val="26"/>
        </w:rPr>
        <w:t xml:space="preserve">, Гатчинского района Ленинградской области» </w:t>
      </w:r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предусмотрено </w:t>
      </w:r>
      <w:r w:rsidRPr="00AF034C">
        <w:rPr>
          <w:rFonts w:ascii="Times New Roman" w:hAnsi="Times New Roman" w:cs="Times New Roman"/>
          <w:bCs/>
          <w:color w:val="1F1F1F"/>
          <w:sz w:val="26"/>
          <w:szCs w:val="2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Pr="00AF034C">
          <w:rPr>
            <w:rFonts w:ascii="Times New Roman" w:hAnsi="Times New Roman" w:cs="Times New Roman"/>
            <w:bCs/>
            <w:color w:val="0563C1" w:themeColor="hyperlink"/>
            <w:sz w:val="26"/>
            <w:szCs w:val="26"/>
            <w:u w:val="single"/>
          </w:rPr>
          <w:t>https://power.lenobl.ru</w:t>
        </w:r>
      </w:hyperlink>
      <w:r w:rsidRPr="00AF034C">
        <w:rPr>
          <w:rFonts w:ascii="Times New Roman" w:hAnsi="Times New Roman" w:cs="Times New Roman"/>
          <w:bCs/>
          <w:color w:val="1F1F1F"/>
          <w:sz w:val="26"/>
          <w:szCs w:val="26"/>
        </w:rPr>
        <w:t xml:space="preserve">, </w:t>
      </w:r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Проектом организации строительства объекта «Межпоселковый газопровод до д. </w:t>
      </w:r>
      <w:proofErr w:type="spellStart"/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>Авколево</w:t>
      </w:r>
      <w:proofErr w:type="spellEnd"/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 отводом д. </w:t>
      </w:r>
      <w:proofErr w:type="spellStart"/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>Вероланцы</w:t>
      </w:r>
      <w:proofErr w:type="spellEnd"/>
      <w:r w:rsidRPr="00AF034C">
        <w:rPr>
          <w:rFonts w:ascii="Times New Roman" w:hAnsi="Times New Roman" w:cs="Times New Roman"/>
          <w:bCs/>
          <w:sz w:val="26"/>
          <w:szCs w:val="26"/>
          <w:lang w:bidi="ru-RU"/>
        </w:rPr>
        <w:t>, Гатчинского района Ленинградской области» 5322.050.П.0/0.1294-ПОС, обоснованием необходимости установления публичного сервитута, подготовленный ООО «Проектно-конструкторский центр».</w:t>
      </w:r>
    </w:p>
    <w:p w14:paraId="0A3ACA33" w14:textId="6C6F9181" w:rsidR="006B722D" w:rsidRPr="00280980" w:rsidRDefault="005B7662" w:rsidP="00AF034C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980">
        <w:rPr>
          <w:rFonts w:ascii="Times New Roman" w:hAnsi="Times New Roman" w:cs="Times New Roman"/>
          <w:bCs/>
          <w:sz w:val="26"/>
          <w:szCs w:val="26"/>
        </w:rPr>
        <w:t xml:space="preserve">  З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280980">
        <w:rPr>
          <w:rFonts w:ascii="Times New Roman" w:hAnsi="Times New Roman" w:cs="Times New Roman"/>
          <w:bCs/>
          <w:sz w:val="26"/>
          <w:szCs w:val="26"/>
        </w:rPr>
        <w:t>округа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 Ленинградской области (далее – КУИ ГМ</w:t>
      </w:r>
      <w:r w:rsidR="00A6673D" w:rsidRPr="00280980">
        <w:rPr>
          <w:rFonts w:ascii="Times New Roman" w:hAnsi="Times New Roman" w:cs="Times New Roman"/>
          <w:bCs/>
          <w:sz w:val="26"/>
          <w:szCs w:val="26"/>
        </w:rPr>
        <w:t>О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280980">
        <w:rPr>
          <w:rFonts w:ascii="Times New Roman" w:hAnsi="Times New Roman" w:cs="Times New Roman"/>
          <w:bCs/>
          <w:sz w:val="26"/>
          <w:szCs w:val="26"/>
        </w:rPr>
        <w:t>–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1B29" w:rsidRPr="00280980">
        <w:rPr>
          <w:rFonts w:ascii="Times New Roman" w:hAnsi="Times New Roman" w:cs="Times New Roman"/>
          <w:bCs/>
          <w:sz w:val="26"/>
          <w:szCs w:val="26"/>
        </w:rPr>
        <w:t>главный специалист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 отдела во вопросам земельных отношений  КУИ ГМ</w:t>
      </w:r>
      <w:r w:rsidR="00A6673D" w:rsidRPr="00280980">
        <w:rPr>
          <w:rFonts w:ascii="Times New Roman" w:hAnsi="Times New Roman" w:cs="Times New Roman"/>
          <w:bCs/>
          <w:sz w:val="26"/>
          <w:szCs w:val="26"/>
        </w:rPr>
        <w:t>О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 (т. 8-81371-3-07-06) </w:t>
      </w:r>
      <w:proofErr w:type="spellStart"/>
      <w:r w:rsidR="006B722D" w:rsidRPr="00280980">
        <w:rPr>
          <w:rFonts w:ascii="Times New Roman" w:hAnsi="Times New Roman" w:cs="Times New Roman"/>
          <w:bCs/>
          <w:sz w:val="26"/>
          <w:szCs w:val="26"/>
        </w:rPr>
        <w:t>пн-пт</w:t>
      </w:r>
      <w:proofErr w:type="spellEnd"/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280980">
        <w:rPr>
          <w:rFonts w:ascii="Times New Roman" w:hAnsi="Times New Roman" w:cs="Times New Roman"/>
          <w:bCs/>
          <w:sz w:val="26"/>
          <w:szCs w:val="26"/>
        </w:rPr>
        <w:t>округа</w:t>
      </w:r>
      <w:r w:rsidR="006B722D" w:rsidRPr="00280980">
        <w:rPr>
          <w:rFonts w:ascii="Times New Roman" w:hAnsi="Times New Roman" w:cs="Times New Roman"/>
          <w:bCs/>
          <w:sz w:val="26"/>
          <w:szCs w:val="26"/>
        </w:rPr>
        <w:t xml:space="preserve"> Ленинградской области - </w:t>
      </w:r>
      <w:hyperlink r:id="rId6" w:history="1">
        <w:r w:rsidR="00D92E5A" w:rsidRPr="00280980">
          <w:rPr>
            <w:rStyle w:val="a4"/>
            <w:rFonts w:ascii="Times New Roman" w:hAnsi="Times New Roman" w:cs="Times New Roman"/>
            <w:bCs/>
            <w:sz w:val="26"/>
            <w:szCs w:val="26"/>
          </w:rPr>
          <w:t>http://info@gmolo.ru</w:t>
        </w:r>
      </w:hyperlink>
      <w:r w:rsidR="00D92E5A" w:rsidRPr="00280980">
        <w:rPr>
          <w:rFonts w:ascii="Times New Roman" w:hAnsi="Times New Roman" w:cs="Times New Roman"/>
          <w:bCs/>
          <w:sz w:val="26"/>
          <w:szCs w:val="26"/>
        </w:rPr>
        <w:t xml:space="preserve"> и на информационных щитах.</w:t>
      </w:r>
    </w:p>
    <w:p w14:paraId="0C6BB1D7" w14:textId="007BC05C" w:rsidR="006B722D" w:rsidRPr="00280980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980">
        <w:rPr>
          <w:rFonts w:ascii="Times New Roman" w:hAnsi="Times New Roman" w:cs="Times New Roman"/>
          <w:bCs/>
          <w:sz w:val="26"/>
          <w:szCs w:val="26"/>
        </w:rPr>
        <w:t xml:space="preserve">        Подать заявление об учете прав на земельный участок можно по адресу КУИ ГМ</w:t>
      </w:r>
      <w:r w:rsidR="00FD022C" w:rsidRPr="00280980">
        <w:rPr>
          <w:rFonts w:ascii="Times New Roman" w:hAnsi="Times New Roman" w:cs="Times New Roman"/>
          <w:bCs/>
          <w:sz w:val="26"/>
          <w:szCs w:val="26"/>
        </w:rPr>
        <w:t>О</w:t>
      </w:r>
      <w:r w:rsidRPr="00280980">
        <w:rPr>
          <w:rFonts w:ascii="Times New Roman" w:hAnsi="Times New Roman" w:cs="Times New Roman"/>
          <w:bCs/>
          <w:sz w:val="26"/>
          <w:szCs w:val="26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280980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980">
        <w:rPr>
          <w:rFonts w:ascii="Times New Roman" w:hAnsi="Times New Roman" w:cs="Times New Roman"/>
          <w:bCs/>
          <w:sz w:val="26"/>
          <w:szCs w:val="26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280980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1C4EEC"/>
    <w:rsid w:val="0023508A"/>
    <w:rsid w:val="0027720B"/>
    <w:rsid w:val="00280980"/>
    <w:rsid w:val="002A560D"/>
    <w:rsid w:val="002E104B"/>
    <w:rsid w:val="002F433D"/>
    <w:rsid w:val="002F576E"/>
    <w:rsid w:val="00310E3F"/>
    <w:rsid w:val="00312A56"/>
    <w:rsid w:val="00391D42"/>
    <w:rsid w:val="003B08F7"/>
    <w:rsid w:val="003B0DE0"/>
    <w:rsid w:val="003B279A"/>
    <w:rsid w:val="003E6040"/>
    <w:rsid w:val="003F1447"/>
    <w:rsid w:val="004171AB"/>
    <w:rsid w:val="004C405E"/>
    <w:rsid w:val="00540394"/>
    <w:rsid w:val="005943F1"/>
    <w:rsid w:val="005B5C96"/>
    <w:rsid w:val="005B7662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995F18"/>
    <w:rsid w:val="00A6673D"/>
    <w:rsid w:val="00A936F3"/>
    <w:rsid w:val="00AA699F"/>
    <w:rsid w:val="00AB71C7"/>
    <w:rsid w:val="00AF034C"/>
    <w:rsid w:val="00B73A9E"/>
    <w:rsid w:val="00B762CA"/>
    <w:rsid w:val="00B93475"/>
    <w:rsid w:val="00B97C54"/>
    <w:rsid w:val="00C12E9D"/>
    <w:rsid w:val="00C60D17"/>
    <w:rsid w:val="00C613A0"/>
    <w:rsid w:val="00CE2218"/>
    <w:rsid w:val="00D25872"/>
    <w:rsid w:val="00D5577F"/>
    <w:rsid w:val="00D71C8D"/>
    <w:rsid w:val="00D92E5A"/>
    <w:rsid w:val="00DB1815"/>
    <w:rsid w:val="00DB615F"/>
    <w:rsid w:val="00E42B8A"/>
    <w:rsid w:val="00E53FCC"/>
    <w:rsid w:val="00E70D12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CE2218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gmolo.ru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55</cp:revision>
  <cp:lastPrinted>2025-01-27T12:03:00Z</cp:lastPrinted>
  <dcterms:created xsi:type="dcterms:W3CDTF">2023-12-11T07:44:00Z</dcterms:created>
  <dcterms:modified xsi:type="dcterms:W3CDTF">2025-03-05T09:52:00Z</dcterms:modified>
</cp:coreProperties>
</file>