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2A46A18E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другой стороны, далее совместно именуемые Стороны, на основании Протокола Аукциона № __  от «__» 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(Приложение № 1) и в соответствии с 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</w:t>
      </w:r>
      <w:r w:rsidR="00A2089E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области от 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="00A2089E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B69F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2089E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0B69F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A2089E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2239</w:t>
      </w:r>
      <w:r w:rsidR="00A2089E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A2089E" w:rsidRPr="00A62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проведении электронного аукциона по продаже права на заключение договора аренды на объект недвижимости- нежилое помещение с кадастровым номером </w:t>
      </w:r>
      <w:r w:rsidR="00A622D6" w:rsidRPr="00A622D6">
        <w:rPr>
          <w:rFonts w:ascii="Times New Roman" w:hAnsi="Times New Roman" w:cs="Times New Roman"/>
          <w:color w:val="000000" w:themeColor="text1"/>
        </w:rPr>
        <w:t xml:space="preserve">47:23:0103001:2581 площадью 126,4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A622D6" w:rsidRPr="00A622D6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10,</w:t>
      </w:r>
      <w:r w:rsidR="00A622D6" w:rsidRPr="00A622D6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ЛК1 с кадастровым номером 47:23:0103001:2591 площадью 45.25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 от общей площади 57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A622D6" w:rsidRPr="00A622D6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ЛК1</w:t>
      </w:r>
      <w:r w:rsidR="00A2089E" w:rsidRPr="004B4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 w:rsidRPr="004B411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4B4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329885EB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</w:t>
      </w:r>
      <w:r w:rsidR="006F2E8C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622D6" w:rsidRPr="00A622D6">
        <w:rPr>
          <w:rFonts w:ascii="Times New Roman" w:hAnsi="Times New Roman" w:cs="Times New Roman"/>
          <w:color w:val="000000" w:themeColor="text1"/>
        </w:rPr>
        <w:t xml:space="preserve">47:23:0103001:2581 площадью 126,4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A622D6" w:rsidRPr="00A622D6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10,</w:t>
      </w:r>
      <w:r w:rsidR="00A622D6" w:rsidRPr="00A622D6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ЛК1 с кадастровым номером 47:23:0103001:2591 площадью 45.25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 от общей площади 57 </w:t>
      </w:r>
      <w:proofErr w:type="spellStart"/>
      <w:r w:rsidR="00A622D6" w:rsidRPr="00A622D6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A622D6" w:rsidRPr="00A622D6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A622D6" w:rsidRPr="00A622D6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ЛК1</w:t>
      </w:r>
      <w:r w:rsidR="00A622D6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192FABFC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Объект предоставляется в аренду Арендатору для использования </w:t>
      </w:r>
      <w:r w:rsidRPr="00A13A33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A13A33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A13A3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A13A33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A13A33" w:rsidRPr="00A13A33">
        <w:rPr>
          <w:rFonts w:ascii="Times New Roman" w:hAnsi="Times New Roman" w:cs="Times New Roman"/>
        </w:rPr>
        <w:t>«Елизаветинское сельское поселение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25.03.2022 года №28, от 22.02.2024 года №19, от 07.03.2024 года №25).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18DC722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по «___» ______ 203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07C02A3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Аукциона №______ от «__» ________________________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07F043DC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6E63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715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5AC445C2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</w:p>
    <w:p w14:paraId="3FB239F7" w14:textId="066AA8D7" w:rsidR="00FA10D6" w:rsidRPr="00AD2D9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B69F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0B69F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2D96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2239</w:t>
      </w:r>
      <w:r w:rsidR="00B62D5B" w:rsidRPr="00AD2D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B69F6"/>
    <w:rsid w:val="000C2697"/>
    <w:rsid w:val="000D7828"/>
    <w:rsid w:val="001A59D5"/>
    <w:rsid w:val="00250F15"/>
    <w:rsid w:val="00252389"/>
    <w:rsid w:val="002B6036"/>
    <w:rsid w:val="002E7250"/>
    <w:rsid w:val="0030046F"/>
    <w:rsid w:val="003514BE"/>
    <w:rsid w:val="00443D72"/>
    <w:rsid w:val="004742F4"/>
    <w:rsid w:val="004B411D"/>
    <w:rsid w:val="004F65B1"/>
    <w:rsid w:val="005127EC"/>
    <w:rsid w:val="00682FC0"/>
    <w:rsid w:val="006D6034"/>
    <w:rsid w:val="006E3740"/>
    <w:rsid w:val="006E630E"/>
    <w:rsid w:val="006F2E8C"/>
    <w:rsid w:val="00737427"/>
    <w:rsid w:val="00737CEB"/>
    <w:rsid w:val="00783FF3"/>
    <w:rsid w:val="00802556"/>
    <w:rsid w:val="00813E9D"/>
    <w:rsid w:val="00816C8F"/>
    <w:rsid w:val="00845A21"/>
    <w:rsid w:val="008F4F32"/>
    <w:rsid w:val="00914BBA"/>
    <w:rsid w:val="00932632"/>
    <w:rsid w:val="009570F7"/>
    <w:rsid w:val="009C0F13"/>
    <w:rsid w:val="009E64EF"/>
    <w:rsid w:val="00A13A33"/>
    <w:rsid w:val="00A2089E"/>
    <w:rsid w:val="00A2637E"/>
    <w:rsid w:val="00A54FE4"/>
    <w:rsid w:val="00A622D6"/>
    <w:rsid w:val="00A833D2"/>
    <w:rsid w:val="00AC1E81"/>
    <w:rsid w:val="00AD2D96"/>
    <w:rsid w:val="00AD6032"/>
    <w:rsid w:val="00AD77DA"/>
    <w:rsid w:val="00AE5D4D"/>
    <w:rsid w:val="00B061B2"/>
    <w:rsid w:val="00B273FC"/>
    <w:rsid w:val="00B62D5B"/>
    <w:rsid w:val="00C9204F"/>
    <w:rsid w:val="00C94DF9"/>
    <w:rsid w:val="00CE56A4"/>
    <w:rsid w:val="00D12CC0"/>
    <w:rsid w:val="00D40CDD"/>
    <w:rsid w:val="00D7542D"/>
    <w:rsid w:val="00D9275F"/>
    <w:rsid w:val="00E21D3F"/>
    <w:rsid w:val="00E45956"/>
    <w:rsid w:val="00E50099"/>
    <w:rsid w:val="00E6210A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34</cp:revision>
  <dcterms:created xsi:type="dcterms:W3CDTF">2025-07-31T17:33:00Z</dcterms:created>
  <dcterms:modified xsi:type="dcterms:W3CDTF">2026-03-17T09:39:00Z</dcterms:modified>
</cp:coreProperties>
</file>