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2D18" w14:textId="77777777" w:rsidR="001571A3" w:rsidRPr="00D40FDE" w:rsidRDefault="001571A3" w:rsidP="00157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0F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2</w:t>
      </w:r>
    </w:p>
    <w:p w14:paraId="6FAAD97E" w14:textId="77777777" w:rsidR="001571A3" w:rsidRPr="00D40FDE" w:rsidRDefault="001571A3" w:rsidP="00157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0F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66A6A5" w14:textId="77777777" w:rsidR="001571A3" w:rsidRPr="00D40FDE" w:rsidRDefault="001571A3" w:rsidP="00157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513C2C2" w14:textId="77777777" w:rsidR="001571A3" w:rsidRPr="00D40FDE" w:rsidRDefault="001571A3" w:rsidP="001571A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D40FDE">
        <w:rPr>
          <w:rFonts w:ascii="Times New Roman" w:eastAsia="Courier New" w:hAnsi="Times New Roman" w:cs="Times New Roman"/>
          <w:b/>
          <w:bCs/>
          <w:sz w:val="28"/>
          <w:szCs w:val="28"/>
        </w:rPr>
        <w:t>Согласие на обработку персональных данных участника общественных обсуждений</w:t>
      </w:r>
    </w:p>
    <w:p w14:paraId="42237CDF" w14:textId="77777777" w:rsidR="001571A3" w:rsidRPr="00D40FDE" w:rsidRDefault="001571A3" w:rsidP="001571A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3273"/>
        <w:gridCol w:w="5520"/>
      </w:tblGrid>
      <w:tr w:rsidR="001571A3" w:rsidRPr="00D40FDE" w14:paraId="4A4AD037" w14:textId="77777777" w:rsidTr="00162465">
        <w:tc>
          <w:tcPr>
            <w:tcW w:w="562" w:type="dxa"/>
            <w:hideMark/>
          </w:tcPr>
          <w:p w14:paraId="667A3C2B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Я,</w:t>
            </w:r>
          </w:p>
        </w:tc>
        <w:tc>
          <w:tcPr>
            <w:tcW w:w="9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3308F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1571A3" w:rsidRPr="00D40FDE" w14:paraId="3E2B2E8A" w14:textId="77777777" w:rsidTr="00162465">
        <w:tc>
          <w:tcPr>
            <w:tcW w:w="562" w:type="dxa"/>
          </w:tcPr>
          <w:p w14:paraId="3322A7F8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</w:p>
        </w:tc>
        <w:tc>
          <w:tcPr>
            <w:tcW w:w="9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2B4B4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(фамилия, имя, отчество участника общественных обсуждений)</w:t>
            </w:r>
          </w:p>
        </w:tc>
      </w:tr>
      <w:tr w:rsidR="001571A3" w:rsidRPr="00D40FDE" w14:paraId="71A67DE1" w14:textId="77777777" w:rsidTr="0016246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5331C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5EB1197A" w14:textId="77777777" w:rsidTr="00162465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8103C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(вид, номер документа, удостоверяющего личность)</w:t>
            </w:r>
          </w:p>
          <w:p w14:paraId="50D38C10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56EC8F2A" w14:textId="77777777" w:rsidTr="00162465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B4B17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(кем и когда выдан)</w:t>
            </w:r>
          </w:p>
        </w:tc>
      </w:tr>
      <w:tr w:rsidR="001571A3" w:rsidRPr="00D40FDE" w14:paraId="168D9E54" w14:textId="77777777" w:rsidTr="00162465">
        <w:tc>
          <w:tcPr>
            <w:tcW w:w="3969" w:type="dxa"/>
            <w:gridSpan w:val="2"/>
            <w:hideMark/>
          </w:tcPr>
          <w:p w14:paraId="4C3D27FB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зарегистрированный(</w:t>
            </w:r>
            <w:proofErr w:type="spellStart"/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ая</w:t>
            </w:r>
            <w:proofErr w:type="spellEnd"/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) по адресу:</w:t>
            </w:r>
          </w:p>
        </w:tc>
        <w:tc>
          <w:tcPr>
            <w:tcW w:w="6345" w:type="dxa"/>
          </w:tcPr>
          <w:p w14:paraId="6133AD56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57B96455" w14:textId="77777777" w:rsidTr="00162465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FA713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1F8AD36F" w14:textId="77777777" w:rsidTr="00162465">
        <w:trPr>
          <w:trHeight w:val="1410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B0850" w14:textId="77777777" w:rsidR="001571A3" w:rsidRPr="00D40FDE" w:rsidRDefault="001571A3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настоящим даю согласие организатору общественных обсуждений в лице администрации Гатчинского муниципального округа на обработку следующих персональных данных, необходимых для участия в общественных обсуждениях</w:t>
            </w:r>
          </w:p>
        </w:tc>
      </w:tr>
      <w:tr w:rsidR="001571A3" w:rsidRPr="00D40FDE" w14:paraId="016E3129" w14:textId="77777777" w:rsidTr="00162465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E123B" w14:textId="77777777" w:rsidR="001571A3" w:rsidRPr="00D40FDE" w:rsidRDefault="001571A3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473BED99" w14:textId="77777777" w:rsidTr="00162465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0AF8F" w14:textId="77777777" w:rsidR="001571A3" w:rsidRPr="00D40FDE" w:rsidRDefault="001571A3" w:rsidP="0016246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571A3" w:rsidRPr="00D40FDE" w14:paraId="43D4F61E" w14:textId="77777777" w:rsidTr="00162465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6D422" w14:textId="77777777" w:rsidR="001571A3" w:rsidRPr="00D40FDE" w:rsidRDefault="001571A3" w:rsidP="001624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 w:rsidRPr="00D40FDE">
              <w:rPr>
                <w:rFonts w:ascii="Times New Roman" w:eastAsia="Courier New" w:hAnsi="Times New Roman" w:cs="Times New Roman"/>
                <w:sz w:val="28"/>
                <w:szCs w:val="28"/>
              </w:rPr>
              <w:t>(наименование объекта общественных обсуждений)</w:t>
            </w:r>
          </w:p>
        </w:tc>
      </w:tr>
    </w:tbl>
    <w:p w14:paraId="5BF2A79A" w14:textId="77777777" w:rsidR="001571A3" w:rsidRPr="00D40FDE" w:rsidRDefault="001571A3" w:rsidP="001571A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</w:pPr>
    </w:p>
    <w:p w14:paraId="07149C76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0" w:name="bookmark0"/>
      <w:bookmarkEnd w:id="0"/>
      <w:r w:rsidRPr="00D40FDE">
        <w:rPr>
          <w:rFonts w:ascii="Times New Roman" w:eastAsia="Courier New" w:hAnsi="Times New Roman" w:cs="Times New Roman"/>
          <w:sz w:val="28"/>
          <w:szCs w:val="28"/>
        </w:rPr>
        <w:t>фамилия, имя, отчество;</w:t>
      </w:r>
    </w:p>
    <w:p w14:paraId="3CC3025B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" w:name="bookmark1"/>
      <w:bookmarkEnd w:id="1"/>
      <w:r w:rsidRPr="00D40FDE">
        <w:rPr>
          <w:rFonts w:ascii="Times New Roman" w:eastAsia="Courier New" w:hAnsi="Times New Roman" w:cs="Times New Roman"/>
          <w:sz w:val="28"/>
          <w:szCs w:val="28"/>
        </w:rPr>
        <w:t>номер и серия документа, удостоверяющего личность, сведения о дате его выдачи и выдавшем органе;</w:t>
      </w:r>
    </w:p>
    <w:p w14:paraId="203E2C56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дата рождения;</w:t>
      </w:r>
    </w:p>
    <w:p w14:paraId="0C379977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2" w:name="bookmark2"/>
      <w:bookmarkEnd w:id="2"/>
      <w:r w:rsidRPr="00D40FDE">
        <w:rPr>
          <w:rFonts w:ascii="Times New Roman" w:eastAsia="Courier New" w:hAnsi="Times New Roman" w:cs="Times New Roman"/>
          <w:sz w:val="28"/>
          <w:szCs w:val="28"/>
        </w:rPr>
        <w:t>адрес места жительства (регистрации);</w:t>
      </w:r>
    </w:p>
    <w:p w14:paraId="4C0722E0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3" w:name="bookmark3"/>
      <w:bookmarkEnd w:id="3"/>
      <w:r w:rsidRPr="00D40FDE">
        <w:rPr>
          <w:rFonts w:ascii="Times New Roman" w:eastAsia="Courier New" w:hAnsi="Times New Roman" w:cs="Times New Roman"/>
          <w:sz w:val="28"/>
          <w:szCs w:val="28"/>
        </w:rPr>
        <w:t>адрес электронной почты;</w:t>
      </w:r>
    </w:p>
    <w:p w14:paraId="48D1D181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номер телефона;</w:t>
      </w:r>
    </w:p>
    <w:p w14:paraId="345F0B72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должность участника общественных обсуждений (для представителей юридических лиц);</w:t>
      </w:r>
    </w:p>
    <w:p w14:paraId="3D46D620" w14:textId="77777777" w:rsidR="001571A3" w:rsidRPr="00D40FDE" w:rsidRDefault="001571A3" w:rsidP="001571A3">
      <w:pPr>
        <w:widowControl w:val="0"/>
        <w:numPr>
          <w:ilvl w:val="0"/>
          <w:numId w:val="1"/>
        </w:numPr>
        <w:tabs>
          <w:tab w:val="left" w:pos="3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4" w:name="bookmark4"/>
      <w:bookmarkEnd w:id="4"/>
      <w:r w:rsidRPr="00D40FDE">
        <w:rPr>
          <w:rFonts w:ascii="Times New Roman" w:eastAsia="Courier New" w:hAnsi="Times New Roman" w:cs="Times New Roman"/>
          <w:sz w:val="28"/>
          <w:szCs w:val="28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61916EED" w14:textId="77777777" w:rsidR="001571A3" w:rsidRPr="00D40FDE" w:rsidRDefault="001571A3" w:rsidP="001571A3">
      <w:pPr>
        <w:widowControl w:val="0"/>
        <w:tabs>
          <w:tab w:val="left" w:pos="4550"/>
        </w:tabs>
        <w:spacing w:after="0" w:line="240" w:lineRule="auto"/>
        <w:ind w:firstLine="50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Настоящее согласие предоставляется на осуществление действий в отношении персональных данных, которые необходимы для организации общественных обсуждений, подготовки протокола общественных обсуждений и его размещения федеральной государственной информационной системе состояния окружающей среды, подготовки материалов оценки воздействия на окружающую среду.</w:t>
      </w:r>
    </w:p>
    <w:p w14:paraId="23596A1E" w14:textId="77777777" w:rsidR="001571A3" w:rsidRPr="00D40FDE" w:rsidRDefault="001571A3" w:rsidP="001571A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 xml:space="preserve"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</w:t>
      </w:r>
      <w:r w:rsidRPr="00D40FDE">
        <w:rPr>
          <w:rFonts w:ascii="Times New Roman" w:eastAsia="Courier New" w:hAnsi="Times New Roman" w:cs="Times New Roman"/>
          <w:sz w:val="28"/>
          <w:szCs w:val="28"/>
        </w:rPr>
        <w:lastRenderedPageBreak/>
        <w:t>доступ) персональных данных предоставляется в отношении вышеуказанных персональных данных за исключением номера и серии документа, удостоверяющего личность, сведений о дате его выдачи и выдавшем органе.</w:t>
      </w:r>
    </w:p>
    <w:p w14:paraId="3848C994" w14:textId="77777777" w:rsidR="001571A3" w:rsidRPr="00D40FDE" w:rsidRDefault="001571A3" w:rsidP="001571A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5B6A13F2" w14:textId="77777777" w:rsidR="001571A3" w:rsidRPr="00D40FDE" w:rsidRDefault="001571A3" w:rsidP="001571A3">
      <w:pPr>
        <w:widowControl w:val="0"/>
        <w:spacing w:after="22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0F8C1B4F" w14:textId="77777777" w:rsidR="001571A3" w:rsidRPr="00D40FDE" w:rsidRDefault="001571A3" w:rsidP="001571A3">
      <w:pPr>
        <w:widowControl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0D006ADD" w14:textId="77777777" w:rsidR="001571A3" w:rsidRPr="00D40FDE" w:rsidRDefault="001571A3" w:rsidP="001571A3">
      <w:pPr>
        <w:widowControl w:val="0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«   »_____________</w:t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</w:p>
    <w:p w14:paraId="6410467F" w14:textId="77777777" w:rsidR="001571A3" w:rsidRPr="00D40FDE" w:rsidRDefault="001571A3" w:rsidP="001571A3">
      <w:pPr>
        <w:widowControl w:val="0"/>
        <w:spacing w:after="0" w:line="240" w:lineRule="auto"/>
        <w:ind w:left="708" w:firstLine="708"/>
        <w:rPr>
          <w:rFonts w:ascii="Times New Roman" w:eastAsia="Courier New" w:hAnsi="Times New Roman" w:cs="Times New Roman"/>
          <w:sz w:val="28"/>
          <w:szCs w:val="28"/>
        </w:rPr>
      </w:pPr>
      <w:r w:rsidRPr="00D40FDE">
        <w:rPr>
          <w:rFonts w:ascii="Times New Roman" w:eastAsia="Courier New" w:hAnsi="Times New Roman" w:cs="Times New Roman"/>
          <w:sz w:val="28"/>
          <w:szCs w:val="28"/>
        </w:rPr>
        <w:t>(дата)</w:t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</w:r>
      <w:r w:rsidRPr="00D40FDE">
        <w:rPr>
          <w:rFonts w:ascii="Times New Roman" w:eastAsia="Courier New" w:hAnsi="Times New Roman" w:cs="Times New Roman"/>
          <w:sz w:val="28"/>
          <w:szCs w:val="28"/>
        </w:rPr>
        <w:tab/>
        <w:t xml:space="preserve"> (подпись с расшифровкой)</w:t>
      </w:r>
    </w:p>
    <w:p w14:paraId="5F6D6867" w14:textId="77777777" w:rsidR="001571A3" w:rsidRPr="00D40FDE" w:rsidRDefault="001571A3" w:rsidP="00157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68E275D" w14:textId="77777777" w:rsidR="009D677E" w:rsidRDefault="009D677E"/>
    <w:sectPr w:rsidR="009D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52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7E"/>
    <w:rsid w:val="001571A3"/>
    <w:rsid w:val="0088047E"/>
    <w:rsid w:val="009D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5DF74-884B-4B1A-82B0-B6E900A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Абдуразакова Светлана Владим</dc:creator>
  <cp:keywords/>
  <dc:description/>
  <cp:lastModifiedBy>Абдуразакова Светлана Владим</cp:lastModifiedBy>
  <cp:revision>2</cp:revision>
  <dcterms:created xsi:type="dcterms:W3CDTF">2026-04-24T06:32:00Z</dcterms:created>
  <dcterms:modified xsi:type="dcterms:W3CDTF">2026-04-24T06:32:00Z</dcterms:modified>
</cp:coreProperties>
</file>