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46C47" w14:textId="009B303E" w:rsidR="00CC0D82" w:rsidRDefault="00CC0D82" w:rsidP="00CC0D82">
      <w:pPr>
        <w:pStyle w:val="a4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Сведения о достижении целевых значений показателей эффективности, установленных в плане мероприятий («дорожной карте») по содействию развитию конкуренции на территории Гатчинского муниципального округа по состоянию за </w:t>
      </w:r>
      <w:r w:rsidR="00387977">
        <w:rPr>
          <w:rFonts w:ascii="Times New Roman" w:eastAsia="Calibri" w:hAnsi="Times New Roman"/>
          <w:lang w:eastAsia="en-US"/>
        </w:rPr>
        <w:t xml:space="preserve">9 месяцев </w:t>
      </w:r>
      <w:r>
        <w:rPr>
          <w:rFonts w:ascii="Times New Roman" w:eastAsia="Calibri" w:hAnsi="Times New Roman"/>
          <w:lang w:eastAsia="en-US"/>
        </w:rPr>
        <w:t>2025 г.</w:t>
      </w:r>
    </w:p>
    <w:p w14:paraId="7B5AC505" w14:textId="77777777" w:rsidR="00CC0D82" w:rsidRDefault="00CC0D82" w:rsidP="00CC0D8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14:paraId="644539DD" w14:textId="77777777" w:rsidR="00CC0D82" w:rsidRDefault="00CC0D82" w:rsidP="00CC0D82">
      <w:pPr>
        <w:spacing w:after="0"/>
        <w:jc w:val="center"/>
        <w:rPr>
          <w:rFonts w:ascii="Times New Roman" w:eastAsia="Calibri" w:hAnsi="Times New Roman" w:cs="Times New Roman"/>
          <w:b/>
          <w:sz w:val="10"/>
          <w:szCs w:val="10"/>
          <w:lang w:eastAsia="en-US"/>
        </w:rPr>
      </w:pPr>
    </w:p>
    <w:p w14:paraId="4EC9C699" w14:textId="77777777" w:rsidR="00CC0D82" w:rsidRDefault="00CC0D82" w:rsidP="00CC0D8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en-US" w:eastAsia="en-US"/>
        </w:rPr>
        <w:t>I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. Мероприятия по содействию развитию конкуренции в отраслях (сферах) экономики </w:t>
      </w:r>
    </w:p>
    <w:p w14:paraId="2DD4CA54" w14:textId="77777777" w:rsidR="00CC0D82" w:rsidRDefault="00CC0D82" w:rsidP="00CC0D8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в Гатчинском муниципальном округе</w:t>
      </w:r>
    </w:p>
    <w:p w14:paraId="5762BDD3" w14:textId="77777777" w:rsidR="00CC0D82" w:rsidRDefault="00CC0D82" w:rsidP="00CC0D8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tbl>
      <w:tblPr>
        <w:tblW w:w="154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7"/>
        <w:gridCol w:w="1277"/>
        <w:gridCol w:w="851"/>
        <w:gridCol w:w="850"/>
        <w:gridCol w:w="1701"/>
        <w:gridCol w:w="851"/>
        <w:gridCol w:w="2127"/>
        <w:gridCol w:w="3396"/>
      </w:tblGrid>
      <w:tr w:rsidR="00CC0D82" w14:paraId="655C48E7" w14:textId="77777777" w:rsidTr="00CC0D82">
        <w:trPr>
          <w:tblHeader/>
        </w:trPr>
        <w:tc>
          <w:tcPr>
            <w:tcW w:w="4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9222B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Наименование ключевого показателя развития конкуренции в отраслях (сферах) экономики Гатчинского округа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08F49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Значение </w:t>
            </w:r>
          </w:p>
          <w:p w14:paraId="5CC597D2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ключевого показателя развития</w:t>
            </w:r>
          </w:p>
          <w:p w14:paraId="235E3BE4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конкуренции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C632E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Единица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изме-рения</w:t>
            </w:r>
            <w:proofErr w:type="gram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D53E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Ответственный орган исполнительной власти </w:t>
            </w:r>
          </w:p>
          <w:p w14:paraId="62329D56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AE913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Мероприятия, направленные на достижение целевого показателя</w:t>
            </w:r>
          </w:p>
        </w:tc>
      </w:tr>
      <w:tr w:rsidR="00CC0D82" w14:paraId="21FE1ABB" w14:textId="77777777" w:rsidTr="00CC0D82">
        <w:trPr>
          <w:tblHeader/>
        </w:trPr>
        <w:tc>
          <w:tcPr>
            <w:tcW w:w="15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5BF4E" w14:textId="77777777" w:rsidR="00CC0D82" w:rsidRDefault="00CC0D8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8D0B3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Факт-ое значение на 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B5A2A" w14:textId="46F81519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2025</w:t>
            </w:r>
          </w:p>
          <w:p w14:paraId="0E5ECFE8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B82B" w14:textId="70D79280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2025</w:t>
            </w:r>
          </w:p>
          <w:p w14:paraId="41582F00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факт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FE39F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Причины отклонений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C35AF" w14:textId="77777777" w:rsidR="00CC0D82" w:rsidRDefault="00CC0D8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45C35" w14:textId="77777777" w:rsidR="00CC0D82" w:rsidRDefault="00CC0D8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22ABB" w14:textId="77777777" w:rsidR="00CC0D82" w:rsidRDefault="00CC0D8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C0D82" w14:paraId="382B5D9D" w14:textId="77777777" w:rsidTr="00CC0D82">
        <w:trPr>
          <w:trHeight w:val="278"/>
        </w:trPr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446C2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1. Рынок услуг по сбору и транспортированию твердых коммунальных отходов  </w:t>
            </w:r>
          </w:p>
        </w:tc>
      </w:tr>
      <w:tr w:rsidR="00CC0D82" w14:paraId="25006B4D" w14:textId="77777777" w:rsidTr="00CC0D82">
        <w:trPr>
          <w:trHeight w:val="278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32168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Доля организаций частной формы собственности в сфере услуг по сбору и транспортированию твердых коммунальных отходов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576A9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6102E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785F0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9F7C5" w14:textId="68FA971B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30129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02509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Комитет жилищно-коммунального хозяйства администрации Гатчинского муниципального округа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9AB61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Оказание  методической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 консультационной поддержки</w:t>
            </w:r>
          </w:p>
        </w:tc>
      </w:tr>
      <w:tr w:rsidR="00CC0D82" w14:paraId="4091CAD2" w14:textId="77777777" w:rsidTr="00CC0D82">
        <w:trPr>
          <w:trHeight w:val="278"/>
        </w:trPr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13242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2. Рынок строительства объектов капитального строительства, за исключением жилищного и дорожного строительства</w:t>
            </w:r>
          </w:p>
        </w:tc>
      </w:tr>
      <w:tr w:rsidR="00CC0D82" w14:paraId="1CB5F8CE" w14:textId="77777777" w:rsidTr="00CC0D82">
        <w:trPr>
          <w:trHeight w:val="278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EA0A6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Доля организаций частной формы собственности в сфере 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5C94A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7CC35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21388" w14:textId="0D2E67B1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3E8B2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Плановый показатель достигнут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2FFE1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F52DA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Комитет по строительству администрации Гатчинского муниципального округа        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A2F44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Реализация мероприятий </w:t>
            </w:r>
          </w:p>
          <w:p w14:paraId="53D414C6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 строительству, реконструкции и модернизации объектов водоснабжения и водоотведения, находящихся в муниципальной собственности. Обеспечение участия частных строительных организаций путем проведения конкурсных процедур.</w:t>
            </w:r>
          </w:p>
          <w:p w14:paraId="0A2DDE4D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Согласование технических заданий на проектирование объектов капитального строительства с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учетом положений антимонопольного законодательства.</w:t>
            </w:r>
          </w:p>
        </w:tc>
      </w:tr>
      <w:tr w:rsidR="00CC0D82" w14:paraId="5FC0EC01" w14:textId="77777777" w:rsidTr="00CC0D82">
        <w:trPr>
          <w:trHeight w:val="278"/>
        </w:trPr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6BF98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3. Рынок реализации сельскохозяйственной продукции</w:t>
            </w:r>
          </w:p>
        </w:tc>
      </w:tr>
      <w:tr w:rsidR="00CC0D82" w14:paraId="220FD365" w14:textId="77777777" w:rsidTr="00CC0D82">
        <w:trPr>
          <w:trHeight w:val="278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ACEA3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 сельскохозяйственных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потребительских кооперативов в общей  реализации  всей  сельскохозяйственной  продукции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608C0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A76CE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C9A80" w14:textId="3E910105" w:rsidR="00CC0D82" w:rsidRDefault="00CC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FD5ED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показатель достигнут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EAC22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E4F53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Отдел по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агропромышленному  комплексу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Комитета экономического развития администрации Гатчинского  муниципального  округа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5D4C2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Оказание методической, консультационной поддержки</w:t>
            </w:r>
          </w:p>
        </w:tc>
      </w:tr>
      <w:tr w:rsidR="00CC0D82" w14:paraId="74075FAC" w14:textId="77777777" w:rsidTr="00CC0D82">
        <w:trPr>
          <w:trHeight w:val="398"/>
        </w:trPr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D9704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4. Рынок туристических услуг</w:t>
            </w:r>
          </w:p>
        </w:tc>
      </w:tr>
      <w:tr w:rsidR="00CC0D82" w14:paraId="09FB7F2F" w14:textId="77777777" w:rsidTr="00CC0D82">
        <w:trPr>
          <w:trHeight w:val="2060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E46EA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Количество мероприятий, представленных в рамках единого календаря туристических событий на территории Гатчинского муниципального округа в течении календарного года для увеличения потока туристов и экскурсантов на территорию Гатчинского муниципального округа.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35B8C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BC9D9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B6852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DC724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Плановый показатель достигнут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D7023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3FA88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Комитет по культуре и туризму Гатчинского муниципального округа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F0B25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Разработка единого календаря туристических событий на территории Гатчинского муниципального округа и его продвижение</w:t>
            </w:r>
          </w:p>
        </w:tc>
      </w:tr>
      <w:tr w:rsidR="00CC0D82" w14:paraId="27BFAA60" w14:textId="77777777" w:rsidTr="00CC0D82">
        <w:trPr>
          <w:trHeight w:val="869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E167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Участие и презентация рекреационного потенциала на ключевых выставках за пределами Гатчинского муниципального округа в течении календарного года.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5F028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E9CD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82AF3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47F13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Плановый показатель достигнут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BCAB9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D1EB5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Комитет по культуре и туризму Гатчинского муниципального округа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FD734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Проведение рекламно-информационной компании за пределами Гатчинского муниципального округа.</w:t>
            </w:r>
          </w:p>
        </w:tc>
      </w:tr>
      <w:tr w:rsidR="00CC0D82" w14:paraId="312F375D" w14:textId="77777777" w:rsidTr="00CC0D82">
        <w:trPr>
          <w:trHeight w:val="1400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7FF76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Привлечение внимания к туристическому потенциалу и создание условий для проведения на территории Гатчинского муниципального округа тех видов мероприятий, которые способствуют развитию круглогодичного туризма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042DD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1C878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44F34" w14:textId="50453CE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F4CCB" w14:textId="2B49D21D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1C57C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219AA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Комитет по культуре и туризму Гатчинского муниципального округа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F4CB9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Издание рекламно-информационной полиграфической продукции о Гатчинском муниципальном округе</w:t>
            </w:r>
          </w:p>
        </w:tc>
      </w:tr>
      <w:tr w:rsidR="00CC0D82" w14:paraId="687D045C" w14:textId="77777777" w:rsidTr="00CC0D82"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BC2AC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Количество мероприятий, направленных на повышение квалификации работников туристической отрасли Гатчинского муниципального округа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4328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54D57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4ED88" w14:textId="709765AD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935AC" w14:textId="7B24A40A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CFB53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27219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Комитет по культуре и туризму Гатчинского муниципального округа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005D9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Проведение информационно-ознакомительных поездок (туров)для представителей туристического бизнеса, органов власти Российской Федерации</w:t>
            </w:r>
          </w:p>
        </w:tc>
      </w:tr>
      <w:tr w:rsidR="00CC0D82" w14:paraId="2AAD10F3" w14:textId="77777777" w:rsidTr="00CC0D82"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D35E9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Размещение информации на туристско-информационных порталах в информационно-коммуникационной сети «Интернет», объединяющие туристические ресурсы регионов России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9E21E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474C3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2AD7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85751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Плановый показатель достигнут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A96C5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6BCF5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Комитет по культуре и туризму Гатчинского муниципального округа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C0874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Организация работы по размещению информации в сети «Интернет» Информационно-туристским центром Гатчинского муниципального округа.</w:t>
            </w:r>
          </w:p>
        </w:tc>
      </w:tr>
      <w:tr w:rsidR="00CC0D82" w14:paraId="00BE0BB9" w14:textId="77777777" w:rsidTr="00CC0D82"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006B4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5. Рынок услуг психолого-педагогического сопровождения детей с ограниченными возможностями здоровья</w:t>
            </w:r>
          </w:p>
        </w:tc>
      </w:tr>
      <w:tr w:rsidR="00CC0D82" w14:paraId="64DE6C6F" w14:textId="77777777" w:rsidTr="00CC0D82"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47401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Увеличение доли специалистов (кроме воспитателей и учителей-предметников), осуществляющих предоставление услуг психолого-педагогического сопровождения детей с ограниченными возможностями здоровья в муниципальных образовательных учреждениях от общей численности педагогических работников (педагоги-психологи, логопеды, дефектологи, тьютеры)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2FBE5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641A4" w14:textId="30FB3548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110AD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981C9" w14:textId="3037D3D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B3B1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E6591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Комитет образования Гатчинского муниципального округа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B4477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eastAsia="en-US"/>
              </w:rPr>
              <w:t>Мероприятия требуют конкретизации и детальной доработки</w:t>
            </w:r>
          </w:p>
        </w:tc>
      </w:tr>
      <w:tr w:rsidR="00CC0D82" w14:paraId="28A678FD" w14:textId="77777777" w:rsidTr="00CC0D82"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CB0C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Доля  негосударственных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(немуниципальных) образовательных организаций, оказывающих услуги психолого-педагогического сопровождения детей с ограниченными возможностями здоровья  от общего количества образовательных организаций, оказывающих услуги психолого-педагогического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сопровождения детей с ограниченными возможностями здоровья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45457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4644D" w14:textId="68C699EC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89784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98FF9" w14:textId="260BE321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52850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84B45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Комитет образования Гатчинского муниципального округа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777A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Оказание организационно-методической и информационно-консультативной помощи частным организациям и предпринимателям, предоставляющим услуги в </w:t>
            </w:r>
            <w:r>
              <w:rPr>
                <w:rFonts w:ascii="Times New Roman" w:eastAsia="Calibri" w:hAnsi="Times New Roman" w:cs="Times New Roman"/>
                <w:bCs/>
                <w:lang w:eastAsia="en-US"/>
              </w:rPr>
              <w:lastRenderedPageBreak/>
              <w:t>сфере психолого-педагогического сопровождения детей с ограниченными возможностями здоровья</w:t>
            </w:r>
          </w:p>
          <w:p w14:paraId="0D203BE5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</w:tr>
      <w:tr w:rsidR="00CC0D82" w14:paraId="5D06FB5F" w14:textId="77777777" w:rsidTr="00CC0D82"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C4F9D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6. Рынок услуг детского отдыха и оздоровления</w:t>
            </w:r>
          </w:p>
        </w:tc>
      </w:tr>
      <w:tr w:rsidR="00CC0D82" w14:paraId="501406B2" w14:textId="77777777" w:rsidTr="00CC0D82"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65455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Оказание организационно-методической и информационно-консультативной помощи частным организациям и предпринимателям, предоставляющим услуги в сфере детского отдыха и оздоровления от общего количества обратившихся из числа таких организаций и предпринимателей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E4580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D2CD2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D4EBA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2189F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Плановый показатель достигнут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790EA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F0BF2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Комитет образования Гатчинского муниципального округа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9F976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eastAsia="en-US"/>
              </w:rPr>
              <w:t>Оказание организационно-методической и информационно-консультативной помощи частным организациям и предпринимателям, предоставляющим услуги в сфере детского отдыха и оздоровления</w:t>
            </w:r>
          </w:p>
        </w:tc>
      </w:tr>
      <w:tr w:rsidR="00CC0D82" w14:paraId="7113871A" w14:textId="77777777" w:rsidTr="00CC0D82"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1CAE9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Увеличение доли охвата детского отдыха и оздоровления детей и молодежи через различные формы летней занятости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203DD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B3078" w14:textId="14983462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F36C0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41E59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Плановый показатель достигнут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CF174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7E707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Комитет образования Гатчинского муниципального округа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6C2FF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eastAsia="en-US"/>
              </w:rPr>
              <w:t>Оказание организационно-методической и информационно-консультативной помощи частным организациям и предпринимателям, предоставляющим услуги в сфере детского отдыха и оздоровления</w:t>
            </w:r>
          </w:p>
        </w:tc>
      </w:tr>
    </w:tbl>
    <w:p w14:paraId="1532E1D1" w14:textId="77777777" w:rsidR="00CC0D82" w:rsidRDefault="00CC0D82" w:rsidP="00CC0D8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5E42B1C7" w14:textId="77777777" w:rsidR="00CC0D82" w:rsidRPr="002B50AA" w:rsidRDefault="00CC0D82" w:rsidP="00CC0D82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14:paraId="1CF66118" w14:textId="77777777" w:rsidR="00CC0D82" w:rsidRPr="002B50AA" w:rsidRDefault="00CC0D82" w:rsidP="00CC0D82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14:paraId="6167A605" w14:textId="77777777" w:rsidR="00CC0D82" w:rsidRPr="002B50AA" w:rsidRDefault="00CC0D82" w:rsidP="00CC0D82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14:paraId="4E5162FA" w14:textId="77777777" w:rsidR="00CC0D82" w:rsidRPr="002B50AA" w:rsidRDefault="00CC0D82" w:rsidP="00CC0D82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14:paraId="27DD4C6D" w14:textId="77777777" w:rsidR="00CC0D82" w:rsidRPr="002B50AA" w:rsidRDefault="00CC0D82" w:rsidP="00CC0D82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14:paraId="5C0DBBA8" w14:textId="234EFA19" w:rsidR="00CC0D82" w:rsidRDefault="00CC0D82" w:rsidP="00CC0D82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en-US" w:eastAsia="en-US"/>
        </w:rPr>
        <w:lastRenderedPageBreak/>
        <w:t>II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. Системные мероприятия, направленные на развитие конкуренции </w:t>
      </w:r>
    </w:p>
    <w:p w14:paraId="15E506BB" w14:textId="77777777" w:rsidR="00CC0D82" w:rsidRDefault="00CC0D82" w:rsidP="00CC0D82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в Гатчинском муниципальном округе</w:t>
      </w:r>
    </w:p>
    <w:tbl>
      <w:tblPr>
        <w:tblpPr w:leftFromText="180" w:rightFromText="180" w:bottomFromText="200" w:vertAnchor="text" w:tblpY="1"/>
        <w:tblOverlap w:val="never"/>
        <w:tblW w:w="15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3688"/>
        <w:gridCol w:w="2410"/>
        <w:gridCol w:w="1134"/>
        <w:gridCol w:w="1276"/>
        <w:gridCol w:w="2978"/>
        <w:gridCol w:w="3403"/>
      </w:tblGrid>
      <w:tr w:rsidR="00CC0D82" w14:paraId="6CDF2565" w14:textId="77777777" w:rsidTr="00CC0D82">
        <w:trPr>
          <w:tblHeader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00097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34D5D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Мероприятия, направленные на развитие конкуренции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BBE94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Целевые индикаторы, Единица измерения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B0CC9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Значение </w:t>
            </w:r>
          </w:p>
          <w:p w14:paraId="25562668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ключевого показателя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C1DC6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Ответственный орган исполнительной власти </w:t>
            </w:r>
          </w:p>
        </w:tc>
      </w:tr>
      <w:tr w:rsidR="00CC0D82" w14:paraId="1F53DA49" w14:textId="77777777" w:rsidTr="00CC0D82">
        <w:trPr>
          <w:tblHeader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8642" w14:textId="77777777" w:rsidR="00CC0D82" w:rsidRDefault="00CC0D82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6179" w14:textId="77777777" w:rsidR="00CC0D82" w:rsidRDefault="00CC0D82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15471" w14:textId="77777777" w:rsidR="00CC0D82" w:rsidRDefault="00CC0D82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16C10" w14:textId="0B392FD6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2025 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B62C6" w14:textId="6EB60994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20</w:t>
            </w:r>
            <w:r w:rsidR="00A8659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25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93247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Причины отклонений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A9A72" w14:textId="77777777" w:rsidR="00CC0D82" w:rsidRDefault="00CC0D82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CC0D82" w14:paraId="69175FF5" w14:textId="77777777" w:rsidTr="00CC0D82">
        <w:trPr>
          <w:trHeight w:val="274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9F84F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7EE14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Увеличение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доли  аукционов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(конкурентных процедур) на рынке муниципальной собственности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54702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Количество объявленных аукционов,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21E72" w14:textId="3A3DB65A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6EC08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988A" w14:textId="77777777" w:rsidR="00CC0D82" w:rsidRDefault="00CC0D82" w:rsidP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2D58D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Комитет по управлению имуществом</w:t>
            </w:r>
          </w:p>
        </w:tc>
      </w:tr>
      <w:tr w:rsidR="00CC0D82" w14:paraId="23242841" w14:textId="77777777" w:rsidTr="00CC0D82">
        <w:trPr>
          <w:trHeight w:val="274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91CC2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127BF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Снижение количества муниципальных унитарных предприятий Гатчинского муниципального округа (в том числе путем продажи долей муниципального образования в уставных капиталах хозяйствующих субъектов)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ED274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эффективных муниципальных предприятий, хозяйственных обществ (АО, ООО) с долей муниципального образования,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CA6F3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D8707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1EDB5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План по реорганизации (ликвидации) муниципальных унитарных предприятий исполнен по состоянию на 01.01.2025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9349C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Комитет по управлению имуществом</w:t>
            </w:r>
          </w:p>
        </w:tc>
      </w:tr>
      <w:tr w:rsidR="00CC0D82" w14:paraId="3C2839D0" w14:textId="77777777" w:rsidTr="00CC0D82">
        <w:trPr>
          <w:trHeight w:val="274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90886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8DE62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Обеспечение равных условий доступа к информации о государственном имуществе субъекта Российской Федерации и имуществе, находящемся в собственности муниципальных образований, в том числе имуществе, включаемом в перечни для предоставления на льготных условиях субъектам малого и среднего предпринимательства, о реализации такого имущества или предоставлении его во владение и (или) пользование, а также о ресурсах всех видов, находящихся в государственной собственности субъекта Российской Федерации и муниципальной собственности, путем размещения указанной информации на официальном сайте Российской Федерации в сети «Интернет» для размещения информации о проведении торгов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(www.torgi.gov.ru) и на официальном сайте уполномоченного органа в сети «Интернет»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85069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Доля информации, размещенной на официальном сайте Российской Федерации в сети «Интернет» для размещения информации о проведении торгов (</w:t>
            </w:r>
            <w:hyperlink r:id="rId5" w:history="1">
              <w:r>
                <w:rPr>
                  <w:rStyle w:val="a3"/>
                  <w:rFonts w:ascii="Times New Roman" w:eastAsia="Calibri" w:hAnsi="Times New Roman" w:cs="Times New Roman"/>
                  <w:color w:val="0563C1"/>
                  <w:sz w:val="20"/>
                  <w:szCs w:val="20"/>
                  <w:lang w:eastAsia="en-US"/>
                </w:rPr>
                <w:t>www.torgi.gov.ru</w:t>
              </w:r>
            </w:hyperlink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),</w:t>
            </w:r>
          </w:p>
          <w:p w14:paraId="13F19AD2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397D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4A05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100%</w:t>
            </w:r>
          </w:p>
          <w:p w14:paraId="36DBAB50" w14:textId="77777777" w:rsidR="00CC0D82" w:rsidRDefault="00CC0D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447DB87" w14:textId="77777777" w:rsidR="00CC0D82" w:rsidRDefault="00CC0D82">
            <w:pPr>
              <w:tabs>
                <w:tab w:val="left" w:pos="70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D9E1C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Плановый показатель достигнут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790BB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Комитет по управлению имуществом</w:t>
            </w:r>
          </w:p>
        </w:tc>
      </w:tr>
      <w:tr w:rsidR="00CC0D82" w14:paraId="511D4322" w14:textId="77777777" w:rsidTr="00CC0D82">
        <w:trPr>
          <w:trHeight w:val="274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EBF45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CAAAE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Оказание имущественной поддержки субъектам малого и среднего предпринимательства (носит заявительный характер)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CD5B6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Количество субъектов малого и среднего предпринимательства, получивших имущество (в том числе земельные участки) в пользование на льготных условиях,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F94BD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9E689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DE160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оказание имущественной поддержки носит заявительный характер, было предусмотрено на 2024 год максимальное количество субъектов малого и среднего предпринимательства, которые имеют право на получение поддержки, но фактически за оказанием имущественной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поддержки  обратилось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9 из 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BDDEB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Комитет по управлению имуществом </w:t>
            </w:r>
          </w:p>
        </w:tc>
      </w:tr>
      <w:tr w:rsidR="00CC0D82" w14:paraId="1DD3F91B" w14:textId="77777777" w:rsidTr="00CC0D82">
        <w:trPr>
          <w:trHeight w:val="274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5431E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CD8F2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Оказание поддержки социально ориентированным некоммерческим организациям, осуществляющим деятельность на территории Гатчинского муниципального района, в рамках реализации подпрограммы «Поддержка социально ориентированных не-коммерческих организаций в Гатчинском муниципальном районе»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BB034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Количество поддержанных проектов СО НКО, ед.</w:t>
            </w:r>
          </w:p>
          <w:p w14:paraId="20D39123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/ Количество мероприятий по консультированию и информационной поддержке деятельности СО НКО,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3A1CF" w14:textId="6D7BA29B" w:rsidR="00CC0D82" w:rsidRDefault="00A865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387F2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33199" w14:textId="3B1A0C45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7686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Комитет по местному самоуправлению Гатчинского муниципального округа;</w:t>
            </w:r>
          </w:p>
          <w:p w14:paraId="0FA9D883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Комитет по физической культуре, спорту, и молодежной политике администрации Гатчинского муниципального округа.</w:t>
            </w:r>
          </w:p>
          <w:p w14:paraId="01E3DE4E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C0D82" w14:paraId="12F2B2BE" w14:textId="77777777" w:rsidTr="00CC0D82">
        <w:trPr>
          <w:trHeight w:val="274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83F13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8AA93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Снижение количества осуществления закупки у единственного поставщика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487BF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Доля конкурентных закупок, по результатам которых заключен контракт с единственным поставщиком, от общего количества проведенных конкурентных закупок, %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62A8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DB0AF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33,8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FE165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6C5E4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Управление муниципальных закупок администрации Гатчинского муниципального округа совместно со структурными подразделениями администрации Гатчинского муниципального округа.</w:t>
            </w:r>
          </w:p>
        </w:tc>
      </w:tr>
      <w:tr w:rsidR="00CC0D82" w14:paraId="31255666" w14:textId="77777777" w:rsidTr="00CC0D82">
        <w:trPr>
          <w:trHeight w:val="274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FE09E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8CCB6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Разработка и утверждение административного регламента предоставления муниципальной услуги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по выдаче разрешения на строительство и административного регламента предоставления муниципальной услуги по выдаче разрешений на ввод объекта в эксплуатацию при осуществлении строительства, реконструкции, капитального ремонта объектов капитального строительства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24E9E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Доля разработанных и утвержденных регламентов по выдаче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разрешения на строительство и административного регламента предоставления муниципальной услуги по выдаче разрешений на ввод объекта в эксплуатацию при осуществлении строительства, реконструкции, капитального ремонта объектов капитального строительства от общего количества этих регламентов,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EB779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18002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8D1E0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Плановый показатель достигнут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84FAC" w14:textId="77777777" w:rsidR="00CC0D82" w:rsidRDefault="00CC0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Комитет строительства администрации Гатчинского муниципального округа         </w:t>
            </w:r>
          </w:p>
        </w:tc>
      </w:tr>
    </w:tbl>
    <w:p w14:paraId="00704387" w14:textId="77777777" w:rsidR="00CC0D82" w:rsidRDefault="00CC0D82" w:rsidP="00CC0D8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</w:p>
    <w:p w14:paraId="6DDB358E" w14:textId="77777777" w:rsidR="00CC0D82" w:rsidRDefault="00CC0D82" w:rsidP="00CC0D82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78A51297" w14:textId="77777777" w:rsidR="00C64710" w:rsidRDefault="00C64710"/>
    <w:sectPr w:rsidR="00C64710" w:rsidSect="00CC0D8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710"/>
    <w:rsid w:val="002B50AA"/>
    <w:rsid w:val="00387977"/>
    <w:rsid w:val="00A86595"/>
    <w:rsid w:val="00C64710"/>
    <w:rsid w:val="00CC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28C8A"/>
  <w15:chartTrackingRefBased/>
  <w15:docId w15:val="{25145BF2-B5A0-4070-861D-9505023C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D8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0D82"/>
    <w:rPr>
      <w:color w:val="0563C1" w:themeColor="hyperlink"/>
      <w:u w:val="single"/>
    </w:rPr>
  </w:style>
  <w:style w:type="paragraph" w:styleId="a4">
    <w:name w:val="Title"/>
    <w:basedOn w:val="a"/>
    <w:next w:val="a"/>
    <w:link w:val="a5"/>
    <w:qFormat/>
    <w:rsid w:val="00CC0D82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CC0D82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5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73D04-CC33-4ACF-BC8F-0CA3C7AC5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1610</Words>
  <Characters>9179</Characters>
  <Application>Microsoft Office Word</Application>
  <DocSecurity>0</DocSecurity>
  <Lines>76</Lines>
  <Paragraphs>21</Paragraphs>
  <ScaleCrop>false</ScaleCrop>
  <Company/>
  <LinksUpToDate>false</LinksUpToDate>
  <CharactersWithSpaces>10768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Ольга Андреевна</dc:creator>
  <cp:keywords/>
  <dc:description/>
  <cp:lastModifiedBy>Морозова Ольга Андреевна</cp:lastModifiedBy>
  <cp:revision>5</cp:revision>
  <dcterms:created xsi:type="dcterms:W3CDTF">2025-04-24T07:42:00Z</dcterms:created>
  <dcterms:modified xsi:type="dcterms:W3CDTF">2025-10-13T08:21:00Z</dcterms:modified>
</cp:coreProperties>
</file>