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AA48" w14:textId="09165547" w:rsidR="007561D2" w:rsidRPr="002D371F" w:rsidRDefault="001778E0" w:rsidP="007561D2">
      <w:pPr>
        <w:autoSpaceDE w:val="0"/>
        <w:autoSpaceDN w:val="0"/>
        <w:adjustRightInd w:val="0"/>
        <w:spacing w:after="0" w:afterAutospacing="0" w:line="240" w:lineRule="auto"/>
        <w:ind w:left="4536"/>
        <w:rPr>
          <w:rFonts w:eastAsia="Calibri" w:cs="Times New Roman"/>
          <w:b/>
          <w:color w:val="000000"/>
          <w:sz w:val="24"/>
          <w:szCs w:val="24"/>
          <w:lang w:eastAsia="ru-RU"/>
        </w:rPr>
      </w:pPr>
      <w:r w:rsidRPr="001778E0">
        <w:rPr>
          <w:rFonts w:eastAsia="Calibri" w:cs="Times New Roman"/>
          <w:sz w:val="24"/>
          <w:szCs w:val="24"/>
          <w:lang w:eastAsia="ru-RU"/>
        </w:rPr>
        <w:t>Приложение 2 к Положению</w:t>
      </w:r>
      <w:r w:rsidR="007561D2" w:rsidRPr="002D371F">
        <w:rPr>
          <w:rFonts w:eastAsia="Calibri" w:cs="Times New Roman"/>
          <w:color w:val="000000"/>
          <w:sz w:val="24"/>
          <w:szCs w:val="24"/>
          <w:lang w:eastAsia="ru-RU"/>
        </w:rPr>
        <w:t xml:space="preserve"> о муниципальном </w:t>
      </w:r>
      <w:r w:rsidR="007561D2">
        <w:rPr>
          <w:rFonts w:eastAsia="Calibri" w:cs="Times New Roman"/>
          <w:color w:val="000000"/>
          <w:sz w:val="24"/>
          <w:szCs w:val="24"/>
          <w:lang w:eastAsia="ru-RU"/>
        </w:rPr>
        <w:t>жилищном</w:t>
      </w:r>
      <w:r w:rsidR="007561D2" w:rsidRPr="002D371F">
        <w:rPr>
          <w:rFonts w:eastAsia="Calibri" w:cs="Times New Roman"/>
          <w:color w:val="000000"/>
          <w:sz w:val="24"/>
          <w:szCs w:val="24"/>
          <w:lang w:eastAsia="ru-RU"/>
        </w:rPr>
        <w:t xml:space="preserve"> контроле на территории муниципального образования Гатчинский муниципальный округ Ленинградской области</w:t>
      </w:r>
      <w:r w:rsidR="007561D2">
        <w:rPr>
          <w:rFonts w:eastAsia="Calibri" w:cs="Times New Roman"/>
          <w:color w:val="000000"/>
          <w:sz w:val="24"/>
          <w:szCs w:val="24"/>
          <w:lang w:eastAsia="ru-RU"/>
        </w:rPr>
        <w:t>, утвержденному решением сове6та депутатов Гатчинского муниципального округа №3</w:t>
      </w:r>
      <w:r w:rsidR="007561D2">
        <w:rPr>
          <w:rFonts w:eastAsia="Calibri" w:cs="Times New Roman"/>
          <w:color w:val="000000"/>
          <w:sz w:val="24"/>
          <w:szCs w:val="24"/>
          <w:lang w:eastAsia="ru-RU"/>
        </w:rPr>
        <w:t>80</w:t>
      </w:r>
      <w:r w:rsidR="007561D2">
        <w:rPr>
          <w:rFonts w:eastAsia="Calibri" w:cs="Times New Roman"/>
          <w:color w:val="000000"/>
          <w:sz w:val="24"/>
          <w:szCs w:val="24"/>
          <w:lang w:eastAsia="ru-RU"/>
        </w:rPr>
        <w:t xml:space="preserve"> от 27.03.2026</w:t>
      </w:r>
    </w:p>
    <w:p w14:paraId="3E59F49E" w14:textId="449256EF" w:rsidR="001778E0" w:rsidRPr="001778E0" w:rsidRDefault="001778E0" w:rsidP="001778E0">
      <w:pPr>
        <w:spacing w:after="0" w:afterAutospacing="0" w:line="240" w:lineRule="auto"/>
        <w:ind w:firstLine="709"/>
        <w:jc w:val="right"/>
        <w:rPr>
          <w:rFonts w:eastAsia="Calibri" w:cs="Times New Roman"/>
          <w:sz w:val="24"/>
          <w:szCs w:val="24"/>
          <w:lang w:eastAsia="ru-RU"/>
        </w:rPr>
      </w:pPr>
      <w:r w:rsidRPr="001778E0">
        <w:rPr>
          <w:rFonts w:eastAsia="Calibri" w:cs="Times New Roman"/>
          <w:sz w:val="24"/>
          <w:szCs w:val="24"/>
          <w:lang w:eastAsia="ru-RU"/>
        </w:rPr>
        <w:t> </w:t>
      </w:r>
    </w:p>
    <w:p w14:paraId="1C0A1EF4" w14:textId="77777777" w:rsidR="001778E0" w:rsidRPr="001778E0" w:rsidRDefault="001778E0" w:rsidP="001778E0">
      <w:pPr>
        <w:spacing w:after="0" w:afterAutospacing="0" w:line="240" w:lineRule="auto"/>
        <w:ind w:firstLine="709"/>
        <w:jc w:val="center"/>
        <w:rPr>
          <w:rFonts w:eastAsia="Calibri" w:cs="Times New Roman"/>
          <w:sz w:val="24"/>
          <w:szCs w:val="24"/>
          <w:lang w:eastAsia="ru-RU"/>
        </w:rPr>
      </w:pPr>
      <w:r w:rsidRPr="001778E0">
        <w:rPr>
          <w:rFonts w:eastAsia="Calibri" w:cs="Times New Roman"/>
          <w:sz w:val="24"/>
          <w:szCs w:val="24"/>
          <w:lang w:eastAsia="ru-RU"/>
        </w:rPr>
        <w:t> </w:t>
      </w:r>
    </w:p>
    <w:p w14:paraId="4B522A0B" w14:textId="77777777" w:rsidR="001778E0" w:rsidRPr="001778E0" w:rsidRDefault="001778E0" w:rsidP="001778E0">
      <w:pPr>
        <w:spacing w:after="0" w:afterAutospacing="0" w:line="240" w:lineRule="auto"/>
        <w:ind w:firstLine="709"/>
        <w:jc w:val="center"/>
        <w:rPr>
          <w:rFonts w:eastAsia="Calibri" w:cs="Times New Roman"/>
          <w:szCs w:val="28"/>
          <w:lang w:eastAsia="ru-RU"/>
        </w:rPr>
      </w:pPr>
      <w:r w:rsidRPr="001778E0">
        <w:rPr>
          <w:rFonts w:eastAsia="Calibri" w:cs="Times New Roman"/>
          <w:b/>
          <w:bCs/>
          <w:szCs w:val="28"/>
          <w:lang w:eastAsia="ru-RU"/>
        </w:rPr>
        <w:t>Перечень индикаторов риска </w:t>
      </w:r>
    </w:p>
    <w:p w14:paraId="2A23B2B4" w14:textId="77777777" w:rsidR="001778E0" w:rsidRPr="001778E0" w:rsidRDefault="001778E0" w:rsidP="001778E0">
      <w:pPr>
        <w:spacing w:after="0" w:afterAutospacing="0" w:line="240" w:lineRule="auto"/>
        <w:ind w:firstLine="709"/>
        <w:jc w:val="center"/>
        <w:rPr>
          <w:rFonts w:eastAsia="Calibri" w:cs="Times New Roman"/>
          <w:szCs w:val="28"/>
          <w:lang w:eastAsia="ru-RU"/>
        </w:rPr>
      </w:pPr>
      <w:r w:rsidRPr="001778E0">
        <w:rPr>
          <w:rFonts w:eastAsia="Calibri" w:cs="Times New Roman"/>
          <w:b/>
          <w:bCs/>
          <w:szCs w:val="28"/>
          <w:lang w:eastAsia="ru-RU"/>
        </w:rPr>
        <w:t>нарушения обязательных требований, проверяемых в рамках осуществления муниципального жилищного контроля</w:t>
      </w:r>
    </w:p>
    <w:p w14:paraId="368B5A8A" w14:textId="77777777" w:rsidR="001778E0" w:rsidRPr="001778E0" w:rsidRDefault="001778E0" w:rsidP="001778E0">
      <w:pPr>
        <w:spacing w:after="0" w:afterAutospacing="0" w:line="240" w:lineRule="auto"/>
        <w:ind w:firstLine="709"/>
        <w:jc w:val="center"/>
        <w:rPr>
          <w:rFonts w:eastAsia="Calibri" w:cs="Times New Roman"/>
          <w:szCs w:val="28"/>
          <w:lang w:eastAsia="ru-RU"/>
        </w:rPr>
      </w:pPr>
      <w:r w:rsidRPr="001778E0">
        <w:rPr>
          <w:rFonts w:eastAsia="Calibri" w:cs="Times New Roman"/>
          <w:szCs w:val="28"/>
          <w:lang w:eastAsia="ru-RU"/>
        </w:rPr>
        <w:t> </w:t>
      </w:r>
    </w:p>
    <w:p w14:paraId="1B1D2DFC" w14:textId="77777777" w:rsidR="001778E0" w:rsidRPr="001778E0" w:rsidRDefault="001778E0" w:rsidP="001778E0">
      <w:pPr>
        <w:widowControl w:val="0"/>
        <w:spacing w:after="0" w:afterAutospacing="0"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1778E0">
        <w:rPr>
          <w:rFonts w:eastAsia="Times New Roman" w:cs="Times New Roman"/>
          <w:szCs w:val="28"/>
          <w:lang w:eastAsia="ru-RU"/>
        </w:rPr>
        <w:t xml:space="preserve">1. Наличие у органа, осуществляющего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мероприятия. </w:t>
      </w:r>
    </w:p>
    <w:p w14:paraId="4979EBD2" w14:textId="77777777" w:rsidR="001778E0" w:rsidRPr="001778E0" w:rsidRDefault="001778E0" w:rsidP="001778E0">
      <w:pPr>
        <w:widowControl w:val="0"/>
        <w:spacing w:after="0" w:afterAutospacing="0" w:line="240" w:lineRule="auto"/>
        <w:ind w:firstLine="709"/>
        <w:rPr>
          <w:rFonts w:eastAsia="Times New Roman" w:cs="Times New Roman"/>
          <w:szCs w:val="28"/>
          <w:lang w:eastAsia="ru-RU"/>
        </w:rPr>
      </w:pPr>
      <w:r w:rsidRPr="001778E0">
        <w:rPr>
          <w:rFonts w:eastAsia="Times New Roman" w:cs="Times New Roman"/>
          <w:szCs w:val="28"/>
          <w:lang w:eastAsia="ru-RU"/>
        </w:rPr>
        <w:t xml:space="preserve">2. Наличие у органа, осуществляющего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 </w:t>
      </w:r>
    </w:p>
    <w:p w14:paraId="6558B7DF" w14:textId="77777777" w:rsidR="001778E0" w:rsidRPr="001778E0" w:rsidRDefault="001778E0" w:rsidP="001778E0">
      <w:pPr>
        <w:widowControl w:val="0"/>
        <w:spacing w:after="0" w:afterAutospacing="0" w:line="240" w:lineRule="auto"/>
        <w:ind w:firstLine="709"/>
        <w:rPr>
          <w:rFonts w:eastAsia="Times New Roman" w:cs="Times New Roman"/>
          <w:szCs w:val="28"/>
          <w:lang w:eastAsia="ru-RU"/>
        </w:rPr>
      </w:pPr>
    </w:p>
    <w:p w14:paraId="2AB3C52C" w14:textId="7EB1BB72" w:rsidR="00134224" w:rsidRPr="003A52F3" w:rsidRDefault="00134224" w:rsidP="003A52F3"/>
    <w:sectPr w:rsidR="00134224" w:rsidRPr="003A52F3" w:rsidSect="001778E0">
      <w:pgSz w:w="11906" w:h="16838"/>
      <w:pgMar w:top="1134" w:right="567" w:bottom="28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F733C" w14:textId="77777777" w:rsidR="00EB67B1" w:rsidRDefault="00EB67B1" w:rsidP="00C676CF">
      <w:pPr>
        <w:spacing w:after="0" w:line="240" w:lineRule="auto"/>
      </w:pPr>
      <w:r>
        <w:separator/>
      </w:r>
    </w:p>
  </w:endnote>
  <w:endnote w:type="continuationSeparator" w:id="0">
    <w:p w14:paraId="24D17214" w14:textId="77777777" w:rsidR="00EB67B1" w:rsidRDefault="00EB67B1" w:rsidP="00C6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F45F6" w14:textId="77777777" w:rsidR="00EB67B1" w:rsidRDefault="00EB67B1" w:rsidP="00C676CF">
      <w:pPr>
        <w:spacing w:after="0" w:line="240" w:lineRule="auto"/>
      </w:pPr>
      <w:r>
        <w:separator/>
      </w:r>
    </w:p>
  </w:footnote>
  <w:footnote w:type="continuationSeparator" w:id="0">
    <w:p w14:paraId="4A17FAF6" w14:textId="77777777" w:rsidR="00EB67B1" w:rsidRDefault="00EB67B1" w:rsidP="00C676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C25"/>
    <w:rsid w:val="000209FB"/>
    <w:rsid w:val="000724C1"/>
    <w:rsid w:val="000C7DCC"/>
    <w:rsid w:val="000D549C"/>
    <w:rsid w:val="00122983"/>
    <w:rsid w:val="00134224"/>
    <w:rsid w:val="001778E0"/>
    <w:rsid w:val="001A0CA9"/>
    <w:rsid w:val="001D4244"/>
    <w:rsid w:val="00266163"/>
    <w:rsid w:val="002C1C51"/>
    <w:rsid w:val="00396548"/>
    <w:rsid w:val="003A52F3"/>
    <w:rsid w:val="003F4501"/>
    <w:rsid w:val="005F53E0"/>
    <w:rsid w:val="005F5548"/>
    <w:rsid w:val="006074DC"/>
    <w:rsid w:val="00642A23"/>
    <w:rsid w:val="007006F4"/>
    <w:rsid w:val="007561D2"/>
    <w:rsid w:val="00874C25"/>
    <w:rsid w:val="009D5543"/>
    <w:rsid w:val="009E257D"/>
    <w:rsid w:val="00A23309"/>
    <w:rsid w:val="00A52F20"/>
    <w:rsid w:val="00A81FF3"/>
    <w:rsid w:val="00AA5E0A"/>
    <w:rsid w:val="00BD2766"/>
    <w:rsid w:val="00C676CF"/>
    <w:rsid w:val="00D43D22"/>
    <w:rsid w:val="00DD1163"/>
    <w:rsid w:val="00EA6CB8"/>
    <w:rsid w:val="00EB67B1"/>
    <w:rsid w:val="00F37377"/>
    <w:rsid w:val="00F61A5E"/>
    <w:rsid w:val="00FD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2DC14"/>
  <w15:chartTrackingRefBased/>
  <w15:docId w15:val="{EFD6B57D-816F-4804-A062-E7EFE229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00" w:afterAutospacing="1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5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7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76CF"/>
  </w:style>
  <w:style w:type="paragraph" w:styleId="a5">
    <w:name w:val="footer"/>
    <w:basedOn w:val="a"/>
    <w:link w:val="a6"/>
    <w:uiPriority w:val="99"/>
    <w:unhideWhenUsed/>
    <w:rsid w:val="00C676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76CF"/>
  </w:style>
  <w:style w:type="table" w:styleId="a7">
    <w:name w:val="Table Grid"/>
    <w:basedOn w:val="a1"/>
    <w:uiPriority w:val="39"/>
    <w:rsid w:val="005F5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Манойлова Алла Андреевна</dc:creator>
  <cp:keywords/>
  <dc:description/>
  <cp:lastModifiedBy>Манойлова Алла Андреевна</cp:lastModifiedBy>
  <cp:revision>3</cp:revision>
  <cp:lastPrinted>2024-08-28T14:34:00Z</cp:lastPrinted>
  <dcterms:created xsi:type="dcterms:W3CDTF">2026-06-23T13:35:00Z</dcterms:created>
  <dcterms:modified xsi:type="dcterms:W3CDTF">2026-06-23T14:03:00Z</dcterms:modified>
</cp:coreProperties>
</file>