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8C23" w14:textId="77777777" w:rsidR="006A2025" w:rsidRDefault="006A2025" w:rsidP="00F44D2A">
      <w:pPr>
        <w:spacing w:after="0" w:afterAutospacing="0"/>
        <w:ind w:left="4253" w:firstLine="850"/>
      </w:pPr>
    </w:p>
    <w:p w14:paraId="1EAF6E76" w14:textId="77777777" w:rsidR="006A2025" w:rsidRDefault="006A2025" w:rsidP="00F44D2A">
      <w:pPr>
        <w:spacing w:after="0" w:afterAutospacing="0"/>
        <w:ind w:left="4253" w:firstLine="850"/>
      </w:pPr>
    </w:p>
    <w:p w14:paraId="357F50E7" w14:textId="27384768" w:rsidR="00F44D2A" w:rsidRDefault="00F44D2A" w:rsidP="00F44D2A">
      <w:pPr>
        <w:spacing w:after="0" w:afterAutospacing="0"/>
        <w:ind w:left="4253" w:firstLine="850"/>
      </w:pPr>
      <w:r>
        <w:t xml:space="preserve">Приложение </w:t>
      </w:r>
      <w:r w:rsidR="006A2025">
        <w:t>2</w:t>
      </w:r>
      <w:r>
        <w:t xml:space="preserve"> к Положению о муниципальном земельном контроле на территории сельских поселений Гатчинского муниципального района, утвержденному Решением Совета депутатов Гатчинского муниципального района </w:t>
      </w:r>
    </w:p>
    <w:p w14:paraId="669C684C" w14:textId="6D2B699B" w:rsidR="00F44D2A" w:rsidRDefault="00F44D2A" w:rsidP="00F44D2A">
      <w:pPr>
        <w:spacing w:after="0" w:afterAutospacing="0"/>
        <w:ind w:left="3544" w:firstLine="709"/>
      </w:pPr>
      <w:proofErr w:type="gramStart"/>
      <w:r>
        <w:t>№  171</w:t>
      </w:r>
      <w:proofErr w:type="gramEnd"/>
      <w:r>
        <w:t xml:space="preserve">  от 24 сентября  2021 года</w:t>
      </w:r>
    </w:p>
    <w:p w14:paraId="195A0A19" w14:textId="77777777" w:rsidR="00F44D2A" w:rsidRDefault="00F44D2A" w:rsidP="00F44D2A">
      <w:pPr>
        <w:spacing w:after="0" w:afterAutospacing="0"/>
      </w:pPr>
      <w:r>
        <w:t xml:space="preserve"> </w:t>
      </w:r>
    </w:p>
    <w:p w14:paraId="2E42166F" w14:textId="77777777" w:rsidR="00F44D2A" w:rsidRDefault="00F44D2A" w:rsidP="00F44D2A">
      <w:pPr>
        <w:spacing w:after="0" w:afterAutospacing="0"/>
      </w:pPr>
      <w:r>
        <w:t xml:space="preserve"> </w:t>
      </w:r>
    </w:p>
    <w:p w14:paraId="075A3849" w14:textId="77777777" w:rsidR="006A2025" w:rsidRPr="006A2025" w:rsidRDefault="006A2025" w:rsidP="006A2025">
      <w:pPr>
        <w:spacing w:after="0" w:afterAutospacing="0" w:line="240" w:lineRule="auto"/>
        <w:jc w:val="center"/>
        <w:rPr>
          <w:rFonts w:eastAsia="Calibri" w:cs="Times New Roman"/>
          <w:szCs w:val="28"/>
          <w:lang w:eastAsia="ru-RU"/>
        </w:rPr>
      </w:pPr>
      <w:r w:rsidRPr="006A2025">
        <w:rPr>
          <w:rFonts w:eastAsia="Calibri" w:cs="Times New Roman"/>
          <w:b/>
          <w:bCs/>
          <w:szCs w:val="28"/>
          <w:lang w:eastAsia="ru-RU"/>
        </w:rPr>
        <w:t>Перечень индикаторов риска </w:t>
      </w:r>
    </w:p>
    <w:p w14:paraId="2B2DFE9F" w14:textId="77777777" w:rsidR="006A2025" w:rsidRPr="006A2025" w:rsidRDefault="006A2025" w:rsidP="006A2025">
      <w:pPr>
        <w:spacing w:after="0" w:afterAutospacing="0" w:line="240" w:lineRule="auto"/>
        <w:ind w:firstLine="540"/>
        <w:jc w:val="center"/>
        <w:rPr>
          <w:rFonts w:eastAsia="Calibri" w:cs="Times New Roman"/>
          <w:szCs w:val="28"/>
          <w:lang w:eastAsia="ru-RU"/>
        </w:rPr>
      </w:pPr>
      <w:r w:rsidRPr="006A2025">
        <w:rPr>
          <w:rFonts w:eastAsia="Calibri" w:cs="Times New Roman"/>
          <w:b/>
          <w:bCs/>
          <w:szCs w:val="28"/>
          <w:lang w:eastAsia="ru-RU"/>
        </w:rPr>
        <w:t>нарушения обязательных требований, проверяемых в рамках осуществления муниципального земельного контроля</w:t>
      </w:r>
    </w:p>
    <w:p w14:paraId="1E8DD2C9" w14:textId="77777777" w:rsidR="006A2025" w:rsidRPr="006A2025" w:rsidRDefault="006A2025" w:rsidP="006A2025">
      <w:pPr>
        <w:spacing w:after="0" w:afterAutospacing="0" w:line="240" w:lineRule="auto"/>
        <w:ind w:firstLine="540"/>
        <w:jc w:val="center"/>
        <w:rPr>
          <w:rFonts w:eastAsia="Calibri" w:cs="Times New Roman"/>
          <w:szCs w:val="28"/>
          <w:lang w:eastAsia="ru-RU"/>
        </w:rPr>
      </w:pPr>
      <w:r w:rsidRPr="006A2025">
        <w:rPr>
          <w:rFonts w:eastAsia="Calibri" w:cs="Times New Roman"/>
          <w:szCs w:val="28"/>
          <w:lang w:eastAsia="ru-RU"/>
        </w:rPr>
        <w:t> </w:t>
      </w:r>
    </w:p>
    <w:p w14:paraId="41DC2543" w14:textId="77777777" w:rsidR="006A2025" w:rsidRPr="006A2025" w:rsidRDefault="006A2025" w:rsidP="006A2025">
      <w:pPr>
        <w:spacing w:after="0" w:afterAutospacing="0" w:line="240" w:lineRule="auto"/>
        <w:ind w:firstLine="525"/>
        <w:rPr>
          <w:rFonts w:eastAsia="Times New Roman" w:cs="Times New Roman"/>
          <w:szCs w:val="28"/>
          <w:lang w:eastAsia="ru-RU"/>
        </w:rPr>
      </w:pPr>
      <w:r w:rsidRPr="006A2025">
        <w:rPr>
          <w:rFonts w:eastAsia="Times New Roman" w:cs="Times New Roman"/>
          <w:szCs w:val="28"/>
          <w:lang w:eastAsia="ru-RU"/>
        </w:rPr>
        <w:t>1.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358E56AE" w14:textId="77777777" w:rsidR="006A2025" w:rsidRPr="006A2025" w:rsidRDefault="006A2025" w:rsidP="006A2025">
      <w:pPr>
        <w:spacing w:after="0" w:afterAutospacing="0" w:line="240" w:lineRule="auto"/>
        <w:ind w:firstLine="525"/>
        <w:rPr>
          <w:rFonts w:eastAsia="Calibri" w:cs="Times New Roman"/>
          <w:szCs w:val="28"/>
          <w:lang w:eastAsia="ru-RU"/>
        </w:rPr>
      </w:pPr>
      <w:r w:rsidRPr="006A2025">
        <w:rPr>
          <w:rFonts w:eastAsia="Calibri" w:cs="Times New Roman"/>
          <w:szCs w:val="28"/>
          <w:lang w:eastAsia="ru-RU"/>
        </w:rPr>
        <w:t>2. 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30A014CC" w14:textId="77777777" w:rsidR="006A2025" w:rsidRPr="006A2025" w:rsidRDefault="006A2025" w:rsidP="006A2025">
      <w:pPr>
        <w:spacing w:after="0" w:afterAutospacing="0" w:line="240" w:lineRule="auto"/>
        <w:ind w:firstLine="525"/>
        <w:rPr>
          <w:rFonts w:eastAsia="Calibri" w:cs="Times New Roman"/>
          <w:szCs w:val="28"/>
          <w:lang w:eastAsia="ru-RU"/>
        </w:rPr>
      </w:pPr>
      <w:r w:rsidRPr="006A2025">
        <w:rPr>
          <w:rFonts w:eastAsia="Calibri" w:cs="Times New Roman"/>
          <w:szCs w:val="28"/>
          <w:lang w:eastAsia="ru-RU"/>
        </w:rPr>
        <w:t>1) каждый из указанных участков находится в собственности более трех лет;</w:t>
      </w:r>
    </w:p>
    <w:p w14:paraId="084AA9CF" w14:textId="77777777" w:rsidR="006A2025" w:rsidRPr="006A2025" w:rsidRDefault="006A2025" w:rsidP="006A2025">
      <w:pPr>
        <w:spacing w:after="0" w:afterAutospacing="0" w:line="240" w:lineRule="auto"/>
        <w:ind w:firstLine="525"/>
        <w:rPr>
          <w:rFonts w:eastAsia="Calibri" w:cs="Times New Roman"/>
          <w:szCs w:val="28"/>
          <w:lang w:eastAsia="ru-RU"/>
        </w:rPr>
      </w:pPr>
      <w:r w:rsidRPr="006A2025">
        <w:rPr>
          <w:rFonts w:eastAsia="Calibri" w:cs="Times New Roman"/>
          <w:szCs w:val="28"/>
          <w:lang w:eastAsia="ru-RU"/>
        </w:rPr>
        <w:t>2) лицо имеет постоянную регистрацию на территории иного субъекта Российской Федерации, не имеющего общую административную границу;</w:t>
      </w:r>
    </w:p>
    <w:p w14:paraId="3361198E" w14:textId="77777777" w:rsidR="006A2025" w:rsidRPr="006A2025" w:rsidRDefault="006A2025" w:rsidP="006A2025">
      <w:pPr>
        <w:spacing w:after="0" w:afterAutospacing="0" w:line="240" w:lineRule="auto"/>
        <w:ind w:firstLine="525"/>
        <w:rPr>
          <w:rFonts w:eastAsia="Calibri" w:cs="Times New Roman"/>
          <w:szCs w:val="28"/>
          <w:lang w:eastAsia="ru-RU"/>
        </w:rPr>
      </w:pPr>
      <w:r w:rsidRPr="006A2025">
        <w:rPr>
          <w:rFonts w:eastAsia="Calibri" w:cs="Times New Roman"/>
          <w:szCs w:val="28"/>
          <w:lang w:eastAsia="ru-RU"/>
        </w:rPr>
        <w:t>3) земельные участки не переданы во владение или пользование иным лицам.</w:t>
      </w:r>
    </w:p>
    <w:p w14:paraId="2F1E2EA2" w14:textId="77777777" w:rsidR="006A2025" w:rsidRPr="006A2025" w:rsidRDefault="006A2025" w:rsidP="006A2025">
      <w:pPr>
        <w:spacing w:after="0" w:afterAutospacing="0" w:line="240" w:lineRule="auto"/>
        <w:ind w:firstLine="525"/>
        <w:rPr>
          <w:rFonts w:eastAsia="Calibri" w:cs="Times New Roman"/>
          <w:sz w:val="32"/>
          <w:szCs w:val="32"/>
          <w:lang w:eastAsia="ru-RU"/>
        </w:rPr>
      </w:pPr>
    </w:p>
    <w:p w14:paraId="33EFD2B8" w14:textId="77777777" w:rsidR="006A2025" w:rsidRPr="006A2025" w:rsidRDefault="006A2025" w:rsidP="006A2025">
      <w:pPr>
        <w:spacing w:after="0" w:afterAutospacing="0" w:line="240" w:lineRule="auto"/>
        <w:ind w:left="4956" w:firstLine="708"/>
        <w:rPr>
          <w:rFonts w:eastAsia="Calibri" w:cs="Times New Roman"/>
          <w:sz w:val="32"/>
          <w:szCs w:val="32"/>
          <w:lang w:eastAsia="ru-RU"/>
        </w:rPr>
      </w:pPr>
    </w:p>
    <w:p w14:paraId="2AB3C52C" w14:textId="5C7B7592" w:rsidR="00134224" w:rsidRPr="00D43D22" w:rsidRDefault="00134224" w:rsidP="006A2025">
      <w:pPr>
        <w:spacing w:after="0" w:afterAutospacing="0"/>
        <w:jc w:val="center"/>
      </w:pPr>
    </w:p>
    <w:sectPr w:rsidR="00134224" w:rsidRPr="00D43D22" w:rsidSect="000209FB">
      <w:pgSz w:w="11906" w:h="16838"/>
      <w:pgMar w:top="426" w:right="567"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B5C4" w14:textId="77777777" w:rsidR="00705F83" w:rsidRDefault="00705F83" w:rsidP="00C676CF">
      <w:pPr>
        <w:spacing w:after="0" w:line="240" w:lineRule="auto"/>
      </w:pPr>
      <w:r>
        <w:separator/>
      </w:r>
    </w:p>
  </w:endnote>
  <w:endnote w:type="continuationSeparator" w:id="0">
    <w:p w14:paraId="22943F44" w14:textId="77777777" w:rsidR="00705F83" w:rsidRDefault="00705F83" w:rsidP="00C6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391B" w14:textId="77777777" w:rsidR="00705F83" w:rsidRDefault="00705F83" w:rsidP="00C676CF">
      <w:pPr>
        <w:spacing w:after="0" w:line="240" w:lineRule="auto"/>
      </w:pPr>
      <w:r>
        <w:separator/>
      </w:r>
    </w:p>
  </w:footnote>
  <w:footnote w:type="continuationSeparator" w:id="0">
    <w:p w14:paraId="4658E239" w14:textId="77777777" w:rsidR="00705F83" w:rsidRDefault="00705F83" w:rsidP="00C6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25"/>
    <w:rsid w:val="000209FB"/>
    <w:rsid w:val="000C7DCC"/>
    <w:rsid w:val="00134224"/>
    <w:rsid w:val="001D4244"/>
    <w:rsid w:val="002C1C51"/>
    <w:rsid w:val="006074DC"/>
    <w:rsid w:val="00642A23"/>
    <w:rsid w:val="006A2025"/>
    <w:rsid w:val="006B7E3D"/>
    <w:rsid w:val="007006F4"/>
    <w:rsid w:val="00705F83"/>
    <w:rsid w:val="00874C25"/>
    <w:rsid w:val="009D5543"/>
    <w:rsid w:val="009E257D"/>
    <w:rsid w:val="00A52F20"/>
    <w:rsid w:val="00A81FF3"/>
    <w:rsid w:val="00AA5E0A"/>
    <w:rsid w:val="00C676CF"/>
    <w:rsid w:val="00D43D22"/>
    <w:rsid w:val="00DD1163"/>
    <w:rsid w:val="00F37377"/>
    <w:rsid w:val="00F44D2A"/>
    <w:rsid w:val="00F61A5E"/>
    <w:rsid w:val="00FD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DC14"/>
  <w15:chartTrackingRefBased/>
  <w15:docId w15:val="{EFD6B57D-816F-4804-A062-E7EFE22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6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6CF"/>
  </w:style>
  <w:style w:type="paragraph" w:styleId="a5">
    <w:name w:val="footer"/>
    <w:basedOn w:val="a"/>
    <w:link w:val="a6"/>
    <w:uiPriority w:val="99"/>
    <w:unhideWhenUsed/>
    <w:rsid w:val="00C676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Манойлова Алла Андреевна</dc:creator>
  <cp:keywords/>
  <dc:description/>
  <cp:lastModifiedBy>Манойлова Алла Андреевна</cp:lastModifiedBy>
  <cp:revision>3</cp:revision>
  <cp:lastPrinted>2022-05-19T13:59:00Z</cp:lastPrinted>
  <dcterms:created xsi:type="dcterms:W3CDTF">2023-03-17T08:25:00Z</dcterms:created>
  <dcterms:modified xsi:type="dcterms:W3CDTF">2023-12-15T07:06:00Z</dcterms:modified>
</cp:coreProperties>
</file>