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14E" w:rsidRPr="00902A05" w:rsidRDefault="0011414E" w:rsidP="0011414E">
      <w:pPr>
        <w:jc w:val="center"/>
        <w:rPr>
          <w:b/>
        </w:rPr>
      </w:pPr>
      <w:r w:rsidRPr="00902A05">
        <w:rPr>
          <w:b/>
        </w:rPr>
        <w:t>ПОЯСНИТЕЛЬНАЯ ЗАПИСКА</w:t>
      </w:r>
    </w:p>
    <w:p w:rsidR="0011414E" w:rsidRPr="00902A05" w:rsidRDefault="0011414E" w:rsidP="0051174F">
      <w:pPr>
        <w:spacing w:line="168" w:lineRule="auto"/>
        <w:jc w:val="center"/>
        <w:rPr>
          <w:b/>
        </w:rPr>
      </w:pPr>
    </w:p>
    <w:p w:rsidR="0011414E" w:rsidRPr="00902A05" w:rsidRDefault="0011414E" w:rsidP="0011414E">
      <w:pPr>
        <w:jc w:val="center"/>
      </w:pPr>
      <w:r w:rsidRPr="00902A05">
        <w:t>к оперативному комплексному отчету о финансировании муниципальных программ Гатчинского муниципального района</w:t>
      </w:r>
    </w:p>
    <w:p w:rsidR="0011414E" w:rsidRPr="00902A05" w:rsidRDefault="0011414E" w:rsidP="0011414E">
      <w:pPr>
        <w:jc w:val="center"/>
        <w:rPr>
          <w:u w:val="single"/>
        </w:rPr>
      </w:pPr>
      <w:r w:rsidRPr="00902A05">
        <w:rPr>
          <w:u w:val="single"/>
        </w:rPr>
        <w:t>за</w:t>
      </w:r>
      <w:r w:rsidR="00310F26">
        <w:rPr>
          <w:u w:val="single"/>
        </w:rPr>
        <w:t xml:space="preserve"> 1-ое полугодие </w:t>
      </w:r>
      <w:r w:rsidRPr="00902A05">
        <w:rPr>
          <w:u w:val="single"/>
        </w:rPr>
        <w:t>20</w:t>
      </w:r>
      <w:r w:rsidR="00E13B3A">
        <w:rPr>
          <w:u w:val="single"/>
        </w:rPr>
        <w:t>22 года.</w:t>
      </w:r>
    </w:p>
    <w:p w:rsidR="0011414E" w:rsidRPr="00902A05" w:rsidRDefault="0011414E" w:rsidP="0011414E">
      <w:pPr>
        <w:jc w:val="center"/>
        <w:rPr>
          <w:u w:val="single"/>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453"/>
        <w:gridCol w:w="11642"/>
      </w:tblGrid>
      <w:tr w:rsidR="0011414E" w:rsidRPr="00902A05" w:rsidTr="003674D2">
        <w:tc>
          <w:tcPr>
            <w:tcW w:w="5000" w:type="pct"/>
            <w:gridSpan w:val="3"/>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A3C7B" w:rsidRPr="005C5C84" w:rsidRDefault="008A3C7B" w:rsidP="009C1B40">
            <w:pPr>
              <w:pStyle w:val="a3"/>
              <w:numPr>
                <w:ilvl w:val="0"/>
                <w:numId w:val="10"/>
              </w:numPr>
              <w:jc w:val="center"/>
              <w:rPr>
                <w:b/>
                <w:i/>
                <w:sz w:val="26"/>
                <w:szCs w:val="26"/>
              </w:rPr>
            </w:pPr>
            <w:r w:rsidRPr="005C5C84">
              <w:rPr>
                <w:b/>
                <w:i/>
                <w:sz w:val="26"/>
                <w:szCs w:val="26"/>
              </w:rPr>
              <w:t>Муниципальная программа</w:t>
            </w:r>
            <w:r w:rsidRPr="005C5C84">
              <w:rPr>
                <w:i/>
                <w:sz w:val="26"/>
                <w:szCs w:val="26"/>
              </w:rPr>
              <w:t xml:space="preserve"> </w:t>
            </w:r>
            <w:r w:rsidRPr="005C5C84">
              <w:rPr>
                <w:b/>
                <w:i/>
                <w:sz w:val="26"/>
                <w:szCs w:val="26"/>
              </w:rPr>
              <w:t>– «Современное образование в Гатчинском муниципальном районе»</w:t>
            </w:r>
          </w:p>
          <w:p w:rsidR="0011414E" w:rsidRPr="005C5C84" w:rsidRDefault="008A3C7B" w:rsidP="008A3C7B">
            <w:pPr>
              <w:ind w:left="720"/>
              <w:contextualSpacing/>
              <w:jc w:val="center"/>
              <w:rPr>
                <w:i/>
                <w:sz w:val="26"/>
                <w:szCs w:val="26"/>
              </w:rPr>
            </w:pPr>
            <w:r w:rsidRPr="005C5C84">
              <w:rPr>
                <w:i/>
                <w:sz w:val="26"/>
                <w:szCs w:val="26"/>
              </w:rPr>
              <w:t>ответственный</w:t>
            </w:r>
            <w:r w:rsidR="009C1B40" w:rsidRPr="005C5C84">
              <w:rPr>
                <w:i/>
                <w:sz w:val="26"/>
                <w:szCs w:val="26"/>
              </w:rPr>
              <w:t xml:space="preserve"> исполнитель:</w:t>
            </w:r>
            <w:r w:rsidRPr="005C5C84">
              <w:rPr>
                <w:i/>
                <w:sz w:val="26"/>
                <w:szCs w:val="26"/>
              </w:rPr>
              <w:t xml:space="preserve"> Комитет образования Гатчинского муниципального района</w:t>
            </w:r>
          </w:p>
        </w:tc>
      </w:tr>
      <w:tr w:rsidR="0011414E" w:rsidRPr="00902A05" w:rsidTr="00534DCF">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1414E" w:rsidRPr="005C5C84" w:rsidRDefault="0011414E" w:rsidP="008A3C7B">
            <w:pPr>
              <w:ind w:left="180" w:hanging="180"/>
              <w:jc w:val="center"/>
              <w:rPr>
                <w:b/>
                <w:i/>
                <w:sz w:val="26"/>
                <w:szCs w:val="26"/>
              </w:rPr>
            </w:pPr>
            <w:r w:rsidRPr="005C5C84">
              <w:rPr>
                <w:b/>
                <w:i/>
                <w:sz w:val="26"/>
                <w:szCs w:val="26"/>
              </w:rPr>
              <w:t>ПРОЕКТНАЯ ЧАСТЬ</w:t>
            </w:r>
          </w:p>
        </w:tc>
      </w:tr>
      <w:tr w:rsidR="0011414E" w:rsidRPr="00902A05" w:rsidTr="000D00BE">
        <w:trPr>
          <w:trHeight w:val="408"/>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414E" w:rsidRPr="008A3C7B" w:rsidRDefault="008A3C7B" w:rsidP="008A3C7B">
            <w:pPr>
              <w:ind w:left="180" w:hanging="180"/>
              <w:jc w:val="center"/>
              <w:rPr>
                <w:b/>
                <w:i/>
              </w:rPr>
            </w:pPr>
            <w:r w:rsidRPr="008A3C7B">
              <w:rPr>
                <w:b/>
                <w:i/>
              </w:rPr>
              <w:t>1.</w:t>
            </w:r>
            <w:r w:rsidRPr="008A3C7B">
              <w:rPr>
                <w:b/>
                <w:i/>
              </w:rPr>
              <w:tab/>
              <w:t>Федеральный проект «Современная школа»</w:t>
            </w:r>
          </w:p>
        </w:tc>
      </w:tr>
      <w:tr w:rsidR="008A3C7B" w:rsidRPr="00902A05" w:rsidTr="00E315EE">
        <w:trPr>
          <w:trHeight w:val="561"/>
        </w:trPr>
        <w:tc>
          <w:tcPr>
            <w:tcW w:w="12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3C7B" w:rsidRPr="0051174F" w:rsidRDefault="008A3C7B" w:rsidP="008A3C7B">
            <w:pPr>
              <w:ind w:left="180" w:hanging="180"/>
              <w:jc w:val="center"/>
              <w:rPr>
                <w:sz w:val="22"/>
                <w:szCs w:val="22"/>
              </w:rPr>
            </w:pPr>
            <w:r w:rsidRPr="0051174F">
              <w:rPr>
                <w:sz w:val="22"/>
                <w:szCs w:val="22"/>
              </w:rPr>
              <w:t xml:space="preserve">Мероприятие 1.1. </w:t>
            </w:r>
          </w:p>
          <w:p w:rsidR="008A3C7B" w:rsidRPr="0051174F" w:rsidRDefault="008A3C7B" w:rsidP="008A3C7B">
            <w:pPr>
              <w:ind w:left="180" w:hanging="180"/>
              <w:jc w:val="center"/>
              <w:rPr>
                <w:sz w:val="22"/>
                <w:szCs w:val="22"/>
              </w:rPr>
            </w:pPr>
            <w:proofErr w:type="gramStart"/>
            <w:r w:rsidRPr="0051174F">
              <w:rPr>
                <w:sz w:val="22"/>
                <w:szCs w:val="22"/>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3C7B" w:rsidRPr="0051174F" w:rsidRDefault="000D00BE" w:rsidP="00E315EE">
            <w:pPr>
              <w:shd w:val="clear" w:color="auto" w:fill="FFFFFF"/>
              <w:spacing w:line="0" w:lineRule="atLeast"/>
              <w:rPr>
                <w:b/>
                <w:sz w:val="22"/>
                <w:szCs w:val="22"/>
                <w:highlight w:val="green"/>
              </w:rPr>
            </w:pPr>
            <w:r w:rsidRPr="0051174F">
              <w:rPr>
                <w:sz w:val="22"/>
                <w:szCs w:val="22"/>
              </w:rPr>
              <w:t xml:space="preserve">Одно из основных мероприятий в рамках проекта – создание при общеобразовательных организациях, расположенных в сельской местности и малых городах, центров образования </w:t>
            </w:r>
            <w:proofErr w:type="gramStart"/>
            <w:r w:rsidRPr="0051174F">
              <w:rPr>
                <w:sz w:val="22"/>
                <w:szCs w:val="22"/>
              </w:rPr>
              <w:t>естественно-научной</w:t>
            </w:r>
            <w:proofErr w:type="gramEnd"/>
            <w:r w:rsidRPr="0051174F">
              <w:rPr>
                <w:sz w:val="22"/>
                <w:szCs w:val="22"/>
              </w:rPr>
              <w:t xml:space="preserve"> и технологической направленности «Точка роста». Получатель субсидии - МБОУ «</w:t>
            </w:r>
            <w:proofErr w:type="spellStart"/>
            <w:r w:rsidRPr="0051174F">
              <w:rPr>
                <w:sz w:val="22"/>
                <w:szCs w:val="22"/>
              </w:rPr>
              <w:t>Дружногорская</w:t>
            </w:r>
            <w:proofErr w:type="spellEnd"/>
            <w:r w:rsidRPr="0051174F">
              <w:rPr>
                <w:sz w:val="22"/>
                <w:szCs w:val="22"/>
              </w:rPr>
              <w:t xml:space="preserve"> СОШ». Объем средств по мероприятию – 1 751,9 тыс. руб., в том числе средства бюджета ГМР – 175,2 тыс. руб., средства областного бюджета – 520,3 тыс. руб., средства федерального бюджета – 1056,4 тыс. руб. Заключено соглашение с КО и </w:t>
            </w:r>
            <w:proofErr w:type="gramStart"/>
            <w:r w:rsidRPr="0051174F">
              <w:rPr>
                <w:sz w:val="22"/>
                <w:szCs w:val="22"/>
              </w:rPr>
              <w:t>ПО ЛО</w:t>
            </w:r>
            <w:proofErr w:type="gramEnd"/>
            <w:r w:rsidRPr="0051174F">
              <w:rPr>
                <w:sz w:val="22"/>
                <w:szCs w:val="22"/>
              </w:rPr>
              <w:t xml:space="preserve"> на </w:t>
            </w:r>
            <w:proofErr w:type="spellStart"/>
            <w:r w:rsidRPr="0051174F">
              <w:rPr>
                <w:sz w:val="22"/>
                <w:szCs w:val="22"/>
              </w:rPr>
              <w:t>софинансирование</w:t>
            </w:r>
            <w:proofErr w:type="spellEnd"/>
            <w:r w:rsidRPr="0051174F">
              <w:rPr>
                <w:sz w:val="22"/>
                <w:szCs w:val="22"/>
              </w:rPr>
              <w:t>. Исполнение 26,6 тыс. руб. (1,5 % от годового плана). Оплата за поставку оборудования планируется в июле 2022 г.</w:t>
            </w:r>
          </w:p>
        </w:tc>
      </w:tr>
      <w:tr w:rsidR="008A3C7B" w:rsidRPr="00902A05" w:rsidTr="00E315EE">
        <w:trPr>
          <w:trHeight w:val="561"/>
        </w:trPr>
        <w:tc>
          <w:tcPr>
            <w:tcW w:w="12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C7B" w:rsidRPr="0051174F" w:rsidRDefault="008A3C7B" w:rsidP="008A3C7B">
            <w:pPr>
              <w:jc w:val="center"/>
              <w:rPr>
                <w:sz w:val="22"/>
                <w:szCs w:val="22"/>
              </w:rPr>
            </w:pPr>
            <w:r w:rsidRPr="0051174F">
              <w:rPr>
                <w:sz w:val="22"/>
                <w:szCs w:val="22"/>
              </w:rPr>
              <w:t xml:space="preserve">Мероприятие 1.2. </w:t>
            </w:r>
          </w:p>
          <w:p w:rsidR="008A3C7B" w:rsidRPr="0051174F" w:rsidRDefault="008A3C7B" w:rsidP="008A3C7B">
            <w:pPr>
              <w:jc w:val="center"/>
              <w:rPr>
                <w:sz w:val="22"/>
                <w:szCs w:val="22"/>
              </w:rPr>
            </w:pPr>
            <w:r w:rsidRPr="0051174F">
              <w:rPr>
                <w:sz w:val="22"/>
                <w:szCs w:val="22"/>
              </w:rPr>
              <w:t>Создание детских технопарков "</w:t>
            </w:r>
            <w:proofErr w:type="spellStart"/>
            <w:r w:rsidRPr="0051174F">
              <w:rPr>
                <w:sz w:val="22"/>
                <w:szCs w:val="22"/>
              </w:rPr>
              <w:t>Кванториум</w:t>
            </w:r>
            <w:proofErr w:type="spellEnd"/>
            <w:r w:rsidRPr="0051174F">
              <w:rPr>
                <w:sz w:val="22"/>
                <w:szCs w:val="22"/>
              </w:rPr>
              <w:t>"</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8A3C7B" w:rsidRPr="0051174F" w:rsidRDefault="000D00BE" w:rsidP="00E315EE">
            <w:pPr>
              <w:rPr>
                <w:sz w:val="22"/>
                <w:szCs w:val="22"/>
                <w:highlight w:val="green"/>
              </w:rPr>
            </w:pPr>
            <w:r w:rsidRPr="0051174F">
              <w:rPr>
                <w:sz w:val="22"/>
                <w:szCs w:val="22"/>
              </w:rPr>
              <w:t>Детский технопарк «</w:t>
            </w:r>
            <w:proofErr w:type="spellStart"/>
            <w:r w:rsidRPr="0051174F">
              <w:rPr>
                <w:sz w:val="22"/>
                <w:szCs w:val="22"/>
              </w:rPr>
              <w:t>Кванториум</w:t>
            </w:r>
            <w:proofErr w:type="spellEnd"/>
            <w:r w:rsidRPr="0051174F">
              <w:rPr>
                <w:sz w:val="22"/>
                <w:szCs w:val="22"/>
              </w:rPr>
              <w:t>» создается на базе МБОУ «</w:t>
            </w:r>
            <w:proofErr w:type="gramStart"/>
            <w:r w:rsidRPr="0051174F">
              <w:rPr>
                <w:sz w:val="22"/>
                <w:szCs w:val="22"/>
              </w:rPr>
              <w:t>Гатчинская</w:t>
            </w:r>
            <w:proofErr w:type="gramEnd"/>
            <w:r w:rsidRPr="0051174F">
              <w:rPr>
                <w:sz w:val="22"/>
                <w:szCs w:val="22"/>
              </w:rPr>
              <w:t xml:space="preserve"> СОШ № 9». </w:t>
            </w:r>
            <w:proofErr w:type="gramStart"/>
            <w:r w:rsidRPr="0051174F">
              <w:rPr>
                <w:sz w:val="22"/>
                <w:szCs w:val="22"/>
              </w:rPr>
              <w:t xml:space="preserve">Основной целью деятельности школьного </w:t>
            </w:r>
            <w:proofErr w:type="spellStart"/>
            <w:r w:rsidRPr="0051174F">
              <w:rPr>
                <w:sz w:val="22"/>
                <w:szCs w:val="22"/>
              </w:rPr>
              <w:t>кванториума</w:t>
            </w:r>
            <w:proofErr w:type="spellEnd"/>
            <w:r w:rsidRPr="0051174F">
              <w:rPr>
                <w:sz w:val="22"/>
                <w:szCs w:val="22"/>
              </w:rPr>
              <w:t xml:space="preserve"> является совершенствование условий для повышения качества общего образования, с целью развития у обучающихся естественно-научной, математической, информационной грамотности, формирование креативного мышления, совершенствование навыков естественно-научной и технологической направленностей.</w:t>
            </w:r>
            <w:proofErr w:type="gramEnd"/>
            <w:r w:rsidRPr="0051174F">
              <w:rPr>
                <w:sz w:val="22"/>
                <w:szCs w:val="22"/>
              </w:rPr>
              <w:t xml:space="preserve"> Заключено соглашение с КО и </w:t>
            </w:r>
            <w:proofErr w:type="gramStart"/>
            <w:r w:rsidRPr="0051174F">
              <w:rPr>
                <w:sz w:val="22"/>
                <w:szCs w:val="22"/>
              </w:rPr>
              <w:t>ПО ЛО</w:t>
            </w:r>
            <w:proofErr w:type="gramEnd"/>
            <w:r w:rsidRPr="0051174F">
              <w:rPr>
                <w:sz w:val="22"/>
                <w:szCs w:val="22"/>
              </w:rPr>
              <w:t xml:space="preserve"> на </w:t>
            </w:r>
            <w:proofErr w:type="spellStart"/>
            <w:r w:rsidRPr="0051174F">
              <w:rPr>
                <w:sz w:val="22"/>
                <w:szCs w:val="22"/>
              </w:rPr>
              <w:t>софинансирование</w:t>
            </w:r>
            <w:proofErr w:type="spellEnd"/>
            <w:r w:rsidRPr="0051174F">
              <w:rPr>
                <w:sz w:val="22"/>
                <w:szCs w:val="22"/>
              </w:rPr>
              <w:t>. Объем средств составляет 23 826,9 тыс. руб., в том числе средства бюджета ГМР – 2 382,7 тыс. руб., средства областного бюджета – 7 076,6 тыс. руб., средства федерального бюджета – 14 367,6 тыс. руб. на приобретение оборудования. Исполнено 212,6 тыс.</w:t>
            </w:r>
            <w:r w:rsidR="00E315EE" w:rsidRPr="0051174F">
              <w:rPr>
                <w:sz w:val="22"/>
                <w:szCs w:val="22"/>
              </w:rPr>
              <w:t xml:space="preserve"> </w:t>
            </w:r>
            <w:r w:rsidRPr="0051174F">
              <w:rPr>
                <w:sz w:val="22"/>
                <w:szCs w:val="22"/>
              </w:rPr>
              <w:t>руб. (0,9% от годового плана) за фактически поставленное оборудование. Поставка оборудования по контракту запланирована на август 2022 г.</w:t>
            </w:r>
          </w:p>
        </w:tc>
      </w:tr>
      <w:tr w:rsidR="008A3C7B" w:rsidRPr="00902A0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shd w:val="clear" w:color="auto" w:fill="auto"/>
          </w:tcPr>
          <w:p w:rsidR="008A3C7B" w:rsidRPr="0051174F" w:rsidRDefault="008A3C7B" w:rsidP="008A3C7B">
            <w:pPr>
              <w:jc w:val="center"/>
              <w:rPr>
                <w:sz w:val="22"/>
                <w:szCs w:val="22"/>
              </w:rPr>
            </w:pPr>
            <w:r w:rsidRPr="0051174F">
              <w:rPr>
                <w:sz w:val="22"/>
                <w:szCs w:val="22"/>
              </w:rPr>
              <w:t xml:space="preserve">Мероприятие 1.3. </w:t>
            </w:r>
          </w:p>
          <w:p w:rsidR="008A3C7B" w:rsidRPr="0051174F" w:rsidRDefault="008A3C7B" w:rsidP="008A3C7B">
            <w:pPr>
              <w:jc w:val="center"/>
              <w:rPr>
                <w:sz w:val="22"/>
                <w:szCs w:val="22"/>
              </w:rPr>
            </w:pPr>
            <w:r w:rsidRPr="0051174F">
              <w:rPr>
                <w:sz w:val="22"/>
                <w:szCs w:val="22"/>
              </w:rPr>
              <w:t>Создание новых мест в общеобразовательных организациях (Строительство общеобразовательной школы на 1175 мест по адресу: г. Гатчина, район «Аэродром», ул. Старая дорога, участок №3)</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0D00BE" w:rsidRPr="0051174F" w:rsidRDefault="000D00BE" w:rsidP="00E315EE">
            <w:pPr>
              <w:spacing w:line="40" w:lineRule="atLeast"/>
              <w:ind w:firstLine="36"/>
              <w:rPr>
                <w:rFonts w:eastAsia="Calibri"/>
                <w:sz w:val="22"/>
                <w:szCs w:val="22"/>
                <w:lang w:eastAsia="en-US"/>
              </w:rPr>
            </w:pPr>
            <w:r w:rsidRPr="0051174F">
              <w:rPr>
                <w:rFonts w:eastAsia="Calibri"/>
                <w:sz w:val="22"/>
                <w:szCs w:val="22"/>
                <w:lang w:eastAsia="en-US"/>
              </w:rPr>
              <w:t xml:space="preserve">Исполнитель мероприятия – МКУ «УС ГМР». </w:t>
            </w:r>
          </w:p>
          <w:p w:rsidR="000D00BE" w:rsidRPr="0051174F" w:rsidRDefault="000D00BE" w:rsidP="00E315EE">
            <w:pPr>
              <w:spacing w:line="40" w:lineRule="atLeast"/>
              <w:ind w:firstLine="36"/>
              <w:rPr>
                <w:rFonts w:eastAsia="Calibri"/>
                <w:sz w:val="22"/>
                <w:szCs w:val="22"/>
                <w:lang w:eastAsia="en-US"/>
              </w:rPr>
            </w:pPr>
            <w:r w:rsidRPr="0051174F">
              <w:rPr>
                <w:rFonts w:eastAsia="Calibri"/>
                <w:sz w:val="22"/>
                <w:szCs w:val="22"/>
                <w:lang w:eastAsia="en-US"/>
              </w:rPr>
              <w:t>На реализацию мероприятия в 2022 г. предусмотрены расходы в сумме 44 013,44 тыс. руб., в том числе:</w:t>
            </w:r>
          </w:p>
          <w:p w:rsidR="000D00BE" w:rsidRPr="0051174F" w:rsidRDefault="000D00BE" w:rsidP="00E315EE">
            <w:pPr>
              <w:spacing w:line="40" w:lineRule="atLeast"/>
              <w:ind w:firstLine="36"/>
              <w:rPr>
                <w:rFonts w:eastAsia="Calibri"/>
                <w:sz w:val="22"/>
                <w:szCs w:val="22"/>
                <w:lang w:eastAsia="en-US"/>
              </w:rPr>
            </w:pPr>
            <w:r w:rsidRPr="0051174F">
              <w:rPr>
                <w:rFonts w:eastAsia="Calibri"/>
                <w:sz w:val="22"/>
                <w:szCs w:val="22"/>
                <w:lang w:eastAsia="en-US"/>
              </w:rPr>
              <w:t>за счет средства бюджета ГМР – 25 613,44 тыс. руб.,</w:t>
            </w:r>
          </w:p>
          <w:p w:rsidR="000D00BE" w:rsidRPr="0051174F" w:rsidRDefault="000D00BE" w:rsidP="00E315EE">
            <w:pPr>
              <w:spacing w:line="40" w:lineRule="atLeast"/>
              <w:ind w:firstLine="36"/>
              <w:rPr>
                <w:rFonts w:eastAsia="Calibri"/>
                <w:sz w:val="22"/>
                <w:szCs w:val="22"/>
                <w:lang w:eastAsia="en-US"/>
              </w:rPr>
            </w:pPr>
            <w:r w:rsidRPr="0051174F">
              <w:rPr>
                <w:rFonts w:eastAsia="Calibri"/>
                <w:sz w:val="22"/>
                <w:szCs w:val="22"/>
                <w:lang w:eastAsia="en-US"/>
              </w:rPr>
              <w:t>за счет средства областного бюджета – 18 400,0 тыс. руб.;</w:t>
            </w:r>
          </w:p>
          <w:p w:rsidR="000D00BE" w:rsidRPr="0051174F" w:rsidRDefault="000D00BE" w:rsidP="00E315EE">
            <w:pPr>
              <w:spacing w:line="40" w:lineRule="atLeast"/>
              <w:ind w:firstLine="36"/>
              <w:rPr>
                <w:rFonts w:eastAsia="Calibri"/>
                <w:sz w:val="22"/>
                <w:szCs w:val="22"/>
                <w:lang w:eastAsia="en-US"/>
              </w:rPr>
            </w:pPr>
            <w:r w:rsidRPr="0051174F">
              <w:rPr>
                <w:rFonts w:eastAsia="Calibri"/>
                <w:sz w:val="22"/>
                <w:szCs w:val="22"/>
                <w:lang w:eastAsia="en-US"/>
              </w:rPr>
              <w:t>За 1 полугодие 2022 года за счет средства бюджета ГМР исполнено на сумму 313,0 тыс. руб., что составляет 0,7% от годового объема на 2022 год и 100 % от запланированного объема в I полугодии 2022 года. Предоставлены консультационные услуги ГБУ ЛО "Фонд имущества ЛО".</w:t>
            </w:r>
          </w:p>
          <w:p w:rsidR="008A3C7B" w:rsidRPr="0051174F" w:rsidRDefault="000D00BE" w:rsidP="00E315EE">
            <w:pPr>
              <w:spacing w:line="40" w:lineRule="atLeast"/>
              <w:ind w:firstLine="36"/>
              <w:rPr>
                <w:rFonts w:eastAsia="Calibri"/>
                <w:sz w:val="22"/>
                <w:szCs w:val="22"/>
                <w:highlight w:val="green"/>
                <w:lang w:eastAsia="en-US"/>
              </w:rPr>
            </w:pPr>
            <w:r w:rsidRPr="0051174F">
              <w:rPr>
                <w:rFonts w:eastAsia="Calibri"/>
                <w:sz w:val="22"/>
                <w:szCs w:val="22"/>
                <w:lang w:eastAsia="en-US"/>
              </w:rPr>
              <w:t xml:space="preserve">Заключено соглашение с комитетом по строительству ЛО на </w:t>
            </w:r>
            <w:proofErr w:type="spellStart"/>
            <w:r w:rsidRPr="0051174F">
              <w:rPr>
                <w:rFonts w:eastAsia="Calibri"/>
                <w:sz w:val="22"/>
                <w:szCs w:val="22"/>
                <w:lang w:eastAsia="en-US"/>
              </w:rPr>
              <w:t>софинансирование</w:t>
            </w:r>
            <w:proofErr w:type="spellEnd"/>
            <w:r w:rsidRPr="0051174F">
              <w:rPr>
                <w:rFonts w:eastAsia="Calibri"/>
                <w:sz w:val="22"/>
                <w:szCs w:val="22"/>
                <w:lang w:eastAsia="en-US"/>
              </w:rPr>
              <w:t>. Заключён МК на СМР на сумму 866 500, 44269 тыс.</w:t>
            </w:r>
            <w:r w:rsidR="00534DCF">
              <w:rPr>
                <w:rFonts w:eastAsia="Calibri"/>
                <w:sz w:val="22"/>
                <w:szCs w:val="22"/>
                <w:lang w:eastAsia="en-US"/>
              </w:rPr>
              <w:t xml:space="preserve"> </w:t>
            </w:r>
            <w:r w:rsidRPr="0051174F">
              <w:rPr>
                <w:rFonts w:eastAsia="Calibri"/>
                <w:sz w:val="22"/>
                <w:szCs w:val="22"/>
                <w:lang w:eastAsia="en-US"/>
              </w:rPr>
              <w:t xml:space="preserve">руб.- подрядчик ООО «ГСМК». ГАСН ЛО выдал разрешение на строительство. Ведутся работы по </w:t>
            </w:r>
            <w:r w:rsidRPr="0051174F">
              <w:rPr>
                <w:rFonts w:eastAsia="Calibri"/>
                <w:sz w:val="22"/>
                <w:szCs w:val="22"/>
                <w:lang w:eastAsia="en-US"/>
              </w:rPr>
              <w:lastRenderedPageBreak/>
              <w:t>подготовке строительной площадки.</w:t>
            </w:r>
          </w:p>
        </w:tc>
      </w:tr>
      <w:tr w:rsidR="008A3C7B" w:rsidRPr="00A86200" w:rsidTr="00E315EE">
        <w:trPr>
          <w:trHeight w:val="259"/>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C7B" w:rsidRPr="000D00BE" w:rsidRDefault="008A3C7B" w:rsidP="00E315EE">
            <w:pPr>
              <w:pStyle w:val="a3"/>
              <w:numPr>
                <w:ilvl w:val="0"/>
                <w:numId w:val="2"/>
              </w:numPr>
              <w:jc w:val="center"/>
              <w:rPr>
                <w:b/>
                <w:i/>
              </w:rPr>
            </w:pPr>
            <w:r w:rsidRPr="000D00BE">
              <w:rPr>
                <w:b/>
                <w:i/>
              </w:rPr>
              <w:lastRenderedPageBreak/>
              <w:t>Федеральный проект "Успех каждого ребенка"</w:t>
            </w:r>
          </w:p>
        </w:tc>
      </w:tr>
      <w:tr w:rsidR="008A3C7B" w:rsidRPr="00A86200" w:rsidTr="00E315EE">
        <w:trPr>
          <w:trHeight w:val="259"/>
        </w:trPr>
        <w:tc>
          <w:tcPr>
            <w:tcW w:w="12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8A3C7B" w:rsidP="00BB61AB">
            <w:pPr>
              <w:jc w:val="center"/>
              <w:rPr>
                <w:sz w:val="22"/>
                <w:szCs w:val="22"/>
              </w:rPr>
            </w:pPr>
            <w:r w:rsidRPr="0051174F">
              <w:rPr>
                <w:sz w:val="22"/>
                <w:szCs w:val="22"/>
              </w:rPr>
              <w:t>Мероприятие 2.1.</w:t>
            </w:r>
          </w:p>
          <w:p w:rsidR="008A3C7B" w:rsidRPr="0051174F" w:rsidRDefault="008A3C7B" w:rsidP="00BB61AB">
            <w:pPr>
              <w:jc w:val="center"/>
              <w:rPr>
                <w:sz w:val="22"/>
                <w:szCs w:val="22"/>
              </w:rPr>
            </w:pPr>
            <w:r w:rsidRPr="0051174F">
              <w:rPr>
                <w:sz w:val="22"/>
                <w:szCs w:val="22"/>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DA3810" w:rsidRPr="0051174F" w:rsidRDefault="000D00BE" w:rsidP="00E315EE">
            <w:pPr>
              <w:ind w:right="-6"/>
              <w:rPr>
                <w:sz w:val="22"/>
                <w:szCs w:val="22"/>
              </w:rPr>
            </w:pPr>
            <w:r w:rsidRPr="0051174F">
              <w:rPr>
                <w:sz w:val="22"/>
                <w:szCs w:val="22"/>
              </w:rPr>
              <w:t xml:space="preserve">Получателями субсидии являются МБОУ «Коммунарская СОШ № 1», МБОУ «Коммунарская СОШ № 3», МБОУ «Сиверская гимназия». Субсидии направляются на ремонт спортивных залов и приобретение оборудования. Заключено соглашение с </w:t>
            </w:r>
            <w:proofErr w:type="spellStart"/>
            <w:r w:rsidRPr="0051174F">
              <w:rPr>
                <w:sz w:val="22"/>
                <w:szCs w:val="22"/>
              </w:rPr>
              <w:t>КОиПО</w:t>
            </w:r>
            <w:proofErr w:type="spellEnd"/>
            <w:r w:rsidRPr="0051174F">
              <w:rPr>
                <w:sz w:val="22"/>
                <w:szCs w:val="22"/>
              </w:rPr>
              <w:t xml:space="preserve"> ЛО на </w:t>
            </w:r>
            <w:proofErr w:type="spellStart"/>
            <w:r w:rsidRPr="0051174F">
              <w:rPr>
                <w:sz w:val="22"/>
                <w:szCs w:val="22"/>
              </w:rPr>
              <w:t>софинансирование</w:t>
            </w:r>
            <w:proofErr w:type="spellEnd"/>
            <w:r w:rsidRPr="0051174F">
              <w:rPr>
                <w:sz w:val="22"/>
                <w:szCs w:val="22"/>
              </w:rPr>
              <w:t>. Объем субсидии запланирован в размере 6 503,9 тыс. руб., в том числе средства бюджета ГМР – 650,4 тыс. руб., средства областного бюджета – 5 659,8 тыс. руб., средства федерального бюджета – 193,7 тыс. руб. Реализация мероприятия запланирована на 3 кв. 2022 г.</w:t>
            </w:r>
          </w:p>
        </w:tc>
      </w:tr>
      <w:tr w:rsidR="00BB61AB" w:rsidRPr="00A86200" w:rsidTr="00E315EE">
        <w:trPr>
          <w:trHeight w:val="259"/>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61AB" w:rsidRPr="000D00BE" w:rsidRDefault="00BB61AB" w:rsidP="00E315EE">
            <w:pPr>
              <w:pStyle w:val="a3"/>
              <w:numPr>
                <w:ilvl w:val="0"/>
                <w:numId w:val="2"/>
              </w:numPr>
              <w:jc w:val="center"/>
              <w:rPr>
                <w:b/>
                <w:i/>
              </w:rPr>
            </w:pPr>
            <w:r w:rsidRPr="000D00BE">
              <w:rPr>
                <w:b/>
                <w:i/>
              </w:rPr>
              <w:t>Федеральный проект «Цифровая образовательная среда»</w:t>
            </w:r>
          </w:p>
        </w:tc>
      </w:tr>
      <w:tr w:rsidR="00BB61AB" w:rsidRPr="00A86200" w:rsidTr="00E315EE">
        <w:trPr>
          <w:trHeight w:val="259"/>
        </w:trPr>
        <w:tc>
          <w:tcPr>
            <w:tcW w:w="12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BB61AB" w:rsidP="00BB61AB">
            <w:pPr>
              <w:jc w:val="center"/>
              <w:rPr>
                <w:sz w:val="22"/>
                <w:szCs w:val="22"/>
              </w:rPr>
            </w:pPr>
            <w:r w:rsidRPr="0051174F">
              <w:rPr>
                <w:sz w:val="22"/>
                <w:szCs w:val="22"/>
              </w:rPr>
              <w:t>Мероприятие 3.1.</w:t>
            </w:r>
          </w:p>
          <w:p w:rsidR="00BB61AB" w:rsidRPr="0051174F" w:rsidRDefault="00BB61AB" w:rsidP="00BB61AB">
            <w:pPr>
              <w:jc w:val="center"/>
              <w:rPr>
                <w:sz w:val="22"/>
                <w:szCs w:val="22"/>
              </w:rPr>
            </w:pPr>
            <w:r w:rsidRPr="0051174F">
              <w:rPr>
                <w:sz w:val="22"/>
                <w:szCs w:val="22"/>
              </w:rPr>
              <w:t>Обеспечение образовательных организаций материально-технической базой для внедрения цифровой образовательной среды</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DA3810" w:rsidRPr="0051174F" w:rsidRDefault="000D00BE" w:rsidP="00E315EE">
            <w:pPr>
              <w:rPr>
                <w:sz w:val="22"/>
                <w:szCs w:val="22"/>
              </w:rPr>
            </w:pPr>
            <w:r w:rsidRPr="0051174F">
              <w:rPr>
                <w:sz w:val="22"/>
                <w:szCs w:val="22"/>
              </w:rPr>
              <w:t>Получателями субсидии являются МБОУ «Гатчинская СОШ № 9», МБОУ «</w:t>
            </w:r>
            <w:proofErr w:type="spellStart"/>
            <w:r w:rsidRPr="0051174F">
              <w:rPr>
                <w:sz w:val="22"/>
                <w:szCs w:val="22"/>
              </w:rPr>
              <w:t>Высокоключевая</w:t>
            </w:r>
            <w:proofErr w:type="spellEnd"/>
            <w:r w:rsidRPr="0051174F">
              <w:rPr>
                <w:sz w:val="22"/>
                <w:szCs w:val="22"/>
              </w:rPr>
              <w:t xml:space="preserve"> СОШ», МБОУ «Кобринская ООШ», МБОУ «</w:t>
            </w:r>
            <w:proofErr w:type="spellStart"/>
            <w:r w:rsidRPr="0051174F">
              <w:rPr>
                <w:sz w:val="22"/>
                <w:szCs w:val="22"/>
              </w:rPr>
              <w:t>Пламенская</w:t>
            </w:r>
            <w:proofErr w:type="spellEnd"/>
            <w:r w:rsidRPr="0051174F">
              <w:rPr>
                <w:sz w:val="22"/>
                <w:szCs w:val="22"/>
              </w:rPr>
              <w:t xml:space="preserve"> СОШ». Заключено соглашение с </w:t>
            </w:r>
            <w:proofErr w:type="spellStart"/>
            <w:r w:rsidRPr="0051174F">
              <w:rPr>
                <w:sz w:val="22"/>
                <w:szCs w:val="22"/>
              </w:rPr>
              <w:t>КОиПО</w:t>
            </w:r>
            <w:proofErr w:type="spellEnd"/>
            <w:r w:rsidRPr="0051174F">
              <w:rPr>
                <w:sz w:val="22"/>
                <w:szCs w:val="22"/>
              </w:rPr>
              <w:t xml:space="preserve"> ЛО на </w:t>
            </w:r>
            <w:proofErr w:type="spellStart"/>
            <w:r w:rsidRPr="0051174F">
              <w:rPr>
                <w:sz w:val="22"/>
                <w:szCs w:val="22"/>
              </w:rPr>
              <w:t>софинансирование</w:t>
            </w:r>
            <w:proofErr w:type="spellEnd"/>
            <w:r w:rsidRPr="0051174F">
              <w:rPr>
                <w:sz w:val="22"/>
                <w:szCs w:val="22"/>
              </w:rPr>
              <w:t>. Запланированный объем средств составляет 7 080,1 тыс. руб., в том числе средства бюджета ГМР – 708,0 тыс. руб., областного бюджета – 2102,8 тыс. руб., средства федерального бюджета -4 269,3 тыс. руб. на приобретение компьютерного оборудования. Поставка оборудования произведена 23.06.2022 г. Оплата запланирована на июль 2022 г. Исполнено 0%.</w:t>
            </w:r>
          </w:p>
        </w:tc>
      </w:tr>
      <w:tr w:rsidR="00BB61AB" w:rsidRPr="00A86200" w:rsidTr="00E315EE">
        <w:trPr>
          <w:trHeight w:val="259"/>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61AB" w:rsidRPr="0027578F" w:rsidRDefault="00BB61AB" w:rsidP="00E315EE">
            <w:pPr>
              <w:ind w:left="720"/>
              <w:jc w:val="center"/>
              <w:rPr>
                <w:b/>
                <w:i/>
              </w:rPr>
            </w:pPr>
            <w:r w:rsidRPr="0027578F">
              <w:rPr>
                <w:b/>
                <w:i/>
              </w:rPr>
              <w:t>Мероприятия, направленные на достижение целей проекта, в том числе:</w:t>
            </w:r>
          </w:p>
        </w:tc>
      </w:tr>
      <w:tr w:rsidR="00BB61AB" w:rsidRPr="00A86200" w:rsidTr="00E315EE">
        <w:trPr>
          <w:trHeight w:val="2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61AB" w:rsidRPr="0027578F" w:rsidRDefault="00BB61AB" w:rsidP="00E315EE">
            <w:pPr>
              <w:ind w:left="180" w:hanging="180"/>
              <w:jc w:val="center"/>
              <w:rPr>
                <w:b/>
                <w:i/>
              </w:rPr>
            </w:pPr>
            <w:r w:rsidRPr="0027578F">
              <w:rPr>
                <w:b/>
                <w:i/>
              </w:rPr>
              <w:t>4.1.</w:t>
            </w:r>
            <w:r w:rsidR="00E315EE">
              <w:rPr>
                <w:b/>
                <w:i/>
              </w:rPr>
              <w:t xml:space="preserve"> </w:t>
            </w:r>
            <w:r w:rsidRPr="0027578F">
              <w:rPr>
                <w:b/>
                <w:i/>
              </w:rPr>
              <w:t>Мероприятия, направленные на создание дополнительных мест в дошкольных организациях, в том числе:</w:t>
            </w:r>
          </w:p>
        </w:tc>
      </w:tr>
      <w:tr w:rsidR="00BB61AB" w:rsidRPr="001F65F9" w:rsidTr="00E315EE">
        <w:trPr>
          <w:trHeight w:val="259"/>
        </w:trPr>
        <w:tc>
          <w:tcPr>
            <w:tcW w:w="12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BB61AB" w:rsidP="00BB61AB">
            <w:pPr>
              <w:jc w:val="center"/>
              <w:rPr>
                <w:sz w:val="22"/>
                <w:szCs w:val="22"/>
              </w:rPr>
            </w:pPr>
            <w:r w:rsidRPr="0051174F">
              <w:rPr>
                <w:sz w:val="22"/>
                <w:szCs w:val="22"/>
              </w:rPr>
              <w:t>Мероприятие 4.1.1.</w:t>
            </w:r>
          </w:p>
          <w:p w:rsidR="00BB61AB" w:rsidRPr="0051174F" w:rsidRDefault="00BB61AB" w:rsidP="00BB61AB">
            <w:pPr>
              <w:jc w:val="center"/>
              <w:rPr>
                <w:sz w:val="22"/>
                <w:szCs w:val="22"/>
              </w:rPr>
            </w:pPr>
            <w:r w:rsidRPr="0051174F">
              <w:rPr>
                <w:sz w:val="22"/>
                <w:szCs w:val="22"/>
              </w:rPr>
              <w:t xml:space="preserve">Строительство здания детского сада на 220 мест по адресу: Гатчинский район, </w:t>
            </w:r>
            <w:proofErr w:type="spellStart"/>
            <w:r w:rsidRPr="0051174F">
              <w:rPr>
                <w:sz w:val="22"/>
                <w:szCs w:val="22"/>
              </w:rPr>
              <w:t>дер</w:t>
            </w:r>
            <w:proofErr w:type="gramStart"/>
            <w:r w:rsidRPr="0051174F">
              <w:rPr>
                <w:sz w:val="22"/>
                <w:szCs w:val="22"/>
              </w:rPr>
              <w:t>.М</w:t>
            </w:r>
            <w:proofErr w:type="gramEnd"/>
            <w:r w:rsidRPr="0051174F">
              <w:rPr>
                <w:sz w:val="22"/>
                <w:szCs w:val="22"/>
              </w:rPr>
              <w:t>алое</w:t>
            </w:r>
            <w:proofErr w:type="spellEnd"/>
            <w:r w:rsidRPr="0051174F">
              <w:rPr>
                <w:sz w:val="22"/>
                <w:szCs w:val="22"/>
              </w:rPr>
              <w:t xml:space="preserve"> Верево, </w:t>
            </w:r>
            <w:proofErr w:type="spellStart"/>
            <w:r w:rsidRPr="0051174F">
              <w:rPr>
                <w:sz w:val="22"/>
                <w:szCs w:val="22"/>
              </w:rPr>
              <w:t>ул.Кутышева</w:t>
            </w:r>
            <w:proofErr w:type="spellEnd"/>
            <w:r w:rsidRPr="0051174F">
              <w:rPr>
                <w:sz w:val="22"/>
                <w:szCs w:val="22"/>
              </w:rPr>
              <w:t>, д.13</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27578F" w:rsidRPr="0051174F" w:rsidRDefault="0027578F" w:rsidP="00E315EE">
            <w:pPr>
              <w:spacing w:line="40" w:lineRule="atLeast"/>
              <w:ind w:left="36" w:firstLine="21"/>
              <w:rPr>
                <w:sz w:val="22"/>
                <w:szCs w:val="22"/>
              </w:rPr>
            </w:pPr>
            <w:r w:rsidRPr="0051174F">
              <w:rPr>
                <w:sz w:val="22"/>
                <w:szCs w:val="22"/>
              </w:rPr>
              <w:t xml:space="preserve">Исполнитель мероприятия – МКУ «УС ГМР». </w:t>
            </w:r>
          </w:p>
          <w:p w:rsidR="0027578F" w:rsidRPr="0051174F" w:rsidRDefault="0027578F" w:rsidP="00E315EE">
            <w:pPr>
              <w:spacing w:line="40" w:lineRule="atLeast"/>
              <w:ind w:left="36" w:firstLine="21"/>
              <w:rPr>
                <w:sz w:val="22"/>
                <w:szCs w:val="22"/>
              </w:rPr>
            </w:pPr>
            <w:r w:rsidRPr="0051174F">
              <w:rPr>
                <w:sz w:val="22"/>
                <w:szCs w:val="22"/>
              </w:rPr>
              <w:t>На реализацию мероприятия в 2022 г. предусмотрены расходы в сумме 152 941,05 тыс. руб., в том числе:</w:t>
            </w:r>
          </w:p>
          <w:p w:rsidR="0027578F" w:rsidRPr="0051174F" w:rsidRDefault="0027578F" w:rsidP="00E315EE">
            <w:pPr>
              <w:spacing w:line="40" w:lineRule="atLeast"/>
              <w:ind w:left="36" w:firstLine="21"/>
              <w:rPr>
                <w:sz w:val="22"/>
                <w:szCs w:val="22"/>
              </w:rPr>
            </w:pPr>
            <w:r w:rsidRPr="0051174F">
              <w:rPr>
                <w:sz w:val="22"/>
                <w:szCs w:val="22"/>
              </w:rPr>
              <w:t>за счет средства бюджета ГМР – 13 913,05 тыс. руб.,</w:t>
            </w:r>
          </w:p>
          <w:p w:rsidR="0027578F" w:rsidRPr="0051174F" w:rsidRDefault="0027578F" w:rsidP="00E315EE">
            <w:pPr>
              <w:spacing w:line="40" w:lineRule="atLeast"/>
              <w:ind w:left="36" w:firstLine="21"/>
              <w:rPr>
                <w:sz w:val="22"/>
                <w:szCs w:val="22"/>
              </w:rPr>
            </w:pPr>
            <w:r w:rsidRPr="0051174F">
              <w:rPr>
                <w:sz w:val="22"/>
                <w:szCs w:val="22"/>
              </w:rPr>
              <w:t>за счет средства областного бюджета – 139 028,0 тыс. руб.</w:t>
            </w:r>
          </w:p>
          <w:p w:rsidR="0027578F" w:rsidRPr="0051174F" w:rsidRDefault="0027578F" w:rsidP="00E315EE">
            <w:pPr>
              <w:spacing w:line="40" w:lineRule="atLeast"/>
              <w:ind w:left="36" w:firstLine="21"/>
              <w:rPr>
                <w:sz w:val="22"/>
                <w:szCs w:val="22"/>
              </w:rPr>
            </w:pPr>
            <w:r w:rsidRPr="0051174F">
              <w:rPr>
                <w:sz w:val="22"/>
                <w:szCs w:val="22"/>
              </w:rPr>
              <w:t>На исполнение мероприятия в I полугодии 2022 г. предусмотрены расходы в сумме 77 655,32 тыс. руб., в том числе:</w:t>
            </w:r>
          </w:p>
          <w:p w:rsidR="0027578F" w:rsidRPr="0051174F" w:rsidRDefault="0027578F" w:rsidP="00E315EE">
            <w:pPr>
              <w:spacing w:line="40" w:lineRule="atLeast"/>
              <w:ind w:left="36" w:firstLine="21"/>
              <w:rPr>
                <w:sz w:val="22"/>
                <w:szCs w:val="22"/>
              </w:rPr>
            </w:pPr>
            <w:r w:rsidRPr="0051174F">
              <w:rPr>
                <w:sz w:val="22"/>
                <w:szCs w:val="22"/>
              </w:rPr>
              <w:t>за счет средства бюджета ГМР – 6 212,58 тыс. руб.;</w:t>
            </w:r>
          </w:p>
          <w:p w:rsidR="0027578F" w:rsidRPr="0051174F" w:rsidRDefault="0027578F" w:rsidP="00E315EE">
            <w:pPr>
              <w:spacing w:line="40" w:lineRule="atLeast"/>
              <w:ind w:left="36" w:firstLine="21"/>
              <w:rPr>
                <w:sz w:val="22"/>
                <w:szCs w:val="22"/>
              </w:rPr>
            </w:pPr>
            <w:r w:rsidRPr="0051174F">
              <w:rPr>
                <w:sz w:val="22"/>
                <w:szCs w:val="22"/>
              </w:rPr>
              <w:t>за счет средства областного бюджета- 71 442,74 тыс. руб.;</w:t>
            </w:r>
          </w:p>
          <w:p w:rsidR="0027578F" w:rsidRPr="0051174F" w:rsidRDefault="0027578F" w:rsidP="00E315EE">
            <w:pPr>
              <w:spacing w:line="40" w:lineRule="atLeast"/>
              <w:ind w:left="36" w:firstLine="21"/>
              <w:rPr>
                <w:sz w:val="22"/>
                <w:szCs w:val="22"/>
              </w:rPr>
            </w:pPr>
            <w:r w:rsidRPr="0051174F">
              <w:rPr>
                <w:sz w:val="22"/>
                <w:szCs w:val="22"/>
              </w:rPr>
              <w:t xml:space="preserve">   За I полугодие исполнено на сумму 77 655,3 тыс. руб., в том числе: за счет средства бюджета ГМР – 6 212,58 тыс. руб., за счет средства областного бюджета- 71 442,74 тыс. руб., что составляет 50,77% от годового объема на 2022 год и 100% от запланированного объема в I полугодии 2022 года.</w:t>
            </w:r>
          </w:p>
          <w:p w:rsidR="00BB61AB" w:rsidRPr="0051174F" w:rsidRDefault="0027578F" w:rsidP="00E315EE">
            <w:pPr>
              <w:spacing w:line="40" w:lineRule="atLeast"/>
              <w:ind w:left="36" w:firstLine="21"/>
              <w:rPr>
                <w:sz w:val="22"/>
                <w:szCs w:val="22"/>
                <w:highlight w:val="green"/>
              </w:rPr>
            </w:pPr>
            <w:r w:rsidRPr="0051174F">
              <w:rPr>
                <w:sz w:val="22"/>
                <w:szCs w:val="22"/>
              </w:rPr>
              <w:t xml:space="preserve">Ведутся </w:t>
            </w:r>
            <w:proofErr w:type="spellStart"/>
            <w:proofErr w:type="gramStart"/>
            <w:r w:rsidRPr="0051174F">
              <w:rPr>
                <w:sz w:val="22"/>
                <w:szCs w:val="22"/>
              </w:rPr>
              <w:t>строительно</w:t>
            </w:r>
            <w:proofErr w:type="spellEnd"/>
            <w:r w:rsidRPr="0051174F">
              <w:rPr>
                <w:sz w:val="22"/>
                <w:szCs w:val="22"/>
              </w:rPr>
              <w:t xml:space="preserve"> - монтажные</w:t>
            </w:r>
            <w:proofErr w:type="gramEnd"/>
            <w:r w:rsidRPr="0051174F">
              <w:rPr>
                <w:sz w:val="22"/>
                <w:szCs w:val="22"/>
              </w:rPr>
              <w:t xml:space="preserve"> работы. Срок выполнения работ по контракту 15.11.2022 г.</w:t>
            </w:r>
          </w:p>
        </w:tc>
      </w:tr>
      <w:tr w:rsidR="00BB61AB" w:rsidRPr="00A86200" w:rsidTr="00E315EE">
        <w:trPr>
          <w:trHeight w:val="2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61AB" w:rsidRPr="00936D2F" w:rsidRDefault="00BB61AB" w:rsidP="00E315EE">
            <w:pPr>
              <w:ind w:left="180" w:hanging="180"/>
              <w:jc w:val="center"/>
              <w:rPr>
                <w:b/>
                <w:i/>
                <w:highlight w:val="green"/>
              </w:rPr>
            </w:pPr>
            <w:r w:rsidRPr="0027578F">
              <w:rPr>
                <w:b/>
                <w:i/>
              </w:rPr>
              <w:t>4.2. Мероприятия, направленные на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w:t>
            </w:r>
          </w:p>
        </w:tc>
      </w:tr>
      <w:tr w:rsidR="00BB61AB" w:rsidRPr="00A86200" w:rsidTr="00E315EE">
        <w:trPr>
          <w:trHeight w:val="259"/>
        </w:trPr>
        <w:tc>
          <w:tcPr>
            <w:tcW w:w="12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BB61AB" w:rsidP="00BB61AB">
            <w:pPr>
              <w:jc w:val="center"/>
              <w:rPr>
                <w:sz w:val="22"/>
                <w:szCs w:val="22"/>
              </w:rPr>
            </w:pPr>
            <w:r w:rsidRPr="0051174F">
              <w:rPr>
                <w:sz w:val="22"/>
                <w:szCs w:val="22"/>
              </w:rPr>
              <w:t>Мероприятие 4.2.1.</w:t>
            </w:r>
          </w:p>
          <w:p w:rsidR="00BB61AB" w:rsidRPr="0051174F" w:rsidRDefault="00BB61AB" w:rsidP="00BB61AB">
            <w:pPr>
              <w:jc w:val="center"/>
              <w:rPr>
                <w:sz w:val="22"/>
                <w:szCs w:val="22"/>
              </w:rPr>
            </w:pPr>
            <w:r w:rsidRPr="0051174F">
              <w:rPr>
                <w:sz w:val="22"/>
                <w:szCs w:val="22"/>
              </w:rPr>
              <w:t xml:space="preserve">Реновация зданий МБОУ "Гатчинская СОШ № 4 с углубленным изучением отдельных предметов" по адресу: </w:t>
            </w:r>
            <w:r w:rsidRPr="0051174F">
              <w:rPr>
                <w:sz w:val="22"/>
                <w:szCs w:val="22"/>
              </w:rPr>
              <w:lastRenderedPageBreak/>
              <w:t>Ленинградская область, г.</w:t>
            </w:r>
            <w:r w:rsidR="0027578F" w:rsidRPr="0051174F">
              <w:rPr>
                <w:sz w:val="22"/>
                <w:szCs w:val="22"/>
              </w:rPr>
              <w:t xml:space="preserve"> </w:t>
            </w:r>
            <w:r w:rsidRPr="0051174F">
              <w:rPr>
                <w:sz w:val="22"/>
                <w:szCs w:val="22"/>
              </w:rPr>
              <w:t xml:space="preserve">Гатчина </w:t>
            </w:r>
            <w:proofErr w:type="spellStart"/>
            <w:r w:rsidRPr="0051174F">
              <w:rPr>
                <w:sz w:val="22"/>
                <w:szCs w:val="22"/>
              </w:rPr>
              <w:t>ул</w:t>
            </w:r>
            <w:proofErr w:type="gramStart"/>
            <w:r w:rsidRPr="0051174F">
              <w:rPr>
                <w:sz w:val="22"/>
                <w:szCs w:val="22"/>
              </w:rPr>
              <w:t>.Ч</w:t>
            </w:r>
            <w:proofErr w:type="gramEnd"/>
            <w:r w:rsidRPr="0051174F">
              <w:rPr>
                <w:sz w:val="22"/>
                <w:szCs w:val="22"/>
              </w:rPr>
              <w:t>калова</w:t>
            </w:r>
            <w:proofErr w:type="spellEnd"/>
            <w:r w:rsidRPr="0051174F">
              <w:rPr>
                <w:sz w:val="22"/>
                <w:szCs w:val="22"/>
              </w:rPr>
              <w:t>, д.2, д.4"</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27578F" w:rsidRPr="0051174F" w:rsidRDefault="0027578F" w:rsidP="00E315EE">
            <w:pPr>
              <w:spacing w:line="40" w:lineRule="atLeast"/>
              <w:rPr>
                <w:rFonts w:eastAsia="Calibri"/>
                <w:sz w:val="22"/>
                <w:szCs w:val="22"/>
                <w:lang w:eastAsia="en-US"/>
              </w:rPr>
            </w:pPr>
            <w:r w:rsidRPr="0051174F">
              <w:rPr>
                <w:rFonts w:eastAsia="Calibri"/>
                <w:sz w:val="22"/>
                <w:szCs w:val="22"/>
                <w:lang w:eastAsia="en-US"/>
              </w:rPr>
              <w:lastRenderedPageBreak/>
              <w:t>Исполнитель мероприятия – МКУ «УС ГМР».</w:t>
            </w:r>
          </w:p>
          <w:p w:rsidR="0027578F" w:rsidRPr="0051174F" w:rsidRDefault="0027578F" w:rsidP="00E315EE">
            <w:pPr>
              <w:spacing w:line="40" w:lineRule="atLeast"/>
              <w:rPr>
                <w:rFonts w:eastAsia="Calibri"/>
                <w:sz w:val="22"/>
                <w:szCs w:val="22"/>
                <w:lang w:eastAsia="en-US"/>
              </w:rPr>
            </w:pPr>
            <w:r w:rsidRPr="0051174F">
              <w:rPr>
                <w:rFonts w:eastAsia="Calibri"/>
                <w:sz w:val="22"/>
                <w:szCs w:val="22"/>
                <w:lang w:eastAsia="en-US"/>
              </w:rPr>
              <w:t>На реализацию мероприятия в 2022 г. предусмотрены расходы в сумме 262 616,36 тыс. руб., в том числе:</w:t>
            </w:r>
          </w:p>
          <w:p w:rsidR="0027578F" w:rsidRPr="0051174F" w:rsidRDefault="0027578F" w:rsidP="00E315EE">
            <w:pPr>
              <w:spacing w:line="40" w:lineRule="atLeast"/>
              <w:rPr>
                <w:rFonts w:eastAsia="Calibri"/>
                <w:sz w:val="22"/>
                <w:szCs w:val="22"/>
                <w:lang w:eastAsia="en-US"/>
              </w:rPr>
            </w:pPr>
            <w:r w:rsidRPr="0051174F">
              <w:rPr>
                <w:rFonts w:eastAsia="Calibri"/>
                <w:sz w:val="22"/>
                <w:szCs w:val="22"/>
                <w:lang w:eastAsia="en-US"/>
              </w:rPr>
              <w:t>за счет средства бюджета ГМР – 30 793,85 тыс. руб.,</w:t>
            </w:r>
          </w:p>
          <w:p w:rsidR="0027578F" w:rsidRPr="0051174F" w:rsidRDefault="0027578F" w:rsidP="00E315EE">
            <w:pPr>
              <w:spacing w:line="40" w:lineRule="atLeast"/>
              <w:rPr>
                <w:rFonts w:eastAsia="Calibri"/>
                <w:sz w:val="22"/>
                <w:szCs w:val="22"/>
                <w:lang w:eastAsia="en-US"/>
              </w:rPr>
            </w:pPr>
            <w:r w:rsidRPr="0051174F">
              <w:rPr>
                <w:rFonts w:eastAsia="Calibri"/>
                <w:sz w:val="22"/>
                <w:szCs w:val="22"/>
                <w:lang w:eastAsia="en-US"/>
              </w:rPr>
              <w:t>за счет средства областного бюджета – 231 822,51 тыс. руб.</w:t>
            </w:r>
          </w:p>
          <w:p w:rsidR="0027578F" w:rsidRPr="0051174F" w:rsidRDefault="0027578F" w:rsidP="00E315EE">
            <w:pPr>
              <w:spacing w:line="40" w:lineRule="atLeast"/>
              <w:rPr>
                <w:rFonts w:eastAsia="Calibri"/>
                <w:sz w:val="22"/>
                <w:szCs w:val="22"/>
                <w:lang w:eastAsia="en-US"/>
              </w:rPr>
            </w:pPr>
            <w:r w:rsidRPr="0051174F">
              <w:rPr>
                <w:rFonts w:eastAsia="Calibri"/>
                <w:sz w:val="22"/>
                <w:szCs w:val="22"/>
                <w:lang w:eastAsia="en-US"/>
              </w:rPr>
              <w:t>На исполнение мероприятия в I полугодии 2022 г. предусмотрены расходы в сумме 107 855,53 тыс. руб., в том числе:</w:t>
            </w:r>
          </w:p>
          <w:p w:rsidR="0027578F" w:rsidRPr="0051174F" w:rsidRDefault="0027578F" w:rsidP="00E315EE">
            <w:pPr>
              <w:spacing w:line="40" w:lineRule="atLeast"/>
              <w:rPr>
                <w:rFonts w:eastAsia="Calibri"/>
                <w:sz w:val="22"/>
                <w:szCs w:val="22"/>
                <w:lang w:eastAsia="en-US"/>
              </w:rPr>
            </w:pPr>
            <w:r w:rsidRPr="0051174F">
              <w:rPr>
                <w:rFonts w:eastAsia="Calibri"/>
                <w:sz w:val="22"/>
                <w:szCs w:val="22"/>
                <w:lang w:eastAsia="en-US"/>
              </w:rPr>
              <w:lastRenderedPageBreak/>
              <w:t>за счет средства бюджета ГМР – 10785,55тыс. руб.;</w:t>
            </w:r>
          </w:p>
          <w:p w:rsidR="0027578F" w:rsidRPr="0051174F" w:rsidRDefault="0027578F" w:rsidP="00E315EE">
            <w:pPr>
              <w:spacing w:line="40" w:lineRule="atLeast"/>
              <w:rPr>
                <w:rFonts w:eastAsia="Calibri"/>
                <w:sz w:val="22"/>
                <w:szCs w:val="22"/>
                <w:lang w:eastAsia="en-US"/>
              </w:rPr>
            </w:pPr>
            <w:r w:rsidRPr="0051174F">
              <w:rPr>
                <w:rFonts w:eastAsia="Calibri"/>
                <w:sz w:val="22"/>
                <w:szCs w:val="22"/>
                <w:lang w:eastAsia="en-US"/>
              </w:rPr>
              <w:t>за счет средства областного бюджета- 97 069,98тыс. руб.;</w:t>
            </w:r>
          </w:p>
          <w:p w:rsidR="0027578F" w:rsidRPr="0051174F" w:rsidRDefault="0027578F" w:rsidP="00E315EE">
            <w:pPr>
              <w:spacing w:line="40" w:lineRule="atLeast"/>
              <w:rPr>
                <w:rFonts w:eastAsia="Calibri"/>
                <w:sz w:val="22"/>
                <w:szCs w:val="22"/>
                <w:lang w:eastAsia="en-US"/>
              </w:rPr>
            </w:pPr>
            <w:r w:rsidRPr="0051174F">
              <w:rPr>
                <w:rFonts w:eastAsia="Calibri"/>
                <w:sz w:val="22"/>
                <w:szCs w:val="22"/>
                <w:lang w:eastAsia="en-US"/>
              </w:rPr>
              <w:t>За I полугодие исполнено на сумму 28 645,9 тыс.</w:t>
            </w:r>
            <w:r w:rsidR="00E315EE" w:rsidRPr="0051174F">
              <w:rPr>
                <w:rFonts w:eastAsia="Calibri"/>
                <w:sz w:val="22"/>
                <w:szCs w:val="22"/>
                <w:lang w:eastAsia="en-US"/>
              </w:rPr>
              <w:t xml:space="preserve"> </w:t>
            </w:r>
            <w:r w:rsidRPr="0051174F">
              <w:rPr>
                <w:rFonts w:eastAsia="Calibri"/>
                <w:sz w:val="22"/>
                <w:szCs w:val="22"/>
                <w:lang w:eastAsia="en-US"/>
              </w:rPr>
              <w:t>руб., в том числе: за счет средства бюджета ГМР – 2 864,59 тыс. руб., за счет средства областного бюджета- 25 781,33тыс. руб., что составляет 10,91% от годового объема на 2022 год и 26,6 % от запланированного объема в I полугодии 2022 года.</w:t>
            </w:r>
          </w:p>
          <w:p w:rsidR="0027578F" w:rsidRPr="0051174F" w:rsidRDefault="0027578F" w:rsidP="00E315EE">
            <w:pPr>
              <w:spacing w:line="40" w:lineRule="atLeast"/>
              <w:rPr>
                <w:rFonts w:eastAsia="Calibri"/>
                <w:sz w:val="22"/>
                <w:szCs w:val="22"/>
                <w:lang w:eastAsia="en-US"/>
              </w:rPr>
            </w:pPr>
          </w:p>
          <w:p w:rsidR="00BB61AB" w:rsidRPr="0051174F" w:rsidRDefault="0027578F" w:rsidP="00E315EE">
            <w:pPr>
              <w:spacing w:line="40" w:lineRule="atLeast"/>
              <w:rPr>
                <w:sz w:val="22"/>
                <w:szCs w:val="22"/>
                <w:highlight w:val="green"/>
              </w:rPr>
            </w:pPr>
            <w:r w:rsidRPr="0051174F">
              <w:rPr>
                <w:rFonts w:eastAsia="Calibri"/>
                <w:sz w:val="22"/>
                <w:szCs w:val="22"/>
                <w:lang w:eastAsia="en-US"/>
              </w:rPr>
              <w:t xml:space="preserve"> Работы ведутся. Срок выполнения работ по контракту 30.11.2023 г. Средства за 1 полугодие не освоены в полном объеме, т.к. выявлены работы, не вошедшие в ПСД, в связи с чем, требуется корректировка документации. Готовится документация для заключения договора с ФГУП "Государственный Республиканский центр экспертизы и сертификации в области охраны и реставрации памятников истории и культуры "</w:t>
            </w:r>
            <w:proofErr w:type="spellStart"/>
            <w:r w:rsidRPr="0051174F">
              <w:rPr>
                <w:rFonts w:eastAsia="Calibri"/>
                <w:sz w:val="22"/>
                <w:szCs w:val="22"/>
                <w:lang w:eastAsia="en-US"/>
              </w:rPr>
              <w:t>Росгорэкспертиза</w:t>
            </w:r>
            <w:proofErr w:type="spellEnd"/>
            <w:r w:rsidRPr="0051174F">
              <w:rPr>
                <w:rFonts w:eastAsia="Calibri"/>
                <w:sz w:val="22"/>
                <w:szCs w:val="22"/>
                <w:lang w:eastAsia="en-US"/>
              </w:rPr>
              <w:t>" на проведение государственной экспертизы в форме сопровождения, для внесения изменений в ПСД, а так же в связи с резким удорожанием строительных материалов.</w:t>
            </w:r>
          </w:p>
        </w:tc>
      </w:tr>
      <w:tr w:rsidR="00BB61AB" w:rsidRPr="00127444" w:rsidTr="00E315EE">
        <w:trPr>
          <w:trHeight w:val="259"/>
        </w:trPr>
        <w:tc>
          <w:tcPr>
            <w:tcW w:w="12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BB61AB" w:rsidP="00BB61AB">
            <w:pPr>
              <w:jc w:val="center"/>
              <w:rPr>
                <w:sz w:val="22"/>
                <w:szCs w:val="22"/>
              </w:rPr>
            </w:pPr>
            <w:r w:rsidRPr="0051174F">
              <w:rPr>
                <w:sz w:val="22"/>
                <w:szCs w:val="22"/>
              </w:rPr>
              <w:lastRenderedPageBreak/>
              <w:t>Мероприятие 4.2.2.</w:t>
            </w:r>
          </w:p>
          <w:p w:rsidR="00BB61AB" w:rsidRPr="0051174F" w:rsidRDefault="00BB61AB" w:rsidP="00BB61AB">
            <w:pPr>
              <w:jc w:val="center"/>
              <w:rPr>
                <w:sz w:val="22"/>
                <w:szCs w:val="22"/>
              </w:rPr>
            </w:pPr>
            <w:r w:rsidRPr="0051174F">
              <w:rPr>
                <w:sz w:val="22"/>
                <w:szCs w:val="22"/>
              </w:rPr>
              <w:t>Укрепление материально-технической базы организаций общего образования</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27578F" w:rsidP="00E315EE">
            <w:pPr>
              <w:rPr>
                <w:sz w:val="22"/>
                <w:szCs w:val="22"/>
                <w:highlight w:val="green"/>
              </w:rPr>
            </w:pPr>
            <w:r w:rsidRPr="0051174F">
              <w:rPr>
                <w:sz w:val="22"/>
                <w:szCs w:val="22"/>
              </w:rPr>
              <w:t xml:space="preserve">Объем субсидии предусмотрен в размере 18 182,7 тыс. руб., в </w:t>
            </w:r>
            <w:proofErr w:type="spellStart"/>
            <w:r w:rsidRPr="0051174F">
              <w:rPr>
                <w:sz w:val="22"/>
                <w:szCs w:val="22"/>
              </w:rPr>
              <w:t>т.ч</w:t>
            </w:r>
            <w:proofErr w:type="spellEnd"/>
            <w:r w:rsidRPr="0051174F">
              <w:rPr>
                <w:sz w:val="22"/>
                <w:szCs w:val="22"/>
              </w:rPr>
              <w:t xml:space="preserve">. средства бюджета ГМР – 1 818,3 тыс. руб., средства областного бюджета – 16 364,4 тыс. руб. Заключено соглашение с </w:t>
            </w:r>
            <w:proofErr w:type="spellStart"/>
            <w:r w:rsidRPr="0051174F">
              <w:rPr>
                <w:sz w:val="22"/>
                <w:szCs w:val="22"/>
              </w:rPr>
              <w:t>КОиПО</w:t>
            </w:r>
            <w:proofErr w:type="spellEnd"/>
            <w:r w:rsidRPr="0051174F">
              <w:rPr>
                <w:sz w:val="22"/>
                <w:szCs w:val="22"/>
              </w:rPr>
              <w:t xml:space="preserve"> ЛО на </w:t>
            </w:r>
            <w:proofErr w:type="spellStart"/>
            <w:r w:rsidRPr="0051174F">
              <w:rPr>
                <w:sz w:val="22"/>
                <w:szCs w:val="22"/>
              </w:rPr>
              <w:t>софинансирование</w:t>
            </w:r>
            <w:proofErr w:type="spellEnd"/>
            <w:r w:rsidRPr="0051174F">
              <w:rPr>
                <w:sz w:val="22"/>
                <w:szCs w:val="22"/>
              </w:rPr>
              <w:t>. Планируется провести ремонтные работы в 16 общеобразовательных организациях. Исполнено 2614,8 тыс. руб. (14,4% от годового плана). Основная часть реализации мероприятия запланирована с 3-го квартала 2022 г.</w:t>
            </w:r>
          </w:p>
        </w:tc>
      </w:tr>
      <w:tr w:rsidR="00BB61AB" w:rsidRPr="00A86200" w:rsidTr="00E315EE">
        <w:trPr>
          <w:trHeight w:val="1268"/>
        </w:trPr>
        <w:tc>
          <w:tcPr>
            <w:tcW w:w="12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BB61AB" w:rsidP="00BB61AB">
            <w:pPr>
              <w:jc w:val="center"/>
              <w:rPr>
                <w:sz w:val="22"/>
                <w:szCs w:val="22"/>
              </w:rPr>
            </w:pPr>
            <w:r w:rsidRPr="0051174F">
              <w:rPr>
                <w:sz w:val="22"/>
                <w:szCs w:val="22"/>
              </w:rPr>
              <w:t>Мероприятие 4.2.3.</w:t>
            </w:r>
          </w:p>
          <w:p w:rsidR="00BB61AB" w:rsidRPr="0051174F" w:rsidRDefault="00BB61AB" w:rsidP="00BB61AB">
            <w:pPr>
              <w:jc w:val="center"/>
              <w:rPr>
                <w:sz w:val="22"/>
                <w:szCs w:val="22"/>
              </w:rPr>
            </w:pPr>
            <w:r w:rsidRPr="0051174F">
              <w:rPr>
                <w:sz w:val="22"/>
                <w:szCs w:val="22"/>
              </w:rPr>
              <w:t>Укрепление материально-технической базы организаций дополнительного образования</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4C367A" w:rsidP="00E315EE">
            <w:pPr>
              <w:rPr>
                <w:sz w:val="22"/>
                <w:szCs w:val="22"/>
                <w:highlight w:val="green"/>
              </w:rPr>
            </w:pPr>
            <w:r w:rsidRPr="0051174F">
              <w:rPr>
                <w:sz w:val="22"/>
                <w:szCs w:val="22"/>
              </w:rPr>
              <w:t xml:space="preserve">Объем субсидии предусмотрен в размере 3 557,7 тыс. руб., в </w:t>
            </w:r>
            <w:proofErr w:type="spellStart"/>
            <w:r w:rsidRPr="0051174F">
              <w:rPr>
                <w:sz w:val="22"/>
                <w:szCs w:val="22"/>
              </w:rPr>
              <w:t>т.ч</w:t>
            </w:r>
            <w:proofErr w:type="spellEnd"/>
            <w:r w:rsidRPr="0051174F">
              <w:rPr>
                <w:sz w:val="22"/>
                <w:szCs w:val="22"/>
              </w:rPr>
              <w:t xml:space="preserve">. средства бюджета ГМР – 355,8 тыс. руб., средства областного бюджета – 3 201,9 тыс. руб. Заключено соглашение с </w:t>
            </w:r>
            <w:proofErr w:type="spellStart"/>
            <w:r w:rsidRPr="0051174F">
              <w:rPr>
                <w:sz w:val="22"/>
                <w:szCs w:val="22"/>
              </w:rPr>
              <w:t>КОиПО</w:t>
            </w:r>
            <w:proofErr w:type="spellEnd"/>
            <w:r w:rsidRPr="0051174F">
              <w:rPr>
                <w:sz w:val="22"/>
                <w:szCs w:val="22"/>
              </w:rPr>
              <w:t xml:space="preserve"> ЛО на </w:t>
            </w:r>
            <w:proofErr w:type="spellStart"/>
            <w:r w:rsidRPr="0051174F">
              <w:rPr>
                <w:sz w:val="22"/>
                <w:szCs w:val="22"/>
              </w:rPr>
              <w:t>софинансирование</w:t>
            </w:r>
            <w:proofErr w:type="spellEnd"/>
            <w:r w:rsidRPr="0051174F">
              <w:rPr>
                <w:sz w:val="22"/>
                <w:szCs w:val="22"/>
              </w:rPr>
              <w:t>. Планируется провести ремонтные работы в 4 учреждениях дополнительного образования. Реализация мероприятия запланирована с 3-го квартала 2022 г.</w:t>
            </w:r>
          </w:p>
        </w:tc>
      </w:tr>
      <w:tr w:rsidR="00BB61AB" w:rsidRPr="00A86200" w:rsidTr="00E315EE">
        <w:trPr>
          <w:trHeight w:val="2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61AB" w:rsidRPr="004C367A" w:rsidRDefault="00BB61AB" w:rsidP="00E315EE">
            <w:pPr>
              <w:ind w:left="180" w:hanging="180"/>
              <w:jc w:val="center"/>
              <w:rPr>
                <w:b/>
                <w:i/>
              </w:rPr>
            </w:pPr>
            <w:r w:rsidRPr="004C367A">
              <w:rPr>
                <w:b/>
                <w:i/>
              </w:rPr>
              <w:t>4.3. Мероприятия, направленные на достижение цели федерального проекта "Успех каждого ребенка"</w:t>
            </w:r>
          </w:p>
        </w:tc>
      </w:tr>
      <w:tr w:rsidR="00BB61AB" w:rsidRPr="00A86200" w:rsidTr="00E315EE">
        <w:trPr>
          <w:trHeight w:val="259"/>
        </w:trPr>
        <w:tc>
          <w:tcPr>
            <w:tcW w:w="12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1AB" w:rsidRPr="0051174F" w:rsidRDefault="00BB61AB" w:rsidP="00BB61AB">
            <w:pPr>
              <w:jc w:val="center"/>
              <w:rPr>
                <w:sz w:val="22"/>
                <w:szCs w:val="22"/>
              </w:rPr>
            </w:pPr>
            <w:r w:rsidRPr="0051174F">
              <w:rPr>
                <w:sz w:val="22"/>
                <w:szCs w:val="22"/>
              </w:rPr>
              <w:t>Мероприятие 4.3.1.</w:t>
            </w:r>
          </w:p>
          <w:p w:rsidR="00BB61AB" w:rsidRPr="0051174F" w:rsidRDefault="00BB61AB" w:rsidP="00BB61AB">
            <w:pPr>
              <w:jc w:val="center"/>
              <w:rPr>
                <w:sz w:val="22"/>
                <w:szCs w:val="22"/>
              </w:rPr>
            </w:pPr>
            <w:r w:rsidRPr="0051174F">
              <w:rPr>
                <w:sz w:val="22"/>
                <w:szCs w:val="22"/>
              </w:rPr>
              <w:t>Проведение капитального ремонта спортивных площадок (стадионов) общеобразовательных организаций</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4C367A" w:rsidRPr="0051174F" w:rsidRDefault="004C367A" w:rsidP="00E315EE">
            <w:pPr>
              <w:rPr>
                <w:sz w:val="22"/>
                <w:szCs w:val="22"/>
              </w:rPr>
            </w:pPr>
            <w:r w:rsidRPr="0051174F">
              <w:rPr>
                <w:sz w:val="22"/>
                <w:szCs w:val="22"/>
              </w:rPr>
              <w:t xml:space="preserve">Получателями субсидии в 2022 году являются МБОУ «Гатчинская СОШ № 11», МБОУ «Елизаветинская СОШ», МБОУ «Сиверская гимназия». Заключено соглашение с </w:t>
            </w:r>
            <w:proofErr w:type="spellStart"/>
            <w:r w:rsidRPr="0051174F">
              <w:rPr>
                <w:sz w:val="22"/>
                <w:szCs w:val="22"/>
              </w:rPr>
              <w:t>КОиПО</w:t>
            </w:r>
            <w:proofErr w:type="spellEnd"/>
            <w:r w:rsidRPr="0051174F">
              <w:rPr>
                <w:sz w:val="22"/>
                <w:szCs w:val="22"/>
              </w:rPr>
              <w:t xml:space="preserve"> ЛО на </w:t>
            </w:r>
            <w:proofErr w:type="spellStart"/>
            <w:r w:rsidRPr="0051174F">
              <w:rPr>
                <w:sz w:val="22"/>
                <w:szCs w:val="22"/>
              </w:rPr>
              <w:t>софинансирование</w:t>
            </w:r>
            <w:proofErr w:type="spellEnd"/>
            <w:r w:rsidRPr="0051174F">
              <w:rPr>
                <w:sz w:val="22"/>
                <w:szCs w:val="22"/>
              </w:rPr>
              <w:t xml:space="preserve">. </w:t>
            </w:r>
          </w:p>
          <w:p w:rsidR="004C367A" w:rsidRPr="0051174F" w:rsidRDefault="004C367A" w:rsidP="00E315EE">
            <w:pPr>
              <w:rPr>
                <w:sz w:val="22"/>
                <w:szCs w:val="22"/>
              </w:rPr>
            </w:pPr>
            <w:r w:rsidRPr="0051174F">
              <w:rPr>
                <w:sz w:val="22"/>
                <w:szCs w:val="22"/>
              </w:rPr>
              <w:t xml:space="preserve">27.05.2022 заключено </w:t>
            </w:r>
            <w:proofErr w:type="spellStart"/>
            <w:r w:rsidRPr="0051174F">
              <w:rPr>
                <w:sz w:val="22"/>
                <w:szCs w:val="22"/>
              </w:rPr>
              <w:t>доп</w:t>
            </w:r>
            <w:proofErr w:type="gramStart"/>
            <w:r w:rsidRPr="0051174F">
              <w:rPr>
                <w:sz w:val="22"/>
                <w:szCs w:val="22"/>
              </w:rPr>
              <w:t>.с</w:t>
            </w:r>
            <w:proofErr w:type="gramEnd"/>
            <w:r w:rsidRPr="0051174F">
              <w:rPr>
                <w:sz w:val="22"/>
                <w:szCs w:val="22"/>
              </w:rPr>
              <w:t>оглашение</w:t>
            </w:r>
            <w:proofErr w:type="spellEnd"/>
            <w:r w:rsidRPr="0051174F">
              <w:rPr>
                <w:sz w:val="22"/>
                <w:szCs w:val="22"/>
              </w:rPr>
              <w:t xml:space="preserve"> 151/3 на остатки неисполненных средств в 2021 году по капитальному ремонту спортивных площадок (стадионов) МБОУ «Гатчинская НОШ № 5» и МБОУ «</w:t>
            </w:r>
            <w:proofErr w:type="spellStart"/>
            <w:r w:rsidRPr="0051174F">
              <w:rPr>
                <w:sz w:val="22"/>
                <w:szCs w:val="22"/>
              </w:rPr>
              <w:t>Войсковицкая</w:t>
            </w:r>
            <w:proofErr w:type="spellEnd"/>
            <w:r w:rsidRPr="0051174F">
              <w:rPr>
                <w:sz w:val="22"/>
                <w:szCs w:val="22"/>
              </w:rPr>
              <w:t xml:space="preserve"> СОШ № 1» в сумме 13 817,8 тыс.</w:t>
            </w:r>
            <w:r w:rsidR="00E315EE" w:rsidRPr="0051174F">
              <w:rPr>
                <w:sz w:val="22"/>
                <w:szCs w:val="22"/>
              </w:rPr>
              <w:t xml:space="preserve"> </w:t>
            </w:r>
            <w:r w:rsidRPr="0051174F">
              <w:rPr>
                <w:sz w:val="22"/>
                <w:szCs w:val="22"/>
              </w:rPr>
              <w:t>руб. Общий объем средств по мероприятию составляет 50 484,5 тыс.</w:t>
            </w:r>
            <w:r w:rsidR="00E315EE" w:rsidRPr="0051174F">
              <w:rPr>
                <w:sz w:val="22"/>
                <w:szCs w:val="22"/>
              </w:rPr>
              <w:t xml:space="preserve"> </w:t>
            </w:r>
            <w:r w:rsidRPr="0051174F">
              <w:rPr>
                <w:sz w:val="22"/>
                <w:szCs w:val="22"/>
              </w:rPr>
              <w:t>руб.</w:t>
            </w:r>
          </w:p>
          <w:p w:rsidR="004C367A" w:rsidRPr="0051174F" w:rsidRDefault="004C367A" w:rsidP="00E315EE">
            <w:pPr>
              <w:rPr>
                <w:sz w:val="22"/>
                <w:szCs w:val="22"/>
              </w:rPr>
            </w:pPr>
            <w:r w:rsidRPr="0051174F">
              <w:rPr>
                <w:sz w:val="22"/>
                <w:szCs w:val="22"/>
              </w:rPr>
              <w:t>Исполнение по мероприятию составляет 7092,2 тыс.</w:t>
            </w:r>
            <w:r w:rsidR="00E315EE" w:rsidRPr="0051174F">
              <w:rPr>
                <w:sz w:val="22"/>
                <w:szCs w:val="22"/>
              </w:rPr>
              <w:t xml:space="preserve"> </w:t>
            </w:r>
            <w:r w:rsidRPr="0051174F">
              <w:rPr>
                <w:sz w:val="22"/>
                <w:szCs w:val="22"/>
              </w:rPr>
              <w:t xml:space="preserve">руб. (14% от годового плана). Проведена часть оплаты за фактически выполненные работы по стадионам, переходящие с 2021 года. </w:t>
            </w:r>
          </w:p>
          <w:p w:rsidR="00BB61AB" w:rsidRPr="0051174F" w:rsidRDefault="004C367A" w:rsidP="00E315EE">
            <w:pPr>
              <w:rPr>
                <w:sz w:val="22"/>
                <w:szCs w:val="22"/>
              </w:rPr>
            </w:pPr>
            <w:r w:rsidRPr="0051174F">
              <w:rPr>
                <w:sz w:val="22"/>
                <w:szCs w:val="22"/>
              </w:rPr>
              <w:t>Капитальный ремонт спортивных площадок (стадионов) по общеобразовательным учреждениям, получателей субсидии в 2022 году запланирован в 3 квартале 2022 года.</w:t>
            </w:r>
          </w:p>
        </w:tc>
      </w:tr>
      <w:tr w:rsidR="0011414E" w:rsidRPr="00902A05" w:rsidTr="00222D02">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1414E" w:rsidRPr="005C5C84" w:rsidRDefault="0011414E" w:rsidP="00E315EE">
            <w:pPr>
              <w:ind w:left="180" w:hanging="180"/>
              <w:jc w:val="center"/>
              <w:rPr>
                <w:sz w:val="26"/>
                <w:szCs w:val="26"/>
              </w:rPr>
            </w:pPr>
            <w:r w:rsidRPr="005C5C84">
              <w:rPr>
                <w:b/>
                <w:i/>
                <w:sz w:val="26"/>
                <w:szCs w:val="26"/>
              </w:rPr>
              <w:t>ПРОЦЕССНАЯ ЧАСТЬ</w:t>
            </w:r>
          </w:p>
        </w:tc>
      </w:tr>
      <w:tr w:rsidR="0011414E" w:rsidRPr="00902A0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414E" w:rsidRPr="0028425B" w:rsidRDefault="00BB61AB" w:rsidP="00E315EE">
            <w:pPr>
              <w:ind w:left="180" w:hanging="180"/>
              <w:jc w:val="center"/>
              <w:rPr>
                <w:b/>
              </w:rPr>
            </w:pPr>
            <w:r w:rsidRPr="0028425B">
              <w:rPr>
                <w:b/>
                <w:i/>
              </w:rPr>
              <w:t>1.</w:t>
            </w:r>
            <w:r w:rsidRPr="0028425B">
              <w:rPr>
                <w:b/>
                <w:i/>
              </w:rPr>
              <w:tab/>
              <w:t>Комплекс процессных мероприятий "Развитие дошкольного образования детей Гатчинского муниципального района"</w:t>
            </w:r>
          </w:p>
        </w:tc>
      </w:tr>
      <w:tr w:rsidR="00BB61AB" w:rsidRPr="00902A0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BB61AB" w:rsidRPr="0051174F" w:rsidRDefault="00BB61AB" w:rsidP="00BB61AB">
            <w:pPr>
              <w:jc w:val="center"/>
              <w:rPr>
                <w:sz w:val="22"/>
                <w:szCs w:val="22"/>
              </w:rPr>
            </w:pPr>
            <w:r w:rsidRPr="0051174F">
              <w:rPr>
                <w:sz w:val="22"/>
                <w:szCs w:val="22"/>
              </w:rPr>
              <w:lastRenderedPageBreak/>
              <w:t>Мероприятие 1.1</w:t>
            </w:r>
          </w:p>
          <w:p w:rsidR="00BB61AB" w:rsidRPr="0051174F" w:rsidRDefault="00BB61AB" w:rsidP="00BB61AB">
            <w:pPr>
              <w:jc w:val="center"/>
              <w:rPr>
                <w:sz w:val="22"/>
                <w:szCs w:val="22"/>
              </w:rPr>
            </w:pPr>
            <w:r w:rsidRPr="0051174F">
              <w:rPr>
                <w:sz w:val="22"/>
                <w:szCs w:val="22"/>
              </w:rPr>
              <w:t>Реализация образовательных программ дошкольного образования, осуществление присмотра и ухода</w:t>
            </w:r>
          </w:p>
        </w:tc>
        <w:tc>
          <w:tcPr>
            <w:tcW w:w="3776" w:type="pct"/>
            <w:tcBorders>
              <w:top w:val="single" w:sz="4" w:space="0" w:color="auto"/>
              <w:left w:val="single" w:sz="4" w:space="0" w:color="auto"/>
              <w:bottom w:val="single" w:sz="4" w:space="0" w:color="auto"/>
              <w:right w:val="single" w:sz="4" w:space="0" w:color="auto"/>
            </w:tcBorders>
            <w:vAlign w:val="center"/>
          </w:tcPr>
          <w:p w:rsidR="004C367A" w:rsidRPr="0051174F" w:rsidRDefault="004C367A" w:rsidP="00E315EE">
            <w:pPr>
              <w:ind w:left="36"/>
              <w:rPr>
                <w:sz w:val="22"/>
                <w:szCs w:val="22"/>
              </w:rPr>
            </w:pPr>
            <w:r w:rsidRPr="0051174F">
              <w:rPr>
                <w:sz w:val="22"/>
                <w:szCs w:val="22"/>
              </w:rPr>
              <w:t xml:space="preserve">Сеть образовательных учреждений, реализующих программы дошкольного образования составляет 52 образовательные организации, в том числе 37 дошкольных образовательных учреждений, 2 начальных </w:t>
            </w:r>
            <w:proofErr w:type="gramStart"/>
            <w:r w:rsidRPr="0051174F">
              <w:rPr>
                <w:sz w:val="22"/>
                <w:szCs w:val="22"/>
              </w:rPr>
              <w:t>школы-детский</w:t>
            </w:r>
            <w:proofErr w:type="gramEnd"/>
            <w:r w:rsidRPr="0051174F">
              <w:rPr>
                <w:sz w:val="22"/>
                <w:szCs w:val="22"/>
              </w:rPr>
              <w:t xml:space="preserve"> сад, 13 школ с дошкольными группами. По мероприятию предусмотрены средства муниципального бюджета и внебюджетных источников в размере 737 225,0 тыс. руб. на оказание муниципальной услуги: «Присмотр и уход». Количество детей по состоянию на 01.04.2022 год составляет – 10126 человек. </w:t>
            </w:r>
            <w:proofErr w:type="gramStart"/>
            <w:r w:rsidRPr="0051174F">
              <w:rPr>
                <w:sz w:val="22"/>
                <w:szCs w:val="22"/>
              </w:rPr>
              <w:t>Средства бюджета предусмотрены на обеспечение деятельности образовательных учреждений, реализующие программу дошкольного образования, в том числе выплату заработной платы обслуживающего персонала, коммунальные услуги, услуги по содержанию имущества, услуги связи, уплата земельного налога, налога на имущество, приобретение основных средств и материальных запасов (кроме учебных расходов), приобретение продуктов питания и прочие расходы.</w:t>
            </w:r>
            <w:proofErr w:type="gramEnd"/>
            <w:r w:rsidRPr="0051174F">
              <w:rPr>
                <w:sz w:val="22"/>
                <w:szCs w:val="22"/>
              </w:rPr>
              <w:t xml:space="preserve"> Размер родительской платы установлен с 01.01.2022 года в размере 2300 рублей в месяц. Родительская плата расходуется на приобретение продуктов питания.</w:t>
            </w:r>
          </w:p>
          <w:p w:rsidR="004C367A" w:rsidRPr="0051174F" w:rsidRDefault="004C367A" w:rsidP="00E315EE">
            <w:pPr>
              <w:ind w:left="36"/>
              <w:rPr>
                <w:sz w:val="22"/>
                <w:szCs w:val="22"/>
              </w:rPr>
            </w:pPr>
            <w:r w:rsidRPr="0051174F">
              <w:rPr>
                <w:sz w:val="22"/>
                <w:szCs w:val="22"/>
              </w:rPr>
              <w:t>Среднее содержание 1 ребенка за 1 полугодие 2022 года  составило 20 026,0 рублей в месяц за счет бюджета и 21 431,0 рублей с учетом родительской платы и внебюджетных источников.</w:t>
            </w:r>
          </w:p>
          <w:p w:rsidR="004C367A" w:rsidRPr="0051174F" w:rsidRDefault="004C367A" w:rsidP="00E315EE">
            <w:pPr>
              <w:ind w:left="36"/>
              <w:rPr>
                <w:sz w:val="22"/>
                <w:szCs w:val="22"/>
              </w:rPr>
            </w:pPr>
            <w:r w:rsidRPr="0051174F">
              <w:rPr>
                <w:sz w:val="22"/>
                <w:szCs w:val="22"/>
              </w:rPr>
              <w:t>Среднесписочная численность работников списочного состава и средняя заработная плата за 1 полугодие 2022 года: всего 1 776 человек – средняя заработная плата – 41 437,3 руб., в том числе педагогические работники - 1036 человек, средняя заработная плата -  54 046,8 руб., из них воспитатели 753 человек, заработная плата которых 54 207,0 руб.</w:t>
            </w:r>
          </w:p>
          <w:p w:rsidR="004C367A" w:rsidRPr="0051174F" w:rsidRDefault="004C367A" w:rsidP="00E315EE">
            <w:pPr>
              <w:ind w:left="36"/>
              <w:rPr>
                <w:sz w:val="22"/>
                <w:szCs w:val="22"/>
              </w:rPr>
            </w:pPr>
          </w:p>
          <w:p w:rsidR="004C367A" w:rsidRPr="0051174F" w:rsidRDefault="004C367A" w:rsidP="00E315EE">
            <w:pPr>
              <w:ind w:left="36"/>
              <w:rPr>
                <w:sz w:val="22"/>
                <w:szCs w:val="22"/>
              </w:rPr>
            </w:pPr>
            <w:r w:rsidRPr="0051174F">
              <w:rPr>
                <w:sz w:val="22"/>
                <w:szCs w:val="22"/>
              </w:rPr>
              <w:t>Комплектование дошкольных образовательных учреждений осуществляется только автоматизированной информационной системой «Электронный детский сад» (АИС ЭДС) на основании административного регламента по предоставлению муниципальной услуги «Приём заявлений, постановка на учёт и зачисление детей в образовательные учреждения, реализующие образовательную программу дошкольного образования (детские сады), расположенные на территории Гатчинского муниципального района Ленинградской области».</w:t>
            </w:r>
          </w:p>
          <w:p w:rsidR="004C367A" w:rsidRPr="0051174F" w:rsidRDefault="004C367A" w:rsidP="00E315EE">
            <w:pPr>
              <w:ind w:left="36"/>
              <w:rPr>
                <w:sz w:val="22"/>
                <w:szCs w:val="22"/>
              </w:rPr>
            </w:pPr>
            <w:r w:rsidRPr="0051174F">
              <w:rPr>
                <w:sz w:val="22"/>
                <w:szCs w:val="22"/>
              </w:rPr>
              <w:t>Возраст</w:t>
            </w:r>
            <w:r w:rsidRPr="0051174F">
              <w:rPr>
                <w:sz w:val="22"/>
                <w:szCs w:val="22"/>
              </w:rPr>
              <w:tab/>
              <w:t>01.01.2022</w:t>
            </w:r>
          </w:p>
          <w:p w:rsidR="004C367A" w:rsidRPr="0051174F" w:rsidRDefault="004C367A" w:rsidP="00E315EE">
            <w:pPr>
              <w:ind w:left="36"/>
              <w:rPr>
                <w:sz w:val="22"/>
                <w:szCs w:val="22"/>
              </w:rPr>
            </w:pPr>
            <w:r w:rsidRPr="0051174F">
              <w:rPr>
                <w:sz w:val="22"/>
                <w:szCs w:val="22"/>
              </w:rPr>
              <w:t>от 0 до 1,5</w:t>
            </w:r>
            <w:r w:rsidRPr="0051174F">
              <w:rPr>
                <w:sz w:val="22"/>
                <w:szCs w:val="22"/>
              </w:rPr>
              <w:tab/>
              <w:t>1063</w:t>
            </w:r>
          </w:p>
          <w:p w:rsidR="004C367A" w:rsidRPr="0051174F" w:rsidRDefault="004C367A" w:rsidP="00E315EE">
            <w:pPr>
              <w:ind w:left="36"/>
              <w:rPr>
                <w:sz w:val="22"/>
                <w:szCs w:val="22"/>
              </w:rPr>
            </w:pPr>
            <w:r w:rsidRPr="0051174F">
              <w:rPr>
                <w:sz w:val="22"/>
                <w:szCs w:val="22"/>
              </w:rPr>
              <w:t>от 1,5 до 3</w:t>
            </w:r>
            <w:r w:rsidRPr="0051174F">
              <w:rPr>
                <w:sz w:val="22"/>
                <w:szCs w:val="22"/>
              </w:rPr>
              <w:tab/>
              <w:t>844</w:t>
            </w:r>
          </w:p>
          <w:p w:rsidR="004C367A" w:rsidRPr="0051174F" w:rsidRDefault="004C367A" w:rsidP="00E315EE">
            <w:pPr>
              <w:ind w:left="36"/>
              <w:rPr>
                <w:sz w:val="22"/>
                <w:szCs w:val="22"/>
              </w:rPr>
            </w:pPr>
            <w:r w:rsidRPr="0051174F">
              <w:rPr>
                <w:sz w:val="22"/>
                <w:szCs w:val="22"/>
              </w:rPr>
              <w:t>от 3 до 7</w:t>
            </w:r>
            <w:r w:rsidRPr="0051174F">
              <w:rPr>
                <w:sz w:val="22"/>
                <w:szCs w:val="22"/>
              </w:rPr>
              <w:tab/>
              <w:t>218</w:t>
            </w:r>
          </w:p>
          <w:p w:rsidR="004C367A" w:rsidRPr="0051174F" w:rsidRDefault="004C367A" w:rsidP="00E315EE">
            <w:pPr>
              <w:ind w:left="36"/>
              <w:rPr>
                <w:sz w:val="22"/>
                <w:szCs w:val="22"/>
              </w:rPr>
            </w:pPr>
            <w:r w:rsidRPr="0051174F">
              <w:rPr>
                <w:sz w:val="22"/>
                <w:szCs w:val="22"/>
              </w:rPr>
              <w:t>Всего:</w:t>
            </w:r>
            <w:r w:rsidRPr="0051174F">
              <w:rPr>
                <w:sz w:val="22"/>
                <w:szCs w:val="22"/>
              </w:rPr>
              <w:tab/>
              <w:t>2125</w:t>
            </w:r>
          </w:p>
          <w:p w:rsidR="004C367A" w:rsidRPr="0051174F" w:rsidRDefault="004C367A" w:rsidP="00E315EE">
            <w:pPr>
              <w:ind w:left="36"/>
              <w:rPr>
                <w:sz w:val="22"/>
                <w:szCs w:val="22"/>
              </w:rPr>
            </w:pPr>
            <w:r w:rsidRPr="0051174F">
              <w:rPr>
                <w:sz w:val="22"/>
                <w:szCs w:val="22"/>
              </w:rPr>
              <w:t>Актуальный спрос</w:t>
            </w:r>
            <w:r w:rsidRPr="0051174F">
              <w:rPr>
                <w:sz w:val="22"/>
                <w:szCs w:val="22"/>
              </w:rPr>
              <w:tab/>
              <w:t>378</w:t>
            </w:r>
          </w:p>
          <w:p w:rsidR="004C367A" w:rsidRPr="0051174F" w:rsidRDefault="004C367A" w:rsidP="00E315EE">
            <w:pPr>
              <w:ind w:left="36"/>
              <w:rPr>
                <w:sz w:val="22"/>
                <w:szCs w:val="22"/>
              </w:rPr>
            </w:pPr>
            <w:r w:rsidRPr="0051174F">
              <w:rPr>
                <w:sz w:val="22"/>
                <w:szCs w:val="22"/>
              </w:rPr>
              <w:t>(0-3 лет)</w:t>
            </w:r>
          </w:p>
          <w:p w:rsidR="004C367A" w:rsidRPr="0051174F" w:rsidRDefault="004C367A" w:rsidP="00E315EE">
            <w:pPr>
              <w:ind w:left="36"/>
              <w:rPr>
                <w:sz w:val="22"/>
                <w:szCs w:val="22"/>
              </w:rPr>
            </w:pPr>
            <w:r w:rsidRPr="0051174F">
              <w:rPr>
                <w:sz w:val="22"/>
                <w:szCs w:val="22"/>
              </w:rPr>
              <w:t>Рождаемость</w:t>
            </w:r>
            <w:r w:rsidRPr="0051174F">
              <w:rPr>
                <w:sz w:val="22"/>
                <w:szCs w:val="22"/>
              </w:rPr>
              <w:tab/>
              <w:t>1714</w:t>
            </w:r>
          </w:p>
          <w:p w:rsidR="004C367A" w:rsidRPr="0051174F" w:rsidRDefault="004C367A" w:rsidP="00E315EE">
            <w:pPr>
              <w:ind w:left="36"/>
              <w:rPr>
                <w:sz w:val="22"/>
                <w:szCs w:val="22"/>
              </w:rPr>
            </w:pPr>
            <w:r w:rsidRPr="0051174F">
              <w:rPr>
                <w:sz w:val="22"/>
                <w:szCs w:val="22"/>
              </w:rPr>
              <w:t>Численность населения</w:t>
            </w:r>
          </w:p>
          <w:p w:rsidR="004C367A" w:rsidRPr="0051174F" w:rsidRDefault="004C367A" w:rsidP="00E315EE">
            <w:pPr>
              <w:ind w:left="36"/>
              <w:rPr>
                <w:sz w:val="22"/>
                <w:szCs w:val="22"/>
              </w:rPr>
            </w:pPr>
            <w:r w:rsidRPr="0051174F">
              <w:rPr>
                <w:sz w:val="22"/>
                <w:szCs w:val="22"/>
              </w:rPr>
              <w:t>от 1-6 лет</w:t>
            </w:r>
            <w:r w:rsidRPr="0051174F">
              <w:rPr>
                <w:sz w:val="22"/>
                <w:szCs w:val="22"/>
              </w:rPr>
              <w:tab/>
              <w:t>11889</w:t>
            </w:r>
          </w:p>
          <w:p w:rsidR="004C367A" w:rsidRPr="0051174F" w:rsidRDefault="004C367A" w:rsidP="00E315EE">
            <w:pPr>
              <w:ind w:left="36"/>
              <w:rPr>
                <w:sz w:val="22"/>
                <w:szCs w:val="22"/>
              </w:rPr>
            </w:pPr>
            <w:r w:rsidRPr="0051174F">
              <w:rPr>
                <w:sz w:val="22"/>
                <w:szCs w:val="22"/>
              </w:rPr>
              <w:t>(-701)</w:t>
            </w:r>
          </w:p>
          <w:p w:rsidR="004C367A" w:rsidRPr="0051174F" w:rsidRDefault="004C367A" w:rsidP="00E315EE">
            <w:pPr>
              <w:ind w:left="36"/>
              <w:rPr>
                <w:sz w:val="22"/>
                <w:szCs w:val="22"/>
              </w:rPr>
            </w:pPr>
            <w:proofErr w:type="gramStart"/>
            <w:r w:rsidRPr="0051174F">
              <w:rPr>
                <w:sz w:val="22"/>
                <w:szCs w:val="22"/>
              </w:rPr>
              <w:t>Поставлены</w:t>
            </w:r>
            <w:proofErr w:type="gramEnd"/>
            <w:r w:rsidRPr="0051174F">
              <w:rPr>
                <w:sz w:val="22"/>
                <w:szCs w:val="22"/>
              </w:rPr>
              <w:t xml:space="preserve"> на учет:</w:t>
            </w:r>
          </w:p>
          <w:p w:rsidR="004C367A" w:rsidRPr="0051174F" w:rsidRDefault="004C367A" w:rsidP="00E315EE">
            <w:pPr>
              <w:ind w:left="36"/>
              <w:rPr>
                <w:sz w:val="22"/>
                <w:szCs w:val="22"/>
              </w:rPr>
            </w:pPr>
            <w:r w:rsidRPr="0051174F">
              <w:rPr>
                <w:sz w:val="22"/>
                <w:szCs w:val="22"/>
              </w:rPr>
              <w:tab/>
              <w:t>на 01.04.2022</w:t>
            </w:r>
          </w:p>
          <w:p w:rsidR="004C367A" w:rsidRPr="0051174F" w:rsidRDefault="004C367A" w:rsidP="00E315EE">
            <w:pPr>
              <w:ind w:left="36"/>
              <w:rPr>
                <w:sz w:val="22"/>
                <w:szCs w:val="22"/>
              </w:rPr>
            </w:pPr>
            <w:r w:rsidRPr="0051174F">
              <w:rPr>
                <w:sz w:val="22"/>
                <w:szCs w:val="22"/>
              </w:rPr>
              <w:tab/>
              <w:t>на 01.07.2022</w:t>
            </w:r>
          </w:p>
          <w:p w:rsidR="004C367A" w:rsidRPr="0051174F" w:rsidRDefault="004C367A" w:rsidP="00E315EE">
            <w:pPr>
              <w:ind w:left="36"/>
              <w:rPr>
                <w:sz w:val="22"/>
                <w:szCs w:val="22"/>
              </w:rPr>
            </w:pPr>
          </w:p>
          <w:p w:rsidR="004C367A" w:rsidRPr="0051174F" w:rsidRDefault="004C367A" w:rsidP="00E315EE">
            <w:pPr>
              <w:rPr>
                <w:sz w:val="22"/>
                <w:szCs w:val="22"/>
              </w:rPr>
            </w:pPr>
            <w:r w:rsidRPr="0051174F">
              <w:rPr>
                <w:sz w:val="22"/>
                <w:szCs w:val="22"/>
              </w:rPr>
              <w:t>в Комитете образования</w:t>
            </w:r>
            <w:r w:rsidRPr="0051174F">
              <w:rPr>
                <w:sz w:val="22"/>
                <w:szCs w:val="22"/>
              </w:rPr>
              <w:tab/>
              <w:t>0</w:t>
            </w:r>
            <w:r w:rsidRPr="0051174F">
              <w:rPr>
                <w:sz w:val="22"/>
                <w:szCs w:val="22"/>
              </w:rPr>
              <w:tab/>
              <w:t>0</w:t>
            </w:r>
          </w:p>
          <w:p w:rsidR="004C367A" w:rsidRPr="0051174F" w:rsidRDefault="004C367A" w:rsidP="00E315EE">
            <w:pPr>
              <w:ind w:left="36"/>
              <w:rPr>
                <w:sz w:val="22"/>
                <w:szCs w:val="22"/>
              </w:rPr>
            </w:pPr>
            <w:r w:rsidRPr="0051174F">
              <w:rPr>
                <w:sz w:val="22"/>
                <w:szCs w:val="22"/>
              </w:rPr>
              <w:t>Единый портал государственных и муниципальных услуг</w:t>
            </w:r>
            <w:r w:rsidRPr="0051174F">
              <w:rPr>
                <w:sz w:val="22"/>
                <w:szCs w:val="22"/>
              </w:rPr>
              <w:tab/>
              <w:t>502</w:t>
            </w:r>
            <w:r w:rsidRPr="0051174F">
              <w:rPr>
                <w:sz w:val="22"/>
                <w:szCs w:val="22"/>
              </w:rPr>
              <w:tab/>
              <w:t>889</w:t>
            </w:r>
          </w:p>
          <w:p w:rsidR="004C367A" w:rsidRPr="0051174F" w:rsidRDefault="004C367A" w:rsidP="00E315EE">
            <w:pPr>
              <w:ind w:left="36"/>
              <w:rPr>
                <w:sz w:val="22"/>
                <w:szCs w:val="22"/>
              </w:rPr>
            </w:pPr>
            <w:r w:rsidRPr="0051174F">
              <w:rPr>
                <w:sz w:val="22"/>
                <w:szCs w:val="22"/>
              </w:rPr>
              <w:lastRenderedPageBreak/>
              <w:t>Региональный портал государственных и муниципальных услуг ЛО</w:t>
            </w:r>
            <w:r w:rsidRPr="0051174F">
              <w:rPr>
                <w:sz w:val="22"/>
                <w:szCs w:val="22"/>
              </w:rPr>
              <w:tab/>
              <w:t>26</w:t>
            </w:r>
            <w:r w:rsidRPr="0051174F">
              <w:rPr>
                <w:sz w:val="22"/>
                <w:szCs w:val="22"/>
              </w:rPr>
              <w:tab/>
              <w:t>53</w:t>
            </w:r>
          </w:p>
          <w:p w:rsidR="004C367A" w:rsidRPr="0051174F" w:rsidRDefault="004C367A" w:rsidP="00E315EE">
            <w:pPr>
              <w:ind w:left="36"/>
              <w:rPr>
                <w:sz w:val="22"/>
                <w:szCs w:val="22"/>
              </w:rPr>
            </w:pPr>
            <w:r w:rsidRPr="0051174F">
              <w:rPr>
                <w:sz w:val="22"/>
                <w:szCs w:val="22"/>
              </w:rPr>
              <w:t>АИС ЭДС</w:t>
            </w:r>
            <w:r w:rsidRPr="0051174F">
              <w:rPr>
                <w:sz w:val="22"/>
                <w:szCs w:val="22"/>
              </w:rPr>
              <w:tab/>
              <w:t>0</w:t>
            </w:r>
            <w:r w:rsidRPr="0051174F">
              <w:rPr>
                <w:sz w:val="22"/>
                <w:szCs w:val="22"/>
              </w:rPr>
              <w:tab/>
              <w:t>0</w:t>
            </w:r>
          </w:p>
          <w:p w:rsidR="004C367A" w:rsidRPr="0051174F" w:rsidRDefault="004C367A" w:rsidP="00E315EE">
            <w:pPr>
              <w:ind w:left="36"/>
              <w:rPr>
                <w:sz w:val="22"/>
                <w:szCs w:val="22"/>
              </w:rPr>
            </w:pPr>
            <w:r w:rsidRPr="0051174F">
              <w:rPr>
                <w:sz w:val="22"/>
                <w:szCs w:val="22"/>
              </w:rPr>
              <w:t>МФЦ</w:t>
            </w:r>
            <w:r w:rsidRPr="0051174F">
              <w:rPr>
                <w:sz w:val="22"/>
                <w:szCs w:val="22"/>
              </w:rPr>
              <w:tab/>
              <w:t>636</w:t>
            </w:r>
            <w:r w:rsidRPr="0051174F">
              <w:rPr>
                <w:sz w:val="22"/>
                <w:szCs w:val="22"/>
              </w:rPr>
              <w:tab/>
              <w:t>1307</w:t>
            </w:r>
          </w:p>
          <w:p w:rsidR="004C367A" w:rsidRPr="0051174F" w:rsidRDefault="004C367A" w:rsidP="00E315EE">
            <w:pPr>
              <w:ind w:left="36"/>
              <w:rPr>
                <w:sz w:val="22"/>
                <w:szCs w:val="22"/>
              </w:rPr>
            </w:pPr>
            <w:r w:rsidRPr="0051174F">
              <w:rPr>
                <w:sz w:val="22"/>
                <w:szCs w:val="22"/>
              </w:rPr>
              <w:t>ВСЕГО:</w:t>
            </w:r>
            <w:r w:rsidRPr="0051174F">
              <w:rPr>
                <w:sz w:val="22"/>
                <w:szCs w:val="22"/>
              </w:rPr>
              <w:tab/>
              <w:t>1164</w:t>
            </w:r>
            <w:r w:rsidRPr="0051174F">
              <w:rPr>
                <w:sz w:val="22"/>
                <w:szCs w:val="22"/>
              </w:rPr>
              <w:tab/>
              <w:t>2249</w:t>
            </w:r>
          </w:p>
          <w:p w:rsidR="004C367A" w:rsidRPr="0051174F" w:rsidRDefault="004C367A" w:rsidP="00E315EE">
            <w:pPr>
              <w:ind w:left="36"/>
              <w:rPr>
                <w:sz w:val="22"/>
                <w:szCs w:val="22"/>
              </w:rPr>
            </w:pPr>
            <w:r w:rsidRPr="0051174F">
              <w:rPr>
                <w:sz w:val="22"/>
                <w:szCs w:val="22"/>
              </w:rPr>
              <w:t xml:space="preserve">Выдано направлений в комитете образования (в </w:t>
            </w:r>
            <w:proofErr w:type="spellStart"/>
            <w:r w:rsidRPr="0051174F">
              <w:rPr>
                <w:sz w:val="22"/>
                <w:szCs w:val="22"/>
              </w:rPr>
              <w:t>т.ч</w:t>
            </w:r>
            <w:proofErr w:type="spellEnd"/>
            <w:r w:rsidRPr="0051174F">
              <w:rPr>
                <w:sz w:val="22"/>
                <w:szCs w:val="22"/>
              </w:rPr>
              <w:t>.)</w:t>
            </w:r>
            <w:r w:rsidRPr="0051174F">
              <w:rPr>
                <w:sz w:val="22"/>
                <w:szCs w:val="22"/>
              </w:rPr>
              <w:tab/>
              <w:t>281</w:t>
            </w:r>
            <w:r w:rsidRPr="0051174F">
              <w:rPr>
                <w:sz w:val="22"/>
                <w:szCs w:val="22"/>
              </w:rPr>
              <w:tab/>
              <w:t>2364</w:t>
            </w:r>
          </w:p>
          <w:p w:rsidR="004C367A" w:rsidRPr="0051174F" w:rsidRDefault="004C367A" w:rsidP="00E315EE">
            <w:pPr>
              <w:ind w:left="36"/>
              <w:rPr>
                <w:sz w:val="22"/>
                <w:szCs w:val="22"/>
              </w:rPr>
            </w:pPr>
            <w:r w:rsidRPr="0051174F">
              <w:rPr>
                <w:sz w:val="22"/>
                <w:szCs w:val="22"/>
              </w:rPr>
              <w:t>Рассмотрено заявлений</w:t>
            </w:r>
          </w:p>
          <w:p w:rsidR="004C367A" w:rsidRPr="0051174F" w:rsidRDefault="004C367A" w:rsidP="00E315EE">
            <w:pPr>
              <w:ind w:left="36"/>
              <w:rPr>
                <w:sz w:val="22"/>
                <w:szCs w:val="22"/>
              </w:rPr>
            </w:pPr>
            <w:r w:rsidRPr="0051174F">
              <w:rPr>
                <w:sz w:val="22"/>
                <w:szCs w:val="22"/>
              </w:rPr>
              <w:t>о внеочередном предоставлении места</w:t>
            </w:r>
          </w:p>
          <w:p w:rsidR="004C367A" w:rsidRPr="0051174F" w:rsidRDefault="004C367A" w:rsidP="00E315EE">
            <w:pPr>
              <w:ind w:left="36"/>
              <w:rPr>
                <w:sz w:val="22"/>
                <w:szCs w:val="22"/>
              </w:rPr>
            </w:pPr>
            <w:r w:rsidRPr="0051174F">
              <w:rPr>
                <w:sz w:val="22"/>
                <w:szCs w:val="22"/>
              </w:rPr>
              <w:t xml:space="preserve">(в </w:t>
            </w:r>
            <w:proofErr w:type="spellStart"/>
            <w:r w:rsidRPr="0051174F">
              <w:rPr>
                <w:sz w:val="22"/>
                <w:szCs w:val="22"/>
              </w:rPr>
              <w:t>т.ч</w:t>
            </w:r>
            <w:proofErr w:type="spellEnd"/>
            <w:r w:rsidRPr="0051174F">
              <w:rPr>
                <w:sz w:val="22"/>
                <w:szCs w:val="22"/>
              </w:rPr>
              <w:t>.)</w:t>
            </w:r>
            <w:r w:rsidRPr="0051174F">
              <w:rPr>
                <w:sz w:val="22"/>
                <w:szCs w:val="22"/>
              </w:rPr>
              <w:tab/>
              <w:t>3</w:t>
            </w:r>
            <w:r w:rsidRPr="0051174F">
              <w:rPr>
                <w:sz w:val="22"/>
                <w:szCs w:val="22"/>
              </w:rPr>
              <w:tab/>
              <w:t>7</w:t>
            </w:r>
          </w:p>
          <w:p w:rsidR="004C367A" w:rsidRPr="0051174F" w:rsidRDefault="004C367A" w:rsidP="00E315EE">
            <w:pPr>
              <w:ind w:left="36"/>
              <w:rPr>
                <w:sz w:val="22"/>
                <w:szCs w:val="22"/>
              </w:rPr>
            </w:pPr>
            <w:r w:rsidRPr="0051174F">
              <w:rPr>
                <w:sz w:val="22"/>
                <w:szCs w:val="22"/>
              </w:rPr>
              <w:t>Рассмотрено заявлений</w:t>
            </w:r>
          </w:p>
          <w:p w:rsidR="004C367A" w:rsidRPr="0051174F" w:rsidRDefault="004C367A" w:rsidP="00E315EE">
            <w:pPr>
              <w:ind w:left="36"/>
              <w:rPr>
                <w:sz w:val="22"/>
                <w:szCs w:val="22"/>
              </w:rPr>
            </w:pPr>
            <w:r w:rsidRPr="0051174F">
              <w:rPr>
                <w:sz w:val="22"/>
                <w:szCs w:val="22"/>
              </w:rPr>
              <w:t>о первоочередном предоставлении места</w:t>
            </w:r>
            <w:r w:rsidRPr="0051174F">
              <w:rPr>
                <w:sz w:val="22"/>
                <w:szCs w:val="22"/>
              </w:rPr>
              <w:tab/>
              <w:t>99</w:t>
            </w:r>
            <w:r w:rsidRPr="0051174F">
              <w:rPr>
                <w:sz w:val="22"/>
                <w:szCs w:val="22"/>
              </w:rPr>
              <w:tab/>
              <w:t>422</w:t>
            </w:r>
          </w:p>
          <w:p w:rsidR="004C367A" w:rsidRPr="0051174F" w:rsidRDefault="004C367A" w:rsidP="00E315EE">
            <w:pPr>
              <w:ind w:left="36"/>
              <w:rPr>
                <w:sz w:val="22"/>
                <w:szCs w:val="22"/>
              </w:rPr>
            </w:pPr>
            <w:r w:rsidRPr="0051174F">
              <w:rPr>
                <w:sz w:val="22"/>
                <w:szCs w:val="22"/>
              </w:rPr>
              <w:t xml:space="preserve">Таким образом, охват дошкольным образованием детского населения от 1 до 6 лет Гатчинского муниципального района составляет 87% от общей численности зарегистрированных граждан (из них: 1-3 лет – 54%, 3-6 лет – 91%). </w:t>
            </w:r>
          </w:p>
          <w:p w:rsidR="004C367A" w:rsidRPr="0051174F" w:rsidRDefault="004C367A" w:rsidP="00E315EE">
            <w:pPr>
              <w:ind w:left="36"/>
              <w:rPr>
                <w:sz w:val="22"/>
                <w:szCs w:val="22"/>
              </w:rPr>
            </w:pPr>
            <w:r w:rsidRPr="0051174F">
              <w:rPr>
                <w:sz w:val="22"/>
                <w:szCs w:val="22"/>
              </w:rPr>
              <w:t xml:space="preserve">Обеспеченность места в соответствии с потребностью населения составляет – 95% (из них: 1-3 лет – 80%, 3-7 лет – 98%). </w:t>
            </w:r>
          </w:p>
          <w:p w:rsidR="00BB61AB" w:rsidRPr="0051174F" w:rsidRDefault="004C367A" w:rsidP="00E315EE">
            <w:pPr>
              <w:rPr>
                <w:sz w:val="22"/>
                <w:szCs w:val="22"/>
                <w:highlight w:val="green"/>
              </w:rPr>
            </w:pPr>
            <w:r w:rsidRPr="0051174F">
              <w:rPr>
                <w:sz w:val="22"/>
                <w:szCs w:val="22"/>
              </w:rPr>
              <w:t>Исполнение по мероприятию – 48,0 % от годового объема средств за счет всех источников.</w:t>
            </w:r>
          </w:p>
        </w:tc>
      </w:tr>
      <w:tr w:rsidR="00BB61AB" w:rsidRPr="00902A0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hideMark/>
          </w:tcPr>
          <w:p w:rsidR="00BB61AB" w:rsidRPr="0051174F" w:rsidRDefault="00BB61AB" w:rsidP="00BB61AB">
            <w:pPr>
              <w:jc w:val="center"/>
              <w:rPr>
                <w:sz w:val="22"/>
                <w:szCs w:val="22"/>
              </w:rPr>
            </w:pPr>
            <w:r w:rsidRPr="0051174F">
              <w:rPr>
                <w:sz w:val="22"/>
                <w:szCs w:val="22"/>
              </w:rPr>
              <w:lastRenderedPageBreak/>
              <w:t>Мероприятие  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3776" w:type="pct"/>
            <w:tcBorders>
              <w:top w:val="single" w:sz="4" w:space="0" w:color="auto"/>
              <w:left w:val="single" w:sz="4" w:space="0" w:color="auto"/>
              <w:bottom w:val="single" w:sz="4" w:space="0" w:color="auto"/>
              <w:right w:val="single" w:sz="4" w:space="0" w:color="auto"/>
            </w:tcBorders>
            <w:vAlign w:val="center"/>
            <w:hideMark/>
          </w:tcPr>
          <w:p w:rsidR="005B2122" w:rsidRPr="0051174F" w:rsidRDefault="005B2122" w:rsidP="00E315EE">
            <w:pPr>
              <w:rPr>
                <w:sz w:val="22"/>
                <w:szCs w:val="22"/>
              </w:rPr>
            </w:pPr>
            <w:r w:rsidRPr="0051174F">
              <w:rPr>
                <w:sz w:val="22"/>
                <w:szCs w:val="22"/>
              </w:rPr>
              <w:t xml:space="preserve">По мероприятию предусмотрены средства субвенций из областного бюджета в размере 1 529 413,2 тыс. руб. на оказание муниципальными образовательными учреждениями, реализующие программы дошкольного образования муниципальной услуги: «Реализация основных общеобразовательных программ дошкольного образования». </w:t>
            </w:r>
            <w:proofErr w:type="gramStart"/>
            <w:r w:rsidRPr="0051174F">
              <w:rPr>
                <w:sz w:val="22"/>
                <w:szCs w:val="22"/>
              </w:rPr>
              <w:t>Контингент воспитанников по муниципальным заданиям составляет: от 1 года до 3 лет – 1 736 чел., от 3 лет до 8 лет – 8 716 чел. Фактический контингент воспитанников составляет 1752 человек от 1 года до 3 лет и 8374 чел. от 3 до 8 лет.</w:t>
            </w:r>
            <w:proofErr w:type="gramEnd"/>
            <w:r w:rsidRPr="0051174F">
              <w:rPr>
                <w:sz w:val="22"/>
                <w:szCs w:val="22"/>
              </w:rPr>
              <w:t xml:space="preserve"> За 1 полугодие исполнено 904 867,2 тыс. руб. в том числе заработная плата с начислениями 796 196,6 тыс. руб., учебные расходы – 108 670,6 тыс. руб. </w:t>
            </w:r>
          </w:p>
          <w:p w:rsidR="00BB61AB" w:rsidRPr="0051174F" w:rsidRDefault="005B2122" w:rsidP="00E315EE">
            <w:pPr>
              <w:rPr>
                <w:sz w:val="22"/>
                <w:szCs w:val="22"/>
                <w:highlight w:val="green"/>
              </w:rPr>
            </w:pPr>
            <w:r w:rsidRPr="0051174F">
              <w:rPr>
                <w:sz w:val="22"/>
                <w:szCs w:val="22"/>
              </w:rPr>
              <w:t>Исполнения от годового плана составляет 59,2%.</w:t>
            </w:r>
          </w:p>
        </w:tc>
      </w:tr>
      <w:tr w:rsidR="00BB61AB" w:rsidRPr="00902A0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5B2122" w:rsidRPr="0051174F" w:rsidRDefault="00BB61AB" w:rsidP="00BB61AB">
            <w:pPr>
              <w:jc w:val="center"/>
              <w:rPr>
                <w:sz w:val="22"/>
                <w:szCs w:val="22"/>
              </w:rPr>
            </w:pPr>
            <w:r w:rsidRPr="0051174F">
              <w:rPr>
                <w:sz w:val="22"/>
                <w:szCs w:val="22"/>
              </w:rPr>
              <w:t>Мероприятие 1.3.</w:t>
            </w:r>
            <w:r w:rsidR="005B2122" w:rsidRPr="0051174F">
              <w:rPr>
                <w:sz w:val="22"/>
                <w:szCs w:val="22"/>
              </w:rPr>
              <w:t xml:space="preserve"> </w:t>
            </w:r>
          </w:p>
          <w:p w:rsidR="00BB61AB" w:rsidRPr="0051174F" w:rsidRDefault="00BB61AB" w:rsidP="00BB61AB">
            <w:pPr>
              <w:jc w:val="center"/>
              <w:rPr>
                <w:sz w:val="22"/>
                <w:szCs w:val="22"/>
              </w:rPr>
            </w:pPr>
            <w:r w:rsidRPr="0051174F">
              <w:rPr>
                <w:sz w:val="22"/>
                <w:szCs w:val="22"/>
              </w:rPr>
              <w:t>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3776" w:type="pct"/>
            <w:tcBorders>
              <w:top w:val="single" w:sz="4" w:space="0" w:color="auto"/>
              <w:left w:val="single" w:sz="4" w:space="0" w:color="auto"/>
              <w:bottom w:val="single" w:sz="4" w:space="0" w:color="auto"/>
              <w:right w:val="single" w:sz="4" w:space="0" w:color="auto"/>
            </w:tcBorders>
            <w:vAlign w:val="center"/>
          </w:tcPr>
          <w:p w:rsidR="00BB61AB" w:rsidRPr="0051174F" w:rsidRDefault="005B2122" w:rsidP="00E315EE">
            <w:pPr>
              <w:rPr>
                <w:sz w:val="22"/>
                <w:szCs w:val="22"/>
                <w:highlight w:val="green"/>
              </w:rPr>
            </w:pPr>
            <w:r w:rsidRPr="0051174F">
              <w:rPr>
                <w:sz w:val="22"/>
                <w:szCs w:val="22"/>
              </w:rPr>
              <w:t xml:space="preserve">Получателями субсидии за счет средств областного бюджета на финансовое обеспечение получения дошкольного образования в соответствии с проведенным конкурсным отбором от 25.03.2022 г. являются ЧДОУ «Творец, ИП Копцева И.Н., НО ЧДОУ Детский сад «Планета ДЕТСТВА» с общим контингентом обучающихся (воспитанников) 217 человек. Комитету образования ГМР переданы государственные полномочия на вышеуказанные цели с 01.01.2022 года. Уточненный объем средств составляет 11 212,5 тыс. руб., в </w:t>
            </w:r>
            <w:proofErr w:type="spellStart"/>
            <w:r w:rsidRPr="0051174F">
              <w:rPr>
                <w:sz w:val="22"/>
                <w:szCs w:val="22"/>
              </w:rPr>
              <w:t>т.ч</w:t>
            </w:r>
            <w:proofErr w:type="spellEnd"/>
            <w:r w:rsidRPr="0051174F">
              <w:rPr>
                <w:sz w:val="22"/>
                <w:szCs w:val="22"/>
              </w:rPr>
              <w:t>. на реализацию гос. полномочий – 54,0 тыс. руб. Перечисление субсидии частным образовательным организациям осуществляется по фактически подтвержденным затратам в пределах выделенной субсидии по соглашению. Исполнено за 1 полугодие – 6 789,2 тыс. руб. (60,6% от годового плана). Корректировка годового объема субсидии планируется в 3 квартале 2022 г.</w:t>
            </w:r>
          </w:p>
        </w:tc>
      </w:tr>
      <w:tr w:rsidR="00BB61AB" w:rsidRPr="00902A0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5B2122" w:rsidRPr="0051174F" w:rsidRDefault="00BB61AB" w:rsidP="00BB61AB">
            <w:pPr>
              <w:jc w:val="center"/>
              <w:rPr>
                <w:sz w:val="22"/>
                <w:szCs w:val="22"/>
              </w:rPr>
            </w:pPr>
            <w:r w:rsidRPr="0051174F">
              <w:rPr>
                <w:sz w:val="22"/>
                <w:szCs w:val="22"/>
              </w:rPr>
              <w:lastRenderedPageBreak/>
              <w:t xml:space="preserve">Мероприятие 1.4. </w:t>
            </w:r>
          </w:p>
          <w:p w:rsidR="00BB61AB" w:rsidRPr="0051174F" w:rsidRDefault="00BB61AB" w:rsidP="00BB61AB">
            <w:pPr>
              <w:jc w:val="center"/>
              <w:rPr>
                <w:sz w:val="22"/>
                <w:szCs w:val="22"/>
              </w:rPr>
            </w:pPr>
            <w:r w:rsidRPr="0051174F">
              <w:rPr>
                <w:sz w:val="22"/>
                <w:szCs w:val="22"/>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5B2122" w:rsidRPr="0051174F" w:rsidRDefault="005B2122" w:rsidP="00E315EE">
            <w:pPr>
              <w:rPr>
                <w:sz w:val="22"/>
                <w:szCs w:val="22"/>
              </w:rPr>
            </w:pPr>
            <w:r w:rsidRPr="0051174F">
              <w:rPr>
                <w:sz w:val="22"/>
                <w:szCs w:val="22"/>
              </w:rPr>
              <w:t xml:space="preserve">По мероприятию запланированы средства областного бюджета на выплату компенсации части родительской платы за присмотр и уход в размере 20 079,8 </w:t>
            </w:r>
            <w:proofErr w:type="spellStart"/>
            <w:r w:rsidRPr="0051174F">
              <w:rPr>
                <w:sz w:val="22"/>
                <w:szCs w:val="22"/>
              </w:rPr>
              <w:t>тыс</w:t>
            </w:r>
            <w:proofErr w:type="gramStart"/>
            <w:r w:rsidRPr="0051174F">
              <w:rPr>
                <w:sz w:val="22"/>
                <w:szCs w:val="22"/>
              </w:rPr>
              <w:t>.р</w:t>
            </w:r>
            <w:proofErr w:type="gramEnd"/>
            <w:r w:rsidRPr="0051174F">
              <w:rPr>
                <w:sz w:val="22"/>
                <w:szCs w:val="22"/>
              </w:rPr>
              <w:t>уб</w:t>
            </w:r>
            <w:proofErr w:type="spellEnd"/>
            <w:r w:rsidRPr="0051174F">
              <w:rPr>
                <w:sz w:val="22"/>
                <w:szCs w:val="22"/>
              </w:rPr>
              <w:t>.</w:t>
            </w:r>
          </w:p>
          <w:p w:rsidR="005B2122" w:rsidRPr="0051174F" w:rsidRDefault="005B2122" w:rsidP="00E315EE">
            <w:pPr>
              <w:rPr>
                <w:sz w:val="22"/>
                <w:szCs w:val="22"/>
              </w:rPr>
            </w:pPr>
            <w:r w:rsidRPr="0051174F">
              <w:rPr>
                <w:sz w:val="22"/>
                <w:szCs w:val="22"/>
              </w:rPr>
              <w:t>За 1 полугодие 2022 г. предоставлена компенсация родителям на сумму 9 708,4 тыс. рублей на среднесписочное количество детей 3058 чел., в том числе:</w:t>
            </w:r>
          </w:p>
          <w:p w:rsidR="005B2122" w:rsidRPr="0051174F" w:rsidRDefault="005B2122" w:rsidP="00E315EE">
            <w:pPr>
              <w:rPr>
                <w:sz w:val="22"/>
                <w:szCs w:val="22"/>
              </w:rPr>
            </w:pPr>
            <w:r w:rsidRPr="0051174F">
              <w:rPr>
                <w:sz w:val="22"/>
                <w:szCs w:val="22"/>
              </w:rPr>
              <w:t>- 25% компенсация (на первых детей в семье) – 839 чел.</w:t>
            </w:r>
          </w:p>
          <w:p w:rsidR="005B2122" w:rsidRPr="0051174F" w:rsidRDefault="005B2122" w:rsidP="00E315EE">
            <w:pPr>
              <w:rPr>
                <w:sz w:val="22"/>
                <w:szCs w:val="22"/>
              </w:rPr>
            </w:pPr>
            <w:r w:rsidRPr="0051174F">
              <w:rPr>
                <w:sz w:val="22"/>
                <w:szCs w:val="22"/>
              </w:rPr>
              <w:t>- 55% компенсация (на вторых детей в семье) – 1318 чел.</w:t>
            </w:r>
          </w:p>
          <w:p w:rsidR="005B2122" w:rsidRPr="0051174F" w:rsidRDefault="005B2122" w:rsidP="00E315EE">
            <w:pPr>
              <w:rPr>
                <w:sz w:val="22"/>
                <w:szCs w:val="22"/>
              </w:rPr>
            </w:pPr>
            <w:r w:rsidRPr="0051174F">
              <w:rPr>
                <w:sz w:val="22"/>
                <w:szCs w:val="22"/>
              </w:rPr>
              <w:t>- 75% компенсация (на третьих и последующих детей) – 901 чел.</w:t>
            </w:r>
          </w:p>
          <w:p w:rsidR="005B2122" w:rsidRPr="0051174F" w:rsidRDefault="005B2122" w:rsidP="00E315EE">
            <w:pPr>
              <w:rPr>
                <w:sz w:val="22"/>
                <w:szCs w:val="22"/>
              </w:rPr>
            </w:pPr>
            <w:r w:rsidRPr="0051174F">
              <w:rPr>
                <w:sz w:val="22"/>
                <w:szCs w:val="22"/>
              </w:rPr>
              <w:t>Средний размер компенсации составил 529,13 рублей.</w:t>
            </w:r>
          </w:p>
          <w:p w:rsidR="00BB61AB" w:rsidRPr="0051174F" w:rsidRDefault="005B2122" w:rsidP="00E315EE">
            <w:pPr>
              <w:rPr>
                <w:sz w:val="22"/>
                <w:szCs w:val="22"/>
                <w:highlight w:val="green"/>
              </w:rPr>
            </w:pPr>
            <w:r w:rsidRPr="0051174F">
              <w:rPr>
                <w:sz w:val="22"/>
                <w:szCs w:val="22"/>
              </w:rPr>
              <w:t>Исполнение по мероприятию составило 48,3 % от общего объема средств.</w:t>
            </w:r>
          </w:p>
        </w:tc>
      </w:tr>
      <w:tr w:rsidR="00BB61AB" w:rsidRPr="00902A0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5B2122" w:rsidRPr="0051174F" w:rsidRDefault="00BB61AB" w:rsidP="00BB61AB">
            <w:pPr>
              <w:jc w:val="center"/>
              <w:rPr>
                <w:sz w:val="22"/>
                <w:szCs w:val="22"/>
              </w:rPr>
            </w:pPr>
            <w:r w:rsidRPr="0051174F">
              <w:rPr>
                <w:sz w:val="22"/>
                <w:szCs w:val="22"/>
              </w:rPr>
              <w:t xml:space="preserve">Мероприятие 1.5. </w:t>
            </w:r>
          </w:p>
          <w:p w:rsidR="00BB61AB" w:rsidRPr="0051174F" w:rsidRDefault="00BB61AB" w:rsidP="00BB61AB">
            <w:pPr>
              <w:jc w:val="center"/>
              <w:rPr>
                <w:sz w:val="22"/>
                <w:szCs w:val="22"/>
              </w:rPr>
            </w:pPr>
            <w:r w:rsidRPr="0051174F">
              <w:rPr>
                <w:sz w:val="22"/>
                <w:szCs w:val="22"/>
              </w:rPr>
              <w:t>Поддержка развития общественной инфраструктуры муниципального значения в части развития инфраструктуры дошкольного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5B2122" w:rsidRPr="0051174F" w:rsidRDefault="005B2122" w:rsidP="00E315EE">
            <w:pPr>
              <w:ind w:left="36"/>
              <w:rPr>
                <w:sz w:val="22"/>
                <w:szCs w:val="22"/>
              </w:rPr>
            </w:pPr>
            <w:r w:rsidRPr="0051174F">
              <w:rPr>
                <w:sz w:val="22"/>
                <w:szCs w:val="22"/>
              </w:rPr>
              <w:t xml:space="preserve">По мероприятию предусмотрены средства областного бюджета депутатов ЗАКС на укрепление МТБ. Объем субсидии предусмотрен в размере 8 211,4 тыс. руб., в </w:t>
            </w:r>
            <w:proofErr w:type="spellStart"/>
            <w:r w:rsidRPr="0051174F">
              <w:rPr>
                <w:sz w:val="22"/>
                <w:szCs w:val="22"/>
              </w:rPr>
              <w:t>т.ч</w:t>
            </w:r>
            <w:proofErr w:type="spellEnd"/>
            <w:r w:rsidRPr="0051174F">
              <w:rPr>
                <w:sz w:val="22"/>
                <w:szCs w:val="22"/>
              </w:rPr>
              <w:t>. средства бюджета ГМР – 411,4 тыс. руб., средства областного бюджета – 7 800,0 тыс. руб. Исполнено 1 194,9 тыс. руб. в соответствии с кассовым планом. Получателями субсидии являются 22 организации, реализующие программы дошкольного образования.</w:t>
            </w:r>
          </w:p>
          <w:p w:rsidR="00BB61AB" w:rsidRPr="0051174F" w:rsidRDefault="005B2122" w:rsidP="00E315EE">
            <w:pPr>
              <w:ind w:left="36"/>
              <w:rPr>
                <w:sz w:val="22"/>
                <w:szCs w:val="22"/>
                <w:highlight w:val="green"/>
              </w:rPr>
            </w:pPr>
            <w:r w:rsidRPr="0051174F">
              <w:rPr>
                <w:sz w:val="22"/>
                <w:szCs w:val="22"/>
              </w:rPr>
              <w:t>Исполнение по мероприятию составляет 14,6% от годового объема средств.</w:t>
            </w:r>
          </w:p>
        </w:tc>
      </w:tr>
      <w:tr w:rsidR="00BB61AB" w:rsidRPr="00902A0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5B2122" w:rsidRPr="0051174F" w:rsidRDefault="00BB61AB" w:rsidP="00BB61AB">
            <w:pPr>
              <w:jc w:val="center"/>
              <w:rPr>
                <w:sz w:val="22"/>
                <w:szCs w:val="22"/>
              </w:rPr>
            </w:pPr>
            <w:r w:rsidRPr="0051174F">
              <w:rPr>
                <w:sz w:val="22"/>
                <w:szCs w:val="22"/>
              </w:rPr>
              <w:t xml:space="preserve">Мероприятие 1.6. </w:t>
            </w:r>
          </w:p>
          <w:p w:rsidR="00BB61AB" w:rsidRPr="0051174F" w:rsidRDefault="00BB61AB" w:rsidP="00BB61AB">
            <w:pPr>
              <w:jc w:val="center"/>
              <w:rPr>
                <w:sz w:val="22"/>
                <w:szCs w:val="22"/>
              </w:rPr>
            </w:pPr>
            <w:r w:rsidRPr="0051174F">
              <w:rPr>
                <w:sz w:val="22"/>
                <w:szCs w:val="22"/>
              </w:rPr>
              <w:t>Укрепление материально-технической базы организации дошкольного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BB61AB" w:rsidRPr="0051174F" w:rsidRDefault="005B2122" w:rsidP="00E315EE">
            <w:pPr>
              <w:rPr>
                <w:sz w:val="22"/>
                <w:szCs w:val="22"/>
                <w:highlight w:val="green"/>
              </w:rPr>
            </w:pPr>
            <w:r w:rsidRPr="0051174F">
              <w:rPr>
                <w:sz w:val="22"/>
                <w:szCs w:val="22"/>
              </w:rPr>
              <w:t xml:space="preserve">Объем субсидии предусмотрен в размере 4 699,8 тыс. руб., в </w:t>
            </w:r>
            <w:proofErr w:type="spellStart"/>
            <w:r w:rsidRPr="0051174F">
              <w:rPr>
                <w:sz w:val="22"/>
                <w:szCs w:val="22"/>
              </w:rPr>
              <w:t>т.ч</w:t>
            </w:r>
            <w:proofErr w:type="spellEnd"/>
            <w:r w:rsidRPr="0051174F">
              <w:rPr>
                <w:sz w:val="22"/>
                <w:szCs w:val="22"/>
              </w:rPr>
              <w:t xml:space="preserve">. средства бюджета ГМР – 470,0 тыс. руб., средства областного бюджета – 4 229,8 тыс. руб. Заключено соглашение с </w:t>
            </w:r>
            <w:proofErr w:type="spellStart"/>
            <w:r w:rsidRPr="0051174F">
              <w:rPr>
                <w:sz w:val="22"/>
                <w:szCs w:val="22"/>
              </w:rPr>
              <w:t>КОиПО</w:t>
            </w:r>
            <w:proofErr w:type="spellEnd"/>
            <w:r w:rsidRPr="0051174F">
              <w:rPr>
                <w:sz w:val="22"/>
                <w:szCs w:val="22"/>
              </w:rPr>
              <w:t xml:space="preserve"> ЛО на </w:t>
            </w:r>
            <w:proofErr w:type="spellStart"/>
            <w:r w:rsidRPr="0051174F">
              <w:rPr>
                <w:sz w:val="22"/>
                <w:szCs w:val="22"/>
              </w:rPr>
              <w:t>софинансирование</w:t>
            </w:r>
            <w:proofErr w:type="spellEnd"/>
            <w:r w:rsidRPr="0051174F">
              <w:rPr>
                <w:sz w:val="22"/>
                <w:szCs w:val="22"/>
              </w:rPr>
              <w:t>. Планируется провести ремонтные работы в 5 организациях, реализующих программы дошкольного образования. Исполнено 1799,0 тыс. руб. (38,3% от годового плана).</w:t>
            </w:r>
          </w:p>
        </w:tc>
      </w:tr>
      <w:tr w:rsidR="00BB61AB" w:rsidRPr="00902A0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5B2122" w:rsidRPr="0051174F" w:rsidRDefault="00BB61AB" w:rsidP="00BB61AB">
            <w:pPr>
              <w:jc w:val="center"/>
              <w:rPr>
                <w:sz w:val="22"/>
                <w:szCs w:val="22"/>
              </w:rPr>
            </w:pPr>
            <w:r w:rsidRPr="0051174F">
              <w:rPr>
                <w:sz w:val="22"/>
                <w:szCs w:val="22"/>
              </w:rPr>
              <w:t xml:space="preserve">Мероприятие 1.7. </w:t>
            </w:r>
          </w:p>
          <w:p w:rsidR="00BB61AB" w:rsidRPr="0051174F" w:rsidRDefault="00BB61AB" w:rsidP="00BB61AB">
            <w:pPr>
              <w:jc w:val="center"/>
              <w:rPr>
                <w:sz w:val="22"/>
                <w:szCs w:val="22"/>
              </w:rPr>
            </w:pPr>
            <w:r w:rsidRPr="0051174F">
              <w:rPr>
                <w:sz w:val="22"/>
                <w:szCs w:val="22"/>
              </w:rPr>
              <w:t>Развитие инфраструктуры дошкольного образования, из них:</w:t>
            </w:r>
          </w:p>
        </w:tc>
        <w:tc>
          <w:tcPr>
            <w:tcW w:w="3776" w:type="pct"/>
            <w:tcBorders>
              <w:top w:val="single" w:sz="4" w:space="0" w:color="auto"/>
              <w:left w:val="single" w:sz="4" w:space="0" w:color="auto"/>
              <w:bottom w:val="single" w:sz="4" w:space="0" w:color="auto"/>
              <w:right w:val="single" w:sz="4" w:space="0" w:color="auto"/>
            </w:tcBorders>
            <w:vAlign w:val="center"/>
          </w:tcPr>
          <w:p w:rsidR="005B2122" w:rsidRPr="0051174F" w:rsidRDefault="005B2122" w:rsidP="00E315EE">
            <w:pPr>
              <w:rPr>
                <w:sz w:val="22"/>
                <w:szCs w:val="22"/>
              </w:rPr>
            </w:pPr>
            <w:proofErr w:type="gramStart"/>
            <w:r w:rsidRPr="0051174F">
              <w:rPr>
                <w:sz w:val="22"/>
                <w:szCs w:val="22"/>
              </w:rPr>
              <w:t xml:space="preserve">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111 147,1 тыс. руб. Исполнено 21 260,9 тыс. руб. Основная часть реализации мероприятий по ремонтным работам и противопожарным мероприятиям запланирована со 3 - </w:t>
            </w:r>
            <w:proofErr w:type="spellStart"/>
            <w:r w:rsidRPr="0051174F">
              <w:rPr>
                <w:sz w:val="22"/>
                <w:szCs w:val="22"/>
              </w:rPr>
              <w:t>го</w:t>
            </w:r>
            <w:proofErr w:type="spellEnd"/>
            <w:r w:rsidRPr="0051174F">
              <w:rPr>
                <w:sz w:val="22"/>
                <w:szCs w:val="22"/>
              </w:rPr>
              <w:t xml:space="preserve"> квартала. </w:t>
            </w:r>
            <w:proofErr w:type="gramEnd"/>
          </w:p>
          <w:p w:rsidR="00BB61AB" w:rsidRPr="0051174F" w:rsidRDefault="005B2122" w:rsidP="00E315EE">
            <w:pPr>
              <w:rPr>
                <w:sz w:val="22"/>
                <w:szCs w:val="22"/>
                <w:highlight w:val="green"/>
              </w:rPr>
            </w:pPr>
            <w:r w:rsidRPr="0051174F">
              <w:rPr>
                <w:sz w:val="22"/>
                <w:szCs w:val="22"/>
              </w:rPr>
              <w:t>Исполнение по мероприятию составляет 19,1 % от годового размера средств.</w:t>
            </w:r>
          </w:p>
        </w:tc>
      </w:tr>
      <w:tr w:rsidR="005B2122" w:rsidRPr="00902A0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5B2122" w:rsidRPr="0051174F" w:rsidRDefault="005B2122" w:rsidP="00BB61AB">
            <w:pPr>
              <w:jc w:val="center"/>
              <w:rPr>
                <w:sz w:val="22"/>
                <w:szCs w:val="22"/>
              </w:rPr>
            </w:pPr>
            <w:r w:rsidRPr="0051174F">
              <w:rPr>
                <w:sz w:val="22"/>
                <w:szCs w:val="22"/>
              </w:rPr>
              <w:t xml:space="preserve">Мероприятие 1.7.1. </w:t>
            </w:r>
          </w:p>
          <w:p w:rsidR="005B2122" w:rsidRPr="0051174F" w:rsidRDefault="005B2122" w:rsidP="00BB61AB">
            <w:pPr>
              <w:jc w:val="center"/>
              <w:rPr>
                <w:sz w:val="22"/>
                <w:szCs w:val="22"/>
              </w:rPr>
            </w:pPr>
            <w:r w:rsidRPr="0051174F">
              <w:rPr>
                <w:sz w:val="22"/>
                <w:szCs w:val="22"/>
              </w:rPr>
              <w:t>Создание в муниципальных образовательных учреждениях условий для получения детьми-инвалидами качественного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5B2122" w:rsidRPr="0051174F" w:rsidRDefault="005B2122" w:rsidP="00E315EE">
            <w:pPr>
              <w:rPr>
                <w:sz w:val="22"/>
                <w:szCs w:val="22"/>
              </w:rPr>
            </w:pPr>
            <w:r w:rsidRPr="0051174F">
              <w:rPr>
                <w:sz w:val="22"/>
                <w:szCs w:val="22"/>
              </w:rPr>
              <w:t>Объем средств субсидии запланирован в размере 2000,0 тыс. руб. в соответствии с утвержденным планом ремонтных работ. Средства направлены на устройство пандуса в дошкольном отделении МБОУ «</w:t>
            </w:r>
            <w:proofErr w:type="spellStart"/>
            <w:r w:rsidRPr="0051174F">
              <w:rPr>
                <w:sz w:val="22"/>
                <w:szCs w:val="22"/>
              </w:rPr>
              <w:t>Веревская</w:t>
            </w:r>
            <w:proofErr w:type="spellEnd"/>
            <w:r w:rsidRPr="0051174F">
              <w:rPr>
                <w:sz w:val="22"/>
                <w:szCs w:val="22"/>
              </w:rPr>
              <w:t xml:space="preserve"> СОШ».</w:t>
            </w:r>
          </w:p>
          <w:p w:rsidR="005B2122" w:rsidRPr="0051174F" w:rsidRDefault="005B2122" w:rsidP="00E315EE">
            <w:pPr>
              <w:rPr>
                <w:sz w:val="22"/>
                <w:szCs w:val="22"/>
              </w:rPr>
            </w:pPr>
            <w:r w:rsidRPr="0051174F">
              <w:rPr>
                <w:sz w:val="22"/>
                <w:szCs w:val="22"/>
              </w:rPr>
              <w:t xml:space="preserve">Исполнено 300,0 тыс. руб. (15% от годового плана). </w:t>
            </w:r>
          </w:p>
        </w:tc>
      </w:tr>
      <w:tr w:rsidR="005B2122" w:rsidRPr="00902A0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5B2122" w:rsidRPr="0051174F" w:rsidRDefault="005B2122" w:rsidP="00BB61AB">
            <w:pPr>
              <w:jc w:val="center"/>
              <w:rPr>
                <w:sz w:val="22"/>
                <w:szCs w:val="22"/>
              </w:rPr>
            </w:pPr>
            <w:r w:rsidRPr="0051174F">
              <w:rPr>
                <w:sz w:val="22"/>
                <w:szCs w:val="22"/>
              </w:rPr>
              <w:t>Мероприятие 1.7.2. Строительство ясельного корпуса на 90 мест в рамках реконструкции МБДОУ "</w:t>
            </w:r>
            <w:proofErr w:type="spellStart"/>
            <w:r w:rsidRPr="0051174F">
              <w:rPr>
                <w:sz w:val="22"/>
                <w:szCs w:val="22"/>
              </w:rPr>
              <w:t>Десткий</w:t>
            </w:r>
            <w:proofErr w:type="spellEnd"/>
            <w:r w:rsidRPr="0051174F">
              <w:rPr>
                <w:sz w:val="22"/>
                <w:szCs w:val="22"/>
              </w:rPr>
              <w:t xml:space="preserve"> сад № 13", расположенного по адресу: Ленинградская обл., </w:t>
            </w:r>
            <w:proofErr w:type="spellStart"/>
            <w:r w:rsidRPr="0051174F">
              <w:rPr>
                <w:sz w:val="22"/>
                <w:szCs w:val="22"/>
              </w:rPr>
              <w:t>г</w:t>
            </w:r>
            <w:proofErr w:type="gramStart"/>
            <w:r w:rsidRPr="0051174F">
              <w:rPr>
                <w:sz w:val="22"/>
                <w:szCs w:val="22"/>
              </w:rPr>
              <w:t>.Г</w:t>
            </w:r>
            <w:proofErr w:type="gramEnd"/>
            <w:r w:rsidRPr="0051174F">
              <w:rPr>
                <w:sz w:val="22"/>
                <w:szCs w:val="22"/>
              </w:rPr>
              <w:t>атчина</w:t>
            </w:r>
            <w:proofErr w:type="spellEnd"/>
            <w:r w:rsidRPr="0051174F">
              <w:rPr>
                <w:sz w:val="22"/>
                <w:szCs w:val="22"/>
              </w:rPr>
              <w:t>, пр.25 октября д.30А</w:t>
            </w:r>
          </w:p>
        </w:tc>
        <w:tc>
          <w:tcPr>
            <w:tcW w:w="3776" w:type="pct"/>
            <w:tcBorders>
              <w:top w:val="single" w:sz="4" w:space="0" w:color="auto"/>
              <w:left w:val="single" w:sz="4" w:space="0" w:color="auto"/>
              <w:bottom w:val="single" w:sz="4" w:space="0" w:color="auto"/>
              <w:right w:val="single" w:sz="4" w:space="0" w:color="auto"/>
            </w:tcBorders>
            <w:vAlign w:val="center"/>
          </w:tcPr>
          <w:p w:rsidR="005B2122" w:rsidRPr="0051174F" w:rsidRDefault="005B2122" w:rsidP="00E315EE">
            <w:pPr>
              <w:spacing w:line="40" w:lineRule="atLeast"/>
              <w:rPr>
                <w:rFonts w:eastAsia="Calibri"/>
                <w:sz w:val="22"/>
                <w:szCs w:val="22"/>
                <w:lang w:eastAsia="en-US"/>
              </w:rPr>
            </w:pPr>
            <w:r w:rsidRPr="0051174F">
              <w:rPr>
                <w:rFonts w:eastAsia="Calibri"/>
                <w:sz w:val="22"/>
                <w:szCs w:val="22"/>
                <w:lang w:eastAsia="en-US"/>
              </w:rPr>
              <w:t xml:space="preserve">Исполнитель мероприятия – МКУ «УС ГМР». </w:t>
            </w:r>
          </w:p>
          <w:p w:rsidR="005B2122" w:rsidRPr="0051174F" w:rsidRDefault="005B2122" w:rsidP="00E315EE">
            <w:pPr>
              <w:spacing w:line="40" w:lineRule="atLeast"/>
              <w:ind w:left="57"/>
              <w:rPr>
                <w:rFonts w:eastAsia="Calibri"/>
                <w:sz w:val="22"/>
                <w:szCs w:val="22"/>
                <w:lang w:eastAsia="en-US"/>
              </w:rPr>
            </w:pPr>
          </w:p>
          <w:p w:rsidR="005B2122" w:rsidRPr="0051174F" w:rsidRDefault="005B2122" w:rsidP="00E315EE">
            <w:pPr>
              <w:spacing w:line="40" w:lineRule="atLeast"/>
              <w:rPr>
                <w:rFonts w:eastAsia="Calibri"/>
                <w:sz w:val="22"/>
                <w:szCs w:val="22"/>
                <w:lang w:eastAsia="en-US"/>
              </w:rPr>
            </w:pPr>
            <w:proofErr w:type="spellStart"/>
            <w:r w:rsidRPr="0051174F">
              <w:rPr>
                <w:sz w:val="22"/>
                <w:szCs w:val="22"/>
              </w:rPr>
              <w:t>Софинансирование</w:t>
            </w:r>
            <w:proofErr w:type="spellEnd"/>
            <w:r w:rsidRPr="0051174F">
              <w:rPr>
                <w:sz w:val="22"/>
                <w:szCs w:val="22"/>
              </w:rPr>
              <w:t xml:space="preserve"> из области не выделено. Средства в 2022 году перераспределены на другие объекты.</w:t>
            </w:r>
          </w:p>
        </w:tc>
      </w:tr>
      <w:tr w:rsidR="005B2122" w:rsidRPr="00902A0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5B2122" w:rsidRPr="0051174F" w:rsidRDefault="005B2122" w:rsidP="00BB61AB">
            <w:pPr>
              <w:jc w:val="center"/>
              <w:rPr>
                <w:sz w:val="22"/>
                <w:szCs w:val="22"/>
              </w:rPr>
            </w:pPr>
            <w:r w:rsidRPr="0051174F">
              <w:rPr>
                <w:sz w:val="22"/>
                <w:szCs w:val="22"/>
              </w:rPr>
              <w:lastRenderedPageBreak/>
              <w:t xml:space="preserve">Мероприятие 1.7.3. Строительство детского сада в д. </w:t>
            </w:r>
            <w:proofErr w:type="spellStart"/>
            <w:r w:rsidRPr="0051174F">
              <w:rPr>
                <w:sz w:val="22"/>
                <w:szCs w:val="22"/>
              </w:rPr>
              <w:t>Жабино</w:t>
            </w:r>
            <w:proofErr w:type="spellEnd"/>
          </w:p>
        </w:tc>
        <w:tc>
          <w:tcPr>
            <w:tcW w:w="3776" w:type="pct"/>
            <w:tcBorders>
              <w:top w:val="single" w:sz="4" w:space="0" w:color="auto"/>
              <w:left w:val="single" w:sz="4" w:space="0" w:color="auto"/>
              <w:bottom w:val="single" w:sz="4" w:space="0" w:color="auto"/>
              <w:right w:val="single" w:sz="4" w:space="0" w:color="auto"/>
            </w:tcBorders>
            <w:vAlign w:val="center"/>
          </w:tcPr>
          <w:p w:rsidR="005B2122" w:rsidRPr="0051174F" w:rsidRDefault="005B2122" w:rsidP="00E315EE">
            <w:pPr>
              <w:rPr>
                <w:sz w:val="22"/>
                <w:szCs w:val="22"/>
              </w:rPr>
            </w:pPr>
            <w:r w:rsidRPr="0051174F">
              <w:rPr>
                <w:sz w:val="22"/>
                <w:szCs w:val="22"/>
              </w:rPr>
              <w:t>Средства бюджета ГМР запланированы в размере 10 000,0 тыс. руб. на 2024 год. Исполнитель мероприятия – МКУ «УС ГМР»</w:t>
            </w:r>
          </w:p>
        </w:tc>
      </w:tr>
      <w:tr w:rsidR="005B2122" w:rsidRPr="00902A0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5B2122" w:rsidRPr="0051174F" w:rsidRDefault="005B2122" w:rsidP="00BB61AB">
            <w:pPr>
              <w:jc w:val="center"/>
              <w:rPr>
                <w:sz w:val="22"/>
                <w:szCs w:val="22"/>
              </w:rPr>
            </w:pPr>
            <w:r w:rsidRPr="0051174F">
              <w:rPr>
                <w:sz w:val="22"/>
                <w:szCs w:val="22"/>
              </w:rPr>
              <w:t xml:space="preserve">Мероприятие 1.7.4. Строительство детского сада на 180 мест по адресу: Ленинградская область, Гатчинский район, </w:t>
            </w:r>
          </w:p>
          <w:p w:rsidR="005B2122" w:rsidRPr="0051174F" w:rsidRDefault="005B2122" w:rsidP="00BB61AB">
            <w:pPr>
              <w:jc w:val="center"/>
              <w:rPr>
                <w:sz w:val="22"/>
                <w:szCs w:val="22"/>
              </w:rPr>
            </w:pPr>
            <w:r w:rsidRPr="0051174F">
              <w:rPr>
                <w:sz w:val="22"/>
                <w:szCs w:val="22"/>
              </w:rPr>
              <w:t>г. Коммунар, массив "Ижора", уч.4</w:t>
            </w:r>
          </w:p>
        </w:tc>
        <w:tc>
          <w:tcPr>
            <w:tcW w:w="3776" w:type="pct"/>
            <w:tcBorders>
              <w:top w:val="single" w:sz="4" w:space="0" w:color="auto"/>
              <w:left w:val="single" w:sz="4" w:space="0" w:color="auto"/>
              <w:bottom w:val="single" w:sz="4" w:space="0" w:color="auto"/>
              <w:right w:val="single" w:sz="4" w:space="0" w:color="auto"/>
            </w:tcBorders>
            <w:vAlign w:val="center"/>
          </w:tcPr>
          <w:p w:rsidR="005B2122" w:rsidRPr="0051174F" w:rsidRDefault="005B2122" w:rsidP="00E315EE">
            <w:pPr>
              <w:spacing w:line="40" w:lineRule="atLeast"/>
              <w:ind w:left="57"/>
              <w:rPr>
                <w:sz w:val="22"/>
                <w:szCs w:val="22"/>
              </w:rPr>
            </w:pPr>
            <w:r w:rsidRPr="0051174F">
              <w:rPr>
                <w:sz w:val="22"/>
                <w:szCs w:val="22"/>
              </w:rPr>
              <w:t xml:space="preserve">Исполнитель мероприятия – МКУ «УС ГМР». </w:t>
            </w:r>
          </w:p>
          <w:p w:rsidR="005B2122" w:rsidRPr="0051174F" w:rsidRDefault="005B2122" w:rsidP="00E315EE">
            <w:pPr>
              <w:spacing w:line="40" w:lineRule="atLeast"/>
              <w:ind w:left="57"/>
              <w:rPr>
                <w:sz w:val="22"/>
                <w:szCs w:val="22"/>
              </w:rPr>
            </w:pPr>
            <w:r w:rsidRPr="0051174F">
              <w:rPr>
                <w:sz w:val="22"/>
                <w:szCs w:val="22"/>
              </w:rPr>
              <w:t xml:space="preserve">На реализацию мероприятия в 2022 г. в бюджете Гатчинского муниципального района предусмотрено 5 609,30 тыс. руб. За </w:t>
            </w:r>
            <w:r w:rsidRPr="0051174F">
              <w:rPr>
                <w:sz w:val="22"/>
                <w:szCs w:val="22"/>
                <w:lang w:val="en-US"/>
              </w:rPr>
              <w:t>I</w:t>
            </w:r>
            <w:r w:rsidRPr="0051174F">
              <w:rPr>
                <w:sz w:val="22"/>
                <w:szCs w:val="22"/>
              </w:rPr>
              <w:t xml:space="preserve"> полугодие расходы не производились.</w:t>
            </w:r>
          </w:p>
          <w:p w:rsidR="005B2122" w:rsidRPr="0051174F" w:rsidRDefault="005B2122" w:rsidP="00E315EE">
            <w:pPr>
              <w:ind w:hanging="106"/>
              <w:rPr>
                <w:sz w:val="22"/>
                <w:szCs w:val="22"/>
              </w:rPr>
            </w:pPr>
            <w:r w:rsidRPr="0051174F">
              <w:rPr>
                <w:sz w:val="22"/>
                <w:szCs w:val="22"/>
              </w:rPr>
              <w:t xml:space="preserve">   Заключен МК на корректировку ПСД на сумму 4 090,0 тыс. руб.- подрядчик ООО «Портал Плюс».</w:t>
            </w:r>
          </w:p>
        </w:tc>
      </w:tr>
      <w:tr w:rsidR="005B2122" w:rsidRPr="00902A0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5B2122" w:rsidRPr="0051174F" w:rsidRDefault="005B2122" w:rsidP="00BB61AB">
            <w:pPr>
              <w:jc w:val="center"/>
              <w:rPr>
                <w:sz w:val="22"/>
                <w:szCs w:val="22"/>
              </w:rPr>
            </w:pPr>
            <w:r w:rsidRPr="0051174F">
              <w:rPr>
                <w:sz w:val="22"/>
                <w:szCs w:val="22"/>
              </w:rPr>
              <w:t>Мероприятие 1.7.5. Строительство отдельно стоящего здания спортзала на территории МБОУ "Детский сад № 1 общеразвивающего вида"</w:t>
            </w:r>
          </w:p>
        </w:tc>
        <w:tc>
          <w:tcPr>
            <w:tcW w:w="3776" w:type="pct"/>
            <w:tcBorders>
              <w:top w:val="single" w:sz="4" w:space="0" w:color="auto"/>
              <w:left w:val="single" w:sz="4" w:space="0" w:color="auto"/>
              <w:bottom w:val="single" w:sz="4" w:space="0" w:color="auto"/>
              <w:right w:val="single" w:sz="4" w:space="0" w:color="auto"/>
            </w:tcBorders>
            <w:vAlign w:val="center"/>
          </w:tcPr>
          <w:p w:rsidR="005B2122" w:rsidRPr="0051174F" w:rsidRDefault="005B2122" w:rsidP="00E315EE">
            <w:pPr>
              <w:ind w:left="180" w:hanging="180"/>
              <w:rPr>
                <w:sz w:val="22"/>
                <w:szCs w:val="22"/>
              </w:rPr>
            </w:pPr>
            <w:r w:rsidRPr="0051174F">
              <w:rPr>
                <w:sz w:val="22"/>
                <w:szCs w:val="22"/>
              </w:rPr>
              <w:t>Средства бюджета ГМР запланированы с 2023 года. Исполнитель мероприятия – МКУ «УС ГМР»</w:t>
            </w:r>
          </w:p>
        </w:tc>
      </w:tr>
      <w:tr w:rsidR="005B2122" w:rsidRPr="00902A0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5B2122" w:rsidRPr="0051174F" w:rsidRDefault="005B2122" w:rsidP="00BB61AB">
            <w:pPr>
              <w:jc w:val="center"/>
              <w:rPr>
                <w:sz w:val="22"/>
                <w:szCs w:val="22"/>
              </w:rPr>
            </w:pPr>
            <w:r w:rsidRPr="0051174F">
              <w:rPr>
                <w:sz w:val="22"/>
                <w:szCs w:val="22"/>
              </w:rPr>
              <w:t xml:space="preserve">Мероприятие 1.7.6. Капитальный ремонт здания с заменой фасадов в МБДОУ "Детский сад № 40 комбинированного вида" по адресу: Ленинградская область, г. Гатчина, </w:t>
            </w:r>
          </w:p>
          <w:p w:rsidR="005B2122" w:rsidRPr="0051174F" w:rsidRDefault="005B2122" w:rsidP="00BB61AB">
            <w:pPr>
              <w:jc w:val="center"/>
              <w:rPr>
                <w:sz w:val="22"/>
                <w:szCs w:val="22"/>
              </w:rPr>
            </w:pPr>
            <w:r w:rsidRPr="0051174F">
              <w:rPr>
                <w:sz w:val="22"/>
                <w:szCs w:val="22"/>
              </w:rPr>
              <w:t>ул. Слепнева, д.16</w:t>
            </w:r>
          </w:p>
        </w:tc>
        <w:tc>
          <w:tcPr>
            <w:tcW w:w="3776" w:type="pct"/>
            <w:tcBorders>
              <w:top w:val="single" w:sz="4" w:space="0" w:color="auto"/>
              <w:left w:val="single" w:sz="4" w:space="0" w:color="auto"/>
              <w:bottom w:val="single" w:sz="4" w:space="0" w:color="auto"/>
              <w:right w:val="single" w:sz="4" w:space="0" w:color="auto"/>
            </w:tcBorders>
            <w:vAlign w:val="center"/>
          </w:tcPr>
          <w:p w:rsidR="005B2122" w:rsidRPr="0051174F" w:rsidRDefault="005B2122" w:rsidP="00E315EE">
            <w:pPr>
              <w:spacing w:line="40" w:lineRule="atLeast"/>
              <w:ind w:left="57"/>
              <w:rPr>
                <w:rFonts w:eastAsia="Calibri"/>
                <w:sz w:val="22"/>
                <w:szCs w:val="22"/>
                <w:lang w:eastAsia="en-US"/>
              </w:rPr>
            </w:pPr>
            <w:r w:rsidRPr="0051174F">
              <w:rPr>
                <w:rFonts w:eastAsia="Calibri"/>
                <w:sz w:val="22"/>
                <w:szCs w:val="22"/>
                <w:lang w:eastAsia="en-US"/>
              </w:rPr>
              <w:t xml:space="preserve">Исполнитель мероприятия – МКУ «УС ГМР». </w:t>
            </w:r>
          </w:p>
          <w:p w:rsidR="005B2122" w:rsidRPr="0051174F" w:rsidRDefault="005B2122" w:rsidP="00E315EE">
            <w:pPr>
              <w:spacing w:line="40" w:lineRule="atLeast"/>
              <w:ind w:left="57"/>
              <w:rPr>
                <w:sz w:val="22"/>
                <w:szCs w:val="22"/>
              </w:rPr>
            </w:pPr>
            <w:r w:rsidRPr="0051174F">
              <w:rPr>
                <w:sz w:val="22"/>
                <w:szCs w:val="22"/>
              </w:rPr>
              <w:t>На реализацию мероприятия в 2022 г. в бюджете Гатчинского муниципального района предусмотрено 57 580,2 тыс. руб.</w:t>
            </w:r>
          </w:p>
          <w:p w:rsidR="005B2122" w:rsidRPr="0051174F" w:rsidRDefault="005B2122" w:rsidP="00E315EE">
            <w:pPr>
              <w:spacing w:line="40" w:lineRule="atLeast"/>
              <w:contextualSpacing/>
              <w:rPr>
                <w:sz w:val="22"/>
                <w:szCs w:val="22"/>
              </w:rPr>
            </w:pPr>
            <w:r w:rsidRPr="0051174F">
              <w:rPr>
                <w:sz w:val="22"/>
                <w:szCs w:val="22"/>
              </w:rPr>
              <w:t xml:space="preserve">За первое полугодие 2022 года за счет средства бюджета ГМР исполнено на сумму 9 529,4 тыс. руб., что составляет 16,5% от годового объема на 2022 год и 100 % от запланированного объема в </w:t>
            </w:r>
            <w:r w:rsidRPr="0051174F">
              <w:rPr>
                <w:sz w:val="22"/>
                <w:szCs w:val="22"/>
                <w:lang w:val="en-US"/>
              </w:rPr>
              <w:t>I</w:t>
            </w:r>
            <w:r w:rsidRPr="0051174F">
              <w:rPr>
                <w:sz w:val="22"/>
                <w:szCs w:val="22"/>
              </w:rPr>
              <w:t xml:space="preserve"> полугодии 2022 года. Заключён МК на сумму 47 647,2 </w:t>
            </w:r>
            <w:proofErr w:type="spellStart"/>
            <w:r w:rsidRPr="0051174F">
              <w:rPr>
                <w:sz w:val="22"/>
                <w:szCs w:val="22"/>
              </w:rPr>
              <w:t>тыс</w:t>
            </w:r>
            <w:proofErr w:type="gramStart"/>
            <w:r w:rsidRPr="0051174F">
              <w:rPr>
                <w:sz w:val="22"/>
                <w:szCs w:val="22"/>
              </w:rPr>
              <w:t>.р</w:t>
            </w:r>
            <w:proofErr w:type="gramEnd"/>
            <w:r w:rsidRPr="0051174F">
              <w:rPr>
                <w:sz w:val="22"/>
                <w:szCs w:val="22"/>
              </w:rPr>
              <w:t>уб</w:t>
            </w:r>
            <w:proofErr w:type="spellEnd"/>
            <w:r w:rsidRPr="0051174F">
              <w:rPr>
                <w:sz w:val="22"/>
                <w:szCs w:val="22"/>
              </w:rPr>
              <w:t>.- подрядчик ООО «МАРС».  Подрядчик приступил к выполнению.</w:t>
            </w:r>
          </w:p>
        </w:tc>
      </w:tr>
      <w:tr w:rsidR="007F76F5" w:rsidRPr="009E03C7" w:rsidTr="00E315EE">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7041" w:rsidRPr="005B2122" w:rsidRDefault="007F76F5" w:rsidP="00E315EE">
            <w:pPr>
              <w:pStyle w:val="a3"/>
              <w:numPr>
                <w:ilvl w:val="0"/>
                <w:numId w:val="4"/>
              </w:numPr>
              <w:jc w:val="center"/>
              <w:rPr>
                <w:b/>
                <w:i/>
              </w:rPr>
            </w:pPr>
            <w:r w:rsidRPr="005B2122">
              <w:rPr>
                <w:b/>
                <w:i/>
              </w:rPr>
              <w:t>Комплекс процессных мероприятий</w:t>
            </w:r>
          </w:p>
          <w:p w:rsidR="007F76F5" w:rsidRPr="00936D2F" w:rsidRDefault="007F76F5" w:rsidP="00E315EE">
            <w:pPr>
              <w:pStyle w:val="a3"/>
              <w:jc w:val="center"/>
              <w:rPr>
                <w:b/>
                <w:i/>
                <w:highlight w:val="green"/>
              </w:rPr>
            </w:pPr>
            <w:r w:rsidRPr="005B2122">
              <w:rPr>
                <w:b/>
                <w:i/>
              </w:rPr>
              <w:t>"Развитие начального общего, основного общего и среднего общего образования детей в Гатчинском муниципальном районе"</w:t>
            </w:r>
          </w:p>
        </w:tc>
      </w:tr>
      <w:tr w:rsidR="007F76F5" w:rsidRPr="006170B5"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5B2122" w:rsidRPr="0051174F" w:rsidRDefault="007F76F5" w:rsidP="007F76F5">
            <w:pPr>
              <w:jc w:val="center"/>
              <w:rPr>
                <w:sz w:val="22"/>
                <w:szCs w:val="22"/>
              </w:rPr>
            </w:pPr>
            <w:r w:rsidRPr="0051174F">
              <w:rPr>
                <w:sz w:val="22"/>
                <w:szCs w:val="22"/>
              </w:rPr>
              <w:t xml:space="preserve">Мероприятие 2.1. </w:t>
            </w:r>
          </w:p>
          <w:p w:rsidR="007F76F5" w:rsidRPr="0051174F" w:rsidRDefault="007F76F5" w:rsidP="007F76F5">
            <w:pPr>
              <w:jc w:val="center"/>
              <w:rPr>
                <w:sz w:val="22"/>
                <w:szCs w:val="22"/>
              </w:rPr>
            </w:pPr>
            <w:r w:rsidRPr="0051174F">
              <w:rPr>
                <w:sz w:val="22"/>
                <w:szCs w:val="22"/>
              </w:rPr>
              <w:t>Реализация образовательных программ общего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5B2122" w:rsidRPr="0051174F" w:rsidRDefault="005B2122" w:rsidP="00E315EE">
            <w:pPr>
              <w:spacing w:line="0" w:lineRule="atLeast"/>
              <w:outlineLvl w:val="0"/>
              <w:rPr>
                <w:sz w:val="22"/>
                <w:szCs w:val="22"/>
              </w:rPr>
            </w:pPr>
            <w:r w:rsidRPr="0051174F">
              <w:rPr>
                <w:sz w:val="22"/>
                <w:szCs w:val="22"/>
              </w:rPr>
              <w:t>По мероприятию запланированы средства муниципального бюджета в размере 287 600,0 тыс. руб. на выполнение муниципального задания муниципальными учреждениями, реализующие программу общего образования по следующим муниципальным услугам:</w:t>
            </w:r>
          </w:p>
          <w:p w:rsidR="005B2122" w:rsidRPr="0051174F" w:rsidRDefault="005B2122" w:rsidP="00E315EE">
            <w:pPr>
              <w:spacing w:line="0" w:lineRule="atLeast"/>
              <w:outlineLvl w:val="0"/>
              <w:rPr>
                <w:sz w:val="22"/>
                <w:szCs w:val="22"/>
              </w:rPr>
            </w:pPr>
            <w:r w:rsidRPr="0051174F">
              <w:rPr>
                <w:sz w:val="22"/>
                <w:szCs w:val="22"/>
              </w:rPr>
              <w:t>- «Реализация основных общеобразовательных программ начального общего образования», контингент обучающихся по муниципальному заданию составляет 9070 человек в 37 образовательных учреждениях;</w:t>
            </w:r>
          </w:p>
          <w:p w:rsidR="005B2122" w:rsidRPr="0051174F" w:rsidRDefault="005B2122" w:rsidP="00E315EE">
            <w:pPr>
              <w:spacing w:line="0" w:lineRule="atLeast"/>
              <w:outlineLvl w:val="0"/>
              <w:rPr>
                <w:sz w:val="22"/>
                <w:szCs w:val="22"/>
              </w:rPr>
            </w:pPr>
            <w:r w:rsidRPr="0051174F">
              <w:rPr>
                <w:sz w:val="22"/>
                <w:szCs w:val="22"/>
              </w:rPr>
              <w:t>- «Реализация основных общеобразовательных программ основного общего образования», контингент обучающихся по муниципальному заданию составляет 10446 человек в 34 образовательных учреждениях;</w:t>
            </w:r>
          </w:p>
          <w:p w:rsidR="005B2122" w:rsidRPr="0051174F" w:rsidRDefault="005B2122" w:rsidP="00E315EE">
            <w:pPr>
              <w:spacing w:line="0" w:lineRule="atLeast"/>
              <w:outlineLvl w:val="0"/>
              <w:rPr>
                <w:sz w:val="22"/>
                <w:szCs w:val="22"/>
              </w:rPr>
            </w:pPr>
            <w:r w:rsidRPr="0051174F">
              <w:rPr>
                <w:sz w:val="22"/>
                <w:szCs w:val="22"/>
              </w:rPr>
              <w:t xml:space="preserve">- «Реализация основных общеобразовательных программ среднего общего образования», контингент обучающихся по муниципальному заданию составляет 1387 человека в 28 образовательных учреждениях. </w:t>
            </w:r>
          </w:p>
          <w:p w:rsidR="005B2122" w:rsidRPr="0051174F" w:rsidRDefault="005B2122" w:rsidP="00E315EE">
            <w:pPr>
              <w:spacing w:line="0" w:lineRule="atLeast"/>
              <w:outlineLvl w:val="0"/>
              <w:rPr>
                <w:sz w:val="22"/>
                <w:szCs w:val="22"/>
              </w:rPr>
            </w:pPr>
            <w:r w:rsidRPr="0051174F">
              <w:rPr>
                <w:sz w:val="22"/>
                <w:szCs w:val="22"/>
              </w:rPr>
              <w:t>- «Присмотр и уход» в группах продленного дня (6-ти часовые группы) в 30 образовательных учреждениях, фактический контингент с 01.09.2021 года в группах продленного дня 1597 человек;</w:t>
            </w:r>
          </w:p>
          <w:p w:rsidR="005B2122" w:rsidRPr="0051174F" w:rsidRDefault="005B2122" w:rsidP="00E315EE">
            <w:pPr>
              <w:spacing w:line="0" w:lineRule="atLeast"/>
              <w:outlineLvl w:val="0"/>
              <w:rPr>
                <w:sz w:val="22"/>
                <w:szCs w:val="22"/>
              </w:rPr>
            </w:pPr>
            <w:r w:rsidRPr="0051174F">
              <w:rPr>
                <w:sz w:val="22"/>
                <w:szCs w:val="22"/>
              </w:rPr>
              <w:t>- «Присмотр и уход» (интернат) при МБОУ «</w:t>
            </w:r>
            <w:proofErr w:type="gramStart"/>
            <w:r w:rsidRPr="0051174F">
              <w:rPr>
                <w:sz w:val="22"/>
                <w:szCs w:val="22"/>
              </w:rPr>
              <w:t>Гатчинская</w:t>
            </w:r>
            <w:proofErr w:type="gramEnd"/>
            <w:r w:rsidRPr="0051174F">
              <w:rPr>
                <w:sz w:val="22"/>
                <w:szCs w:val="22"/>
              </w:rPr>
              <w:t xml:space="preserve"> СОШ № 11» с количеством воспитанников 38 чел.</w:t>
            </w:r>
          </w:p>
          <w:p w:rsidR="005B2122" w:rsidRPr="0051174F" w:rsidRDefault="005B2122" w:rsidP="00E315EE">
            <w:pPr>
              <w:spacing w:line="0" w:lineRule="atLeast"/>
              <w:outlineLvl w:val="0"/>
              <w:rPr>
                <w:sz w:val="22"/>
                <w:szCs w:val="22"/>
              </w:rPr>
            </w:pPr>
            <w:r w:rsidRPr="0051174F">
              <w:rPr>
                <w:sz w:val="22"/>
                <w:szCs w:val="22"/>
              </w:rPr>
              <w:t xml:space="preserve">Фактический контингент обучающихся на 20.09.2021 год составил 20903 человек. </w:t>
            </w:r>
            <w:proofErr w:type="gramStart"/>
            <w:r w:rsidRPr="0051174F">
              <w:rPr>
                <w:sz w:val="22"/>
                <w:szCs w:val="22"/>
              </w:rPr>
              <w:t>Средства муниципального бюджета предусмотрены на выплату заработной платы педагогических работников, осуществляющих присмотр и уход в группах продленного дня, работников столовых и электриков; оплата коммунальных услуг, услуг по содержанию имущества, услуги связи, транспортные услуги, земельный налог, налог на имущество, приобретение основных средств и материальных запасов (кроме учебных расходов) и прочих расходов.</w:t>
            </w:r>
            <w:proofErr w:type="gramEnd"/>
            <w:r w:rsidRPr="0051174F">
              <w:rPr>
                <w:sz w:val="22"/>
                <w:szCs w:val="22"/>
              </w:rPr>
              <w:t xml:space="preserve"> Внебюджетные источники формируются за счет оказание платных услуг в общеобразовательных учреждениях и благотворительные взносы. Среднее содержание 1 </w:t>
            </w:r>
            <w:r w:rsidRPr="0051174F">
              <w:rPr>
                <w:sz w:val="22"/>
                <w:szCs w:val="22"/>
              </w:rPr>
              <w:lastRenderedPageBreak/>
              <w:t>ребенка за 1 полугодие 2022 года  за счет бюджета составило 10 302,0  рублей за счет бюджета, содержание ребенка за счет всех источников – 10 406,0 рублей.</w:t>
            </w:r>
          </w:p>
          <w:p w:rsidR="005B2122" w:rsidRPr="0051174F" w:rsidRDefault="005B2122" w:rsidP="00E315EE">
            <w:pPr>
              <w:spacing w:line="0" w:lineRule="atLeast"/>
              <w:outlineLvl w:val="0"/>
              <w:rPr>
                <w:sz w:val="22"/>
                <w:szCs w:val="22"/>
              </w:rPr>
            </w:pPr>
            <w:r w:rsidRPr="0051174F">
              <w:rPr>
                <w:sz w:val="22"/>
                <w:szCs w:val="22"/>
              </w:rPr>
              <w:t>Среднесписочная численность работников списочного состава и средняя заработная плата за 1 полугодие 2022 года: всего работников 2156 человек со средней заработной платой 51 450,4 руб., в том числе педагогические работники – 1225 человек, средняя заработная плата которых 56 752,9 руб., из них учителя 1116 человек, с заработной платой 57 449,4 руб.</w:t>
            </w:r>
          </w:p>
          <w:p w:rsidR="007F76F5" w:rsidRPr="0051174F" w:rsidRDefault="005B2122" w:rsidP="00E315EE">
            <w:pPr>
              <w:ind w:left="36" w:firstLine="142"/>
              <w:rPr>
                <w:sz w:val="22"/>
                <w:szCs w:val="22"/>
                <w:highlight w:val="green"/>
              </w:rPr>
            </w:pPr>
            <w:r w:rsidRPr="0051174F">
              <w:rPr>
                <w:sz w:val="22"/>
                <w:szCs w:val="22"/>
              </w:rPr>
              <w:t xml:space="preserve"> Исполнение по мероприятию за счет средств муниципального бюджета составило 151 306,2 </w:t>
            </w:r>
            <w:proofErr w:type="spellStart"/>
            <w:r w:rsidRPr="0051174F">
              <w:rPr>
                <w:sz w:val="22"/>
                <w:szCs w:val="22"/>
              </w:rPr>
              <w:t>тыс</w:t>
            </w:r>
            <w:proofErr w:type="gramStart"/>
            <w:r w:rsidRPr="0051174F">
              <w:rPr>
                <w:sz w:val="22"/>
                <w:szCs w:val="22"/>
              </w:rPr>
              <w:t>.р</w:t>
            </w:r>
            <w:proofErr w:type="gramEnd"/>
            <w:r w:rsidRPr="0051174F">
              <w:rPr>
                <w:sz w:val="22"/>
                <w:szCs w:val="22"/>
              </w:rPr>
              <w:t>уб</w:t>
            </w:r>
            <w:proofErr w:type="spellEnd"/>
            <w:r w:rsidRPr="0051174F">
              <w:rPr>
                <w:sz w:val="22"/>
                <w:szCs w:val="22"/>
              </w:rPr>
              <w:t>.(52,6% от годового объема средств)</w:t>
            </w:r>
          </w:p>
        </w:tc>
      </w:tr>
      <w:tr w:rsidR="007F76F5" w:rsidRPr="00A86200"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7F76F5" w:rsidRPr="0051174F" w:rsidRDefault="007F76F5" w:rsidP="007F76F5">
            <w:pPr>
              <w:jc w:val="center"/>
              <w:rPr>
                <w:sz w:val="22"/>
                <w:szCs w:val="22"/>
              </w:rPr>
            </w:pPr>
            <w:r w:rsidRPr="0051174F">
              <w:rPr>
                <w:sz w:val="22"/>
                <w:szCs w:val="22"/>
              </w:rPr>
              <w:lastRenderedPageBreak/>
              <w:t xml:space="preserve">Мероприятие 2.2. </w:t>
            </w:r>
            <w:proofErr w:type="gramStart"/>
            <w:r w:rsidRPr="0051174F">
              <w:rPr>
                <w:sz w:val="22"/>
                <w:szCs w:val="22"/>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5B2122" w:rsidRPr="0051174F" w:rsidRDefault="005B2122" w:rsidP="00E315EE">
            <w:pPr>
              <w:rPr>
                <w:sz w:val="22"/>
                <w:szCs w:val="22"/>
              </w:rPr>
            </w:pPr>
            <w:r w:rsidRPr="0051174F">
              <w:rPr>
                <w:sz w:val="22"/>
                <w:szCs w:val="22"/>
              </w:rPr>
              <w:t xml:space="preserve">По мероприятию предусмотрены средства субвенций из областного бюджета в размере 1 540 702,1 тыс. руб. на оказание муниципальными общеобразовательными учреждениями, муниципальных услуг по предоставлению начального общего, основного общего, среднего общего образования. Контингент </w:t>
            </w:r>
            <w:proofErr w:type="gramStart"/>
            <w:r w:rsidRPr="0051174F">
              <w:rPr>
                <w:sz w:val="22"/>
                <w:szCs w:val="22"/>
              </w:rPr>
              <w:t>обучающихся</w:t>
            </w:r>
            <w:proofErr w:type="gramEnd"/>
            <w:r w:rsidRPr="0051174F">
              <w:rPr>
                <w:sz w:val="22"/>
                <w:szCs w:val="22"/>
              </w:rPr>
              <w:t xml:space="preserve"> составляет 20903 обучающихся.  За 1 полугодие исполнено 961 475,7 тыс. руб. в том числе заработная плата с начислениями 831 767,6 тыс. руб., учебные расходы – 97 856,6 тыс. руб., вознаграждение за классное руководство за счет субвенций из областного бюджета получают 843 классных руководителя, израсходовано за 1 полугодие 2022 – 31 851,5 тыс. руб. </w:t>
            </w:r>
          </w:p>
          <w:p w:rsidR="007F76F5" w:rsidRPr="0051174F" w:rsidRDefault="005B2122" w:rsidP="00E315EE">
            <w:pPr>
              <w:ind w:left="180" w:hanging="180"/>
              <w:rPr>
                <w:sz w:val="22"/>
                <w:szCs w:val="22"/>
                <w:highlight w:val="green"/>
              </w:rPr>
            </w:pPr>
            <w:r w:rsidRPr="0051174F">
              <w:rPr>
                <w:sz w:val="22"/>
                <w:szCs w:val="22"/>
              </w:rPr>
              <w:t>Исполнение по мероприятию составляет 62,4 % от годового плана.</w:t>
            </w:r>
          </w:p>
        </w:tc>
      </w:tr>
      <w:tr w:rsidR="007F76F5" w:rsidRPr="00A86200"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7F76F5" w:rsidRPr="0051174F" w:rsidRDefault="007F76F5" w:rsidP="007F76F5">
            <w:pPr>
              <w:jc w:val="center"/>
              <w:rPr>
                <w:sz w:val="22"/>
                <w:szCs w:val="22"/>
              </w:rPr>
            </w:pPr>
            <w:r w:rsidRPr="0051174F">
              <w:rPr>
                <w:sz w:val="22"/>
                <w:szCs w:val="22"/>
              </w:rPr>
              <w:t>Мероприятие 2.3.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3776" w:type="pct"/>
            <w:tcBorders>
              <w:top w:val="single" w:sz="4" w:space="0" w:color="auto"/>
              <w:left w:val="single" w:sz="4" w:space="0" w:color="auto"/>
              <w:bottom w:val="single" w:sz="4" w:space="0" w:color="auto"/>
              <w:right w:val="single" w:sz="4" w:space="0" w:color="auto"/>
            </w:tcBorders>
            <w:vAlign w:val="center"/>
          </w:tcPr>
          <w:p w:rsidR="00EC68FF" w:rsidRPr="0051174F" w:rsidRDefault="00EC68FF" w:rsidP="00E315EE">
            <w:pPr>
              <w:ind w:firstLine="36"/>
              <w:rPr>
                <w:sz w:val="22"/>
                <w:szCs w:val="22"/>
              </w:rPr>
            </w:pPr>
            <w:r w:rsidRPr="0051174F">
              <w:rPr>
                <w:sz w:val="22"/>
                <w:szCs w:val="22"/>
              </w:rPr>
              <w:t xml:space="preserve">Получателями субсидии за счет средств областного бюджета на финансовое обеспечение получения общего образования в соответствии с проведенным конкурсным отбором от 25.03.2022 г. являются ЧОУ «Первая академическая гимназия г. Гатчины», АНО ОУ «Школа имени императора Александра III», АНОО «Гатчинская гимназия «Апекс» с общим контингентом обучающихся 465 человек. Комитету образования ГМР переданы государственные полномочия на вышеуказанные цели с 01.01.2022 года. Запланированный объем средств составляет 27 965,1 тыс. руб., в </w:t>
            </w:r>
            <w:proofErr w:type="spellStart"/>
            <w:r w:rsidRPr="0051174F">
              <w:rPr>
                <w:sz w:val="22"/>
                <w:szCs w:val="22"/>
              </w:rPr>
              <w:t>т.ч</w:t>
            </w:r>
            <w:proofErr w:type="spellEnd"/>
            <w:r w:rsidRPr="0051174F">
              <w:rPr>
                <w:sz w:val="22"/>
                <w:szCs w:val="22"/>
              </w:rPr>
              <w:t xml:space="preserve">. на реализацию гос. полномочий – 121,6 тыс. руб. Перечисление субсидии частным образовательным организациям осуществляется по фактически подтвержденным затратам в пределах выделенной субсидии по соглашению. </w:t>
            </w:r>
          </w:p>
          <w:p w:rsidR="00EC68FF" w:rsidRPr="0051174F" w:rsidRDefault="00EC68FF" w:rsidP="00E315EE">
            <w:pPr>
              <w:ind w:firstLine="36"/>
              <w:rPr>
                <w:sz w:val="22"/>
                <w:szCs w:val="22"/>
              </w:rPr>
            </w:pPr>
            <w:r w:rsidRPr="0051174F">
              <w:rPr>
                <w:sz w:val="22"/>
                <w:szCs w:val="22"/>
              </w:rPr>
              <w:t xml:space="preserve">Исполнено за 1 полугодие – 15 207,5 тыс. руб. </w:t>
            </w:r>
          </w:p>
          <w:p w:rsidR="007F76F5" w:rsidRPr="0051174F" w:rsidRDefault="00EC68FF" w:rsidP="00E315EE">
            <w:pPr>
              <w:ind w:firstLine="36"/>
              <w:rPr>
                <w:sz w:val="22"/>
                <w:szCs w:val="22"/>
                <w:highlight w:val="green"/>
              </w:rPr>
            </w:pPr>
            <w:r w:rsidRPr="0051174F">
              <w:rPr>
                <w:sz w:val="22"/>
                <w:szCs w:val="22"/>
              </w:rPr>
              <w:t>Исполнение по мероприятию составляет 54,4 % от годового плана.</w:t>
            </w:r>
          </w:p>
        </w:tc>
      </w:tr>
      <w:tr w:rsidR="0028425B" w:rsidRPr="00FF417C"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7F76F5">
            <w:pPr>
              <w:jc w:val="center"/>
              <w:rPr>
                <w:sz w:val="22"/>
                <w:szCs w:val="22"/>
              </w:rPr>
            </w:pPr>
            <w:r w:rsidRPr="0051174F">
              <w:rPr>
                <w:sz w:val="22"/>
                <w:szCs w:val="22"/>
              </w:rPr>
              <w:t xml:space="preserve">Мероприятие 2.4. </w:t>
            </w:r>
            <w:proofErr w:type="gramStart"/>
            <w:r w:rsidRPr="0051174F">
              <w:rPr>
                <w:sz w:val="22"/>
                <w:szCs w:val="22"/>
              </w:rPr>
              <w:t xml:space="preserve">Предоставление бесплатного питания обучающимся </w:t>
            </w:r>
            <w:r w:rsidRPr="0051174F">
              <w:rPr>
                <w:sz w:val="22"/>
                <w:szCs w:val="22"/>
              </w:rPr>
              <w:lastRenderedPageBreak/>
              <w:t>по основным общеобразовательным программам в муниципальных образовательных организациях, обучающимся по имеющим государственную аккредитацию основным общеобразовательным программам в частных общеобразовательных организациях</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proofErr w:type="gramStart"/>
            <w:r w:rsidRPr="0051174F">
              <w:rPr>
                <w:sz w:val="22"/>
                <w:szCs w:val="22"/>
              </w:rPr>
              <w:lastRenderedPageBreak/>
              <w:t xml:space="preserve">Субвенции из областного бюджета предусмотрены на льготное питание обучающихся в муниципальных учреждениях 5-11 классов в соответствии с Социальным кодексом ЛО, получение сухих пайков (или соразмерную денежную </w:t>
            </w:r>
            <w:r w:rsidRPr="0051174F">
              <w:rPr>
                <w:sz w:val="22"/>
                <w:szCs w:val="22"/>
              </w:rPr>
              <w:lastRenderedPageBreak/>
              <w:t>компенсацию) детям, обучающимся на дому с ОВЗ или находящихся в ТЖС и получение молока для обучающихся 1-4 классов, а также предоставление субсидий частным общеобразовательным организациям на горячее питание обучающихся и получение молока, и детям</w:t>
            </w:r>
            <w:proofErr w:type="gramEnd"/>
            <w:r w:rsidRPr="0051174F">
              <w:rPr>
                <w:sz w:val="22"/>
                <w:szCs w:val="22"/>
              </w:rPr>
              <w:t xml:space="preserve">, находящимся в ТЖС в соответствии с Социальным кодексом ЛО в размере 86 174,6 </w:t>
            </w:r>
            <w:proofErr w:type="spellStart"/>
            <w:r w:rsidRPr="0051174F">
              <w:rPr>
                <w:sz w:val="22"/>
                <w:szCs w:val="22"/>
              </w:rPr>
              <w:t>тыс</w:t>
            </w:r>
            <w:proofErr w:type="gramStart"/>
            <w:r w:rsidRPr="0051174F">
              <w:rPr>
                <w:sz w:val="22"/>
                <w:szCs w:val="22"/>
              </w:rPr>
              <w:t>.р</w:t>
            </w:r>
            <w:proofErr w:type="gramEnd"/>
            <w:r w:rsidRPr="0051174F">
              <w:rPr>
                <w:sz w:val="22"/>
                <w:szCs w:val="22"/>
              </w:rPr>
              <w:t>уб</w:t>
            </w:r>
            <w:proofErr w:type="spellEnd"/>
            <w:r w:rsidRPr="0051174F">
              <w:rPr>
                <w:sz w:val="22"/>
                <w:szCs w:val="22"/>
              </w:rPr>
              <w:t>.</w:t>
            </w:r>
          </w:p>
          <w:p w:rsidR="0028425B" w:rsidRPr="0051174F" w:rsidRDefault="0028425B" w:rsidP="00E315EE">
            <w:pPr>
              <w:rPr>
                <w:sz w:val="22"/>
                <w:szCs w:val="22"/>
              </w:rPr>
            </w:pPr>
            <w:r w:rsidRPr="0051174F">
              <w:rPr>
                <w:sz w:val="22"/>
                <w:szCs w:val="22"/>
              </w:rPr>
              <w:t>Плановое количество детей в МБОУ, подлежащих обеспечению бесплатным питанием -  2 988 чел., на получение молока – 9 200 учащихся 1-4 классов.  Количество детей, получивших питание на отчетную дату -  2 685 чел, получающих молоко – 9314 чел., выплата компенсации в размере стоимости набора продуктов питания либо предоставляется продуктовый набор (по выбору) родителям детей с ограниченными возможностями здоровья, находящихся на домашнем обучении -  100 детям. Кроме того, в рамках средств данной субсидии произведена оплата сухого пайка за не учебные (дополнительные каникулярные) дни в период с 14.02.2022 г по 22.02.2022г. 11539 детям в сумме 9562,4 тыс. руб.</w:t>
            </w:r>
          </w:p>
          <w:p w:rsidR="0028425B" w:rsidRPr="0051174F" w:rsidRDefault="0028425B" w:rsidP="00E315EE">
            <w:pPr>
              <w:rPr>
                <w:sz w:val="22"/>
                <w:szCs w:val="22"/>
              </w:rPr>
            </w:pPr>
            <w:proofErr w:type="gramStart"/>
            <w:r w:rsidRPr="0051174F">
              <w:rPr>
                <w:sz w:val="22"/>
                <w:szCs w:val="22"/>
              </w:rPr>
              <w:t xml:space="preserve">В соответствии с проведенным отбором по частным общеобразовательным организациям, получателями субсидии на предоставление бесплатного питания обучающимся 5-11 классов, относящихся к категории детей с ТЖС, предоставление бесплатного горячего питания, получения молока для обучающихся 1-4 классов являются ЧОУ «Первая академическая гимназия г. Гатчины», АНО ОУ «Школа имени императора Александра III», АНОО «Гатчинская гимназия «Апекс». </w:t>
            </w:r>
            <w:proofErr w:type="gramEnd"/>
          </w:p>
          <w:p w:rsidR="0028425B" w:rsidRPr="0051174F" w:rsidRDefault="0028425B" w:rsidP="00E315EE">
            <w:pPr>
              <w:rPr>
                <w:sz w:val="22"/>
                <w:szCs w:val="22"/>
              </w:rPr>
            </w:pPr>
            <w:r w:rsidRPr="0051174F">
              <w:rPr>
                <w:sz w:val="22"/>
                <w:szCs w:val="22"/>
              </w:rPr>
              <w:t xml:space="preserve">Контингент </w:t>
            </w:r>
            <w:proofErr w:type="gramStart"/>
            <w:r w:rsidRPr="0051174F">
              <w:rPr>
                <w:sz w:val="22"/>
                <w:szCs w:val="22"/>
              </w:rPr>
              <w:t>обучающихся</w:t>
            </w:r>
            <w:proofErr w:type="gramEnd"/>
            <w:r w:rsidRPr="0051174F">
              <w:rPr>
                <w:sz w:val="22"/>
                <w:szCs w:val="22"/>
              </w:rPr>
              <w:t>, получатели субсидии по частным школам составляет:</w:t>
            </w:r>
          </w:p>
          <w:p w:rsidR="0028425B" w:rsidRPr="0051174F" w:rsidRDefault="0028425B" w:rsidP="00E315EE">
            <w:pPr>
              <w:rPr>
                <w:sz w:val="22"/>
                <w:szCs w:val="22"/>
              </w:rPr>
            </w:pPr>
            <w:r w:rsidRPr="0051174F">
              <w:rPr>
                <w:sz w:val="22"/>
                <w:szCs w:val="22"/>
              </w:rPr>
              <w:t>Обучающиеся 1-4 классов, получатели горячего питания и молока – 194 человек.</w:t>
            </w:r>
          </w:p>
          <w:p w:rsidR="0028425B" w:rsidRPr="0051174F" w:rsidRDefault="0028425B" w:rsidP="00E315EE">
            <w:pPr>
              <w:rPr>
                <w:sz w:val="22"/>
                <w:szCs w:val="22"/>
              </w:rPr>
            </w:pPr>
            <w:proofErr w:type="gramStart"/>
            <w:r w:rsidRPr="0051174F">
              <w:rPr>
                <w:sz w:val="22"/>
                <w:szCs w:val="22"/>
              </w:rPr>
              <w:t>Обучающиеся</w:t>
            </w:r>
            <w:proofErr w:type="gramEnd"/>
            <w:r w:rsidRPr="0051174F">
              <w:rPr>
                <w:sz w:val="22"/>
                <w:szCs w:val="22"/>
              </w:rPr>
              <w:t xml:space="preserve"> 5-11 классов, отнесенные к льготным категориям в соответствии с Социальным кодексом ЛО - 53 человек.</w:t>
            </w:r>
          </w:p>
          <w:p w:rsidR="0028425B" w:rsidRPr="0051174F" w:rsidRDefault="0028425B" w:rsidP="00E315EE">
            <w:pPr>
              <w:rPr>
                <w:color w:val="FF0000"/>
                <w:sz w:val="22"/>
                <w:szCs w:val="22"/>
              </w:rPr>
            </w:pPr>
            <w:r w:rsidRPr="0051174F">
              <w:rPr>
                <w:sz w:val="22"/>
                <w:szCs w:val="22"/>
              </w:rPr>
              <w:t>Исполнение по мероприятию составило 44 836,8 тыс. руб. (52,0 % от годового плана).</w:t>
            </w:r>
          </w:p>
        </w:tc>
      </w:tr>
      <w:tr w:rsidR="0028425B" w:rsidRPr="00A86200"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7F76F5">
            <w:pPr>
              <w:jc w:val="center"/>
              <w:rPr>
                <w:sz w:val="22"/>
                <w:szCs w:val="22"/>
              </w:rPr>
            </w:pPr>
            <w:r w:rsidRPr="0051174F">
              <w:rPr>
                <w:sz w:val="22"/>
                <w:szCs w:val="22"/>
              </w:rPr>
              <w:lastRenderedPageBreak/>
              <w:t xml:space="preserve">Мероприятие 2.5. </w:t>
            </w:r>
            <w:proofErr w:type="gramStart"/>
            <w:r w:rsidRPr="0051174F">
              <w:rPr>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r w:rsidRPr="0051174F">
              <w:rPr>
                <w:sz w:val="22"/>
                <w:szCs w:val="22"/>
              </w:rPr>
              <w:t>Субвенция за счет средств федерального и областного бюджета на организацию горячего питания обучающихся, получающих начальное общее образование в муниципальных образовательных учреждениях предусмотрена в размере 168 896,9 тыс. руб. Количество обучающихся 1-4 классов, получившие горячее питание – 9076 чел.</w:t>
            </w:r>
          </w:p>
          <w:p w:rsidR="0028425B" w:rsidRPr="0051174F" w:rsidRDefault="0028425B" w:rsidP="00E315EE">
            <w:pPr>
              <w:rPr>
                <w:sz w:val="22"/>
                <w:szCs w:val="22"/>
              </w:rPr>
            </w:pPr>
          </w:p>
          <w:p w:rsidR="0028425B" w:rsidRPr="0051174F" w:rsidRDefault="0028425B" w:rsidP="00E315EE">
            <w:pPr>
              <w:rPr>
                <w:sz w:val="22"/>
                <w:szCs w:val="22"/>
              </w:rPr>
            </w:pPr>
            <w:r w:rsidRPr="0051174F">
              <w:rPr>
                <w:sz w:val="22"/>
                <w:szCs w:val="22"/>
              </w:rPr>
              <w:t>Исполнение по мероприятию составило 73 420,7 тыс. руб. (43,5 % от годового плана).</w:t>
            </w:r>
          </w:p>
        </w:tc>
      </w:tr>
      <w:tr w:rsidR="0028425B" w:rsidRPr="00115787"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7F76F5">
            <w:pPr>
              <w:jc w:val="center"/>
              <w:rPr>
                <w:sz w:val="22"/>
                <w:szCs w:val="22"/>
              </w:rPr>
            </w:pPr>
            <w:r w:rsidRPr="0051174F">
              <w:rPr>
                <w:sz w:val="22"/>
                <w:szCs w:val="22"/>
              </w:rPr>
              <w:t>Мероприятие 2.6.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spacing w:line="0" w:lineRule="atLeast"/>
              <w:outlineLvl w:val="0"/>
              <w:rPr>
                <w:sz w:val="22"/>
                <w:szCs w:val="22"/>
              </w:rPr>
            </w:pPr>
            <w:r w:rsidRPr="0051174F">
              <w:rPr>
                <w:sz w:val="22"/>
                <w:szCs w:val="22"/>
              </w:rPr>
              <w:t xml:space="preserve">С 01.09.2020 года всем педагогическим </w:t>
            </w:r>
            <w:proofErr w:type="gramStart"/>
            <w:r w:rsidRPr="0051174F">
              <w:rPr>
                <w:sz w:val="22"/>
                <w:szCs w:val="22"/>
              </w:rPr>
              <w:t>работникам-классным</w:t>
            </w:r>
            <w:proofErr w:type="gramEnd"/>
            <w:r w:rsidRPr="0051174F">
              <w:rPr>
                <w:sz w:val="22"/>
                <w:szCs w:val="22"/>
              </w:rPr>
              <w:t xml:space="preserve"> руководителям выплачивается ежемесячно вознаграждение за счет средств федерального бюджета по 5000 рублей за каждый класс. Объем средств в 2022 году запланирован в размере 65 337,3 тыс. руб., исполнено  - 41 843,5 тыс. руб. – 64,0 %. Вознаграждение за классное руководство получают 843 классных руководителя в 865 классах.</w:t>
            </w:r>
          </w:p>
        </w:tc>
      </w:tr>
      <w:tr w:rsidR="0028425B" w:rsidRPr="00A86200"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7F76F5">
            <w:pPr>
              <w:jc w:val="center"/>
              <w:rPr>
                <w:sz w:val="22"/>
                <w:szCs w:val="22"/>
              </w:rPr>
            </w:pPr>
            <w:r w:rsidRPr="0051174F">
              <w:rPr>
                <w:sz w:val="22"/>
                <w:szCs w:val="22"/>
              </w:rPr>
              <w:t>Мероприятие 2.7. Оказание мер социальной поддержки отдельным категориям граждан</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pStyle w:val="a3"/>
              <w:ind w:left="0"/>
              <w:rPr>
                <w:sz w:val="22"/>
                <w:szCs w:val="22"/>
              </w:rPr>
            </w:pPr>
            <w:r w:rsidRPr="0051174F">
              <w:rPr>
                <w:sz w:val="22"/>
                <w:szCs w:val="22"/>
              </w:rPr>
              <w:t xml:space="preserve">Бюджетные ассигнования для оплаты расходов на перевозку школьников к месту учебы и обратно утверждены в объеме 11500 тыс. руб.  Кассовые расходы  в отчетном периоде  произведены в сумме 4900 тыс. руб. -43% от годовых назначений. </w:t>
            </w:r>
          </w:p>
          <w:p w:rsidR="0028425B" w:rsidRPr="0051174F" w:rsidRDefault="0028425B" w:rsidP="00E315EE">
            <w:pPr>
              <w:pStyle w:val="a3"/>
              <w:ind w:left="0"/>
              <w:rPr>
                <w:sz w:val="22"/>
                <w:szCs w:val="22"/>
              </w:rPr>
            </w:pPr>
            <w:r w:rsidRPr="0051174F">
              <w:rPr>
                <w:sz w:val="22"/>
                <w:szCs w:val="22"/>
              </w:rPr>
              <w:t>В отчетном периоде перевозчикам ООО «</w:t>
            </w:r>
            <w:proofErr w:type="spellStart"/>
            <w:r w:rsidRPr="0051174F">
              <w:rPr>
                <w:sz w:val="22"/>
                <w:szCs w:val="22"/>
              </w:rPr>
              <w:t>ТрансБалт</w:t>
            </w:r>
            <w:proofErr w:type="spellEnd"/>
            <w:r w:rsidRPr="0051174F">
              <w:rPr>
                <w:sz w:val="22"/>
                <w:szCs w:val="22"/>
              </w:rPr>
              <w:t>», ООО «</w:t>
            </w:r>
            <w:proofErr w:type="spellStart"/>
            <w:r w:rsidRPr="0051174F">
              <w:rPr>
                <w:sz w:val="22"/>
                <w:szCs w:val="22"/>
              </w:rPr>
              <w:t>ВестСервис</w:t>
            </w:r>
            <w:proofErr w:type="spellEnd"/>
            <w:r w:rsidRPr="0051174F">
              <w:rPr>
                <w:sz w:val="22"/>
                <w:szCs w:val="22"/>
              </w:rPr>
              <w:t xml:space="preserve">», индивидуальным предпринимателям </w:t>
            </w:r>
            <w:proofErr w:type="spellStart"/>
            <w:r w:rsidRPr="0051174F">
              <w:rPr>
                <w:sz w:val="22"/>
                <w:szCs w:val="22"/>
              </w:rPr>
              <w:lastRenderedPageBreak/>
              <w:t>ДронинуД.Ю</w:t>
            </w:r>
            <w:proofErr w:type="spellEnd"/>
            <w:r w:rsidRPr="0051174F">
              <w:rPr>
                <w:sz w:val="22"/>
                <w:szCs w:val="22"/>
              </w:rPr>
              <w:t>. и Крылову В.И. направлена субсидия на возмещение затрат на  перевозку школьников и компенсация (частичная) стоимости проездных билетов. Количество школьников, перевозка которых осуществляется от места жительства к месту учебы в сельской местности -2905 чел., Количество проездных билетов, по которым осуществлена частичная компенсация -3024.</w:t>
            </w:r>
          </w:p>
          <w:p w:rsidR="0028425B" w:rsidRPr="0051174F" w:rsidRDefault="0028425B" w:rsidP="00E315EE">
            <w:pPr>
              <w:ind w:left="36"/>
              <w:rPr>
                <w:sz w:val="22"/>
                <w:szCs w:val="22"/>
                <w:highlight w:val="cyan"/>
              </w:rPr>
            </w:pPr>
            <w:r w:rsidRPr="0051174F">
              <w:rPr>
                <w:sz w:val="22"/>
                <w:szCs w:val="22"/>
              </w:rPr>
              <w:t>Исполнено 42,6% от годового плана.</w:t>
            </w:r>
          </w:p>
        </w:tc>
      </w:tr>
      <w:tr w:rsidR="0028425B" w:rsidRPr="00C458C6"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7F76F5">
            <w:pPr>
              <w:jc w:val="center"/>
              <w:rPr>
                <w:sz w:val="22"/>
                <w:szCs w:val="22"/>
              </w:rPr>
            </w:pPr>
            <w:r w:rsidRPr="0051174F">
              <w:rPr>
                <w:sz w:val="22"/>
                <w:szCs w:val="22"/>
              </w:rPr>
              <w:lastRenderedPageBreak/>
              <w:t>Мероприятие 2.8. Поддержка развития общественной инфраструктуры муниципального значения в части развития инфраструктуры общего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ind w:left="36" w:hanging="36"/>
              <w:rPr>
                <w:sz w:val="22"/>
                <w:szCs w:val="22"/>
              </w:rPr>
            </w:pPr>
            <w:r w:rsidRPr="0051174F">
              <w:rPr>
                <w:sz w:val="22"/>
                <w:szCs w:val="22"/>
              </w:rPr>
              <w:t xml:space="preserve">По мероприятию предусмотрены средства областного бюджета депутатов ЗАКС на укрепление МТБ. Объем субсидии предусмотрен в размере 8 208,2 тыс. руб., в </w:t>
            </w:r>
            <w:proofErr w:type="spellStart"/>
            <w:r w:rsidRPr="0051174F">
              <w:rPr>
                <w:sz w:val="22"/>
                <w:szCs w:val="22"/>
              </w:rPr>
              <w:t>т.ч</w:t>
            </w:r>
            <w:proofErr w:type="spellEnd"/>
            <w:r w:rsidRPr="0051174F">
              <w:rPr>
                <w:sz w:val="22"/>
                <w:szCs w:val="22"/>
              </w:rPr>
              <w:t xml:space="preserve">. средства бюджета ГМР – 411,2 тыс. руб., средства областного бюджета – 7 797,0 тыс. руб. Исполнение – 2 855,0 </w:t>
            </w:r>
            <w:proofErr w:type="spellStart"/>
            <w:r w:rsidRPr="0051174F">
              <w:rPr>
                <w:sz w:val="22"/>
                <w:szCs w:val="22"/>
              </w:rPr>
              <w:t>тыс</w:t>
            </w:r>
            <w:proofErr w:type="gramStart"/>
            <w:r w:rsidRPr="0051174F">
              <w:rPr>
                <w:sz w:val="22"/>
                <w:szCs w:val="22"/>
              </w:rPr>
              <w:t>.р</w:t>
            </w:r>
            <w:proofErr w:type="gramEnd"/>
            <w:r w:rsidRPr="0051174F">
              <w:rPr>
                <w:sz w:val="22"/>
                <w:szCs w:val="22"/>
              </w:rPr>
              <w:t>уб</w:t>
            </w:r>
            <w:proofErr w:type="spellEnd"/>
            <w:r w:rsidRPr="0051174F">
              <w:rPr>
                <w:sz w:val="22"/>
                <w:szCs w:val="22"/>
              </w:rPr>
              <w:t>. (34,8% от годового плана.). Получателями субсидии являются 17 общеобразовательных организаций.</w:t>
            </w:r>
          </w:p>
        </w:tc>
      </w:tr>
      <w:tr w:rsidR="0028425B" w:rsidRPr="00A86200"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7F76F5">
            <w:pPr>
              <w:jc w:val="center"/>
              <w:rPr>
                <w:sz w:val="22"/>
                <w:szCs w:val="22"/>
              </w:rPr>
            </w:pPr>
            <w:r w:rsidRPr="0051174F">
              <w:rPr>
                <w:sz w:val="22"/>
                <w:szCs w:val="22"/>
              </w:rPr>
              <w:t xml:space="preserve">Мероприятие 2.9. </w:t>
            </w:r>
          </w:p>
          <w:p w:rsidR="0028425B" w:rsidRPr="0051174F" w:rsidRDefault="0028425B" w:rsidP="007F76F5">
            <w:pPr>
              <w:jc w:val="center"/>
              <w:rPr>
                <w:sz w:val="22"/>
                <w:szCs w:val="22"/>
              </w:rPr>
            </w:pPr>
            <w:r w:rsidRPr="0051174F">
              <w:rPr>
                <w:sz w:val="22"/>
                <w:szCs w:val="22"/>
              </w:rPr>
              <w:t>Развитие инфраструктуры общего образования, из них:</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ind w:left="36"/>
              <w:rPr>
                <w:sz w:val="22"/>
                <w:szCs w:val="22"/>
              </w:rPr>
            </w:pPr>
            <w:r w:rsidRPr="0051174F">
              <w:rPr>
                <w:sz w:val="22"/>
                <w:szCs w:val="22"/>
              </w:rPr>
              <w:t xml:space="preserve">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122 407,9 тыс. руб. Реализация мероприятий по ремонтным работам и противопожарным мероприятиям запланирована со 2-го квартала. Исполнение по мероприятию составило 5 210,5 </w:t>
            </w:r>
            <w:proofErr w:type="spellStart"/>
            <w:r w:rsidRPr="0051174F">
              <w:rPr>
                <w:sz w:val="22"/>
                <w:szCs w:val="22"/>
              </w:rPr>
              <w:t>тыс</w:t>
            </w:r>
            <w:proofErr w:type="gramStart"/>
            <w:r w:rsidRPr="0051174F">
              <w:rPr>
                <w:sz w:val="22"/>
                <w:szCs w:val="22"/>
              </w:rPr>
              <w:t>.р</w:t>
            </w:r>
            <w:proofErr w:type="gramEnd"/>
            <w:r w:rsidRPr="0051174F">
              <w:rPr>
                <w:sz w:val="22"/>
                <w:szCs w:val="22"/>
              </w:rPr>
              <w:t>уб</w:t>
            </w:r>
            <w:proofErr w:type="spellEnd"/>
            <w:r w:rsidRPr="0051174F">
              <w:rPr>
                <w:sz w:val="22"/>
                <w:szCs w:val="22"/>
              </w:rPr>
              <w:t>. (4,3 % от годового размера средств)</w:t>
            </w:r>
          </w:p>
        </w:tc>
      </w:tr>
      <w:tr w:rsidR="0028425B" w:rsidRPr="00A86200"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7F76F5">
            <w:pPr>
              <w:jc w:val="center"/>
              <w:rPr>
                <w:sz w:val="22"/>
                <w:szCs w:val="22"/>
              </w:rPr>
            </w:pPr>
            <w:r w:rsidRPr="0051174F">
              <w:rPr>
                <w:sz w:val="22"/>
                <w:szCs w:val="22"/>
              </w:rPr>
              <w:t xml:space="preserve">2.9.1. </w:t>
            </w:r>
          </w:p>
          <w:p w:rsidR="0028425B" w:rsidRPr="0051174F" w:rsidRDefault="0028425B" w:rsidP="007F76F5">
            <w:pPr>
              <w:jc w:val="center"/>
              <w:rPr>
                <w:sz w:val="22"/>
                <w:szCs w:val="22"/>
              </w:rPr>
            </w:pPr>
            <w:r w:rsidRPr="0051174F">
              <w:rPr>
                <w:sz w:val="22"/>
                <w:szCs w:val="22"/>
              </w:rPr>
              <w:t>Создание в муниципальных образовательных учреждениях условий для получения детьми-инвалидами качественного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r w:rsidRPr="0051174F">
              <w:rPr>
                <w:sz w:val="22"/>
                <w:szCs w:val="22"/>
              </w:rPr>
              <w:t xml:space="preserve">Объем средств субсидии запланирован в размере 2000,0 тыс. руб. в соответствии с утвержденным планом ремонтных работ. Исполнено 100,0 </w:t>
            </w:r>
            <w:proofErr w:type="spellStart"/>
            <w:r w:rsidRPr="0051174F">
              <w:rPr>
                <w:sz w:val="22"/>
                <w:szCs w:val="22"/>
              </w:rPr>
              <w:t>тыс</w:t>
            </w:r>
            <w:proofErr w:type="gramStart"/>
            <w:r w:rsidRPr="0051174F">
              <w:rPr>
                <w:sz w:val="22"/>
                <w:szCs w:val="22"/>
              </w:rPr>
              <w:t>.р</w:t>
            </w:r>
            <w:proofErr w:type="gramEnd"/>
            <w:r w:rsidRPr="0051174F">
              <w:rPr>
                <w:sz w:val="22"/>
                <w:szCs w:val="22"/>
              </w:rPr>
              <w:t>уб</w:t>
            </w:r>
            <w:proofErr w:type="spellEnd"/>
            <w:r w:rsidRPr="0051174F">
              <w:rPr>
                <w:sz w:val="22"/>
                <w:szCs w:val="22"/>
              </w:rPr>
              <w:t>. на приобретение пандуса в МБОУ «</w:t>
            </w:r>
            <w:proofErr w:type="spellStart"/>
            <w:r w:rsidRPr="0051174F">
              <w:rPr>
                <w:sz w:val="22"/>
                <w:szCs w:val="22"/>
              </w:rPr>
              <w:t>Кобраловская</w:t>
            </w:r>
            <w:proofErr w:type="spellEnd"/>
            <w:r w:rsidRPr="0051174F">
              <w:rPr>
                <w:sz w:val="22"/>
                <w:szCs w:val="22"/>
              </w:rPr>
              <w:t xml:space="preserve"> ООШ». </w:t>
            </w:r>
          </w:p>
          <w:p w:rsidR="0028425B" w:rsidRPr="0051174F" w:rsidRDefault="0028425B" w:rsidP="00E315EE">
            <w:pPr>
              <w:rPr>
                <w:sz w:val="22"/>
                <w:szCs w:val="22"/>
              </w:rPr>
            </w:pPr>
          </w:p>
          <w:p w:rsidR="0028425B" w:rsidRPr="0051174F" w:rsidRDefault="0028425B" w:rsidP="00E315EE">
            <w:pPr>
              <w:rPr>
                <w:sz w:val="22"/>
                <w:szCs w:val="22"/>
              </w:rPr>
            </w:pPr>
            <w:r w:rsidRPr="0051174F">
              <w:rPr>
                <w:sz w:val="22"/>
                <w:szCs w:val="22"/>
              </w:rPr>
              <w:t>Исполнение по мероприятию составило 5% от годового объема средств.</w:t>
            </w:r>
          </w:p>
        </w:tc>
      </w:tr>
      <w:tr w:rsidR="0028425B" w:rsidRPr="00A86200"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7F76F5">
            <w:pPr>
              <w:jc w:val="center"/>
              <w:rPr>
                <w:sz w:val="22"/>
                <w:szCs w:val="22"/>
              </w:rPr>
            </w:pPr>
            <w:r w:rsidRPr="0051174F">
              <w:rPr>
                <w:sz w:val="22"/>
                <w:szCs w:val="22"/>
              </w:rPr>
              <w:t xml:space="preserve">2.9.2. </w:t>
            </w:r>
          </w:p>
          <w:p w:rsidR="0028425B" w:rsidRPr="0051174F" w:rsidRDefault="0028425B" w:rsidP="007F76F5">
            <w:pPr>
              <w:jc w:val="center"/>
              <w:rPr>
                <w:sz w:val="22"/>
                <w:szCs w:val="22"/>
              </w:rPr>
            </w:pPr>
            <w:r w:rsidRPr="0051174F">
              <w:rPr>
                <w:sz w:val="22"/>
                <w:szCs w:val="22"/>
              </w:rPr>
              <w:t xml:space="preserve">Строительство общеобразовательной школы на 1175 мест по адресу:  </w:t>
            </w:r>
            <w:proofErr w:type="spellStart"/>
            <w:r w:rsidRPr="0051174F">
              <w:rPr>
                <w:sz w:val="22"/>
                <w:szCs w:val="22"/>
              </w:rPr>
              <w:t>г</w:t>
            </w:r>
            <w:proofErr w:type="gramStart"/>
            <w:r w:rsidRPr="0051174F">
              <w:rPr>
                <w:sz w:val="22"/>
                <w:szCs w:val="22"/>
              </w:rPr>
              <w:t>.Г</w:t>
            </w:r>
            <w:proofErr w:type="gramEnd"/>
            <w:r w:rsidRPr="0051174F">
              <w:rPr>
                <w:sz w:val="22"/>
                <w:szCs w:val="22"/>
              </w:rPr>
              <w:t>атчина</w:t>
            </w:r>
            <w:proofErr w:type="spellEnd"/>
            <w:r w:rsidRPr="0051174F">
              <w:rPr>
                <w:sz w:val="22"/>
                <w:szCs w:val="22"/>
              </w:rPr>
              <w:t>, район "</w:t>
            </w:r>
            <w:proofErr w:type="spellStart"/>
            <w:r w:rsidRPr="0051174F">
              <w:rPr>
                <w:sz w:val="22"/>
                <w:szCs w:val="22"/>
              </w:rPr>
              <w:t>Хохлово</w:t>
            </w:r>
            <w:proofErr w:type="spellEnd"/>
            <w:r w:rsidRPr="0051174F">
              <w:rPr>
                <w:sz w:val="22"/>
                <w:szCs w:val="22"/>
              </w:rPr>
              <w:t xml:space="preserve"> поле" </w:t>
            </w:r>
            <w:proofErr w:type="spellStart"/>
            <w:r w:rsidRPr="0051174F">
              <w:rPr>
                <w:sz w:val="22"/>
                <w:szCs w:val="22"/>
              </w:rPr>
              <w:t>ул.Крупской</w:t>
            </w:r>
            <w:proofErr w:type="spellEnd"/>
            <w:r w:rsidRPr="0051174F">
              <w:rPr>
                <w:sz w:val="22"/>
                <w:szCs w:val="22"/>
              </w:rPr>
              <w:t>, участок 10</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r w:rsidRPr="0051174F">
              <w:rPr>
                <w:sz w:val="22"/>
                <w:szCs w:val="22"/>
              </w:rPr>
              <w:t>Средства бюджета ГМР запланированы в размере 4080,0 тыс. руб. с 2023 года. Исполнитель мероприятия – Администрация ГМР</w:t>
            </w:r>
          </w:p>
        </w:tc>
      </w:tr>
      <w:tr w:rsidR="0028425B" w:rsidRPr="00A86200"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7F76F5">
            <w:pPr>
              <w:jc w:val="center"/>
              <w:rPr>
                <w:sz w:val="22"/>
                <w:szCs w:val="22"/>
              </w:rPr>
            </w:pPr>
            <w:r w:rsidRPr="0051174F">
              <w:rPr>
                <w:sz w:val="22"/>
                <w:szCs w:val="22"/>
              </w:rPr>
              <w:t xml:space="preserve">2.9.3. </w:t>
            </w:r>
          </w:p>
          <w:p w:rsidR="0028425B" w:rsidRPr="0051174F" w:rsidRDefault="0028425B" w:rsidP="007F76F5">
            <w:pPr>
              <w:jc w:val="center"/>
              <w:rPr>
                <w:sz w:val="22"/>
                <w:szCs w:val="22"/>
              </w:rPr>
            </w:pPr>
            <w:r w:rsidRPr="0051174F">
              <w:rPr>
                <w:sz w:val="22"/>
                <w:szCs w:val="22"/>
              </w:rPr>
              <w:t xml:space="preserve">Пристройка к МБОУ "Гатчинский лицей № 3" начальная </w:t>
            </w:r>
            <w:proofErr w:type="gramStart"/>
            <w:r w:rsidRPr="0051174F">
              <w:rPr>
                <w:sz w:val="22"/>
                <w:szCs w:val="22"/>
              </w:rPr>
              <w:t>школа-детский</w:t>
            </w:r>
            <w:proofErr w:type="gramEnd"/>
            <w:r w:rsidRPr="0051174F">
              <w:rPr>
                <w:sz w:val="22"/>
                <w:szCs w:val="22"/>
              </w:rPr>
              <w:t xml:space="preserve"> сад (400 мест школа; 100 мест детский сад)</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r w:rsidRPr="0051174F">
              <w:rPr>
                <w:sz w:val="22"/>
                <w:szCs w:val="22"/>
              </w:rPr>
              <w:t>Средства бюджета ГМР запланированы в размере 6 000,0 тыс. руб. на 2023 год, 13 500,0 тыс. руб. – 2024 год.  Исполнитель мероприятия – МКУ «УС ГМР»</w:t>
            </w:r>
          </w:p>
        </w:tc>
      </w:tr>
      <w:tr w:rsidR="0028425B" w:rsidRPr="00A86200"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7F76F5">
            <w:pPr>
              <w:jc w:val="center"/>
              <w:rPr>
                <w:sz w:val="22"/>
                <w:szCs w:val="22"/>
              </w:rPr>
            </w:pPr>
            <w:r w:rsidRPr="0051174F">
              <w:rPr>
                <w:sz w:val="22"/>
                <w:szCs w:val="22"/>
              </w:rPr>
              <w:t xml:space="preserve">2.9.4. </w:t>
            </w:r>
          </w:p>
          <w:p w:rsidR="0028425B" w:rsidRPr="0051174F" w:rsidRDefault="0028425B" w:rsidP="007F76F5">
            <w:pPr>
              <w:jc w:val="center"/>
              <w:rPr>
                <w:sz w:val="22"/>
                <w:szCs w:val="22"/>
              </w:rPr>
            </w:pPr>
            <w:r w:rsidRPr="0051174F">
              <w:rPr>
                <w:sz w:val="22"/>
                <w:szCs w:val="22"/>
              </w:rPr>
              <w:t>Пристройка к МБОУ "Гатчинская СОШ № 8" (300 мест школа; 80 мест детский сад)</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r w:rsidRPr="0051174F">
              <w:rPr>
                <w:sz w:val="22"/>
                <w:szCs w:val="22"/>
              </w:rPr>
              <w:t>Средства бюджета ГМР запланированы в размере 6 000,0 тыс. руб. на 2023 год, 13 500,0 тыс. руб. – 2024 год.  Исполнитель мероприятия – МКУ «УС ГМР»</w:t>
            </w:r>
          </w:p>
        </w:tc>
      </w:tr>
      <w:tr w:rsidR="0028425B" w:rsidRPr="00A86200"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7F76F5">
            <w:pPr>
              <w:jc w:val="center"/>
              <w:rPr>
                <w:sz w:val="22"/>
                <w:szCs w:val="22"/>
              </w:rPr>
            </w:pPr>
            <w:r w:rsidRPr="0051174F">
              <w:rPr>
                <w:sz w:val="22"/>
                <w:szCs w:val="22"/>
              </w:rPr>
              <w:t>2.9.5.</w:t>
            </w:r>
          </w:p>
          <w:p w:rsidR="0028425B" w:rsidRPr="0051174F" w:rsidRDefault="0028425B" w:rsidP="007F76F5">
            <w:pPr>
              <w:jc w:val="center"/>
              <w:rPr>
                <w:sz w:val="22"/>
                <w:szCs w:val="22"/>
              </w:rPr>
            </w:pPr>
            <w:r w:rsidRPr="0051174F">
              <w:rPr>
                <w:sz w:val="22"/>
                <w:szCs w:val="22"/>
              </w:rPr>
              <w:t xml:space="preserve">Пристройка к МБОУ "Гатчинская </w:t>
            </w:r>
            <w:r w:rsidRPr="0051174F">
              <w:rPr>
                <w:sz w:val="22"/>
                <w:szCs w:val="22"/>
              </w:rPr>
              <w:lastRenderedPageBreak/>
              <w:t>СОШ № 7" начальная школа на 300 мест</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r w:rsidRPr="0051174F">
              <w:rPr>
                <w:sz w:val="22"/>
                <w:szCs w:val="22"/>
              </w:rPr>
              <w:lastRenderedPageBreak/>
              <w:t>Средства бюджета ГМР запланированы в размере 6 000,0 тыс. руб. на 2023 год, 9 000,0 тыс. руб. – 2024 год.  Исполнитель мероприятия – МКУ «УС ГМР»</w:t>
            </w:r>
          </w:p>
        </w:tc>
      </w:tr>
      <w:tr w:rsidR="0028425B" w:rsidRPr="00A86200"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7F76F5">
            <w:pPr>
              <w:jc w:val="center"/>
              <w:rPr>
                <w:sz w:val="22"/>
                <w:szCs w:val="22"/>
              </w:rPr>
            </w:pPr>
            <w:r w:rsidRPr="0051174F">
              <w:rPr>
                <w:sz w:val="22"/>
                <w:szCs w:val="22"/>
              </w:rPr>
              <w:lastRenderedPageBreak/>
              <w:t xml:space="preserve">2.9.6. </w:t>
            </w:r>
          </w:p>
          <w:p w:rsidR="0028425B" w:rsidRPr="0051174F" w:rsidRDefault="0028425B" w:rsidP="007F76F5">
            <w:pPr>
              <w:jc w:val="center"/>
              <w:rPr>
                <w:sz w:val="22"/>
                <w:szCs w:val="22"/>
              </w:rPr>
            </w:pPr>
            <w:r w:rsidRPr="0051174F">
              <w:rPr>
                <w:sz w:val="22"/>
                <w:szCs w:val="22"/>
              </w:rPr>
              <w:t>Реконструкция административного здания по адресу: Ленинградская область, г. Гатчина, пр.25 Октября, д.16Б</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spacing w:line="40" w:lineRule="atLeast"/>
              <w:rPr>
                <w:sz w:val="22"/>
                <w:szCs w:val="22"/>
              </w:rPr>
            </w:pPr>
            <w:r w:rsidRPr="0051174F">
              <w:rPr>
                <w:sz w:val="22"/>
                <w:szCs w:val="22"/>
              </w:rPr>
              <w:t>Исполнитель мероприятия – МКУ «УС ГМР». На реализацию мероприятия в 2022 г. в бюджете Гатчинского муниципального района предусмотрено 14 300,0 тыс. руб.</w:t>
            </w:r>
          </w:p>
          <w:p w:rsidR="0028425B" w:rsidRPr="0051174F" w:rsidRDefault="0028425B" w:rsidP="00E315EE">
            <w:pPr>
              <w:ind w:left="180" w:hanging="180"/>
              <w:rPr>
                <w:sz w:val="22"/>
                <w:szCs w:val="22"/>
              </w:rPr>
            </w:pPr>
            <w:r w:rsidRPr="0051174F">
              <w:rPr>
                <w:sz w:val="22"/>
                <w:szCs w:val="22"/>
              </w:rPr>
              <w:t xml:space="preserve">За </w:t>
            </w:r>
            <w:r w:rsidRPr="0051174F">
              <w:rPr>
                <w:sz w:val="22"/>
                <w:szCs w:val="22"/>
                <w:lang w:val="en-US"/>
              </w:rPr>
              <w:t>I</w:t>
            </w:r>
            <w:r w:rsidRPr="0051174F">
              <w:rPr>
                <w:sz w:val="22"/>
                <w:szCs w:val="22"/>
              </w:rPr>
              <w:t xml:space="preserve"> полугодие расходы не производились.</w:t>
            </w:r>
          </w:p>
          <w:p w:rsidR="0028425B" w:rsidRPr="0051174F" w:rsidRDefault="0028425B" w:rsidP="00E315EE">
            <w:pPr>
              <w:ind w:left="36" w:hanging="142"/>
              <w:rPr>
                <w:sz w:val="22"/>
                <w:szCs w:val="22"/>
                <w:lang w:val="en-US"/>
              </w:rPr>
            </w:pPr>
            <w:r w:rsidRPr="0051174F">
              <w:rPr>
                <w:sz w:val="22"/>
                <w:szCs w:val="22"/>
              </w:rPr>
              <w:t xml:space="preserve">  Определение поставщика (подрядчика, исполнителя) в части заключения контракта приостановлено по требованию контрольного органа. Жалоба в УФАС признана обоснованной.  Вносятся изменения в закупку.</w:t>
            </w:r>
          </w:p>
        </w:tc>
      </w:tr>
      <w:tr w:rsidR="007F76F5" w:rsidRPr="007F76F5" w:rsidTr="00E315EE">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06475" w:rsidRPr="0028425B" w:rsidRDefault="007F76F5" w:rsidP="00E315EE">
            <w:pPr>
              <w:pStyle w:val="a3"/>
              <w:numPr>
                <w:ilvl w:val="0"/>
                <w:numId w:val="4"/>
              </w:numPr>
              <w:jc w:val="center"/>
              <w:rPr>
                <w:b/>
                <w:i/>
              </w:rPr>
            </w:pPr>
            <w:r w:rsidRPr="0028425B">
              <w:rPr>
                <w:b/>
                <w:i/>
              </w:rPr>
              <w:t>Комплекс процессных мероприятий "Развитие дополнительного образования детей Гатчинского муниципального района"</w:t>
            </w:r>
          </w:p>
        </w:tc>
      </w:tr>
      <w:tr w:rsidR="0028425B" w:rsidRPr="007F76F5"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7F76F5">
            <w:pPr>
              <w:jc w:val="center"/>
              <w:rPr>
                <w:sz w:val="22"/>
                <w:szCs w:val="22"/>
              </w:rPr>
            </w:pPr>
            <w:r w:rsidRPr="0051174F">
              <w:rPr>
                <w:sz w:val="22"/>
                <w:szCs w:val="22"/>
              </w:rPr>
              <w:t>Мероприятие 3.1.</w:t>
            </w:r>
          </w:p>
          <w:p w:rsidR="0028425B" w:rsidRPr="0051174F" w:rsidRDefault="0028425B" w:rsidP="007F76F5">
            <w:pPr>
              <w:jc w:val="center"/>
              <w:rPr>
                <w:sz w:val="22"/>
                <w:szCs w:val="22"/>
              </w:rPr>
            </w:pPr>
            <w:r w:rsidRPr="0051174F">
              <w:rPr>
                <w:sz w:val="22"/>
                <w:szCs w:val="22"/>
              </w:rPr>
              <w:t>Реализация образовательных программ дополнительного образования, в том числе:</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r w:rsidRPr="0051174F">
              <w:rPr>
                <w:sz w:val="22"/>
                <w:szCs w:val="22"/>
              </w:rPr>
              <w:t>По мероприятию запланированы средства муниципального бюджета в размере 295</w:t>
            </w:r>
            <w:r w:rsidRPr="0051174F">
              <w:rPr>
                <w:sz w:val="22"/>
                <w:szCs w:val="22"/>
                <w:lang w:val="en-US"/>
              </w:rPr>
              <w:t> </w:t>
            </w:r>
            <w:r w:rsidRPr="0051174F">
              <w:rPr>
                <w:sz w:val="22"/>
                <w:szCs w:val="22"/>
              </w:rPr>
              <w:t>275,6 тыс. руб. на выполнение муниципального задания муниципальными учреждениями, реализующие программу дополнительного образования  в 9 учреждениях, в том числе в МБОУ «</w:t>
            </w:r>
            <w:proofErr w:type="gramStart"/>
            <w:r w:rsidRPr="0051174F">
              <w:rPr>
                <w:sz w:val="22"/>
                <w:szCs w:val="22"/>
              </w:rPr>
              <w:t>Гатчинская</w:t>
            </w:r>
            <w:proofErr w:type="gramEnd"/>
            <w:r w:rsidRPr="0051174F">
              <w:rPr>
                <w:sz w:val="22"/>
                <w:szCs w:val="22"/>
              </w:rPr>
              <w:t xml:space="preserve"> СОШ № 8».</w:t>
            </w:r>
          </w:p>
          <w:p w:rsidR="0028425B" w:rsidRPr="0051174F" w:rsidRDefault="0028425B" w:rsidP="00E315EE">
            <w:pPr>
              <w:rPr>
                <w:sz w:val="22"/>
                <w:szCs w:val="22"/>
              </w:rPr>
            </w:pPr>
            <w:r w:rsidRPr="0051174F">
              <w:rPr>
                <w:sz w:val="22"/>
                <w:szCs w:val="22"/>
              </w:rPr>
              <w:t xml:space="preserve">Общий контингент обучающихся по программам дополнительного образования составляет 19355 человек. </w:t>
            </w:r>
            <w:proofErr w:type="gramStart"/>
            <w:r w:rsidRPr="0051174F">
              <w:rPr>
                <w:sz w:val="22"/>
                <w:szCs w:val="22"/>
              </w:rPr>
              <w:t>Расходы местного бюджета предусмотрены на выплату заработной платы работников, коммунальные услуги, услуги по содержанию имущества, аренда помещений, услуги связи, транспортные услуги, земельный налог, приобретение основных средств и материальных запасов, оплату прочих услуг и прочих расходов.</w:t>
            </w:r>
            <w:proofErr w:type="gramEnd"/>
            <w:r w:rsidRPr="0051174F">
              <w:rPr>
                <w:sz w:val="22"/>
                <w:szCs w:val="22"/>
              </w:rPr>
              <w:t xml:space="preserve"> Внебюджетные источники формируются за счет оказание платных услуг в учреждениях и благотворительные взносы. Среднее содержание 1 ребенка за счет бюджета за 1 полугодие 2022 года составило 1 367,0 рублей за счет бюджета, содержание ребенка за счет всех источников – 1 420,0 рублей.</w:t>
            </w:r>
          </w:p>
          <w:p w:rsidR="0028425B" w:rsidRPr="0051174F" w:rsidRDefault="0028425B" w:rsidP="00E315EE">
            <w:pPr>
              <w:rPr>
                <w:sz w:val="22"/>
                <w:szCs w:val="22"/>
              </w:rPr>
            </w:pPr>
            <w:r w:rsidRPr="0051174F">
              <w:rPr>
                <w:sz w:val="22"/>
                <w:szCs w:val="22"/>
              </w:rPr>
              <w:t xml:space="preserve">Среднесписочная численность работников списочного состава и средняя заработная плата за 1 полугодие 2022 года: всего работников 244 человек со средней заработной платой 48 140,3 руб., в том числе педагогические работники - 158 человек, средняя заработная плата которых 56 056,7 руб. Исполнение по мероприятию за счет средств муниципального бюджета составило 154 352,5 </w:t>
            </w:r>
            <w:proofErr w:type="spellStart"/>
            <w:r w:rsidRPr="0051174F">
              <w:rPr>
                <w:sz w:val="22"/>
                <w:szCs w:val="22"/>
              </w:rPr>
              <w:t>тыс</w:t>
            </w:r>
            <w:proofErr w:type="gramStart"/>
            <w:r w:rsidRPr="0051174F">
              <w:rPr>
                <w:sz w:val="22"/>
                <w:szCs w:val="22"/>
              </w:rPr>
              <w:t>.р</w:t>
            </w:r>
            <w:proofErr w:type="gramEnd"/>
            <w:r w:rsidRPr="0051174F">
              <w:rPr>
                <w:sz w:val="22"/>
                <w:szCs w:val="22"/>
              </w:rPr>
              <w:t>уб</w:t>
            </w:r>
            <w:proofErr w:type="spellEnd"/>
            <w:r w:rsidRPr="0051174F">
              <w:rPr>
                <w:sz w:val="22"/>
                <w:szCs w:val="22"/>
              </w:rPr>
              <w:t>. (52,3 % от годового объема средств).</w:t>
            </w:r>
          </w:p>
        </w:tc>
      </w:tr>
      <w:tr w:rsidR="0028425B" w:rsidRPr="007F76F5"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7F76F5">
            <w:pPr>
              <w:jc w:val="center"/>
              <w:rPr>
                <w:sz w:val="22"/>
                <w:szCs w:val="22"/>
              </w:rPr>
            </w:pPr>
            <w:r w:rsidRPr="0051174F">
              <w:rPr>
                <w:sz w:val="22"/>
                <w:szCs w:val="22"/>
              </w:rPr>
              <w:t>Мероприятие 3.1.1.</w:t>
            </w:r>
          </w:p>
          <w:p w:rsidR="0028425B" w:rsidRPr="0051174F" w:rsidRDefault="0028425B" w:rsidP="007F76F5">
            <w:pPr>
              <w:jc w:val="center"/>
              <w:rPr>
                <w:sz w:val="22"/>
                <w:szCs w:val="22"/>
              </w:rPr>
            </w:pPr>
            <w:r w:rsidRPr="0051174F">
              <w:rPr>
                <w:sz w:val="22"/>
                <w:szCs w:val="22"/>
              </w:rPr>
              <w:t xml:space="preserve">Обеспечение </w:t>
            </w:r>
            <w:proofErr w:type="gramStart"/>
            <w:r w:rsidRPr="0051174F">
              <w:rPr>
                <w:sz w:val="22"/>
                <w:szCs w:val="22"/>
              </w:rPr>
              <w:t>функционирования модели персонифицированного финансирования дополнительного образования детей</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ind w:firstLine="36"/>
              <w:rPr>
                <w:sz w:val="22"/>
                <w:szCs w:val="22"/>
              </w:rPr>
            </w:pPr>
            <w:r w:rsidRPr="0051174F">
              <w:rPr>
                <w:sz w:val="22"/>
                <w:szCs w:val="22"/>
              </w:rPr>
              <w:t>В рамках персонифицированного финансирования образовательной деятельности, реализацию программ дополнительного образования осуществляют 9 образовательных учреждений. Планируемый охват детей доп. образованием составит в 2022 году  80,4 % от всех детей в возрасте от 5 до 18 лет. Кроме того, в соответствии с постановлением администрации ГМР от 11.03.2021 г. № 680 планируется провести отбор по предоставлению грантов негосударственным организациям, осуществляющим реализацию дополнительных общеобразовательных программ в рамках системы персонифицированного финансирования.</w:t>
            </w:r>
          </w:p>
        </w:tc>
      </w:tr>
      <w:tr w:rsidR="0028425B" w:rsidRPr="007F76F5"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7F76F5">
            <w:pPr>
              <w:jc w:val="center"/>
              <w:rPr>
                <w:sz w:val="22"/>
                <w:szCs w:val="22"/>
              </w:rPr>
            </w:pPr>
            <w:r w:rsidRPr="0051174F">
              <w:rPr>
                <w:sz w:val="22"/>
                <w:szCs w:val="22"/>
              </w:rPr>
              <w:t xml:space="preserve">Мероприятие 3.2. </w:t>
            </w:r>
          </w:p>
          <w:p w:rsidR="0028425B" w:rsidRPr="0051174F" w:rsidRDefault="0028425B" w:rsidP="007F76F5">
            <w:pPr>
              <w:jc w:val="center"/>
              <w:rPr>
                <w:sz w:val="22"/>
                <w:szCs w:val="22"/>
              </w:rPr>
            </w:pPr>
            <w:r w:rsidRPr="0051174F">
              <w:rPr>
                <w:sz w:val="22"/>
                <w:szCs w:val="22"/>
              </w:rPr>
              <w:t>Развитие инфраструктуры дополнительного образования, из них:</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r w:rsidRPr="0051174F">
              <w:rPr>
                <w:sz w:val="22"/>
                <w:szCs w:val="22"/>
              </w:rPr>
              <w:t xml:space="preserve">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10 366,1 тыс. руб. </w:t>
            </w:r>
          </w:p>
          <w:p w:rsidR="0028425B" w:rsidRPr="0051174F" w:rsidRDefault="0028425B" w:rsidP="00E315EE">
            <w:pPr>
              <w:rPr>
                <w:sz w:val="22"/>
                <w:szCs w:val="22"/>
              </w:rPr>
            </w:pPr>
            <w:r w:rsidRPr="0051174F">
              <w:rPr>
                <w:sz w:val="22"/>
                <w:szCs w:val="22"/>
              </w:rPr>
              <w:t xml:space="preserve">Исполнено 1 635,5 </w:t>
            </w:r>
            <w:proofErr w:type="spellStart"/>
            <w:r w:rsidRPr="0051174F">
              <w:rPr>
                <w:sz w:val="22"/>
                <w:szCs w:val="22"/>
              </w:rPr>
              <w:t>тыс</w:t>
            </w:r>
            <w:proofErr w:type="gramStart"/>
            <w:r w:rsidRPr="0051174F">
              <w:rPr>
                <w:sz w:val="22"/>
                <w:szCs w:val="22"/>
              </w:rPr>
              <w:t>.р</w:t>
            </w:r>
            <w:proofErr w:type="gramEnd"/>
            <w:r w:rsidRPr="0051174F">
              <w:rPr>
                <w:sz w:val="22"/>
                <w:szCs w:val="22"/>
              </w:rPr>
              <w:t>уб</w:t>
            </w:r>
            <w:proofErr w:type="spellEnd"/>
            <w:r w:rsidRPr="0051174F">
              <w:rPr>
                <w:sz w:val="22"/>
                <w:szCs w:val="22"/>
              </w:rPr>
              <w:t>. (15,8% от годового объема средств)</w:t>
            </w:r>
          </w:p>
        </w:tc>
      </w:tr>
      <w:tr w:rsidR="0028425B" w:rsidRPr="007F76F5"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7F76F5">
            <w:pPr>
              <w:jc w:val="center"/>
              <w:rPr>
                <w:sz w:val="22"/>
                <w:szCs w:val="22"/>
              </w:rPr>
            </w:pPr>
            <w:r w:rsidRPr="0051174F">
              <w:rPr>
                <w:sz w:val="22"/>
                <w:szCs w:val="22"/>
              </w:rPr>
              <w:t>Мероприятие 3.2.1.</w:t>
            </w:r>
          </w:p>
          <w:p w:rsidR="0028425B" w:rsidRPr="0051174F" w:rsidRDefault="0028425B" w:rsidP="007F76F5">
            <w:pPr>
              <w:jc w:val="center"/>
              <w:rPr>
                <w:sz w:val="22"/>
                <w:szCs w:val="22"/>
              </w:rPr>
            </w:pPr>
            <w:r w:rsidRPr="0051174F">
              <w:rPr>
                <w:sz w:val="22"/>
                <w:szCs w:val="22"/>
              </w:rPr>
              <w:t>Создание в муниципальных образовательных учреждениях условий для получения детьм</w:t>
            </w:r>
            <w:proofErr w:type="gramStart"/>
            <w:r w:rsidRPr="0051174F">
              <w:rPr>
                <w:sz w:val="22"/>
                <w:szCs w:val="22"/>
              </w:rPr>
              <w:t>и-</w:t>
            </w:r>
            <w:proofErr w:type="gramEnd"/>
            <w:r w:rsidRPr="0051174F">
              <w:rPr>
                <w:sz w:val="22"/>
                <w:szCs w:val="22"/>
              </w:rPr>
              <w:t xml:space="preserve"> инвалидами качественного </w:t>
            </w:r>
            <w:r w:rsidRPr="0051174F">
              <w:rPr>
                <w:sz w:val="22"/>
                <w:szCs w:val="22"/>
              </w:rPr>
              <w:lastRenderedPageBreak/>
              <w:t>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r w:rsidRPr="0051174F">
              <w:rPr>
                <w:sz w:val="22"/>
                <w:szCs w:val="22"/>
              </w:rPr>
              <w:lastRenderedPageBreak/>
              <w:t xml:space="preserve">Объем средств субсидии запланирован в размере 500,0 тыс. руб. в соответствии с утвержденным планом ремонтных работ. Исполнение по мероприятию составило 172,1 тыс. руб. (34,4% от годового объема средств) </w:t>
            </w:r>
          </w:p>
        </w:tc>
      </w:tr>
      <w:tr w:rsidR="0028425B" w:rsidRPr="007F76F5"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7F76F5">
            <w:pPr>
              <w:jc w:val="center"/>
              <w:rPr>
                <w:sz w:val="22"/>
                <w:szCs w:val="22"/>
              </w:rPr>
            </w:pPr>
            <w:r w:rsidRPr="0051174F">
              <w:rPr>
                <w:sz w:val="22"/>
                <w:szCs w:val="22"/>
              </w:rPr>
              <w:lastRenderedPageBreak/>
              <w:t xml:space="preserve">Мероприятие 3.2.2. </w:t>
            </w:r>
          </w:p>
          <w:p w:rsidR="0028425B" w:rsidRPr="0051174F" w:rsidRDefault="0028425B" w:rsidP="007F76F5">
            <w:pPr>
              <w:jc w:val="center"/>
              <w:rPr>
                <w:sz w:val="22"/>
                <w:szCs w:val="22"/>
              </w:rPr>
            </w:pPr>
            <w:r w:rsidRPr="0051174F">
              <w:rPr>
                <w:sz w:val="22"/>
                <w:szCs w:val="22"/>
              </w:rPr>
              <w:t xml:space="preserve">Строительство детско-юношеской спортивной школы на земельном участке по адресу: Ленинградская область, Гатчинский район, г. Коммунар, </w:t>
            </w:r>
          </w:p>
          <w:p w:rsidR="0028425B" w:rsidRPr="0051174F" w:rsidRDefault="0028425B" w:rsidP="007F76F5">
            <w:pPr>
              <w:jc w:val="center"/>
              <w:rPr>
                <w:sz w:val="22"/>
                <w:szCs w:val="22"/>
              </w:rPr>
            </w:pPr>
            <w:r w:rsidRPr="0051174F">
              <w:rPr>
                <w:sz w:val="22"/>
                <w:szCs w:val="22"/>
              </w:rPr>
              <w:t>ул. Просвещения, участок 3</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spacing w:line="40" w:lineRule="atLeast"/>
              <w:rPr>
                <w:sz w:val="22"/>
                <w:szCs w:val="22"/>
              </w:rPr>
            </w:pPr>
            <w:r w:rsidRPr="0051174F">
              <w:rPr>
                <w:sz w:val="22"/>
                <w:szCs w:val="22"/>
              </w:rPr>
              <w:t>Исполнитель мероприятия – МКУ «УС ГМР»</w:t>
            </w:r>
          </w:p>
          <w:p w:rsidR="0028425B" w:rsidRPr="0051174F" w:rsidRDefault="0028425B" w:rsidP="00E315EE">
            <w:pPr>
              <w:spacing w:line="40" w:lineRule="atLeast"/>
              <w:rPr>
                <w:sz w:val="22"/>
                <w:szCs w:val="22"/>
              </w:rPr>
            </w:pPr>
            <w:r w:rsidRPr="0051174F">
              <w:rPr>
                <w:sz w:val="22"/>
                <w:szCs w:val="22"/>
              </w:rPr>
              <w:t>На реализацию мероприятия в 2022 г. в бюджете Гатчинского муниципального района предусмотрено 5 780,0 тыс. руб.</w:t>
            </w:r>
          </w:p>
          <w:p w:rsidR="0028425B" w:rsidRPr="0051174F" w:rsidRDefault="0028425B" w:rsidP="00E315EE">
            <w:pPr>
              <w:ind w:left="180" w:hanging="180"/>
              <w:rPr>
                <w:sz w:val="22"/>
                <w:szCs w:val="22"/>
              </w:rPr>
            </w:pPr>
            <w:r w:rsidRPr="0051174F">
              <w:rPr>
                <w:sz w:val="22"/>
                <w:szCs w:val="22"/>
              </w:rPr>
              <w:t xml:space="preserve">За </w:t>
            </w:r>
            <w:r w:rsidRPr="0051174F">
              <w:rPr>
                <w:sz w:val="22"/>
                <w:szCs w:val="22"/>
                <w:lang w:val="en-US"/>
              </w:rPr>
              <w:t>I</w:t>
            </w:r>
            <w:r w:rsidRPr="0051174F">
              <w:rPr>
                <w:sz w:val="22"/>
                <w:szCs w:val="22"/>
              </w:rPr>
              <w:t xml:space="preserve"> полугодие расходы не производились.</w:t>
            </w:r>
          </w:p>
          <w:p w:rsidR="0028425B" w:rsidRPr="0051174F" w:rsidRDefault="0028425B" w:rsidP="00E315EE">
            <w:pPr>
              <w:rPr>
                <w:sz w:val="22"/>
                <w:szCs w:val="22"/>
              </w:rPr>
            </w:pPr>
            <w:r w:rsidRPr="0051174F">
              <w:rPr>
                <w:sz w:val="22"/>
                <w:szCs w:val="22"/>
              </w:rPr>
              <w:t>Заключен МК на корректировку ПСД на сумму 4 060,0 тыс. руб.- подрядчик ООО «Портал Плюс».</w:t>
            </w:r>
          </w:p>
        </w:tc>
      </w:tr>
      <w:tr w:rsidR="0028425B" w:rsidRPr="007F76F5"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7F76F5">
            <w:pPr>
              <w:jc w:val="center"/>
              <w:rPr>
                <w:sz w:val="22"/>
                <w:szCs w:val="22"/>
              </w:rPr>
            </w:pPr>
            <w:r w:rsidRPr="0051174F">
              <w:rPr>
                <w:sz w:val="22"/>
                <w:szCs w:val="22"/>
              </w:rPr>
              <w:t xml:space="preserve">Мероприятие 3.3. </w:t>
            </w:r>
          </w:p>
          <w:p w:rsidR="0028425B" w:rsidRPr="0051174F" w:rsidRDefault="0028425B" w:rsidP="007F76F5">
            <w:pPr>
              <w:jc w:val="center"/>
              <w:rPr>
                <w:sz w:val="22"/>
                <w:szCs w:val="22"/>
              </w:rPr>
            </w:pPr>
            <w:r w:rsidRPr="0051174F">
              <w:rPr>
                <w:sz w:val="22"/>
                <w:szCs w:val="22"/>
              </w:rPr>
              <w:t>Поддержка развития общественной инфраструктуры муниципального значения в части развития инфраструктуры дополнительного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r w:rsidRPr="0051174F">
              <w:rPr>
                <w:sz w:val="22"/>
                <w:szCs w:val="22"/>
              </w:rPr>
              <w:t xml:space="preserve">По мероприятию предусмотрены средства областного бюджета депутатов ЗАКС на укрепление МТБ. Объем субсидии предусмотрен в размере 782,2 тыс. руб., в </w:t>
            </w:r>
            <w:proofErr w:type="spellStart"/>
            <w:r w:rsidRPr="0051174F">
              <w:rPr>
                <w:sz w:val="22"/>
                <w:szCs w:val="22"/>
              </w:rPr>
              <w:t>т.ч</w:t>
            </w:r>
            <w:proofErr w:type="spellEnd"/>
            <w:r w:rsidRPr="0051174F">
              <w:rPr>
                <w:sz w:val="22"/>
                <w:szCs w:val="22"/>
              </w:rPr>
              <w:t xml:space="preserve">. средства бюджета ГМР – 39,2 тыс. руб., средства областного бюджета – 743,0 тыс. руб. Получателями субсидии являются 2 учреждения дополнительного образования. </w:t>
            </w:r>
          </w:p>
          <w:p w:rsidR="0028425B" w:rsidRPr="0051174F" w:rsidRDefault="0028425B" w:rsidP="00E315EE">
            <w:pPr>
              <w:rPr>
                <w:sz w:val="22"/>
                <w:szCs w:val="22"/>
              </w:rPr>
            </w:pPr>
            <w:r w:rsidRPr="0051174F">
              <w:rPr>
                <w:sz w:val="22"/>
                <w:szCs w:val="22"/>
              </w:rPr>
              <w:t xml:space="preserve">Исполнение по мероприятию составило 589,5 </w:t>
            </w:r>
            <w:proofErr w:type="spellStart"/>
            <w:r w:rsidRPr="0051174F">
              <w:rPr>
                <w:sz w:val="22"/>
                <w:szCs w:val="22"/>
              </w:rPr>
              <w:t>тыс</w:t>
            </w:r>
            <w:proofErr w:type="gramStart"/>
            <w:r w:rsidRPr="0051174F">
              <w:rPr>
                <w:sz w:val="22"/>
                <w:szCs w:val="22"/>
              </w:rPr>
              <w:t>.р</w:t>
            </w:r>
            <w:proofErr w:type="gramEnd"/>
            <w:r w:rsidRPr="0051174F">
              <w:rPr>
                <w:sz w:val="22"/>
                <w:szCs w:val="22"/>
              </w:rPr>
              <w:t>уб</w:t>
            </w:r>
            <w:proofErr w:type="spellEnd"/>
            <w:r w:rsidRPr="0051174F">
              <w:rPr>
                <w:sz w:val="22"/>
                <w:szCs w:val="22"/>
              </w:rPr>
              <w:t>. (75,4% от годового объема средств).</w:t>
            </w:r>
          </w:p>
        </w:tc>
      </w:tr>
      <w:tr w:rsidR="00206475" w:rsidRPr="00A86200" w:rsidTr="00E315EE">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7041" w:rsidRPr="0028425B" w:rsidRDefault="00206475" w:rsidP="00E315EE">
            <w:pPr>
              <w:pStyle w:val="a3"/>
              <w:numPr>
                <w:ilvl w:val="0"/>
                <w:numId w:val="4"/>
              </w:numPr>
              <w:jc w:val="center"/>
              <w:rPr>
                <w:b/>
                <w:i/>
              </w:rPr>
            </w:pPr>
            <w:r w:rsidRPr="0028425B">
              <w:rPr>
                <w:b/>
                <w:i/>
              </w:rPr>
              <w:t>Комплекс процессных мероприятий</w:t>
            </w:r>
          </w:p>
          <w:p w:rsidR="00206475" w:rsidRPr="00936D2F" w:rsidRDefault="00206475" w:rsidP="00E315EE">
            <w:pPr>
              <w:pStyle w:val="a3"/>
              <w:jc w:val="center"/>
              <w:rPr>
                <w:i/>
                <w:highlight w:val="green"/>
              </w:rPr>
            </w:pPr>
            <w:r w:rsidRPr="0028425B">
              <w:rPr>
                <w:b/>
                <w:i/>
              </w:rPr>
              <w:t>"Развитие системы отдыха, оздоровления, занятости детей, подростков и молодежи, в том числе детей, находящихся в трудной жизненной ситуации"</w:t>
            </w:r>
          </w:p>
        </w:tc>
      </w:tr>
      <w:tr w:rsidR="0028425B" w:rsidRPr="00721231"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206475">
            <w:pPr>
              <w:jc w:val="center"/>
              <w:rPr>
                <w:sz w:val="22"/>
                <w:szCs w:val="22"/>
              </w:rPr>
            </w:pPr>
            <w:r w:rsidRPr="0051174F">
              <w:rPr>
                <w:sz w:val="22"/>
                <w:szCs w:val="22"/>
              </w:rPr>
              <w:t xml:space="preserve">Мероприятие 4.1. </w:t>
            </w:r>
          </w:p>
          <w:p w:rsidR="0028425B" w:rsidRPr="0051174F" w:rsidRDefault="0028425B" w:rsidP="00206475">
            <w:pPr>
              <w:jc w:val="center"/>
              <w:rPr>
                <w:sz w:val="22"/>
                <w:szCs w:val="22"/>
              </w:rPr>
            </w:pPr>
            <w:r w:rsidRPr="0051174F">
              <w:rPr>
                <w:sz w:val="22"/>
                <w:szCs w:val="22"/>
              </w:rPr>
              <w:t>Обеспечение деятельности (услуги, работы) муниципальных учреждений</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ind w:left="36"/>
              <w:rPr>
                <w:sz w:val="22"/>
                <w:szCs w:val="22"/>
              </w:rPr>
            </w:pPr>
            <w:r w:rsidRPr="0051174F">
              <w:rPr>
                <w:sz w:val="22"/>
                <w:szCs w:val="22"/>
              </w:rPr>
              <w:t xml:space="preserve">По данному мероприятию запланированы средства муниципального бюджета на выполнение муниципального задания по услуге: «Организация отдыха детей и молодежи» в каникулярный период с круглосуточным пребыванием детей в размере 27 835,0 тыс. руб. Количество детей по муниципальному заданию составляет 823 чел. </w:t>
            </w:r>
          </w:p>
          <w:p w:rsidR="0028425B" w:rsidRPr="0051174F" w:rsidRDefault="0028425B" w:rsidP="00E315EE">
            <w:pPr>
              <w:ind w:left="36"/>
              <w:rPr>
                <w:sz w:val="22"/>
                <w:szCs w:val="22"/>
              </w:rPr>
            </w:pPr>
            <w:r w:rsidRPr="0051174F">
              <w:rPr>
                <w:sz w:val="22"/>
                <w:szCs w:val="22"/>
              </w:rPr>
              <w:t>Исполнение по мероприятию составило 13 272,8 тыс.</w:t>
            </w:r>
            <w:r w:rsidR="00E315EE" w:rsidRPr="0051174F">
              <w:rPr>
                <w:sz w:val="22"/>
                <w:szCs w:val="22"/>
              </w:rPr>
              <w:t xml:space="preserve"> </w:t>
            </w:r>
            <w:r w:rsidRPr="0051174F">
              <w:rPr>
                <w:sz w:val="22"/>
                <w:szCs w:val="22"/>
              </w:rPr>
              <w:t>руб. (47,7% за счет бюджета).</w:t>
            </w:r>
          </w:p>
        </w:tc>
      </w:tr>
      <w:tr w:rsidR="0028425B" w:rsidRPr="00A86200"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206475">
            <w:pPr>
              <w:jc w:val="center"/>
              <w:rPr>
                <w:sz w:val="22"/>
                <w:szCs w:val="22"/>
              </w:rPr>
            </w:pPr>
            <w:r w:rsidRPr="0051174F">
              <w:rPr>
                <w:sz w:val="22"/>
                <w:szCs w:val="22"/>
              </w:rPr>
              <w:t xml:space="preserve">Мероприятие 4.2. </w:t>
            </w:r>
          </w:p>
          <w:p w:rsidR="0028425B" w:rsidRPr="0051174F" w:rsidRDefault="0028425B" w:rsidP="00206475">
            <w:pPr>
              <w:jc w:val="center"/>
              <w:rPr>
                <w:sz w:val="22"/>
                <w:szCs w:val="22"/>
              </w:rPr>
            </w:pPr>
            <w:r w:rsidRPr="0051174F">
              <w:rPr>
                <w:sz w:val="22"/>
                <w:szCs w:val="22"/>
              </w:rPr>
              <w:t>Организация отдыха детей в каникулярное время</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r w:rsidRPr="0051174F">
              <w:rPr>
                <w:sz w:val="22"/>
                <w:szCs w:val="22"/>
              </w:rPr>
              <w:t xml:space="preserve">По мероприятию запланированы расходы на организацию отдыха и оздоровления детей на базе дневных образовательных учреждений, укрепление МТБ летних лагерей, организация интеллектуальных смен для одаренных детей и школа «Актива» на базе стационарного лагеря в размере 19 238,8 тыс. рублей. </w:t>
            </w:r>
            <w:proofErr w:type="gramStart"/>
            <w:r w:rsidRPr="0051174F">
              <w:rPr>
                <w:sz w:val="22"/>
                <w:szCs w:val="22"/>
              </w:rPr>
              <w:t xml:space="preserve">В марте 2022 года на базе МАУ ДО ДОЛ «Лесная сказка» проведены интеллектуальная смена для одаренных детей – 45 человек и Школа актива – 40 человек), с целью совершенствования работы с одаренными детьми и развитие воспитательного потенциала. </w:t>
            </w:r>
            <w:proofErr w:type="gramEnd"/>
          </w:p>
          <w:p w:rsidR="0028425B" w:rsidRPr="0051174F" w:rsidRDefault="0028425B" w:rsidP="00E315EE">
            <w:pPr>
              <w:rPr>
                <w:sz w:val="22"/>
                <w:szCs w:val="22"/>
              </w:rPr>
            </w:pPr>
            <w:r w:rsidRPr="0051174F">
              <w:rPr>
                <w:sz w:val="22"/>
                <w:szCs w:val="22"/>
              </w:rPr>
              <w:t xml:space="preserve">Дневные лагеря. В 2022 году на базах 34 (32) учреждений функционировало 60 (58) лагерей с дневным пребыванием детей c 2-х, 3-х разовым питанием. Всего в этих лагерях отдохнуло 2359 (2360) детей, в том числе 550 (605) детей, находящихся в трудной жизненной ситуации. </w:t>
            </w:r>
          </w:p>
          <w:p w:rsidR="0028425B" w:rsidRPr="0051174F" w:rsidRDefault="0028425B" w:rsidP="00E315EE">
            <w:pPr>
              <w:rPr>
                <w:sz w:val="22"/>
                <w:szCs w:val="22"/>
              </w:rPr>
            </w:pPr>
            <w:r w:rsidRPr="0051174F">
              <w:rPr>
                <w:sz w:val="22"/>
                <w:szCs w:val="22"/>
              </w:rPr>
              <w:t xml:space="preserve">МАУ </w:t>
            </w:r>
            <w:proofErr w:type="gramStart"/>
            <w:r w:rsidRPr="0051174F">
              <w:rPr>
                <w:sz w:val="22"/>
                <w:szCs w:val="22"/>
              </w:rPr>
              <w:t>ДО</w:t>
            </w:r>
            <w:proofErr w:type="gramEnd"/>
            <w:r w:rsidRPr="0051174F">
              <w:rPr>
                <w:sz w:val="22"/>
                <w:szCs w:val="22"/>
              </w:rPr>
              <w:t xml:space="preserve"> «</w:t>
            </w:r>
            <w:proofErr w:type="gramStart"/>
            <w:r w:rsidRPr="0051174F">
              <w:rPr>
                <w:sz w:val="22"/>
                <w:szCs w:val="22"/>
              </w:rPr>
              <w:t>ДОЛ</w:t>
            </w:r>
            <w:proofErr w:type="gramEnd"/>
            <w:r w:rsidRPr="0051174F">
              <w:rPr>
                <w:sz w:val="22"/>
                <w:szCs w:val="22"/>
              </w:rPr>
              <w:t xml:space="preserve"> «Лесная сказка»: реализуются за летний период 4 смены, в том числе для 350 детей, находящихся в трудной жизненной ситуации, 6 детей-инвалидов и 6 сопровождающих. </w:t>
            </w:r>
          </w:p>
          <w:p w:rsidR="0028425B" w:rsidRPr="0051174F" w:rsidRDefault="0028425B" w:rsidP="00E315EE">
            <w:pPr>
              <w:rPr>
                <w:sz w:val="22"/>
                <w:szCs w:val="22"/>
              </w:rPr>
            </w:pPr>
            <w:r w:rsidRPr="0051174F">
              <w:rPr>
                <w:sz w:val="22"/>
                <w:szCs w:val="22"/>
              </w:rPr>
              <w:t xml:space="preserve">За второй квартал 2022 года: </w:t>
            </w:r>
          </w:p>
          <w:p w:rsidR="0028425B" w:rsidRPr="0051174F" w:rsidRDefault="0028425B" w:rsidP="00E315EE">
            <w:pPr>
              <w:rPr>
                <w:sz w:val="22"/>
                <w:szCs w:val="22"/>
              </w:rPr>
            </w:pPr>
            <w:r w:rsidRPr="0051174F">
              <w:rPr>
                <w:sz w:val="22"/>
                <w:szCs w:val="22"/>
              </w:rPr>
              <w:t xml:space="preserve">За 1 смену охвачено 211 детей из них 95 детей в трудной жизненной ситуации, 1 ребенок-инвалид с сопровождающим. </w:t>
            </w:r>
          </w:p>
          <w:p w:rsidR="0028425B" w:rsidRPr="0051174F" w:rsidRDefault="0028425B" w:rsidP="00E315EE">
            <w:pPr>
              <w:rPr>
                <w:sz w:val="22"/>
                <w:szCs w:val="22"/>
              </w:rPr>
            </w:pPr>
            <w:r w:rsidRPr="0051174F">
              <w:rPr>
                <w:sz w:val="22"/>
                <w:szCs w:val="22"/>
              </w:rPr>
              <w:t>За 2 смену охвачено 216 детей, из них 77 детей в трудной жизненной ситуации 2 инвалида и 2 сопровождающих.</w:t>
            </w:r>
          </w:p>
          <w:p w:rsidR="0028425B" w:rsidRPr="0051174F" w:rsidRDefault="0028425B" w:rsidP="00E315EE">
            <w:pPr>
              <w:rPr>
                <w:sz w:val="22"/>
                <w:szCs w:val="22"/>
              </w:rPr>
            </w:pPr>
            <w:r w:rsidRPr="0051174F">
              <w:rPr>
                <w:sz w:val="22"/>
                <w:szCs w:val="22"/>
              </w:rPr>
              <w:t xml:space="preserve">Особое внимание в летней работе уделяется совершенствованию содержания воспитательной работы в лагерях с дневным пребыванием, созданию условий для развития творческих способностей, организаторских умений, навыков трудовой деятельности у детей. </w:t>
            </w:r>
          </w:p>
          <w:p w:rsidR="0028425B" w:rsidRPr="0051174F" w:rsidRDefault="0028425B" w:rsidP="00E315EE">
            <w:pPr>
              <w:rPr>
                <w:sz w:val="22"/>
                <w:szCs w:val="22"/>
              </w:rPr>
            </w:pPr>
            <w:r w:rsidRPr="0051174F">
              <w:rPr>
                <w:sz w:val="22"/>
                <w:szCs w:val="22"/>
              </w:rPr>
              <w:lastRenderedPageBreak/>
              <w:t>Направления работы оздоровительных дневных лагерей</w:t>
            </w:r>
          </w:p>
          <w:p w:rsidR="0028425B" w:rsidRPr="0051174F" w:rsidRDefault="0028425B" w:rsidP="00E315EE">
            <w:pPr>
              <w:rPr>
                <w:sz w:val="22"/>
                <w:szCs w:val="22"/>
              </w:rPr>
            </w:pPr>
          </w:p>
          <w:tbl>
            <w:tblPr>
              <w:tblW w:w="7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164"/>
              <w:gridCol w:w="1134"/>
              <w:gridCol w:w="1134"/>
            </w:tblGrid>
            <w:tr w:rsidR="0028425B" w:rsidRPr="0051174F" w:rsidTr="0028425B">
              <w:trPr>
                <w:trHeight w:val="152"/>
              </w:trPr>
              <w:tc>
                <w:tcPr>
                  <w:tcW w:w="567" w:type="dxa"/>
                  <w:vAlign w:val="center"/>
                </w:tcPr>
                <w:p w:rsidR="0028425B" w:rsidRPr="0051174F" w:rsidRDefault="0028425B" w:rsidP="00E315EE">
                  <w:pPr>
                    <w:rPr>
                      <w:sz w:val="22"/>
                      <w:szCs w:val="22"/>
                    </w:rPr>
                  </w:pPr>
                  <w:r w:rsidRPr="0051174F">
                    <w:rPr>
                      <w:sz w:val="22"/>
                      <w:szCs w:val="22"/>
                    </w:rPr>
                    <w:t>№</w:t>
                  </w:r>
                </w:p>
                <w:p w:rsidR="0028425B" w:rsidRPr="0051174F" w:rsidRDefault="0028425B" w:rsidP="00E315EE">
                  <w:pPr>
                    <w:rPr>
                      <w:sz w:val="22"/>
                      <w:szCs w:val="22"/>
                    </w:rPr>
                  </w:pPr>
                  <w:proofErr w:type="gramStart"/>
                  <w:r w:rsidRPr="0051174F">
                    <w:rPr>
                      <w:sz w:val="22"/>
                      <w:szCs w:val="22"/>
                    </w:rPr>
                    <w:t>п</w:t>
                  </w:r>
                  <w:proofErr w:type="gramEnd"/>
                  <w:r w:rsidRPr="0051174F">
                    <w:rPr>
                      <w:sz w:val="22"/>
                      <w:szCs w:val="22"/>
                    </w:rPr>
                    <w:t>/п</w:t>
                  </w:r>
                </w:p>
              </w:tc>
              <w:tc>
                <w:tcPr>
                  <w:tcW w:w="5164" w:type="dxa"/>
                  <w:vAlign w:val="center"/>
                </w:tcPr>
                <w:p w:rsidR="0028425B" w:rsidRPr="0051174F" w:rsidRDefault="0028425B" w:rsidP="00E315EE">
                  <w:pPr>
                    <w:rPr>
                      <w:sz w:val="22"/>
                      <w:szCs w:val="22"/>
                    </w:rPr>
                  </w:pPr>
                  <w:r w:rsidRPr="0051174F">
                    <w:rPr>
                      <w:sz w:val="22"/>
                      <w:szCs w:val="22"/>
                    </w:rPr>
                    <w:t>Профильная направленность</w:t>
                  </w:r>
                </w:p>
              </w:tc>
              <w:tc>
                <w:tcPr>
                  <w:tcW w:w="1134" w:type="dxa"/>
                  <w:vAlign w:val="center"/>
                </w:tcPr>
                <w:p w:rsidR="0028425B" w:rsidRPr="0051174F" w:rsidRDefault="0028425B" w:rsidP="00E315EE">
                  <w:pPr>
                    <w:rPr>
                      <w:sz w:val="22"/>
                      <w:szCs w:val="22"/>
                    </w:rPr>
                  </w:pPr>
                  <w:r w:rsidRPr="0051174F">
                    <w:rPr>
                      <w:sz w:val="22"/>
                      <w:szCs w:val="22"/>
                    </w:rPr>
                    <w:t>Кол-во лагерей</w:t>
                  </w:r>
                </w:p>
              </w:tc>
              <w:tc>
                <w:tcPr>
                  <w:tcW w:w="1134" w:type="dxa"/>
                  <w:vAlign w:val="center"/>
                </w:tcPr>
                <w:p w:rsidR="0028425B" w:rsidRPr="0051174F" w:rsidRDefault="0028425B" w:rsidP="00E315EE">
                  <w:pPr>
                    <w:rPr>
                      <w:sz w:val="22"/>
                      <w:szCs w:val="22"/>
                    </w:rPr>
                  </w:pPr>
                  <w:r w:rsidRPr="0051174F">
                    <w:rPr>
                      <w:sz w:val="22"/>
                      <w:szCs w:val="22"/>
                    </w:rPr>
                    <w:t>Кол-во де</w:t>
                  </w:r>
                  <w:r w:rsidRPr="0051174F">
                    <w:rPr>
                      <w:sz w:val="22"/>
                      <w:szCs w:val="22"/>
                    </w:rPr>
                    <w:cr/>
                    <w:t>ей</w:t>
                  </w:r>
                </w:p>
              </w:tc>
            </w:tr>
            <w:tr w:rsidR="0028425B" w:rsidRPr="0051174F" w:rsidTr="0028425B">
              <w:trPr>
                <w:trHeight w:val="367"/>
              </w:trPr>
              <w:tc>
                <w:tcPr>
                  <w:tcW w:w="567" w:type="dxa"/>
                </w:tcPr>
                <w:p w:rsidR="0028425B" w:rsidRPr="0051174F" w:rsidRDefault="0028425B" w:rsidP="00E315EE">
                  <w:pPr>
                    <w:rPr>
                      <w:sz w:val="22"/>
                      <w:szCs w:val="22"/>
                    </w:rPr>
                  </w:pPr>
                  <w:r w:rsidRPr="0051174F">
                    <w:rPr>
                      <w:sz w:val="22"/>
                      <w:szCs w:val="22"/>
                    </w:rPr>
                    <w:t>1</w:t>
                  </w:r>
                </w:p>
              </w:tc>
              <w:tc>
                <w:tcPr>
                  <w:tcW w:w="5164" w:type="dxa"/>
                </w:tcPr>
                <w:p w:rsidR="0028425B" w:rsidRPr="0051174F" w:rsidRDefault="0028425B" w:rsidP="00E315EE">
                  <w:pPr>
                    <w:rPr>
                      <w:sz w:val="22"/>
                      <w:szCs w:val="22"/>
                    </w:rPr>
                  </w:pPr>
                  <w:r w:rsidRPr="0051174F">
                    <w:rPr>
                      <w:sz w:val="22"/>
                      <w:szCs w:val="22"/>
                    </w:rPr>
                    <w:t xml:space="preserve">Техническая </w:t>
                  </w:r>
                </w:p>
              </w:tc>
              <w:tc>
                <w:tcPr>
                  <w:tcW w:w="1134" w:type="dxa"/>
                </w:tcPr>
                <w:p w:rsidR="0028425B" w:rsidRPr="0051174F" w:rsidRDefault="0028425B" w:rsidP="00E315EE">
                  <w:pPr>
                    <w:rPr>
                      <w:sz w:val="22"/>
                      <w:szCs w:val="22"/>
                    </w:rPr>
                  </w:pPr>
                  <w:r w:rsidRPr="0051174F">
                    <w:rPr>
                      <w:sz w:val="22"/>
                      <w:szCs w:val="22"/>
                    </w:rPr>
                    <w:t>9</w:t>
                  </w:r>
                </w:p>
              </w:tc>
              <w:tc>
                <w:tcPr>
                  <w:tcW w:w="1134" w:type="dxa"/>
                </w:tcPr>
                <w:p w:rsidR="0028425B" w:rsidRPr="0051174F" w:rsidRDefault="0028425B" w:rsidP="00E315EE">
                  <w:pPr>
                    <w:rPr>
                      <w:sz w:val="22"/>
                      <w:szCs w:val="22"/>
                    </w:rPr>
                  </w:pPr>
                  <w:r w:rsidRPr="0051174F">
                    <w:rPr>
                      <w:sz w:val="22"/>
                      <w:szCs w:val="22"/>
                    </w:rPr>
                    <w:t>335</w:t>
                  </w:r>
                </w:p>
              </w:tc>
            </w:tr>
            <w:tr w:rsidR="0028425B" w:rsidRPr="0051174F" w:rsidTr="0028425B">
              <w:trPr>
                <w:trHeight w:val="330"/>
              </w:trPr>
              <w:tc>
                <w:tcPr>
                  <w:tcW w:w="567" w:type="dxa"/>
                </w:tcPr>
                <w:p w:rsidR="0028425B" w:rsidRPr="0051174F" w:rsidRDefault="0028425B" w:rsidP="00E315EE">
                  <w:pPr>
                    <w:rPr>
                      <w:sz w:val="22"/>
                      <w:szCs w:val="22"/>
                    </w:rPr>
                  </w:pPr>
                  <w:r w:rsidRPr="0051174F">
                    <w:rPr>
                      <w:sz w:val="22"/>
                      <w:szCs w:val="22"/>
                    </w:rPr>
                    <w:t>2</w:t>
                  </w:r>
                </w:p>
              </w:tc>
              <w:tc>
                <w:tcPr>
                  <w:tcW w:w="5164" w:type="dxa"/>
                </w:tcPr>
                <w:p w:rsidR="0028425B" w:rsidRPr="0051174F" w:rsidRDefault="0028425B" w:rsidP="00E315EE">
                  <w:pPr>
                    <w:rPr>
                      <w:sz w:val="22"/>
                      <w:szCs w:val="22"/>
                    </w:rPr>
                  </w:pPr>
                  <w:r w:rsidRPr="0051174F">
                    <w:rPr>
                      <w:sz w:val="22"/>
                      <w:szCs w:val="22"/>
                    </w:rPr>
                    <w:t>Естественнонаучная</w:t>
                  </w:r>
                </w:p>
              </w:tc>
              <w:tc>
                <w:tcPr>
                  <w:tcW w:w="1134" w:type="dxa"/>
                </w:tcPr>
                <w:p w:rsidR="0028425B" w:rsidRPr="0051174F" w:rsidRDefault="0028425B" w:rsidP="00E315EE">
                  <w:pPr>
                    <w:rPr>
                      <w:sz w:val="22"/>
                      <w:szCs w:val="22"/>
                    </w:rPr>
                  </w:pPr>
                  <w:r w:rsidRPr="0051174F">
                    <w:rPr>
                      <w:sz w:val="22"/>
                      <w:szCs w:val="22"/>
                    </w:rPr>
                    <w:t>7</w:t>
                  </w:r>
                </w:p>
              </w:tc>
              <w:tc>
                <w:tcPr>
                  <w:tcW w:w="1134" w:type="dxa"/>
                </w:tcPr>
                <w:p w:rsidR="0028425B" w:rsidRPr="0051174F" w:rsidRDefault="0028425B" w:rsidP="00E315EE">
                  <w:pPr>
                    <w:rPr>
                      <w:sz w:val="22"/>
                      <w:szCs w:val="22"/>
                    </w:rPr>
                  </w:pPr>
                  <w:r w:rsidRPr="0051174F">
                    <w:rPr>
                      <w:sz w:val="22"/>
                      <w:szCs w:val="22"/>
                    </w:rPr>
                    <w:t>175</w:t>
                  </w:r>
                </w:p>
              </w:tc>
            </w:tr>
            <w:tr w:rsidR="0028425B" w:rsidRPr="0051174F" w:rsidTr="0028425B">
              <w:trPr>
                <w:trHeight w:val="610"/>
              </w:trPr>
              <w:tc>
                <w:tcPr>
                  <w:tcW w:w="567" w:type="dxa"/>
                </w:tcPr>
                <w:p w:rsidR="0028425B" w:rsidRPr="0051174F" w:rsidRDefault="0028425B" w:rsidP="00E315EE">
                  <w:pPr>
                    <w:rPr>
                      <w:sz w:val="22"/>
                      <w:szCs w:val="22"/>
                    </w:rPr>
                  </w:pPr>
                  <w:r w:rsidRPr="0051174F">
                    <w:rPr>
                      <w:sz w:val="22"/>
                      <w:szCs w:val="22"/>
                    </w:rPr>
                    <w:t>3</w:t>
                  </w:r>
                </w:p>
              </w:tc>
              <w:tc>
                <w:tcPr>
                  <w:tcW w:w="5164" w:type="dxa"/>
                </w:tcPr>
                <w:p w:rsidR="0028425B" w:rsidRPr="0051174F" w:rsidRDefault="0028425B" w:rsidP="00E315EE">
                  <w:pPr>
                    <w:rPr>
                      <w:sz w:val="22"/>
                      <w:szCs w:val="22"/>
                    </w:rPr>
                  </w:pPr>
                  <w:r w:rsidRPr="0051174F">
                    <w:rPr>
                      <w:sz w:val="22"/>
                      <w:szCs w:val="22"/>
                    </w:rPr>
                    <w:t>В области физической культуры и спорта, в том числе по ЗОЖ</w:t>
                  </w:r>
                </w:p>
              </w:tc>
              <w:tc>
                <w:tcPr>
                  <w:tcW w:w="1134" w:type="dxa"/>
                </w:tcPr>
                <w:p w:rsidR="0028425B" w:rsidRPr="0051174F" w:rsidRDefault="0028425B" w:rsidP="00E315EE">
                  <w:pPr>
                    <w:rPr>
                      <w:sz w:val="22"/>
                      <w:szCs w:val="22"/>
                    </w:rPr>
                  </w:pPr>
                  <w:r w:rsidRPr="0051174F">
                    <w:rPr>
                      <w:sz w:val="22"/>
                      <w:szCs w:val="22"/>
                    </w:rPr>
                    <w:t>11</w:t>
                  </w:r>
                </w:p>
              </w:tc>
              <w:tc>
                <w:tcPr>
                  <w:tcW w:w="1134" w:type="dxa"/>
                </w:tcPr>
                <w:p w:rsidR="0028425B" w:rsidRPr="0051174F" w:rsidRDefault="0028425B" w:rsidP="00E315EE">
                  <w:pPr>
                    <w:rPr>
                      <w:sz w:val="22"/>
                      <w:szCs w:val="22"/>
                    </w:rPr>
                  </w:pPr>
                  <w:r w:rsidRPr="0051174F">
                    <w:rPr>
                      <w:sz w:val="22"/>
                      <w:szCs w:val="22"/>
                    </w:rPr>
                    <w:t>530</w:t>
                  </w:r>
                </w:p>
              </w:tc>
            </w:tr>
            <w:tr w:rsidR="0028425B" w:rsidRPr="0051174F" w:rsidTr="0028425B">
              <w:trPr>
                <w:trHeight w:val="394"/>
              </w:trPr>
              <w:tc>
                <w:tcPr>
                  <w:tcW w:w="567" w:type="dxa"/>
                </w:tcPr>
                <w:p w:rsidR="0028425B" w:rsidRPr="0051174F" w:rsidRDefault="0028425B" w:rsidP="00E315EE">
                  <w:pPr>
                    <w:rPr>
                      <w:sz w:val="22"/>
                      <w:szCs w:val="22"/>
                    </w:rPr>
                  </w:pPr>
                  <w:r w:rsidRPr="0051174F">
                    <w:rPr>
                      <w:sz w:val="22"/>
                      <w:szCs w:val="22"/>
                    </w:rPr>
                    <w:t>4</w:t>
                  </w:r>
                </w:p>
              </w:tc>
              <w:tc>
                <w:tcPr>
                  <w:tcW w:w="5164" w:type="dxa"/>
                </w:tcPr>
                <w:p w:rsidR="0028425B" w:rsidRPr="0051174F" w:rsidRDefault="0028425B" w:rsidP="00E315EE">
                  <w:pPr>
                    <w:rPr>
                      <w:sz w:val="22"/>
                      <w:szCs w:val="22"/>
                    </w:rPr>
                  </w:pPr>
                  <w:proofErr w:type="gramStart"/>
                  <w:r w:rsidRPr="0051174F">
                    <w:rPr>
                      <w:sz w:val="22"/>
                      <w:szCs w:val="22"/>
                    </w:rPr>
                    <w:t>Художественная</w:t>
                  </w:r>
                  <w:proofErr w:type="gramEnd"/>
                  <w:r w:rsidRPr="0051174F">
                    <w:rPr>
                      <w:sz w:val="22"/>
                      <w:szCs w:val="22"/>
                    </w:rPr>
                    <w:t>, в том числе театральная</w:t>
                  </w:r>
                </w:p>
              </w:tc>
              <w:tc>
                <w:tcPr>
                  <w:tcW w:w="1134" w:type="dxa"/>
                </w:tcPr>
                <w:p w:rsidR="0028425B" w:rsidRPr="0051174F" w:rsidRDefault="0028425B" w:rsidP="00E315EE">
                  <w:pPr>
                    <w:rPr>
                      <w:sz w:val="22"/>
                      <w:szCs w:val="22"/>
                    </w:rPr>
                  </w:pPr>
                  <w:r w:rsidRPr="0051174F">
                    <w:rPr>
                      <w:sz w:val="22"/>
                      <w:szCs w:val="22"/>
                    </w:rPr>
                    <w:t>7</w:t>
                  </w:r>
                </w:p>
              </w:tc>
              <w:tc>
                <w:tcPr>
                  <w:tcW w:w="1134" w:type="dxa"/>
                </w:tcPr>
                <w:p w:rsidR="0028425B" w:rsidRPr="0051174F" w:rsidRDefault="0028425B" w:rsidP="00E315EE">
                  <w:pPr>
                    <w:rPr>
                      <w:sz w:val="22"/>
                      <w:szCs w:val="22"/>
                    </w:rPr>
                  </w:pPr>
                  <w:r w:rsidRPr="0051174F">
                    <w:rPr>
                      <w:sz w:val="22"/>
                      <w:szCs w:val="22"/>
                    </w:rPr>
                    <w:t>216</w:t>
                  </w:r>
                </w:p>
              </w:tc>
            </w:tr>
            <w:tr w:rsidR="0028425B" w:rsidRPr="0051174F" w:rsidTr="0028425B">
              <w:trPr>
                <w:trHeight w:val="292"/>
              </w:trPr>
              <w:tc>
                <w:tcPr>
                  <w:tcW w:w="567" w:type="dxa"/>
                </w:tcPr>
                <w:p w:rsidR="0028425B" w:rsidRPr="0051174F" w:rsidRDefault="0028425B" w:rsidP="00E315EE">
                  <w:pPr>
                    <w:rPr>
                      <w:sz w:val="22"/>
                      <w:szCs w:val="22"/>
                    </w:rPr>
                  </w:pPr>
                  <w:r w:rsidRPr="0051174F">
                    <w:rPr>
                      <w:sz w:val="22"/>
                      <w:szCs w:val="22"/>
                    </w:rPr>
                    <w:t>5</w:t>
                  </w:r>
                </w:p>
              </w:tc>
              <w:tc>
                <w:tcPr>
                  <w:tcW w:w="5164" w:type="dxa"/>
                </w:tcPr>
                <w:p w:rsidR="0028425B" w:rsidRPr="0051174F" w:rsidRDefault="0028425B" w:rsidP="00E315EE">
                  <w:pPr>
                    <w:rPr>
                      <w:sz w:val="22"/>
                      <w:szCs w:val="22"/>
                    </w:rPr>
                  </w:pPr>
                  <w:r w:rsidRPr="0051174F">
                    <w:rPr>
                      <w:sz w:val="22"/>
                      <w:szCs w:val="22"/>
                    </w:rPr>
                    <w:t>Туристско-краеведческая</w:t>
                  </w:r>
                </w:p>
              </w:tc>
              <w:tc>
                <w:tcPr>
                  <w:tcW w:w="1134" w:type="dxa"/>
                </w:tcPr>
                <w:p w:rsidR="0028425B" w:rsidRPr="0051174F" w:rsidRDefault="0028425B" w:rsidP="00E315EE">
                  <w:pPr>
                    <w:rPr>
                      <w:sz w:val="22"/>
                      <w:szCs w:val="22"/>
                    </w:rPr>
                  </w:pPr>
                  <w:r w:rsidRPr="0051174F">
                    <w:rPr>
                      <w:sz w:val="22"/>
                      <w:szCs w:val="22"/>
                    </w:rPr>
                    <w:t>4</w:t>
                  </w:r>
                </w:p>
              </w:tc>
              <w:tc>
                <w:tcPr>
                  <w:tcW w:w="1134" w:type="dxa"/>
                </w:tcPr>
                <w:p w:rsidR="0028425B" w:rsidRPr="0051174F" w:rsidRDefault="0028425B" w:rsidP="00E315EE">
                  <w:pPr>
                    <w:rPr>
                      <w:sz w:val="22"/>
                      <w:szCs w:val="22"/>
                    </w:rPr>
                  </w:pPr>
                  <w:r w:rsidRPr="0051174F">
                    <w:rPr>
                      <w:sz w:val="22"/>
                      <w:szCs w:val="22"/>
                    </w:rPr>
                    <w:t>85</w:t>
                  </w:r>
                </w:p>
              </w:tc>
            </w:tr>
            <w:tr w:rsidR="0028425B" w:rsidRPr="0051174F" w:rsidTr="0028425B">
              <w:trPr>
                <w:trHeight w:val="416"/>
              </w:trPr>
              <w:tc>
                <w:tcPr>
                  <w:tcW w:w="567" w:type="dxa"/>
                </w:tcPr>
                <w:p w:rsidR="0028425B" w:rsidRPr="0051174F" w:rsidRDefault="0028425B" w:rsidP="00E315EE">
                  <w:pPr>
                    <w:rPr>
                      <w:sz w:val="22"/>
                      <w:szCs w:val="22"/>
                    </w:rPr>
                  </w:pPr>
                  <w:r w:rsidRPr="0051174F">
                    <w:rPr>
                      <w:sz w:val="22"/>
                      <w:szCs w:val="22"/>
                    </w:rPr>
                    <w:t>6</w:t>
                  </w:r>
                </w:p>
              </w:tc>
              <w:tc>
                <w:tcPr>
                  <w:tcW w:w="5164" w:type="dxa"/>
                </w:tcPr>
                <w:p w:rsidR="0028425B" w:rsidRPr="0051174F" w:rsidRDefault="0028425B" w:rsidP="00E315EE">
                  <w:pPr>
                    <w:rPr>
                      <w:sz w:val="22"/>
                      <w:szCs w:val="22"/>
                    </w:rPr>
                  </w:pPr>
                  <w:proofErr w:type="gramStart"/>
                  <w:r w:rsidRPr="0051174F">
                    <w:rPr>
                      <w:sz w:val="22"/>
                      <w:szCs w:val="22"/>
                    </w:rPr>
                    <w:t>Военно-патриотическая</w:t>
                  </w:r>
                  <w:proofErr w:type="gramEnd"/>
                  <w:r w:rsidRPr="0051174F">
                    <w:rPr>
                      <w:sz w:val="22"/>
                      <w:szCs w:val="22"/>
                    </w:rPr>
                    <w:t xml:space="preserve">, в том числе профильные смены </w:t>
                  </w:r>
                  <w:r w:rsidRPr="0051174F">
                    <w:rPr>
                      <w:sz w:val="22"/>
                      <w:szCs w:val="22"/>
                    </w:rPr>
                    <w:cr/>
                    <w:t>вижения «ЮНАРМИЯ», «РДШ»</w:t>
                  </w:r>
                </w:p>
              </w:tc>
              <w:tc>
                <w:tcPr>
                  <w:tcW w:w="1134" w:type="dxa"/>
                </w:tcPr>
                <w:p w:rsidR="0028425B" w:rsidRPr="0051174F" w:rsidRDefault="0028425B" w:rsidP="00E315EE">
                  <w:pPr>
                    <w:rPr>
                      <w:sz w:val="22"/>
                      <w:szCs w:val="22"/>
                    </w:rPr>
                  </w:pPr>
                  <w:r w:rsidRPr="0051174F">
                    <w:rPr>
                      <w:sz w:val="22"/>
                      <w:szCs w:val="22"/>
                    </w:rPr>
                    <w:t>6</w:t>
                  </w:r>
                </w:p>
              </w:tc>
              <w:tc>
                <w:tcPr>
                  <w:tcW w:w="1134" w:type="dxa"/>
                </w:tcPr>
                <w:p w:rsidR="0028425B" w:rsidRPr="0051174F" w:rsidRDefault="0028425B" w:rsidP="00E315EE">
                  <w:pPr>
                    <w:rPr>
                      <w:sz w:val="22"/>
                      <w:szCs w:val="22"/>
                    </w:rPr>
                  </w:pPr>
                  <w:r w:rsidRPr="0051174F">
                    <w:rPr>
                      <w:sz w:val="22"/>
                      <w:szCs w:val="22"/>
                    </w:rPr>
                    <w:t>151</w:t>
                  </w:r>
                </w:p>
              </w:tc>
            </w:tr>
            <w:tr w:rsidR="0028425B" w:rsidRPr="0051174F" w:rsidTr="0028425B">
              <w:trPr>
                <w:trHeight w:val="309"/>
              </w:trPr>
              <w:tc>
                <w:tcPr>
                  <w:tcW w:w="567" w:type="dxa"/>
                </w:tcPr>
                <w:p w:rsidR="0028425B" w:rsidRPr="0051174F" w:rsidRDefault="0028425B" w:rsidP="00E315EE">
                  <w:pPr>
                    <w:rPr>
                      <w:sz w:val="22"/>
                      <w:szCs w:val="22"/>
                    </w:rPr>
                  </w:pPr>
                  <w:r w:rsidRPr="0051174F">
                    <w:rPr>
                      <w:sz w:val="22"/>
                      <w:szCs w:val="22"/>
                    </w:rPr>
                    <w:t>7</w:t>
                  </w:r>
                </w:p>
              </w:tc>
              <w:tc>
                <w:tcPr>
                  <w:tcW w:w="5164" w:type="dxa"/>
                </w:tcPr>
                <w:p w:rsidR="0028425B" w:rsidRPr="0051174F" w:rsidRDefault="0028425B" w:rsidP="00E315EE">
                  <w:pPr>
                    <w:rPr>
                      <w:sz w:val="22"/>
                      <w:szCs w:val="22"/>
                    </w:rPr>
                  </w:pPr>
                  <w:r w:rsidRPr="0051174F">
                    <w:rPr>
                      <w:sz w:val="22"/>
                      <w:szCs w:val="22"/>
                    </w:rPr>
                    <w:t>Оздоровительная</w:t>
                  </w:r>
                </w:p>
              </w:tc>
              <w:tc>
                <w:tcPr>
                  <w:tcW w:w="1134" w:type="dxa"/>
                </w:tcPr>
                <w:p w:rsidR="0028425B" w:rsidRPr="0051174F" w:rsidRDefault="0028425B" w:rsidP="00E315EE">
                  <w:pPr>
                    <w:rPr>
                      <w:sz w:val="22"/>
                      <w:szCs w:val="22"/>
                    </w:rPr>
                  </w:pPr>
                  <w:r w:rsidRPr="0051174F">
                    <w:rPr>
                      <w:sz w:val="22"/>
                      <w:szCs w:val="22"/>
                    </w:rPr>
                    <w:t>12</w:t>
                  </w:r>
                </w:p>
              </w:tc>
              <w:tc>
                <w:tcPr>
                  <w:tcW w:w="1134" w:type="dxa"/>
                </w:tcPr>
                <w:p w:rsidR="0028425B" w:rsidRPr="0051174F" w:rsidRDefault="0028425B" w:rsidP="00E315EE">
                  <w:pPr>
                    <w:rPr>
                      <w:sz w:val="22"/>
                      <w:szCs w:val="22"/>
                    </w:rPr>
                  </w:pPr>
                  <w:r w:rsidRPr="0051174F">
                    <w:rPr>
                      <w:sz w:val="22"/>
                      <w:szCs w:val="22"/>
                    </w:rPr>
                    <w:t>669</w:t>
                  </w:r>
                </w:p>
              </w:tc>
            </w:tr>
            <w:tr w:rsidR="0028425B" w:rsidRPr="0051174F" w:rsidTr="0028425B">
              <w:trPr>
                <w:trHeight w:val="294"/>
              </w:trPr>
              <w:tc>
                <w:tcPr>
                  <w:tcW w:w="567" w:type="dxa"/>
                </w:tcPr>
                <w:p w:rsidR="0028425B" w:rsidRPr="0051174F" w:rsidRDefault="0028425B" w:rsidP="00E315EE">
                  <w:pPr>
                    <w:rPr>
                      <w:sz w:val="22"/>
                      <w:szCs w:val="22"/>
                    </w:rPr>
                  </w:pPr>
                  <w:r w:rsidRPr="0051174F">
                    <w:rPr>
                      <w:sz w:val="22"/>
                      <w:szCs w:val="22"/>
                    </w:rPr>
                    <w:t>8</w:t>
                  </w:r>
                </w:p>
              </w:tc>
              <w:tc>
                <w:tcPr>
                  <w:tcW w:w="5164" w:type="dxa"/>
                </w:tcPr>
                <w:p w:rsidR="0028425B" w:rsidRPr="0051174F" w:rsidRDefault="0028425B" w:rsidP="00E315EE">
                  <w:pPr>
                    <w:rPr>
                      <w:sz w:val="22"/>
                      <w:szCs w:val="22"/>
                    </w:rPr>
                  </w:pPr>
                  <w:r w:rsidRPr="0051174F">
                    <w:rPr>
                      <w:sz w:val="22"/>
                      <w:szCs w:val="22"/>
                    </w:rPr>
                    <w:t>Экологическая</w:t>
                  </w:r>
                </w:p>
              </w:tc>
              <w:tc>
                <w:tcPr>
                  <w:tcW w:w="1134" w:type="dxa"/>
                </w:tcPr>
                <w:p w:rsidR="0028425B" w:rsidRPr="0051174F" w:rsidRDefault="0028425B" w:rsidP="00E315EE">
                  <w:pPr>
                    <w:rPr>
                      <w:sz w:val="22"/>
                      <w:szCs w:val="22"/>
                    </w:rPr>
                  </w:pPr>
                  <w:r w:rsidRPr="0051174F">
                    <w:rPr>
                      <w:sz w:val="22"/>
                      <w:szCs w:val="22"/>
                    </w:rPr>
                    <w:t>4</w:t>
                  </w:r>
                </w:p>
              </w:tc>
              <w:tc>
                <w:tcPr>
                  <w:tcW w:w="1134" w:type="dxa"/>
                </w:tcPr>
                <w:p w:rsidR="0028425B" w:rsidRPr="0051174F" w:rsidRDefault="0028425B" w:rsidP="00E315EE">
                  <w:pPr>
                    <w:rPr>
                      <w:sz w:val="22"/>
                      <w:szCs w:val="22"/>
                    </w:rPr>
                  </w:pPr>
                  <w:r w:rsidRPr="0051174F">
                    <w:rPr>
                      <w:sz w:val="22"/>
                      <w:szCs w:val="22"/>
                    </w:rPr>
                    <w:t>180</w:t>
                  </w:r>
                </w:p>
              </w:tc>
            </w:tr>
            <w:tr w:rsidR="0028425B" w:rsidRPr="0051174F" w:rsidTr="0028425B">
              <w:trPr>
                <w:trHeight w:val="412"/>
              </w:trPr>
              <w:tc>
                <w:tcPr>
                  <w:tcW w:w="567" w:type="dxa"/>
                </w:tcPr>
                <w:p w:rsidR="0028425B" w:rsidRPr="0051174F" w:rsidRDefault="0028425B" w:rsidP="00E315EE">
                  <w:pPr>
                    <w:rPr>
                      <w:sz w:val="22"/>
                      <w:szCs w:val="22"/>
                    </w:rPr>
                  </w:pPr>
                </w:p>
              </w:tc>
              <w:tc>
                <w:tcPr>
                  <w:tcW w:w="5164" w:type="dxa"/>
                </w:tcPr>
                <w:p w:rsidR="0028425B" w:rsidRPr="0051174F" w:rsidRDefault="0028425B" w:rsidP="00E315EE">
                  <w:pPr>
                    <w:rPr>
                      <w:sz w:val="22"/>
                      <w:szCs w:val="22"/>
                    </w:rPr>
                  </w:pPr>
                  <w:r w:rsidRPr="0051174F">
                    <w:rPr>
                      <w:sz w:val="22"/>
                      <w:szCs w:val="22"/>
                    </w:rPr>
                    <w:t>ИТОГО</w:t>
                  </w:r>
                </w:p>
              </w:tc>
              <w:tc>
                <w:tcPr>
                  <w:tcW w:w="1134" w:type="dxa"/>
                </w:tcPr>
                <w:p w:rsidR="0028425B" w:rsidRPr="0051174F" w:rsidRDefault="0028425B" w:rsidP="00E315EE">
                  <w:pPr>
                    <w:rPr>
                      <w:sz w:val="22"/>
                      <w:szCs w:val="22"/>
                    </w:rPr>
                  </w:pPr>
                  <w:r w:rsidRPr="0051174F">
                    <w:rPr>
                      <w:sz w:val="22"/>
                      <w:szCs w:val="22"/>
                    </w:rPr>
                    <w:t>60</w:t>
                  </w:r>
                </w:p>
              </w:tc>
              <w:tc>
                <w:tcPr>
                  <w:tcW w:w="1134" w:type="dxa"/>
                </w:tcPr>
                <w:p w:rsidR="0028425B" w:rsidRPr="0051174F" w:rsidRDefault="0028425B" w:rsidP="00E315EE">
                  <w:pPr>
                    <w:rPr>
                      <w:sz w:val="22"/>
                      <w:szCs w:val="22"/>
                    </w:rPr>
                  </w:pPr>
                  <w:r w:rsidRPr="0051174F">
                    <w:rPr>
                      <w:sz w:val="22"/>
                      <w:szCs w:val="22"/>
                    </w:rPr>
                    <w:t>2359</w:t>
                  </w:r>
                </w:p>
              </w:tc>
            </w:tr>
          </w:tbl>
          <w:p w:rsidR="0028425B" w:rsidRPr="0051174F" w:rsidRDefault="0028425B" w:rsidP="00E315EE">
            <w:pPr>
              <w:rPr>
                <w:sz w:val="22"/>
                <w:szCs w:val="22"/>
              </w:rPr>
            </w:pPr>
            <w:r w:rsidRPr="0051174F">
              <w:rPr>
                <w:sz w:val="22"/>
                <w:szCs w:val="22"/>
              </w:rPr>
              <w:t>На базах учреждений – участников проекта «Точка роста» (МБОУ «Коммунарская СОШ № 3», МБОУ «</w:t>
            </w:r>
            <w:proofErr w:type="spellStart"/>
            <w:r w:rsidRPr="0051174F">
              <w:rPr>
                <w:sz w:val="22"/>
                <w:szCs w:val="22"/>
              </w:rPr>
              <w:t>Большеколпанская</w:t>
            </w:r>
            <w:proofErr w:type="spellEnd"/>
            <w:r w:rsidRPr="0051174F">
              <w:rPr>
                <w:sz w:val="22"/>
                <w:szCs w:val="22"/>
              </w:rPr>
              <w:t xml:space="preserve"> СОШ», МБОУ «Пригородная СОШ», МБОУ «Рождественская СОШ», МБОУ «</w:t>
            </w:r>
            <w:proofErr w:type="spellStart"/>
            <w:r w:rsidRPr="0051174F">
              <w:rPr>
                <w:sz w:val="22"/>
                <w:szCs w:val="22"/>
              </w:rPr>
              <w:t>Пудостьская</w:t>
            </w:r>
            <w:proofErr w:type="spellEnd"/>
            <w:r w:rsidRPr="0051174F">
              <w:rPr>
                <w:sz w:val="22"/>
                <w:szCs w:val="22"/>
              </w:rPr>
              <w:t xml:space="preserve"> СОШ», МБОУ «Никольская ООШ», МБОУ «</w:t>
            </w:r>
            <w:proofErr w:type="spellStart"/>
            <w:r w:rsidRPr="0051174F">
              <w:rPr>
                <w:sz w:val="22"/>
                <w:szCs w:val="22"/>
              </w:rPr>
              <w:t>Вырицкая</w:t>
            </w:r>
            <w:proofErr w:type="spellEnd"/>
            <w:r w:rsidRPr="0051174F">
              <w:rPr>
                <w:sz w:val="22"/>
                <w:szCs w:val="22"/>
              </w:rPr>
              <w:t xml:space="preserve"> СОШ») функционировали специализированные профильные группы. Большая часть групп имела инженерно-техническую направленность и проводила занятия по робототехнике, ЛЕГО-конструированию, </w:t>
            </w:r>
            <w:proofErr w:type="spellStart"/>
            <w:r w:rsidRPr="0051174F">
              <w:rPr>
                <w:sz w:val="22"/>
                <w:szCs w:val="22"/>
              </w:rPr>
              <w:t>промдизайну</w:t>
            </w:r>
            <w:proofErr w:type="spellEnd"/>
            <w:r w:rsidRPr="0051174F">
              <w:rPr>
                <w:sz w:val="22"/>
                <w:szCs w:val="22"/>
              </w:rPr>
              <w:t xml:space="preserve">, управлению </w:t>
            </w:r>
            <w:proofErr w:type="spellStart"/>
            <w:r w:rsidRPr="0051174F">
              <w:rPr>
                <w:sz w:val="22"/>
                <w:szCs w:val="22"/>
              </w:rPr>
              <w:t>квадрокоптерами</w:t>
            </w:r>
            <w:proofErr w:type="spellEnd"/>
            <w:r w:rsidRPr="0051174F">
              <w:rPr>
                <w:sz w:val="22"/>
                <w:szCs w:val="22"/>
              </w:rPr>
              <w:t>, мультимедийной журналистике, 3Д-моделированию, ранней профориентации. Специализированные профильные группы осуществляли свою деятельность в рамках сетевого взаимодействия с МБОУ ДО "ИМЦ", "РЦДТ", "ЦИТ", центрами "Точка роста".</w:t>
            </w:r>
          </w:p>
          <w:p w:rsidR="0028425B" w:rsidRPr="0051174F" w:rsidRDefault="0028425B" w:rsidP="00E315EE">
            <w:pPr>
              <w:rPr>
                <w:sz w:val="22"/>
                <w:szCs w:val="22"/>
              </w:rPr>
            </w:pPr>
          </w:p>
          <w:p w:rsidR="0028425B" w:rsidRPr="0051174F" w:rsidRDefault="0028425B" w:rsidP="00E315EE">
            <w:pPr>
              <w:rPr>
                <w:sz w:val="22"/>
                <w:szCs w:val="22"/>
              </w:rPr>
            </w:pPr>
            <w:r w:rsidRPr="0051174F">
              <w:rPr>
                <w:sz w:val="22"/>
                <w:szCs w:val="22"/>
              </w:rPr>
              <w:t>Исполнено 15 500,1 тыс. руб.(80,6% за счет бюджета).</w:t>
            </w:r>
          </w:p>
        </w:tc>
      </w:tr>
      <w:tr w:rsidR="0028425B" w:rsidRPr="00A86200"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206475">
            <w:pPr>
              <w:jc w:val="center"/>
              <w:rPr>
                <w:sz w:val="22"/>
                <w:szCs w:val="22"/>
              </w:rPr>
            </w:pPr>
            <w:r w:rsidRPr="0051174F">
              <w:rPr>
                <w:sz w:val="22"/>
                <w:szCs w:val="22"/>
              </w:rPr>
              <w:lastRenderedPageBreak/>
              <w:t xml:space="preserve">Мероприятие 4.3. </w:t>
            </w:r>
          </w:p>
          <w:p w:rsidR="0028425B" w:rsidRPr="0051174F" w:rsidRDefault="0028425B" w:rsidP="00206475">
            <w:pPr>
              <w:jc w:val="center"/>
              <w:rPr>
                <w:sz w:val="22"/>
                <w:szCs w:val="22"/>
              </w:rPr>
            </w:pPr>
            <w:r w:rsidRPr="0051174F">
              <w:rPr>
                <w:sz w:val="22"/>
                <w:szCs w:val="22"/>
              </w:rPr>
              <w:t>Развитие инфраструктуры организаций, осуществляющих отдых и оздоровление детей, подростков и молодежи, из них:</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r w:rsidRPr="0051174F">
              <w:rPr>
                <w:sz w:val="22"/>
                <w:szCs w:val="22"/>
              </w:rPr>
              <w:t>По мероприятию предусмотрены средства муниципального бюджета на проведение ремонтных работ, реновации МАУ ДО «ДОЛ «Лесная сказка» (</w:t>
            </w:r>
            <w:proofErr w:type="spellStart"/>
            <w:r w:rsidRPr="0051174F">
              <w:rPr>
                <w:sz w:val="22"/>
                <w:szCs w:val="22"/>
              </w:rPr>
              <w:t>софинансирование</w:t>
            </w:r>
            <w:proofErr w:type="spellEnd"/>
            <w:r w:rsidRPr="0051174F">
              <w:rPr>
                <w:sz w:val="22"/>
                <w:szCs w:val="22"/>
              </w:rPr>
              <w:t xml:space="preserve">), укрепление материально-технической базы учреждений, капитальный ремонт и капитальные вложения в объекты муниципальной собственности в размере 10092,2 тыс. руб. Исполнено 268,6 </w:t>
            </w:r>
            <w:proofErr w:type="spellStart"/>
            <w:r w:rsidRPr="0051174F">
              <w:rPr>
                <w:sz w:val="22"/>
                <w:szCs w:val="22"/>
              </w:rPr>
              <w:t>тыс</w:t>
            </w:r>
            <w:proofErr w:type="gramStart"/>
            <w:r w:rsidRPr="0051174F">
              <w:rPr>
                <w:sz w:val="22"/>
                <w:szCs w:val="22"/>
              </w:rPr>
              <w:t>.р</w:t>
            </w:r>
            <w:proofErr w:type="gramEnd"/>
            <w:r w:rsidRPr="0051174F">
              <w:rPr>
                <w:sz w:val="22"/>
                <w:szCs w:val="22"/>
              </w:rPr>
              <w:t>уб</w:t>
            </w:r>
            <w:proofErr w:type="spellEnd"/>
            <w:r w:rsidRPr="0051174F">
              <w:rPr>
                <w:sz w:val="22"/>
                <w:szCs w:val="22"/>
              </w:rPr>
              <w:t>. (2,7% от годового объема средств).</w:t>
            </w:r>
          </w:p>
        </w:tc>
      </w:tr>
      <w:tr w:rsidR="0028425B" w:rsidRPr="00A86200"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206475">
            <w:pPr>
              <w:jc w:val="center"/>
              <w:rPr>
                <w:sz w:val="22"/>
                <w:szCs w:val="22"/>
              </w:rPr>
            </w:pPr>
            <w:r w:rsidRPr="0051174F">
              <w:rPr>
                <w:sz w:val="22"/>
                <w:szCs w:val="22"/>
              </w:rPr>
              <w:t xml:space="preserve">Мероприятие 4.3.1 Строительство административного здания и открытой универсальной спортивной площадки с тентовым навесом в МАУ </w:t>
            </w:r>
            <w:proofErr w:type="gramStart"/>
            <w:r w:rsidRPr="0051174F">
              <w:rPr>
                <w:sz w:val="22"/>
                <w:szCs w:val="22"/>
              </w:rPr>
              <w:t>ДО</w:t>
            </w:r>
            <w:proofErr w:type="gramEnd"/>
            <w:r w:rsidRPr="0051174F">
              <w:rPr>
                <w:sz w:val="22"/>
                <w:szCs w:val="22"/>
              </w:rPr>
              <w:t xml:space="preserve"> ДОЛ "Лесная сказка" по </w:t>
            </w:r>
            <w:r w:rsidRPr="0051174F">
              <w:rPr>
                <w:sz w:val="22"/>
                <w:szCs w:val="22"/>
              </w:rPr>
              <w:lastRenderedPageBreak/>
              <w:t xml:space="preserve">адресу: Ленинградская обл., </w:t>
            </w:r>
            <w:proofErr w:type="spellStart"/>
            <w:r w:rsidRPr="0051174F">
              <w:rPr>
                <w:sz w:val="22"/>
                <w:szCs w:val="22"/>
              </w:rPr>
              <w:t>п</w:t>
            </w:r>
            <w:proofErr w:type="gramStart"/>
            <w:r w:rsidRPr="0051174F">
              <w:rPr>
                <w:sz w:val="22"/>
                <w:szCs w:val="22"/>
              </w:rPr>
              <w:t>.Т</w:t>
            </w:r>
            <w:proofErr w:type="gramEnd"/>
            <w:r w:rsidRPr="0051174F">
              <w:rPr>
                <w:sz w:val="22"/>
                <w:szCs w:val="22"/>
              </w:rPr>
              <w:t>айцы</w:t>
            </w:r>
            <w:proofErr w:type="spellEnd"/>
            <w:r w:rsidRPr="0051174F">
              <w:rPr>
                <w:sz w:val="22"/>
                <w:szCs w:val="22"/>
              </w:rPr>
              <w:t xml:space="preserve">, </w:t>
            </w:r>
            <w:proofErr w:type="spellStart"/>
            <w:r w:rsidRPr="0051174F">
              <w:rPr>
                <w:sz w:val="22"/>
                <w:szCs w:val="22"/>
              </w:rPr>
              <w:t>ул.Красногвардейская</w:t>
            </w:r>
            <w:proofErr w:type="spellEnd"/>
            <w:r w:rsidRPr="0051174F">
              <w:rPr>
                <w:sz w:val="22"/>
                <w:szCs w:val="22"/>
              </w:rPr>
              <w:t xml:space="preserve"> д.30</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spacing w:line="40" w:lineRule="atLeast"/>
              <w:rPr>
                <w:sz w:val="22"/>
                <w:szCs w:val="22"/>
              </w:rPr>
            </w:pPr>
            <w:r w:rsidRPr="0051174F">
              <w:rPr>
                <w:sz w:val="22"/>
                <w:szCs w:val="22"/>
              </w:rPr>
              <w:lastRenderedPageBreak/>
              <w:t>Исполнитель мероприятия – МКУ «УС ГМР»</w:t>
            </w:r>
          </w:p>
          <w:p w:rsidR="0028425B" w:rsidRPr="0051174F" w:rsidRDefault="0028425B" w:rsidP="00E315EE">
            <w:pPr>
              <w:spacing w:line="40" w:lineRule="atLeast"/>
              <w:rPr>
                <w:sz w:val="22"/>
                <w:szCs w:val="22"/>
              </w:rPr>
            </w:pPr>
            <w:r w:rsidRPr="0051174F">
              <w:rPr>
                <w:sz w:val="22"/>
                <w:szCs w:val="22"/>
              </w:rPr>
              <w:t>На реализацию мероприятия в 2022 г. в бюджете Гатчинского муниципального района предусмотрено 8 153,16 тыс. руб.</w:t>
            </w:r>
          </w:p>
          <w:p w:rsidR="0028425B" w:rsidRPr="0051174F" w:rsidRDefault="0028425B" w:rsidP="00E315EE">
            <w:pPr>
              <w:rPr>
                <w:sz w:val="22"/>
                <w:szCs w:val="22"/>
              </w:rPr>
            </w:pPr>
            <w:r w:rsidRPr="0051174F">
              <w:rPr>
                <w:sz w:val="22"/>
                <w:szCs w:val="22"/>
              </w:rPr>
              <w:t xml:space="preserve">За </w:t>
            </w:r>
            <w:r w:rsidRPr="0051174F">
              <w:rPr>
                <w:sz w:val="22"/>
                <w:szCs w:val="22"/>
                <w:lang w:val="en-US"/>
              </w:rPr>
              <w:t>I</w:t>
            </w:r>
            <w:r w:rsidRPr="0051174F">
              <w:rPr>
                <w:sz w:val="22"/>
                <w:szCs w:val="22"/>
              </w:rPr>
              <w:t xml:space="preserve"> полугодие расходы не производились.</w:t>
            </w:r>
          </w:p>
          <w:p w:rsidR="0028425B" w:rsidRPr="0051174F" w:rsidRDefault="0028425B" w:rsidP="00E315EE">
            <w:pPr>
              <w:ind w:left="36" w:hanging="36"/>
              <w:rPr>
                <w:sz w:val="22"/>
                <w:szCs w:val="22"/>
              </w:rPr>
            </w:pPr>
            <w:r w:rsidRPr="0051174F">
              <w:rPr>
                <w:sz w:val="22"/>
                <w:szCs w:val="22"/>
              </w:rPr>
              <w:t xml:space="preserve">Получено положительное заключение негосударственной экспертизы в 2019 году. Необходима актуализация ПСД. Определение поставщика (подрядчика, исполнителя) в части заключения контракта приостановлено по требованию </w:t>
            </w:r>
            <w:r w:rsidRPr="0051174F">
              <w:rPr>
                <w:sz w:val="22"/>
                <w:szCs w:val="22"/>
              </w:rPr>
              <w:lastRenderedPageBreak/>
              <w:t>контрольного органа. Жалоба в УФАС признана обоснованной.  Вносятся изменения в закупку.</w:t>
            </w:r>
          </w:p>
        </w:tc>
      </w:tr>
      <w:tr w:rsidR="0028425B" w:rsidRPr="00A86200"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206475">
            <w:pPr>
              <w:jc w:val="center"/>
              <w:rPr>
                <w:sz w:val="22"/>
                <w:szCs w:val="22"/>
              </w:rPr>
            </w:pPr>
            <w:r w:rsidRPr="0051174F">
              <w:rPr>
                <w:sz w:val="22"/>
                <w:szCs w:val="22"/>
              </w:rPr>
              <w:lastRenderedPageBreak/>
              <w:t>Мероприятие 4.4. Обеспечение отдыха, оздоровления, занятости детей, подростков и молодежи</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proofErr w:type="gramStart"/>
            <w:r w:rsidRPr="0051174F">
              <w:rPr>
                <w:sz w:val="22"/>
                <w:szCs w:val="22"/>
              </w:rPr>
              <w:t xml:space="preserve">Объем субсидии предусмотрен в размере 4 674,2 тыс. руб., в </w:t>
            </w:r>
            <w:proofErr w:type="spellStart"/>
            <w:r w:rsidRPr="0051174F">
              <w:rPr>
                <w:sz w:val="22"/>
                <w:szCs w:val="22"/>
              </w:rPr>
              <w:t>т.ч</w:t>
            </w:r>
            <w:proofErr w:type="spellEnd"/>
            <w:r w:rsidRPr="0051174F">
              <w:rPr>
                <w:sz w:val="22"/>
                <w:szCs w:val="22"/>
              </w:rPr>
              <w:t xml:space="preserve">. средства бюджета ГМР – 467,4 тыс. руб., средства областного бюджета – 4 206,8 тыс. руб. Заключено соглашение с </w:t>
            </w:r>
            <w:proofErr w:type="spellStart"/>
            <w:r w:rsidRPr="0051174F">
              <w:rPr>
                <w:sz w:val="22"/>
                <w:szCs w:val="22"/>
              </w:rPr>
              <w:t>КОиПО</w:t>
            </w:r>
            <w:proofErr w:type="spellEnd"/>
            <w:r w:rsidRPr="0051174F">
              <w:rPr>
                <w:sz w:val="22"/>
                <w:szCs w:val="22"/>
              </w:rPr>
              <w:t xml:space="preserve"> ЛО на </w:t>
            </w:r>
            <w:proofErr w:type="spellStart"/>
            <w:r w:rsidRPr="0051174F">
              <w:rPr>
                <w:sz w:val="22"/>
                <w:szCs w:val="22"/>
              </w:rPr>
              <w:t>софинансирование</w:t>
            </w:r>
            <w:proofErr w:type="spellEnd"/>
            <w:r w:rsidRPr="0051174F">
              <w:rPr>
                <w:sz w:val="22"/>
                <w:szCs w:val="22"/>
              </w:rPr>
              <w:t xml:space="preserve"> мероприятий по проведению С-витаминизации в лагерях всех типов и компенсация части стоимости путевки в загородный стационарный лагерь МАУ ДО «ДОЛ «Лесная сказка» для 270 чел. За 1 полугодие</w:t>
            </w:r>
            <w:proofErr w:type="gramEnd"/>
            <w:r w:rsidRPr="0051174F">
              <w:rPr>
                <w:sz w:val="22"/>
                <w:szCs w:val="22"/>
              </w:rPr>
              <w:t xml:space="preserve"> компенсацию части родительской платы за лагерь получили 180 человек. Целевой показатель по С-витаминизации в рамках соглашения планируется исключить, в связи с изменением законодательства по </w:t>
            </w:r>
            <w:proofErr w:type="spellStart"/>
            <w:r w:rsidRPr="0051174F">
              <w:rPr>
                <w:sz w:val="22"/>
                <w:szCs w:val="22"/>
              </w:rPr>
              <w:t>СанПин</w:t>
            </w:r>
            <w:proofErr w:type="spellEnd"/>
            <w:r w:rsidRPr="0051174F">
              <w:rPr>
                <w:sz w:val="22"/>
                <w:szCs w:val="22"/>
              </w:rPr>
              <w:t>.</w:t>
            </w:r>
          </w:p>
          <w:p w:rsidR="0028425B" w:rsidRPr="0051174F" w:rsidRDefault="0028425B" w:rsidP="00E315EE">
            <w:pPr>
              <w:rPr>
                <w:sz w:val="22"/>
                <w:szCs w:val="22"/>
              </w:rPr>
            </w:pPr>
            <w:r w:rsidRPr="0051174F">
              <w:rPr>
                <w:sz w:val="22"/>
                <w:szCs w:val="22"/>
              </w:rPr>
              <w:t>Исполнение по мероприятию составило 3095,8 тыс. руб. (66,2% от общего объема средств)</w:t>
            </w:r>
          </w:p>
        </w:tc>
      </w:tr>
      <w:tr w:rsidR="0028425B" w:rsidRPr="00A86200" w:rsidTr="00E315EE">
        <w:trPr>
          <w:trHeight w:val="278"/>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206475">
            <w:pPr>
              <w:jc w:val="center"/>
              <w:rPr>
                <w:sz w:val="22"/>
                <w:szCs w:val="22"/>
              </w:rPr>
            </w:pPr>
            <w:r w:rsidRPr="0051174F">
              <w:rPr>
                <w:sz w:val="22"/>
                <w:szCs w:val="22"/>
              </w:rPr>
              <w:t>Мероприятие 4.5. Организация летней оздоровительной компании для детей, подростков и молодежи, в том числе для детей из семей, находящихся в трудной жизненной ситуации</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proofErr w:type="gramStart"/>
            <w:r w:rsidRPr="0051174F">
              <w:rPr>
                <w:sz w:val="22"/>
                <w:szCs w:val="22"/>
              </w:rPr>
              <w:t xml:space="preserve">По данному мероприятию запланированы расходы на организацию отдыха для детей, находящихся в трудной жизненной ситуации в сумме 13 241,6 тыс. руб., в том числе средства бюджета ГМР – 1 324,2 тыс. руб., средства областного бюджета – 11 917,4 тыс. руб. Заключено соглашение с Комитетом по социальной защите населения ЛО на </w:t>
            </w:r>
            <w:proofErr w:type="spellStart"/>
            <w:r w:rsidRPr="0051174F">
              <w:rPr>
                <w:sz w:val="22"/>
                <w:szCs w:val="22"/>
              </w:rPr>
              <w:t>софинансирование</w:t>
            </w:r>
            <w:proofErr w:type="spellEnd"/>
            <w:r w:rsidRPr="0051174F">
              <w:rPr>
                <w:sz w:val="22"/>
                <w:szCs w:val="22"/>
              </w:rPr>
              <w:t xml:space="preserve"> мероприятий по оздоровлению детей с ТЖС в лагерях с дневным пребыванием</w:t>
            </w:r>
            <w:proofErr w:type="gramEnd"/>
            <w:r w:rsidRPr="0051174F">
              <w:rPr>
                <w:sz w:val="22"/>
                <w:szCs w:val="22"/>
              </w:rPr>
              <w:t xml:space="preserve"> на базе ОУ и в загородном стационарном лагере. В дневных лагерях оздоровлено 550 детей с ТЖС на базе дневных образовательных учреждений. Расчетная стоимость путевки для детей с ТЖС в дневных лагерях - 8574,72 руб., в загородный стационарный лагерь - 24570,0 руб. </w:t>
            </w:r>
          </w:p>
          <w:p w:rsidR="0028425B" w:rsidRPr="0051174F" w:rsidRDefault="0028425B" w:rsidP="00E315EE">
            <w:pPr>
              <w:rPr>
                <w:sz w:val="22"/>
                <w:szCs w:val="22"/>
              </w:rPr>
            </w:pPr>
            <w:r w:rsidRPr="0051174F">
              <w:rPr>
                <w:sz w:val="22"/>
                <w:szCs w:val="22"/>
              </w:rPr>
              <w:t>В МАУ ДОЛ «Лесная сказка» оздоровлено 175 детей с ТЖС в летний период.</w:t>
            </w:r>
          </w:p>
          <w:p w:rsidR="0028425B" w:rsidRPr="0051174F" w:rsidRDefault="0028425B" w:rsidP="00E315EE">
            <w:pPr>
              <w:rPr>
                <w:sz w:val="22"/>
                <w:szCs w:val="22"/>
              </w:rPr>
            </w:pPr>
            <w:r w:rsidRPr="0051174F">
              <w:rPr>
                <w:sz w:val="22"/>
                <w:szCs w:val="22"/>
              </w:rPr>
              <w:t>Исполнение составило 9 015,9 тыс. руб. (68,1% от годового объема средств).</w:t>
            </w:r>
          </w:p>
        </w:tc>
      </w:tr>
      <w:tr w:rsidR="007F76F5" w:rsidRPr="00902A0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76F5" w:rsidRPr="00936D2F" w:rsidRDefault="00206475" w:rsidP="00E315EE">
            <w:pPr>
              <w:ind w:left="180" w:hanging="180"/>
              <w:jc w:val="center"/>
              <w:rPr>
                <w:i/>
                <w:highlight w:val="green"/>
              </w:rPr>
            </w:pPr>
            <w:r w:rsidRPr="0028425B">
              <w:rPr>
                <w:b/>
                <w:i/>
              </w:rPr>
              <w:t>5.Комплекс процессных мероприятий "Содействие развитию образования, управление ресурсами и качеством системы образования"</w:t>
            </w:r>
          </w:p>
        </w:tc>
      </w:tr>
      <w:tr w:rsidR="0028425B" w:rsidRPr="0020647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206475">
            <w:pPr>
              <w:jc w:val="center"/>
              <w:rPr>
                <w:sz w:val="22"/>
                <w:szCs w:val="22"/>
              </w:rPr>
            </w:pPr>
            <w:r w:rsidRPr="0051174F">
              <w:rPr>
                <w:sz w:val="22"/>
                <w:szCs w:val="22"/>
              </w:rPr>
              <w:t xml:space="preserve">Мероприятие 5.1. </w:t>
            </w:r>
          </w:p>
          <w:p w:rsidR="0028425B" w:rsidRPr="0051174F" w:rsidRDefault="0028425B" w:rsidP="00206475">
            <w:pPr>
              <w:jc w:val="center"/>
              <w:rPr>
                <w:sz w:val="22"/>
                <w:szCs w:val="22"/>
              </w:rPr>
            </w:pPr>
            <w:r w:rsidRPr="0051174F">
              <w:rPr>
                <w:sz w:val="22"/>
                <w:szCs w:val="22"/>
              </w:rPr>
              <w:t>Содействие развитию дошкольного, общего и дополнительного образования детей</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spacing w:line="0" w:lineRule="atLeast"/>
              <w:rPr>
                <w:sz w:val="22"/>
                <w:szCs w:val="22"/>
              </w:rPr>
            </w:pPr>
            <w:r w:rsidRPr="0051174F">
              <w:rPr>
                <w:sz w:val="22"/>
                <w:szCs w:val="22"/>
              </w:rPr>
              <w:t>В образовательных организациях Гатчинского муниципального района на 01.07.2022 года:</w:t>
            </w:r>
          </w:p>
          <w:p w:rsidR="0028425B" w:rsidRPr="0051174F" w:rsidRDefault="0028425B" w:rsidP="00E315EE">
            <w:pPr>
              <w:spacing w:line="0" w:lineRule="atLeast"/>
              <w:rPr>
                <w:sz w:val="22"/>
                <w:szCs w:val="22"/>
              </w:rPr>
            </w:pPr>
            <w:r w:rsidRPr="0051174F">
              <w:rPr>
                <w:sz w:val="22"/>
                <w:szCs w:val="22"/>
              </w:rPr>
              <w:t>– 2177 обучающихся входят в состав</w:t>
            </w:r>
            <w:r w:rsidRPr="0051174F">
              <w:rPr>
                <w:color w:val="FF0000"/>
                <w:sz w:val="22"/>
                <w:szCs w:val="22"/>
              </w:rPr>
              <w:t xml:space="preserve"> </w:t>
            </w:r>
            <w:r w:rsidRPr="0051174F">
              <w:rPr>
                <w:sz w:val="22"/>
                <w:szCs w:val="22"/>
              </w:rPr>
              <w:t xml:space="preserve">38 отрядов </w:t>
            </w:r>
            <w:r w:rsidRPr="0051174F">
              <w:rPr>
                <w:sz w:val="22"/>
                <w:szCs w:val="22"/>
                <w:shd w:val="clear" w:color="auto" w:fill="FFFFFF"/>
              </w:rPr>
              <w:t xml:space="preserve">общероссийской общественно-государственной детско-юношеской организации «Российское движение школьников», деятельность которой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w:t>
            </w:r>
            <w:r w:rsidRPr="0051174F">
              <w:rPr>
                <w:sz w:val="22"/>
                <w:szCs w:val="22"/>
              </w:rPr>
              <w:t>На базе МБОУ ДО «РЦДТ» создан муниципальный штаб Российского движения школьников, начальником штаба назначен педагог дополнительного образования Орлова Д.В. Также успешно начал свою работу Детский Совет Российского движения школьников.</w:t>
            </w:r>
          </w:p>
          <w:p w:rsidR="0028425B" w:rsidRPr="0051174F" w:rsidRDefault="0028425B" w:rsidP="00E315EE">
            <w:pPr>
              <w:spacing w:line="0" w:lineRule="atLeast"/>
              <w:rPr>
                <w:sz w:val="22"/>
                <w:szCs w:val="22"/>
              </w:rPr>
            </w:pPr>
            <w:r w:rsidRPr="0051174F">
              <w:rPr>
                <w:sz w:val="22"/>
                <w:szCs w:val="22"/>
              </w:rPr>
              <w:t xml:space="preserve">– 1100 обучающихся из 29 общеобразовательных учреждений </w:t>
            </w:r>
            <w:r w:rsidRPr="0051174F">
              <w:rPr>
                <w:sz w:val="22"/>
                <w:szCs w:val="22"/>
                <w:shd w:val="clear" w:color="auto" w:fill="FFFFFF"/>
              </w:rPr>
              <w:t>вовлечены во всероссийское детско-юношеское военно-патриотическое общественное движение «ЮНАРМИЯ». Создан муниципальный штаб на базе Районного центра детского творчества, начальником штаба назначен педагог дополнительного образования Орлов А.А.</w:t>
            </w:r>
          </w:p>
          <w:p w:rsidR="0028425B" w:rsidRPr="0051174F" w:rsidRDefault="0028425B" w:rsidP="00E315EE">
            <w:pPr>
              <w:spacing w:line="0" w:lineRule="atLeast"/>
              <w:rPr>
                <w:sz w:val="22"/>
                <w:szCs w:val="22"/>
              </w:rPr>
            </w:pPr>
            <w:r w:rsidRPr="0051174F">
              <w:rPr>
                <w:sz w:val="22"/>
                <w:szCs w:val="22"/>
                <w:shd w:val="clear" w:color="auto" w:fill="FFFFFF"/>
              </w:rPr>
              <w:t xml:space="preserve">В рамках реализации национального проекта «Патриотическое воспитание граждан Российской Федерации», регионального проекта «Патриотическое воспитание граждан Ленинградской области» в системе образования Гатчинского муниципального района реализуется муниципальный проект </w:t>
            </w:r>
            <w:r w:rsidRPr="0051174F">
              <w:rPr>
                <w:sz w:val="22"/>
                <w:szCs w:val="22"/>
              </w:rPr>
              <w:t xml:space="preserve">«Калейдоскоп образовательных активностей», направленный </w:t>
            </w:r>
            <w:proofErr w:type="gramStart"/>
            <w:r w:rsidRPr="0051174F">
              <w:rPr>
                <w:sz w:val="22"/>
                <w:szCs w:val="22"/>
              </w:rPr>
              <w:t>на</w:t>
            </w:r>
            <w:proofErr w:type="gramEnd"/>
            <w:r w:rsidRPr="0051174F">
              <w:rPr>
                <w:sz w:val="22"/>
                <w:szCs w:val="22"/>
              </w:rPr>
              <w:t>:</w:t>
            </w:r>
          </w:p>
          <w:p w:rsidR="0028425B" w:rsidRPr="0051174F" w:rsidRDefault="0028425B" w:rsidP="00E315EE">
            <w:pPr>
              <w:shd w:val="clear" w:color="auto" w:fill="FFFFFF"/>
              <w:spacing w:line="0" w:lineRule="atLeast"/>
              <w:rPr>
                <w:color w:val="202124"/>
                <w:sz w:val="22"/>
                <w:szCs w:val="22"/>
              </w:rPr>
            </w:pPr>
            <w:r w:rsidRPr="0051174F">
              <w:rPr>
                <w:color w:val="202124"/>
                <w:sz w:val="22"/>
                <w:szCs w:val="22"/>
              </w:rPr>
              <w:t xml:space="preserve">– воспитание у </w:t>
            </w:r>
            <w:proofErr w:type="gramStart"/>
            <w:r w:rsidRPr="0051174F">
              <w:rPr>
                <w:color w:val="202124"/>
                <w:sz w:val="22"/>
                <w:szCs w:val="22"/>
              </w:rPr>
              <w:t>обучающихся</w:t>
            </w:r>
            <w:proofErr w:type="gramEnd"/>
            <w:r w:rsidRPr="0051174F">
              <w:rPr>
                <w:color w:val="202124"/>
                <w:sz w:val="22"/>
                <w:szCs w:val="22"/>
              </w:rPr>
              <w:t xml:space="preserve"> ценности гражданственности, </w:t>
            </w:r>
            <w:r w:rsidRPr="0051174F">
              <w:rPr>
                <w:b/>
                <w:bCs/>
                <w:color w:val="202124"/>
                <w:sz w:val="22"/>
                <w:szCs w:val="22"/>
              </w:rPr>
              <w:t>патриотизма</w:t>
            </w:r>
            <w:r w:rsidRPr="0051174F">
              <w:rPr>
                <w:color w:val="202124"/>
                <w:sz w:val="22"/>
                <w:szCs w:val="22"/>
              </w:rPr>
              <w:t>, толерантности;</w:t>
            </w:r>
          </w:p>
          <w:p w:rsidR="0028425B" w:rsidRPr="0051174F" w:rsidRDefault="0028425B" w:rsidP="00E315EE">
            <w:pPr>
              <w:shd w:val="clear" w:color="auto" w:fill="FFFFFF"/>
              <w:spacing w:line="0" w:lineRule="atLeast"/>
              <w:rPr>
                <w:color w:val="202124"/>
                <w:sz w:val="22"/>
                <w:szCs w:val="22"/>
              </w:rPr>
            </w:pPr>
            <w:r w:rsidRPr="0051174F">
              <w:rPr>
                <w:color w:val="202124"/>
                <w:sz w:val="22"/>
                <w:szCs w:val="22"/>
              </w:rPr>
              <w:t>– сохранение и развитие чувства гордости за свою страну и народ;</w:t>
            </w:r>
          </w:p>
          <w:p w:rsidR="0028425B" w:rsidRPr="0051174F" w:rsidRDefault="0028425B" w:rsidP="00E315EE">
            <w:pPr>
              <w:shd w:val="clear" w:color="auto" w:fill="FFFFFF"/>
              <w:spacing w:line="0" w:lineRule="atLeast"/>
              <w:rPr>
                <w:color w:val="202124"/>
                <w:sz w:val="22"/>
                <w:szCs w:val="22"/>
              </w:rPr>
            </w:pPr>
            <w:r w:rsidRPr="0051174F">
              <w:rPr>
                <w:color w:val="202124"/>
                <w:sz w:val="22"/>
                <w:szCs w:val="22"/>
              </w:rPr>
              <w:t>– изучение героического прошлого своей малой Родины.</w:t>
            </w:r>
          </w:p>
          <w:p w:rsidR="0028425B" w:rsidRPr="0051174F" w:rsidRDefault="0028425B" w:rsidP="00E315EE">
            <w:pPr>
              <w:spacing w:line="0" w:lineRule="atLeast"/>
              <w:rPr>
                <w:b/>
                <w:sz w:val="22"/>
                <w:szCs w:val="22"/>
              </w:rPr>
            </w:pPr>
            <w:r w:rsidRPr="0051174F">
              <w:rPr>
                <w:b/>
                <w:sz w:val="22"/>
                <w:szCs w:val="22"/>
              </w:rPr>
              <w:lastRenderedPageBreak/>
              <w:t>Основные темы 2021-2022 учебного года:</w:t>
            </w:r>
          </w:p>
          <w:p w:rsidR="0028425B" w:rsidRPr="0051174F" w:rsidRDefault="0028425B" w:rsidP="00E315EE">
            <w:pPr>
              <w:numPr>
                <w:ilvl w:val="0"/>
                <w:numId w:val="5"/>
              </w:numPr>
              <w:spacing w:line="0" w:lineRule="atLeast"/>
              <w:rPr>
                <w:sz w:val="22"/>
                <w:szCs w:val="22"/>
              </w:rPr>
            </w:pPr>
            <w:r w:rsidRPr="0051174F">
              <w:rPr>
                <w:sz w:val="22"/>
                <w:szCs w:val="22"/>
              </w:rPr>
              <w:t>«225-летию города Гатчины посвящается…».</w:t>
            </w:r>
          </w:p>
          <w:p w:rsidR="0028425B" w:rsidRPr="0051174F" w:rsidRDefault="0028425B" w:rsidP="00E315EE">
            <w:pPr>
              <w:numPr>
                <w:ilvl w:val="0"/>
                <w:numId w:val="5"/>
              </w:numPr>
              <w:spacing w:line="0" w:lineRule="atLeast"/>
              <w:rPr>
                <w:sz w:val="22"/>
                <w:szCs w:val="22"/>
              </w:rPr>
            </w:pPr>
            <w:r w:rsidRPr="0051174F">
              <w:rPr>
                <w:sz w:val="22"/>
                <w:szCs w:val="22"/>
              </w:rPr>
              <w:t>«Георгиевские кавалеры Гатчинской земли» (День героев Отечества).</w:t>
            </w:r>
          </w:p>
          <w:p w:rsidR="0028425B" w:rsidRPr="0051174F" w:rsidRDefault="0028425B" w:rsidP="00E315EE">
            <w:pPr>
              <w:numPr>
                <w:ilvl w:val="0"/>
                <w:numId w:val="5"/>
              </w:numPr>
              <w:spacing w:line="0" w:lineRule="atLeast"/>
              <w:rPr>
                <w:sz w:val="22"/>
                <w:szCs w:val="22"/>
              </w:rPr>
            </w:pPr>
            <w:r w:rsidRPr="0051174F">
              <w:rPr>
                <w:sz w:val="22"/>
                <w:szCs w:val="22"/>
              </w:rPr>
              <w:t>«78-й годовщине освобождения Гатчины от фашистской оккупации посвящается».</w:t>
            </w:r>
          </w:p>
          <w:p w:rsidR="0028425B" w:rsidRPr="0051174F" w:rsidRDefault="0028425B" w:rsidP="00E315EE">
            <w:pPr>
              <w:numPr>
                <w:ilvl w:val="0"/>
                <w:numId w:val="5"/>
              </w:numPr>
              <w:spacing w:line="0" w:lineRule="atLeast"/>
              <w:rPr>
                <w:sz w:val="22"/>
                <w:szCs w:val="22"/>
              </w:rPr>
            </w:pPr>
            <w:r w:rsidRPr="0051174F">
              <w:rPr>
                <w:sz w:val="22"/>
                <w:szCs w:val="22"/>
              </w:rPr>
              <w:t>«Шел солдат…» (День Победы).</w:t>
            </w:r>
          </w:p>
          <w:p w:rsidR="0028425B" w:rsidRPr="0051174F" w:rsidRDefault="0028425B" w:rsidP="00E315EE">
            <w:pPr>
              <w:numPr>
                <w:ilvl w:val="0"/>
                <w:numId w:val="5"/>
              </w:numPr>
              <w:spacing w:line="0" w:lineRule="atLeast"/>
              <w:rPr>
                <w:sz w:val="22"/>
                <w:szCs w:val="22"/>
              </w:rPr>
            </w:pPr>
            <w:r w:rsidRPr="0051174F">
              <w:rPr>
                <w:sz w:val="22"/>
                <w:szCs w:val="22"/>
              </w:rPr>
              <w:t xml:space="preserve"> «Путешествие по Пушкинским местам Гатчинской земли»</w:t>
            </w:r>
          </w:p>
          <w:p w:rsidR="0028425B" w:rsidRPr="0051174F" w:rsidRDefault="0028425B" w:rsidP="00E315EE">
            <w:pPr>
              <w:spacing w:line="0" w:lineRule="atLeast"/>
              <w:rPr>
                <w:b/>
                <w:sz w:val="22"/>
                <w:szCs w:val="22"/>
                <w:shd w:val="clear" w:color="auto" w:fill="FFFFFF"/>
              </w:rPr>
            </w:pPr>
            <w:r w:rsidRPr="0051174F">
              <w:rPr>
                <w:b/>
                <w:sz w:val="22"/>
                <w:szCs w:val="22"/>
                <w:shd w:val="clear" w:color="auto" w:fill="FFFFFF"/>
              </w:rPr>
              <w:t>Мероприятия:</w:t>
            </w:r>
          </w:p>
          <w:p w:rsidR="0028425B" w:rsidRPr="0051174F" w:rsidRDefault="0028425B" w:rsidP="00E315EE">
            <w:pPr>
              <w:numPr>
                <w:ilvl w:val="0"/>
                <w:numId w:val="5"/>
              </w:numPr>
              <w:spacing w:line="0" w:lineRule="atLeast"/>
              <w:rPr>
                <w:sz w:val="22"/>
                <w:szCs w:val="22"/>
              </w:rPr>
            </w:pPr>
            <w:r w:rsidRPr="0051174F">
              <w:rPr>
                <w:sz w:val="22"/>
                <w:szCs w:val="22"/>
              </w:rPr>
              <w:t>Уроки мужества, посвященные Дню снятия блокады Ленинграда и Дню освобождения г. Гатчины и Гатчинского района, 25-29 января 2022 года (все общеобразовательные учреждения).</w:t>
            </w:r>
          </w:p>
          <w:p w:rsidR="0028425B" w:rsidRPr="0051174F" w:rsidRDefault="0028425B" w:rsidP="00E315EE">
            <w:pPr>
              <w:numPr>
                <w:ilvl w:val="0"/>
                <w:numId w:val="5"/>
              </w:numPr>
              <w:spacing w:line="0" w:lineRule="atLeast"/>
              <w:rPr>
                <w:sz w:val="22"/>
                <w:szCs w:val="22"/>
              </w:rPr>
            </w:pPr>
            <w:r w:rsidRPr="0051174F">
              <w:rPr>
                <w:sz w:val="22"/>
                <w:szCs w:val="22"/>
              </w:rPr>
              <w:t>Уроки мужества «Блокадный хлеб» (все общеобразовательные учреждения).</w:t>
            </w:r>
          </w:p>
          <w:p w:rsidR="0028425B" w:rsidRPr="0051174F" w:rsidRDefault="0028425B" w:rsidP="00E315EE">
            <w:pPr>
              <w:numPr>
                <w:ilvl w:val="0"/>
                <w:numId w:val="5"/>
              </w:numPr>
              <w:spacing w:line="0" w:lineRule="atLeast"/>
              <w:rPr>
                <w:sz w:val="22"/>
                <w:szCs w:val="22"/>
              </w:rPr>
            </w:pPr>
            <w:r w:rsidRPr="0051174F">
              <w:rPr>
                <w:sz w:val="22"/>
                <w:szCs w:val="22"/>
              </w:rPr>
              <w:t>Онлайн-урок «Подвиг блокадного Ленинграда» (все общеобразовательные учреждения).</w:t>
            </w:r>
          </w:p>
          <w:p w:rsidR="0028425B" w:rsidRPr="0051174F" w:rsidRDefault="0028425B" w:rsidP="00E315EE">
            <w:pPr>
              <w:numPr>
                <w:ilvl w:val="0"/>
                <w:numId w:val="5"/>
              </w:numPr>
              <w:spacing w:line="0" w:lineRule="atLeast"/>
              <w:rPr>
                <w:sz w:val="22"/>
                <w:szCs w:val="22"/>
              </w:rPr>
            </w:pPr>
            <w:r w:rsidRPr="0051174F">
              <w:rPr>
                <w:sz w:val="22"/>
                <w:szCs w:val="22"/>
              </w:rPr>
              <w:t>Акция «Письма Победы» (приняли участие 30 общеобразовательных учреждений, 156 писем направлено ветеранам Великой Отечественной войны).</w:t>
            </w:r>
          </w:p>
          <w:p w:rsidR="0028425B" w:rsidRPr="0051174F" w:rsidRDefault="0028425B" w:rsidP="00E315EE">
            <w:pPr>
              <w:numPr>
                <w:ilvl w:val="0"/>
                <w:numId w:val="5"/>
              </w:numPr>
              <w:spacing w:line="0" w:lineRule="atLeast"/>
              <w:rPr>
                <w:sz w:val="22"/>
                <w:szCs w:val="22"/>
              </w:rPr>
            </w:pPr>
            <w:r w:rsidRPr="0051174F">
              <w:rPr>
                <w:sz w:val="22"/>
                <w:szCs w:val="22"/>
              </w:rPr>
              <w:t>Муниципальная акция «С благодарностью ветерану» (приняли участие 38 общеобразовательных учреждений, сделано около 2000 открыток).</w:t>
            </w:r>
          </w:p>
          <w:p w:rsidR="0028425B" w:rsidRPr="0051174F" w:rsidRDefault="0028425B" w:rsidP="00E315EE">
            <w:pPr>
              <w:numPr>
                <w:ilvl w:val="0"/>
                <w:numId w:val="5"/>
              </w:numPr>
              <w:spacing w:line="0" w:lineRule="atLeast"/>
              <w:rPr>
                <w:sz w:val="22"/>
                <w:szCs w:val="22"/>
              </w:rPr>
            </w:pPr>
            <w:r w:rsidRPr="0051174F">
              <w:rPr>
                <w:sz w:val="22"/>
                <w:szCs w:val="22"/>
              </w:rPr>
              <w:t>Смотр-конкурс школьных музеев (все общеобразовательные учреждения).</w:t>
            </w:r>
          </w:p>
          <w:p w:rsidR="0028425B" w:rsidRPr="0051174F" w:rsidRDefault="0028425B" w:rsidP="00E315EE">
            <w:pPr>
              <w:numPr>
                <w:ilvl w:val="0"/>
                <w:numId w:val="5"/>
              </w:numPr>
              <w:spacing w:line="0" w:lineRule="atLeast"/>
              <w:rPr>
                <w:sz w:val="22"/>
                <w:szCs w:val="22"/>
              </w:rPr>
            </w:pPr>
            <w:proofErr w:type="spellStart"/>
            <w:r w:rsidRPr="0051174F">
              <w:rPr>
                <w:sz w:val="22"/>
                <w:szCs w:val="22"/>
              </w:rPr>
              <w:t>Профориентационная</w:t>
            </w:r>
            <w:proofErr w:type="spellEnd"/>
            <w:r w:rsidRPr="0051174F">
              <w:rPr>
                <w:sz w:val="22"/>
                <w:szCs w:val="22"/>
              </w:rPr>
              <w:t xml:space="preserve"> встреча юнармейцев Гатчинского муниципального района с представителями военной полиции Министерства обороны РФ.</w:t>
            </w:r>
          </w:p>
          <w:p w:rsidR="0028425B" w:rsidRPr="0051174F" w:rsidRDefault="0028425B" w:rsidP="00E315EE">
            <w:pPr>
              <w:numPr>
                <w:ilvl w:val="0"/>
                <w:numId w:val="5"/>
              </w:numPr>
              <w:spacing w:line="0" w:lineRule="atLeast"/>
              <w:rPr>
                <w:sz w:val="22"/>
                <w:szCs w:val="22"/>
              </w:rPr>
            </w:pPr>
            <w:r w:rsidRPr="0051174F">
              <w:rPr>
                <w:sz w:val="22"/>
                <w:szCs w:val="22"/>
              </w:rPr>
              <w:t>Районный обучающий семинар «Живое право».</w:t>
            </w:r>
          </w:p>
          <w:p w:rsidR="0028425B" w:rsidRPr="0051174F" w:rsidRDefault="0028425B" w:rsidP="00E315EE">
            <w:pPr>
              <w:numPr>
                <w:ilvl w:val="0"/>
                <w:numId w:val="5"/>
              </w:numPr>
              <w:spacing w:line="0" w:lineRule="atLeast"/>
              <w:rPr>
                <w:sz w:val="22"/>
                <w:szCs w:val="22"/>
              </w:rPr>
            </w:pPr>
            <w:r w:rsidRPr="0051174F">
              <w:rPr>
                <w:sz w:val="22"/>
                <w:szCs w:val="22"/>
              </w:rPr>
              <w:t>Заседание детского Совета РДШ Гатчинского муниципального района.</w:t>
            </w:r>
          </w:p>
          <w:p w:rsidR="0028425B" w:rsidRPr="0051174F" w:rsidRDefault="0028425B" w:rsidP="00E315EE">
            <w:pPr>
              <w:numPr>
                <w:ilvl w:val="0"/>
                <w:numId w:val="5"/>
              </w:numPr>
              <w:spacing w:line="0" w:lineRule="atLeast"/>
              <w:rPr>
                <w:sz w:val="22"/>
                <w:szCs w:val="22"/>
              </w:rPr>
            </w:pPr>
            <w:r w:rsidRPr="0051174F">
              <w:rPr>
                <w:sz w:val="22"/>
                <w:szCs w:val="22"/>
              </w:rPr>
              <w:t>Проведение мероприятий, посвященных Дню разгрома советскими войсками немецко-фашистских вой</w:t>
            </w:r>
            <w:proofErr w:type="gramStart"/>
            <w:r w:rsidRPr="0051174F">
              <w:rPr>
                <w:sz w:val="22"/>
                <w:szCs w:val="22"/>
              </w:rPr>
              <w:t>ск в Ст</w:t>
            </w:r>
            <w:proofErr w:type="gramEnd"/>
            <w:r w:rsidRPr="0051174F">
              <w:rPr>
                <w:sz w:val="22"/>
                <w:szCs w:val="22"/>
              </w:rPr>
              <w:t>алинградской битве (1943 г.).</w:t>
            </w:r>
          </w:p>
          <w:p w:rsidR="0028425B" w:rsidRPr="0051174F" w:rsidRDefault="0028425B" w:rsidP="00E315EE">
            <w:pPr>
              <w:numPr>
                <w:ilvl w:val="0"/>
                <w:numId w:val="5"/>
              </w:numPr>
              <w:spacing w:line="0" w:lineRule="atLeast"/>
              <w:rPr>
                <w:sz w:val="22"/>
                <w:szCs w:val="22"/>
              </w:rPr>
            </w:pPr>
            <w:r w:rsidRPr="0051174F">
              <w:rPr>
                <w:sz w:val="22"/>
                <w:szCs w:val="22"/>
              </w:rPr>
              <w:t xml:space="preserve">Муниципальный этап конкурса видеороликов «Мы за честную Россию без коррупции».  </w:t>
            </w:r>
          </w:p>
          <w:p w:rsidR="0028425B" w:rsidRPr="0051174F" w:rsidRDefault="0028425B" w:rsidP="00E315EE">
            <w:pPr>
              <w:numPr>
                <w:ilvl w:val="0"/>
                <w:numId w:val="5"/>
              </w:numPr>
              <w:spacing w:line="0" w:lineRule="atLeast"/>
              <w:rPr>
                <w:sz w:val="22"/>
                <w:szCs w:val="22"/>
              </w:rPr>
            </w:pPr>
            <w:r w:rsidRPr="0051174F">
              <w:rPr>
                <w:sz w:val="22"/>
                <w:szCs w:val="22"/>
              </w:rPr>
              <w:t>Всероссийский открытый урок, посвященный Дню воссоединения Крыма с Россией (все общеобразовательные учреждения).</w:t>
            </w:r>
          </w:p>
          <w:p w:rsidR="0028425B" w:rsidRPr="0051174F" w:rsidRDefault="0028425B" w:rsidP="00E315EE">
            <w:pPr>
              <w:numPr>
                <w:ilvl w:val="0"/>
                <w:numId w:val="5"/>
              </w:numPr>
              <w:spacing w:line="0" w:lineRule="atLeast"/>
              <w:rPr>
                <w:sz w:val="22"/>
                <w:szCs w:val="22"/>
              </w:rPr>
            </w:pPr>
            <w:r w:rsidRPr="0051174F">
              <w:rPr>
                <w:sz w:val="22"/>
                <w:szCs w:val="22"/>
              </w:rPr>
              <w:t>Проведение мероприятий, посвященных Дню защитника Отечества.</w:t>
            </w:r>
          </w:p>
          <w:p w:rsidR="0028425B" w:rsidRPr="0051174F" w:rsidRDefault="0028425B" w:rsidP="00E315EE">
            <w:pPr>
              <w:numPr>
                <w:ilvl w:val="0"/>
                <w:numId w:val="5"/>
              </w:numPr>
              <w:spacing w:line="0" w:lineRule="atLeast"/>
              <w:rPr>
                <w:sz w:val="22"/>
                <w:szCs w:val="22"/>
              </w:rPr>
            </w:pPr>
            <w:r w:rsidRPr="0051174F">
              <w:rPr>
                <w:sz w:val="22"/>
                <w:szCs w:val="22"/>
              </w:rPr>
              <w:t>Участие в региональной акции «Уроки доброты».</w:t>
            </w:r>
          </w:p>
          <w:p w:rsidR="0028425B" w:rsidRPr="0051174F" w:rsidRDefault="0028425B" w:rsidP="00E315EE">
            <w:pPr>
              <w:numPr>
                <w:ilvl w:val="0"/>
                <w:numId w:val="5"/>
              </w:numPr>
              <w:spacing w:line="0" w:lineRule="atLeast"/>
              <w:rPr>
                <w:sz w:val="22"/>
                <w:szCs w:val="22"/>
              </w:rPr>
            </w:pPr>
            <w:r w:rsidRPr="0051174F">
              <w:rPr>
                <w:sz w:val="22"/>
                <w:szCs w:val="22"/>
              </w:rPr>
              <w:t xml:space="preserve">Проведение </w:t>
            </w:r>
            <w:proofErr w:type="gramStart"/>
            <w:r w:rsidRPr="0051174F">
              <w:rPr>
                <w:sz w:val="22"/>
                <w:szCs w:val="22"/>
              </w:rPr>
              <w:t>муниципального</w:t>
            </w:r>
            <w:proofErr w:type="gramEnd"/>
            <w:r w:rsidRPr="0051174F">
              <w:rPr>
                <w:sz w:val="22"/>
                <w:szCs w:val="22"/>
              </w:rPr>
              <w:t xml:space="preserve"> </w:t>
            </w:r>
            <w:proofErr w:type="spellStart"/>
            <w:r w:rsidRPr="0051174F">
              <w:rPr>
                <w:sz w:val="22"/>
                <w:szCs w:val="22"/>
              </w:rPr>
              <w:t>флешмоба</w:t>
            </w:r>
            <w:proofErr w:type="spellEnd"/>
            <w:r w:rsidRPr="0051174F">
              <w:rPr>
                <w:sz w:val="22"/>
                <w:szCs w:val="22"/>
              </w:rPr>
              <w:t xml:space="preserve"> #</w:t>
            </w:r>
            <w:proofErr w:type="spellStart"/>
            <w:r w:rsidRPr="0051174F">
              <w:rPr>
                <w:sz w:val="22"/>
                <w:szCs w:val="22"/>
              </w:rPr>
              <w:t>Дерево_доброты</w:t>
            </w:r>
            <w:proofErr w:type="spellEnd"/>
            <w:r w:rsidRPr="0051174F">
              <w:rPr>
                <w:sz w:val="22"/>
                <w:szCs w:val="22"/>
              </w:rPr>
              <w:t xml:space="preserve">. </w:t>
            </w:r>
          </w:p>
          <w:p w:rsidR="0028425B" w:rsidRPr="0051174F" w:rsidRDefault="0028425B" w:rsidP="00E315EE">
            <w:pPr>
              <w:numPr>
                <w:ilvl w:val="0"/>
                <w:numId w:val="5"/>
              </w:numPr>
              <w:spacing w:line="0" w:lineRule="atLeast"/>
              <w:rPr>
                <w:sz w:val="22"/>
                <w:szCs w:val="22"/>
              </w:rPr>
            </w:pPr>
            <w:r w:rsidRPr="0051174F">
              <w:rPr>
                <w:sz w:val="22"/>
                <w:szCs w:val="22"/>
              </w:rPr>
              <w:t>Муниципальные соревнования по зимнему многоборью «ЮНАРМИЯ».</w:t>
            </w:r>
          </w:p>
          <w:p w:rsidR="0028425B" w:rsidRPr="0051174F" w:rsidRDefault="0028425B" w:rsidP="00E315EE">
            <w:pPr>
              <w:numPr>
                <w:ilvl w:val="0"/>
                <w:numId w:val="5"/>
              </w:numPr>
              <w:spacing w:line="0" w:lineRule="atLeast"/>
              <w:rPr>
                <w:sz w:val="22"/>
                <w:szCs w:val="22"/>
              </w:rPr>
            </w:pPr>
            <w:r w:rsidRPr="0051174F">
              <w:rPr>
                <w:sz w:val="22"/>
                <w:szCs w:val="22"/>
              </w:rPr>
              <w:t>Районная историческая Викторина в рамках Юнармейского движения.</w:t>
            </w:r>
          </w:p>
          <w:p w:rsidR="0028425B" w:rsidRPr="0051174F" w:rsidRDefault="0028425B" w:rsidP="00E315EE">
            <w:pPr>
              <w:numPr>
                <w:ilvl w:val="0"/>
                <w:numId w:val="5"/>
              </w:numPr>
              <w:spacing w:line="0" w:lineRule="atLeast"/>
              <w:rPr>
                <w:sz w:val="22"/>
                <w:szCs w:val="22"/>
              </w:rPr>
            </w:pPr>
            <w:r w:rsidRPr="0051174F">
              <w:rPr>
                <w:sz w:val="22"/>
                <w:szCs w:val="22"/>
              </w:rPr>
              <w:t>Районный обучающий семинар «Живое право».</w:t>
            </w:r>
          </w:p>
          <w:p w:rsidR="0028425B" w:rsidRPr="0051174F" w:rsidRDefault="0028425B" w:rsidP="00E315EE">
            <w:pPr>
              <w:numPr>
                <w:ilvl w:val="0"/>
                <w:numId w:val="5"/>
              </w:numPr>
              <w:spacing w:line="0" w:lineRule="atLeast"/>
              <w:rPr>
                <w:sz w:val="22"/>
                <w:szCs w:val="22"/>
              </w:rPr>
            </w:pPr>
            <w:r w:rsidRPr="0051174F">
              <w:rPr>
                <w:sz w:val="22"/>
                <w:szCs w:val="22"/>
              </w:rPr>
              <w:t>Проведение мероприятий, посвященных международному женскому дню.</w:t>
            </w:r>
          </w:p>
          <w:p w:rsidR="0028425B" w:rsidRPr="0051174F" w:rsidRDefault="0028425B" w:rsidP="00E315EE">
            <w:pPr>
              <w:numPr>
                <w:ilvl w:val="0"/>
                <w:numId w:val="5"/>
              </w:numPr>
              <w:spacing w:line="0" w:lineRule="atLeast"/>
              <w:rPr>
                <w:sz w:val="22"/>
                <w:szCs w:val="22"/>
              </w:rPr>
            </w:pPr>
            <w:r w:rsidRPr="0051174F">
              <w:rPr>
                <w:sz w:val="22"/>
                <w:szCs w:val="22"/>
              </w:rPr>
              <w:t>Проведение мероприятий, посвященных Дню воссоединения Крыма с Россией.</w:t>
            </w:r>
          </w:p>
          <w:p w:rsidR="0028425B" w:rsidRPr="0051174F" w:rsidRDefault="0028425B" w:rsidP="00E315EE">
            <w:pPr>
              <w:numPr>
                <w:ilvl w:val="0"/>
                <w:numId w:val="5"/>
              </w:numPr>
              <w:spacing w:line="0" w:lineRule="atLeast"/>
              <w:rPr>
                <w:sz w:val="22"/>
                <w:szCs w:val="22"/>
              </w:rPr>
            </w:pPr>
            <w:r w:rsidRPr="0051174F">
              <w:rPr>
                <w:sz w:val="22"/>
                <w:szCs w:val="22"/>
              </w:rPr>
              <w:t xml:space="preserve">Участие в очном туре регионального </w:t>
            </w:r>
            <w:proofErr w:type="gramStart"/>
            <w:r w:rsidRPr="0051174F">
              <w:rPr>
                <w:sz w:val="22"/>
                <w:szCs w:val="22"/>
              </w:rPr>
              <w:t>этапа смотра-конкурса музеев образовательных организаций Ленинградской области</w:t>
            </w:r>
            <w:proofErr w:type="gramEnd"/>
          </w:p>
          <w:p w:rsidR="0028425B" w:rsidRPr="0051174F" w:rsidRDefault="0028425B" w:rsidP="00E315EE">
            <w:pPr>
              <w:numPr>
                <w:ilvl w:val="0"/>
                <w:numId w:val="5"/>
              </w:numPr>
              <w:spacing w:line="0" w:lineRule="atLeast"/>
              <w:rPr>
                <w:sz w:val="22"/>
                <w:szCs w:val="22"/>
              </w:rPr>
            </w:pPr>
            <w:r w:rsidRPr="0051174F">
              <w:rPr>
                <w:sz w:val="22"/>
                <w:szCs w:val="22"/>
              </w:rPr>
              <w:t>Муниципальный конкурс презентаций Юнармейских отрядов в дистанционном формате.</w:t>
            </w:r>
          </w:p>
          <w:p w:rsidR="0028425B" w:rsidRPr="0051174F" w:rsidRDefault="0028425B" w:rsidP="00E315EE">
            <w:pPr>
              <w:numPr>
                <w:ilvl w:val="0"/>
                <w:numId w:val="5"/>
              </w:numPr>
              <w:spacing w:line="0" w:lineRule="atLeast"/>
              <w:rPr>
                <w:sz w:val="22"/>
                <w:szCs w:val="22"/>
              </w:rPr>
            </w:pPr>
            <w:r w:rsidRPr="0051174F">
              <w:rPr>
                <w:sz w:val="22"/>
                <w:szCs w:val="22"/>
              </w:rPr>
              <w:t>Районный Слет юнармейских отрядов «Патриоты России».</w:t>
            </w:r>
          </w:p>
          <w:p w:rsidR="0028425B" w:rsidRPr="0051174F" w:rsidRDefault="0028425B" w:rsidP="00E315EE">
            <w:pPr>
              <w:numPr>
                <w:ilvl w:val="0"/>
                <w:numId w:val="5"/>
              </w:numPr>
              <w:spacing w:line="0" w:lineRule="atLeast"/>
              <w:rPr>
                <w:sz w:val="22"/>
                <w:szCs w:val="22"/>
              </w:rPr>
            </w:pPr>
            <w:r w:rsidRPr="0051174F">
              <w:rPr>
                <w:sz w:val="22"/>
                <w:szCs w:val="22"/>
              </w:rPr>
              <w:t>Общеобразовательные учреждения Гатчинского муниципального района стали участниками проекта «</w:t>
            </w:r>
            <w:proofErr w:type="spellStart"/>
            <w:r w:rsidRPr="0051174F">
              <w:rPr>
                <w:sz w:val="22"/>
                <w:szCs w:val="22"/>
              </w:rPr>
              <w:t>КиноУроки</w:t>
            </w:r>
            <w:proofErr w:type="spellEnd"/>
            <w:r w:rsidRPr="0051174F">
              <w:rPr>
                <w:sz w:val="22"/>
                <w:szCs w:val="22"/>
              </w:rPr>
              <w:t xml:space="preserve"> </w:t>
            </w:r>
            <w:r w:rsidRPr="0051174F">
              <w:rPr>
                <w:sz w:val="22"/>
                <w:szCs w:val="22"/>
              </w:rPr>
              <w:lastRenderedPageBreak/>
              <w:t>детям России».</w:t>
            </w:r>
          </w:p>
          <w:p w:rsidR="0028425B" w:rsidRPr="0051174F" w:rsidRDefault="0028425B" w:rsidP="00E315EE">
            <w:pPr>
              <w:numPr>
                <w:ilvl w:val="0"/>
                <w:numId w:val="5"/>
              </w:numPr>
              <w:spacing w:line="0" w:lineRule="atLeast"/>
              <w:rPr>
                <w:sz w:val="22"/>
                <w:szCs w:val="22"/>
              </w:rPr>
            </w:pPr>
            <w:r w:rsidRPr="0051174F">
              <w:rPr>
                <w:sz w:val="22"/>
                <w:szCs w:val="22"/>
              </w:rPr>
              <w:t>Урок парламентаризма с участием депутатов Законодательного собрания Ленинградской области</w:t>
            </w:r>
          </w:p>
          <w:p w:rsidR="0028425B" w:rsidRPr="0051174F" w:rsidRDefault="0028425B" w:rsidP="00E315EE">
            <w:pPr>
              <w:numPr>
                <w:ilvl w:val="0"/>
                <w:numId w:val="5"/>
              </w:numPr>
              <w:spacing w:line="0" w:lineRule="atLeast"/>
              <w:rPr>
                <w:sz w:val="22"/>
                <w:szCs w:val="22"/>
              </w:rPr>
            </w:pPr>
            <w:r w:rsidRPr="0051174F">
              <w:rPr>
                <w:sz w:val="22"/>
                <w:szCs w:val="22"/>
              </w:rPr>
              <w:t xml:space="preserve"> День единых действий в память о геноциде.</w:t>
            </w:r>
          </w:p>
          <w:p w:rsidR="0028425B" w:rsidRPr="0051174F" w:rsidRDefault="0028425B" w:rsidP="00E315EE">
            <w:pPr>
              <w:numPr>
                <w:ilvl w:val="0"/>
                <w:numId w:val="5"/>
              </w:numPr>
              <w:spacing w:line="0" w:lineRule="atLeast"/>
              <w:rPr>
                <w:sz w:val="22"/>
                <w:szCs w:val="22"/>
              </w:rPr>
            </w:pPr>
            <w:r w:rsidRPr="0051174F">
              <w:rPr>
                <w:sz w:val="22"/>
                <w:szCs w:val="22"/>
              </w:rPr>
              <w:t>Акция "Патриотические стихотворения" в знак протеста против запрета русской культуры за рубежом.</w:t>
            </w:r>
          </w:p>
          <w:p w:rsidR="0028425B" w:rsidRPr="0051174F" w:rsidRDefault="0028425B" w:rsidP="00E315EE">
            <w:pPr>
              <w:numPr>
                <w:ilvl w:val="0"/>
                <w:numId w:val="5"/>
              </w:numPr>
              <w:spacing w:line="0" w:lineRule="atLeast"/>
              <w:rPr>
                <w:sz w:val="22"/>
                <w:szCs w:val="22"/>
              </w:rPr>
            </w:pPr>
            <w:r w:rsidRPr="0051174F">
              <w:rPr>
                <w:sz w:val="22"/>
                <w:szCs w:val="22"/>
              </w:rPr>
              <w:t>Акция «С благодарностью ветеранам ГМР»</w:t>
            </w:r>
          </w:p>
          <w:p w:rsidR="0028425B" w:rsidRPr="0051174F" w:rsidRDefault="0028425B" w:rsidP="00E315EE">
            <w:pPr>
              <w:numPr>
                <w:ilvl w:val="0"/>
                <w:numId w:val="5"/>
              </w:numPr>
              <w:spacing w:line="0" w:lineRule="atLeast"/>
              <w:rPr>
                <w:sz w:val="22"/>
                <w:szCs w:val="22"/>
              </w:rPr>
            </w:pPr>
            <w:r w:rsidRPr="0051174F">
              <w:rPr>
                <w:sz w:val="22"/>
                <w:szCs w:val="22"/>
              </w:rPr>
              <w:t xml:space="preserve">Муниципальный осенний слет юнармейских отрядов «Юные патриоты России» в </w:t>
            </w:r>
            <w:proofErr w:type="gramStart"/>
            <w:r w:rsidRPr="0051174F">
              <w:rPr>
                <w:sz w:val="22"/>
                <w:szCs w:val="22"/>
              </w:rPr>
              <w:t>Чкалов-парке</w:t>
            </w:r>
            <w:proofErr w:type="gramEnd"/>
            <w:r w:rsidRPr="0051174F">
              <w:rPr>
                <w:sz w:val="22"/>
                <w:szCs w:val="22"/>
              </w:rPr>
              <w:t>.</w:t>
            </w:r>
          </w:p>
          <w:p w:rsidR="0028425B" w:rsidRPr="0051174F" w:rsidRDefault="0028425B" w:rsidP="00E315EE">
            <w:pPr>
              <w:numPr>
                <w:ilvl w:val="0"/>
                <w:numId w:val="5"/>
              </w:numPr>
              <w:spacing w:line="0" w:lineRule="atLeast"/>
              <w:rPr>
                <w:sz w:val="22"/>
                <w:szCs w:val="22"/>
              </w:rPr>
            </w:pPr>
            <w:r w:rsidRPr="0051174F">
              <w:rPr>
                <w:sz w:val="22"/>
                <w:szCs w:val="22"/>
              </w:rPr>
              <w:t xml:space="preserve">Конкурс </w:t>
            </w:r>
            <w:proofErr w:type="gramStart"/>
            <w:r w:rsidRPr="0051174F">
              <w:rPr>
                <w:sz w:val="22"/>
                <w:szCs w:val="22"/>
              </w:rPr>
              <w:t>ИЗО</w:t>
            </w:r>
            <w:proofErr w:type="gramEnd"/>
            <w:r w:rsidRPr="0051174F">
              <w:rPr>
                <w:sz w:val="22"/>
                <w:szCs w:val="22"/>
              </w:rPr>
              <w:t xml:space="preserve"> "Гатчинская палитра".</w:t>
            </w:r>
          </w:p>
          <w:p w:rsidR="0028425B" w:rsidRPr="0051174F" w:rsidRDefault="0028425B" w:rsidP="00E315EE">
            <w:pPr>
              <w:numPr>
                <w:ilvl w:val="0"/>
                <w:numId w:val="5"/>
              </w:numPr>
              <w:spacing w:line="0" w:lineRule="atLeast"/>
              <w:rPr>
                <w:sz w:val="22"/>
                <w:szCs w:val="22"/>
              </w:rPr>
            </w:pPr>
            <w:proofErr w:type="spellStart"/>
            <w:r w:rsidRPr="0051174F">
              <w:rPr>
                <w:sz w:val="22"/>
                <w:szCs w:val="22"/>
              </w:rPr>
              <w:t>Флешмоб</w:t>
            </w:r>
            <w:proofErr w:type="spellEnd"/>
            <w:r w:rsidRPr="0051174F">
              <w:rPr>
                <w:sz w:val="22"/>
                <w:szCs w:val="22"/>
              </w:rPr>
              <w:t xml:space="preserve"> детских хоров "Я - гражданин России".</w:t>
            </w:r>
          </w:p>
          <w:p w:rsidR="0028425B" w:rsidRPr="0051174F" w:rsidRDefault="0028425B" w:rsidP="00E315EE">
            <w:pPr>
              <w:numPr>
                <w:ilvl w:val="0"/>
                <w:numId w:val="5"/>
              </w:numPr>
              <w:spacing w:line="0" w:lineRule="atLeast"/>
              <w:rPr>
                <w:sz w:val="22"/>
                <w:szCs w:val="22"/>
              </w:rPr>
            </w:pPr>
            <w:r w:rsidRPr="0051174F">
              <w:rPr>
                <w:sz w:val="22"/>
                <w:szCs w:val="22"/>
              </w:rPr>
              <w:t>"День Российской науки в НИЦ Курчатовский институт».</w:t>
            </w:r>
          </w:p>
          <w:p w:rsidR="0028425B" w:rsidRPr="0051174F" w:rsidRDefault="0028425B" w:rsidP="00E315EE">
            <w:pPr>
              <w:numPr>
                <w:ilvl w:val="0"/>
                <w:numId w:val="5"/>
              </w:numPr>
              <w:spacing w:line="0" w:lineRule="atLeast"/>
              <w:rPr>
                <w:sz w:val="22"/>
                <w:szCs w:val="22"/>
              </w:rPr>
            </w:pPr>
            <w:r w:rsidRPr="0051174F">
              <w:rPr>
                <w:color w:val="000000"/>
                <w:sz w:val="22"/>
                <w:szCs w:val="22"/>
              </w:rPr>
              <w:t>Акция "Здоровое питание школьника" международного движения «Сделаем вместе».</w:t>
            </w:r>
          </w:p>
          <w:p w:rsidR="0028425B" w:rsidRPr="0051174F" w:rsidRDefault="0028425B" w:rsidP="00E315EE">
            <w:pPr>
              <w:numPr>
                <w:ilvl w:val="0"/>
                <w:numId w:val="5"/>
              </w:numPr>
              <w:spacing w:line="0" w:lineRule="atLeast"/>
              <w:rPr>
                <w:sz w:val="22"/>
                <w:szCs w:val="22"/>
              </w:rPr>
            </w:pPr>
            <w:r w:rsidRPr="0051174F">
              <w:rPr>
                <w:color w:val="000000"/>
                <w:sz w:val="22"/>
                <w:szCs w:val="22"/>
              </w:rPr>
              <w:t xml:space="preserve">Акция "Крышечки </w:t>
            </w:r>
            <w:proofErr w:type="spellStart"/>
            <w:r w:rsidRPr="0051174F">
              <w:rPr>
                <w:color w:val="000000"/>
                <w:sz w:val="22"/>
                <w:szCs w:val="22"/>
              </w:rPr>
              <w:t>ДоброТЫ</w:t>
            </w:r>
            <w:proofErr w:type="spellEnd"/>
            <w:r w:rsidRPr="0051174F">
              <w:rPr>
                <w:color w:val="000000"/>
                <w:sz w:val="22"/>
                <w:szCs w:val="22"/>
              </w:rPr>
              <w:t>".</w:t>
            </w:r>
          </w:p>
          <w:p w:rsidR="0028425B" w:rsidRPr="0051174F" w:rsidRDefault="0028425B" w:rsidP="00E315EE">
            <w:pPr>
              <w:numPr>
                <w:ilvl w:val="0"/>
                <w:numId w:val="5"/>
              </w:numPr>
              <w:spacing w:line="0" w:lineRule="atLeast"/>
              <w:rPr>
                <w:sz w:val="22"/>
                <w:szCs w:val="22"/>
              </w:rPr>
            </w:pPr>
            <w:r w:rsidRPr="0051174F">
              <w:rPr>
                <w:color w:val="000000"/>
                <w:sz w:val="22"/>
                <w:szCs w:val="22"/>
              </w:rPr>
              <w:t xml:space="preserve">Акция "Собери </w:t>
            </w:r>
            <w:proofErr w:type="gramStart"/>
            <w:r w:rsidRPr="0051174F">
              <w:rPr>
                <w:color w:val="000000"/>
                <w:sz w:val="22"/>
                <w:szCs w:val="22"/>
              </w:rPr>
              <w:t>макулатуру-спаси</w:t>
            </w:r>
            <w:proofErr w:type="gramEnd"/>
            <w:r w:rsidRPr="0051174F">
              <w:rPr>
                <w:color w:val="000000"/>
                <w:sz w:val="22"/>
                <w:szCs w:val="22"/>
              </w:rPr>
              <w:t xml:space="preserve"> дерево".</w:t>
            </w:r>
          </w:p>
          <w:p w:rsidR="0028425B" w:rsidRPr="0051174F" w:rsidRDefault="0028425B" w:rsidP="00E315EE">
            <w:pPr>
              <w:numPr>
                <w:ilvl w:val="0"/>
                <w:numId w:val="5"/>
              </w:numPr>
              <w:spacing w:line="0" w:lineRule="atLeast"/>
              <w:rPr>
                <w:sz w:val="22"/>
                <w:szCs w:val="22"/>
              </w:rPr>
            </w:pPr>
            <w:r w:rsidRPr="0051174F">
              <w:rPr>
                <w:color w:val="000000"/>
                <w:sz w:val="22"/>
                <w:szCs w:val="22"/>
              </w:rPr>
              <w:t>Акция "Батарейка, сдавайся!".</w:t>
            </w:r>
          </w:p>
          <w:p w:rsidR="0028425B" w:rsidRPr="0051174F" w:rsidRDefault="0028425B" w:rsidP="00E315EE">
            <w:pPr>
              <w:numPr>
                <w:ilvl w:val="0"/>
                <w:numId w:val="5"/>
              </w:numPr>
              <w:spacing w:line="0" w:lineRule="atLeast"/>
              <w:rPr>
                <w:sz w:val="22"/>
                <w:szCs w:val="22"/>
              </w:rPr>
            </w:pPr>
            <w:r w:rsidRPr="0051174F">
              <w:rPr>
                <w:sz w:val="22"/>
                <w:szCs w:val="22"/>
              </w:rPr>
              <w:t xml:space="preserve">Муниципальный этап конкурса к региональной акции «Спорт-альтернатива пагубным привычкам» (номинация </w:t>
            </w:r>
            <w:proofErr w:type="gramStart"/>
            <w:r w:rsidRPr="0051174F">
              <w:rPr>
                <w:sz w:val="22"/>
                <w:szCs w:val="22"/>
              </w:rPr>
              <w:t>ИЗО</w:t>
            </w:r>
            <w:proofErr w:type="gramEnd"/>
            <w:r w:rsidRPr="0051174F">
              <w:rPr>
                <w:sz w:val="22"/>
                <w:szCs w:val="22"/>
              </w:rPr>
              <w:t xml:space="preserve"> и ДПТ).</w:t>
            </w:r>
          </w:p>
          <w:p w:rsidR="0028425B" w:rsidRPr="0051174F" w:rsidRDefault="0028425B" w:rsidP="00E315EE">
            <w:pPr>
              <w:numPr>
                <w:ilvl w:val="0"/>
                <w:numId w:val="5"/>
              </w:numPr>
              <w:spacing w:line="0" w:lineRule="atLeast"/>
              <w:rPr>
                <w:sz w:val="22"/>
                <w:szCs w:val="22"/>
              </w:rPr>
            </w:pPr>
            <w:r w:rsidRPr="0051174F">
              <w:rPr>
                <w:sz w:val="22"/>
                <w:szCs w:val="22"/>
              </w:rPr>
              <w:t>Районные соревнования по технике пешего туризма среди юнармейских отрядов.</w:t>
            </w:r>
          </w:p>
          <w:p w:rsidR="0028425B" w:rsidRPr="0051174F" w:rsidRDefault="0028425B" w:rsidP="00E315EE">
            <w:pPr>
              <w:numPr>
                <w:ilvl w:val="0"/>
                <w:numId w:val="5"/>
              </w:numPr>
              <w:spacing w:line="0" w:lineRule="atLeast"/>
              <w:rPr>
                <w:sz w:val="22"/>
                <w:szCs w:val="22"/>
              </w:rPr>
            </w:pPr>
            <w:r w:rsidRPr="0051174F">
              <w:rPr>
                <w:sz w:val="22"/>
                <w:szCs w:val="22"/>
              </w:rPr>
              <w:t>Зональные соревнования по лыжным гонкам в рамках 57-ой областной спартакиады школьников.</w:t>
            </w:r>
          </w:p>
          <w:p w:rsidR="0028425B" w:rsidRPr="0051174F" w:rsidRDefault="0028425B" w:rsidP="00E315EE">
            <w:pPr>
              <w:numPr>
                <w:ilvl w:val="0"/>
                <w:numId w:val="5"/>
              </w:numPr>
              <w:spacing w:line="0" w:lineRule="atLeast"/>
              <w:rPr>
                <w:sz w:val="22"/>
                <w:szCs w:val="22"/>
              </w:rPr>
            </w:pPr>
            <w:r w:rsidRPr="0051174F">
              <w:rPr>
                <w:sz w:val="22"/>
                <w:szCs w:val="22"/>
              </w:rPr>
              <w:t>Муниципальные этапы Всероссийских спортивных игр школьных спортивных клубов.</w:t>
            </w:r>
          </w:p>
          <w:p w:rsidR="0028425B" w:rsidRPr="0051174F" w:rsidRDefault="0028425B" w:rsidP="00E315EE">
            <w:pPr>
              <w:numPr>
                <w:ilvl w:val="0"/>
                <w:numId w:val="5"/>
              </w:numPr>
              <w:spacing w:line="0" w:lineRule="atLeast"/>
              <w:rPr>
                <w:sz w:val="22"/>
                <w:szCs w:val="22"/>
              </w:rPr>
            </w:pPr>
            <w:r w:rsidRPr="0051174F">
              <w:rPr>
                <w:sz w:val="22"/>
                <w:szCs w:val="22"/>
              </w:rPr>
              <w:t>Муниципальный этап Регионального турнира «Шаг в математику».</w:t>
            </w:r>
          </w:p>
          <w:p w:rsidR="0028425B" w:rsidRPr="0051174F" w:rsidRDefault="0028425B" w:rsidP="00E315EE">
            <w:pPr>
              <w:numPr>
                <w:ilvl w:val="0"/>
                <w:numId w:val="5"/>
              </w:numPr>
              <w:spacing w:line="0" w:lineRule="atLeast"/>
              <w:rPr>
                <w:sz w:val="22"/>
                <w:szCs w:val="22"/>
              </w:rPr>
            </w:pPr>
            <w:r w:rsidRPr="0051174F">
              <w:rPr>
                <w:sz w:val="22"/>
                <w:szCs w:val="22"/>
              </w:rPr>
              <w:t>Муниципальный этап областного конкурса детского творчества по безопасности дорожного движения «Дорога и мы».</w:t>
            </w:r>
          </w:p>
          <w:p w:rsidR="0028425B" w:rsidRPr="0051174F" w:rsidRDefault="0028425B" w:rsidP="00E315EE">
            <w:pPr>
              <w:numPr>
                <w:ilvl w:val="0"/>
                <w:numId w:val="5"/>
              </w:numPr>
              <w:spacing w:line="0" w:lineRule="atLeast"/>
              <w:rPr>
                <w:sz w:val="22"/>
                <w:szCs w:val="22"/>
              </w:rPr>
            </w:pPr>
            <w:r w:rsidRPr="0051174F">
              <w:rPr>
                <w:sz w:val="22"/>
                <w:szCs w:val="22"/>
              </w:rPr>
              <w:t xml:space="preserve">Муниципальный этап областного конкурса «Юный журналист» (в </w:t>
            </w:r>
            <w:proofErr w:type="spellStart"/>
            <w:r w:rsidRPr="0051174F">
              <w:rPr>
                <w:sz w:val="22"/>
                <w:szCs w:val="22"/>
              </w:rPr>
              <w:t>т.ч</w:t>
            </w:r>
            <w:proofErr w:type="spellEnd"/>
            <w:r w:rsidRPr="0051174F">
              <w:rPr>
                <w:sz w:val="22"/>
                <w:szCs w:val="22"/>
              </w:rPr>
              <w:t>. дети ОВЗ).</w:t>
            </w:r>
          </w:p>
          <w:p w:rsidR="0028425B" w:rsidRPr="0051174F" w:rsidRDefault="0028425B" w:rsidP="00E315EE">
            <w:pPr>
              <w:numPr>
                <w:ilvl w:val="0"/>
                <w:numId w:val="5"/>
              </w:numPr>
              <w:spacing w:line="0" w:lineRule="atLeast"/>
              <w:rPr>
                <w:sz w:val="22"/>
                <w:szCs w:val="22"/>
              </w:rPr>
            </w:pPr>
            <w:r w:rsidRPr="0051174F">
              <w:rPr>
                <w:sz w:val="22"/>
                <w:szCs w:val="22"/>
              </w:rPr>
              <w:t>Муниципальный этап областного конкурса детско-юношеского творчества «Для всех без исключений есть правила движений» для детей с ОВЗ в рамках проекта «Этот разноцветный мир».</w:t>
            </w:r>
          </w:p>
          <w:p w:rsidR="0028425B" w:rsidRPr="0051174F" w:rsidRDefault="0028425B" w:rsidP="00E315EE">
            <w:pPr>
              <w:numPr>
                <w:ilvl w:val="0"/>
                <w:numId w:val="5"/>
              </w:numPr>
              <w:spacing w:line="0" w:lineRule="atLeast"/>
              <w:rPr>
                <w:sz w:val="22"/>
                <w:szCs w:val="22"/>
              </w:rPr>
            </w:pPr>
            <w:r w:rsidRPr="0051174F">
              <w:rPr>
                <w:sz w:val="22"/>
                <w:szCs w:val="22"/>
              </w:rPr>
              <w:t xml:space="preserve">Муниципальный этап областного конкурса проектной деятельности изобразительного искусства и ДПИ, посвященный культурному наследию народов России (в </w:t>
            </w:r>
            <w:proofErr w:type="spellStart"/>
            <w:r w:rsidRPr="0051174F">
              <w:rPr>
                <w:sz w:val="22"/>
                <w:szCs w:val="22"/>
              </w:rPr>
              <w:t>т.ч</w:t>
            </w:r>
            <w:proofErr w:type="spellEnd"/>
            <w:r w:rsidRPr="0051174F">
              <w:rPr>
                <w:sz w:val="22"/>
                <w:szCs w:val="22"/>
              </w:rPr>
              <w:t>. дети ОВЗ).</w:t>
            </w:r>
          </w:p>
          <w:p w:rsidR="0028425B" w:rsidRPr="0051174F" w:rsidRDefault="0028425B" w:rsidP="00E315EE">
            <w:pPr>
              <w:numPr>
                <w:ilvl w:val="0"/>
                <w:numId w:val="5"/>
              </w:numPr>
              <w:spacing w:line="0" w:lineRule="atLeast"/>
              <w:rPr>
                <w:sz w:val="22"/>
                <w:szCs w:val="22"/>
              </w:rPr>
            </w:pPr>
            <w:r w:rsidRPr="0051174F">
              <w:rPr>
                <w:sz w:val="22"/>
                <w:szCs w:val="22"/>
              </w:rPr>
              <w:t xml:space="preserve"> Муниципальный этап Всероссийского фестиваля </w:t>
            </w:r>
            <w:r w:rsidRPr="0051174F">
              <w:rPr>
                <w:sz w:val="22"/>
                <w:szCs w:val="22"/>
              </w:rPr>
              <w:br/>
              <w:t>«Веселые старты» РДШ.</w:t>
            </w:r>
          </w:p>
          <w:p w:rsidR="0028425B" w:rsidRPr="0051174F" w:rsidRDefault="0028425B" w:rsidP="00E315EE">
            <w:pPr>
              <w:numPr>
                <w:ilvl w:val="0"/>
                <w:numId w:val="5"/>
              </w:numPr>
              <w:spacing w:line="0" w:lineRule="atLeast"/>
              <w:rPr>
                <w:sz w:val="22"/>
                <w:szCs w:val="22"/>
              </w:rPr>
            </w:pPr>
            <w:r w:rsidRPr="0051174F">
              <w:rPr>
                <w:sz w:val="22"/>
                <w:szCs w:val="22"/>
              </w:rPr>
              <w:t>Выставка детского творчества «Дорога и мы».</w:t>
            </w:r>
          </w:p>
          <w:p w:rsidR="0028425B" w:rsidRPr="0051174F" w:rsidRDefault="0028425B" w:rsidP="00E315EE">
            <w:pPr>
              <w:numPr>
                <w:ilvl w:val="0"/>
                <w:numId w:val="5"/>
              </w:numPr>
              <w:spacing w:line="0" w:lineRule="atLeast"/>
              <w:rPr>
                <w:sz w:val="22"/>
                <w:szCs w:val="22"/>
              </w:rPr>
            </w:pPr>
            <w:r w:rsidRPr="0051174F">
              <w:rPr>
                <w:sz w:val="22"/>
                <w:szCs w:val="22"/>
              </w:rPr>
              <w:t>Региональный этап всероссийской спартакиады школьных спортивных клубов.</w:t>
            </w:r>
          </w:p>
          <w:p w:rsidR="0028425B" w:rsidRPr="0051174F" w:rsidRDefault="0028425B" w:rsidP="00E315EE">
            <w:pPr>
              <w:numPr>
                <w:ilvl w:val="0"/>
                <w:numId w:val="5"/>
              </w:numPr>
              <w:spacing w:line="0" w:lineRule="atLeast"/>
              <w:rPr>
                <w:sz w:val="22"/>
                <w:szCs w:val="22"/>
              </w:rPr>
            </w:pPr>
            <w:r w:rsidRPr="0051174F">
              <w:rPr>
                <w:sz w:val="22"/>
                <w:szCs w:val="22"/>
              </w:rPr>
              <w:t>Муниципальный этап Всероссийского конкурса детско-юношеского творчества по пожарной безопасности «Неопалимая купина».</w:t>
            </w:r>
          </w:p>
          <w:p w:rsidR="0028425B" w:rsidRPr="0051174F" w:rsidRDefault="0028425B" w:rsidP="00E315EE">
            <w:pPr>
              <w:numPr>
                <w:ilvl w:val="0"/>
                <w:numId w:val="5"/>
              </w:numPr>
              <w:spacing w:line="0" w:lineRule="atLeast"/>
              <w:rPr>
                <w:sz w:val="22"/>
                <w:szCs w:val="22"/>
              </w:rPr>
            </w:pPr>
            <w:r w:rsidRPr="0051174F">
              <w:rPr>
                <w:sz w:val="22"/>
                <w:szCs w:val="22"/>
              </w:rPr>
              <w:t>Муниципальный этап областного конкурса «</w:t>
            </w:r>
            <w:proofErr w:type="gramStart"/>
            <w:r w:rsidRPr="0051174F">
              <w:rPr>
                <w:sz w:val="22"/>
                <w:szCs w:val="22"/>
              </w:rPr>
              <w:t>Я-спортивный</w:t>
            </w:r>
            <w:proofErr w:type="gramEnd"/>
            <w:r w:rsidRPr="0051174F">
              <w:rPr>
                <w:sz w:val="22"/>
                <w:szCs w:val="22"/>
              </w:rPr>
              <w:t xml:space="preserve"> журналист».</w:t>
            </w:r>
          </w:p>
          <w:p w:rsidR="0028425B" w:rsidRPr="0051174F" w:rsidRDefault="0028425B" w:rsidP="00E315EE">
            <w:pPr>
              <w:numPr>
                <w:ilvl w:val="0"/>
                <w:numId w:val="5"/>
              </w:numPr>
              <w:spacing w:line="0" w:lineRule="atLeast"/>
              <w:rPr>
                <w:sz w:val="22"/>
                <w:szCs w:val="22"/>
              </w:rPr>
            </w:pPr>
            <w:r w:rsidRPr="0051174F">
              <w:rPr>
                <w:sz w:val="22"/>
                <w:szCs w:val="22"/>
              </w:rPr>
              <w:t>Очный районный конкурс художественного творчества «Гатчинская палитра «Я рисую Петербург», посвященная 350-летию Петра I, основателя города Санкт-Петербург (весенняя сессия).</w:t>
            </w:r>
          </w:p>
          <w:p w:rsidR="0028425B" w:rsidRPr="0051174F" w:rsidRDefault="0028425B" w:rsidP="00E315EE">
            <w:pPr>
              <w:numPr>
                <w:ilvl w:val="0"/>
                <w:numId w:val="5"/>
              </w:numPr>
              <w:spacing w:line="0" w:lineRule="atLeast"/>
              <w:rPr>
                <w:sz w:val="22"/>
                <w:szCs w:val="22"/>
              </w:rPr>
            </w:pPr>
            <w:r w:rsidRPr="0051174F">
              <w:rPr>
                <w:sz w:val="22"/>
                <w:szCs w:val="22"/>
              </w:rPr>
              <w:t>Муниципальный этап областного конкурса Учебных судов.</w:t>
            </w:r>
          </w:p>
          <w:p w:rsidR="0028425B" w:rsidRPr="0051174F" w:rsidRDefault="0028425B" w:rsidP="00E315EE">
            <w:pPr>
              <w:numPr>
                <w:ilvl w:val="0"/>
                <w:numId w:val="5"/>
              </w:numPr>
              <w:spacing w:line="0" w:lineRule="atLeast"/>
              <w:rPr>
                <w:sz w:val="22"/>
                <w:szCs w:val="22"/>
              </w:rPr>
            </w:pPr>
            <w:r w:rsidRPr="0051174F">
              <w:rPr>
                <w:sz w:val="22"/>
                <w:szCs w:val="22"/>
              </w:rPr>
              <w:t>Зональные соревнования по баскетболу в рамках 57-ой областной спартакиады школьников.</w:t>
            </w:r>
          </w:p>
          <w:p w:rsidR="0028425B" w:rsidRPr="0051174F" w:rsidRDefault="0028425B" w:rsidP="00E315EE">
            <w:pPr>
              <w:numPr>
                <w:ilvl w:val="0"/>
                <w:numId w:val="5"/>
              </w:numPr>
              <w:spacing w:line="0" w:lineRule="atLeast"/>
              <w:rPr>
                <w:sz w:val="22"/>
                <w:szCs w:val="22"/>
              </w:rPr>
            </w:pPr>
            <w:r w:rsidRPr="0051174F">
              <w:rPr>
                <w:sz w:val="22"/>
                <w:szCs w:val="22"/>
              </w:rPr>
              <w:t>Работа интеллектуального лагеря (весенняя смена).</w:t>
            </w:r>
          </w:p>
          <w:p w:rsidR="0028425B" w:rsidRPr="0051174F" w:rsidRDefault="0028425B" w:rsidP="00E315EE">
            <w:pPr>
              <w:numPr>
                <w:ilvl w:val="0"/>
                <w:numId w:val="5"/>
              </w:numPr>
              <w:spacing w:line="0" w:lineRule="atLeast"/>
              <w:rPr>
                <w:sz w:val="22"/>
                <w:szCs w:val="22"/>
              </w:rPr>
            </w:pPr>
            <w:r w:rsidRPr="0051174F">
              <w:rPr>
                <w:sz w:val="22"/>
                <w:szCs w:val="22"/>
              </w:rPr>
              <w:lastRenderedPageBreak/>
              <w:t>Очный тур соревнований по робототехнике «Шаг в будущее».</w:t>
            </w:r>
          </w:p>
          <w:p w:rsidR="0028425B" w:rsidRPr="0051174F" w:rsidRDefault="0028425B" w:rsidP="00E315EE">
            <w:pPr>
              <w:numPr>
                <w:ilvl w:val="0"/>
                <w:numId w:val="5"/>
              </w:numPr>
              <w:spacing w:line="0" w:lineRule="atLeast"/>
              <w:rPr>
                <w:sz w:val="22"/>
                <w:szCs w:val="22"/>
              </w:rPr>
            </w:pPr>
            <w:r w:rsidRPr="0051174F">
              <w:rPr>
                <w:sz w:val="22"/>
                <w:szCs w:val="22"/>
              </w:rPr>
              <w:t>Мероприятия, посвященные Дню рождения А.С. Пушкина.</w:t>
            </w:r>
          </w:p>
          <w:p w:rsidR="0028425B" w:rsidRPr="0051174F" w:rsidRDefault="0028425B" w:rsidP="00E315EE">
            <w:pPr>
              <w:numPr>
                <w:ilvl w:val="0"/>
                <w:numId w:val="5"/>
              </w:numPr>
              <w:spacing w:line="0" w:lineRule="atLeast"/>
              <w:rPr>
                <w:sz w:val="22"/>
                <w:szCs w:val="22"/>
              </w:rPr>
            </w:pPr>
            <w:r w:rsidRPr="0051174F">
              <w:rPr>
                <w:sz w:val="22"/>
                <w:szCs w:val="22"/>
              </w:rPr>
              <w:t>Мероприятия, посвященные Дню России (конкурсы стенгазет, рисунков, стихов, спортивные состязания).</w:t>
            </w:r>
          </w:p>
          <w:p w:rsidR="0028425B" w:rsidRPr="0051174F" w:rsidRDefault="0028425B" w:rsidP="00E315EE">
            <w:pPr>
              <w:numPr>
                <w:ilvl w:val="0"/>
                <w:numId w:val="5"/>
              </w:numPr>
              <w:spacing w:line="0" w:lineRule="atLeast"/>
              <w:rPr>
                <w:sz w:val="22"/>
                <w:szCs w:val="22"/>
              </w:rPr>
            </w:pPr>
            <w:r w:rsidRPr="0051174F">
              <w:rPr>
                <w:sz w:val="22"/>
                <w:szCs w:val="22"/>
              </w:rPr>
              <w:t xml:space="preserve">Открытые районные соревнования среди </w:t>
            </w:r>
            <w:proofErr w:type="gramStart"/>
            <w:r w:rsidRPr="0051174F">
              <w:rPr>
                <w:sz w:val="22"/>
                <w:szCs w:val="22"/>
              </w:rPr>
              <w:t>обучающихся</w:t>
            </w:r>
            <w:proofErr w:type="gramEnd"/>
            <w:r w:rsidRPr="0051174F">
              <w:rPr>
                <w:sz w:val="22"/>
                <w:szCs w:val="22"/>
              </w:rPr>
              <w:t xml:space="preserve"> Гатчинского района по </w:t>
            </w:r>
            <w:proofErr w:type="spellStart"/>
            <w:r w:rsidRPr="0051174F">
              <w:rPr>
                <w:sz w:val="22"/>
                <w:szCs w:val="22"/>
              </w:rPr>
              <w:t>ракето</w:t>
            </w:r>
            <w:proofErr w:type="spellEnd"/>
            <w:r w:rsidRPr="0051174F">
              <w:rPr>
                <w:sz w:val="22"/>
                <w:szCs w:val="22"/>
              </w:rPr>
              <w:t>-модельному спорту «Успех каждого ребёнка», посвящённые 95-ой годовщине Гатчинского района.</w:t>
            </w:r>
          </w:p>
          <w:p w:rsidR="0028425B" w:rsidRPr="0051174F" w:rsidRDefault="0028425B" w:rsidP="00E315EE">
            <w:pPr>
              <w:numPr>
                <w:ilvl w:val="0"/>
                <w:numId w:val="5"/>
              </w:numPr>
              <w:spacing w:line="0" w:lineRule="atLeast"/>
              <w:rPr>
                <w:sz w:val="22"/>
                <w:szCs w:val="22"/>
              </w:rPr>
            </w:pPr>
            <w:r w:rsidRPr="0051174F">
              <w:rPr>
                <w:sz w:val="22"/>
                <w:szCs w:val="22"/>
              </w:rPr>
              <w:t xml:space="preserve">Районный конкурс-выставка декоративно-прикладного и изобразительного творчества </w:t>
            </w:r>
            <w:proofErr w:type="gramStart"/>
            <w:r w:rsidRPr="0051174F">
              <w:rPr>
                <w:sz w:val="22"/>
                <w:szCs w:val="22"/>
              </w:rPr>
              <w:t>обучающихся</w:t>
            </w:r>
            <w:proofErr w:type="gramEnd"/>
            <w:r w:rsidRPr="0051174F">
              <w:rPr>
                <w:sz w:val="22"/>
                <w:szCs w:val="22"/>
              </w:rPr>
              <w:t xml:space="preserve"> по АДОП «СКОРО ЛЕТО», посвященный 95-ой годовщине Гатчинского района.</w:t>
            </w:r>
          </w:p>
          <w:p w:rsidR="0028425B" w:rsidRPr="0051174F" w:rsidRDefault="0028425B" w:rsidP="00E315EE">
            <w:pPr>
              <w:numPr>
                <w:ilvl w:val="0"/>
                <w:numId w:val="5"/>
              </w:numPr>
              <w:spacing w:line="0" w:lineRule="atLeast"/>
              <w:rPr>
                <w:sz w:val="22"/>
                <w:szCs w:val="22"/>
              </w:rPr>
            </w:pPr>
            <w:r w:rsidRPr="0051174F">
              <w:rPr>
                <w:sz w:val="22"/>
                <w:szCs w:val="22"/>
              </w:rPr>
              <w:t>Единый день приёма обучающихся во Всероссийское детско-юношеское военн</w:t>
            </w:r>
            <w:proofErr w:type="gramStart"/>
            <w:r w:rsidRPr="0051174F">
              <w:rPr>
                <w:sz w:val="22"/>
                <w:szCs w:val="22"/>
              </w:rPr>
              <w:t>о-</w:t>
            </w:r>
            <w:proofErr w:type="gramEnd"/>
            <w:r w:rsidRPr="0051174F">
              <w:rPr>
                <w:sz w:val="22"/>
                <w:szCs w:val="22"/>
              </w:rPr>
              <w:t xml:space="preserve"> патриотическое общественное движение «ЮНАРМИЯ».</w:t>
            </w:r>
          </w:p>
          <w:p w:rsidR="0028425B" w:rsidRPr="0051174F" w:rsidRDefault="0028425B" w:rsidP="00E315EE">
            <w:pPr>
              <w:numPr>
                <w:ilvl w:val="0"/>
                <w:numId w:val="5"/>
              </w:numPr>
              <w:spacing w:line="0" w:lineRule="atLeast"/>
              <w:rPr>
                <w:sz w:val="22"/>
                <w:szCs w:val="22"/>
              </w:rPr>
            </w:pPr>
            <w:r w:rsidRPr="0051174F">
              <w:rPr>
                <w:sz w:val="22"/>
                <w:szCs w:val="22"/>
              </w:rPr>
              <w:t>Акция «Георгиевская ленточка».</w:t>
            </w:r>
          </w:p>
          <w:p w:rsidR="0028425B" w:rsidRPr="0051174F" w:rsidRDefault="0028425B" w:rsidP="00E315EE">
            <w:pPr>
              <w:numPr>
                <w:ilvl w:val="0"/>
                <w:numId w:val="5"/>
              </w:numPr>
              <w:spacing w:line="0" w:lineRule="atLeast"/>
              <w:rPr>
                <w:sz w:val="22"/>
                <w:szCs w:val="22"/>
              </w:rPr>
            </w:pPr>
            <w:r w:rsidRPr="0051174F">
              <w:rPr>
                <w:sz w:val="22"/>
                <w:szCs w:val="22"/>
              </w:rPr>
              <w:t>Акция «Бессмертный полк».</w:t>
            </w:r>
          </w:p>
          <w:p w:rsidR="0028425B" w:rsidRPr="0051174F" w:rsidRDefault="0028425B" w:rsidP="00E315EE">
            <w:pPr>
              <w:numPr>
                <w:ilvl w:val="0"/>
                <w:numId w:val="5"/>
              </w:numPr>
              <w:spacing w:line="0" w:lineRule="atLeast"/>
              <w:rPr>
                <w:sz w:val="22"/>
                <w:szCs w:val="22"/>
              </w:rPr>
            </w:pPr>
            <w:r w:rsidRPr="0051174F">
              <w:rPr>
                <w:sz w:val="22"/>
                <w:szCs w:val="22"/>
              </w:rPr>
              <w:t>Акция «Окна Победы».</w:t>
            </w:r>
          </w:p>
          <w:p w:rsidR="0028425B" w:rsidRPr="0051174F" w:rsidRDefault="0028425B" w:rsidP="00E315EE">
            <w:pPr>
              <w:numPr>
                <w:ilvl w:val="0"/>
                <w:numId w:val="5"/>
              </w:numPr>
              <w:spacing w:line="0" w:lineRule="atLeast"/>
              <w:rPr>
                <w:sz w:val="22"/>
                <w:szCs w:val="22"/>
              </w:rPr>
            </w:pPr>
            <w:r w:rsidRPr="0051174F">
              <w:rPr>
                <w:sz w:val="22"/>
                <w:szCs w:val="22"/>
              </w:rPr>
              <w:t>Районный конкурс рисунков, посвящённый 100-летию образования Всесоюзной пионерской организации.</w:t>
            </w:r>
          </w:p>
          <w:p w:rsidR="0028425B" w:rsidRPr="0051174F" w:rsidRDefault="0028425B" w:rsidP="00E315EE">
            <w:pPr>
              <w:rPr>
                <w:sz w:val="22"/>
                <w:szCs w:val="22"/>
              </w:rPr>
            </w:pPr>
            <w:r w:rsidRPr="0051174F">
              <w:rPr>
                <w:sz w:val="22"/>
                <w:szCs w:val="22"/>
              </w:rPr>
              <w:t>Исполнение по мероприятию составляет 19,3 % от годового плана.</w:t>
            </w:r>
          </w:p>
        </w:tc>
      </w:tr>
      <w:tr w:rsidR="0028425B" w:rsidRPr="0020647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206475">
            <w:pPr>
              <w:jc w:val="center"/>
              <w:rPr>
                <w:sz w:val="22"/>
                <w:szCs w:val="22"/>
              </w:rPr>
            </w:pPr>
            <w:r w:rsidRPr="0051174F">
              <w:rPr>
                <w:sz w:val="22"/>
                <w:szCs w:val="22"/>
              </w:rPr>
              <w:lastRenderedPageBreak/>
              <w:t>Мероприятие 5.2. Осуществление мероприятий по взаимодействию с подведомственными учреждениями, обеспечение деятельности муниципальных учреждений</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r w:rsidRPr="0051174F">
              <w:rPr>
                <w:sz w:val="22"/>
                <w:szCs w:val="22"/>
              </w:rPr>
              <w:t xml:space="preserve">В рамках мероприятия осуществляются финансирование муниципального задания следующих учреждений: </w:t>
            </w:r>
            <w:proofErr w:type="gramStart"/>
            <w:r w:rsidRPr="0051174F">
              <w:rPr>
                <w:sz w:val="22"/>
                <w:szCs w:val="22"/>
              </w:rPr>
              <w:t>МАУ «ХЭС» по услуге «Мониторинг и контроль за развитием имущественного комплекса, реализацией энергосберегающих технологий и др.».  МБУ «Централизованная бухгалтерия по обслуживанию бюджетных учреждений» по услуге «Предоставление бухгалтерского обслуживания», МБОУ «ЦПМСС» по услугам «Психолого-медико-педагогическое обследование детей» и «Психолого-педагогическое консультирование обучающихся, их родителей (законных представителей) и педагогических работников», а также прочие программные расходы по отрасли «Образование» по Комитету образования Гатчинского муниципального района</w:t>
            </w:r>
            <w:proofErr w:type="gramEnd"/>
            <w:r w:rsidRPr="0051174F">
              <w:rPr>
                <w:sz w:val="22"/>
                <w:szCs w:val="22"/>
              </w:rPr>
              <w:t>. Плановый объем средств составляет – 57 034,3 тыс. руб. Исполнено 27 036,2 тыс. руб. (47,4 % от годового плана).</w:t>
            </w:r>
          </w:p>
          <w:p w:rsidR="0028425B" w:rsidRPr="0051174F" w:rsidRDefault="0028425B" w:rsidP="00E315EE">
            <w:pPr>
              <w:widowControl w:val="0"/>
              <w:spacing w:line="0" w:lineRule="atLeast"/>
              <w:rPr>
                <w:b/>
                <w:bCs/>
                <w:sz w:val="22"/>
                <w:szCs w:val="22"/>
              </w:rPr>
            </w:pPr>
            <w:r w:rsidRPr="0051174F">
              <w:rPr>
                <w:b/>
                <w:bCs/>
                <w:sz w:val="22"/>
                <w:szCs w:val="22"/>
              </w:rPr>
              <w:t>Деятельность МБОУ «ЦПМСС»</w:t>
            </w:r>
          </w:p>
          <w:p w:rsidR="0028425B" w:rsidRPr="0051174F" w:rsidRDefault="0028425B" w:rsidP="00E315EE">
            <w:pPr>
              <w:spacing w:line="0" w:lineRule="atLeast"/>
              <w:rPr>
                <w:b/>
                <w:bCs/>
                <w:sz w:val="22"/>
                <w:szCs w:val="22"/>
              </w:rPr>
            </w:pPr>
            <w:proofErr w:type="gramStart"/>
            <w:r w:rsidRPr="0051174F">
              <w:rPr>
                <w:b/>
                <w:bCs/>
                <w:sz w:val="22"/>
                <w:szCs w:val="22"/>
              </w:rPr>
              <w:t>(психолого-медико-педагогическое сопровождение</w:t>
            </w:r>
            <w:proofErr w:type="gramEnd"/>
          </w:p>
          <w:p w:rsidR="0028425B" w:rsidRPr="0051174F" w:rsidRDefault="0028425B" w:rsidP="00E315EE">
            <w:pPr>
              <w:spacing w:line="0" w:lineRule="atLeast"/>
              <w:rPr>
                <w:b/>
                <w:bCs/>
                <w:sz w:val="22"/>
                <w:szCs w:val="22"/>
              </w:rPr>
            </w:pPr>
            <w:r w:rsidRPr="0051174F">
              <w:rPr>
                <w:b/>
                <w:bCs/>
                <w:sz w:val="22"/>
                <w:szCs w:val="22"/>
              </w:rPr>
              <w:t>участников образовательного процесса)</w:t>
            </w:r>
          </w:p>
          <w:p w:rsidR="0028425B" w:rsidRPr="0051174F" w:rsidRDefault="0028425B" w:rsidP="00E315EE">
            <w:pPr>
              <w:spacing w:line="0" w:lineRule="atLeast"/>
              <w:ind w:right="-284"/>
              <w:outlineLvl w:val="0"/>
              <w:rPr>
                <w:sz w:val="22"/>
                <w:szCs w:val="22"/>
              </w:rPr>
            </w:pPr>
            <w:r w:rsidRPr="0051174F">
              <w:rPr>
                <w:sz w:val="22"/>
                <w:szCs w:val="22"/>
              </w:rPr>
              <w:t>Главная цель деятельности МБОУ «ЦПМСС» (далее – Центр) - оказание психолого-педагогической помощи всем участникам образовательных отношений системы образования Гатчинского муниципального района. Данная цель достигается путем работы учреждения по направлениям:</w:t>
            </w:r>
          </w:p>
          <w:p w:rsidR="0028425B" w:rsidRPr="0051174F" w:rsidRDefault="0028425B" w:rsidP="00E315EE">
            <w:pPr>
              <w:spacing w:line="0" w:lineRule="atLeast"/>
              <w:ind w:right="-284"/>
              <w:outlineLvl w:val="0"/>
              <w:rPr>
                <w:sz w:val="22"/>
                <w:szCs w:val="22"/>
              </w:rPr>
            </w:pPr>
            <w:r w:rsidRPr="0051174F">
              <w:rPr>
                <w:sz w:val="22"/>
                <w:szCs w:val="22"/>
              </w:rPr>
              <w:t>– комплексная диагностика детей и подростков, в том числе детей-инвалидов (инвалидов);</w:t>
            </w:r>
          </w:p>
          <w:p w:rsidR="0028425B" w:rsidRPr="0051174F" w:rsidRDefault="0028425B" w:rsidP="00E315EE">
            <w:pPr>
              <w:spacing w:line="0" w:lineRule="atLeast"/>
              <w:ind w:right="-284"/>
              <w:outlineLvl w:val="0"/>
              <w:rPr>
                <w:sz w:val="22"/>
                <w:szCs w:val="22"/>
              </w:rPr>
            </w:pPr>
            <w:r w:rsidRPr="0051174F">
              <w:rPr>
                <w:sz w:val="22"/>
                <w:szCs w:val="22"/>
              </w:rPr>
              <w:t>– консультативная помощь участникам образовательных отношений (обучающимся, их родителям (законным представителям), педагогическим работникам;</w:t>
            </w:r>
          </w:p>
          <w:p w:rsidR="0028425B" w:rsidRPr="0051174F" w:rsidRDefault="0028425B" w:rsidP="00E315EE">
            <w:pPr>
              <w:spacing w:line="0" w:lineRule="atLeast"/>
              <w:ind w:right="-284"/>
              <w:outlineLvl w:val="0"/>
              <w:rPr>
                <w:sz w:val="22"/>
                <w:szCs w:val="22"/>
              </w:rPr>
            </w:pPr>
            <w:r w:rsidRPr="0051174F">
              <w:rPr>
                <w:sz w:val="22"/>
                <w:szCs w:val="22"/>
              </w:rPr>
              <w:t>– сопровождение детей с ограниченными возможностями здоровья, детей-инвалидов (инвалидов) по запросам родителей (законных представителей) и образовательных учреждений;</w:t>
            </w:r>
          </w:p>
          <w:p w:rsidR="0028425B" w:rsidRPr="0051174F" w:rsidRDefault="0028425B" w:rsidP="00E315EE">
            <w:pPr>
              <w:spacing w:line="0" w:lineRule="atLeast"/>
              <w:ind w:right="-284"/>
              <w:outlineLvl w:val="0"/>
              <w:rPr>
                <w:sz w:val="22"/>
                <w:szCs w:val="22"/>
              </w:rPr>
            </w:pPr>
            <w:r w:rsidRPr="0051174F">
              <w:rPr>
                <w:sz w:val="22"/>
                <w:szCs w:val="22"/>
              </w:rPr>
              <w:t>– методическая помощь педагогическим работникам образовательных учреждений района.</w:t>
            </w:r>
          </w:p>
          <w:p w:rsidR="0028425B" w:rsidRPr="0051174F" w:rsidRDefault="0028425B" w:rsidP="00E315EE">
            <w:pPr>
              <w:spacing w:line="0" w:lineRule="atLeast"/>
              <w:ind w:right="-284"/>
              <w:outlineLvl w:val="0"/>
              <w:rPr>
                <w:sz w:val="22"/>
                <w:szCs w:val="22"/>
              </w:rPr>
            </w:pPr>
            <w:r w:rsidRPr="0051174F">
              <w:rPr>
                <w:sz w:val="22"/>
                <w:szCs w:val="22"/>
              </w:rPr>
              <w:t xml:space="preserve">Работа Центра осуществляет в очном и дистанционном </w:t>
            </w:r>
            <w:proofErr w:type="gramStart"/>
            <w:r w:rsidRPr="0051174F">
              <w:rPr>
                <w:sz w:val="22"/>
                <w:szCs w:val="22"/>
              </w:rPr>
              <w:t>режимах</w:t>
            </w:r>
            <w:proofErr w:type="gramEnd"/>
            <w:r w:rsidRPr="0051174F">
              <w:rPr>
                <w:sz w:val="22"/>
                <w:szCs w:val="22"/>
              </w:rPr>
              <w:t xml:space="preserve"> как на базе самого учреждения, так и в образовательных учреждениях района, в том числе путем организации обследования и проведения занятий на дому с детьми, имеющими особые проблемы со здоровьем. </w:t>
            </w:r>
          </w:p>
          <w:p w:rsidR="0028425B" w:rsidRPr="0051174F" w:rsidRDefault="0028425B" w:rsidP="00E315EE">
            <w:pPr>
              <w:spacing w:line="0" w:lineRule="atLeast"/>
              <w:ind w:right="-284"/>
              <w:outlineLvl w:val="0"/>
              <w:rPr>
                <w:sz w:val="22"/>
                <w:szCs w:val="22"/>
              </w:rPr>
            </w:pPr>
            <w:r w:rsidRPr="0051174F">
              <w:rPr>
                <w:sz w:val="22"/>
                <w:szCs w:val="22"/>
              </w:rPr>
              <w:t xml:space="preserve">За 1-е полугодие 2022 года для проведения комплексного психолого-педагогического обследования поступило 1310 </w:t>
            </w:r>
            <w:r w:rsidRPr="0051174F">
              <w:rPr>
                <w:sz w:val="22"/>
                <w:szCs w:val="22"/>
              </w:rPr>
              <w:lastRenderedPageBreak/>
              <w:t xml:space="preserve">обращения, из них 1214 ребенка направлены образовательными учреждениями района.  </w:t>
            </w:r>
          </w:p>
          <w:p w:rsidR="0028425B" w:rsidRPr="0051174F" w:rsidRDefault="0028425B" w:rsidP="00E315EE">
            <w:pPr>
              <w:spacing w:line="0" w:lineRule="atLeast"/>
              <w:ind w:right="38"/>
              <w:outlineLvl w:val="0"/>
              <w:rPr>
                <w:b/>
                <w:bCs/>
                <w:sz w:val="22"/>
                <w:szCs w:val="22"/>
              </w:rPr>
            </w:pPr>
            <w:r w:rsidRPr="0051174F">
              <w:rPr>
                <w:b/>
                <w:sz w:val="22"/>
                <w:szCs w:val="22"/>
              </w:rPr>
              <w:t>Причины обращений на ПМПК</w:t>
            </w:r>
          </w:p>
          <w:tbl>
            <w:tblPr>
              <w:tblW w:w="7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512"/>
              <w:gridCol w:w="1512"/>
            </w:tblGrid>
            <w:tr w:rsidR="0028425B" w:rsidRPr="0051174F" w:rsidTr="0028425B">
              <w:trPr>
                <w:trHeight w:val="360"/>
              </w:trPr>
              <w:tc>
                <w:tcPr>
                  <w:tcW w:w="4928" w:type="dxa"/>
                  <w:tcBorders>
                    <w:top w:val="single" w:sz="4" w:space="0" w:color="auto"/>
                    <w:left w:val="single" w:sz="4" w:space="0" w:color="auto"/>
                    <w:bottom w:val="single" w:sz="4" w:space="0" w:color="auto"/>
                    <w:right w:val="single" w:sz="4" w:space="0" w:color="auto"/>
                  </w:tcBorders>
                  <w:vAlign w:val="center"/>
                  <w:hideMark/>
                </w:tcPr>
                <w:p w:rsidR="0028425B" w:rsidRPr="0051174F" w:rsidRDefault="0028425B" w:rsidP="00E315EE">
                  <w:pPr>
                    <w:spacing w:line="0" w:lineRule="atLeast"/>
                    <w:rPr>
                      <w:b/>
                      <w:color w:val="000000"/>
                      <w:sz w:val="22"/>
                      <w:szCs w:val="22"/>
                    </w:rPr>
                  </w:pPr>
                  <w:r w:rsidRPr="0051174F">
                    <w:rPr>
                      <w:b/>
                      <w:color w:val="000000"/>
                      <w:sz w:val="22"/>
                      <w:szCs w:val="22"/>
                    </w:rPr>
                    <w:t>Причины обращения</w:t>
                  </w:r>
                </w:p>
              </w:tc>
              <w:tc>
                <w:tcPr>
                  <w:tcW w:w="1512" w:type="dxa"/>
                  <w:tcBorders>
                    <w:top w:val="single" w:sz="4" w:space="0" w:color="auto"/>
                    <w:left w:val="single" w:sz="4" w:space="0" w:color="auto"/>
                    <w:right w:val="single" w:sz="4" w:space="0" w:color="auto"/>
                  </w:tcBorders>
                </w:tcPr>
                <w:p w:rsidR="0028425B" w:rsidRPr="0051174F" w:rsidRDefault="0028425B" w:rsidP="00E315EE">
                  <w:pPr>
                    <w:spacing w:line="0" w:lineRule="atLeast"/>
                    <w:rPr>
                      <w:b/>
                      <w:color w:val="000000"/>
                      <w:sz w:val="22"/>
                      <w:szCs w:val="22"/>
                    </w:rPr>
                  </w:pPr>
                  <w:r w:rsidRPr="0051174F">
                    <w:rPr>
                      <w:b/>
                      <w:sz w:val="22"/>
                      <w:szCs w:val="22"/>
                    </w:rPr>
                    <w:t>2021</w:t>
                  </w:r>
                </w:p>
              </w:tc>
              <w:tc>
                <w:tcPr>
                  <w:tcW w:w="1512" w:type="dxa"/>
                  <w:tcBorders>
                    <w:top w:val="single" w:sz="4" w:space="0" w:color="auto"/>
                    <w:left w:val="single" w:sz="4" w:space="0" w:color="auto"/>
                    <w:right w:val="single" w:sz="4" w:space="0" w:color="auto"/>
                  </w:tcBorders>
                  <w:shd w:val="clear" w:color="auto" w:fill="auto"/>
                </w:tcPr>
                <w:p w:rsidR="0028425B" w:rsidRPr="0051174F" w:rsidRDefault="0028425B" w:rsidP="00E315EE">
                  <w:pPr>
                    <w:spacing w:line="0" w:lineRule="atLeast"/>
                    <w:rPr>
                      <w:b/>
                      <w:sz w:val="22"/>
                      <w:szCs w:val="22"/>
                    </w:rPr>
                  </w:pPr>
                  <w:r w:rsidRPr="0051174F">
                    <w:rPr>
                      <w:b/>
                      <w:sz w:val="22"/>
                      <w:szCs w:val="22"/>
                    </w:rPr>
                    <w:t>на 01.07.2022</w:t>
                  </w:r>
                </w:p>
              </w:tc>
            </w:tr>
            <w:tr w:rsidR="0028425B" w:rsidRPr="0051174F" w:rsidTr="0028425B">
              <w:tc>
                <w:tcPr>
                  <w:tcW w:w="4928"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sz w:val="22"/>
                      <w:szCs w:val="22"/>
                    </w:rPr>
                  </w:pPr>
                  <w:r w:rsidRPr="0051174F">
                    <w:rPr>
                      <w:sz w:val="22"/>
                      <w:szCs w:val="22"/>
                    </w:rPr>
                    <w:t>Трудности речевого развития</w:t>
                  </w:r>
                </w:p>
              </w:tc>
              <w:tc>
                <w:tcPr>
                  <w:tcW w:w="1512"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1127</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rPr>
                      <w:b/>
                      <w:sz w:val="22"/>
                      <w:szCs w:val="22"/>
                    </w:rPr>
                  </w:pPr>
                  <w:r w:rsidRPr="0051174F">
                    <w:rPr>
                      <w:b/>
                      <w:sz w:val="22"/>
                      <w:szCs w:val="22"/>
                    </w:rPr>
                    <w:t>810</w:t>
                  </w:r>
                </w:p>
              </w:tc>
            </w:tr>
            <w:tr w:rsidR="0028425B" w:rsidRPr="0051174F" w:rsidTr="0028425B">
              <w:tc>
                <w:tcPr>
                  <w:tcW w:w="4928"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sz w:val="22"/>
                      <w:szCs w:val="22"/>
                    </w:rPr>
                  </w:pPr>
                  <w:proofErr w:type="spellStart"/>
                  <w:r w:rsidRPr="0051174F">
                    <w:rPr>
                      <w:sz w:val="22"/>
                      <w:szCs w:val="22"/>
                    </w:rPr>
                    <w:t>Неосвоение</w:t>
                  </w:r>
                  <w:proofErr w:type="spellEnd"/>
                  <w:r w:rsidRPr="0051174F">
                    <w:rPr>
                      <w:sz w:val="22"/>
                      <w:szCs w:val="22"/>
                    </w:rPr>
                    <w:t xml:space="preserve"> основных общеобразовательных программ</w:t>
                  </w:r>
                </w:p>
              </w:tc>
              <w:tc>
                <w:tcPr>
                  <w:tcW w:w="1512"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462</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rPr>
                      <w:b/>
                      <w:sz w:val="22"/>
                      <w:szCs w:val="22"/>
                    </w:rPr>
                  </w:pPr>
                  <w:r w:rsidRPr="0051174F">
                    <w:rPr>
                      <w:b/>
                      <w:sz w:val="22"/>
                      <w:szCs w:val="22"/>
                    </w:rPr>
                    <w:t>225</w:t>
                  </w:r>
                </w:p>
              </w:tc>
            </w:tr>
            <w:tr w:rsidR="0028425B" w:rsidRPr="0051174F" w:rsidTr="0028425B">
              <w:tc>
                <w:tcPr>
                  <w:tcW w:w="4928"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sz w:val="22"/>
                      <w:szCs w:val="22"/>
                    </w:rPr>
                  </w:pPr>
                  <w:r w:rsidRPr="0051174F">
                    <w:rPr>
                      <w:sz w:val="22"/>
                      <w:szCs w:val="22"/>
                    </w:rPr>
                    <w:t>Потребность в создании специальных условий обучения</w:t>
                  </w:r>
                </w:p>
              </w:tc>
              <w:tc>
                <w:tcPr>
                  <w:tcW w:w="1512"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59</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rPr>
                      <w:b/>
                      <w:sz w:val="22"/>
                      <w:szCs w:val="22"/>
                      <w:lang w:val="en-US"/>
                    </w:rPr>
                  </w:pPr>
                  <w:r w:rsidRPr="0051174F">
                    <w:rPr>
                      <w:b/>
                      <w:sz w:val="22"/>
                      <w:szCs w:val="22"/>
                      <w:lang w:val="en-US"/>
                    </w:rPr>
                    <w:t>27</w:t>
                  </w:r>
                </w:p>
              </w:tc>
            </w:tr>
            <w:tr w:rsidR="0028425B" w:rsidRPr="0051174F" w:rsidTr="0028425B">
              <w:tc>
                <w:tcPr>
                  <w:tcW w:w="4928"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sz w:val="22"/>
                      <w:szCs w:val="22"/>
                    </w:rPr>
                  </w:pPr>
                  <w:r w:rsidRPr="0051174F">
                    <w:rPr>
                      <w:sz w:val="22"/>
                      <w:szCs w:val="22"/>
                    </w:rPr>
                    <w:t>Создание специальных условий</w:t>
                  </w:r>
                  <w:r w:rsidRPr="0051174F">
                    <w:rPr>
                      <w:sz w:val="22"/>
                      <w:szCs w:val="22"/>
                    </w:rPr>
                    <w:cr/>
                    <w:t xml:space="preserve">при </w:t>
                  </w:r>
                  <w:proofErr w:type="gramStart"/>
                  <w:r w:rsidRPr="0051174F">
                    <w:rPr>
                      <w:sz w:val="22"/>
                      <w:szCs w:val="22"/>
                    </w:rPr>
                    <w:t>пров</w:t>
                  </w:r>
                  <w:proofErr w:type="gramEnd"/>
                  <w:r w:rsidRPr="0051174F">
                    <w:rPr>
                      <w:sz w:val="22"/>
                      <w:szCs w:val="22"/>
                    </w:rPr>
                    <w:cr/>
                    <w:t>дении государственной итоговой аттестации</w:t>
                  </w:r>
                </w:p>
              </w:tc>
              <w:tc>
                <w:tcPr>
                  <w:tcW w:w="1512"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133</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rPr>
                      <w:b/>
                      <w:sz w:val="22"/>
                      <w:szCs w:val="22"/>
                      <w:lang w:val="en-US"/>
                    </w:rPr>
                  </w:pPr>
                  <w:r w:rsidRPr="0051174F">
                    <w:rPr>
                      <w:b/>
                      <w:sz w:val="22"/>
                      <w:szCs w:val="22"/>
                      <w:lang w:val="en-US"/>
                    </w:rPr>
                    <w:t>31</w:t>
                  </w:r>
                </w:p>
              </w:tc>
            </w:tr>
            <w:tr w:rsidR="0028425B" w:rsidRPr="0051174F" w:rsidTr="0028425B">
              <w:tc>
                <w:tcPr>
                  <w:tcW w:w="4928"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sz w:val="22"/>
                      <w:szCs w:val="22"/>
                    </w:rPr>
                  </w:pPr>
                  <w:r w:rsidRPr="0051174F">
                    <w:rPr>
                      <w:sz w:val="22"/>
                      <w:szCs w:val="22"/>
                    </w:rPr>
                    <w:t>Оформление/переоформление инвалидности</w:t>
                  </w:r>
                </w:p>
              </w:tc>
              <w:tc>
                <w:tcPr>
                  <w:tcW w:w="1512"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84</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rPr>
                      <w:b/>
                      <w:sz w:val="22"/>
                      <w:szCs w:val="22"/>
                      <w:lang w:val="en-US"/>
                    </w:rPr>
                  </w:pPr>
                  <w:r w:rsidRPr="0051174F">
                    <w:rPr>
                      <w:b/>
                      <w:sz w:val="22"/>
                      <w:szCs w:val="22"/>
                      <w:lang w:val="en-US"/>
                    </w:rPr>
                    <w:t>43</w:t>
                  </w:r>
                </w:p>
              </w:tc>
            </w:tr>
            <w:tr w:rsidR="0028425B" w:rsidRPr="0051174F" w:rsidTr="0028425B">
              <w:trPr>
                <w:trHeight w:val="392"/>
              </w:trPr>
              <w:tc>
                <w:tcPr>
                  <w:tcW w:w="4928"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sz w:val="22"/>
                      <w:szCs w:val="22"/>
                    </w:rPr>
                  </w:pPr>
                  <w:r w:rsidRPr="0051174F">
                    <w:rPr>
                      <w:sz w:val="22"/>
                      <w:szCs w:val="22"/>
                    </w:rPr>
                    <w:t>В связи с рекомендацией ранее проведенного обследования</w:t>
                  </w:r>
                </w:p>
              </w:tc>
              <w:tc>
                <w:tcPr>
                  <w:tcW w:w="1512"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209</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rPr>
                      <w:b/>
                      <w:sz w:val="22"/>
                      <w:szCs w:val="22"/>
                    </w:rPr>
                  </w:pPr>
                  <w:r w:rsidRPr="0051174F">
                    <w:rPr>
                      <w:b/>
                      <w:sz w:val="22"/>
                      <w:szCs w:val="22"/>
                    </w:rPr>
                    <w:t>148</w:t>
                  </w:r>
                </w:p>
              </w:tc>
            </w:tr>
            <w:tr w:rsidR="0028425B" w:rsidRPr="0051174F" w:rsidTr="0028425B">
              <w:tc>
                <w:tcPr>
                  <w:tcW w:w="4928"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sz w:val="22"/>
                      <w:szCs w:val="22"/>
                    </w:rPr>
                  </w:pPr>
                  <w:r w:rsidRPr="0051174F">
                    <w:rPr>
                      <w:sz w:val="22"/>
                      <w:szCs w:val="22"/>
                    </w:rPr>
                    <w:t>Нарушения эмоционально-волевой сферы</w:t>
                  </w:r>
                </w:p>
              </w:tc>
              <w:tc>
                <w:tcPr>
                  <w:tcW w:w="1512"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16</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rPr>
                      <w:b/>
                      <w:sz w:val="22"/>
                      <w:szCs w:val="22"/>
                    </w:rPr>
                  </w:pPr>
                  <w:r w:rsidRPr="0051174F">
                    <w:rPr>
                      <w:b/>
                      <w:sz w:val="22"/>
                      <w:szCs w:val="22"/>
                    </w:rPr>
                    <w:t>2</w:t>
                  </w:r>
                </w:p>
              </w:tc>
            </w:tr>
            <w:tr w:rsidR="0028425B" w:rsidRPr="0051174F" w:rsidTr="0028425B">
              <w:tc>
                <w:tcPr>
                  <w:tcW w:w="4928"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sz w:val="22"/>
                      <w:szCs w:val="22"/>
                    </w:rPr>
                  </w:pPr>
                  <w:r w:rsidRPr="0051174F">
                    <w:rPr>
                      <w:sz w:val="22"/>
                      <w:szCs w:val="22"/>
                    </w:rPr>
                    <w:t>Другие причины</w:t>
                  </w:r>
                </w:p>
              </w:tc>
              <w:tc>
                <w:tcPr>
                  <w:tcW w:w="1512"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43</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rPr>
                      <w:b/>
                      <w:sz w:val="22"/>
                      <w:szCs w:val="22"/>
                    </w:rPr>
                  </w:pPr>
                  <w:r w:rsidRPr="0051174F">
                    <w:rPr>
                      <w:b/>
                      <w:sz w:val="22"/>
                      <w:szCs w:val="22"/>
                    </w:rPr>
                    <w:t>22</w:t>
                  </w:r>
                </w:p>
              </w:tc>
            </w:tr>
            <w:tr w:rsidR="0028425B" w:rsidRPr="0051174F" w:rsidTr="0028425B">
              <w:tc>
                <w:tcPr>
                  <w:tcW w:w="4928"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color w:val="000000"/>
                      <w:sz w:val="22"/>
                      <w:szCs w:val="22"/>
                    </w:rPr>
                  </w:pPr>
                  <w:r w:rsidRPr="0051174F">
                    <w:rPr>
                      <w:b/>
                      <w:color w:val="000000"/>
                      <w:sz w:val="22"/>
                      <w:szCs w:val="22"/>
                    </w:rPr>
                    <w:t>ИТОГО:</w:t>
                  </w:r>
                </w:p>
              </w:tc>
              <w:tc>
                <w:tcPr>
                  <w:tcW w:w="1512"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2149</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rPr>
                      <w:b/>
                      <w:sz w:val="22"/>
                      <w:szCs w:val="22"/>
                    </w:rPr>
                  </w:pPr>
                  <w:r w:rsidRPr="0051174F">
                    <w:rPr>
                      <w:b/>
                      <w:sz w:val="22"/>
                      <w:szCs w:val="22"/>
                    </w:rPr>
                    <w:t>1310</w:t>
                  </w:r>
                </w:p>
              </w:tc>
            </w:tr>
          </w:tbl>
          <w:p w:rsidR="0028425B" w:rsidRPr="0051174F" w:rsidRDefault="0028425B" w:rsidP="00E315EE">
            <w:pPr>
              <w:spacing w:line="0" w:lineRule="atLeast"/>
              <w:ind w:right="-284"/>
              <w:outlineLvl w:val="0"/>
              <w:rPr>
                <w:sz w:val="22"/>
                <w:szCs w:val="22"/>
              </w:rPr>
            </w:pPr>
            <w:r w:rsidRPr="0051174F">
              <w:rPr>
                <w:sz w:val="22"/>
                <w:szCs w:val="22"/>
              </w:rPr>
              <w:t>За 1-е полугодие 2022 года проведено 55 заседаний ТПМПК Гатчинского муниципального района. Все комиссии проводились стационарно на базе учреждения по адресу п. Новый Свет, д.72 с соблюдением всех необходимых требований.</w:t>
            </w:r>
          </w:p>
          <w:p w:rsidR="0028425B" w:rsidRPr="0051174F" w:rsidRDefault="0028425B" w:rsidP="00E315EE">
            <w:pPr>
              <w:spacing w:line="0" w:lineRule="atLeast"/>
              <w:ind w:right="38"/>
              <w:outlineLvl w:val="0"/>
              <w:rPr>
                <w:b/>
                <w:sz w:val="22"/>
                <w:szCs w:val="22"/>
              </w:rPr>
            </w:pPr>
            <w:r w:rsidRPr="0051174F">
              <w:rPr>
                <w:b/>
                <w:sz w:val="22"/>
                <w:szCs w:val="22"/>
              </w:rPr>
              <w:t>Количество детей, обследованных ТПМПК ГМР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2811"/>
              <w:gridCol w:w="1570"/>
              <w:gridCol w:w="1570"/>
              <w:gridCol w:w="1746"/>
            </w:tblGrid>
            <w:tr w:rsidR="0028425B" w:rsidRPr="0051174F" w:rsidTr="0028425B">
              <w:tc>
                <w:tcPr>
                  <w:tcW w:w="1767" w:type="dxa"/>
                  <w:vMerge w:val="restart"/>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ind w:right="38"/>
                    <w:outlineLvl w:val="0"/>
                    <w:rPr>
                      <w:b/>
                      <w:sz w:val="22"/>
                      <w:szCs w:val="22"/>
                    </w:rPr>
                  </w:pPr>
                  <w:r w:rsidRPr="0051174F">
                    <w:rPr>
                      <w:b/>
                      <w:sz w:val="22"/>
                      <w:szCs w:val="22"/>
                    </w:rPr>
                    <w:t>Календарный</w:t>
                  </w:r>
                </w:p>
                <w:p w:rsidR="0028425B" w:rsidRPr="0051174F" w:rsidRDefault="0028425B" w:rsidP="00E315EE">
                  <w:pPr>
                    <w:spacing w:line="0" w:lineRule="atLeast"/>
                    <w:ind w:right="38"/>
                    <w:outlineLvl w:val="0"/>
                    <w:rPr>
                      <w:b/>
                      <w:sz w:val="22"/>
                      <w:szCs w:val="22"/>
                    </w:rPr>
                  </w:pPr>
                  <w:r w:rsidRPr="0051174F">
                    <w:rPr>
                      <w:b/>
                      <w:sz w:val="22"/>
                      <w:szCs w:val="22"/>
                    </w:rPr>
                    <w:t>год</w:t>
                  </w:r>
                </w:p>
              </w:tc>
              <w:tc>
                <w:tcPr>
                  <w:tcW w:w="2811" w:type="dxa"/>
                  <w:vMerge w:val="restart"/>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ind w:right="38"/>
                    <w:outlineLvl w:val="0"/>
                    <w:rPr>
                      <w:b/>
                      <w:sz w:val="22"/>
                      <w:szCs w:val="22"/>
                    </w:rPr>
                  </w:pPr>
                  <w:r w:rsidRPr="0051174F">
                    <w:rPr>
                      <w:b/>
                      <w:sz w:val="22"/>
                      <w:szCs w:val="22"/>
                    </w:rPr>
                    <w:t>Общее количество</w:t>
                  </w:r>
                </w:p>
                <w:p w:rsidR="0028425B" w:rsidRPr="0051174F" w:rsidRDefault="0028425B" w:rsidP="00E315EE">
                  <w:pPr>
                    <w:spacing w:line="0" w:lineRule="atLeast"/>
                    <w:ind w:right="38"/>
                    <w:outlineLvl w:val="0"/>
                    <w:rPr>
                      <w:sz w:val="22"/>
                      <w:szCs w:val="22"/>
                    </w:rPr>
                  </w:pPr>
                  <w:r w:rsidRPr="0051174F">
                    <w:rPr>
                      <w:b/>
                      <w:sz w:val="22"/>
                      <w:szCs w:val="22"/>
                    </w:rPr>
                    <w:t>детей, обследованных на ПМПК</w:t>
                  </w:r>
                </w:p>
              </w:tc>
              <w:tc>
                <w:tcPr>
                  <w:tcW w:w="4886" w:type="dxa"/>
                  <w:gridSpan w:val="3"/>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ind w:right="38"/>
                    <w:outlineLvl w:val="0"/>
                    <w:rPr>
                      <w:b/>
                      <w:sz w:val="22"/>
                      <w:szCs w:val="22"/>
                    </w:rPr>
                  </w:pPr>
                  <w:r w:rsidRPr="0051174F">
                    <w:rPr>
                      <w:b/>
                      <w:sz w:val="22"/>
                      <w:szCs w:val="22"/>
                    </w:rPr>
                    <w:t>Из них:</w:t>
                  </w:r>
                </w:p>
              </w:tc>
            </w:tr>
            <w:tr w:rsidR="0028425B" w:rsidRPr="0051174F" w:rsidTr="0028425B">
              <w:tc>
                <w:tcPr>
                  <w:tcW w:w="1767" w:type="dxa"/>
                  <w:vMerge/>
                  <w:tcBorders>
                    <w:top w:val="single" w:sz="4" w:space="0" w:color="auto"/>
                    <w:left w:val="single" w:sz="4" w:space="0" w:color="auto"/>
                    <w:bottom w:val="single" w:sz="4" w:space="0" w:color="auto"/>
                    <w:right w:val="single" w:sz="4" w:space="0" w:color="auto"/>
                  </w:tcBorders>
                  <w:vAlign w:val="center"/>
                  <w:hideMark/>
                </w:tcPr>
                <w:p w:rsidR="0028425B" w:rsidRPr="0051174F" w:rsidRDefault="0028425B" w:rsidP="00E315EE">
                  <w:pPr>
                    <w:rPr>
                      <w:b/>
                      <w:sz w:val="22"/>
                      <w:szCs w:val="22"/>
                    </w:rPr>
                  </w:pP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28425B" w:rsidRPr="0051174F" w:rsidRDefault="0028425B" w:rsidP="00E315EE">
                  <w:pPr>
                    <w:rPr>
                      <w:sz w:val="22"/>
                      <w:szCs w:val="22"/>
                    </w:rPr>
                  </w:pPr>
                </w:p>
              </w:tc>
              <w:tc>
                <w:tcPr>
                  <w:tcW w:w="1570"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ind w:right="38"/>
                    <w:outlineLvl w:val="0"/>
                    <w:rPr>
                      <w:b/>
                      <w:sz w:val="22"/>
                      <w:szCs w:val="22"/>
                    </w:rPr>
                  </w:pPr>
                  <w:r w:rsidRPr="0051174F">
                    <w:rPr>
                      <w:b/>
                      <w:sz w:val="22"/>
                      <w:szCs w:val="22"/>
                    </w:rPr>
                    <w:t>Первично</w:t>
                  </w:r>
                </w:p>
              </w:tc>
              <w:tc>
                <w:tcPr>
                  <w:tcW w:w="1570"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ind w:right="38"/>
                    <w:outlineLvl w:val="0"/>
                    <w:rPr>
                      <w:b/>
                      <w:sz w:val="22"/>
                      <w:szCs w:val="22"/>
                    </w:rPr>
                  </w:pPr>
                  <w:r w:rsidRPr="0051174F">
                    <w:rPr>
                      <w:b/>
                      <w:sz w:val="22"/>
                      <w:szCs w:val="22"/>
                    </w:rPr>
                    <w:t>Повторно</w:t>
                  </w:r>
                </w:p>
              </w:tc>
              <w:tc>
                <w:tcPr>
                  <w:tcW w:w="1746"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ind w:right="38"/>
                    <w:outlineLvl w:val="0"/>
                    <w:rPr>
                      <w:b/>
                      <w:sz w:val="22"/>
                      <w:szCs w:val="22"/>
                    </w:rPr>
                  </w:pPr>
                  <w:r w:rsidRPr="0051174F">
                    <w:rPr>
                      <w:b/>
                      <w:sz w:val="22"/>
                      <w:szCs w:val="22"/>
                    </w:rPr>
                    <w:t>Детей-инвалидов</w:t>
                  </w:r>
                </w:p>
              </w:tc>
            </w:tr>
            <w:tr w:rsidR="0028425B" w:rsidRPr="0051174F" w:rsidTr="0028425B">
              <w:tc>
                <w:tcPr>
                  <w:tcW w:w="1767"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ind w:right="38"/>
                    <w:outlineLvl w:val="0"/>
                    <w:rPr>
                      <w:b/>
                      <w:sz w:val="22"/>
                      <w:szCs w:val="22"/>
                    </w:rPr>
                  </w:pPr>
                  <w:r w:rsidRPr="0051174F">
                    <w:rPr>
                      <w:b/>
                      <w:sz w:val="22"/>
                      <w:szCs w:val="22"/>
                    </w:rPr>
                    <w:t>2020</w:t>
                  </w:r>
                </w:p>
              </w:tc>
              <w:tc>
                <w:tcPr>
                  <w:tcW w:w="2811"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ind w:right="38"/>
                    <w:outlineLvl w:val="0"/>
                    <w:rPr>
                      <w:sz w:val="22"/>
                      <w:szCs w:val="22"/>
                    </w:rPr>
                  </w:pPr>
                  <w:r w:rsidRPr="0051174F">
                    <w:rPr>
                      <w:sz w:val="22"/>
                      <w:szCs w:val="22"/>
                    </w:rPr>
                    <w:t>1668</w:t>
                  </w:r>
                </w:p>
              </w:tc>
              <w:tc>
                <w:tcPr>
                  <w:tcW w:w="1570"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ind w:right="38"/>
                    <w:outlineLvl w:val="0"/>
                    <w:rPr>
                      <w:sz w:val="22"/>
                      <w:szCs w:val="22"/>
                    </w:rPr>
                  </w:pPr>
                  <w:r w:rsidRPr="0051174F">
                    <w:rPr>
                      <w:sz w:val="22"/>
                      <w:szCs w:val="22"/>
                    </w:rPr>
                    <w:t>1361</w:t>
                  </w:r>
                </w:p>
              </w:tc>
              <w:tc>
                <w:tcPr>
                  <w:tcW w:w="1570"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ind w:right="38"/>
                    <w:outlineLvl w:val="0"/>
                    <w:rPr>
                      <w:sz w:val="22"/>
                      <w:szCs w:val="22"/>
                    </w:rPr>
                  </w:pPr>
                  <w:r w:rsidRPr="0051174F">
                    <w:rPr>
                      <w:sz w:val="22"/>
                      <w:szCs w:val="22"/>
                    </w:rPr>
                    <w:t>307</w:t>
                  </w:r>
                </w:p>
              </w:tc>
              <w:tc>
                <w:tcPr>
                  <w:tcW w:w="1746"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ind w:right="38"/>
                    <w:outlineLvl w:val="0"/>
                    <w:rPr>
                      <w:sz w:val="22"/>
                      <w:szCs w:val="22"/>
                    </w:rPr>
                  </w:pPr>
                  <w:r w:rsidRPr="0051174F">
                    <w:rPr>
                      <w:sz w:val="22"/>
                      <w:szCs w:val="22"/>
                    </w:rPr>
                    <w:t>74</w:t>
                  </w:r>
                </w:p>
              </w:tc>
            </w:tr>
            <w:tr w:rsidR="0028425B" w:rsidRPr="0051174F" w:rsidTr="0028425B">
              <w:tc>
                <w:tcPr>
                  <w:tcW w:w="1767"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ind w:right="38"/>
                    <w:outlineLvl w:val="0"/>
                    <w:rPr>
                      <w:b/>
                      <w:sz w:val="22"/>
                      <w:szCs w:val="22"/>
                    </w:rPr>
                  </w:pPr>
                  <w:r w:rsidRPr="0051174F">
                    <w:rPr>
                      <w:b/>
                      <w:sz w:val="22"/>
                      <w:szCs w:val="22"/>
                    </w:rPr>
                    <w:t>2021</w:t>
                  </w:r>
                </w:p>
              </w:tc>
              <w:tc>
                <w:tcPr>
                  <w:tcW w:w="2811"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ind w:right="38"/>
                    <w:outlineLvl w:val="0"/>
                    <w:rPr>
                      <w:sz w:val="22"/>
                      <w:szCs w:val="22"/>
                    </w:rPr>
                  </w:pPr>
                  <w:r w:rsidRPr="0051174F">
                    <w:rPr>
                      <w:sz w:val="22"/>
                      <w:szCs w:val="22"/>
                    </w:rPr>
                    <w:t>2133</w:t>
                  </w:r>
                </w:p>
              </w:tc>
              <w:tc>
                <w:tcPr>
                  <w:tcW w:w="1570"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ind w:right="38"/>
                    <w:outlineLvl w:val="0"/>
                    <w:rPr>
                      <w:sz w:val="22"/>
                      <w:szCs w:val="22"/>
                    </w:rPr>
                  </w:pPr>
                  <w:r w:rsidRPr="0051174F">
                    <w:rPr>
                      <w:sz w:val="22"/>
                      <w:szCs w:val="22"/>
                    </w:rPr>
                    <w:t>1487</w:t>
                  </w:r>
                </w:p>
              </w:tc>
              <w:tc>
                <w:tcPr>
                  <w:tcW w:w="1570"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ind w:right="38"/>
                    <w:outlineLvl w:val="0"/>
                    <w:rPr>
                      <w:sz w:val="22"/>
                      <w:szCs w:val="22"/>
                    </w:rPr>
                  </w:pPr>
                  <w:r w:rsidRPr="0051174F">
                    <w:rPr>
                      <w:sz w:val="22"/>
                      <w:szCs w:val="22"/>
                    </w:rPr>
                    <w:t>646</w:t>
                  </w:r>
                </w:p>
              </w:tc>
              <w:tc>
                <w:tcPr>
                  <w:tcW w:w="1746"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ind w:right="38"/>
                    <w:outlineLvl w:val="0"/>
                    <w:rPr>
                      <w:sz w:val="22"/>
                      <w:szCs w:val="22"/>
                    </w:rPr>
                  </w:pPr>
                  <w:r w:rsidRPr="0051174F">
                    <w:rPr>
                      <w:sz w:val="22"/>
                      <w:szCs w:val="22"/>
                    </w:rPr>
                    <w:t>118</w:t>
                  </w:r>
                </w:p>
              </w:tc>
            </w:tr>
            <w:tr w:rsidR="0028425B" w:rsidRPr="0051174F" w:rsidTr="0028425B">
              <w:tc>
                <w:tcPr>
                  <w:tcW w:w="1767"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b/>
                      <w:sz w:val="22"/>
                      <w:szCs w:val="22"/>
                    </w:rPr>
                  </w:pPr>
                  <w:r w:rsidRPr="0051174F">
                    <w:rPr>
                      <w:b/>
                      <w:sz w:val="22"/>
                      <w:szCs w:val="22"/>
                    </w:rPr>
                    <w:t>2022</w:t>
                  </w:r>
                </w:p>
                <w:p w:rsidR="0028425B" w:rsidRPr="0051174F" w:rsidRDefault="0028425B" w:rsidP="00E315EE">
                  <w:pPr>
                    <w:spacing w:line="0" w:lineRule="atLeast"/>
                    <w:ind w:right="38"/>
                    <w:outlineLvl w:val="0"/>
                    <w:rPr>
                      <w:b/>
                      <w:sz w:val="22"/>
                      <w:szCs w:val="22"/>
                    </w:rPr>
                  </w:pPr>
                  <w:r w:rsidRPr="0051174F">
                    <w:rPr>
                      <w:b/>
                      <w:sz w:val="22"/>
                      <w:szCs w:val="22"/>
                    </w:rPr>
                    <w:t>(на 01.07)</w:t>
                  </w:r>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sz w:val="22"/>
                      <w:szCs w:val="22"/>
                    </w:rPr>
                  </w:pPr>
                  <w:r w:rsidRPr="0051174F">
                    <w:rPr>
                      <w:sz w:val="22"/>
                      <w:szCs w:val="22"/>
                    </w:rPr>
                    <w:t>1310</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sz w:val="22"/>
                      <w:szCs w:val="22"/>
                    </w:rPr>
                  </w:pPr>
                  <w:r w:rsidRPr="0051174F">
                    <w:rPr>
                      <w:sz w:val="22"/>
                      <w:szCs w:val="22"/>
                    </w:rPr>
                    <w:t>972</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sz w:val="22"/>
                      <w:szCs w:val="22"/>
                    </w:rPr>
                  </w:pPr>
                  <w:r w:rsidRPr="0051174F">
                    <w:rPr>
                      <w:sz w:val="22"/>
                      <w:szCs w:val="22"/>
                    </w:rPr>
                    <w:t>338</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sz w:val="22"/>
                      <w:szCs w:val="22"/>
                    </w:rPr>
                  </w:pPr>
                  <w:r w:rsidRPr="0051174F">
                    <w:rPr>
                      <w:sz w:val="22"/>
                      <w:szCs w:val="22"/>
                    </w:rPr>
                    <w:t>77</w:t>
                  </w:r>
                </w:p>
              </w:tc>
            </w:tr>
          </w:tbl>
          <w:p w:rsidR="0028425B" w:rsidRPr="0051174F" w:rsidRDefault="0028425B" w:rsidP="00E315EE">
            <w:pPr>
              <w:spacing w:line="0" w:lineRule="atLeast"/>
              <w:ind w:right="38"/>
              <w:outlineLvl w:val="0"/>
              <w:rPr>
                <w:b/>
                <w:sz w:val="22"/>
                <w:szCs w:val="22"/>
              </w:rPr>
            </w:pPr>
            <w:r w:rsidRPr="0051174F">
              <w:rPr>
                <w:b/>
                <w:sz w:val="22"/>
                <w:szCs w:val="22"/>
              </w:rPr>
              <w:t>Количество детей, обследованных ТПМПК ГМР (по уровням образования)</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5"/>
              <w:gridCol w:w="1276"/>
              <w:gridCol w:w="1276"/>
              <w:gridCol w:w="1276"/>
              <w:gridCol w:w="1276"/>
              <w:gridCol w:w="1276"/>
            </w:tblGrid>
            <w:tr w:rsidR="0028425B" w:rsidRPr="0051174F" w:rsidTr="0028425B">
              <w:tc>
                <w:tcPr>
                  <w:tcW w:w="1843" w:type="dxa"/>
                  <w:vMerge w:val="restart"/>
                  <w:tcBorders>
                    <w:top w:val="single" w:sz="4" w:space="0" w:color="auto"/>
                    <w:left w:val="single" w:sz="4" w:space="0" w:color="auto"/>
                    <w:right w:val="single" w:sz="4" w:space="0" w:color="auto"/>
                  </w:tcBorders>
                </w:tcPr>
                <w:p w:rsidR="0028425B" w:rsidRPr="0051174F" w:rsidRDefault="0028425B" w:rsidP="00E315EE">
                  <w:pPr>
                    <w:spacing w:line="0" w:lineRule="atLeast"/>
                    <w:rPr>
                      <w:sz w:val="22"/>
                      <w:szCs w:val="22"/>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ДО</w:t>
                  </w:r>
                </w:p>
              </w:tc>
              <w:tc>
                <w:tcPr>
                  <w:tcW w:w="1276" w:type="dxa"/>
                  <w:tcBorders>
                    <w:top w:val="single" w:sz="4" w:space="0" w:color="auto"/>
                    <w:left w:val="single" w:sz="4" w:space="0" w:color="auto"/>
                    <w:bottom w:val="nil"/>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НОО</w:t>
                  </w:r>
                </w:p>
              </w:tc>
              <w:tc>
                <w:tcPr>
                  <w:tcW w:w="1276" w:type="dxa"/>
                  <w:tcBorders>
                    <w:top w:val="single" w:sz="4" w:space="0" w:color="auto"/>
                    <w:left w:val="single" w:sz="4" w:space="0" w:color="auto"/>
                    <w:bottom w:val="nil"/>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ООО</w:t>
                  </w:r>
                </w:p>
              </w:tc>
              <w:tc>
                <w:tcPr>
                  <w:tcW w:w="1276" w:type="dxa"/>
                  <w:tcBorders>
                    <w:top w:val="single" w:sz="4" w:space="0" w:color="auto"/>
                    <w:left w:val="single" w:sz="4" w:space="0" w:color="auto"/>
                    <w:bottom w:val="nil"/>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СОО</w:t>
                  </w:r>
                </w:p>
              </w:tc>
              <w:tc>
                <w:tcPr>
                  <w:tcW w:w="1276" w:type="dxa"/>
                  <w:tcBorders>
                    <w:top w:val="single" w:sz="4" w:space="0" w:color="auto"/>
                    <w:left w:val="single" w:sz="4" w:space="0" w:color="auto"/>
                    <w:bottom w:val="nil"/>
                    <w:right w:val="single" w:sz="4" w:space="0" w:color="auto"/>
                  </w:tcBorders>
                  <w:hideMark/>
                </w:tcPr>
                <w:p w:rsidR="0028425B" w:rsidRPr="0051174F" w:rsidRDefault="0028425B" w:rsidP="00E315EE">
                  <w:pPr>
                    <w:spacing w:line="0" w:lineRule="atLeast"/>
                    <w:rPr>
                      <w:b/>
                      <w:sz w:val="22"/>
                      <w:szCs w:val="22"/>
                    </w:rPr>
                  </w:pPr>
                  <w:r w:rsidRPr="0051174F">
                    <w:rPr>
                      <w:b/>
                      <w:sz w:val="22"/>
                      <w:szCs w:val="22"/>
                      <w:lang w:val="en-US"/>
                    </w:rPr>
                    <w:t>C</w:t>
                  </w:r>
                  <w:r w:rsidRPr="0051174F">
                    <w:rPr>
                      <w:b/>
                      <w:sz w:val="22"/>
                      <w:szCs w:val="22"/>
                    </w:rPr>
                    <w:t>ПО</w:t>
                  </w:r>
                </w:p>
              </w:tc>
            </w:tr>
            <w:tr w:rsidR="0028425B" w:rsidRPr="0051174F" w:rsidTr="0028425B">
              <w:tc>
                <w:tcPr>
                  <w:tcW w:w="1843" w:type="dxa"/>
                  <w:vMerge/>
                  <w:tcBorders>
                    <w:left w:val="single" w:sz="4" w:space="0" w:color="auto"/>
                    <w:bottom w:val="single" w:sz="4" w:space="0" w:color="auto"/>
                    <w:right w:val="single" w:sz="4" w:space="0" w:color="auto"/>
                  </w:tcBorders>
                </w:tcPr>
                <w:p w:rsidR="0028425B" w:rsidRPr="0051174F" w:rsidRDefault="0028425B" w:rsidP="00E315EE">
                  <w:pPr>
                    <w:spacing w:line="0" w:lineRule="atLeast"/>
                    <w:rPr>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ДО</w:t>
                  </w:r>
                </w:p>
              </w:tc>
              <w:tc>
                <w:tcPr>
                  <w:tcW w:w="1276"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 xml:space="preserve">Ранний </w:t>
                  </w:r>
                </w:p>
                <w:p w:rsidR="0028425B" w:rsidRPr="0051174F" w:rsidRDefault="0028425B" w:rsidP="00E315EE">
                  <w:pPr>
                    <w:spacing w:line="0" w:lineRule="atLeast"/>
                    <w:rPr>
                      <w:b/>
                      <w:sz w:val="22"/>
                      <w:szCs w:val="22"/>
                    </w:rPr>
                  </w:pPr>
                  <w:r w:rsidRPr="0051174F">
                    <w:rPr>
                      <w:b/>
                      <w:sz w:val="22"/>
                      <w:szCs w:val="22"/>
                    </w:rPr>
                    <w:t xml:space="preserve">возраст </w:t>
                  </w:r>
                </w:p>
                <w:p w:rsidR="0028425B" w:rsidRPr="0051174F" w:rsidRDefault="0028425B" w:rsidP="00E315EE">
                  <w:pPr>
                    <w:spacing w:line="0" w:lineRule="atLeast"/>
                    <w:rPr>
                      <w:sz w:val="22"/>
                      <w:szCs w:val="22"/>
                    </w:rPr>
                  </w:pPr>
                  <w:r w:rsidRPr="0051174F">
                    <w:rPr>
                      <w:sz w:val="22"/>
                      <w:szCs w:val="22"/>
                    </w:rPr>
                    <w:t>(до 3-х лет)</w:t>
                  </w:r>
                </w:p>
              </w:tc>
              <w:tc>
                <w:tcPr>
                  <w:tcW w:w="1276" w:type="dxa"/>
                  <w:tcBorders>
                    <w:top w:val="nil"/>
                    <w:left w:val="single" w:sz="4" w:space="0" w:color="auto"/>
                    <w:bottom w:val="single" w:sz="4" w:space="0" w:color="auto"/>
                    <w:right w:val="single" w:sz="4" w:space="0" w:color="auto"/>
                  </w:tcBorders>
                </w:tcPr>
                <w:p w:rsidR="0028425B" w:rsidRPr="0051174F" w:rsidRDefault="0028425B" w:rsidP="00E315EE">
                  <w:pPr>
                    <w:spacing w:line="0" w:lineRule="atLeast"/>
                    <w:rPr>
                      <w:b/>
                      <w:sz w:val="22"/>
                      <w:szCs w:val="22"/>
                    </w:rPr>
                  </w:pPr>
                </w:p>
              </w:tc>
              <w:tc>
                <w:tcPr>
                  <w:tcW w:w="1276" w:type="dxa"/>
                  <w:tcBorders>
                    <w:top w:val="nil"/>
                    <w:left w:val="single" w:sz="4" w:space="0" w:color="auto"/>
                    <w:bottom w:val="single" w:sz="4" w:space="0" w:color="auto"/>
                    <w:right w:val="single" w:sz="4" w:space="0" w:color="auto"/>
                  </w:tcBorders>
                </w:tcPr>
                <w:p w:rsidR="0028425B" w:rsidRPr="0051174F" w:rsidRDefault="0028425B" w:rsidP="00E315EE">
                  <w:pPr>
                    <w:spacing w:line="0" w:lineRule="atLeast"/>
                    <w:rPr>
                      <w:b/>
                      <w:sz w:val="22"/>
                      <w:szCs w:val="22"/>
                    </w:rPr>
                  </w:pPr>
                </w:p>
              </w:tc>
              <w:tc>
                <w:tcPr>
                  <w:tcW w:w="1276" w:type="dxa"/>
                  <w:tcBorders>
                    <w:top w:val="nil"/>
                    <w:left w:val="single" w:sz="4" w:space="0" w:color="auto"/>
                    <w:bottom w:val="single" w:sz="4" w:space="0" w:color="auto"/>
                    <w:right w:val="single" w:sz="4" w:space="0" w:color="auto"/>
                  </w:tcBorders>
                </w:tcPr>
                <w:p w:rsidR="0028425B" w:rsidRPr="0051174F" w:rsidRDefault="0028425B" w:rsidP="00E315EE">
                  <w:pPr>
                    <w:spacing w:line="0" w:lineRule="atLeast"/>
                    <w:rPr>
                      <w:b/>
                      <w:sz w:val="22"/>
                      <w:szCs w:val="22"/>
                    </w:rPr>
                  </w:pPr>
                </w:p>
              </w:tc>
              <w:tc>
                <w:tcPr>
                  <w:tcW w:w="1276" w:type="dxa"/>
                  <w:tcBorders>
                    <w:top w:val="nil"/>
                    <w:left w:val="single" w:sz="4" w:space="0" w:color="auto"/>
                    <w:bottom w:val="single" w:sz="4" w:space="0" w:color="auto"/>
                    <w:right w:val="single" w:sz="4" w:space="0" w:color="auto"/>
                  </w:tcBorders>
                </w:tcPr>
                <w:p w:rsidR="0028425B" w:rsidRPr="0051174F" w:rsidRDefault="0028425B" w:rsidP="00E315EE">
                  <w:pPr>
                    <w:spacing w:line="0" w:lineRule="atLeast"/>
                    <w:rPr>
                      <w:b/>
                      <w:sz w:val="22"/>
                      <w:szCs w:val="22"/>
                    </w:rPr>
                  </w:pPr>
                </w:p>
              </w:tc>
            </w:tr>
            <w:tr w:rsidR="0028425B" w:rsidRPr="0051174F" w:rsidTr="0028425B">
              <w:tc>
                <w:tcPr>
                  <w:tcW w:w="1843"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color w:val="FF0000"/>
                      <w:sz w:val="22"/>
                      <w:szCs w:val="22"/>
                    </w:rPr>
                  </w:pPr>
                  <w:r w:rsidRPr="0051174F">
                    <w:rPr>
                      <w:b/>
                      <w:sz w:val="22"/>
                      <w:szCs w:val="22"/>
                    </w:rPr>
                    <w:t>2020</w:t>
                  </w:r>
                </w:p>
              </w:tc>
              <w:tc>
                <w:tcPr>
                  <w:tcW w:w="1275"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1242</w:t>
                  </w:r>
                </w:p>
              </w:tc>
              <w:tc>
                <w:tcPr>
                  <w:tcW w:w="1276"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217</w:t>
                  </w:r>
                </w:p>
              </w:tc>
              <w:tc>
                <w:tcPr>
                  <w:tcW w:w="1276"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197</w:t>
                  </w:r>
                </w:p>
              </w:tc>
              <w:tc>
                <w:tcPr>
                  <w:tcW w:w="1276"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6</w:t>
                  </w:r>
                </w:p>
              </w:tc>
              <w:tc>
                <w:tcPr>
                  <w:tcW w:w="1276"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6</w:t>
                  </w:r>
                </w:p>
              </w:tc>
            </w:tr>
            <w:tr w:rsidR="0028425B" w:rsidRPr="0051174F" w:rsidTr="0028425B">
              <w:trPr>
                <w:trHeight w:val="226"/>
              </w:trPr>
              <w:tc>
                <w:tcPr>
                  <w:tcW w:w="1843"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2021</w:t>
                  </w:r>
                </w:p>
              </w:tc>
              <w:tc>
                <w:tcPr>
                  <w:tcW w:w="1275"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1381</w:t>
                  </w:r>
                </w:p>
              </w:tc>
              <w:tc>
                <w:tcPr>
                  <w:tcW w:w="1276"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349</w:t>
                  </w:r>
                </w:p>
              </w:tc>
              <w:tc>
                <w:tcPr>
                  <w:tcW w:w="1276"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387</w:t>
                  </w:r>
                </w:p>
              </w:tc>
              <w:tc>
                <w:tcPr>
                  <w:tcW w:w="1276"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9</w:t>
                  </w:r>
                </w:p>
              </w:tc>
              <w:tc>
                <w:tcPr>
                  <w:tcW w:w="1276" w:type="dxa"/>
                  <w:tcBorders>
                    <w:top w:val="single" w:sz="4" w:space="0" w:color="auto"/>
                    <w:left w:val="single" w:sz="4" w:space="0" w:color="auto"/>
                    <w:bottom w:val="single" w:sz="4" w:space="0" w:color="auto"/>
                    <w:right w:val="single" w:sz="4" w:space="0" w:color="auto"/>
                  </w:tcBorders>
                  <w:hideMark/>
                </w:tcPr>
                <w:p w:rsidR="0028425B" w:rsidRPr="0051174F" w:rsidRDefault="0028425B" w:rsidP="00E315EE">
                  <w:pPr>
                    <w:spacing w:line="0" w:lineRule="atLeast"/>
                    <w:rPr>
                      <w:b/>
                      <w:sz w:val="22"/>
                      <w:szCs w:val="22"/>
                    </w:rPr>
                  </w:pPr>
                  <w:r w:rsidRPr="0051174F">
                    <w:rPr>
                      <w:b/>
                      <w:sz w:val="22"/>
                      <w:szCs w:val="22"/>
                    </w:rPr>
                    <w:t>7</w:t>
                  </w:r>
                </w:p>
              </w:tc>
            </w:tr>
            <w:tr w:rsidR="0028425B" w:rsidRPr="0051174F" w:rsidTr="0028425B">
              <w:trPr>
                <w:trHeight w:val="226"/>
              </w:trPr>
              <w:tc>
                <w:tcPr>
                  <w:tcW w:w="1843"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b/>
                      <w:sz w:val="22"/>
                      <w:szCs w:val="22"/>
                    </w:rPr>
                  </w:pPr>
                  <w:r w:rsidRPr="0051174F">
                    <w:rPr>
                      <w:b/>
                      <w:sz w:val="22"/>
                      <w:szCs w:val="22"/>
                    </w:rPr>
                    <w:t>2022</w:t>
                  </w:r>
                </w:p>
                <w:p w:rsidR="0028425B" w:rsidRPr="0051174F" w:rsidRDefault="0028425B" w:rsidP="00E315EE">
                  <w:pPr>
                    <w:spacing w:line="0" w:lineRule="atLeast"/>
                    <w:rPr>
                      <w:b/>
                      <w:sz w:val="22"/>
                      <w:szCs w:val="22"/>
                    </w:rPr>
                  </w:pPr>
                  <w:r w:rsidRPr="0051174F">
                    <w:rPr>
                      <w:b/>
                      <w:sz w:val="22"/>
                      <w:szCs w:val="22"/>
                    </w:rPr>
                    <w:lastRenderedPageBreak/>
                    <w:t>(на 01.07)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rPr>
                      <w:b/>
                      <w:sz w:val="22"/>
                      <w:szCs w:val="22"/>
                    </w:rPr>
                  </w:pPr>
                  <w:r w:rsidRPr="0051174F">
                    <w:rPr>
                      <w:b/>
                      <w:sz w:val="22"/>
                      <w:szCs w:val="22"/>
                    </w:rPr>
                    <w:lastRenderedPageBreak/>
                    <w:t>1006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rPr>
                      <w:b/>
                      <w:sz w:val="22"/>
                      <w:szCs w:val="22"/>
                    </w:rPr>
                  </w:pPr>
                  <w:r w:rsidRPr="0051174F">
                    <w:rPr>
                      <w:b/>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rPr>
                      <w:b/>
                      <w:sz w:val="22"/>
                      <w:szCs w:val="22"/>
                    </w:rPr>
                  </w:pPr>
                  <w:r w:rsidRPr="0051174F">
                    <w:rPr>
                      <w:b/>
                      <w:sz w:val="22"/>
                      <w:szCs w:val="22"/>
                    </w:rPr>
                    <w:t>177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rPr>
                      <w:b/>
                      <w:sz w:val="22"/>
                      <w:szCs w:val="22"/>
                    </w:rPr>
                  </w:pPr>
                  <w:r w:rsidRPr="0051174F">
                    <w:rPr>
                      <w:b/>
                      <w:sz w:val="22"/>
                      <w:szCs w:val="22"/>
                    </w:rPr>
                    <w:t>118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rPr>
                      <w:b/>
                      <w:sz w:val="22"/>
                      <w:szCs w:val="22"/>
                    </w:rPr>
                  </w:pPr>
                  <w:r w:rsidRPr="0051174F">
                    <w:rPr>
                      <w:b/>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rPr>
                      <w:b/>
                      <w:sz w:val="22"/>
                      <w:szCs w:val="22"/>
                    </w:rPr>
                  </w:pPr>
                  <w:r w:rsidRPr="0051174F">
                    <w:rPr>
                      <w:b/>
                      <w:sz w:val="22"/>
                      <w:szCs w:val="22"/>
                    </w:rPr>
                    <w:t>3</w:t>
                  </w:r>
                </w:p>
              </w:tc>
            </w:tr>
          </w:tbl>
          <w:p w:rsidR="0028425B" w:rsidRPr="0051174F" w:rsidRDefault="0028425B" w:rsidP="00E315EE">
            <w:pPr>
              <w:spacing w:line="0" w:lineRule="atLeast"/>
              <w:ind w:right="-284"/>
              <w:outlineLvl w:val="0"/>
              <w:rPr>
                <w:bCs/>
                <w:sz w:val="22"/>
                <w:szCs w:val="22"/>
              </w:rPr>
            </w:pPr>
            <w:r w:rsidRPr="0051174F">
              <w:rPr>
                <w:bCs/>
                <w:sz w:val="22"/>
                <w:szCs w:val="22"/>
              </w:rPr>
              <w:lastRenderedPageBreak/>
              <w:t>Специалистами Центра оказывались консультативные услуги участникам образовательных отношений. За 1-е полугодие проведено 3376 консультаций, в том числе 300 консультаций в рамках регионального консультативного Центра, из них:</w:t>
            </w:r>
          </w:p>
          <w:p w:rsidR="0028425B" w:rsidRPr="0051174F" w:rsidRDefault="0028425B" w:rsidP="00E315EE">
            <w:pPr>
              <w:spacing w:line="0" w:lineRule="atLeast"/>
              <w:ind w:right="-284"/>
              <w:outlineLvl w:val="0"/>
              <w:rPr>
                <w:bCs/>
                <w:sz w:val="22"/>
                <w:szCs w:val="22"/>
              </w:rPr>
            </w:pPr>
            <w:r w:rsidRPr="0051174F">
              <w:rPr>
                <w:bCs/>
                <w:sz w:val="22"/>
                <w:szCs w:val="22"/>
              </w:rPr>
              <w:t>– 2920 для родителей (законных представителей) детей и подростков;</w:t>
            </w:r>
          </w:p>
          <w:p w:rsidR="0028425B" w:rsidRPr="0051174F" w:rsidRDefault="0028425B" w:rsidP="00E315EE">
            <w:pPr>
              <w:spacing w:line="0" w:lineRule="atLeast"/>
              <w:ind w:right="-284"/>
              <w:outlineLvl w:val="0"/>
              <w:rPr>
                <w:bCs/>
                <w:sz w:val="22"/>
                <w:szCs w:val="22"/>
              </w:rPr>
            </w:pPr>
            <w:r w:rsidRPr="0051174F">
              <w:rPr>
                <w:bCs/>
                <w:sz w:val="22"/>
                <w:szCs w:val="22"/>
              </w:rPr>
              <w:t>– 92 для детей и подростков;</w:t>
            </w:r>
          </w:p>
          <w:p w:rsidR="0028425B" w:rsidRPr="0051174F" w:rsidRDefault="0028425B" w:rsidP="00E315EE">
            <w:pPr>
              <w:spacing w:line="0" w:lineRule="atLeast"/>
              <w:ind w:right="-284"/>
              <w:outlineLvl w:val="0"/>
              <w:rPr>
                <w:bCs/>
                <w:sz w:val="22"/>
                <w:szCs w:val="22"/>
              </w:rPr>
            </w:pPr>
            <w:r w:rsidRPr="0051174F">
              <w:rPr>
                <w:bCs/>
                <w:sz w:val="22"/>
                <w:szCs w:val="22"/>
              </w:rPr>
              <w:t xml:space="preserve">– 364 для педагогических работников. </w:t>
            </w:r>
          </w:p>
          <w:p w:rsidR="0028425B" w:rsidRPr="0051174F" w:rsidRDefault="0028425B" w:rsidP="00E315EE">
            <w:pPr>
              <w:spacing w:line="0" w:lineRule="atLeast"/>
              <w:ind w:right="-284"/>
              <w:outlineLvl w:val="0"/>
              <w:rPr>
                <w:bCs/>
                <w:sz w:val="22"/>
                <w:szCs w:val="22"/>
              </w:rPr>
            </w:pPr>
            <w:r w:rsidRPr="0051174F">
              <w:rPr>
                <w:bCs/>
                <w:sz w:val="22"/>
                <w:szCs w:val="22"/>
              </w:rPr>
              <w:t xml:space="preserve">Для 7 родителей (законных представителей) детей, имеющих расстройство аутистического спектра, создан и действует родительский клуб. </w:t>
            </w:r>
          </w:p>
          <w:p w:rsidR="0028425B" w:rsidRPr="0051174F" w:rsidRDefault="0028425B" w:rsidP="00E315EE">
            <w:pPr>
              <w:spacing w:line="0" w:lineRule="atLeast"/>
              <w:ind w:right="-284"/>
              <w:outlineLvl w:val="0"/>
              <w:rPr>
                <w:bCs/>
                <w:sz w:val="22"/>
                <w:szCs w:val="22"/>
              </w:rPr>
            </w:pPr>
            <w:r w:rsidRPr="0051174F">
              <w:rPr>
                <w:bCs/>
                <w:sz w:val="22"/>
                <w:szCs w:val="22"/>
              </w:rPr>
              <w:t xml:space="preserve">В 1-м полугодии 2022 года педагогами-психологами проведены консультативные мероприятия с 134 </w:t>
            </w:r>
            <w:proofErr w:type="gramStart"/>
            <w:r w:rsidRPr="0051174F">
              <w:rPr>
                <w:bCs/>
                <w:sz w:val="22"/>
                <w:szCs w:val="22"/>
              </w:rPr>
              <w:t>обучающимся</w:t>
            </w:r>
            <w:proofErr w:type="gramEnd"/>
            <w:r w:rsidRPr="0051174F">
              <w:rPr>
                <w:bCs/>
                <w:sz w:val="22"/>
                <w:szCs w:val="22"/>
              </w:rPr>
              <w:t xml:space="preserve"> из 30 школ, 15 дошкольных образовательных учреждений и 9 консультаций с неорганизованными детьми. </w:t>
            </w:r>
          </w:p>
          <w:p w:rsidR="0028425B" w:rsidRPr="0051174F" w:rsidRDefault="0028425B" w:rsidP="00E315EE">
            <w:pPr>
              <w:spacing w:line="0" w:lineRule="atLeast"/>
              <w:ind w:right="-284"/>
              <w:outlineLvl w:val="0"/>
              <w:rPr>
                <w:bCs/>
                <w:sz w:val="22"/>
                <w:szCs w:val="22"/>
              </w:rPr>
            </w:pPr>
            <w:r w:rsidRPr="0051174F">
              <w:rPr>
                <w:bCs/>
                <w:sz w:val="22"/>
                <w:szCs w:val="22"/>
              </w:rPr>
              <w:t>Коррекционно-развивающие занятия проведены:</w:t>
            </w:r>
          </w:p>
          <w:p w:rsidR="0028425B" w:rsidRPr="0051174F" w:rsidRDefault="0028425B" w:rsidP="00E315EE">
            <w:pPr>
              <w:spacing w:line="0" w:lineRule="atLeast"/>
              <w:ind w:right="-284"/>
              <w:outlineLvl w:val="0"/>
              <w:rPr>
                <w:bCs/>
                <w:sz w:val="22"/>
                <w:szCs w:val="22"/>
              </w:rPr>
            </w:pPr>
            <w:r w:rsidRPr="0051174F">
              <w:rPr>
                <w:bCs/>
                <w:sz w:val="22"/>
                <w:szCs w:val="22"/>
              </w:rPr>
              <w:t>- учителями-логопедами с 74 обучающимися;</w:t>
            </w:r>
          </w:p>
          <w:p w:rsidR="0028425B" w:rsidRPr="0051174F" w:rsidRDefault="0028425B" w:rsidP="00E315EE">
            <w:pPr>
              <w:spacing w:line="0" w:lineRule="atLeast"/>
              <w:ind w:right="-284"/>
              <w:outlineLvl w:val="0"/>
              <w:rPr>
                <w:bCs/>
                <w:sz w:val="22"/>
                <w:szCs w:val="22"/>
              </w:rPr>
            </w:pPr>
            <w:r w:rsidRPr="0051174F">
              <w:rPr>
                <w:bCs/>
                <w:sz w:val="22"/>
                <w:szCs w:val="22"/>
              </w:rPr>
              <w:t xml:space="preserve">- учителями-дефектологами с 43 </w:t>
            </w:r>
            <w:proofErr w:type="gramStart"/>
            <w:r w:rsidRPr="0051174F">
              <w:rPr>
                <w:bCs/>
                <w:sz w:val="22"/>
                <w:szCs w:val="22"/>
              </w:rPr>
              <w:t>обучающимся</w:t>
            </w:r>
            <w:proofErr w:type="gramEnd"/>
            <w:r w:rsidRPr="0051174F">
              <w:rPr>
                <w:bCs/>
                <w:sz w:val="22"/>
                <w:szCs w:val="22"/>
              </w:rPr>
              <w:t xml:space="preserve">; </w:t>
            </w:r>
          </w:p>
          <w:p w:rsidR="0028425B" w:rsidRPr="0051174F" w:rsidRDefault="0028425B" w:rsidP="00E315EE">
            <w:pPr>
              <w:spacing w:line="0" w:lineRule="atLeast"/>
              <w:ind w:right="-284"/>
              <w:outlineLvl w:val="0"/>
              <w:rPr>
                <w:bCs/>
                <w:sz w:val="22"/>
                <w:szCs w:val="22"/>
              </w:rPr>
            </w:pPr>
            <w:r w:rsidRPr="0051174F">
              <w:rPr>
                <w:bCs/>
                <w:sz w:val="22"/>
                <w:szCs w:val="22"/>
              </w:rPr>
              <w:t>- педагогами психологами с 15 обучающимися.</w:t>
            </w:r>
          </w:p>
          <w:p w:rsidR="0028425B" w:rsidRPr="0051174F" w:rsidRDefault="0028425B" w:rsidP="00E315EE">
            <w:pPr>
              <w:spacing w:line="0" w:lineRule="atLeast"/>
              <w:ind w:right="-284"/>
              <w:outlineLvl w:val="0"/>
              <w:rPr>
                <w:bCs/>
                <w:sz w:val="22"/>
                <w:szCs w:val="22"/>
              </w:rPr>
            </w:pPr>
            <w:r w:rsidRPr="0051174F">
              <w:rPr>
                <w:bCs/>
                <w:sz w:val="22"/>
                <w:szCs w:val="22"/>
              </w:rPr>
              <w:t>Центром организована работа с детьми, имеющими сложный дефект и расстройство аутистического спектра.</w:t>
            </w:r>
          </w:p>
          <w:p w:rsidR="0028425B" w:rsidRPr="0051174F" w:rsidRDefault="0028425B" w:rsidP="00E315EE">
            <w:pPr>
              <w:spacing w:line="0" w:lineRule="atLeast"/>
              <w:ind w:right="-284"/>
              <w:rPr>
                <w:b/>
                <w:sz w:val="22"/>
                <w:szCs w:val="22"/>
              </w:rPr>
            </w:pPr>
            <w:r w:rsidRPr="0051174F">
              <w:rPr>
                <w:b/>
                <w:sz w:val="22"/>
                <w:szCs w:val="22"/>
              </w:rPr>
              <w:t>С целью оказания методической помощи</w:t>
            </w:r>
            <w:r w:rsidRPr="0051174F">
              <w:rPr>
                <w:sz w:val="22"/>
                <w:szCs w:val="22"/>
              </w:rPr>
              <w:t xml:space="preserve"> педагогам и специалистам службы сопровождения (учителя - логопеды, учителя – дефектологи, педагоги – психологи), в том числе начинающим педагогам в образовательных учреждениях Гатчинского муниципального района, а также с целью психолого-педагогического просвещения и повышения качества образовательной работы с детьми и подростками, специалистами Центра были проведены:</w:t>
            </w:r>
          </w:p>
          <w:p w:rsidR="0028425B" w:rsidRPr="0051174F" w:rsidRDefault="0028425B" w:rsidP="00E315EE">
            <w:pPr>
              <w:pStyle w:val="a4"/>
              <w:numPr>
                <w:ilvl w:val="0"/>
                <w:numId w:val="25"/>
              </w:numPr>
              <w:spacing w:line="0" w:lineRule="atLeast"/>
              <w:ind w:left="0" w:right="-284" w:firstLine="0"/>
              <w:rPr>
                <w:sz w:val="22"/>
                <w:szCs w:val="22"/>
              </w:rPr>
            </w:pPr>
            <w:r w:rsidRPr="0051174F">
              <w:rPr>
                <w:b/>
                <w:sz w:val="22"/>
                <w:szCs w:val="22"/>
              </w:rPr>
              <w:t>Консультации на тему</w:t>
            </w:r>
            <w:r w:rsidRPr="0051174F">
              <w:rPr>
                <w:sz w:val="22"/>
                <w:szCs w:val="22"/>
              </w:rPr>
              <w:t xml:space="preserve"> «Определение специальных условий при обучении по АООП, выбор образовательного маршрута» для педагогических работников 31 дошкольного и 27 общеобразовательных учреждений;</w:t>
            </w:r>
          </w:p>
          <w:p w:rsidR="0028425B" w:rsidRPr="0051174F" w:rsidRDefault="0028425B" w:rsidP="00E315EE">
            <w:pPr>
              <w:pStyle w:val="a4"/>
              <w:numPr>
                <w:ilvl w:val="0"/>
                <w:numId w:val="25"/>
              </w:numPr>
              <w:spacing w:line="0" w:lineRule="atLeast"/>
              <w:ind w:left="0" w:right="-284" w:firstLine="0"/>
              <w:rPr>
                <w:sz w:val="22"/>
                <w:szCs w:val="22"/>
              </w:rPr>
            </w:pPr>
            <w:r w:rsidRPr="0051174F">
              <w:rPr>
                <w:b/>
                <w:sz w:val="22"/>
                <w:szCs w:val="22"/>
              </w:rPr>
              <w:t xml:space="preserve">Семинары для учителей-логопедов, учителей-дефектологов, педагогов-психологов: </w:t>
            </w:r>
          </w:p>
          <w:p w:rsidR="0028425B" w:rsidRPr="0051174F" w:rsidRDefault="0028425B" w:rsidP="00E315EE">
            <w:pPr>
              <w:spacing w:line="0" w:lineRule="atLeast"/>
              <w:ind w:right="-284"/>
              <w:rPr>
                <w:b/>
                <w:sz w:val="22"/>
                <w:szCs w:val="22"/>
              </w:rPr>
            </w:pPr>
            <w:r w:rsidRPr="0051174F">
              <w:rPr>
                <w:sz w:val="22"/>
                <w:szCs w:val="22"/>
              </w:rPr>
              <w:t>2.1. «Раннее выявление нарушений в развитии детей, направления в коррекционной работе»</w:t>
            </w:r>
          </w:p>
          <w:p w:rsidR="0028425B" w:rsidRPr="0051174F" w:rsidRDefault="0028425B" w:rsidP="00E315EE">
            <w:pPr>
              <w:spacing w:line="0" w:lineRule="atLeast"/>
              <w:ind w:right="-284"/>
              <w:rPr>
                <w:sz w:val="22"/>
                <w:szCs w:val="22"/>
              </w:rPr>
            </w:pPr>
            <w:r w:rsidRPr="0051174F">
              <w:rPr>
                <w:sz w:val="22"/>
                <w:szCs w:val="22"/>
              </w:rPr>
              <w:t>2.2. «Логопедическое сопровождение детей, имеющих сенсорные нарушения»;</w:t>
            </w:r>
          </w:p>
          <w:p w:rsidR="0028425B" w:rsidRPr="0051174F" w:rsidRDefault="0028425B" w:rsidP="00E315EE">
            <w:pPr>
              <w:spacing w:line="0" w:lineRule="atLeast"/>
              <w:ind w:right="-284"/>
              <w:rPr>
                <w:sz w:val="22"/>
                <w:szCs w:val="22"/>
              </w:rPr>
            </w:pPr>
            <w:r w:rsidRPr="0051174F">
              <w:rPr>
                <w:sz w:val="22"/>
                <w:szCs w:val="22"/>
              </w:rPr>
              <w:t>2.3. «Раннее выявление проблем в развитии детей»;</w:t>
            </w:r>
          </w:p>
          <w:p w:rsidR="0028425B" w:rsidRPr="0051174F" w:rsidRDefault="0028425B" w:rsidP="00E315EE">
            <w:pPr>
              <w:spacing w:line="0" w:lineRule="atLeast"/>
              <w:ind w:right="-284"/>
              <w:rPr>
                <w:sz w:val="22"/>
                <w:szCs w:val="22"/>
              </w:rPr>
            </w:pPr>
            <w:r w:rsidRPr="0051174F">
              <w:rPr>
                <w:sz w:val="22"/>
                <w:szCs w:val="22"/>
              </w:rPr>
              <w:t>2.4. «Дети с расстройством аутистического спектра»;</w:t>
            </w:r>
          </w:p>
          <w:p w:rsidR="0028425B" w:rsidRPr="0051174F" w:rsidRDefault="0028425B" w:rsidP="00E315EE">
            <w:pPr>
              <w:spacing w:line="0" w:lineRule="atLeast"/>
              <w:ind w:right="-284"/>
              <w:rPr>
                <w:sz w:val="22"/>
                <w:szCs w:val="22"/>
              </w:rPr>
            </w:pPr>
            <w:r w:rsidRPr="0051174F">
              <w:rPr>
                <w:sz w:val="22"/>
                <w:szCs w:val="22"/>
              </w:rPr>
              <w:t>2.5. «Работа учителя-логопеда по формированию письменной речи с детьми-билингвами в рамках реализации АООП НОО» совместно с ГБОУ Школа-интернат № 67 г. Пушкин, ГБОУ ЛО Павловский центр «ЛОГОС»;</w:t>
            </w:r>
          </w:p>
          <w:p w:rsidR="0028425B" w:rsidRPr="0051174F" w:rsidRDefault="0028425B" w:rsidP="00E315EE">
            <w:pPr>
              <w:spacing w:line="0" w:lineRule="atLeast"/>
              <w:ind w:right="-284"/>
              <w:rPr>
                <w:sz w:val="22"/>
                <w:szCs w:val="22"/>
              </w:rPr>
            </w:pPr>
            <w:r w:rsidRPr="0051174F">
              <w:rPr>
                <w:sz w:val="22"/>
                <w:szCs w:val="22"/>
              </w:rPr>
              <w:t xml:space="preserve">2.6. «Коррекционная помощь детям с ЗПР в рамках реализации АООП НОО </w:t>
            </w:r>
            <w:proofErr w:type="gramStart"/>
            <w:r w:rsidRPr="0051174F">
              <w:rPr>
                <w:sz w:val="22"/>
                <w:szCs w:val="22"/>
              </w:rPr>
              <w:t>и ООО</w:t>
            </w:r>
            <w:proofErr w:type="gramEnd"/>
            <w:r w:rsidRPr="0051174F">
              <w:rPr>
                <w:sz w:val="22"/>
                <w:szCs w:val="22"/>
              </w:rPr>
              <w:t>. Методы и приемы, используемые в работе учителя-дефектолога»;</w:t>
            </w:r>
          </w:p>
          <w:p w:rsidR="0028425B" w:rsidRPr="0051174F" w:rsidRDefault="0028425B" w:rsidP="00E315EE">
            <w:pPr>
              <w:spacing w:line="0" w:lineRule="atLeast"/>
              <w:ind w:right="-284"/>
              <w:rPr>
                <w:sz w:val="22"/>
                <w:szCs w:val="22"/>
              </w:rPr>
            </w:pPr>
            <w:r w:rsidRPr="0051174F">
              <w:rPr>
                <w:sz w:val="22"/>
                <w:szCs w:val="22"/>
              </w:rPr>
              <w:t>2.7. «Нейропсихологический подход в работе специалистов разного профиля с детьми»;</w:t>
            </w:r>
          </w:p>
          <w:p w:rsidR="0028425B" w:rsidRPr="0051174F" w:rsidRDefault="0028425B" w:rsidP="00E315EE">
            <w:pPr>
              <w:ind w:right="-284"/>
              <w:rPr>
                <w:sz w:val="22"/>
                <w:szCs w:val="22"/>
              </w:rPr>
            </w:pPr>
            <w:r w:rsidRPr="0051174F">
              <w:rPr>
                <w:sz w:val="22"/>
                <w:szCs w:val="22"/>
              </w:rPr>
              <w:t xml:space="preserve">2.8. «Работа с </w:t>
            </w:r>
            <w:proofErr w:type="gramStart"/>
            <w:r w:rsidRPr="0051174F">
              <w:rPr>
                <w:sz w:val="22"/>
                <w:szCs w:val="22"/>
              </w:rPr>
              <w:t>обучающимися</w:t>
            </w:r>
            <w:proofErr w:type="gramEnd"/>
            <w:r w:rsidRPr="0051174F">
              <w:rPr>
                <w:sz w:val="22"/>
                <w:szCs w:val="22"/>
              </w:rPr>
              <w:t xml:space="preserve"> с ОВЗ: новые обязательные компетенции педагога в начальной школе» (совместно с муниципальной методической службой).</w:t>
            </w:r>
          </w:p>
          <w:p w:rsidR="0028425B" w:rsidRPr="0051174F" w:rsidRDefault="0028425B" w:rsidP="00E315EE">
            <w:pPr>
              <w:pStyle w:val="a4"/>
              <w:ind w:right="-284"/>
              <w:rPr>
                <w:sz w:val="22"/>
                <w:szCs w:val="22"/>
              </w:rPr>
            </w:pPr>
            <w:r w:rsidRPr="0051174F">
              <w:rPr>
                <w:b/>
                <w:sz w:val="22"/>
                <w:szCs w:val="22"/>
              </w:rPr>
              <w:t>3</w:t>
            </w:r>
            <w:r w:rsidRPr="0051174F">
              <w:rPr>
                <w:sz w:val="22"/>
                <w:szCs w:val="22"/>
              </w:rPr>
              <w:t xml:space="preserve">. </w:t>
            </w:r>
            <w:r w:rsidRPr="0051174F">
              <w:rPr>
                <w:b/>
                <w:sz w:val="22"/>
                <w:szCs w:val="22"/>
              </w:rPr>
              <w:t>Онлайн-консультация</w:t>
            </w:r>
            <w:r w:rsidRPr="0051174F">
              <w:rPr>
                <w:sz w:val="22"/>
                <w:szCs w:val="22"/>
              </w:rPr>
              <w:t xml:space="preserve"> – Единый методический день «День </w:t>
            </w:r>
            <w:proofErr w:type="gramStart"/>
            <w:r w:rsidRPr="0051174F">
              <w:rPr>
                <w:sz w:val="22"/>
                <w:szCs w:val="22"/>
              </w:rPr>
              <w:t>образовательных</w:t>
            </w:r>
            <w:proofErr w:type="gramEnd"/>
            <w:r w:rsidRPr="0051174F">
              <w:rPr>
                <w:sz w:val="22"/>
                <w:szCs w:val="22"/>
              </w:rPr>
              <w:t xml:space="preserve"> </w:t>
            </w:r>
            <w:proofErr w:type="spellStart"/>
            <w:r w:rsidRPr="0051174F">
              <w:rPr>
                <w:sz w:val="22"/>
                <w:szCs w:val="22"/>
              </w:rPr>
              <w:t>интенсивов</w:t>
            </w:r>
            <w:proofErr w:type="spellEnd"/>
            <w:r w:rsidRPr="0051174F">
              <w:rPr>
                <w:sz w:val="22"/>
                <w:szCs w:val="22"/>
              </w:rPr>
              <w:t>»</w:t>
            </w:r>
          </w:p>
          <w:p w:rsidR="0028425B" w:rsidRPr="0051174F" w:rsidRDefault="0028425B" w:rsidP="00E315EE">
            <w:pPr>
              <w:pStyle w:val="a4"/>
              <w:ind w:right="-284"/>
              <w:rPr>
                <w:sz w:val="22"/>
                <w:szCs w:val="22"/>
              </w:rPr>
            </w:pPr>
            <w:r w:rsidRPr="0051174F">
              <w:rPr>
                <w:sz w:val="22"/>
                <w:szCs w:val="22"/>
              </w:rPr>
              <w:t>3.1. «</w:t>
            </w:r>
            <w:proofErr w:type="spellStart"/>
            <w:r w:rsidRPr="0051174F">
              <w:rPr>
                <w:sz w:val="22"/>
                <w:szCs w:val="22"/>
              </w:rPr>
              <w:t>Самоповреждающее</w:t>
            </w:r>
            <w:proofErr w:type="spellEnd"/>
            <w:r w:rsidRPr="0051174F">
              <w:rPr>
                <w:sz w:val="22"/>
                <w:szCs w:val="22"/>
              </w:rPr>
              <w:t xml:space="preserve"> поведение. Как помочь ребенку»;</w:t>
            </w:r>
          </w:p>
          <w:p w:rsidR="0028425B" w:rsidRPr="0051174F" w:rsidRDefault="0028425B" w:rsidP="00E315EE">
            <w:pPr>
              <w:ind w:right="-284"/>
              <w:rPr>
                <w:sz w:val="22"/>
                <w:szCs w:val="22"/>
              </w:rPr>
            </w:pPr>
            <w:r w:rsidRPr="0051174F">
              <w:rPr>
                <w:sz w:val="22"/>
                <w:szCs w:val="22"/>
              </w:rPr>
              <w:t xml:space="preserve">3.2. Организация работы </w:t>
            </w:r>
            <w:proofErr w:type="spellStart"/>
            <w:r w:rsidRPr="0051174F">
              <w:rPr>
                <w:sz w:val="22"/>
                <w:szCs w:val="22"/>
              </w:rPr>
              <w:t>ППк</w:t>
            </w:r>
            <w:proofErr w:type="spellEnd"/>
            <w:r w:rsidRPr="0051174F">
              <w:rPr>
                <w:sz w:val="22"/>
                <w:szCs w:val="22"/>
              </w:rPr>
              <w:t xml:space="preserve"> в образовательной организации;</w:t>
            </w:r>
          </w:p>
          <w:p w:rsidR="0028425B" w:rsidRPr="0051174F" w:rsidRDefault="0028425B" w:rsidP="00E315EE">
            <w:pPr>
              <w:pStyle w:val="a3"/>
              <w:numPr>
                <w:ilvl w:val="0"/>
                <w:numId w:val="26"/>
              </w:numPr>
              <w:ind w:left="0" w:right="-284" w:firstLine="0"/>
              <w:rPr>
                <w:sz w:val="22"/>
                <w:szCs w:val="22"/>
              </w:rPr>
            </w:pPr>
            <w:r w:rsidRPr="0051174F">
              <w:rPr>
                <w:b/>
                <w:sz w:val="22"/>
                <w:szCs w:val="22"/>
              </w:rPr>
              <w:t>Круглый стол</w:t>
            </w:r>
            <w:r w:rsidRPr="0051174F">
              <w:rPr>
                <w:sz w:val="22"/>
                <w:szCs w:val="22"/>
              </w:rPr>
              <w:t xml:space="preserve"> – «Дополнительное образование для детей с ОВЗ и детей-инвалидов»;</w:t>
            </w:r>
          </w:p>
          <w:p w:rsidR="0028425B" w:rsidRPr="0051174F" w:rsidRDefault="0028425B" w:rsidP="00E315EE">
            <w:pPr>
              <w:pStyle w:val="a3"/>
              <w:numPr>
                <w:ilvl w:val="0"/>
                <w:numId w:val="26"/>
              </w:numPr>
              <w:spacing w:line="0" w:lineRule="atLeast"/>
              <w:ind w:left="0" w:right="-284" w:firstLine="0"/>
              <w:rPr>
                <w:sz w:val="22"/>
                <w:szCs w:val="22"/>
              </w:rPr>
            </w:pPr>
            <w:r w:rsidRPr="0051174F">
              <w:rPr>
                <w:b/>
                <w:sz w:val="22"/>
                <w:szCs w:val="22"/>
              </w:rPr>
              <w:t>День открытых дверей</w:t>
            </w:r>
            <w:r w:rsidRPr="0051174F">
              <w:rPr>
                <w:sz w:val="22"/>
                <w:szCs w:val="22"/>
              </w:rPr>
              <w:t xml:space="preserve"> - «Выбор образовательного маршрута ребенка с интеллектуальными нарушениями. Как не </w:t>
            </w:r>
            <w:r w:rsidRPr="0051174F">
              <w:rPr>
                <w:sz w:val="22"/>
                <w:szCs w:val="22"/>
              </w:rPr>
              <w:lastRenderedPageBreak/>
              <w:t>допустить ошибок?» на базе ГБОУ «Сиверская школа-интернат».</w:t>
            </w:r>
          </w:p>
          <w:p w:rsidR="0028425B" w:rsidRPr="0051174F" w:rsidRDefault="0028425B" w:rsidP="00E315EE">
            <w:pPr>
              <w:spacing w:line="0" w:lineRule="atLeast"/>
              <w:ind w:right="-284"/>
              <w:outlineLvl w:val="0"/>
              <w:rPr>
                <w:sz w:val="22"/>
                <w:szCs w:val="22"/>
              </w:rPr>
            </w:pPr>
            <w:proofErr w:type="gramStart"/>
            <w:r w:rsidRPr="0051174F">
              <w:rPr>
                <w:sz w:val="22"/>
                <w:szCs w:val="22"/>
              </w:rPr>
              <w:t xml:space="preserve">С целью оказания адресной коррекционно-развивающей помощи обучающимся уровня начального общего образования в 1-м полугодии 2022 года продолжено комплексное сопровождение по программам коррекционно-развивающей направленности на базе 6-ти микроцентров с охватом 109 обучающихся уровня начального общего образования. </w:t>
            </w:r>
            <w:proofErr w:type="gramEnd"/>
          </w:p>
          <w:p w:rsidR="0028425B" w:rsidRPr="0051174F" w:rsidRDefault="0028425B" w:rsidP="00E315EE">
            <w:pPr>
              <w:spacing w:line="0" w:lineRule="atLeast"/>
              <w:rPr>
                <w:b/>
                <w:bCs/>
                <w:iCs/>
                <w:sz w:val="22"/>
                <w:szCs w:val="22"/>
              </w:rPr>
            </w:pPr>
            <w:r w:rsidRPr="0051174F">
              <w:rPr>
                <w:b/>
                <w:bCs/>
                <w:iCs/>
                <w:sz w:val="22"/>
                <w:szCs w:val="22"/>
              </w:rPr>
              <w:t xml:space="preserve">Охват </w:t>
            </w:r>
            <w:proofErr w:type="gramStart"/>
            <w:r w:rsidRPr="0051174F">
              <w:rPr>
                <w:b/>
                <w:bCs/>
                <w:iCs/>
                <w:sz w:val="22"/>
                <w:szCs w:val="22"/>
              </w:rPr>
              <w:t>обучающимися</w:t>
            </w:r>
            <w:proofErr w:type="gramEnd"/>
            <w:r w:rsidRPr="0051174F">
              <w:rPr>
                <w:b/>
                <w:bCs/>
                <w:iCs/>
                <w:sz w:val="22"/>
                <w:szCs w:val="22"/>
              </w:rPr>
              <w:t xml:space="preserve"> деятельностью микроцентров</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489"/>
              <w:gridCol w:w="488"/>
              <w:gridCol w:w="488"/>
              <w:gridCol w:w="488"/>
              <w:gridCol w:w="488"/>
              <w:gridCol w:w="488"/>
              <w:gridCol w:w="488"/>
              <w:gridCol w:w="488"/>
              <w:gridCol w:w="488"/>
              <w:gridCol w:w="488"/>
              <w:gridCol w:w="488"/>
              <w:gridCol w:w="488"/>
              <w:gridCol w:w="488"/>
              <w:gridCol w:w="488"/>
              <w:gridCol w:w="488"/>
              <w:gridCol w:w="488"/>
              <w:gridCol w:w="488"/>
              <w:gridCol w:w="488"/>
            </w:tblGrid>
            <w:tr w:rsidR="0028425B" w:rsidRPr="0051174F" w:rsidTr="0028425B">
              <w:trPr>
                <w:cantSplit/>
                <w:trHeight w:val="2436"/>
              </w:trPr>
              <w:tc>
                <w:tcPr>
                  <w:tcW w:w="10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8425B" w:rsidRPr="0051174F" w:rsidRDefault="0028425B" w:rsidP="00E315EE">
                  <w:pPr>
                    <w:spacing w:line="0" w:lineRule="atLeast"/>
                    <w:ind w:left="113" w:right="38"/>
                    <w:outlineLvl w:val="0"/>
                    <w:rPr>
                      <w:b/>
                      <w:bCs/>
                      <w:sz w:val="22"/>
                      <w:szCs w:val="22"/>
                    </w:rPr>
                  </w:pPr>
                  <w:r w:rsidRPr="0051174F">
                    <w:rPr>
                      <w:b/>
                      <w:bCs/>
                      <w:sz w:val="22"/>
                      <w:szCs w:val="22"/>
                    </w:rPr>
                    <w:t>Количество детей</w:t>
                  </w:r>
                </w:p>
              </w:tc>
              <w:tc>
                <w:tcPr>
                  <w:tcW w:w="1494" w:type="dxa"/>
                  <w:gridSpan w:val="3"/>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b/>
                      <w:bCs/>
                      <w:sz w:val="22"/>
                      <w:szCs w:val="22"/>
                    </w:rPr>
                  </w:pPr>
                  <w:r w:rsidRPr="0051174F">
                    <w:rPr>
                      <w:b/>
                      <w:bCs/>
                      <w:sz w:val="22"/>
                      <w:szCs w:val="22"/>
                    </w:rPr>
                    <w:t>Гатчинский МЦ</w:t>
                  </w:r>
                </w:p>
              </w:tc>
              <w:tc>
                <w:tcPr>
                  <w:tcW w:w="1494" w:type="dxa"/>
                  <w:gridSpan w:val="3"/>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b/>
                      <w:bCs/>
                      <w:sz w:val="22"/>
                      <w:szCs w:val="22"/>
                    </w:rPr>
                  </w:pPr>
                  <w:r w:rsidRPr="0051174F">
                    <w:rPr>
                      <w:b/>
                      <w:bCs/>
                      <w:sz w:val="22"/>
                      <w:szCs w:val="22"/>
                    </w:rPr>
                    <w:t>Коммунарский МЦ</w:t>
                  </w:r>
                </w:p>
              </w:tc>
              <w:tc>
                <w:tcPr>
                  <w:tcW w:w="1494" w:type="dxa"/>
                  <w:gridSpan w:val="3"/>
                  <w:tcBorders>
                    <w:top w:val="single" w:sz="4" w:space="0" w:color="auto"/>
                    <w:left w:val="single" w:sz="4" w:space="0" w:color="auto"/>
                    <w:bottom w:val="single" w:sz="4" w:space="0" w:color="auto"/>
                    <w:right w:val="single" w:sz="4" w:space="0" w:color="auto"/>
                  </w:tcBorders>
                  <w:textDirection w:val="btLr"/>
                </w:tcPr>
                <w:p w:rsidR="0028425B" w:rsidRPr="0051174F" w:rsidRDefault="0028425B" w:rsidP="00E315EE">
                  <w:pPr>
                    <w:spacing w:line="0" w:lineRule="atLeast"/>
                    <w:ind w:left="113" w:right="38"/>
                    <w:outlineLvl w:val="0"/>
                    <w:rPr>
                      <w:b/>
                      <w:bCs/>
                      <w:sz w:val="22"/>
                      <w:szCs w:val="22"/>
                    </w:rPr>
                  </w:pPr>
                  <w:r w:rsidRPr="0051174F">
                    <w:rPr>
                      <w:b/>
                      <w:bCs/>
                      <w:sz w:val="22"/>
                      <w:szCs w:val="22"/>
                    </w:rPr>
                    <w:t>Сиверский МЦ</w:t>
                  </w:r>
                </w:p>
              </w:tc>
              <w:tc>
                <w:tcPr>
                  <w:tcW w:w="1494" w:type="dxa"/>
                  <w:gridSpan w:val="3"/>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b/>
                      <w:bCs/>
                      <w:sz w:val="22"/>
                      <w:szCs w:val="22"/>
                    </w:rPr>
                  </w:pPr>
                  <w:r w:rsidRPr="0051174F">
                    <w:rPr>
                      <w:b/>
                      <w:bCs/>
                      <w:sz w:val="22"/>
                      <w:szCs w:val="22"/>
                    </w:rPr>
                    <w:t>Елизаветинский МЦ</w:t>
                  </w:r>
                </w:p>
              </w:tc>
              <w:tc>
                <w:tcPr>
                  <w:tcW w:w="1494" w:type="dxa"/>
                  <w:gridSpan w:val="3"/>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b/>
                      <w:bCs/>
                      <w:sz w:val="22"/>
                      <w:szCs w:val="22"/>
                    </w:rPr>
                  </w:pPr>
                  <w:proofErr w:type="spellStart"/>
                  <w:r w:rsidRPr="0051174F">
                    <w:rPr>
                      <w:b/>
                      <w:bCs/>
                      <w:sz w:val="22"/>
                      <w:szCs w:val="22"/>
                    </w:rPr>
                    <w:t>Вырицкий</w:t>
                  </w:r>
                  <w:proofErr w:type="spellEnd"/>
                  <w:r w:rsidRPr="0051174F">
                    <w:rPr>
                      <w:b/>
                      <w:bCs/>
                      <w:sz w:val="22"/>
                      <w:szCs w:val="22"/>
                    </w:rPr>
                    <w:t xml:space="preserve"> МЦ</w:t>
                  </w:r>
                </w:p>
              </w:tc>
              <w:tc>
                <w:tcPr>
                  <w:tcW w:w="1494" w:type="dxa"/>
                  <w:gridSpan w:val="3"/>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b/>
                      <w:bCs/>
                      <w:sz w:val="22"/>
                      <w:szCs w:val="22"/>
                    </w:rPr>
                  </w:pPr>
                  <w:proofErr w:type="spellStart"/>
                  <w:r w:rsidRPr="0051174F">
                    <w:rPr>
                      <w:b/>
                      <w:bCs/>
                      <w:sz w:val="22"/>
                      <w:szCs w:val="22"/>
                    </w:rPr>
                    <w:t>Веревский</w:t>
                  </w:r>
                  <w:proofErr w:type="spellEnd"/>
                  <w:r w:rsidRPr="0051174F">
                    <w:rPr>
                      <w:b/>
                      <w:bCs/>
                      <w:sz w:val="22"/>
                      <w:szCs w:val="22"/>
                    </w:rPr>
                    <w:t xml:space="preserve"> МЦ</w:t>
                  </w:r>
                </w:p>
              </w:tc>
            </w:tr>
            <w:tr w:rsidR="0028425B" w:rsidRPr="0051174F" w:rsidTr="0028425B">
              <w:trPr>
                <w:cantSplit/>
                <w:trHeight w:val="1378"/>
              </w:trPr>
              <w:tc>
                <w:tcPr>
                  <w:tcW w:w="1052" w:type="dxa"/>
                  <w:vMerge/>
                  <w:tcBorders>
                    <w:top w:val="single" w:sz="4" w:space="0" w:color="auto"/>
                    <w:left w:val="single" w:sz="4" w:space="0" w:color="auto"/>
                    <w:bottom w:val="single" w:sz="4" w:space="0" w:color="auto"/>
                    <w:right w:val="single" w:sz="4" w:space="0" w:color="auto"/>
                  </w:tcBorders>
                  <w:vAlign w:val="center"/>
                  <w:hideMark/>
                </w:tcPr>
                <w:p w:rsidR="0028425B" w:rsidRPr="0051174F" w:rsidRDefault="0028425B" w:rsidP="00E315EE">
                  <w:pPr>
                    <w:rPr>
                      <w:b/>
                      <w:bCs/>
                      <w:sz w:val="22"/>
                      <w:szCs w:val="22"/>
                    </w:rPr>
                  </w:pPr>
                </w:p>
              </w:tc>
              <w:tc>
                <w:tcPr>
                  <w:tcW w:w="498" w:type="dxa"/>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sz w:val="22"/>
                      <w:szCs w:val="22"/>
                    </w:rPr>
                  </w:pPr>
                  <w:r w:rsidRPr="0051174F">
                    <w:rPr>
                      <w:sz w:val="22"/>
                      <w:szCs w:val="22"/>
                    </w:rPr>
                    <w:t>Психолог</w:t>
                  </w:r>
                </w:p>
              </w:tc>
              <w:tc>
                <w:tcPr>
                  <w:tcW w:w="498" w:type="dxa"/>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sz w:val="22"/>
                      <w:szCs w:val="22"/>
                    </w:rPr>
                  </w:pPr>
                  <w:r w:rsidRPr="0051174F">
                    <w:rPr>
                      <w:sz w:val="22"/>
                      <w:szCs w:val="22"/>
                    </w:rPr>
                    <w:t>Логопед</w:t>
                  </w:r>
                </w:p>
              </w:tc>
              <w:tc>
                <w:tcPr>
                  <w:tcW w:w="498" w:type="dxa"/>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sz w:val="22"/>
                      <w:szCs w:val="22"/>
                    </w:rPr>
                  </w:pPr>
                  <w:r w:rsidRPr="0051174F">
                    <w:rPr>
                      <w:sz w:val="22"/>
                      <w:szCs w:val="22"/>
                    </w:rPr>
                    <w:t>Дефектолог</w:t>
                  </w:r>
                </w:p>
              </w:tc>
              <w:tc>
                <w:tcPr>
                  <w:tcW w:w="498" w:type="dxa"/>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sz w:val="22"/>
                      <w:szCs w:val="22"/>
                    </w:rPr>
                  </w:pPr>
                  <w:r w:rsidRPr="0051174F">
                    <w:rPr>
                      <w:sz w:val="22"/>
                      <w:szCs w:val="22"/>
                    </w:rPr>
                    <w:t xml:space="preserve"> Психолог</w:t>
                  </w:r>
                </w:p>
              </w:tc>
              <w:tc>
                <w:tcPr>
                  <w:tcW w:w="498" w:type="dxa"/>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sz w:val="22"/>
                      <w:szCs w:val="22"/>
                    </w:rPr>
                  </w:pPr>
                  <w:r w:rsidRPr="0051174F">
                    <w:rPr>
                      <w:sz w:val="22"/>
                      <w:szCs w:val="22"/>
                    </w:rPr>
                    <w:t>Логопед</w:t>
                  </w:r>
                </w:p>
              </w:tc>
              <w:tc>
                <w:tcPr>
                  <w:tcW w:w="498" w:type="dxa"/>
                  <w:tcBorders>
                    <w:top w:val="single" w:sz="4" w:space="0" w:color="auto"/>
                    <w:left w:val="single" w:sz="4" w:space="0" w:color="auto"/>
                    <w:bottom w:val="single" w:sz="4" w:space="0" w:color="auto"/>
                    <w:right w:val="single" w:sz="4" w:space="0" w:color="auto"/>
                  </w:tcBorders>
                  <w:textDirection w:val="btLr"/>
                </w:tcPr>
                <w:p w:rsidR="0028425B" w:rsidRPr="0051174F" w:rsidRDefault="0028425B" w:rsidP="00E315EE">
                  <w:pPr>
                    <w:spacing w:line="0" w:lineRule="atLeast"/>
                    <w:ind w:left="113" w:right="38"/>
                    <w:outlineLvl w:val="0"/>
                    <w:rPr>
                      <w:sz w:val="22"/>
                      <w:szCs w:val="22"/>
                    </w:rPr>
                  </w:pPr>
                  <w:r w:rsidRPr="0051174F">
                    <w:rPr>
                      <w:sz w:val="22"/>
                      <w:szCs w:val="22"/>
                    </w:rPr>
                    <w:t>Дефектолог</w:t>
                  </w:r>
                </w:p>
              </w:tc>
              <w:tc>
                <w:tcPr>
                  <w:tcW w:w="498" w:type="dxa"/>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sz w:val="22"/>
                      <w:szCs w:val="22"/>
                    </w:rPr>
                  </w:pPr>
                  <w:proofErr w:type="gramStart"/>
                  <w:r w:rsidRPr="0051174F">
                    <w:rPr>
                      <w:sz w:val="22"/>
                      <w:szCs w:val="22"/>
                    </w:rPr>
                    <w:t>Псих</w:t>
                  </w:r>
                  <w:proofErr w:type="gramEnd"/>
                  <w:r w:rsidRPr="0051174F">
                    <w:rPr>
                      <w:sz w:val="22"/>
                      <w:szCs w:val="22"/>
                    </w:rPr>
                    <w:cr/>
                  </w:r>
                  <w:r w:rsidRPr="0051174F">
                    <w:rPr>
                      <w:sz w:val="22"/>
                      <w:szCs w:val="22"/>
                    </w:rPr>
                    <w:cr/>
                    <w:t>ог</w:t>
                  </w:r>
                </w:p>
              </w:tc>
              <w:tc>
                <w:tcPr>
                  <w:tcW w:w="498" w:type="dxa"/>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sz w:val="22"/>
                      <w:szCs w:val="22"/>
                    </w:rPr>
                  </w:pPr>
                  <w:r w:rsidRPr="0051174F">
                    <w:rPr>
                      <w:sz w:val="22"/>
                      <w:szCs w:val="22"/>
                    </w:rPr>
                    <w:t>Логопед</w:t>
                  </w:r>
                </w:p>
              </w:tc>
              <w:tc>
                <w:tcPr>
                  <w:tcW w:w="498" w:type="dxa"/>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sz w:val="22"/>
                      <w:szCs w:val="22"/>
                    </w:rPr>
                  </w:pPr>
                  <w:r w:rsidRPr="0051174F">
                    <w:rPr>
                      <w:sz w:val="22"/>
                      <w:szCs w:val="22"/>
                    </w:rPr>
                    <w:t>Дефектолог</w:t>
                  </w:r>
                </w:p>
              </w:tc>
              <w:tc>
                <w:tcPr>
                  <w:tcW w:w="498" w:type="dxa"/>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sz w:val="22"/>
                      <w:szCs w:val="22"/>
                    </w:rPr>
                  </w:pPr>
                  <w:r w:rsidRPr="0051174F">
                    <w:rPr>
                      <w:sz w:val="22"/>
                      <w:szCs w:val="22"/>
                    </w:rPr>
                    <w:t>Психолог</w:t>
                  </w:r>
                </w:p>
              </w:tc>
              <w:tc>
                <w:tcPr>
                  <w:tcW w:w="498" w:type="dxa"/>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sz w:val="22"/>
                      <w:szCs w:val="22"/>
                    </w:rPr>
                  </w:pPr>
                  <w:r w:rsidRPr="0051174F">
                    <w:rPr>
                      <w:sz w:val="22"/>
                      <w:szCs w:val="22"/>
                    </w:rPr>
                    <w:t>Логопед</w:t>
                  </w:r>
                </w:p>
              </w:tc>
              <w:tc>
                <w:tcPr>
                  <w:tcW w:w="498" w:type="dxa"/>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sz w:val="22"/>
                      <w:szCs w:val="22"/>
                    </w:rPr>
                  </w:pPr>
                  <w:r w:rsidRPr="0051174F">
                    <w:rPr>
                      <w:sz w:val="22"/>
                      <w:szCs w:val="22"/>
                    </w:rPr>
                    <w:t>Дефектолог</w:t>
                  </w:r>
                </w:p>
              </w:tc>
              <w:tc>
                <w:tcPr>
                  <w:tcW w:w="498" w:type="dxa"/>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sz w:val="22"/>
                      <w:szCs w:val="22"/>
                    </w:rPr>
                  </w:pPr>
                  <w:r w:rsidRPr="0051174F">
                    <w:rPr>
                      <w:sz w:val="22"/>
                      <w:szCs w:val="22"/>
                    </w:rPr>
                    <w:t>Психолог</w:t>
                  </w:r>
                </w:p>
              </w:tc>
              <w:tc>
                <w:tcPr>
                  <w:tcW w:w="498" w:type="dxa"/>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sz w:val="22"/>
                      <w:szCs w:val="22"/>
                    </w:rPr>
                  </w:pPr>
                  <w:r w:rsidRPr="0051174F">
                    <w:rPr>
                      <w:sz w:val="22"/>
                      <w:szCs w:val="22"/>
                    </w:rPr>
                    <w:t>Логопед</w:t>
                  </w:r>
                </w:p>
              </w:tc>
              <w:tc>
                <w:tcPr>
                  <w:tcW w:w="498" w:type="dxa"/>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sz w:val="22"/>
                      <w:szCs w:val="22"/>
                    </w:rPr>
                  </w:pPr>
                  <w:r w:rsidRPr="0051174F">
                    <w:rPr>
                      <w:sz w:val="22"/>
                      <w:szCs w:val="22"/>
                    </w:rPr>
                    <w:t>Дефектолог</w:t>
                  </w:r>
                </w:p>
              </w:tc>
              <w:tc>
                <w:tcPr>
                  <w:tcW w:w="498" w:type="dxa"/>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sz w:val="22"/>
                      <w:szCs w:val="22"/>
                    </w:rPr>
                  </w:pPr>
                  <w:r w:rsidRPr="0051174F">
                    <w:rPr>
                      <w:sz w:val="22"/>
                      <w:szCs w:val="22"/>
                    </w:rPr>
                    <w:t>Психолог</w:t>
                  </w:r>
                </w:p>
              </w:tc>
              <w:tc>
                <w:tcPr>
                  <w:tcW w:w="498" w:type="dxa"/>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sz w:val="22"/>
                      <w:szCs w:val="22"/>
                    </w:rPr>
                  </w:pPr>
                  <w:r w:rsidRPr="0051174F">
                    <w:rPr>
                      <w:sz w:val="22"/>
                      <w:szCs w:val="22"/>
                    </w:rPr>
                    <w:t>Логопед</w:t>
                  </w:r>
                </w:p>
              </w:tc>
              <w:tc>
                <w:tcPr>
                  <w:tcW w:w="498" w:type="dxa"/>
                  <w:tcBorders>
                    <w:top w:val="single" w:sz="4" w:space="0" w:color="auto"/>
                    <w:left w:val="single" w:sz="4" w:space="0" w:color="auto"/>
                    <w:bottom w:val="single" w:sz="4" w:space="0" w:color="auto"/>
                    <w:right w:val="single" w:sz="4" w:space="0" w:color="auto"/>
                  </w:tcBorders>
                  <w:textDirection w:val="btLr"/>
                  <w:hideMark/>
                </w:tcPr>
                <w:p w:rsidR="0028425B" w:rsidRPr="0051174F" w:rsidRDefault="0028425B" w:rsidP="00E315EE">
                  <w:pPr>
                    <w:spacing w:line="0" w:lineRule="atLeast"/>
                    <w:ind w:left="113" w:right="38"/>
                    <w:outlineLvl w:val="0"/>
                    <w:rPr>
                      <w:sz w:val="22"/>
                      <w:szCs w:val="22"/>
                    </w:rPr>
                  </w:pPr>
                  <w:r w:rsidRPr="0051174F">
                    <w:rPr>
                      <w:sz w:val="22"/>
                      <w:szCs w:val="22"/>
                    </w:rPr>
                    <w:t>Дефектолог</w:t>
                  </w:r>
                </w:p>
              </w:tc>
            </w:tr>
            <w:tr w:rsidR="0028425B" w:rsidRPr="0051174F" w:rsidTr="0028425B">
              <w:trPr>
                <w:trHeight w:val="621"/>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25B" w:rsidRPr="0051174F" w:rsidRDefault="0028425B" w:rsidP="00E315EE">
                  <w:pPr>
                    <w:spacing w:line="0" w:lineRule="atLeast"/>
                    <w:ind w:right="38"/>
                    <w:outlineLvl w:val="0"/>
                    <w:rPr>
                      <w:sz w:val="22"/>
                      <w:szCs w:val="22"/>
                    </w:rPr>
                  </w:pPr>
                  <w:r w:rsidRPr="0051174F">
                    <w:rPr>
                      <w:sz w:val="22"/>
                      <w:szCs w:val="22"/>
                    </w:rPr>
                    <w:t>2022 год</w:t>
                  </w:r>
                </w:p>
                <w:p w:rsidR="0028425B" w:rsidRPr="0051174F" w:rsidRDefault="0028425B" w:rsidP="00E315EE">
                  <w:pPr>
                    <w:spacing w:line="0" w:lineRule="atLeast"/>
                    <w:ind w:right="38"/>
                    <w:outlineLvl w:val="0"/>
                    <w:rPr>
                      <w:sz w:val="22"/>
                      <w:szCs w:val="22"/>
                    </w:rPr>
                  </w:pPr>
                  <w:r w:rsidRPr="0051174F">
                    <w:rPr>
                      <w:sz w:val="22"/>
                      <w:szCs w:val="22"/>
                    </w:rPr>
                    <w:t xml:space="preserve">1-е полугодие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sz w:val="22"/>
                      <w:szCs w:val="22"/>
                    </w:rPr>
                  </w:pPr>
                  <w:r w:rsidRPr="0051174F">
                    <w:rPr>
                      <w:sz w:val="22"/>
                      <w:szCs w:val="22"/>
                    </w:rPr>
                    <w:t>-</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sz w:val="22"/>
                      <w:szCs w:val="22"/>
                    </w:rPr>
                  </w:pPr>
                  <w:r w:rsidRPr="0051174F">
                    <w:rPr>
                      <w:sz w:val="22"/>
                      <w:szCs w:val="22"/>
                    </w:rPr>
                    <w:t>15</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sz w:val="22"/>
                      <w:szCs w:val="22"/>
                    </w:rPr>
                  </w:pPr>
                  <w:r w:rsidRPr="0051174F">
                    <w:rPr>
                      <w:sz w:val="22"/>
                      <w:szCs w:val="22"/>
                    </w:rPr>
                    <w:t>10</w:t>
                  </w:r>
                </w:p>
              </w:tc>
              <w:tc>
                <w:tcPr>
                  <w:tcW w:w="498" w:type="dxa"/>
                  <w:tcBorders>
                    <w:left w:val="single" w:sz="4" w:space="0" w:color="auto"/>
                    <w:bottom w:val="single" w:sz="4" w:space="0" w:color="auto"/>
                    <w:right w:val="single" w:sz="4" w:space="0" w:color="auto"/>
                  </w:tcBorders>
                  <w:shd w:val="clear" w:color="auto" w:fill="auto"/>
                  <w:hideMark/>
                </w:tcPr>
                <w:p w:rsidR="0028425B" w:rsidRPr="0051174F" w:rsidRDefault="0028425B" w:rsidP="00E315EE">
                  <w:pPr>
                    <w:rPr>
                      <w:sz w:val="22"/>
                      <w:szCs w:val="22"/>
                    </w:rPr>
                  </w:pPr>
                  <w:r w:rsidRPr="0051174F">
                    <w:rPr>
                      <w:sz w:val="22"/>
                      <w:szCs w:val="22"/>
                    </w:rPr>
                    <w:t>23</w:t>
                  </w:r>
                </w:p>
              </w:tc>
              <w:tc>
                <w:tcPr>
                  <w:tcW w:w="498" w:type="dxa"/>
                  <w:tcBorders>
                    <w:left w:val="single" w:sz="4" w:space="0" w:color="auto"/>
                    <w:bottom w:val="single" w:sz="4" w:space="0" w:color="auto"/>
                    <w:right w:val="single" w:sz="4" w:space="0" w:color="auto"/>
                  </w:tcBorders>
                  <w:shd w:val="clear" w:color="auto" w:fill="auto"/>
                  <w:hideMark/>
                </w:tcPr>
                <w:p w:rsidR="0028425B" w:rsidRPr="0051174F" w:rsidRDefault="0028425B" w:rsidP="00E315EE">
                  <w:pPr>
                    <w:rPr>
                      <w:sz w:val="22"/>
                      <w:szCs w:val="22"/>
                    </w:rPr>
                  </w:pPr>
                  <w:r w:rsidRPr="0051174F">
                    <w:rPr>
                      <w:sz w:val="22"/>
                      <w:szCs w:val="22"/>
                    </w:rPr>
                    <w:t>23</w:t>
                  </w:r>
                </w:p>
              </w:tc>
              <w:tc>
                <w:tcPr>
                  <w:tcW w:w="498" w:type="dxa"/>
                  <w:tcBorders>
                    <w:left w:val="single" w:sz="4" w:space="0" w:color="auto"/>
                    <w:bottom w:val="single" w:sz="4" w:space="0" w:color="auto"/>
                    <w:right w:val="single" w:sz="4" w:space="0" w:color="auto"/>
                  </w:tcBorders>
                  <w:shd w:val="clear" w:color="auto" w:fill="auto"/>
                </w:tcPr>
                <w:p w:rsidR="0028425B" w:rsidRPr="0051174F" w:rsidRDefault="0028425B" w:rsidP="00E315EE">
                  <w:pPr>
                    <w:rPr>
                      <w:sz w:val="22"/>
                      <w:szCs w:val="22"/>
                    </w:rPr>
                  </w:pPr>
                  <w:r w:rsidRPr="0051174F">
                    <w:rPr>
                      <w:sz w:val="22"/>
                      <w:szCs w:val="22"/>
                    </w:rPr>
                    <w:t>23</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sz w:val="22"/>
                      <w:szCs w:val="22"/>
                    </w:rPr>
                  </w:pPr>
                  <w:r w:rsidRPr="0051174F">
                    <w:rPr>
                      <w:sz w:val="22"/>
                      <w:szCs w:val="22"/>
                    </w:rPr>
                    <w:t>10</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sz w:val="22"/>
                      <w:szCs w:val="22"/>
                    </w:rPr>
                  </w:pPr>
                  <w:r w:rsidRPr="0051174F">
                    <w:rPr>
                      <w:sz w:val="22"/>
                      <w:szCs w:val="22"/>
                    </w:rPr>
                    <w:t>8</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sz w:val="22"/>
                      <w:szCs w:val="22"/>
                    </w:rPr>
                  </w:pPr>
                  <w:r w:rsidRPr="0051174F">
                    <w:rPr>
                      <w:sz w:val="22"/>
                      <w:szCs w:val="22"/>
                    </w:rPr>
                    <w:t>20</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sz w:val="22"/>
                      <w:szCs w:val="22"/>
                    </w:rPr>
                  </w:pPr>
                  <w:r w:rsidRPr="0051174F">
                    <w:rPr>
                      <w:sz w:val="22"/>
                      <w:szCs w:val="22"/>
                    </w:rPr>
                    <w:t>-</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sz w:val="22"/>
                      <w:szCs w:val="22"/>
                    </w:rPr>
                  </w:pPr>
                  <w:r w:rsidRPr="0051174F">
                    <w:rPr>
                      <w:sz w:val="22"/>
                      <w:szCs w:val="22"/>
                    </w:rPr>
                    <w:t>11</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sz w:val="22"/>
                      <w:szCs w:val="22"/>
                    </w:rPr>
                  </w:pPr>
                  <w:r w:rsidRPr="0051174F">
                    <w:rPr>
                      <w:sz w:val="22"/>
                      <w:szCs w:val="22"/>
                    </w:rPr>
                    <w:t>11</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sz w:val="22"/>
                      <w:szCs w:val="22"/>
                    </w:rPr>
                  </w:pPr>
                  <w:r w:rsidRPr="0051174F">
                    <w:rPr>
                      <w:sz w:val="22"/>
                      <w:szCs w:val="22"/>
                    </w:rPr>
                    <w:t>-</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sz w:val="22"/>
                      <w:szCs w:val="22"/>
                    </w:rPr>
                  </w:pPr>
                  <w:r w:rsidRPr="0051174F">
                    <w:rPr>
                      <w:sz w:val="22"/>
                      <w:szCs w:val="22"/>
                    </w:rPr>
                    <w:t>20</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sz w:val="22"/>
                      <w:szCs w:val="22"/>
                    </w:rPr>
                  </w:pPr>
                  <w:r w:rsidRPr="0051174F">
                    <w:rPr>
                      <w:sz w:val="22"/>
                      <w:szCs w:val="22"/>
                    </w:rPr>
                    <w:t>13</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sz w:val="22"/>
                      <w:szCs w:val="22"/>
                    </w:rPr>
                  </w:pPr>
                  <w:r w:rsidRPr="0051174F">
                    <w:rPr>
                      <w:sz w:val="22"/>
                      <w:szCs w:val="22"/>
                    </w:rPr>
                    <w:t>-</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sz w:val="22"/>
                      <w:szCs w:val="22"/>
                    </w:rPr>
                  </w:pPr>
                  <w:r w:rsidRPr="0051174F">
                    <w:rPr>
                      <w:sz w:val="22"/>
                      <w:szCs w:val="22"/>
                    </w:rPr>
                    <w:t>20</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8425B" w:rsidRPr="0051174F" w:rsidRDefault="0028425B" w:rsidP="00E315EE">
                  <w:pPr>
                    <w:spacing w:line="0" w:lineRule="atLeast"/>
                    <w:ind w:right="38"/>
                    <w:outlineLvl w:val="0"/>
                    <w:rPr>
                      <w:sz w:val="22"/>
                      <w:szCs w:val="22"/>
                    </w:rPr>
                  </w:pPr>
                  <w:r w:rsidRPr="0051174F">
                    <w:rPr>
                      <w:sz w:val="22"/>
                      <w:szCs w:val="22"/>
                    </w:rPr>
                    <w:t>10</w:t>
                  </w:r>
                </w:p>
              </w:tc>
            </w:tr>
          </w:tbl>
          <w:p w:rsidR="0028425B" w:rsidRPr="0051174F" w:rsidRDefault="0028425B" w:rsidP="00E315EE">
            <w:pPr>
              <w:spacing w:line="0" w:lineRule="atLeast"/>
              <w:ind w:right="38"/>
              <w:outlineLvl w:val="0"/>
              <w:rPr>
                <w:sz w:val="22"/>
                <w:szCs w:val="22"/>
              </w:rPr>
            </w:pPr>
            <w:r w:rsidRPr="0051174F">
              <w:rPr>
                <w:sz w:val="22"/>
                <w:szCs w:val="22"/>
              </w:rPr>
              <w:t>На базе микроцентров проводились занятия психолого-педагогического сопровождения обучающихся с ограниченными возможностями здоровья из общеобразовательных учреждений, закрепленных за микроцентрами.</w:t>
            </w:r>
          </w:p>
        </w:tc>
      </w:tr>
      <w:tr w:rsidR="0028425B" w:rsidRPr="0020647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206475">
            <w:pPr>
              <w:jc w:val="center"/>
              <w:rPr>
                <w:sz w:val="22"/>
                <w:szCs w:val="22"/>
              </w:rPr>
            </w:pPr>
            <w:r w:rsidRPr="0051174F">
              <w:rPr>
                <w:sz w:val="22"/>
                <w:szCs w:val="22"/>
              </w:rPr>
              <w:lastRenderedPageBreak/>
              <w:t xml:space="preserve">Мероприятие 5.3. </w:t>
            </w:r>
          </w:p>
          <w:p w:rsidR="0028425B" w:rsidRPr="0051174F" w:rsidRDefault="0028425B" w:rsidP="00206475">
            <w:pPr>
              <w:jc w:val="center"/>
              <w:rPr>
                <w:sz w:val="22"/>
                <w:szCs w:val="22"/>
              </w:rPr>
            </w:pPr>
            <w:r w:rsidRPr="0051174F">
              <w:rPr>
                <w:sz w:val="22"/>
                <w:szCs w:val="22"/>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r w:rsidRPr="0051174F">
              <w:rPr>
                <w:sz w:val="22"/>
                <w:szCs w:val="22"/>
              </w:rPr>
              <w:t>По мероприятию запланированы средства областного бюджета на реализацию государственных полномочий по выплате компенсации части родительской платы за счет средств областного бюджета реализацию гос. полномочий выполняет МБУ "ЦБ по обслуживанию бюджетных учреждений". Средства запланированы на оплату труда специалистов и приобретение материальных запасов в сумме 1 969,4 тыс. руб. Исполнение 996,2 тыс. руб. 50,6% от годового плана.</w:t>
            </w:r>
          </w:p>
        </w:tc>
      </w:tr>
      <w:tr w:rsidR="0028425B" w:rsidRPr="0020647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206475">
            <w:pPr>
              <w:jc w:val="center"/>
              <w:rPr>
                <w:sz w:val="22"/>
                <w:szCs w:val="22"/>
              </w:rPr>
            </w:pPr>
            <w:r w:rsidRPr="0051174F">
              <w:rPr>
                <w:sz w:val="22"/>
                <w:szCs w:val="22"/>
              </w:rPr>
              <w:t xml:space="preserve">Мероприятие 5.4. </w:t>
            </w:r>
            <w:proofErr w:type="gramStart"/>
            <w:r w:rsidRPr="0051174F">
              <w:rPr>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w:t>
            </w:r>
            <w:r w:rsidRPr="0051174F">
              <w:rPr>
                <w:sz w:val="22"/>
                <w:szCs w:val="22"/>
              </w:rPr>
              <w:lastRenderedPageBreak/>
              <w:t>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r w:rsidRPr="0051174F">
              <w:rPr>
                <w:sz w:val="22"/>
                <w:szCs w:val="22"/>
              </w:rPr>
              <w:lastRenderedPageBreak/>
              <w:t>По мероприятию предусмотрены средства областного бюджета в размере 63 119,6 тыс. руб. на выполнение работ «Обеспечение эксплуатационно-технического обслуживания объектов и помещений, а также содержание указанных объектов и помещений, оборудования и прилегающей территории в надлежащем состоянии».</w:t>
            </w:r>
          </w:p>
          <w:p w:rsidR="0028425B" w:rsidRPr="0051174F" w:rsidRDefault="0028425B" w:rsidP="00E315EE">
            <w:pPr>
              <w:rPr>
                <w:sz w:val="22"/>
                <w:szCs w:val="22"/>
              </w:rPr>
            </w:pPr>
            <w:r w:rsidRPr="0051174F">
              <w:rPr>
                <w:sz w:val="22"/>
                <w:szCs w:val="22"/>
              </w:rPr>
              <w:t xml:space="preserve">Муниципальную услугу за счет средств областного бюджета оказывает МАУ "ХЭС", которая обеспечивает уборку внутренних помещений школ, обслуживание обучающихся в гардеробах и уборку внешней территории школ в 17 </w:t>
            </w:r>
            <w:r w:rsidRPr="0051174F">
              <w:rPr>
                <w:sz w:val="22"/>
                <w:szCs w:val="22"/>
              </w:rPr>
              <w:lastRenderedPageBreak/>
              <w:t>общеобразовательных учреждениях г. Гатчина, г. Коммунар. В общеобразовательных учреждениях г. Гатчины, Коммунара, поселков городского типа сокращены  с 2010 года должности уборщиков, дворников, гардеробщиков в количестве 287 единиц. Исполнение 34 855,1 тыс. руб. – 55,2 % от годового плана.</w:t>
            </w:r>
          </w:p>
        </w:tc>
      </w:tr>
      <w:tr w:rsidR="0028425B" w:rsidRPr="0020647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206475">
            <w:pPr>
              <w:jc w:val="center"/>
              <w:rPr>
                <w:sz w:val="22"/>
                <w:szCs w:val="22"/>
              </w:rPr>
            </w:pPr>
            <w:r w:rsidRPr="0051174F">
              <w:rPr>
                <w:sz w:val="22"/>
                <w:szCs w:val="22"/>
              </w:rPr>
              <w:lastRenderedPageBreak/>
              <w:t>Мероприятие 5.5.</w:t>
            </w:r>
          </w:p>
          <w:p w:rsidR="0028425B" w:rsidRPr="0051174F" w:rsidRDefault="0028425B" w:rsidP="00206475">
            <w:pPr>
              <w:jc w:val="center"/>
              <w:rPr>
                <w:sz w:val="22"/>
                <w:szCs w:val="22"/>
              </w:rPr>
            </w:pPr>
            <w:r w:rsidRPr="0051174F">
              <w:rPr>
                <w:sz w:val="22"/>
                <w:szCs w:val="22"/>
              </w:rPr>
              <w:t>Развитие кадрового потенциала системы дошкольного, общего и дополнительного образования</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proofErr w:type="gramStart"/>
            <w:r w:rsidRPr="0051174F">
              <w:rPr>
                <w:sz w:val="22"/>
                <w:szCs w:val="22"/>
              </w:rPr>
              <w:t xml:space="preserve">В соответствии с соглашением на целевые субсидии между </w:t>
            </w:r>
            <w:proofErr w:type="spellStart"/>
            <w:r w:rsidRPr="0051174F">
              <w:rPr>
                <w:sz w:val="22"/>
                <w:szCs w:val="22"/>
              </w:rPr>
              <w:t>КОиПО</w:t>
            </w:r>
            <w:proofErr w:type="spellEnd"/>
            <w:r w:rsidRPr="0051174F">
              <w:rPr>
                <w:sz w:val="22"/>
                <w:szCs w:val="22"/>
              </w:rPr>
              <w:t xml:space="preserve"> ЛО и муниципальным образованием предусмотрены средства на развитие кадрового потенциала системы дошкольного, общего и дополнительного образования, в том числе: обеспечение повышения квалификации педагогических и руководящих работников школ – 20 человек на сумму 800,0 тыс. руб., в </w:t>
            </w:r>
            <w:proofErr w:type="spellStart"/>
            <w:r w:rsidRPr="0051174F">
              <w:rPr>
                <w:sz w:val="22"/>
                <w:szCs w:val="22"/>
              </w:rPr>
              <w:t>т.ч</w:t>
            </w:r>
            <w:proofErr w:type="spellEnd"/>
            <w:r w:rsidRPr="0051174F">
              <w:rPr>
                <w:sz w:val="22"/>
                <w:szCs w:val="22"/>
              </w:rPr>
              <w:t>. ОБ – 720,0 тыс. руб., МБ – 80,0 тыс. руб. За 1 полугодие обучилось 17 человек</w:t>
            </w:r>
            <w:proofErr w:type="gramEnd"/>
            <w:r w:rsidRPr="0051174F">
              <w:rPr>
                <w:sz w:val="22"/>
                <w:szCs w:val="22"/>
              </w:rPr>
              <w:t xml:space="preserve"> педагогических работников. Исполнение по мероприятию составило 680,0 тыс. рублей (85,0% от общего объема средств)</w:t>
            </w:r>
          </w:p>
        </w:tc>
      </w:tr>
      <w:tr w:rsidR="0028425B" w:rsidRPr="0020647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206475">
            <w:pPr>
              <w:jc w:val="center"/>
              <w:rPr>
                <w:sz w:val="22"/>
                <w:szCs w:val="22"/>
              </w:rPr>
            </w:pPr>
            <w:r w:rsidRPr="0051174F">
              <w:rPr>
                <w:sz w:val="22"/>
                <w:szCs w:val="22"/>
              </w:rPr>
              <w:t>Мероприятие 5.6. Организация электронного и дистанционного обучения детей-инвалидов</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ind w:hanging="2"/>
              <w:rPr>
                <w:sz w:val="22"/>
                <w:szCs w:val="22"/>
              </w:rPr>
            </w:pPr>
            <w:r w:rsidRPr="0051174F">
              <w:rPr>
                <w:sz w:val="22"/>
                <w:szCs w:val="22"/>
              </w:rPr>
              <w:t>По данному мероприятию запланированы расходы по целевым субсидиям из областного бюджета, в том числе приобретение 3-х комплектов компьютерного оборудования для детей-инвалидов, обучающихся на дому в 2- х учреждениях: МБОУ «</w:t>
            </w:r>
            <w:proofErr w:type="spellStart"/>
            <w:r w:rsidRPr="0051174F">
              <w:rPr>
                <w:sz w:val="22"/>
                <w:szCs w:val="22"/>
              </w:rPr>
              <w:t>Вырицкая</w:t>
            </w:r>
            <w:proofErr w:type="spellEnd"/>
            <w:r w:rsidRPr="0051174F">
              <w:rPr>
                <w:sz w:val="22"/>
                <w:szCs w:val="22"/>
              </w:rPr>
              <w:t xml:space="preserve"> СОШ» - 2 комплекта, МБОУ «</w:t>
            </w:r>
            <w:proofErr w:type="gramStart"/>
            <w:r w:rsidRPr="0051174F">
              <w:rPr>
                <w:sz w:val="22"/>
                <w:szCs w:val="22"/>
              </w:rPr>
              <w:t>Гатчинская</w:t>
            </w:r>
            <w:proofErr w:type="gramEnd"/>
            <w:r w:rsidRPr="0051174F">
              <w:rPr>
                <w:sz w:val="22"/>
                <w:szCs w:val="22"/>
              </w:rPr>
              <w:t xml:space="preserve"> СОШ  № 7» - 1 комплект в сумме 300,0 тыс. руб., из них ОБ – 270,0 тыс. руб., МБ – 30,0 тыс. руб.. Оборудование приобретено. Исполнение 100%.</w:t>
            </w:r>
          </w:p>
        </w:tc>
      </w:tr>
      <w:tr w:rsidR="0028425B" w:rsidRPr="0020647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206475">
            <w:pPr>
              <w:jc w:val="center"/>
              <w:rPr>
                <w:sz w:val="22"/>
                <w:szCs w:val="22"/>
              </w:rPr>
            </w:pPr>
            <w:r w:rsidRPr="0051174F">
              <w:rPr>
                <w:sz w:val="22"/>
                <w:szCs w:val="22"/>
              </w:rPr>
              <w:t xml:space="preserve">Мероприятие 5.7. </w:t>
            </w:r>
          </w:p>
          <w:p w:rsidR="0028425B" w:rsidRPr="0051174F" w:rsidRDefault="0028425B" w:rsidP="00206475">
            <w:pPr>
              <w:jc w:val="center"/>
              <w:rPr>
                <w:sz w:val="22"/>
                <w:szCs w:val="22"/>
              </w:rPr>
            </w:pPr>
            <w:r w:rsidRPr="0051174F">
              <w:rPr>
                <w:sz w:val="22"/>
                <w:szCs w:val="22"/>
              </w:rPr>
              <w:t xml:space="preserve">Выплаты </w:t>
            </w:r>
            <w:proofErr w:type="gramStart"/>
            <w:r w:rsidRPr="0051174F">
              <w:rPr>
                <w:sz w:val="22"/>
                <w:szCs w:val="22"/>
              </w:rPr>
              <w:t>обучающимся</w:t>
            </w:r>
            <w:proofErr w:type="gramEnd"/>
            <w:r w:rsidRPr="0051174F">
              <w:rPr>
                <w:sz w:val="22"/>
                <w:szCs w:val="22"/>
              </w:rPr>
              <w:t xml:space="preserve"> за успехи в обучении</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r w:rsidRPr="0051174F">
              <w:rPr>
                <w:sz w:val="22"/>
                <w:szCs w:val="22"/>
              </w:rPr>
              <w:t>ГРБС – Администрация Гатчинского муниципального района (отдел по организационной работе с населением). По мероприятию предусмотрены именные стипендии Гатчинского муниципального района студентам медицинских высших учебных заведений и колледжей на сумму 300,0 тыс. руб. Исполнение по мероприятию составило  82,0 тыс. руб. (27,3 % от годового плана).</w:t>
            </w:r>
          </w:p>
        </w:tc>
      </w:tr>
      <w:tr w:rsidR="0028425B" w:rsidRPr="00206475" w:rsidTr="00E315EE">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206475">
            <w:pPr>
              <w:jc w:val="center"/>
              <w:rPr>
                <w:sz w:val="22"/>
                <w:szCs w:val="22"/>
              </w:rPr>
            </w:pPr>
            <w:r w:rsidRPr="0051174F">
              <w:rPr>
                <w:sz w:val="22"/>
                <w:szCs w:val="22"/>
              </w:rPr>
              <w:t xml:space="preserve">Мероприятие 5.8. </w:t>
            </w:r>
          </w:p>
          <w:p w:rsidR="0028425B" w:rsidRPr="0051174F" w:rsidRDefault="0028425B" w:rsidP="00206475">
            <w:pPr>
              <w:jc w:val="center"/>
              <w:rPr>
                <w:sz w:val="22"/>
                <w:szCs w:val="22"/>
              </w:rPr>
            </w:pPr>
            <w:r w:rsidRPr="0051174F">
              <w:rPr>
                <w:sz w:val="22"/>
                <w:szCs w:val="22"/>
              </w:rPr>
              <w:t>Поддержка развития общественной инфраструктуры муниципального значения</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rPr>
                <w:sz w:val="22"/>
                <w:szCs w:val="22"/>
              </w:rPr>
            </w:pPr>
            <w:r w:rsidRPr="0051174F">
              <w:rPr>
                <w:sz w:val="22"/>
                <w:szCs w:val="22"/>
              </w:rPr>
              <w:t xml:space="preserve">По мероприятию предусмотрены средства областного бюджета депутатов ЗАКС на укрепление МТБ. Объем субсидии предусмотрен в размере 210,5 тыс. руб., в </w:t>
            </w:r>
            <w:proofErr w:type="spellStart"/>
            <w:r w:rsidRPr="0051174F">
              <w:rPr>
                <w:sz w:val="22"/>
                <w:szCs w:val="22"/>
              </w:rPr>
              <w:t>т.ч</w:t>
            </w:r>
            <w:proofErr w:type="spellEnd"/>
            <w:r w:rsidRPr="0051174F">
              <w:rPr>
                <w:sz w:val="22"/>
                <w:szCs w:val="22"/>
              </w:rPr>
              <w:t xml:space="preserve">. средства бюджета ГМР – 10,5 тыс. руб., средства областного бюджета – 200,0 тыс. руб. Получателями субсидии являются МБОУ «ЦПМСС» на ремонт помещения. Исполнение 100%.  </w:t>
            </w:r>
          </w:p>
        </w:tc>
      </w:tr>
      <w:tr w:rsidR="009E1AD8" w:rsidRPr="00CB717D" w:rsidTr="00E315EE">
        <w:trPr>
          <w:trHeight w:val="372"/>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1AD8" w:rsidRPr="0028425B" w:rsidRDefault="009E1AD8" w:rsidP="00E315EE">
            <w:pPr>
              <w:pStyle w:val="a3"/>
              <w:numPr>
                <w:ilvl w:val="0"/>
                <w:numId w:val="8"/>
              </w:numPr>
              <w:jc w:val="center"/>
              <w:rPr>
                <w:b/>
              </w:rPr>
            </w:pPr>
            <w:r w:rsidRPr="0028425B">
              <w:rPr>
                <w:b/>
                <w:i/>
              </w:rPr>
              <w:t>Комплекс процессных мероприятий "Социальная защита прав детей-сирот и детей, оставшихся без попечения родителей"</w:t>
            </w:r>
          </w:p>
        </w:tc>
      </w:tr>
      <w:tr w:rsidR="0028425B" w:rsidRPr="00CB717D" w:rsidTr="005C5C84">
        <w:trPr>
          <w:trHeight w:val="1649"/>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9E1AD8">
            <w:pPr>
              <w:ind w:left="180" w:hanging="180"/>
              <w:jc w:val="center"/>
              <w:rPr>
                <w:sz w:val="22"/>
                <w:szCs w:val="22"/>
              </w:rPr>
            </w:pPr>
            <w:r w:rsidRPr="0051174F">
              <w:rPr>
                <w:sz w:val="22"/>
                <w:szCs w:val="22"/>
              </w:rPr>
              <w:t>Мероприятие 6.1.</w:t>
            </w:r>
          </w:p>
          <w:p w:rsidR="0028425B" w:rsidRPr="0051174F" w:rsidRDefault="0028425B" w:rsidP="009E1AD8">
            <w:pPr>
              <w:ind w:left="180" w:hanging="180"/>
              <w:jc w:val="center"/>
              <w:rPr>
                <w:sz w:val="22"/>
                <w:szCs w:val="22"/>
              </w:rPr>
            </w:pPr>
            <w:r w:rsidRPr="0051174F">
              <w:rPr>
                <w:sz w:val="22"/>
                <w:szCs w:val="22"/>
              </w:rPr>
              <w:t>Выплата вознаграждения, причитающегося приемным родителям</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pStyle w:val="a3"/>
              <w:ind w:left="0"/>
              <w:rPr>
                <w:sz w:val="22"/>
                <w:szCs w:val="22"/>
              </w:rPr>
            </w:pPr>
            <w:r w:rsidRPr="0051174F">
              <w:rPr>
                <w:sz w:val="22"/>
                <w:szCs w:val="22"/>
              </w:rPr>
              <w:t xml:space="preserve">Количество приемных родителей на отчетную дату – 113, количество приемных семей – 76, количество приемных детей – 172. </w:t>
            </w:r>
            <w:r w:rsidRPr="0051174F">
              <w:rPr>
                <w:color w:val="000000"/>
                <w:sz w:val="22"/>
                <w:szCs w:val="22"/>
              </w:rPr>
              <w:t xml:space="preserve">Средства субвенции, поступившие из областного бюджета, израсходованы в сумме 16 353,90 </w:t>
            </w:r>
            <w:proofErr w:type="spellStart"/>
            <w:r w:rsidRPr="0051174F">
              <w:rPr>
                <w:color w:val="000000"/>
                <w:sz w:val="22"/>
                <w:szCs w:val="22"/>
              </w:rPr>
              <w:t>тыс</w:t>
            </w:r>
            <w:proofErr w:type="gramStart"/>
            <w:r w:rsidRPr="0051174F">
              <w:rPr>
                <w:color w:val="000000"/>
                <w:sz w:val="22"/>
                <w:szCs w:val="22"/>
              </w:rPr>
              <w:t>.р</w:t>
            </w:r>
            <w:proofErr w:type="gramEnd"/>
            <w:r w:rsidRPr="0051174F">
              <w:rPr>
                <w:color w:val="000000"/>
                <w:sz w:val="22"/>
                <w:szCs w:val="22"/>
              </w:rPr>
              <w:t>уб</w:t>
            </w:r>
            <w:proofErr w:type="spellEnd"/>
            <w:r w:rsidRPr="0051174F">
              <w:rPr>
                <w:color w:val="000000"/>
                <w:sz w:val="22"/>
                <w:szCs w:val="22"/>
              </w:rPr>
              <w:t xml:space="preserve">. </w:t>
            </w:r>
          </w:p>
        </w:tc>
      </w:tr>
      <w:tr w:rsidR="0028425B" w:rsidRPr="00CB717D" w:rsidTr="005C5C84">
        <w:trPr>
          <w:trHeight w:val="1824"/>
        </w:trPr>
        <w:tc>
          <w:tcPr>
            <w:tcW w:w="1224" w:type="pct"/>
            <w:gridSpan w:val="2"/>
            <w:tcBorders>
              <w:top w:val="single" w:sz="4" w:space="0" w:color="auto"/>
              <w:left w:val="single" w:sz="4" w:space="0" w:color="auto"/>
              <w:bottom w:val="single" w:sz="4" w:space="0" w:color="auto"/>
              <w:right w:val="single" w:sz="4" w:space="0" w:color="auto"/>
            </w:tcBorders>
            <w:vAlign w:val="center"/>
            <w:hideMark/>
          </w:tcPr>
          <w:p w:rsidR="0028425B" w:rsidRPr="0051174F" w:rsidRDefault="0028425B" w:rsidP="009E1AD8">
            <w:pPr>
              <w:ind w:left="180" w:hanging="180"/>
              <w:jc w:val="center"/>
              <w:rPr>
                <w:sz w:val="22"/>
                <w:szCs w:val="22"/>
              </w:rPr>
            </w:pPr>
            <w:r w:rsidRPr="0051174F">
              <w:rPr>
                <w:sz w:val="22"/>
                <w:szCs w:val="22"/>
              </w:rPr>
              <w:lastRenderedPageBreak/>
              <w:t xml:space="preserve">Мероприятие 6.2. </w:t>
            </w:r>
          </w:p>
          <w:p w:rsidR="0028425B" w:rsidRPr="0051174F" w:rsidRDefault="0028425B" w:rsidP="009E1AD8">
            <w:pPr>
              <w:ind w:left="180" w:hanging="180"/>
              <w:jc w:val="center"/>
              <w:rPr>
                <w:sz w:val="22"/>
                <w:szCs w:val="22"/>
              </w:rPr>
            </w:pPr>
            <w:r w:rsidRPr="0051174F">
              <w:rPr>
                <w:sz w:val="22"/>
                <w:szCs w:val="22"/>
              </w:rPr>
              <w:t>Подготовка граждан, желающих принять на воспитание в свою семью ребенка, оставшегося без попечения родителей</w:t>
            </w:r>
          </w:p>
        </w:tc>
        <w:tc>
          <w:tcPr>
            <w:tcW w:w="3776" w:type="pct"/>
            <w:tcBorders>
              <w:top w:val="single" w:sz="4" w:space="0" w:color="auto"/>
              <w:left w:val="single" w:sz="4" w:space="0" w:color="auto"/>
              <w:bottom w:val="single" w:sz="4" w:space="0" w:color="auto"/>
              <w:right w:val="single" w:sz="4" w:space="0" w:color="auto"/>
            </w:tcBorders>
            <w:vAlign w:val="center"/>
            <w:hideMark/>
          </w:tcPr>
          <w:p w:rsidR="0028425B" w:rsidRPr="0051174F" w:rsidRDefault="0028425B" w:rsidP="00E315EE">
            <w:pPr>
              <w:pStyle w:val="a3"/>
              <w:ind w:left="0"/>
              <w:rPr>
                <w:sz w:val="22"/>
                <w:szCs w:val="22"/>
              </w:rPr>
            </w:pPr>
            <w:r w:rsidRPr="0051174F">
              <w:rPr>
                <w:sz w:val="22"/>
                <w:szCs w:val="22"/>
              </w:rPr>
              <w:t xml:space="preserve">Средства субвенции израсходованы в полном объеме. Кассовое исполнение составило 367,81 </w:t>
            </w:r>
            <w:proofErr w:type="spellStart"/>
            <w:r w:rsidRPr="0051174F">
              <w:rPr>
                <w:sz w:val="22"/>
                <w:szCs w:val="22"/>
              </w:rPr>
              <w:t>тыс</w:t>
            </w:r>
            <w:proofErr w:type="gramStart"/>
            <w:r w:rsidRPr="0051174F">
              <w:rPr>
                <w:sz w:val="22"/>
                <w:szCs w:val="22"/>
              </w:rPr>
              <w:t>.р</w:t>
            </w:r>
            <w:proofErr w:type="gramEnd"/>
            <w:r w:rsidRPr="0051174F">
              <w:rPr>
                <w:sz w:val="22"/>
                <w:szCs w:val="22"/>
              </w:rPr>
              <w:t>уб</w:t>
            </w:r>
            <w:proofErr w:type="spellEnd"/>
            <w:r w:rsidRPr="0051174F">
              <w:rPr>
                <w:sz w:val="22"/>
                <w:szCs w:val="22"/>
              </w:rPr>
              <w:t>., количество обученных граждан на конец отчетного периода – 28.</w:t>
            </w:r>
          </w:p>
          <w:p w:rsidR="0028425B" w:rsidRPr="0051174F" w:rsidRDefault="0028425B" w:rsidP="00E315EE">
            <w:pPr>
              <w:rPr>
                <w:sz w:val="22"/>
                <w:szCs w:val="22"/>
              </w:rPr>
            </w:pPr>
          </w:p>
        </w:tc>
      </w:tr>
      <w:tr w:rsidR="0028425B" w:rsidRPr="00CB717D" w:rsidTr="005C5C84">
        <w:trPr>
          <w:trHeight w:val="1824"/>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6639EE">
            <w:pPr>
              <w:ind w:left="180" w:hanging="180"/>
              <w:jc w:val="center"/>
              <w:rPr>
                <w:sz w:val="22"/>
                <w:szCs w:val="22"/>
              </w:rPr>
            </w:pPr>
            <w:r w:rsidRPr="0051174F">
              <w:rPr>
                <w:sz w:val="22"/>
                <w:szCs w:val="22"/>
              </w:rPr>
              <w:t xml:space="preserve">Мероприятие 6.3. </w:t>
            </w:r>
          </w:p>
          <w:p w:rsidR="0028425B" w:rsidRPr="0051174F" w:rsidRDefault="0028425B" w:rsidP="006639EE">
            <w:pPr>
              <w:ind w:left="180" w:hanging="180"/>
              <w:jc w:val="center"/>
              <w:rPr>
                <w:i/>
                <w:sz w:val="22"/>
                <w:szCs w:val="22"/>
              </w:rPr>
            </w:pPr>
            <w:proofErr w:type="gramStart"/>
            <w:r w:rsidRPr="0051174F">
              <w:rPr>
                <w:sz w:val="22"/>
                <w:szCs w:val="22"/>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 (или) среднего</w:t>
            </w:r>
            <w:r w:rsidRPr="0051174F">
              <w:rPr>
                <w:i/>
                <w:sz w:val="22"/>
                <w:szCs w:val="22"/>
              </w:rPr>
              <w:t xml:space="preserve"> </w:t>
            </w:r>
            <w:r w:rsidRPr="0051174F">
              <w:rPr>
                <w:sz w:val="22"/>
                <w:szCs w:val="22"/>
              </w:rPr>
              <w:t>общего образования</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pStyle w:val="a3"/>
              <w:ind w:left="0"/>
              <w:rPr>
                <w:color w:val="000000"/>
                <w:sz w:val="22"/>
                <w:szCs w:val="22"/>
              </w:rPr>
            </w:pPr>
            <w:r w:rsidRPr="0051174F">
              <w:rPr>
                <w:sz w:val="22"/>
                <w:szCs w:val="22"/>
              </w:rPr>
              <w:t xml:space="preserve">Расход денежных средств, поступивших из областного бюджета, составил 35 784,23 </w:t>
            </w:r>
            <w:proofErr w:type="spellStart"/>
            <w:r w:rsidRPr="0051174F">
              <w:rPr>
                <w:sz w:val="22"/>
                <w:szCs w:val="22"/>
              </w:rPr>
              <w:t>тыс</w:t>
            </w:r>
            <w:proofErr w:type="gramStart"/>
            <w:r w:rsidRPr="0051174F">
              <w:rPr>
                <w:sz w:val="22"/>
                <w:szCs w:val="22"/>
              </w:rPr>
              <w:t>.р</w:t>
            </w:r>
            <w:proofErr w:type="gramEnd"/>
            <w:r w:rsidRPr="0051174F">
              <w:rPr>
                <w:sz w:val="22"/>
                <w:szCs w:val="22"/>
              </w:rPr>
              <w:t>уб</w:t>
            </w:r>
            <w:proofErr w:type="spellEnd"/>
            <w:r w:rsidRPr="0051174F">
              <w:rPr>
                <w:sz w:val="22"/>
                <w:szCs w:val="22"/>
              </w:rPr>
              <w:t xml:space="preserve">. Пособие выплачивается 487 детям, </w:t>
            </w:r>
            <w:r w:rsidRPr="0051174F">
              <w:rPr>
                <w:color w:val="000000"/>
                <w:sz w:val="22"/>
                <w:szCs w:val="22"/>
              </w:rPr>
              <w:t>в том числе 7 совершеннолетним, получающим пособие до окончания обучения, согласно ст. 2.1 областного закона №65-оз от 28.07.2005г.</w:t>
            </w:r>
            <w:r w:rsidRPr="0051174F">
              <w:rPr>
                <w:sz w:val="22"/>
                <w:szCs w:val="22"/>
              </w:rPr>
              <w:t xml:space="preserve"> Размер пособия в месяц составляет 9 585,00 руб. на ребенка до 6 лет и 12 520,00 руб. на ребенка старше 6 лет.</w:t>
            </w:r>
          </w:p>
        </w:tc>
      </w:tr>
      <w:tr w:rsidR="0028425B" w:rsidRPr="00CB717D" w:rsidTr="005C5C84">
        <w:trPr>
          <w:trHeight w:val="1824"/>
        </w:trPr>
        <w:tc>
          <w:tcPr>
            <w:tcW w:w="1224" w:type="pct"/>
            <w:gridSpan w:val="2"/>
            <w:tcBorders>
              <w:top w:val="single" w:sz="4" w:space="0" w:color="auto"/>
              <w:left w:val="single" w:sz="4" w:space="0" w:color="auto"/>
              <w:bottom w:val="single" w:sz="4" w:space="0" w:color="auto"/>
              <w:right w:val="single" w:sz="4" w:space="0" w:color="auto"/>
            </w:tcBorders>
            <w:vAlign w:val="center"/>
          </w:tcPr>
          <w:p w:rsidR="005C5C84" w:rsidRDefault="0028425B" w:rsidP="006639EE">
            <w:pPr>
              <w:ind w:left="180" w:hanging="180"/>
              <w:jc w:val="center"/>
              <w:rPr>
                <w:sz w:val="22"/>
                <w:szCs w:val="22"/>
              </w:rPr>
            </w:pPr>
            <w:r w:rsidRPr="0051174F">
              <w:rPr>
                <w:sz w:val="22"/>
                <w:szCs w:val="22"/>
              </w:rPr>
              <w:t xml:space="preserve">Мероприятие 6.4. </w:t>
            </w:r>
          </w:p>
          <w:p w:rsidR="0028425B" w:rsidRPr="0051174F" w:rsidRDefault="0028425B" w:rsidP="006639EE">
            <w:pPr>
              <w:ind w:left="180" w:hanging="180"/>
              <w:jc w:val="center"/>
              <w:rPr>
                <w:sz w:val="22"/>
                <w:szCs w:val="22"/>
              </w:rPr>
            </w:pPr>
            <w:proofErr w:type="gramStart"/>
            <w:r w:rsidRPr="0051174F">
              <w:rPr>
                <w:sz w:val="22"/>
                <w:szCs w:val="22"/>
              </w:rPr>
              <w:t xml:space="preserve">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w:t>
            </w:r>
            <w:r w:rsidRPr="0051174F">
              <w:rPr>
                <w:sz w:val="22"/>
                <w:szCs w:val="22"/>
              </w:rPr>
              <w:lastRenderedPageBreak/>
              <w:t>учебы</w:t>
            </w:r>
            <w:proofErr w:type="gramEnd"/>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pStyle w:val="a3"/>
              <w:ind w:left="0"/>
              <w:rPr>
                <w:sz w:val="22"/>
                <w:szCs w:val="22"/>
              </w:rPr>
            </w:pPr>
            <w:r w:rsidRPr="0051174F">
              <w:rPr>
                <w:sz w:val="22"/>
                <w:szCs w:val="22"/>
              </w:rPr>
              <w:lastRenderedPageBreak/>
              <w:t xml:space="preserve">Расход денежных средств, поступивших из областного бюджета, составил 926,62 </w:t>
            </w:r>
            <w:proofErr w:type="spellStart"/>
            <w:r w:rsidRPr="0051174F">
              <w:rPr>
                <w:sz w:val="22"/>
                <w:szCs w:val="22"/>
              </w:rPr>
              <w:t>тыс</w:t>
            </w:r>
            <w:proofErr w:type="gramStart"/>
            <w:r w:rsidRPr="0051174F">
              <w:rPr>
                <w:sz w:val="22"/>
                <w:szCs w:val="22"/>
              </w:rPr>
              <w:t>.р</w:t>
            </w:r>
            <w:proofErr w:type="gramEnd"/>
            <w:r w:rsidRPr="0051174F">
              <w:rPr>
                <w:sz w:val="22"/>
                <w:szCs w:val="22"/>
              </w:rPr>
              <w:t>уб</w:t>
            </w:r>
            <w:proofErr w:type="spellEnd"/>
            <w:r w:rsidRPr="0051174F">
              <w:rPr>
                <w:sz w:val="22"/>
                <w:szCs w:val="22"/>
              </w:rPr>
              <w:t xml:space="preserve">. На отчетную дату количество детей, которым выплачена компенсация – 361 человек. Ежемесячная компенсация выплачивается исходя из расчета 433,00 руб. на ребенка. </w:t>
            </w:r>
          </w:p>
          <w:p w:rsidR="0028425B" w:rsidRPr="0051174F" w:rsidRDefault="0028425B" w:rsidP="00E315EE">
            <w:pPr>
              <w:ind w:left="180" w:hanging="180"/>
              <w:rPr>
                <w:sz w:val="22"/>
                <w:szCs w:val="22"/>
              </w:rPr>
            </w:pPr>
          </w:p>
        </w:tc>
      </w:tr>
      <w:tr w:rsidR="0028425B" w:rsidRPr="00CB717D" w:rsidTr="005C5C84">
        <w:trPr>
          <w:trHeight w:val="843"/>
        </w:trPr>
        <w:tc>
          <w:tcPr>
            <w:tcW w:w="1224" w:type="pct"/>
            <w:gridSpan w:val="2"/>
            <w:tcBorders>
              <w:top w:val="single" w:sz="4" w:space="0" w:color="auto"/>
              <w:left w:val="single" w:sz="4" w:space="0" w:color="auto"/>
              <w:bottom w:val="single" w:sz="4" w:space="0" w:color="auto"/>
              <w:right w:val="single" w:sz="4" w:space="0" w:color="auto"/>
            </w:tcBorders>
            <w:vAlign w:val="center"/>
          </w:tcPr>
          <w:p w:rsidR="0028425B" w:rsidRPr="0051174F" w:rsidRDefault="0028425B" w:rsidP="006639EE">
            <w:pPr>
              <w:ind w:left="180" w:hanging="180"/>
              <w:jc w:val="center"/>
              <w:rPr>
                <w:sz w:val="22"/>
                <w:szCs w:val="22"/>
              </w:rPr>
            </w:pPr>
            <w:r w:rsidRPr="0051174F">
              <w:rPr>
                <w:sz w:val="22"/>
                <w:szCs w:val="22"/>
              </w:rPr>
              <w:lastRenderedPageBreak/>
              <w:t xml:space="preserve">Мероприятие 6.5. </w:t>
            </w:r>
          </w:p>
          <w:p w:rsidR="0028425B" w:rsidRPr="0051174F" w:rsidRDefault="0028425B" w:rsidP="006639EE">
            <w:pPr>
              <w:ind w:left="180" w:hanging="180"/>
              <w:jc w:val="center"/>
              <w:rPr>
                <w:sz w:val="22"/>
                <w:szCs w:val="22"/>
              </w:rPr>
            </w:pPr>
            <w:r w:rsidRPr="0051174F">
              <w:rPr>
                <w:sz w:val="22"/>
                <w:szCs w:val="22"/>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pStyle w:val="a3"/>
              <w:ind w:left="0"/>
              <w:rPr>
                <w:sz w:val="22"/>
                <w:szCs w:val="22"/>
              </w:rPr>
            </w:pPr>
            <w:r w:rsidRPr="0051174F">
              <w:rPr>
                <w:sz w:val="22"/>
                <w:szCs w:val="22"/>
              </w:rPr>
              <w:t>Расход денежных средств составил 9,68 тыс.</w:t>
            </w:r>
            <w:r w:rsidR="007568C5" w:rsidRPr="0051174F">
              <w:rPr>
                <w:sz w:val="22"/>
                <w:szCs w:val="22"/>
              </w:rPr>
              <w:t xml:space="preserve"> </w:t>
            </w:r>
            <w:r w:rsidRPr="0051174F">
              <w:rPr>
                <w:sz w:val="22"/>
                <w:szCs w:val="22"/>
              </w:rPr>
              <w:t>руб.</w:t>
            </w:r>
          </w:p>
          <w:p w:rsidR="0028425B" w:rsidRPr="0051174F" w:rsidRDefault="0028425B" w:rsidP="00E315EE">
            <w:pPr>
              <w:pStyle w:val="a3"/>
              <w:ind w:left="0"/>
              <w:rPr>
                <w:sz w:val="22"/>
                <w:szCs w:val="22"/>
              </w:rPr>
            </w:pPr>
            <w:r w:rsidRPr="0051174F">
              <w:rPr>
                <w:sz w:val="22"/>
                <w:szCs w:val="22"/>
              </w:rPr>
              <w:t xml:space="preserve">Предоставлением ежемесячной компенсации расходов на аренду жилого помещения в настоящее время воспользовался один человек. Остаток от кассового плана в сумме 5,32 </w:t>
            </w:r>
            <w:proofErr w:type="spellStart"/>
            <w:r w:rsidRPr="0051174F">
              <w:rPr>
                <w:sz w:val="22"/>
                <w:szCs w:val="22"/>
              </w:rPr>
              <w:t>тыс</w:t>
            </w:r>
            <w:proofErr w:type="gramStart"/>
            <w:r w:rsidRPr="0051174F">
              <w:rPr>
                <w:sz w:val="22"/>
                <w:szCs w:val="22"/>
              </w:rPr>
              <w:t>.р</w:t>
            </w:r>
            <w:proofErr w:type="gramEnd"/>
            <w:r w:rsidRPr="0051174F">
              <w:rPr>
                <w:sz w:val="22"/>
                <w:szCs w:val="22"/>
              </w:rPr>
              <w:t>уб</w:t>
            </w:r>
            <w:proofErr w:type="spellEnd"/>
            <w:r w:rsidRPr="0051174F">
              <w:rPr>
                <w:sz w:val="22"/>
                <w:szCs w:val="22"/>
              </w:rPr>
              <w:t>. образовался в связи с тем, что компенсация была назначена не с начала месяца.</w:t>
            </w:r>
          </w:p>
          <w:p w:rsidR="0028425B" w:rsidRPr="0051174F" w:rsidRDefault="0028425B" w:rsidP="00E315EE">
            <w:pPr>
              <w:ind w:left="180" w:hanging="180"/>
              <w:rPr>
                <w:sz w:val="22"/>
                <w:szCs w:val="22"/>
              </w:rPr>
            </w:pPr>
          </w:p>
        </w:tc>
      </w:tr>
      <w:tr w:rsidR="0028425B" w:rsidRPr="00CB717D" w:rsidTr="005C5C84">
        <w:trPr>
          <w:trHeight w:val="559"/>
        </w:trPr>
        <w:tc>
          <w:tcPr>
            <w:tcW w:w="1224" w:type="pct"/>
            <w:gridSpan w:val="2"/>
            <w:tcBorders>
              <w:top w:val="single" w:sz="4" w:space="0" w:color="auto"/>
              <w:left w:val="single" w:sz="4" w:space="0" w:color="auto"/>
              <w:bottom w:val="single" w:sz="4" w:space="0" w:color="auto"/>
              <w:right w:val="single" w:sz="4" w:space="0" w:color="auto"/>
            </w:tcBorders>
            <w:vAlign w:val="center"/>
          </w:tcPr>
          <w:p w:rsidR="005C5C84" w:rsidRDefault="0028425B" w:rsidP="006639EE">
            <w:pPr>
              <w:ind w:left="180" w:hanging="180"/>
              <w:jc w:val="center"/>
              <w:rPr>
                <w:sz w:val="22"/>
                <w:szCs w:val="22"/>
              </w:rPr>
            </w:pPr>
            <w:r w:rsidRPr="0051174F">
              <w:rPr>
                <w:sz w:val="22"/>
                <w:szCs w:val="22"/>
              </w:rPr>
              <w:t xml:space="preserve">Мероприятие 6.6. </w:t>
            </w:r>
          </w:p>
          <w:p w:rsidR="0028425B" w:rsidRPr="0051174F" w:rsidRDefault="0028425B" w:rsidP="006639EE">
            <w:pPr>
              <w:ind w:left="180" w:hanging="180"/>
              <w:jc w:val="center"/>
              <w:rPr>
                <w:i/>
                <w:sz w:val="22"/>
                <w:szCs w:val="22"/>
              </w:rPr>
            </w:pPr>
            <w:proofErr w:type="gramStart"/>
            <w:r w:rsidRPr="0051174F">
              <w:rPr>
                <w:sz w:val="22"/>
                <w:szCs w:val="22"/>
              </w:rPr>
              <w:t>Освобождение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w:t>
            </w:r>
            <w:proofErr w:type="gramEnd"/>
            <w:r w:rsidRPr="0051174F">
              <w:rPr>
                <w:sz w:val="22"/>
                <w:szCs w:val="22"/>
              </w:rPr>
              <w:t xml:space="preserve"> за жилое помещение и</w:t>
            </w:r>
            <w:r w:rsidRPr="0051174F">
              <w:rPr>
                <w:i/>
                <w:sz w:val="22"/>
                <w:szCs w:val="22"/>
              </w:rPr>
              <w:t xml:space="preserve"> </w:t>
            </w:r>
            <w:r w:rsidRPr="0051174F">
              <w:rPr>
                <w:sz w:val="22"/>
                <w:szCs w:val="22"/>
              </w:rPr>
              <w:t xml:space="preserve">коммунальные услуги, а также от платы за </w:t>
            </w:r>
            <w:r w:rsidRPr="0051174F">
              <w:rPr>
                <w:sz w:val="22"/>
                <w:szCs w:val="22"/>
              </w:rPr>
              <w:lastRenderedPageBreak/>
              <w:t>определение технического состояния и оценку стоимости указанного жилого помещения в случае передачи его в собственность</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pStyle w:val="a3"/>
              <w:ind w:left="0"/>
              <w:rPr>
                <w:color w:val="000000"/>
                <w:sz w:val="22"/>
                <w:szCs w:val="22"/>
              </w:rPr>
            </w:pPr>
            <w:r w:rsidRPr="0051174F">
              <w:rPr>
                <w:color w:val="000000"/>
                <w:sz w:val="22"/>
                <w:szCs w:val="22"/>
              </w:rPr>
              <w:lastRenderedPageBreak/>
              <w:t xml:space="preserve">Субвенция на освобождение детей-сирот и детей, оставшихся без попечения родителей, от платы за жилищно-коммунальные услуги израсходована в сумме 1 560,02 тыс. руб. </w:t>
            </w:r>
          </w:p>
          <w:p w:rsidR="0028425B" w:rsidRPr="0051174F" w:rsidRDefault="0028425B" w:rsidP="00E315EE">
            <w:pPr>
              <w:pStyle w:val="a3"/>
              <w:ind w:left="0"/>
              <w:rPr>
                <w:sz w:val="22"/>
                <w:szCs w:val="22"/>
              </w:rPr>
            </w:pPr>
            <w:r w:rsidRPr="0051174F">
              <w:rPr>
                <w:sz w:val="22"/>
                <w:szCs w:val="22"/>
              </w:rPr>
              <w:t>Количество человек, воспользовавшихся правом на льготу, составляет 218.</w:t>
            </w:r>
          </w:p>
          <w:p w:rsidR="0028425B" w:rsidRPr="0051174F" w:rsidRDefault="0028425B" w:rsidP="00E315EE">
            <w:pPr>
              <w:pStyle w:val="a3"/>
              <w:ind w:left="0"/>
              <w:rPr>
                <w:sz w:val="22"/>
                <w:szCs w:val="22"/>
              </w:rPr>
            </w:pPr>
            <w:proofErr w:type="gramStart"/>
            <w:r w:rsidRPr="0051174F">
              <w:rPr>
                <w:sz w:val="22"/>
                <w:szCs w:val="22"/>
              </w:rPr>
              <w:t>Остаток от кассового плана в сумме 324,98 тыс. руб. возник в связи с тем, что услуги ЖКХ за май 2022г. были не оплачены, в связи с тем, что в настоящее время проводится процедура отбора и заключения соглашений на предоставление субсидий с организациями, осуществляющими деятельность в сфере управления или обслуживания многоквартирных жилых домов, во исполнение требований пункта 3 статьи 78 Бюджетного</w:t>
            </w:r>
            <w:proofErr w:type="gramEnd"/>
            <w:r w:rsidRPr="0051174F">
              <w:rPr>
                <w:sz w:val="22"/>
                <w:szCs w:val="22"/>
              </w:rPr>
              <w:t xml:space="preserve"> Кодекса РФ.</w:t>
            </w:r>
          </w:p>
          <w:p w:rsidR="0028425B" w:rsidRPr="0051174F" w:rsidRDefault="0028425B" w:rsidP="00E315EE">
            <w:pPr>
              <w:pStyle w:val="a3"/>
              <w:ind w:left="0"/>
              <w:rPr>
                <w:sz w:val="22"/>
                <w:szCs w:val="22"/>
              </w:rPr>
            </w:pPr>
          </w:p>
        </w:tc>
      </w:tr>
      <w:tr w:rsidR="0028425B" w:rsidRPr="00CB717D" w:rsidTr="005C5C84">
        <w:trPr>
          <w:trHeight w:val="1407"/>
        </w:trPr>
        <w:tc>
          <w:tcPr>
            <w:tcW w:w="1224" w:type="pct"/>
            <w:gridSpan w:val="2"/>
            <w:tcBorders>
              <w:top w:val="single" w:sz="4" w:space="0" w:color="auto"/>
              <w:left w:val="single" w:sz="4" w:space="0" w:color="auto"/>
              <w:bottom w:val="single" w:sz="4" w:space="0" w:color="auto"/>
              <w:right w:val="single" w:sz="4" w:space="0" w:color="auto"/>
            </w:tcBorders>
            <w:vAlign w:val="center"/>
          </w:tcPr>
          <w:p w:rsidR="005C5C84" w:rsidRDefault="0028425B" w:rsidP="006639EE">
            <w:pPr>
              <w:ind w:left="180" w:hanging="180"/>
              <w:jc w:val="center"/>
              <w:rPr>
                <w:sz w:val="22"/>
                <w:szCs w:val="22"/>
              </w:rPr>
            </w:pPr>
            <w:r w:rsidRPr="0051174F">
              <w:rPr>
                <w:sz w:val="22"/>
                <w:szCs w:val="22"/>
              </w:rPr>
              <w:lastRenderedPageBreak/>
              <w:t xml:space="preserve">Мероприятие 6.7. </w:t>
            </w:r>
          </w:p>
          <w:p w:rsidR="0028425B" w:rsidRPr="0051174F" w:rsidRDefault="0028425B" w:rsidP="006639EE">
            <w:pPr>
              <w:ind w:left="180" w:hanging="180"/>
              <w:jc w:val="center"/>
              <w:rPr>
                <w:sz w:val="22"/>
                <w:szCs w:val="22"/>
              </w:rPr>
            </w:pPr>
            <w:r w:rsidRPr="0051174F">
              <w:rPr>
                <w:sz w:val="22"/>
                <w:szCs w:val="22"/>
              </w:rPr>
              <w:t xml:space="preserve">Осуществление деятельности по </w:t>
            </w:r>
            <w:proofErr w:type="spellStart"/>
            <w:r w:rsidRPr="0051174F">
              <w:rPr>
                <w:sz w:val="22"/>
                <w:szCs w:val="22"/>
              </w:rPr>
              <w:t>постинтернатному</w:t>
            </w:r>
            <w:proofErr w:type="spellEnd"/>
            <w:r w:rsidRPr="0051174F">
              <w:rPr>
                <w:sz w:val="22"/>
                <w:szCs w:val="22"/>
              </w:rPr>
              <w:t xml:space="preserve"> сопровождению</w:t>
            </w:r>
          </w:p>
        </w:tc>
        <w:tc>
          <w:tcPr>
            <w:tcW w:w="3776" w:type="pct"/>
            <w:tcBorders>
              <w:top w:val="single" w:sz="4" w:space="0" w:color="auto"/>
              <w:left w:val="single" w:sz="4" w:space="0" w:color="auto"/>
              <w:bottom w:val="single" w:sz="4" w:space="0" w:color="auto"/>
              <w:right w:val="single" w:sz="4" w:space="0" w:color="auto"/>
            </w:tcBorders>
            <w:vAlign w:val="center"/>
          </w:tcPr>
          <w:p w:rsidR="0028425B" w:rsidRPr="0051174F" w:rsidRDefault="0028425B" w:rsidP="00E315EE">
            <w:pPr>
              <w:pStyle w:val="a3"/>
              <w:ind w:left="0"/>
              <w:rPr>
                <w:sz w:val="22"/>
                <w:szCs w:val="22"/>
              </w:rPr>
            </w:pPr>
            <w:r w:rsidRPr="0051174F">
              <w:rPr>
                <w:sz w:val="22"/>
                <w:szCs w:val="22"/>
              </w:rPr>
              <w:t xml:space="preserve">Заключено одиннадцать договоров о </w:t>
            </w:r>
            <w:proofErr w:type="spellStart"/>
            <w:r w:rsidRPr="0051174F">
              <w:rPr>
                <w:sz w:val="22"/>
                <w:szCs w:val="22"/>
              </w:rPr>
              <w:t>постинтернатном</w:t>
            </w:r>
            <w:proofErr w:type="spellEnd"/>
            <w:r w:rsidRPr="0051174F">
              <w:rPr>
                <w:sz w:val="22"/>
                <w:szCs w:val="22"/>
              </w:rPr>
              <w:t xml:space="preserve"> сопровождении. </w:t>
            </w:r>
          </w:p>
          <w:p w:rsidR="0028425B" w:rsidRPr="0051174F" w:rsidRDefault="0028425B" w:rsidP="0051174F">
            <w:pPr>
              <w:pStyle w:val="a3"/>
              <w:ind w:left="0"/>
              <w:rPr>
                <w:color w:val="000000"/>
                <w:sz w:val="22"/>
                <w:szCs w:val="22"/>
              </w:rPr>
            </w:pPr>
            <w:r w:rsidRPr="0051174F">
              <w:rPr>
                <w:color w:val="000000"/>
                <w:sz w:val="22"/>
                <w:szCs w:val="22"/>
              </w:rPr>
              <w:t>Средства субвенции, поступившие из областного бюджета, израсходованы в сумме 68,63 тыс.</w:t>
            </w:r>
            <w:r w:rsidR="007568C5" w:rsidRPr="0051174F">
              <w:rPr>
                <w:color w:val="000000"/>
                <w:sz w:val="22"/>
                <w:szCs w:val="22"/>
              </w:rPr>
              <w:t xml:space="preserve"> </w:t>
            </w:r>
            <w:r w:rsidRPr="0051174F">
              <w:rPr>
                <w:color w:val="000000"/>
                <w:sz w:val="22"/>
                <w:szCs w:val="22"/>
              </w:rPr>
              <w:t>руб. Остаток от кассового плана в сумме 2,69 тыс.</w:t>
            </w:r>
            <w:r w:rsidR="007568C5" w:rsidRPr="0051174F">
              <w:rPr>
                <w:color w:val="000000"/>
                <w:sz w:val="22"/>
                <w:szCs w:val="22"/>
              </w:rPr>
              <w:t xml:space="preserve"> </w:t>
            </w:r>
            <w:r w:rsidRPr="0051174F">
              <w:rPr>
                <w:color w:val="000000"/>
                <w:sz w:val="22"/>
                <w:szCs w:val="22"/>
              </w:rPr>
              <w:t>руб. возник в связи с расторжением</w:t>
            </w:r>
            <w:r w:rsidR="0051174F">
              <w:rPr>
                <w:color w:val="000000"/>
                <w:sz w:val="22"/>
                <w:szCs w:val="22"/>
              </w:rPr>
              <w:t xml:space="preserve"> одного договора с 01.05.2022г.</w:t>
            </w:r>
          </w:p>
        </w:tc>
      </w:tr>
      <w:tr w:rsidR="008A72ED" w:rsidTr="00E31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5000" w:type="pct"/>
            <w:gridSpan w:val="3"/>
            <w:tcBorders>
              <w:top w:val="single" w:sz="4" w:space="0" w:color="auto"/>
              <w:left w:val="single" w:sz="4" w:space="0" w:color="auto"/>
              <w:bottom w:val="nil"/>
              <w:right w:val="single" w:sz="4" w:space="0" w:color="000000"/>
            </w:tcBorders>
            <w:shd w:val="clear" w:color="auto" w:fill="E5DFEC" w:themeFill="accent4" w:themeFillTint="33"/>
            <w:vAlign w:val="center"/>
            <w:hideMark/>
          </w:tcPr>
          <w:p w:rsidR="008A72ED" w:rsidRPr="005C5C84" w:rsidRDefault="009C1B40" w:rsidP="005C5C84">
            <w:pPr>
              <w:ind w:left="60"/>
              <w:jc w:val="center"/>
              <w:rPr>
                <w:b/>
                <w:bCs/>
                <w:i/>
                <w:iCs/>
                <w:color w:val="000000"/>
                <w:sz w:val="26"/>
                <w:szCs w:val="26"/>
              </w:rPr>
            </w:pPr>
            <w:r w:rsidRPr="005C5C84">
              <w:rPr>
                <w:b/>
                <w:bCs/>
                <w:i/>
                <w:iCs/>
                <w:color w:val="000000"/>
                <w:sz w:val="26"/>
                <w:szCs w:val="26"/>
              </w:rPr>
              <w:t xml:space="preserve">2. </w:t>
            </w:r>
            <w:r w:rsidR="008A72ED" w:rsidRPr="005C5C84">
              <w:rPr>
                <w:b/>
                <w:bCs/>
                <w:i/>
                <w:iCs/>
                <w:color w:val="000000"/>
                <w:sz w:val="26"/>
                <w:szCs w:val="26"/>
              </w:rPr>
              <w:t>Муниципальная программа</w:t>
            </w:r>
            <w:r w:rsidR="008A72ED" w:rsidRPr="005C5C84">
              <w:rPr>
                <w:i/>
                <w:iCs/>
                <w:color w:val="000000"/>
                <w:sz w:val="26"/>
                <w:szCs w:val="26"/>
              </w:rPr>
              <w:t xml:space="preserve"> </w:t>
            </w:r>
            <w:r w:rsidR="008A72ED" w:rsidRPr="005C5C84">
              <w:rPr>
                <w:b/>
                <w:bCs/>
                <w:i/>
                <w:iCs/>
                <w:color w:val="000000"/>
                <w:sz w:val="26"/>
                <w:szCs w:val="26"/>
              </w:rPr>
              <w:t>–</w:t>
            </w:r>
            <w:r w:rsidR="008A72ED" w:rsidRPr="005C5C84">
              <w:rPr>
                <w:b/>
                <w:bCs/>
                <w:color w:val="000000"/>
                <w:sz w:val="26"/>
                <w:szCs w:val="26"/>
              </w:rPr>
              <w:t xml:space="preserve"> </w:t>
            </w:r>
            <w:r w:rsidR="008A72ED" w:rsidRPr="005C5C84">
              <w:rPr>
                <w:b/>
                <w:bCs/>
                <w:i/>
                <w:iCs/>
                <w:color w:val="000000"/>
                <w:sz w:val="26"/>
                <w:szCs w:val="26"/>
              </w:rPr>
              <w:t>"Эффективное управление финансами Гатчинского муниципального района"</w:t>
            </w:r>
          </w:p>
        </w:tc>
      </w:tr>
      <w:tr w:rsidR="008A72ED" w:rsidTr="00E31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2"/>
        </w:trPr>
        <w:tc>
          <w:tcPr>
            <w:tcW w:w="5000" w:type="pct"/>
            <w:gridSpan w:val="3"/>
            <w:tcBorders>
              <w:top w:val="nil"/>
              <w:left w:val="single" w:sz="4" w:space="0" w:color="auto"/>
              <w:bottom w:val="single" w:sz="4" w:space="0" w:color="auto"/>
              <w:right w:val="single" w:sz="4" w:space="0" w:color="000000"/>
            </w:tcBorders>
            <w:shd w:val="clear" w:color="auto" w:fill="E5DFEC" w:themeFill="accent4" w:themeFillTint="33"/>
            <w:vAlign w:val="center"/>
            <w:hideMark/>
          </w:tcPr>
          <w:p w:rsidR="008A72ED" w:rsidRPr="005C5C84" w:rsidRDefault="009C1B40" w:rsidP="005C5C84">
            <w:pPr>
              <w:jc w:val="center"/>
              <w:rPr>
                <w:i/>
                <w:iCs/>
                <w:color w:val="000000"/>
                <w:sz w:val="26"/>
                <w:szCs w:val="26"/>
              </w:rPr>
            </w:pPr>
            <w:r w:rsidRPr="005C5C84">
              <w:rPr>
                <w:i/>
                <w:iCs/>
                <w:color w:val="000000"/>
                <w:sz w:val="26"/>
                <w:szCs w:val="26"/>
              </w:rPr>
              <w:t xml:space="preserve">ответственный исполнитель: </w:t>
            </w:r>
            <w:r w:rsidR="008A72ED" w:rsidRPr="005C5C84">
              <w:rPr>
                <w:i/>
                <w:iCs/>
                <w:color w:val="000000"/>
                <w:sz w:val="26"/>
                <w:szCs w:val="26"/>
              </w:rPr>
              <w:t xml:space="preserve"> Комитет финансов Гатчинского муниципального района</w:t>
            </w:r>
          </w:p>
        </w:tc>
      </w:tr>
      <w:tr w:rsidR="008A72ED" w:rsidRPr="00206475" w:rsidTr="00222D02">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A72ED" w:rsidRPr="005C5C84" w:rsidRDefault="008A72ED" w:rsidP="00222D02">
            <w:pPr>
              <w:ind w:left="180" w:hanging="180"/>
              <w:jc w:val="center"/>
              <w:rPr>
                <w:b/>
                <w:i/>
                <w:sz w:val="26"/>
                <w:szCs w:val="26"/>
              </w:rPr>
            </w:pPr>
            <w:r w:rsidRPr="005C5C84">
              <w:rPr>
                <w:b/>
                <w:i/>
                <w:sz w:val="26"/>
                <w:szCs w:val="26"/>
              </w:rPr>
              <w:t>ПРО</w:t>
            </w:r>
            <w:r w:rsidR="00222D02">
              <w:rPr>
                <w:b/>
                <w:i/>
                <w:sz w:val="26"/>
                <w:szCs w:val="26"/>
              </w:rPr>
              <w:t>ЕКТ</w:t>
            </w:r>
            <w:r w:rsidRPr="005C5C84">
              <w:rPr>
                <w:b/>
                <w:i/>
                <w:sz w:val="26"/>
                <w:szCs w:val="26"/>
              </w:rPr>
              <w:t>НАЯ ЧАСТЬ</w:t>
            </w:r>
          </w:p>
        </w:tc>
      </w:tr>
      <w:tr w:rsidR="008A72ED"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7041" w:rsidRPr="007568C5" w:rsidRDefault="008A72ED" w:rsidP="00E315EE">
            <w:pPr>
              <w:pStyle w:val="a3"/>
              <w:numPr>
                <w:ilvl w:val="0"/>
                <w:numId w:val="9"/>
              </w:numPr>
              <w:jc w:val="center"/>
              <w:rPr>
                <w:b/>
                <w:i/>
              </w:rPr>
            </w:pPr>
            <w:r w:rsidRPr="007568C5">
              <w:rPr>
                <w:b/>
                <w:i/>
              </w:rPr>
              <w:t>Комплекс процессных мероприятий</w:t>
            </w:r>
          </w:p>
          <w:p w:rsidR="008A72ED" w:rsidRPr="007568C5" w:rsidRDefault="008A72ED" w:rsidP="00E315EE">
            <w:pPr>
              <w:pStyle w:val="a3"/>
              <w:jc w:val="center"/>
              <w:rPr>
                <w:b/>
                <w:i/>
              </w:rPr>
            </w:pPr>
            <w:r w:rsidRPr="007568C5">
              <w:rPr>
                <w:b/>
                <w:i/>
              </w:rPr>
              <w:t>«Развитие и поддержка информационных технологий, обеспечивающих бюджетный процесс Гатчинского муниципального района»</w:t>
            </w:r>
          </w:p>
        </w:tc>
      </w:tr>
      <w:tr w:rsidR="008A72ED" w:rsidRPr="00206475" w:rsidTr="00006F30">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8A72ED" w:rsidRPr="0051174F" w:rsidRDefault="008A72ED">
            <w:pPr>
              <w:jc w:val="center"/>
              <w:rPr>
                <w:iCs/>
                <w:color w:val="000000"/>
                <w:sz w:val="22"/>
                <w:szCs w:val="22"/>
              </w:rPr>
            </w:pPr>
            <w:r w:rsidRPr="0051174F">
              <w:rPr>
                <w:iCs/>
                <w:color w:val="000000"/>
                <w:sz w:val="22"/>
                <w:szCs w:val="22"/>
              </w:rPr>
              <w:t xml:space="preserve">Мероприятие </w:t>
            </w:r>
            <w:r w:rsidR="00523176" w:rsidRPr="0051174F">
              <w:rPr>
                <w:iCs/>
                <w:color w:val="000000"/>
                <w:sz w:val="22"/>
                <w:szCs w:val="22"/>
              </w:rPr>
              <w:t>1.</w:t>
            </w:r>
            <w:r w:rsidRPr="0051174F">
              <w:rPr>
                <w:iCs/>
                <w:color w:val="000000"/>
                <w:sz w:val="22"/>
                <w:szCs w:val="22"/>
              </w:rPr>
              <w:t>1</w:t>
            </w:r>
            <w:r w:rsidRPr="0051174F">
              <w:rPr>
                <w:iCs/>
                <w:color w:val="000000"/>
                <w:sz w:val="22"/>
                <w:szCs w:val="22"/>
              </w:rPr>
              <w:br/>
              <w:t>Развитие и поддержка информационных технологий, обеспечивающих бюджетный процесс</w:t>
            </w:r>
          </w:p>
        </w:tc>
        <w:tc>
          <w:tcPr>
            <w:tcW w:w="3776" w:type="pct"/>
            <w:tcBorders>
              <w:top w:val="single" w:sz="4" w:space="0" w:color="auto"/>
              <w:left w:val="single" w:sz="4" w:space="0" w:color="auto"/>
              <w:bottom w:val="single" w:sz="4" w:space="0" w:color="auto"/>
              <w:right w:val="single" w:sz="4" w:space="0" w:color="auto"/>
            </w:tcBorders>
            <w:vAlign w:val="center"/>
          </w:tcPr>
          <w:p w:rsidR="008A72ED" w:rsidRPr="0051174F" w:rsidRDefault="007568C5" w:rsidP="00E315EE">
            <w:pPr>
              <w:rPr>
                <w:color w:val="000000"/>
                <w:sz w:val="22"/>
                <w:szCs w:val="22"/>
                <w:highlight w:val="green"/>
              </w:rPr>
            </w:pPr>
            <w:r w:rsidRPr="0051174F">
              <w:rPr>
                <w:color w:val="000000"/>
                <w:sz w:val="22"/>
                <w:szCs w:val="22"/>
              </w:rPr>
              <w:t>Расходы в 1 полугодии 2022 года запланированы не были и не осуществлялись.</w:t>
            </w:r>
          </w:p>
        </w:tc>
      </w:tr>
      <w:tr w:rsidR="008A72ED"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7041" w:rsidRPr="007568C5" w:rsidRDefault="008A72ED" w:rsidP="00E315EE">
            <w:pPr>
              <w:pStyle w:val="a3"/>
              <w:numPr>
                <w:ilvl w:val="0"/>
                <w:numId w:val="9"/>
              </w:numPr>
              <w:jc w:val="center"/>
              <w:rPr>
                <w:b/>
                <w:i/>
              </w:rPr>
            </w:pPr>
            <w:r w:rsidRPr="007568C5">
              <w:rPr>
                <w:b/>
                <w:i/>
              </w:rPr>
              <w:t>Комплекс процессных мероприятий</w:t>
            </w:r>
          </w:p>
          <w:p w:rsidR="008A72ED" w:rsidRPr="00936D2F" w:rsidRDefault="008A72ED" w:rsidP="00E315EE">
            <w:pPr>
              <w:pStyle w:val="a3"/>
              <w:jc w:val="center"/>
              <w:rPr>
                <w:b/>
                <w:i/>
                <w:highlight w:val="green"/>
              </w:rPr>
            </w:pPr>
            <w:r w:rsidRPr="007568C5">
              <w:rPr>
                <w:b/>
                <w:i/>
              </w:rPr>
              <w:t>«Создание условий для эффективного и ответственного управления муниципальными финансами, повышения устойчивости бюджетов Гатчинского муниципального района»</w:t>
            </w:r>
          </w:p>
        </w:tc>
      </w:tr>
      <w:tr w:rsidR="008A72ED" w:rsidRPr="00206475" w:rsidTr="00006F30">
        <w:trPr>
          <w:trHeight w:val="573"/>
        </w:trPr>
        <w:tc>
          <w:tcPr>
            <w:tcW w:w="1224" w:type="pct"/>
            <w:gridSpan w:val="2"/>
            <w:tcBorders>
              <w:top w:val="single" w:sz="4" w:space="0" w:color="auto"/>
              <w:left w:val="single" w:sz="4" w:space="0" w:color="auto"/>
              <w:bottom w:val="single" w:sz="4" w:space="0" w:color="auto"/>
              <w:right w:val="single" w:sz="4" w:space="0" w:color="auto"/>
            </w:tcBorders>
            <w:vAlign w:val="center"/>
          </w:tcPr>
          <w:p w:rsidR="008A72ED" w:rsidRPr="0051174F" w:rsidRDefault="008A72ED">
            <w:pPr>
              <w:jc w:val="center"/>
              <w:rPr>
                <w:iCs/>
                <w:color w:val="000000"/>
                <w:sz w:val="22"/>
                <w:szCs w:val="22"/>
              </w:rPr>
            </w:pPr>
            <w:r w:rsidRPr="0051174F">
              <w:rPr>
                <w:iCs/>
                <w:color w:val="000000"/>
                <w:sz w:val="22"/>
                <w:szCs w:val="22"/>
              </w:rPr>
              <w:t xml:space="preserve">Мероприятие </w:t>
            </w:r>
            <w:r w:rsidR="00523176" w:rsidRPr="0051174F">
              <w:rPr>
                <w:iCs/>
                <w:color w:val="000000"/>
                <w:sz w:val="22"/>
                <w:szCs w:val="22"/>
              </w:rPr>
              <w:t>2.</w:t>
            </w:r>
            <w:r w:rsidRPr="0051174F">
              <w:rPr>
                <w:iCs/>
                <w:color w:val="000000"/>
                <w:sz w:val="22"/>
                <w:szCs w:val="22"/>
              </w:rPr>
              <w:t>1</w:t>
            </w:r>
            <w:r w:rsidRPr="0051174F">
              <w:rPr>
                <w:iCs/>
                <w:color w:val="000000"/>
                <w:sz w:val="22"/>
                <w:szCs w:val="22"/>
              </w:rPr>
              <w:br/>
              <w:t>Выравнивание бюджетной обеспеченности городских и сельских поселений Гатчинского муниципального района</w:t>
            </w:r>
          </w:p>
        </w:tc>
        <w:tc>
          <w:tcPr>
            <w:tcW w:w="3776" w:type="pct"/>
            <w:tcBorders>
              <w:top w:val="single" w:sz="4" w:space="0" w:color="auto"/>
              <w:left w:val="single" w:sz="4" w:space="0" w:color="auto"/>
              <w:bottom w:val="single" w:sz="4" w:space="0" w:color="auto"/>
              <w:right w:val="single" w:sz="4" w:space="0" w:color="auto"/>
            </w:tcBorders>
            <w:vAlign w:val="center"/>
          </w:tcPr>
          <w:p w:rsidR="008A72ED" w:rsidRPr="0051174F" w:rsidRDefault="007568C5" w:rsidP="00E315EE">
            <w:pPr>
              <w:rPr>
                <w:color w:val="000000"/>
                <w:sz w:val="22"/>
                <w:szCs w:val="22"/>
                <w:highlight w:val="green"/>
              </w:rPr>
            </w:pPr>
            <w:proofErr w:type="gramStart"/>
            <w:r w:rsidRPr="0051174F">
              <w:rPr>
                <w:color w:val="000000"/>
                <w:sz w:val="22"/>
                <w:szCs w:val="22"/>
              </w:rPr>
              <w:t>В 1 полугодии 2022 года в бюджеты поселений перечислена дотация на выравнивание бюджетной обеспеченности в размере 263 942,1 тыс. руб., в том числе за счет областного бюджета 156 921,3 тыс. руб., за счет бюджета Гатчинского муниципального района 107 020,8 тыс. руб., что составляет 63,4% от запланированного годового объема на 2022 год и 100% от запланированного объема в 1 полугодии 2022</w:t>
            </w:r>
            <w:proofErr w:type="gramEnd"/>
            <w:r w:rsidRPr="0051174F">
              <w:rPr>
                <w:color w:val="000000"/>
                <w:sz w:val="22"/>
                <w:szCs w:val="22"/>
              </w:rPr>
              <w:t xml:space="preserve"> года.</w:t>
            </w:r>
          </w:p>
        </w:tc>
      </w:tr>
      <w:tr w:rsidR="00523176"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523176" w:rsidRPr="005C5C84" w:rsidRDefault="00523176" w:rsidP="00E315EE">
            <w:pPr>
              <w:pStyle w:val="a3"/>
              <w:numPr>
                <w:ilvl w:val="0"/>
                <w:numId w:val="9"/>
              </w:numPr>
              <w:jc w:val="center"/>
              <w:rPr>
                <w:b/>
                <w:i/>
                <w:sz w:val="26"/>
                <w:szCs w:val="26"/>
              </w:rPr>
            </w:pPr>
            <w:r w:rsidRPr="005C5C84">
              <w:rPr>
                <w:b/>
                <w:i/>
                <w:sz w:val="26"/>
                <w:szCs w:val="26"/>
              </w:rPr>
              <w:t>Муниципальная программа – «Развитие физической культуры и спорта в Гатчинском муниципальном районе»</w:t>
            </w:r>
          </w:p>
          <w:p w:rsidR="00523176" w:rsidRPr="007568C5" w:rsidRDefault="009C1B40" w:rsidP="00E315EE">
            <w:pPr>
              <w:ind w:left="180" w:hanging="180"/>
              <w:jc w:val="center"/>
            </w:pPr>
            <w:r w:rsidRPr="005C5C84">
              <w:rPr>
                <w:i/>
                <w:sz w:val="26"/>
                <w:szCs w:val="26"/>
              </w:rPr>
              <w:t>ответственный исполнитель: К</w:t>
            </w:r>
            <w:r w:rsidR="00523176" w:rsidRPr="005C5C84">
              <w:rPr>
                <w:i/>
                <w:sz w:val="26"/>
                <w:szCs w:val="26"/>
              </w:rPr>
              <w:t>омитет по физической культуре, спору, туризму и молодежной политике администрации Гатчинского муниципального района</w:t>
            </w:r>
          </w:p>
        </w:tc>
      </w:tr>
      <w:tr w:rsidR="009C1B40" w:rsidRPr="00206475" w:rsidTr="00222D02">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1B40" w:rsidRPr="005C5C84" w:rsidRDefault="009C1B40" w:rsidP="00E315EE">
            <w:pPr>
              <w:pStyle w:val="a3"/>
              <w:jc w:val="center"/>
              <w:rPr>
                <w:b/>
                <w:i/>
                <w:sz w:val="26"/>
                <w:szCs w:val="26"/>
              </w:rPr>
            </w:pPr>
            <w:r w:rsidRPr="005C5C84">
              <w:rPr>
                <w:b/>
                <w:i/>
                <w:sz w:val="26"/>
                <w:szCs w:val="26"/>
              </w:rPr>
              <w:t>ПРОЦЕССНАЯ ЧАСТЬ</w:t>
            </w:r>
          </w:p>
        </w:tc>
      </w:tr>
      <w:tr w:rsidR="009C1B40"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1B40" w:rsidRPr="007568C5" w:rsidRDefault="009C1B40" w:rsidP="00E315EE">
            <w:pPr>
              <w:pStyle w:val="a3"/>
              <w:numPr>
                <w:ilvl w:val="0"/>
                <w:numId w:val="11"/>
              </w:numPr>
              <w:jc w:val="center"/>
              <w:rPr>
                <w:b/>
                <w:i/>
              </w:rPr>
            </w:pPr>
            <w:r w:rsidRPr="007568C5">
              <w:rPr>
                <w:b/>
                <w:i/>
              </w:rPr>
              <w:lastRenderedPageBreak/>
              <w:t>Комплекс процессных мероприятий «Развитие физической культуры и массового спорта</w:t>
            </w:r>
            <w:r w:rsidR="006E747E" w:rsidRPr="007568C5">
              <w:rPr>
                <w:b/>
                <w:i/>
              </w:rPr>
              <w:t>»</w:t>
            </w:r>
          </w:p>
        </w:tc>
      </w:tr>
      <w:tr w:rsidR="009C1B40"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9C1B40" w:rsidRPr="0051174F" w:rsidRDefault="009C1B40" w:rsidP="00BB61AB">
            <w:pPr>
              <w:jc w:val="center"/>
              <w:rPr>
                <w:sz w:val="22"/>
                <w:szCs w:val="22"/>
              </w:rPr>
            </w:pPr>
            <w:r w:rsidRPr="0051174F">
              <w:rPr>
                <w:sz w:val="22"/>
                <w:szCs w:val="22"/>
              </w:rPr>
              <w:t>Мероприятие 1.1. Организация и проведение официальных районных физкультурно-оздоровительных и спортивных мероприятий для различных категорий и групп населения (проведение мероприятий, предоставление наградной атрибутики, обеспечение звуковым сопровождением, предоставление скорой медицинской помощи)</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7568C5" w:rsidRPr="0051174F" w:rsidRDefault="007568C5" w:rsidP="00E315EE">
            <w:pPr>
              <w:rPr>
                <w:sz w:val="22"/>
                <w:szCs w:val="22"/>
              </w:rPr>
            </w:pPr>
            <w:r w:rsidRPr="0051174F">
              <w:rPr>
                <w:sz w:val="22"/>
                <w:szCs w:val="22"/>
              </w:rPr>
              <w:t xml:space="preserve">В Гатчинском муниципальном районе за 1 квартал 2022 года согласно календарному плану были проведены следующие спортивные мероприятия: </w:t>
            </w:r>
            <w:proofErr w:type="gramStart"/>
            <w:r w:rsidRPr="0051174F">
              <w:rPr>
                <w:sz w:val="22"/>
                <w:szCs w:val="22"/>
              </w:rPr>
              <w:t xml:space="preserve">Чемпионат Гатчинского муниципального района по баскетболу среди мужских команд сезон 2021-2022 г.; «Чемпионат ГМР по шахматам»; лично-командный Чемпионат и Первенство Гатчинского муниципального района по игре в </w:t>
            </w:r>
            <w:proofErr w:type="spellStart"/>
            <w:r w:rsidRPr="0051174F">
              <w:rPr>
                <w:sz w:val="22"/>
                <w:szCs w:val="22"/>
              </w:rPr>
              <w:t>дартс</w:t>
            </w:r>
            <w:proofErr w:type="spellEnd"/>
            <w:r w:rsidRPr="0051174F">
              <w:rPr>
                <w:sz w:val="22"/>
                <w:szCs w:val="22"/>
              </w:rPr>
              <w:t xml:space="preserve">; IV открытый кубок Гатчинского муниципального района по </w:t>
            </w:r>
            <w:proofErr w:type="spellStart"/>
            <w:r w:rsidRPr="0051174F">
              <w:rPr>
                <w:sz w:val="22"/>
                <w:szCs w:val="22"/>
              </w:rPr>
              <w:t>Кёкусин-кан</w:t>
            </w:r>
            <w:proofErr w:type="spellEnd"/>
            <w:r w:rsidRPr="0051174F">
              <w:rPr>
                <w:sz w:val="22"/>
                <w:szCs w:val="22"/>
              </w:rPr>
              <w:t xml:space="preserve"> каратэ-до «Весенний кубок -2022»; спартакиада молодежи гатчинского района допризывного возраста, посвященной памяти воинов интернационалистов; «Чемпионат ГМР по гиревому спорту»;</w:t>
            </w:r>
            <w:proofErr w:type="gramEnd"/>
            <w:r w:rsidRPr="0051174F">
              <w:rPr>
                <w:sz w:val="22"/>
                <w:szCs w:val="22"/>
              </w:rPr>
              <w:t xml:space="preserve"> </w:t>
            </w:r>
            <w:proofErr w:type="gramStart"/>
            <w:r w:rsidRPr="0051174F">
              <w:rPr>
                <w:sz w:val="22"/>
                <w:szCs w:val="22"/>
              </w:rPr>
              <w:t xml:space="preserve">Кубок Гатчинского муниципального района среди женских команд по баскетболу 26-27.03.2022 г.; Традиционные соревнования по лыжным гонкам Гатчинского муниципального района среди учащихся общеобразовательных учреждений «Мемориал М.И. Дороничева»; IX открытый традиционный турнир Гатчинского муниципального района по мини-футболу среди команд ветеранов памяти </w:t>
            </w:r>
            <w:proofErr w:type="spellStart"/>
            <w:r w:rsidRPr="0051174F">
              <w:rPr>
                <w:sz w:val="22"/>
                <w:szCs w:val="22"/>
              </w:rPr>
              <w:t>Раушана</w:t>
            </w:r>
            <w:proofErr w:type="spellEnd"/>
            <w:r w:rsidRPr="0051174F">
              <w:rPr>
                <w:sz w:val="22"/>
                <w:szCs w:val="22"/>
              </w:rPr>
              <w:t xml:space="preserve"> </w:t>
            </w:r>
            <w:proofErr w:type="spellStart"/>
            <w:r w:rsidRPr="0051174F">
              <w:rPr>
                <w:sz w:val="22"/>
                <w:szCs w:val="22"/>
              </w:rPr>
              <w:t>Фасхутдинова</w:t>
            </w:r>
            <w:proofErr w:type="spellEnd"/>
            <w:r w:rsidRPr="0051174F">
              <w:rPr>
                <w:sz w:val="22"/>
                <w:szCs w:val="22"/>
              </w:rPr>
              <w:t xml:space="preserve"> «Да разве сердце позабудет….»; Первенство района среди детей баскетбол 01-04.03.2022;</w:t>
            </w:r>
            <w:proofErr w:type="gramEnd"/>
            <w:r w:rsidRPr="0051174F">
              <w:rPr>
                <w:sz w:val="22"/>
                <w:szCs w:val="22"/>
              </w:rPr>
              <w:t xml:space="preserve"> Чемпионат ГМР по баскетболу среди мужских команд; соревнования «Лиги школьного спорта» среди школьных спортивных клубов Гатчинского муниципального района по 8 видам спорта (баскетбол, бадминтон, хоккей на валенках, н/теннис, </w:t>
            </w:r>
            <w:proofErr w:type="gramStart"/>
            <w:r w:rsidRPr="0051174F">
              <w:rPr>
                <w:sz w:val="22"/>
                <w:szCs w:val="22"/>
              </w:rPr>
              <w:t>л</w:t>
            </w:r>
            <w:proofErr w:type="gramEnd"/>
            <w:r w:rsidRPr="0051174F">
              <w:rPr>
                <w:sz w:val="22"/>
                <w:szCs w:val="22"/>
              </w:rPr>
              <w:t xml:space="preserve">/гонки, </w:t>
            </w:r>
            <w:proofErr w:type="spellStart"/>
            <w:r w:rsidRPr="0051174F">
              <w:rPr>
                <w:sz w:val="22"/>
                <w:szCs w:val="22"/>
              </w:rPr>
              <w:t>флорбол</w:t>
            </w:r>
            <w:proofErr w:type="spellEnd"/>
            <w:r w:rsidRPr="0051174F">
              <w:rPr>
                <w:sz w:val="22"/>
                <w:szCs w:val="22"/>
              </w:rPr>
              <w:t xml:space="preserve">, волейбол, легкая атлетика, шахматы); </w:t>
            </w:r>
            <w:proofErr w:type="gramStart"/>
            <w:r w:rsidRPr="0051174F">
              <w:rPr>
                <w:sz w:val="22"/>
                <w:szCs w:val="22"/>
              </w:rPr>
              <w:t xml:space="preserve">Традиционный турнир Гатчинского муниципального района по волейболу среди смешанных команд, посвященного памяти Главы Гатчинского муниципального района и города Гатчины, почетного гражданина Ленинградской области </w:t>
            </w:r>
            <w:proofErr w:type="spellStart"/>
            <w:r w:rsidRPr="0051174F">
              <w:rPr>
                <w:sz w:val="22"/>
                <w:szCs w:val="22"/>
              </w:rPr>
              <w:t>С.С.Богданова</w:t>
            </w:r>
            <w:proofErr w:type="spellEnd"/>
            <w:r w:rsidRPr="0051174F">
              <w:rPr>
                <w:sz w:val="22"/>
                <w:szCs w:val="22"/>
              </w:rPr>
              <w:t xml:space="preserve"> 22.01. г. Гатчина; Чемпионат ГМР по хоккею с шайбой»; фестиваль Гатчинского муниципального района «Гатчинская зима»; Кубок им. Богданова С.С. «Открытое Первенство Гатчинского Муниципального района - 2022 года»;</w:t>
            </w:r>
            <w:proofErr w:type="gramEnd"/>
            <w:r w:rsidRPr="0051174F">
              <w:rPr>
                <w:sz w:val="22"/>
                <w:szCs w:val="22"/>
              </w:rPr>
              <w:t xml:space="preserve"> соревнования по настольному теннису первенства Гатчинского муниципального района.</w:t>
            </w:r>
          </w:p>
          <w:p w:rsidR="009C1B40" w:rsidRPr="0051174F" w:rsidRDefault="007568C5" w:rsidP="00E315EE">
            <w:pPr>
              <w:rPr>
                <w:sz w:val="22"/>
                <w:szCs w:val="22"/>
              </w:rPr>
            </w:pPr>
            <w:r w:rsidRPr="0051174F">
              <w:rPr>
                <w:sz w:val="22"/>
                <w:szCs w:val="22"/>
              </w:rPr>
              <w:t xml:space="preserve">Запланированный объем финансирования на 2 квартал 2022 года –  1733,20   тыс. руб., профинансировано – </w:t>
            </w:r>
            <w:r w:rsidRPr="0051174F">
              <w:rPr>
                <w:bCs/>
                <w:sz w:val="22"/>
                <w:szCs w:val="22"/>
              </w:rPr>
              <w:t xml:space="preserve"> </w:t>
            </w:r>
            <w:r w:rsidRPr="0051174F">
              <w:rPr>
                <w:sz w:val="22"/>
                <w:szCs w:val="22"/>
              </w:rPr>
              <w:t>1634,30  тыс. руб.</w:t>
            </w:r>
          </w:p>
        </w:tc>
      </w:tr>
      <w:tr w:rsidR="009C1B40"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9C1B40" w:rsidRPr="0051174F" w:rsidRDefault="009C1B40" w:rsidP="009C1B40">
            <w:pPr>
              <w:jc w:val="center"/>
              <w:rPr>
                <w:sz w:val="22"/>
                <w:szCs w:val="22"/>
              </w:rPr>
            </w:pPr>
            <w:r w:rsidRPr="0051174F">
              <w:rPr>
                <w:sz w:val="22"/>
                <w:szCs w:val="22"/>
              </w:rPr>
              <w:t xml:space="preserve">Мероприятие 1.2. </w:t>
            </w:r>
          </w:p>
          <w:p w:rsidR="009C1B40" w:rsidRPr="0051174F" w:rsidRDefault="009C1B40" w:rsidP="009C1B40">
            <w:pPr>
              <w:jc w:val="center"/>
              <w:rPr>
                <w:sz w:val="22"/>
                <w:szCs w:val="22"/>
              </w:rPr>
            </w:pPr>
            <w:r w:rsidRPr="0051174F">
              <w:rPr>
                <w:sz w:val="22"/>
                <w:szCs w:val="22"/>
              </w:rPr>
              <w:t>Участие спортивных сборных команд Гатчинского муниципального района в областных, всероссийских и международных соревнованиях (предоставление автобусов, командирование спортивных сборных Гатчинского муниципального района)</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215891" w:rsidRPr="0051174F" w:rsidRDefault="00215891" w:rsidP="00E315EE">
            <w:pPr>
              <w:tabs>
                <w:tab w:val="left" w:pos="567"/>
                <w:tab w:val="left" w:pos="5103"/>
              </w:tabs>
              <w:rPr>
                <w:sz w:val="22"/>
                <w:szCs w:val="22"/>
              </w:rPr>
            </w:pPr>
            <w:r w:rsidRPr="0051174F">
              <w:rPr>
                <w:sz w:val="22"/>
                <w:szCs w:val="22"/>
              </w:rPr>
              <w:t xml:space="preserve">Сборные команды Гатчинского муниципального района были командированы на 44 мероприятия областного уровня, самые значимые из них: Сельские спортивные игры ЛО, Областной этап массовой лыжной гонки «Лыжня России-2022», Чемпионат ЛО по шашкам, VII областной зимний Фестиваль ВФСК ГТО и другие соревнования. </w:t>
            </w:r>
            <w:proofErr w:type="gramStart"/>
            <w:r w:rsidRPr="0051174F">
              <w:rPr>
                <w:sz w:val="22"/>
                <w:szCs w:val="22"/>
              </w:rPr>
              <w:t>Всего было командировано более 600 спортсменов в города Ленинградской области (г. Выборг, г. Лодейное Поле, г. Тихвин, г. Токсово, г. Сосновый Бор и другие).</w:t>
            </w:r>
            <w:proofErr w:type="gramEnd"/>
          </w:p>
          <w:p w:rsidR="009C1B40" w:rsidRPr="0051174F" w:rsidRDefault="00215891" w:rsidP="00E315EE">
            <w:pPr>
              <w:tabs>
                <w:tab w:val="left" w:pos="567"/>
                <w:tab w:val="left" w:pos="5103"/>
              </w:tabs>
              <w:rPr>
                <w:sz w:val="22"/>
                <w:szCs w:val="22"/>
                <w:highlight w:val="green"/>
              </w:rPr>
            </w:pPr>
            <w:r w:rsidRPr="0051174F">
              <w:rPr>
                <w:sz w:val="22"/>
                <w:szCs w:val="22"/>
              </w:rPr>
              <w:t>Запланированный объем финансирования на 2 квартал 2022 года –  1416,0 тыс. руб., профинансировано –  1371,10 тыс. руб.</w:t>
            </w:r>
          </w:p>
        </w:tc>
      </w:tr>
      <w:tr w:rsidR="009C1B40"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9C1B40" w:rsidRPr="0051174F" w:rsidRDefault="009C1B40" w:rsidP="00BB61AB">
            <w:pPr>
              <w:jc w:val="center"/>
              <w:rPr>
                <w:sz w:val="22"/>
                <w:szCs w:val="22"/>
              </w:rPr>
            </w:pPr>
            <w:r w:rsidRPr="0051174F">
              <w:rPr>
                <w:sz w:val="22"/>
                <w:szCs w:val="22"/>
              </w:rPr>
              <w:t xml:space="preserve">Мероприятие 1.3.  Материально-техническое обеспечение спортивных сборных команд Гатчинского муниципального района (приобретение спортивной формы, спортивного </w:t>
            </w:r>
            <w:r w:rsidRPr="0051174F">
              <w:rPr>
                <w:sz w:val="22"/>
                <w:szCs w:val="22"/>
              </w:rPr>
              <w:lastRenderedPageBreak/>
              <w:t>инвентаря и оборудования).</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9C1B40" w:rsidRPr="0051174F" w:rsidRDefault="004C4C75" w:rsidP="00E315EE">
            <w:pPr>
              <w:rPr>
                <w:sz w:val="22"/>
                <w:szCs w:val="22"/>
                <w:highlight w:val="green"/>
              </w:rPr>
            </w:pPr>
            <w:r w:rsidRPr="0051174F">
              <w:rPr>
                <w:sz w:val="22"/>
                <w:szCs w:val="22"/>
              </w:rPr>
              <w:lastRenderedPageBreak/>
              <w:t>Запланированный объем финансирования на 2 квартал 2022 года – 0,00 тыс. руб., профинансировано – 0,00 тыс. руб</w:t>
            </w:r>
            <w:proofErr w:type="gramStart"/>
            <w:r w:rsidRPr="0051174F">
              <w:rPr>
                <w:sz w:val="22"/>
                <w:szCs w:val="22"/>
              </w:rPr>
              <w:t>.(</w:t>
            </w:r>
            <w:proofErr w:type="gramEnd"/>
            <w:r w:rsidRPr="0051174F">
              <w:rPr>
                <w:sz w:val="22"/>
                <w:szCs w:val="22"/>
              </w:rPr>
              <w:t>закупочные процедуры запланированы на 3 квартал).</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8A72ED" w:rsidRPr="0051174F" w:rsidRDefault="009C1B40" w:rsidP="00BB61AB">
            <w:pPr>
              <w:jc w:val="center"/>
              <w:rPr>
                <w:sz w:val="22"/>
                <w:szCs w:val="22"/>
              </w:rPr>
            </w:pPr>
            <w:r w:rsidRPr="0051174F">
              <w:rPr>
                <w:sz w:val="22"/>
                <w:szCs w:val="22"/>
              </w:rPr>
              <w:lastRenderedPageBreak/>
              <w:t>Мероприятие 1.4. Мероприятия по проведению конкурса среди городских и сельских поселений Гатчинского муниципального района на лучшую постановку работы по развитию физической культуры и массового спорта на территории поселений.</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8A72ED" w:rsidRPr="0051174F" w:rsidRDefault="004C4C75" w:rsidP="00E315EE">
            <w:pPr>
              <w:ind w:left="-13" w:firstLine="13"/>
              <w:rPr>
                <w:sz w:val="22"/>
                <w:szCs w:val="22"/>
                <w:highlight w:val="green"/>
              </w:rPr>
            </w:pPr>
            <w:r w:rsidRPr="0051174F">
              <w:rPr>
                <w:sz w:val="22"/>
                <w:szCs w:val="22"/>
              </w:rPr>
              <w:t>На основании постановления № 814 от 21.03.2022 г. денежные средства в сумме 500,00 были перечислены победителям и призерам смотра - конкурса в бюджеты поселений Гатчинского муниципального района. Запланированный объем финансирования на 2 квартал 2022 года – 500, 00 тыс. руб., профинансировано – 500,00 тыс. руб.</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8A72ED" w:rsidRPr="0051174F" w:rsidRDefault="009C1B40" w:rsidP="00BB61AB">
            <w:pPr>
              <w:jc w:val="center"/>
              <w:rPr>
                <w:sz w:val="22"/>
                <w:szCs w:val="22"/>
              </w:rPr>
            </w:pPr>
            <w:r w:rsidRPr="0051174F">
              <w:rPr>
                <w:sz w:val="22"/>
                <w:szCs w:val="22"/>
              </w:rPr>
              <w:t>Мероприятие 1.5. Мероприятия по организации пропаганды, внедрению и приему нормативов Всероссийского физкультурно-спортивного комплекса «Готов к труду и обороне».</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8A72ED" w:rsidRPr="0051174F" w:rsidRDefault="004C4C75" w:rsidP="00E315EE">
            <w:pPr>
              <w:ind w:left="-13"/>
              <w:rPr>
                <w:sz w:val="22"/>
                <w:szCs w:val="22"/>
                <w:highlight w:val="green"/>
              </w:rPr>
            </w:pPr>
            <w:r w:rsidRPr="0051174F">
              <w:rPr>
                <w:sz w:val="22"/>
                <w:szCs w:val="22"/>
              </w:rPr>
              <w:t>Запланированный объем финансирования на 2 квартал 2022 года - 350,00  тыс. руб., профинансировано – 343,40   тыс. руб.</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8A72ED" w:rsidRPr="0051174F" w:rsidRDefault="006E747E" w:rsidP="00BB61AB">
            <w:pPr>
              <w:jc w:val="center"/>
              <w:rPr>
                <w:sz w:val="22"/>
                <w:szCs w:val="22"/>
              </w:rPr>
            </w:pPr>
            <w:r w:rsidRPr="0051174F">
              <w:rPr>
                <w:sz w:val="22"/>
                <w:szCs w:val="22"/>
              </w:rPr>
              <w:t>Мероприятие 1.6.  Мероприятия по межбюджетным трансфертам на реализацию мероприятий по строи</w:t>
            </w:r>
            <w:r w:rsidR="0051174F">
              <w:rPr>
                <w:sz w:val="22"/>
                <w:szCs w:val="22"/>
              </w:rPr>
              <w:t>тельству и реконструкции</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8A72ED" w:rsidRPr="0051174F" w:rsidRDefault="004C4C75" w:rsidP="0051174F">
            <w:pPr>
              <w:rPr>
                <w:sz w:val="22"/>
                <w:szCs w:val="22"/>
                <w:highlight w:val="green"/>
              </w:rPr>
            </w:pPr>
            <w:r w:rsidRPr="0051174F">
              <w:rPr>
                <w:sz w:val="22"/>
                <w:szCs w:val="22"/>
              </w:rPr>
              <w:t xml:space="preserve">Запланированный объем финансирования на 2  квартал 2022 года -  5504,10 </w:t>
            </w:r>
            <w:proofErr w:type="spellStart"/>
            <w:r w:rsidRPr="0051174F">
              <w:rPr>
                <w:sz w:val="22"/>
                <w:szCs w:val="22"/>
              </w:rPr>
              <w:t>тыс</w:t>
            </w:r>
            <w:proofErr w:type="gramStart"/>
            <w:r w:rsidRPr="0051174F">
              <w:rPr>
                <w:sz w:val="22"/>
                <w:szCs w:val="22"/>
              </w:rPr>
              <w:t>.р</w:t>
            </w:r>
            <w:proofErr w:type="gramEnd"/>
            <w:r w:rsidRPr="0051174F">
              <w:rPr>
                <w:sz w:val="22"/>
                <w:szCs w:val="22"/>
              </w:rPr>
              <w:t>уб</w:t>
            </w:r>
            <w:proofErr w:type="spellEnd"/>
            <w:r w:rsidRPr="0051174F">
              <w:rPr>
                <w:sz w:val="22"/>
                <w:szCs w:val="22"/>
              </w:rPr>
              <w:t>., профинансировано – 4618,00  тыс. руб.</w:t>
            </w:r>
          </w:p>
        </w:tc>
      </w:tr>
      <w:tr w:rsidR="006E747E" w:rsidRPr="004C4C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747E" w:rsidRPr="004C4C75" w:rsidRDefault="006E747E" w:rsidP="00E315EE">
            <w:pPr>
              <w:pStyle w:val="a3"/>
              <w:numPr>
                <w:ilvl w:val="0"/>
                <w:numId w:val="11"/>
              </w:numPr>
              <w:jc w:val="center"/>
              <w:rPr>
                <w:b/>
                <w:i/>
              </w:rPr>
            </w:pPr>
            <w:r w:rsidRPr="004C4C75">
              <w:rPr>
                <w:b/>
                <w:i/>
              </w:rPr>
              <w:t>Комплекс процессных мероприятий «Совершенствование и развитие инфраструктуры, учреждений физической культуры и спорта»</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6E747E" w:rsidRPr="0051174F" w:rsidRDefault="006E747E" w:rsidP="006E747E">
            <w:pPr>
              <w:tabs>
                <w:tab w:val="left" w:pos="567"/>
                <w:tab w:val="left" w:pos="5103"/>
              </w:tabs>
              <w:jc w:val="center"/>
              <w:rPr>
                <w:sz w:val="22"/>
                <w:szCs w:val="22"/>
              </w:rPr>
            </w:pPr>
            <w:r w:rsidRPr="0051174F">
              <w:rPr>
                <w:sz w:val="22"/>
                <w:szCs w:val="22"/>
              </w:rPr>
              <w:t>Мероприятие 2.1.</w:t>
            </w:r>
          </w:p>
          <w:p w:rsidR="006E747E" w:rsidRPr="0051174F" w:rsidRDefault="006E747E" w:rsidP="006E747E">
            <w:pPr>
              <w:tabs>
                <w:tab w:val="left" w:pos="567"/>
                <w:tab w:val="left" w:pos="5103"/>
              </w:tabs>
              <w:jc w:val="center"/>
              <w:rPr>
                <w:sz w:val="22"/>
                <w:szCs w:val="22"/>
              </w:rPr>
            </w:pPr>
            <w:r w:rsidRPr="0051174F">
              <w:rPr>
                <w:sz w:val="22"/>
                <w:szCs w:val="22"/>
              </w:rPr>
              <w:t>Развитие инфраструктуры физической культуры, спорта и молодежной политики.</w:t>
            </w:r>
          </w:p>
          <w:p w:rsidR="008A72ED" w:rsidRPr="0051174F" w:rsidRDefault="008A72ED" w:rsidP="006E747E">
            <w:pPr>
              <w:jc w:val="center"/>
              <w:rPr>
                <w:sz w:val="22"/>
                <w:szCs w:val="22"/>
              </w:rPr>
            </w:pP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8A72ED" w:rsidRPr="0051174F" w:rsidRDefault="004C4C75" w:rsidP="00E315EE">
            <w:pPr>
              <w:rPr>
                <w:sz w:val="22"/>
                <w:szCs w:val="22"/>
                <w:highlight w:val="green"/>
              </w:rPr>
            </w:pPr>
            <w:r w:rsidRPr="0051174F">
              <w:rPr>
                <w:sz w:val="22"/>
                <w:szCs w:val="22"/>
              </w:rPr>
              <w:t>Запланированный объем финансирования на 2 квартал 2022 года – 4644,00 тыс. руб., профинансировано – 4644,00  тыс. руб.</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8A72ED" w:rsidRPr="0051174F" w:rsidRDefault="006E747E" w:rsidP="00BB61AB">
            <w:pPr>
              <w:jc w:val="center"/>
              <w:rPr>
                <w:sz w:val="22"/>
                <w:szCs w:val="22"/>
              </w:rPr>
            </w:pPr>
            <w:r w:rsidRPr="0051174F">
              <w:rPr>
                <w:sz w:val="22"/>
                <w:szCs w:val="22"/>
              </w:rPr>
              <w:t>Мероприятие 2.2  Мероприятия по обеспечению деятельности учреждений физкультуры и спорта</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8A72ED" w:rsidRPr="0051174F" w:rsidRDefault="004C4C75" w:rsidP="00E315EE">
            <w:pPr>
              <w:rPr>
                <w:sz w:val="22"/>
                <w:szCs w:val="22"/>
                <w:highlight w:val="green"/>
              </w:rPr>
            </w:pPr>
            <w:r w:rsidRPr="0051174F">
              <w:rPr>
                <w:sz w:val="22"/>
                <w:szCs w:val="22"/>
              </w:rPr>
              <w:t>Запланированный объем финансирования на 2 квартал 2022 года –  26813,40 тыс. руб., профинансировано –  26794,10   тыс. руб.</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8A72ED" w:rsidRPr="0051174F" w:rsidRDefault="006E747E" w:rsidP="006E747E">
            <w:pPr>
              <w:jc w:val="center"/>
              <w:rPr>
                <w:sz w:val="22"/>
                <w:szCs w:val="22"/>
              </w:rPr>
            </w:pPr>
            <w:r w:rsidRPr="0051174F">
              <w:rPr>
                <w:sz w:val="22"/>
                <w:szCs w:val="22"/>
              </w:rPr>
              <w:t xml:space="preserve">Мероприятие 2.3. Поддержка развития общественной инфраструктуры муниципального значения в части обеспечения деятельности </w:t>
            </w:r>
            <w:r w:rsidRPr="0051174F">
              <w:rPr>
                <w:sz w:val="22"/>
                <w:szCs w:val="22"/>
              </w:rPr>
              <w:lastRenderedPageBreak/>
              <w:t>учреждений физкультуры и спорта.</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2E4CA2" w:rsidRPr="0051174F" w:rsidRDefault="002E4CA2" w:rsidP="00E315EE">
            <w:pPr>
              <w:rPr>
                <w:sz w:val="22"/>
                <w:szCs w:val="22"/>
              </w:rPr>
            </w:pPr>
            <w:r w:rsidRPr="0051174F">
              <w:rPr>
                <w:sz w:val="22"/>
                <w:szCs w:val="22"/>
              </w:rPr>
              <w:lastRenderedPageBreak/>
              <w:t>Ремонтные работы в МАУ ГМР «</w:t>
            </w:r>
            <w:proofErr w:type="spellStart"/>
            <w:r w:rsidRPr="0051174F">
              <w:rPr>
                <w:sz w:val="22"/>
                <w:szCs w:val="22"/>
              </w:rPr>
              <w:t>ЦРФКиС</w:t>
            </w:r>
            <w:proofErr w:type="spellEnd"/>
            <w:r w:rsidRPr="0051174F">
              <w:rPr>
                <w:sz w:val="22"/>
                <w:szCs w:val="22"/>
              </w:rPr>
              <w:t xml:space="preserve"> «Волна» (315,82 тыс. руб.) запланированы на 3 квартал 2022 года. Приобретение оборудования и инвентаря для осуществления спортивной подготовки в МАУ СШОР «НИКА» (315,82 тыс. руб.) запланировано на 3 квартал 2022 года.</w:t>
            </w:r>
          </w:p>
          <w:p w:rsidR="008A72ED" w:rsidRPr="0051174F" w:rsidRDefault="002E4CA2" w:rsidP="00E315EE">
            <w:pPr>
              <w:rPr>
                <w:sz w:val="22"/>
                <w:szCs w:val="22"/>
              </w:rPr>
            </w:pPr>
            <w:r w:rsidRPr="0051174F">
              <w:rPr>
                <w:sz w:val="22"/>
                <w:szCs w:val="22"/>
              </w:rPr>
              <w:t>Запланированный объем финансирования на 2 квартал 2022 года – 0,00 тыс. руб., профинансировано – 0,00 тыс. руб.</w:t>
            </w:r>
          </w:p>
        </w:tc>
      </w:tr>
      <w:tr w:rsidR="006E747E"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747E" w:rsidRPr="002E4CA2" w:rsidRDefault="006E747E" w:rsidP="00E315EE">
            <w:pPr>
              <w:pStyle w:val="a3"/>
              <w:numPr>
                <w:ilvl w:val="0"/>
                <w:numId w:val="11"/>
              </w:numPr>
              <w:jc w:val="center"/>
              <w:rPr>
                <w:b/>
                <w:i/>
              </w:rPr>
            </w:pPr>
            <w:r w:rsidRPr="002E4CA2">
              <w:rPr>
                <w:b/>
                <w:i/>
              </w:rPr>
              <w:lastRenderedPageBreak/>
              <w:t>Комплекс мероприятий, направленных на достижение целей федерального проекта «СПОРТ – НОРМА ЖИЗНИ»</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8A72ED" w:rsidRPr="0051174F" w:rsidRDefault="006E747E" w:rsidP="00BB61AB">
            <w:pPr>
              <w:jc w:val="center"/>
              <w:rPr>
                <w:sz w:val="22"/>
                <w:szCs w:val="22"/>
              </w:rPr>
            </w:pPr>
            <w:r w:rsidRPr="0051174F">
              <w:rPr>
                <w:sz w:val="22"/>
                <w:szCs w:val="22"/>
              </w:rPr>
              <w:t>Мероприятие 3.1.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6E747E" w:rsidRPr="0051174F" w:rsidRDefault="006E747E" w:rsidP="00E315EE">
            <w:pPr>
              <w:ind w:left="180" w:hanging="180"/>
              <w:rPr>
                <w:sz w:val="22"/>
                <w:szCs w:val="22"/>
              </w:rPr>
            </w:pPr>
            <w:r w:rsidRPr="0051174F">
              <w:rPr>
                <w:sz w:val="22"/>
                <w:szCs w:val="22"/>
              </w:rPr>
              <w:t>Реализация данного мероприятия (707,00 тыс. руб.) запланирована на 3 квартал 2022 года.</w:t>
            </w:r>
          </w:p>
          <w:p w:rsidR="008A72ED" w:rsidRPr="0051174F" w:rsidRDefault="006E747E" w:rsidP="00E315EE">
            <w:pPr>
              <w:rPr>
                <w:sz w:val="22"/>
                <w:szCs w:val="22"/>
              </w:rPr>
            </w:pPr>
            <w:r w:rsidRPr="0051174F">
              <w:rPr>
                <w:sz w:val="22"/>
                <w:szCs w:val="22"/>
              </w:rPr>
              <w:t xml:space="preserve">Запланированный объем финансирования на 1 </w:t>
            </w:r>
            <w:r w:rsidR="002E4CA2" w:rsidRPr="0051174F">
              <w:rPr>
                <w:sz w:val="22"/>
                <w:szCs w:val="22"/>
              </w:rPr>
              <w:t xml:space="preserve">– </w:t>
            </w:r>
            <w:proofErr w:type="spellStart"/>
            <w:r w:rsidR="002E4CA2" w:rsidRPr="0051174F">
              <w:rPr>
                <w:sz w:val="22"/>
                <w:szCs w:val="22"/>
              </w:rPr>
              <w:t>ое</w:t>
            </w:r>
            <w:proofErr w:type="spellEnd"/>
            <w:r w:rsidR="002E4CA2" w:rsidRPr="0051174F">
              <w:rPr>
                <w:sz w:val="22"/>
                <w:szCs w:val="22"/>
              </w:rPr>
              <w:t xml:space="preserve"> полугодие</w:t>
            </w:r>
            <w:r w:rsidRPr="0051174F">
              <w:rPr>
                <w:sz w:val="22"/>
                <w:szCs w:val="22"/>
              </w:rPr>
              <w:t xml:space="preserve"> 2022 года – 0,00 тыс. руб., профинансировано – 0,00 тыс. руб.</w:t>
            </w:r>
          </w:p>
        </w:tc>
      </w:tr>
      <w:tr w:rsidR="006E747E"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E747E" w:rsidRPr="005C5C84" w:rsidRDefault="006E747E" w:rsidP="00E315EE">
            <w:pPr>
              <w:pStyle w:val="a3"/>
              <w:numPr>
                <w:ilvl w:val="0"/>
                <w:numId w:val="11"/>
              </w:numPr>
              <w:jc w:val="center"/>
              <w:rPr>
                <w:b/>
                <w:i/>
                <w:sz w:val="26"/>
                <w:szCs w:val="26"/>
              </w:rPr>
            </w:pPr>
            <w:r w:rsidRPr="005C5C84">
              <w:rPr>
                <w:b/>
                <w:i/>
                <w:sz w:val="26"/>
                <w:szCs w:val="26"/>
              </w:rPr>
              <w:t>Муниципальная программа «Развитие культуры в Гатчинском муниципальном районе»</w:t>
            </w:r>
          </w:p>
          <w:p w:rsidR="006E747E" w:rsidRPr="005C5C84" w:rsidRDefault="001F7041" w:rsidP="00E315EE">
            <w:pPr>
              <w:pStyle w:val="a3"/>
              <w:jc w:val="center"/>
              <w:rPr>
                <w:i/>
                <w:sz w:val="26"/>
                <w:szCs w:val="26"/>
              </w:rPr>
            </w:pPr>
            <w:r w:rsidRPr="005C5C84">
              <w:rPr>
                <w:i/>
                <w:sz w:val="26"/>
                <w:szCs w:val="26"/>
              </w:rPr>
              <w:t>о</w:t>
            </w:r>
            <w:r w:rsidR="006E747E" w:rsidRPr="005C5C84">
              <w:rPr>
                <w:i/>
                <w:sz w:val="26"/>
                <w:szCs w:val="26"/>
              </w:rPr>
              <w:t>тветственный исполнитель: Комитет по культуре и туризму Гатчинского муниципального района</w:t>
            </w:r>
          </w:p>
        </w:tc>
      </w:tr>
      <w:tr w:rsidR="006E747E" w:rsidRPr="00206475" w:rsidTr="00222D02">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747E" w:rsidRPr="005C5C84" w:rsidRDefault="001F7041" w:rsidP="00E315EE">
            <w:pPr>
              <w:ind w:left="180" w:hanging="180"/>
              <w:jc w:val="center"/>
              <w:rPr>
                <w:i/>
                <w:sz w:val="26"/>
                <w:szCs w:val="26"/>
              </w:rPr>
            </w:pPr>
            <w:r w:rsidRPr="005C5C84">
              <w:rPr>
                <w:i/>
                <w:sz w:val="26"/>
                <w:szCs w:val="26"/>
              </w:rPr>
              <w:t>ПРОЦЕССНАЯ ЧАСТЬ</w:t>
            </w:r>
          </w:p>
        </w:tc>
      </w:tr>
      <w:tr w:rsidR="001F7041"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7041" w:rsidRPr="000B1463" w:rsidRDefault="001F7041" w:rsidP="00E315EE">
            <w:pPr>
              <w:pStyle w:val="a3"/>
              <w:numPr>
                <w:ilvl w:val="0"/>
                <w:numId w:val="12"/>
              </w:numPr>
              <w:jc w:val="center"/>
              <w:rPr>
                <w:b/>
                <w:i/>
              </w:rPr>
            </w:pPr>
            <w:r w:rsidRPr="000B1463">
              <w:rPr>
                <w:b/>
                <w:i/>
              </w:rPr>
              <w:t>Комплекс процессных мероприятий</w:t>
            </w:r>
          </w:p>
          <w:p w:rsidR="001F7041" w:rsidRPr="000B1463" w:rsidRDefault="001F7041" w:rsidP="00E315EE">
            <w:pPr>
              <w:pStyle w:val="a3"/>
              <w:jc w:val="center"/>
              <w:rPr>
                <w:b/>
                <w:i/>
              </w:rPr>
            </w:pPr>
            <w:r w:rsidRPr="000B1463">
              <w:rPr>
                <w:b/>
                <w:i/>
              </w:rPr>
              <w:t>«Создание условий для сохранения культурного и исторического наследия, развития культуры, искусства и народного творчества»</w:t>
            </w:r>
          </w:p>
        </w:tc>
      </w:tr>
      <w:tr w:rsidR="001A7636"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1A7636" w:rsidRPr="0051174F" w:rsidRDefault="001A7636" w:rsidP="001A7636">
            <w:pPr>
              <w:jc w:val="center"/>
              <w:rPr>
                <w:sz w:val="22"/>
                <w:szCs w:val="22"/>
              </w:rPr>
            </w:pPr>
            <w:r w:rsidRPr="0051174F">
              <w:rPr>
                <w:sz w:val="22"/>
                <w:szCs w:val="22"/>
              </w:rPr>
              <w:t>Мероприятие 1.1. Мероприятия иного организационного характера</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0B1463" w:rsidRPr="0051174F" w:rsidRDefault="000B1463" w:rsidP="00E315EE">
            <w:pPr>
              <w:ind w:hanging="13"/>
              <w:rPr>
                <w:sz w:val="22"/>
                <w:szCs w:val="22"/>
              </w:rPr>
            </w:pPr>
            <w:r w:rsidRPr="0051174F">
              <w:rPr>
                <w:sz w:val="22"/>
                <w:szCs w:val="22"/>
              </w:rPr>
              <w:t xml:space="preserve">04.04.2022 года заключен контракт на поставку живых цветов для торжественных мероприятий на сумму 248,750 тыс. руб. </w:t>
            </w:r>
          </w:p>
          <w:p w:rsidR="001A7636" w:rsidRPr="0051174F" w:rsidRDefault="000B1463" w:rsidP="00E315EE">
            <w:pPr>
              <w:ind w:hanging="13"/>
              <w:rPr>
                <w:sz w:val="22"/>
                <w:szCs w:val="22"/>
                <w:highlight w:val="green"/>
              </w:rPr>
            </w:pPr>
            <w:r w:rsidRPr="0051174F">
              <w:rPr>
                <w:sz w:val="22"/>
                <w:szCs w:val="22"/>
              </w:rPr>
              <w:t>11.04.2022 года заключен контракт на оказание транспортных услуг по пассажирским перевозкам для нужд Комитета по культуре и туризму Гатчинского муниципального района в 2022 году на сумму 283, 500тыс. руб. Услуги оплачиваются по мере исполнения контрактов.</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8A72ED" w:rsidRPr="0051174F" w:rsidRDefault="001A7636" w:rsidP="00BB61AB">
            <w:pPr>
              <w:jc w:val="center"/>
              <w:rPr>
                <w:sz w:val="22"/>
                <w:szCs w:val="22"/>
              </w:rPr>
            </w:pPr>
            <w:r w:rsidRPr="0051174F">
              <w:rPr>
                <w:sz w:val="22"/>
                <w:szCs w:val="22"/>
              </w:rPr>
              <w:t>Мероприятие 1.2</w:t>
            </w:r>
            <w:r w:rsidR="00874BE6" w:rsidRPr="0051174F">
              <w:rPr>
                <w:sz w:val="22"/>
                <w:szCs w:val="22"/>
              </w:rPr>
              <w:t>.</w:t>
            </w:r>
            <w:r w:rsidR="001F7041" w:rsidRPr="0051174F">
              <w:rPr>
                <w:sz w:val="22"/>
                <w:szCs w:val="22"/>
              </w:rPr>
              <w:t xml:space="preserve"> Организация и проведение культурно-массовых мероприятий районного значения</w:t>
            </w:r>
          </w:p>
          <w:p w:rsidR="001F7041" w:rsidRPr="0051174F" w:rsidRDefault="001F7041" w:rsidP="00BB61AB">
            <w:pPr>
              <w:jc w:val="center"/>
              <w:rPr>
                <w:sz w:val="22"/>
                <w:szCs w:val="22"/>
              </w:rPr>
            </w:pPr>
          </w:p>
          <w:p w:rsidR="001F7041" w:rsidRPr="0051174F" w:rsidRDefault="001F7041" w:rsidP="001F7041">
            <w:pPr>
              <w:jc w:val="center"/>
              <w:rPr>
                <w:i/>
                <w:sz w:val="22"/>
                <w:szCs w:val="22"/>
              </w:rPr>
            </w:pPr>
            <w:r w:rsidRPr="0051174F">
              <w:rPr>
                <w:i/>
                <w:sz w:val="22"/>
                <w:szCs w:val="22"/>
              </w:rPr>
              <w:t>Исполнитель:</w:t>
            </w:r>
          </w:p>
          <w:p w:rsidR="001F7041" w:rsidRPr="0051174F" w:rsidRDefault="001F7041" w:rsidP="001F7041">
            <w:pPr>
              <w:jc w:val="center"/>
              <w:rPr>
                <w:i/>
                <w:sz w:val="22"/>
                <w:szCs w:val="22"/>
              </w:rPr>
            </w:pPr>
            <w:r w:rsidRPr="0051174F">
              <w:rPr>
                <w:i/>
                <w:sz w:val="22"/>
                <w:szCs w:val="22"/>
              </w:rPr>
              <w:t xml:space="preserve"> Комитет по культуре и туризму ГМР</w:t>
            </w:r>
          </w:p>
          <w:p w:rsidR="001F7041" w:rsidRPr="0051174F" w:rsidRDefault="001F7041" w:rsidP="001F7041">
            <w:pPr>
              <w:jc w:val="center"/>
              <w:rPr>
                <w:i/>
                <w:sz w:val="22"/>
                <w:szCs w:val="22"/>
              </w:rPr>
            </w:pPr>
            <w:r w:rsidRPr="0051174F">
              <w:rPr>
                <w:i/>
                <w:sz w:val="22"/>
                <w:szCs w:val="22"/>
              </w:rPr>
              <w:t xml:space="preserve">участник подпрограммы: </w:t>
            </w:r>
          </w:p>
          <w:p w:rsidR="001F7041" w:rsidRPr="0051174F" w:rsidRDefault="001F7041" w:rsidP="001F7041">
            <w:pPr>
              <w:jc w:val="center"/>
              <w:rPr>
                <w:sz w:val="22"/>
                <w:szCs w:val="22"/>
              </w:rPr>
            </w:pPr>
            <w:r w:rsidRPr="0051174F">
              <w:rPr>
                <w:i/>
                <w:sz w:val="22"/>
                <w:szCs w:val="22"/>
              </w:rPr>
              <w:t>отдел по работе с населением администрации ГМР</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0B1463" w:rsidRPr="0051174F" w:rsidRDefault="000B1463" w:rsidP="00E315EE">
            <w:pPr>
              <w:ind w:left="180" w:hanging="180"/>
              <w:rPr>
                <w:sz w:val="22"/>
                <w:szCs w:val="22"/>
              </w:rPr>
            </w:pPr>
            <w:r w:rsidRPr="0051174F">
              <w:rPr>
                <w:sz w:val="22"/>
                <w:szCs w:val="22"/>
              </w:rPr>
              <w:t>За 6 месяцев 2022 года по календарному плану районных мероприятий Комитета по культуре и туризму Гатчинского муниципального района проведены мероприятия:</w:t>
            </w:r>
          </w:p>
          <w:p w:rsidR="000B1463" w:rsidRPr="0051174F" w:rsidRDefault="000B1463" w:rsidP="00E315EE">
            <w:pPr>
              <w:ind w:left="180" w:hanging="180"/>
              <w:rPr>
                <w:sz w:val="22"/>
                <w:szCs w:val="22"/>
              </w:rPr>
            </w:pPr>
            <w:r w:rsidRPr="0051174F">
              <w:rPr>
                <w:sz w:val="22"/>
                <w:szCs w:val="22"/>
              </w:rPr>
              <w:t>•</w:t>
            </w:r>
            <w:r w:rsidRPr="0051174F">
              <w:rPr>
                <w:sz w:val="22"/>
                <w:szCs w:val="22"/>
              </w:rPr>
              <w:tab/>
              <w:t xml:space="preserve">26.01.2022 прошли мероприятия, посвященные годовщине освобождения Гатчинских земель от </w:t>
            </w:r>
            <w:proofErr w:type="spellStart"/>
            <w:r w:rsidRPr="0051174F">
              <w:rPr>
                <w:sz w:val="22"/>
                <w:szCs w:val="22"/>
              </w:rPr>
              <w:t>немецко</w:t>
            </w:r>
            <w:proofErr w:type="spellEnd"/>
            <w:r w:rsidRPr="0051174F">
              <w:rPr>
                <w:sz w:val="22"/>
                <w:szCs w:val="22"/>
              </w:rPr>
              <w:t xml:space="preserve"> – фашистских захватчиков и полного освобождения Ленинграда от фашистской блокады, на которых присутствовало более 450 чел.;</w:t>
            </w:r>
          </w:p>
          <w:p w:rsidR="000B1463" w:rsidRPr="0051174F" w:rsidRDefault="000B1463" w:rsidP="00E315EE">
            <w:pPr>
              <w:ind w:left="180" w:hanging="180"/>
              <w:rPr>
                <w:sz w:val="22"/>
                <w:szCs w:val="22"/>
              </w:rPr>
            </w:pPr>
            <w:r w:rsidRPr="0051174F">
              <w:rPr>
                <w:sz w:val="22"/>
                <w:szCs w:val="22"/>
              </w:rPr>
              <w:t>•</w:t>
            </w:r>
            <w:r w:rsidRPr="0051174F">
              <w:rPr>
                <w:sz w:val="22"/>
                <w:szCs w:val="22"/>
              </w:rPr>
              <w:tab/>
              <w:t>31.03.2022 прошел праздник, посвященный Всероссийскому Дню работника культуры, на котором присутствовало 150 чел.</w:t>
            </w:r>
          </w:p>
          <w:p w:rsidR="000B1463" w:rsidRPr="0051174F" w:rsidRDefault="000B1463" w:rsidP="00E315EE">
            <w:pPr>
              <w:ind w:left="180" w:hanging="180"/>
              <w:rPr>
                <w:sz w:val="22"/>
                <w:szCs w:val="22"/>
              </w:rPr>
            </w:pPr>
            <w:r w:rsidRPr="0051174F">
              <w:rPr>
                <w:sz w:val="22"/>
                <w:szCs w:val="22"/>
              </w:rPr>
              <w:t>•</w:t>
            </w:r>
            <w:r w:rsidRPr="0051174F">
              <w:rPr>
                <w:sz w:val="22"/>
                <w:szCs w:val="22"/>
              </w:rPr>
              <w:tab/>
              <w:t>08.04.2022 прошло мероприятие, посвященное освобождению малолетних узников фашистских лагерей «Мы родом не из детства, из войны…», на которых присутствовало более 250 чел.;</w:t>
            </w:r>
          </w:p>
          <w:p w:rsidR="000B1463" w:rsidRPr="0051174F" w:rsidRDefault="000B1463" w:rsidP="00E315EE">
            <w:pPr>
              <w:ind w:left="180" w:hanging="180"/>
              <w:rPr>
                <w:sz w:val="22"/>
                <w:szCs w:val="22"/>
              </w:rPr>
            </w:pPr>
            <w:r w:rsidRPr="0051174F">
              <w:rPr>
                <w:sz w:val="22"/>
                <w:szCs w:val="22"/>
              </w:rPr>
              <w:t>•</w:t>
            </w:r>
            <w:r w:rsidRPr="0051174F">
              <w:rPr>
                <w:sz w:val="22"/>
                <w:szCs w:val="22"/>
              </w:rPr>
              <w:tab/>
              <w:t xml:space="preserve">17.04.2022 состоялся в </w:t>
            </w:r>
            <w:proofErr w:type="spellStart"/>
            <w:r w:rsidRPr="0051174F">
              <w:rPr>
                <w:sz w:val="22"/>
                <w:szCs w:val="22"/>
              </w:rPr>
              <w:t>Рейзинском</w:t>
            </w:r>
            <w:proofErr w:type="spellEnd"/>
            <w:r w:rsidRPr="0051174F">
              <w:rPr>
                <w:sz w:val="22"/>
                <w:szCs w:val="22"/>
              </w:rPr>
              <w:t xml:space="preserve"> доме культуры фестиваль чтецов «Живое слово, в котором приняло участие  более 100 чел.;</w:t>
            </w:r>
          </w:p>
          <w:p w:rsidR="000B1463" w:rsidRPr="0051174F" w:rsidRDefault="000B1463" w:rsidP="00E315EE">
            <w:pPr>
              <w:ind w:left="180" w:hanging="180"/>
              <w:rPr>
                <w:sz w:val="22"/>
                <w:szCs w:val="22"/>
              </w:rPr>
            </w:pPr>
            <w:r w:rsidRPr="0051174F">
              <w:rPr>
                <w:sz w:val="22"/>
                <w:szCs w:val="22"/>
              </w:rPr>
              <w:t>•</w:t>
            </w:r>
            <w:r w:rsidRPr="0051174F">
              <w:rPr>
                <w:sz w:val="22"/>
                <w:szCs w:val="22"/>
              </w:rPr>
              <w:tab/>
              <w:t>Мероприятия, посвященные 77-ой годовщине Великой Победы, в которых приняло более 7000 чел.;</w:t>
            </w:r>
          </w:p>
          <w:p w:rsidR="000B1463" w:rsidRPr="0051174F" w:rsidRDefault="000B1463" w:rsidP="00E315EE">
            <w:pPr>
              <w:ind w:left="180" w:hanging="180"/>
              <w:rPr>
                <w:sz w:val="22"/>
                <w:szCs w:val="22"/>
              </w:rPr>
            </w:pPr>
            <w:r w:rsidRPr="0051174F">
              <w:rPr>
                <w:sz w:val="22"/>
                <w:szCs w:val="22"/>
              </w:rPr>
              <w:t>•</w:t>
            </w:r>
            <w:r w:rsidRPr="0051174F">
              <w:rPr>
                <w:sz w:val="22"/>
                <w:szCs w:val="22"/>
              </w:rPr>
              <w:tab/>
              <w:t>14.05.2022 прошло мероприятие, посвященное памяти А.П. Ганнибалу, в котором приняло участие более 50 чел.;</w:t>
            </w:r>
          </w:p>
          <w:p w:rsidR="000B1463" w:rsidRPr="0051174F" w:rsidRDefault="000B1463" w:rsidP="00E315EE">
            <w:pPr>
              <w:ind w:left="180" w:hanging="180"/>
              <w:rPr>
                <w:sz w:val="22"/>
                <w:szCs w:val="22"/>
              </w:rPr>
            </w:pPr>
            <w:r w:rsidRPr="0051174F">
              <w:rPr>
                <w:sz w:val="22"/>
                <w:szCs w:val="22"/>
              </w:rPr>
              <w:t>•</w:t>
            </w:r>
            <w:r w:rsidRPr="0051174F">
              <w:rPr>
                <w:sz w:val="22"/>
                <w:szCs w:val="22"/>
              </w:rPr>
              <w:tab/>
              <w:t xml:space="preserve">13.05.2022 14.05.2022 и 25.06.2022 состоялись концерты, посвященные дню рождения композитора И.И. Шварцу, на котором присутствовало 300 чел.; </w:t>
            </w:r>
          </w:p>
          <w:p w:rsidR="000B1463" w:rsidRPr="0051174F" w:rsidRDefault="000B1463" w:rsidP="00E315EE">
            <w:pPr>
              <w:ind w:left="180" w:hanging="180"/>
              <w:rPr>
                <w:sz w:val="22"/>
                <w:szCs w:val="22"/>
              </w:rPr>
            </w:pPr>
            <w:r w:rsidRPr="0051174F">
              <w:rPr>
                <w:sz w:val="22"/>
                <w:szCs w:val="22"/>
              </w:rPr>
              <w:t>•</w:t>
            </w:r>
            <w:r w:rsidRPr="0051174F">
              <w:rPr>
                <w:sz w:val="22"/>
                <w:szCs w:val="22"/>
              </w:rPr>
              <w:tab/>
              <w:t>04.06.2022 на 4 площадках Гатчинского района прошел Пушкинский праздник «Тебя ж, как первую любовь, России сердце не забудет…»,  в котором приняли участие около более 4000 чел.;</w:t>
            </w:r>
          </w:p>
          <w:p w:rsidR="000B1463" w:rsidRPr="0051174F" w:rsidRDefault="000B1463" w:rsidP="00E315EE">
            <w:pPr>
              <w:ind w:left="180" w:hanging="180"/>
              <w:rPr>
                <w:sz w:val="22"/>
                <w:szCs w:val="22"/>
              </w:rPr>
            </w:pPr>
            <w:r w:rsidRPr="0051174F">
              <w:rPr>
                <w:sz w:val="22"/>
                <w:szCs w:val="22"/>
              </w:rPr>
              <w:lastRenderedPageBreak/>
              <w:t>•</w:t>
            </w:r>
            <w:r w:rsidRPr="0051174F">
              <w:rPr>
                <w:sz w:val="22"/>
                <w:szCs w:val="22"/>
              </w:rPr>
              <w:tab/>
              <w:t xml:space="preserve">С 07.06.2022 по 09.06.2022 в пос. Вырица прошел Фестиваль детской книги «Книжка на каникулах», в </w:t>
            </w:r>
            <w:proofErr w:type="gramStart"/>
            <w:r w:rsidRPr="0051174F">
              <w:rPr>
                <w:sz w:val="22"/>
                <w:szCs w:val="22"/>
              </w:rPr>
              <w:t>котором</w:t>
            </w:r>
            <w:proofErr w:type="gramEnd"/>
            <w:r w:rsidRPr="0051174F">
              <w:rPr>
                <w:sz w:val="22"/>
                <w:szCs w:val="22"/>
              </w:rPr>
              <w:t xml:space="preserve"> приняло участие более 500 чел.</w:t>
            </w:r>
          </w:p>
          <w:p w:rsidR="000B1463" w:rsidRPr="0051174F" w:rsidRDefault="000B1463" w:rsidP="00E315EE">
            <w:pPr>
              <w:ind w:left="180" w:hanging="180"/>
              <w:rPr>
                <w:sz w:val="22"/>
                <w:szCs w:val="22"/>
              </w:rPr>
            </w:pPr>
            <w:r w:rsidRPr="0051174F">
              <w:rPr>
                <w:sz w:val="22"/>
                <w:szCs w:val="22"/>
              </w:rPr>
              <w:t>Средства в размере 400,0 тыс.</w:t>
            </w:r>
            <w:r w:rsidR="00B70AB3" w:rsidRPr="0051174F">
              <w:rPr>
                <w:sz w:val="22"/>
                <w:szCs w:val="22"/>
              </w:rPr>
              <w:t xml:space="preserve"> </w:t>
            </w:r>
            <w:r w:rsidRPr="0051174F">
              <w:rPr>
                <w:sz w:val="22"/>
                <w:szCs w:val="22"/>
              </w:rPr>
              <w:t>руб. выделены на 2022 год на мероприятия, посвященные юбилейным датам учреждений культуры, работников культуры и творческих коллективов. Мероприятия проходят в течение года.</w:t>
            </w:r>
          </w:p>
          <w:p w:rsidR="000B1463" w:rsidRPr="0051174F" w:rsidRDefault="000B1463" w:rsidP="00E315EE">
            <w:pPr>
              <w:ind w:left="180" w:hanging="180"/>
              <w:rPr>
                <w:sz w:val="22"/>
                <w:szCs w:val="22"/>
              </w:rPr>
            </w:pPr>
            <w:r w:rsidRPr="0051174F">
              <w:rPr>
                <w:sz w:val="22"/>
                <w:szCs w:val="22"/>
              </w:rPr>
              <w:t></w:t>
            </w:r>
            <w:r w:rsidRPr="0051174F">
              <w:rPr>
                <w:sz w:val="22"/>
                <w:szCs w:val="22"/>
              </w:rPr>
              <w:tab/>
              <w:t xml:space="preserve">Гатчинская городская филармония (55 лет) </w:t>
            </w:r>
          </w:p>
          <w:p w:rsidR="000B1463" w:rsidRPr="0051174F" w:rsidRDefault="000B1463" w:rsidP="00E315EE">
            <w:pPr>
              <w:ind w:left="180" w:hanging="180"/>
              <w:rPr>
                <w:sz w:val="22"/>
                <w:szCs w:val="22"/>
              </w:rPr>
            </w:pPr>
            <w:r w:rsidRPr="0051174F">
              <w:rPr>
                <w:sz w:val="22"/>
                <w:szCs w:val="22"/>
              </w:rPr>
              <w:t></w:t>
            </w:r>
            <w:r w:rsidRPr="0051174F">
              <w:rPr>
                <w:sz w:val="22"/>
                <w:szCs w:val="22"/>
              </w:rPr>
              <w:tab/>
              <w:t xml:space="preserve">Народный самодеятельный коллектив Молодёжная капелла «Гармония» им. ЗРК РФ И.В. </w:t>
            </w:r>
            <w:proofErr w:type="spellStart"/>
            <w:r w:rsidRPr="0051174F">
              <w:rPr>
                <w:sz w:val="22"/>
                <w:szCs w:val="22"/>
              </w:rPr>
              <w:t>Рогановой</w:t>
            </w:r>
            <w:proofErr w:type="spellEnd"/>
            <w:r w:rsidRPr="0051174F">
              <w:rPr>
                <w:sz w:val="22"/>
                <w:szCs w:val="22"/>
              </w:rPr>
              <w:t xml:space="preserve"> (40 лет)</w:t>
            </w:r>
          </w:p>
          <w:p w:rsidR="000B1463" w:rsidRPr="0051174F" w:rsidRDefault="000B1463" w:rsidP="00E315EE">
            <w:pPr>
              <w:ind w:left="180" w:hanging="180"/>
              <w:rPr>
                <w:sz w:val="22"/>
                <w:szCs w:val="22"/>
              </w:rPr>
            </w:pPr>
            <w:r w:rsidRPr="0051174F">
              <w:rPr>
                <w:sz w:val="22"/>
                <w:szCs w:val="22"/>
              </w:rPr>
              <w:t></w:t>
            </w:r>
            <w:r w:rsidRPr="0051174F">
              <w:rPr>
                <w:sz w:val="22"/>
                <w:szCs w:val="22"/>
              </w:rPr>
              <w:tab/>
              <w:t>Цирковая студия "Радуга" (25 лет)</w:t>
            </w:r>
          </w:p>
          <w:p w:rsidR="000B1463" w:rsidRPr="0051174F" w:rsidRDefault="000B1463" w:rsidP="00E315EE">
            <w:pPr>
              <w:ind w:left="180" w:hanging="180"/>
              <w:rPr>
                <w:sz w:val="22"/>
                <w:szCs w:val="22"/>
              </w:rPr>
            </w:pPr>
            <w:r w:rsidRPr="0051174F">
              <w:rPr>
                <w:sz w:val="22"/>
                <w:szCs w:val="22"/>
              </w:rPr>
              <w:t></w:t>
            </w:r>
            <w:r w:rsidRPr="0051174F">
              <w:rPr>
                <w:sz w:val="22"/>
                <w:szCs w:val="22"/>
              </w:rPr>
              <w:tab/>
              <w:t>МБУ "ЦТЮ"  (30 лет)</w:t>
            </w:r>
          </w:p>
          <w:p w:rsidR="000B1463" w:rsidRPr="0051174F" w:rsidRDefault="000B1463" w:rsidP="00E315EE">
            <w:pPr>
              <w:ind w:left="180" w:hanging="180"/>
              <w:rPr>
                <w:sz w:val="22"/>
                <w:szCs w:val="22"/>
              </w:rPr>
            </w:pPr>
            <w:r w:rsidRPr="0051174F">
              <w:rPr>
                <w:sz w:val="22"/>
                <w:szCs w:val="22"/>
              </w:rPr>
              <w:t></w:t>
            </w:r>
            <w:r w:rsidRPr="0051174F">
              <w:rPr>
                <w:sz w:val="22"/>
                <w:szCs w:val="22"/>
              </w:rPr>
              <w:tab/>
            </w:r>
            <w:proofErr w:type="spellStart"/>
            <w:r w:rsidRPr="0051174F">
              <w:rPr>
                <w:sz w:val="22"/>
                <w:szCs w:val="22"/>
              </w:rPr>
              <w:t>Суйдинский</w:t>
            </w:r>
            <w:proofErr w:type="spellEnd"/>
            <w:r w:rsidRPr="0051174F">
              <w:rPr>
                <w:sz w:val="22"/>
                <w:szCs w:val="22"/>
              </w:rPr>
              <w:t xml:space="preserve"> сельский дом культуры (40 лет)</w:t>
            </w:r>
          </w:p>
          <w:p w:rsidR="000B1463" w:rsidRPr="0051174F" w:rsidRDefault="000B1463" w:rsidP="00E315EE">
            <w:pPr>
              <w:ind w:left="180" w:hanging="180"/>
              <w:rPr>
                <w:sz w:val="22"/>
                <w:szCs w:val="22"/>
              </w:rPr>
            </w:pPr>
            <w:r w:rsidRPr="0051174F">
              <w:rPr>
                <w:sz w:val="22"/>
                <w:szCs w:val="22"/>
              </w:rPr>
              <w:t></w:t>
            </w:r>
            <w:r w:rsidRPr="0051174F">
              <w:rPr>
                <w:sz w:val="22"/>
                <w:szCs w:val="22"/>
              </w:rPr>
              <w:tab/>
              <w:t>Образцовый самодеятельный коллектив ансамбль танца «Кристалл» (15 лет)</w:t>
            </w:r>
          </w:p>
          <w:p w:rsidR="000B1463" w:rsidRPr="0051174F" w:rsidRDefault="000B1463" w:rsidP="00E315EE">
            <w:pPr>
              <w:ind w:left="180" w:hanging="180"/>
              <w:rPr>
                <w:sz w:val="22"/>
                <w:szCs w:val="22"/>
              </w:rPr>
            </w:pPr>
            <w:r w:rsidRPr="0051174F">
              <w:rPr>
                <w:sz w:val="22"/>
                <w:szCs w:val="22"/>
              </w:rPr>
              <w:t></w:t>
            </w:r>
            <w:r w:rsidRPr="0051174F">
              <w:rPr>
                <w:sz w:val="22"/>
                <w:szCs w:val="22"/>
              </w:rPr>
              <w:tab/>
              <w:t>МБУК "</w:t>
            </w:r>
            <w:proofErr w:type="spellStart"/>
            <w:r w:rsidRPr="0051174F">
              <w:rPr>
                <w:sz w:val="22"/>
                <w:szCs w:val="22"/>
              </w:rPr>
              <w:t>Вырицкий</w:t>
            </w:r>
            <w:proofErr w:type="spellEnd"/>
            <w:r w:rsidRPr="0051174F">
              <w:rPr>
                <w:sz w:val="22"/>
                <w:szCs w:val="22"/>
              </w:rPr>
              <w:t xml:space="preserve"> культурный центр" (75 лет)</w:t>
            </w:r>
          </w:p>
          <w:p w:rsidR="000B1463" w:rsidRPr="0051174F" w:rsidRDefault="000B1463" w:rsidP="00E315EE">
            <w:pPr>
              <w:ind w:left="180" w:hanging="180"/>
              <w:rPr>
                <w:sz w:val="22"/>
                <w:szCs w:val="22"/>
              </w:rPr>
            </w:pPr>
            <w:r w:rsidRPr="0051174F">
              <w:rPr>
                <w:sz w:val="22"/>
                <w:szCs w:val="22"/>
              </w:rPr>
              <w:t></w:t>
            </w:r>
            <w:r w:rsidRPr="0051174F">
              <w:rPr>
                <w:sz w:val="22"/>
                <w:szCs w:val="22"/>
              </w:rPr>
              <w:tab/>
              <w:t>Народный самодеятельный коллектив ансамбль русской песни «</w:t>
            </w:r>
            <w:proofErr w:type="spellStart"/>
            <w:r w:rsidRPr="0051174F">
              <w:rPr>
                <w:sz w:val="22"/>
                <w:szCs w:val="22"/>
              </w:rPr>
              <w:t>Вырицкие</w:t>
            </w:r>
            <w:proofErr w:type="spellEnd"/>
            <w:r w:rsidRPr="0051174F">
              <w:rPr>
                <w:sz w:val="22"/>
                <w:szCs w:val="22"/>
              </w:rPr>
              <w:t xml:space="preserve"> узоры» (40 лет)</w:t>
            </w:r>
          </w:p>
          <w:p w:rsidR="000B1463" w:rsidRPr="0051174F" w:rsidRDefault="000B1463" w:rsidP="00E315EE">
            <w:pPr>
              <w:ind w:left="180" w:hanging="180"/>
              <w:rPr>
                <w:sz w:val="22"/>
                <w:szCs w:val="22"/>
              </w:rPr>
            </w:pPr>
            <w:r w:rsidRPr="0051174F">
              <w:rPr>
                <w:sz w:val="22"/>
                <w:szCs w:val="22"/>
              </w:rPr>
              <w:t></w:t>
            </w:r>
            <w:r w:rsidRPr="0051174F">
              <w:rPr>
                <w:sz w:val="22"/>
                <w:szCs w:val="22"/>
              </w:rPr>
              <w:tab/>
              <w:t>Белогорский дом культуры (60 лет)</w:t>
            </w:r>
          </w:p>
          <w:p w:rsidR="000B1463" w:rsidRPr="0051174F" w:rsidRDefault="000B1463" w:rsidP="00E315EE">
            <w:pPr>
              <w:ind w:left="180" w:hanging="180"/>
              <w:rPr>
                <w:sz w:val="22"/>
                <w:szCs w:val="22"/>
              </w:rPr>
            </w:pPr>
            <w:r w:rsidRPr="0051174F">
              <w:rPr>
                <w:sz w:val="22"/>
                <w:szCs w:val="22"/>
              </w:rPr>
              <w:t></w:t>
            </w:r>
            <w:r w:rsidRPr="0051174F">
              <w:rPr>
                <w:sz w:val="22"/>
                <w:szCs w:val="22"/>
              </w:rPr>
              <w:tab/>
              <w:t>Образцовый самодеятельный коллектив «Танцевально-спортивный клуб «Эльдорадо» (20 лет)</w:t>
            </w:r>
          </w:p>
          <w:p w:rsidR="000B1463" w:rsidRPr="0051174F" w:rsidRDefault="000B1463" w:rsidP="00E315EE">
            <w:pPr>
              <w:ind w:left="180" w:hanging="180"/>
              <w:rPr>
                <w:sz w:val="22"/>
                <w:szCs w:val="22"/>
              </w:rPr>
            </w:pPr>
            <w:r w:rsidRPr="0051174F">
              <w:rPr>
                <w:sz w:val="22"/>
                <w:szCs w:val="22"/>
              </w:rPr>
              <w:t></w:t>
            </w:r>
            <w:r w:rsidRPr="0051174F">
              <w:rPr>
                <w:sz w:val="22"/>
                <w:szCs w:val="22"/>
              </w:rPr>
              <w:tab/>
              <w:t>Народный самодеятельный коллектив «Студия сольного пения» (30 лет)</w:t>
            </w:r>
          </w:p>
          <w:p w:rsidR="001A7636" w:rsidRPr="0051174F" w:rsidRDefault="000B1463" w:rsidP="00E315EE">
            <w:pPr>
              <w:ind w:left="-13" w:firstLine="13"/>
              <w:rPr>
                <w:sz w:val="22"/>
                <w:szCs w:val="22"/>
                <w:highlight w:val="green"/>
              </w:rPr>
            </w:pPr>
            <w:r w:rsidRPr="0051174F">
              <w:rPr>
                <w:sz w:val="22"/>
                <w:szCs w:val="22"/>
              </w:rPr>
              <w:t>Из бюджета затрачено за отчетный период 2022 года на мероприятия – 7901,7тыс</w:t>
            </w:r>
            <w:proofErr w:type="gramStart"/>
            <w:r w:rsidRPr="0051174F">
              <w:rPr>
                <w:sz w:val="22"/>
                <w:szCs w:val="22"/>
              </w:rPr>
              <w:t>.р</w:t>
            </w:r>
            <w:proofErr w:type="gramEnd"/>
            <w:r w:rsidRPr="0051174F">
              <w:rPr>
                <w:sz w:val="22"/>
                <w:szCs w:val="22"/>
              </w:rPr>
              <w:t>уб., что составляет 39% от запланированного годового финансирования. Мероприятия проходят в соответствии с утвержденным Комитетом по культуре и туризму ГМР планом.</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8A72ED" w:rsidRPr="0051174F" w:rsidRDefault="001A7636" w:rsidP="001F7041">
            <w:pPr>
              <w:jc w:val="center"/>
              <w:rPr>
                <w:sz w:val="22"/>
                <w:szCs w:val="22"/>
              </w:rPr>
            </w:pPr>
            <w:r w:rsidRPr="0051174F">
              <w:rPr>
                <w:sz w:val="22"/>
                <w:szCs w:val="22"/>
              </w:rPr>
              <w:lastRenderedPageBreak/>
              <w:t>Мероприятие 1.3.   Организация и проведение культурных мероприятий для граждан пожилого возраста, инвалидов и детей, находящихся в трудной жизненной ситуации</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0B1463" w:rsidRPr="0051174F" w:rsidRDefault="000B1463" w:rsidP="00E315EE">
            <w:pPr>
              <w:ind w:hanging="13"/>
              <w:rPr>
                <w:sz w:val="22"/>
                <w:szCs w:val="22"/>
              </w:rPr>
            </w:pPr>
            <w:r w:rsidRPr="0051174F">
              <w:rPr>
                <w:sz w:val="22"/>
                <w:szCs w:val="22"/>
              </w:rPr>
              <w:t>Средства будут израсходованы во III и IV квартале 2022 года в соответствии с планом проведения мероприятий.</w:t>
            </w:r>
          </w:p>
          <w:p w:rsidR="000B1463" w:rsidRPr="0051174F" w:rsidRDefault="000B1463" w:rsidP="00E315EE">
            <w:pPr>
              <w:ind w:hanging="13"/>
              <w:rPr>
                <w:sz w:val="22"/>
                <w:szCs w:val="22"/>
              </w:rPr>
            </w:pPr>
            <w:r w:rsidRPr="0051174F">
              <w:rPr>
                <w:sz w:val="22"/>
                <w:szCs w:val="22"/>
              </w:rPr>
              <w:t>В 2022 году на мероприятие запланированы средства в размере 1700,0 тыс. руб.  Расход за II квартал - 117,0 тыс. руб., что составляет 6,9 % от запланированных денежных средств. Средства направлены на поздравление ветеранов с юбилейными датами и проведение мероприятия ко Дню семьи.</w:t>
            </w:r>
          </w:p>
          <w:p w:rsidR="001A7636" w:rsidRPr="0051174F" w:rsidRDefault="001A7636" w:rsidP="00E315EE">
            <w:pPr>
              <w:ind w:hanging="13"/>
              <w:rPr>
                <w:sz w:val="22"/>
                <w:szCs w:val="22"/>
                <w:highlight w:val="green"/>
              </w:rPr>
            </w:pP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8A72ED" w:rsidRPr="0051174F" w:rsidRDefault="001A7636" w:rsidP="00BB61AB">
            <w:pPr>
              <w:jc w:val="center"/>
              <w:rPr>
                <w:sz w:val="22"/>
                <w:szCs w:val="22"/>
              </w:rPr>
            </w:pPr>
            <w:r w:rsidRPr="0051174F">
              <w:rPr>
                <w:sz w:val="22"/>
                <w:szCs w:val="22"/>
              </w:rPr>
              <w:t>Мероприятие 1.4</w:t>
            </w:r>
            <w:r w:rsidR="00874BE6" w:rsidRPr="0051174F">
              <w:rPr>
                <w:sz w:val="22"/>
                <w:szCs w:val="22"/>
              </w:rPr>
              <w:t>.</w:t>
            </w:r>
            <w:r w:rsidR="001F7041" w:rsidRPr="0051174F">
              <w:rPr>
                <w:sz w:val="22"/>
                <w:szCs w:val="22"/>
              </w:rPr>
              <w:t xml:space="preserve"> Организация социально-досуговой деятельности для граждан пожилого возраста</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A273A3" w:rsidRPr="0051174F" w:rsidRDefault="00A273A3" w:rsidP="00E315EE">
            <w:pPr>
              <w:ind w:left="-13"/>
              <w:rPr>
                <w:sz w:val="22"/>
                <w:szCs w:val="22"/>
              </w:rPr>
            </w:pPr>
          </w:p>
          <w:p w:rsidR="000B1463" w:rsidRPr="0051174F" w:rsidRDefault="000B1463" w:rsidP="00E315EE">
            <w:pPr>
              <w:ind w:left="-13"/>
              <w:rPr>
                <w:sz w:val="22"/>
                <w:szCs w:val="22"/>
              </w:rPr>
            </w:pPr>
            <w:r w:rsidRPr="0051174F">
              <w:rPr>
                <w:sz w:val="22"/>
                <w:szCs w:val="22"/>
              </w:rPr>
              <w:t xml:space="preserve">Конкурсный отбор проведен в 1 квартале 2022 года, заключено соглашение с РОО «Школа третьего возраста» ГМР ЛО, запланированные средства перечислены получателю в размере 2500,0 тыс. рублей (100 % от КП на 6 мес. 2022 года). За 6 месяцев реализации проекта «Содействие социальной реабилитации граждан пожилого возраста достигнуты следующие показатели: </w:t>
            </w:r>
          </w:p>
          <w:p w:rsidR="000B1463" w:rsidRPr="0051174F" w:rsidRDefault="000B1463" w:rsidP="00E315EE">
            <w:pPr>
              <w:ind w:left="-13"/>
              <w:rPr>
                <w:sz w:val="22"/>
                <w:szCs w:val="22"/>
              </w:rPr>
            </w:pPr>
            <w:r w:rsidRPr="0051174F">
              <w:rPr>
                <w:sz w:val="22"/>
                <w:szCs w:val="22"/>
              </w:rPr>
              <w:t>•</w:t>
            </w:r>
            <w:r w:rsidRPr="0051174F">
              <w:rPr>
                <w:sz w:val="22"/>
                <w:szCs w:val="22"/>
              </w:rPr>
              <w:tab/>
              <w:t>Охват занятиями в рамках реализации проекта – 167 чел. (83% от годового плана)</w:t>
            </w:r>
          </w:p>
          <w:p w:rsidR="000B1463" w:rsidRPr="0051174F" w:rsidRDefault="000B1463" w:rsidP="00E315EE">
            <w:pPr>
              <w:ind w:left="-13"/>
              <w:rPr>
                <w:sz w:val="22"/>
                <w:szCs w:val="22"/>
              </w:rPr>
            </w:pPr>
            <w:r w:rsidRPr="0051174F">
              <w:rPr>
                <w:sz w:val="22"/>
                <w:szCs w:val="22"/>
              </w:rPr>
              <w:t>•</w:t>
            </w:r>
            <w:r w:rsidRPr="0051174F">
              <w:rPr>
                <w:sz w:val="22"/>
                <w:szCs w:val="22"/>
              </w:rPr>
              <w:tab/>
              <w:t>Охват участников мероприятиями проекта – 1007 чел. (91 % от годового плана)</w:t>
            </w:r>
          </w:p>
          <w:p w:rsidR="000B1463" w:rsidRPr="0051174F" w:rsidRDefault="000B1463" w:rsidP="00E315EE">
            <w:pPr>
              <w:ind w:left="-13"/>
              <w:rPr>
                <w:sz w:val="22"/>
                <w:szCs w:val="22"/>
              </w:rPr>
            </w:pPr>
            <w:r w:rsidRPr="0051174F">
              <w:rPr>
                <w:sz w:val="22"/>
                <w:szCs w:val="22"/>
              </w:rPr>
              <w:t>•</w:t>
            </w:r>
            <w:r w:rsidRPr="0051174F">
              <w:rPr>
                <w:sz w:val="22"/>
                <w:szCs w:val="22"/>
              </w:rPr>
              <w:tab/>
              <w:t>Количество организованных инициативных групп – 13 (86% от годового плана)</w:t>
            </w:r>
          </w:p>
          <w:p w:rsidR="00A273A3" w:rsidRPr="0051174F" w:rsidRDefault="000B1463" w:rsidP="00E315EE">
            <w:pPr>
              <w:ind w:left="-13"/>
              <w:rPr>
                <w:sz w:val="22"/>
                <w:szCs w:val="22"/>
              </w:rPr>
            </w:pPr>
            <w:r w:rsidRPr="0051174F">
              <w:rPr>
                <w:sz w:val="22"/>
                <w:szCs w:val="22"/>
              </w:rPr>
              <w:t>Охват поселений Гатчинского муниципального района мероприятиями проекта – 9 (90% от годового плана)</w:t>
            </w:r>
          </w:p>
        </w:tc>
      </w:tr>
      <w:tr w:rsidR="00874BE6"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4BE6" w:rsidRPr="000B1463" w:rsidRDefault="00874BE6" w:rsidP="00E315EE">
            <w:pPr>
              <w:pStyle w:val="a3"/>
              <w:numPr>
                <w:ilvl w:val="0"/>
                <w:numId w:val="12"/>
              </w:numPr>
              <w:jc w:val="center"/>
              <w:rPr>
                <w:b/>
                <w:i/>
              </w:rPr>
            </w:pPr>
            <w:r w:rsidRPr="000B1463">
              <w:rPr>
                <w:b/>
                <w:i/>
              </w:rPr>
              <w:t>Комплекс процессных мероприятий «Создание условий для развития дополнительного образования в сфере культуры»</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8A72ED" w:rsidRPr="0051174F" w:rsidRDefault="00874BE6" w:rsidP="00BB61AB">
            <w:pPr>
              <w:jc w:val="center"/>
              <w:rPr>
                <w:sz w:val="22"/>
                <w:szCs w:val="22"/>
              </w:rPr>
            </w:pPr>
            <w:r w:rsidRPr="0051174F">
              <w:rPr>
                <w:sz w:val="22"/>
                <w:szCs w:val="22"/>
              </w:rPr>
              <w:t xml:space="preserve">Мероприятие 2.1. Обеспечение деятельности муниципальных </w:t>
            </w:r>
            <w:r w:rsidRPr="0051174F">
              <w:rPr>
                <w:sz w:val="22"/>
                <w:szCs w:val="22"/>
              </w:rPr>
              <w:lastRenderedPageBreak/>
              <w:t>учреждений дополнительного обр</w:t>
            </w:r>
            <w:r w:rsidR="00770C51" w:rsidRPr="0051174F">
              <w:rPr>
                <w:sz w:val="22"/>
                <w:szCs w:val="22"/>
              </w:rPr>
              <w:t>азования</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970EF7" w:rsidRPr="0051174F" w:rsidRDefault="00782156" w:rsidP="00E315EE">
            <w:pPr>
              <w:rPr>
                <w:sz w:val="22"/>
                <w:szCs w:val="22"/>
                <w:highlight w:val="green"/>
              </w:rPr>
            </w:pPr>
            <w:r w:rsidRPr="0051174F">
              <w:rPr>
                <w:sz w:val="22"/>
                <w:szCs w:val="22"/>
              </w:rPr>
              <w:lastRenderedPageBreak/>
              <w:t>Израсходовано — 198996,7 тыс. рублей (субсидии на исполнение муниципального задания, заработная  плата работников, стимулирующие выплаты). Средства израсходованы на 64%.</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874BE6" w:rsidRPr="0051174F" w:rsidRDefault="00874BE6" w:rsidP="00874BE6">
            <w:pPr>
              <w:jc w:val="center"/>
              <w:rPr>
                <w:sz w:val="22"/>
                <w:szCs w:val="22"/>
              </w:rPr>
            </w:pPr>
            <w:r w:rsidRPr="0051174F">
              <w:rPr>
                <w:sz w:val="22"/>
                <w:szCs w:val="22"/>
              </w:rPr>
              <w:lastRenderedPageBreak/>
              <w:t>Мероприятие</w:t>
            </w:r>
            <w:r w:rsidR="00770C51" w:rsidRPr="0051174F">
              <w:rPr>
                <w:sz w:val="22"/>
                <w:szCs w:val="22"/>
              </w:rPr>
              <w:t xml:space="preserve"> 2.2</w:t>
            </w:r>
            <w:r w:rsidRPr="0051174F">
              <w:rPr>
                <w:sz w:val="22"/>
                <w:szCs w:val="22"/>
              </w:rPr>
              <w:t>.</w:t>
            </w:r>
          </w:p>
          <w:p w:rsidR="008A72ED" w:rsidRPr="0051174F" w:rsidRDefault="00874BE6" w:rsidP="00874BE6">
            <w:pPr>
              <w:jc w:val="center"/>
              <w:rPr>
                <w:sz w:val="22"/>
                <w:szCs w:val="22"/>
              </w:rPr>
            </w:pPr>
            <w:r w:rsidRPr="0051174F">
              <w:rPr>
                <w:sz w:val="22"/>
                <w:szCs w:val="22"/>
              </w:rPr>
              <w:t xml:space="preserve"> Выявление и поддержка лиц, проявивших выдающиеся способности</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026C5E" w:rsidRPr="0051174F" w:rsidRDefault="00026C5E" w:rsidP="00E315EE">
            <w:pPr>
              <w:rPr>
                <w:sz w:val="22"/>
                <w:szCs w:val="22"/>
              </w:rPr>
            </w:pPr>
            <w:r w:rsidRPr="0051174F">
              <w:rPr>
                <w:sz w:val="22"/>
                <w:szCs w:val="22"/>
              </w:rPr>
              <w:t xml:space="preserve">Из бюджета за отчетный период 2022 года на мероприятия затрачено – 886,0 </w:t>
            </w:r>
            <w:proofErr w:type="spellStart"/>
            <w:r w:rsidRPr="0051174F">
              <w:rPr>
                <w:sz w:val="22"/>
                <w:szCs w:val="22"/>
              </w:rPr>
              <w:t>тыс</w:t>
            </w:r>
            <w:proofErr w:type="gramStart"/>
            <w:r w:rsidRPr="0051174F">
              <w:rPr>
                <w:sz w:val="22"/>
                <w:szCs w:val="22"/>
              </w:rPr>
              <w:t>.р</w:t>
            </w:r>
            <w:proofErr w:type="gramEnd"/>
            <w:r w:rsidRPr="0051174F">
              <w:rPr>
                <w:sz w:val="22"/>
                <w:szCs w:val="22"/>
              </w:rPr>
              <w:t>уб</w:t>
            </w:r>
            <w:proofErr w:type="spellEnd"/>
            <w:r w:rsidRPr="0051174F">
              <w:rPr>
                <w:sz w:val="22"/>
                <w:szCs w:val="22"/>
              </w:rPr>
              <w:t>., что составляет 59% от запланированного годового финансирования. Проведены следующие конкурсы:</w:t>
            </w:r>
          </w:p>
          <w:p w:rsidR="00026C5E" w:rsidRPr="0051174F" w:rsidRDefault="00026C5E" w:rsidP="00E315EE">
            <w:pPr>
              <w:rPr>
                <w:sz w:val="22"/>
                <w:szCs w:val="22"/>
              </w:rPr>
            </w:pPr>
            <w:r w:rsidRPr="0051174F">
              <w:rPr>
                <w:sz w:val="22"/>
                <w:szCs w:val="22"/>
              </w:rPr>
              <w:t>26.02.2022 состоялся открытый районный конкурс-фестиваль детского музыкально–художественного творчества «Малышок» года дистанционно (МБУДО «</w:t>
            </w:r>
            <w:proofErr w:type="spellStart"/>
            <w:r w:rsidRPr="0051174F">
              <w:rPr>
                <w:sz w:val="22"/>
                <w:szCs w:val="22"/>
              </w:rPr>
              <w:t>Новосветовская</w:t>
            </w:r>
            <w:proofErr w:type="spellEnd"/>
            <w:r w:rsidRPr="0051174F">
              <w:rPr>
                <w:sz w:val="22"/>
                <w:szCs w:val="22"/>
              </w:rPr>
              <w:t xml:space="preserve"> детская школа искусств»;</w:t>
            </w:r>
          </w:p>
          <w:p w:rsidR="00026C5E" w:rsidRPr="0051174F" w:rsidRDefault="00026C5E" w:rsidP="00E315EE">
            <w:pPr>
              <w:rPr>
                <w:sz w:val="22"/>
                <w:szCs w:val="22"/>
              </w:rPr>
            </w:pPr>
            <w:r w:rsidRPr="0051174F">
              <w:rPr>
                <w:sz w:val="22"/>
                <w:szCs w:val="22"/>
              </w:rPr>
              <w:t>26.03.2022 прошел открытый районный конкурс по музыкальной литературе им. Н.А. Римского-Корсакова прошел дистанционно (МБУДО «</w:t>
            </w:r>
            <w:proofErr w:type="spellStart"/>
            <w:r w:rsidRPr="0051174F">
              <w:rPr>
                <w:sz w:val="22"/>
                <w:szCs w:val="22"/>
              </w:rPr>
              <w:t>Таицкая</w:t>
            </w:r>
            <w:proofErr w:type="spellEnd"/>
            <w:r w:rsidRPr="0051174F">
              <w:rPr>
                <w:sz w:val="22"/>
                <w:szCs w:val="22"/>
              </w:rPr>
              <w:t xml:space="preserve"> детская музыкальная школа им. Н.А. Римского-Корсакова»); </w:t>
            </w:r>
          </w:p>
          <w:p w:rsidR="00026C5E" w:rsidRPr="0051174F" w:rsidRDefault="00026C5E" w:rsidP="00E315EE">
            <w:pPr>
              <w:rPr>
                <w:sz w:val="22"/>
                <w:szCs w:val="22"/>
              </w:rPr>
            </w:pPr>
            <w:r w:rsidRPr="0051174F">
              <w:rPr>
                <w:sz w:val="22"/>
                <w:szCs w:val="22"/>
              </w:rPr>
              <w:t xml:space="preserve">04.03.2022 прошел областной конкурс «Волшебная кисть» дистанционно (МБУДО «Детская художественная школа г. Гатчина»); </w:t>
            </w:r>
          </w:p>
          <w:p w:rsidR="00026C5E" w:rsidRPr="0051174F" w:rsidRDefault="00026C5E" w:rsidP="00E315EE">
            <w:pPr>
              <w:rPr>
                <w:sz w:val="22"/>
                <w:szCs w:val="22"/>
              </w:rPr>
            </w:pPr>
            <w:r w:rsidRPr="0051174F">
              <w:rPr>
                <w:sz w:val="22"/>
                <w:szCs w:val="22"/>
              </w:rPr>
              <w:t>18.03.2022 прошел областной конкурс академического рисунка «Серебряный карандаш» дистанционно (МБУДО «Сиверская детская школа искусств им. И.И. Шварца»);</w:t>
            </w:r>
          </w:p>
          <w:p w:rsidR="00026C5E" w:rsidRPr="0051174F" w:rsidRDefault="00026C5E" w:rsidP="00E315EE">
            <w:pPr>
              <w:rPr>
                <w:sz w:val="22"/>
                <w:szCs w:val="22"/>
              </w:rPr>
            </w:pPr>
            <w:r w:rsidRPr="0051174F">
              <w:rPr>
                <w:sz w:val="22"/>
                <w:szCs w:val="22"/>
              </w:rPr>
              <w:t>23.03.2022, 6.03.2022г прошел открытый районный конкурс учащихся детских школ искусств по видам искусств «Весенняя капель» (МБУДО «Сиверская детская школа искусств им. И.И. Шварца»);</w:t>
            </w:r>
          </w:p>
          <w:p w:rsidR="00026C5E" w:rsidRPr="0051174F" w:rsidRDefault="00026C5E" w:rsidP="00E315EE">
            <w:pPr>
              <w:rPr>
                <w:sz w:val="22"/>
                <w:szCs w:val="22"/>
              </w:rPr>
            </w:pPr>
            <w:r w:rsidRPr="0051174F">
              <w:rPr>
                <w:sz w:val="22"/>
                <w:szCs w:val="22"/>
              </w:rPr>
              <w:t xml:space="preserve">24.03.2022 прошел областной конкурс вокально-хорового искусства «Гатчинская радуга» дистанционно (МБУДО «Гатчинская детская музыкальная школа им. М.М. </w:t>
            </w:r>
            <w:proofErr w:type="spellStart"/>
            <w:r w:rsidRPr="0051174F">
              <w:rPr>
                <w:sz w:val="22"/>
                <w:szCs w:val="22"/>
              </w:rPr>
              <w:t>Ипполитова</w:t>
            </w:r>
            <w:proofErr w:type="spellEnd"/>
            <w:r w:rsidRPr="0051174F">
              <w:rPr>
                <w:sz w:val="22"/>
                <w:szCs w:val="22"/>
              </w:rPr>
              <w:t>-Иванова»);</w:t>
            </w:r>
          </w:p>
          <w:p w:rsidR="00026C5E" w:rsidRPr="0051174F" w:rsidRDefault="00026C5E" w:rsidP="00E315EE">
            <w:pPr>
              <w:rPr>
                <w:sz w:val="22"/>
                <w:szCs w:val="22"/>
              </w:rPr>
            </w:pPr>
            <w:r w:rsidRPr="0051174F">
              <w:rPr>
                <w:sz w:val="22"/>
                <w:szCs w:val="22"/>
              </w:rPr>
              <w:t xml:space="preserve">20.03.2022   прошел районный фестиваль струнных инструментов (МБУДО «Гатчинская детская музыкальная школа им. М.М. </w:t>
            </w:r>
            <w:proofErr w:type="spellStart"/>
            <w:r w:rsidRPr="0051174F">
              <w:rPr>
                <w:sz w:val="22"/>
                <w:szCs w:val="22"/>
              </w:rPr>
              <w:t>Ипполитова</w:t>
            </w:r>
            <w:proofErr w:type="spellEnd"/>
            <w:r w:rsidRPr="0051174F">
              <w:rPr>
                <w:sz w:val="22"/>
                <w:szCs w:val="22"/>
              </w:rPr>
              <w:t>-Иванова»);</w:t>
            </w:r>
          </w:p>
          <w:p w:rsidR="00026C5E" w:rsidRPr="0051174F" w:rsidRDefault="00026C5E" w:rsidP="00E315EE">
            <w:pPr>
              <w:rPr>
                <w:sz w:val="22"/>
                <w:szCs w:val="22"/>
              </w:rPr>
            </w:pPr>
            <w:r w:rsidRPr="0051174F">
              <w:rPr>
                <w:sz w:val="22"/>
                <w:szCs w:val="22"/>
              </w:rPr>
              <w:t xml:space="preserve">30.03.2022 - 01.04.2022г прошел открытый фестиваль-конкурс органной музыки «Гатчина-Санкт-Петербург» (МБУДО «Гатчинская детская музыкальная школа им. М.М. </w:t>
            </w:r>
            <w:proofErr w:type="spellStart"/>
            <w:r w:rsidRPr="0051174F">
              <w:rPr>
                <w:sz w:val="22"/>
                <w:szCs w:val="22"/>
              </w:rPr>
              <w:t>Ипполитова</w:t>
            </w:r>
            <w:proofErr w:type="spellEnd"/>
            <w:r w:rsidRPr="0051174F">
              <w:rPr>
                <w:sz w:val="22"/>
                <w:szCs w:val="22"/>
              </w:rPr>
              <w:t>-Иванова»);</w:t>
            </w:r>
          </w:p>
          <w:p w:rsidR="00026C5E" w:rsidRPr="0051174F" w:rsidRDefault="00026C5E" w:rsidP="00E315EE">
            <w:pPr>
              <w:rPr>
                <w:sz w:val="22"/>
                <w:szCs w:val="22"/>
              </w:rPr>
            </w:pPr>
            <w:r w:rsidRPr="0051174F">
              <w:rPr>
                <w:sz w:val="22"/>
                <w:szCs w:val="22"/>
              </w:rPr>
              <w:t xml:space="preserve">03.04.2022 прошел открытый районный конкурс по теоретическим дисциплинам (МБУДО «Гатчинская детская музыкальная школа им. М.М. </w:t>
            </w:r>
            <w:proofErr w:type="spellStart"/>
            <w:r w:rsidRPr="0051174F">
              <w:rPr>
                <w:sz w:val="22"/>
                <w:szCs w:val="22"/>
              </w:rPr>
              <w:t>Ипполитова</w:t>
            </w:r>
            <w:proofErr w:type="spellEnd"/>
            <w:r w:rsidRPr="0051174F">
              <w:rPr>
                <w:sz w:val="22"/>
                <w:szCs w:val="22"/>
              </w:rPr>
              <w:t>-Иванова»);</w:t>
            </w:r>
          </w:p>
          <w:p w:rsidR="00026C5E" w:rsidRPr="0051174F" w:rsidRDefault="00026C5E" w:rsidP="00E315EE">
            <w:pPr>
              <w:rPr>
                <w:sz w:val="22"/>
                <w:szCs w:val="22"/>
              </w:rPr>
            </w:pPr>
            <w:r w:rsidRPr="0051174F">
              <w:rPr>
                <w:sz w:val="22"/>
                <w:szCs w:val="22"/>
              </w:rPr>
              <w:t>17.04.2022 состоялся открытый вокальный конкурс «Романса трепетные звуки» (МБУДО «</w:t>
            </w:r>
            <w:proofErr w:type="spellStart"/>
            <w:r w:rsidRPr="0051174F">
              <w:rPr>
                <w:sz w:val="22"/>
                <w:szCs w:val="22"/>
              </w:rPr>
              <w:t>Войсковицкая</w:t>
            </w:r>
            <w:proofErr w:type="spellEnd"/>
            <w:r w:rsidRPr="0051174F">
              <w:rPr>
                <w:sz w:val="22"/>
                <w:szCs w:val="22"/>
              </w:rPr>
              <w:t xml:space="preserve"> детская школа искусств»);</w:t>
            </w:r>
          </w:p>
          <w:p w:rsidR="00026C5E" w:rsidRPr="0051174F" w:rsidRDefault="00026C5E" w:rsidP="00E315EE">
            <w:pPr>
              <w:rPr>
                <w:sz w:val="22"/>
                <w:szCs w:val="22"/>
              </w:rPr>
            </w:pPr>
            <w:r w:rsidRPr="0051174F">
              <w:rPr>
                <w:sz w:val="22"/>
                <w:szCs w:val="22"/>
              </w:rPr>
              <w:t>24.04.2022 прошел открытый районный конкурс фортепианных миниатюр «Музыкальные страницы» (МБУДО «Коммунаровская детская школа искусств»);</w:t>
            </w:r>
          </w:p>
          <w:p w:rsidR="00026C5E" w:rsidRPr="0051174F" w:rsidRDefault="00026C5E" w:rsidP="00E315EE">
            <w:pPr>
              <w:rPr>
                <w:sz w:val="22"/>
                <w:szCs w:val="22"/>
              </w:rPr>
            </w:pPr>
            <w:r w:rsidRPr="0051174F">
              <w:rPr>
                <w:sz w:val="22"/>
                <w:szCs w:val="22"/>
              </w:rPr>
              <w:t>29.04.2022 состоялся областной конкурс по композиции (МБУДО «Детская художественная школа г. Гатчина»);</w:t>
            </w:r>
          </w:p>
          <w:p w:rsidR="00026C5E" w:rsidRPr="0051174F" w:rsidRDefault="00026C5E" w:rsidP="00E315EE">
            <w:pPr>
              <w:rPr>
                <w:sz w:val="22"/>
                <w:szCs w:val="22"/>
              </w:rPr>
            </w:pPr>
            <w:r w:rsidRPr="0051174F">
              <w:rPr>
                <w:sz w:val="22"/>
                <w:szCs w:val="22"/>
              </w:rPr>
              <w:t>14.05.2022 прошел открытый районный конкурс детской эстрадной песни «Золотой ключ» (МБУДО «</w:t>
            </w:r>
            <w:proofErr w:type="spellStart"/>
            <w:r w:rsidRPr="0051174F">
              <w:rPr>
                <w:sz w:val="22"/>
                <w:szCs w:val="22"/>
              </w:rPr>
              <w:t>Войсковицкая</w:t>
            </w:r>
            <w:proofErr w:type="spellEnd"/>
            <w:r w:rsidRPr="0051174F">
              <w:rPr>
                <w:sz w:val="22"/>
                <w:szCs w:val="22"/>
              </w:rPr>
              <w:t xml:space="preserve"> детская школа искусств»);</w:t>
            </w:r>
          </w:p>
          <w:p w:rsidR="00026C5E" w:rsidRPr="0051174F" w:rsidRDefault="00026C5E" w:rsidP="00E315EE">
            <w:pPr>
              <w:rPr>
                <w:sz w:val="22"/>
                <w:szCs w:val="22"/>
              </w:rPr>
            </w:pPr>
            <w:r w:rsidRPr="0051174F">
              <w:rPr>
                <w:sz w:val="22"/>
                <w:szCs w:val="22"/>
              </w:rPr>
              <w:t>16.05.2022 – 20.05.2022г прошел II районный театральный конкурс малых форм «Гатчинский лицедеи» (МБУДО «</w:t>
            </w:r>
            <w:proofErr w:type="spellStart"/>
            <w:r w:rsidRPr="0051174F">
              <w:rPr>
                <w:sz w:val="22"/>
                <w:szCs w:val="22"/>
              </w:rPr>
              <w:t>Сяськелевская</w:t>
            </w:r>
            <w:proofErr w:type="spellEnd"/>
            <w:r w:rsidRPr="0051174F">
              <w:rPr>
                <w:sz w:val="22"/>
                <w:szCs w:val="22"/>
              </w:rPr>
              <w:t xml:space="preserve"> детская школа искусств»);</w:t>
            </w:r>
          </w:p>
          <w:p w:rsidR="00026C5E" w:rsidRPr="0051174F" w:rsidRDefault="00026C5E" w:rsidP="00E315EE">
            <w:pPr>
              <w:rPr>
                <w:sz w:val="22"/>
                <w:szCs w:val="22"/>
              </w:rPr>
            </w:pPr>
            <w:r w:rsidRPr="0051174F">
              <w:rPr>
                <w:sz w:val="22"/>
                <w:szCs w:val="22"/>
              </w:rPr>
              <w:t xml:space="preserve">22.05.2022 прошел открытый районный фортепианный конкурс-фестиваль «В музыку с радостью» (МБУДО «Гатчинская детская музыкальная школа им. М.М. </w:t>
            </w:r>
            <w:proofErr w:type="spellStart"/>
            <w:r w:rsidRPr="0051174F">
              <w:rPr>
                <w:sz w:val="22"/>
                <w:szCs w:val="22"/>
              </w:rPr>
              <w:t>Ипполитова</w:t>
            </w:r>
            <w:proofErr w:type="spellEnd"/>
            <w:r w:rsidRPr="0051174F">
              <w:rPr>
                <w:sz w:val="22"/>
                <w:szCs w:val="22"/>
              </w:rPr>
              <w:t>-Иванова»);</w:t>
            </w:r>
          </w:p>
          <w:p w:rsidR="00026C5E" w:rsidRPr="0051174F" w:rsidRDefault="00026C5E" w:rsidP="00E315EE">
            <w:pPr>
              <w:rPr>
                <w:sz w:val="22"/>
                <w:szCs w:val="22"/>
              </w:rPr>
            </w:pPr>
            <w:r w:rsidRPr="0051174F">
              <w:rPr>
                <w:sz w:val="22"/>
                <w:szCs w:val="22"/>
              </w:rPr>
              <w:t xml:space="preserve">31.05.2022 -04.06. 2022г прошла летняя творческая смена (МБУДО «Гатчинская детская музыкальная школа им. М.М. </w:t>
            </w:r>
            <w:proofErr w:type="spellStart"/>
            <w:r w:rsidRPr="0051174F">
              <w:rPr>
                <w:sz w:val="22"/>
                <w:szCs w:val="22"/>
              </w:rPr>
              <w:t>Ипполитова</w:t>
            </w:r>
            <w:proofErr w:type="spellEnd"/>
            <w:r w:rsidRPr="0051174F">
              <w:rPr>
                <w:sz w:val="22"/>
                <w:szCs w:val="22"/>
              </w:rPr>
              <w:t>-Иванова»):</w:t>
            </w:r>
          </w:p>
          <w:p w:rsidR="00026C5E" w:rsidRPr="0051174F" w:rsidRDefault="00026C5E" w:rsidP="00E315EE">
            <w:pPr>
              <w:rPr>
                <w:sz w:val="22"/>
                <w:szCs w:val="22"/>
              </w:rPr>
            </w:pPr>
            <w:r w:rsidRPr="0051174F">
              <w:rPr>
                <w:sz w:val="22"/>
                <w:szCs w:val="22"/>
              </w:rPr>
              <w:t>04.06.2022 и 05.06.2022 прошел международный фестивал</w:t>
            </w:r>
            <w:proofErr w:type="gramStart"/>
            <w:r w:rsidRPr="0051174F">
              <w:rPr>
                <w:sz w:val="22"/>
                <w:szCs w:val="22"/>
              </w:rPr>
              <w:t>ь-</w:t>
            </w:r>
            <w:proofErr w:type="gramEnd"/>
            <w:r w:rsidRPr="0051174F">
              <w:rPr>
                <w:sz w:val="22"/>
                <w:szCs w:val="22"/>
              </w:rPr>
              <w:t xml:space="preserve"> конкурс юных пианистов «Серебряное озеро» (МБУДО «Гатчинская детская музыкальная школа им. М.М. </w:t>
            </w:r>
            <w:proofErr w:type="spellStart"/>
            <w:r w:rsidRPr="0051174F">
              <w:rPr>
                <w:sz w:val="22"/>
                <w:szCs w:val="22"/>
              </w:rPr>
              <w:t>Ипполитова</w:t>
            </w:r>
            <w:proofErr w:type="spellEnd"/>
            <w:r w:rsidRPr="0051174F">
              <w:rPr>
                <w:sz w:val="22"/>
                <w:szCs w:val="22"/>
              </w:rPr>
              <w:t>-Иванова»).</w:t>
            </w:r>
          </w:p>
          <w:p w:rsidR="008A72ED" w:rsidRPr="0051174F" w:rsidRDefault="00026C5E" w:rsidP="00E315EE">
            <w:pPr>
              <w:ind w:left="180" w:hanging="180"/>
              <w:rPr>
                <w:sz w:val="22"/>
                <w:szCs w:val="22"/>
                <w:highlight w:val="green"/>
              </w:rPr>
            </w:pPr>
            <w:r w:rsidRPr="0051174F">
              <w:rPr>
                <w:sz w:val="22"/>
                <w:szCs w:val="22"/>
              </w:rPr>
              <w:lastRenderedPageBreak/>
              <w:t></w:t>
            </w:r>
            <w:r w:rsidRPr="0051174F">
              <w:rPr>
                <w:sz w:val="22"/>
                <w:szCs w:val="22"/>
              </w:rPr>
              <w:tab/>
              <w:t>05.06.2022 прошел областной конкурс преподавателей ДШИ "Педагогический Олимп" (МБУДО «Коммунаровская детская школа искусств»).</w:t>
            </w:r>
          </w:p>
        </w:tc>
      </w:tr>
      <w:tr w:rsidR="00770C51"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770C51" w:rsidRPr="0051174F" w:rsidRDefault="00770C51" w:rsidP="00770C51">
            <w:pPr>
              <w:jc w:val="center"/>
              <w:rPr>
                <w:sz w:val="22"/>
                <w:szCs w:val="22"/>
              </w:rPr>
            </w:pPr>
            <w:r w:rsidRPr="0051174F">
              <w:rPr>
                <w:sz w:val="22"/>
                <w:szCs w:val="22"/>
              </w:rPr>
              <w:lastRenderedPageBreak/>
              <w:t>Мероприятие 2.3.</w:t>
            </w:r>
          </w:p>
          <w:p w:rsidR="00770C51" w:rsidRPr="0051174F" w:rsidRDefault="00770C51" w:rsidP="00770C51">
            <w:pPr>
              <w:jc w:val="center"/>
              <w:rPr>
                <w:sz w:val="22"/>
                <w:szCs w:val="22"/>
              </w:rPr>
            </w:pPr>
            <w:r w:rsidRPr="0051174F">
              <w:rPr>
                <w:sz w:val="22"/>
                <w:szCs w:val="22"/>
              </w:rPr>
              <w:t>Поддержка развития общественной инфраструктуры муниципального значения в части развития инфраструктуры дополнительного образования</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026C5E" w:rsidRPr="0051174F" w:rsidRDefault="00026C5E" w:rsidP="00E315EE">
            <w:pPr>
              <w:ind w:left="180" w:hanging="180"/>
              <w:rPr>
                <w:sz w:val="22"/>
                <w:szCs w:val="22"/>
              </w:rPr>
            </w:pPr>
            <w:r w:rsidRPr="0051174F">
              <w:rPr>
                <w:sz w:val="22"/>
                <w:szCs w:val="22"/>
              </w:rPr>
              <w:t>Средства в размере 621,1 израсходованы в полном объеме на укрепление материально-технической базы</w:t>
            </w:r>
          </w:p>
          <w:p w:rsidR="00770C51" w:rsidRPr="0051174F" w:rsidRDefault="00026C5E" w:rsidP="00E315EE">
            <w:pPr>
              <w:ind w:left="180" w:hanging="180"/>
              <w:rPr>
                <w:sz w:val="22"/>
                <w:szCs w:val="22"/>
                <w:highlight w:val="green"/>
              </w:rPr>
            </w:pPr>
            <w:r w:rsidRPr="0051174F">
              <w:rPr>
                <w:sz w:val="22"/>
                <w:szCs w:val="22"/>
              </w:rPr>
              <w:t>учреждений за счет средств депутатов законодательного собрания Ленинградской области.</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8A72ED" w:rsidRPr="0051174F" w:rsidRDefault="00874BE6" w:rsidP="00BB61AB">
            <w:pPr>
              <w:jc w:val="center"/>
              <w:rPr>
                <w:sz w:val="22"/>
                <w:szCs w:val="22"/>
              </w:rPr>
            </w:pPr>
            <w:r w:rsidRPr="0051174F">
              <w:rPr>
                <w:sz w:val="22"/>
                <w:szCs w:val="22"/>
              </w:rPr>
              <w:t>Мероприятие 2.4. Обеспечение деятельности муниципальных учреждений дополнительного образования при государственной поддержку отрасли культуры</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183CEA" w:rsidRPr="0051174F" w:rsidRDefault="00183CEA" w:rsidP="00E315EE">
            <w:pPr>
              <w:ind w:left="180" w:hanging="180"/>
              <w:rPr>
                <w:sz w:val="22"/>
                <w:szCs w:val="22"/>
              </w:rPr>
            </w:pPr>
            <w:r w:rsidRPr="0051174F">
              <w:rPr>
                <w:sz w:val="22"/>
                <w:szCs w:val="22"/>
              </w:rPr>
              <w:t>Средства израсходованы в полном объеме на укрепление материально-технической базы учреждений в рамках</w:t>
            </w:r>
          </w:p>
          <w:p w:rsidR="008A72ED" w:rsidRPr="0051174F" w:rsidRDefault="00183CEA" w:rsidP="00E315EE">
            <w:pPr>
              <w:ind w:left="180" w:hanging="180"/>
              <w:rPr>
                <w:sz w:val="22"/>
                <w:szCs w:val="22"/>
              </w:rPr>
            </w:pPr>
            <w:r w:rsidRPr="0051174F">
              <w:rPr>
                <w:sz w:val="22"/>
                <w:szCs w:val="22"/>
              </w:rPr>
              <w:t>государственной программы «Развитие культуры в Ленинградской области».</w:t>
            </w:r>
          </w:p>
        </w:tc>
      </w:tr>
      <w:tr w:rsidR="00874BE6"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4BE6" w:rsidRPr="00183CEA" w:rsidRDefault="00874BE6" w:rsidP="00E315EE">
            <w:pPr>
              <w:pStyle w:val="a3"/>
              <w:numPr>
                <w:ilvl w:val="0"/>
                <w:numId w:val="12"/>
              </w:numPr>
              <w:jc w:val="center"/>
              <w:rPr>
                <w:b/>
                <w:i/>
              </w:rPr>
            </w:pPr>
            <w:r w:rsidRPr="00183CEA">
              <w:rPr>
                <w:b/>
                <w:i/>
              </w:rPr>
              <w:t>Комплекс процессных мероприятий «Обеспечение доступа жителей и гостей района к культурным ценностям»</w:t>
            </w:r>
          </w:p>
        </w:tc>
      </w:tr>
      <w:tr w:rsidR="008A72ED" w:rsidRPr="00206475" w:rsidTr="00E315EE">
        <w:trPr>
          <w:trHeight w:val="274"/>
        </w:trPr>
        <w:tc>
          <w:tcPr>
            <w:tcW w:w="1077" w:type="pct"/>
            <w:tcBorders>
              <w:top w:val="single" w:sz="4" w:space="0" w:color="auto"/>
              <w:left w:val="single" w:sz="4" w:space="0" w:color="auto"/>
              <w:bottom w:val="single" w:sz="4" w:space="0" w:color="auto"/>
              <w:right w:val="single" w:sz="4" w:space="0" w:color="auto"/>
            </w:tcBorders>
            <w:vAlign w:val="center"/>
          </w:tcPr>
          <w:p w:rsidR="00874BE6" w:rsidRPr="0051174F" w:rsidRDefault="00874BE6" w:rsidP="00874BE6">
            <w:pPr>
              <w:jc w:val="center"/>
              <w:rPr>
                <w:sz w:val="22"/>
                <w:szCs w:val="22"/>
              </w:rPr>
            </w:pPr>
            <w:r w:rsidRPr="0051174F">
              <w:rPr>
                <w:sz w:val="22"/>
                <w:szCs w:val="22"/>
              </w:rPr>
              <w:t>Мероприятие 3.1.</w:t>
            </w:r>
          </w:p>
          <w:p w:rsidR="008A72ED" w:rsidRPr="0051174F" w:rsidRDefault="00874BE6" w:rsidP="00970EF7">
            <w:pPr>
              <w:jc w:val="center"/>
              <w:rPr>
                <w:sz w:val="22"/>
                <w:szCs w:val="22"/>
              </w:rPr>
            </w:pPr>
            <w:r w:rsidRPr="0051174F">
              <w:rPr>
                <w:sz w:val="22"/>
                <w:szCs w:val="22"/>
              </w:rPr>
              <w:t xml:space="preserve">Обеспечение деятельности муниципальных учреждений </w:t>
            </w:r>
            <w:r w:rsidR="00770C51" w:rsidRPr="0051174F">
              <w:rPr>
                <w:sz w:val="22"/>
                <w:szCs w:val="22"/>
              </w:rPr>
              <w:t>культуры</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8A72ED" w:rsidRPr="0051174F" w:rsidRDefault="00874BE6" w:rsidP="00E315EE">
            <w:pPr>
              <w:rPr>
                <w:sz w:val="22"/>
                <w:szCs w:val="22"/>
                <w:highlight w:val="green"/>
              </w:rPr>
            </w:pPr>
            <w:r w:rsidRPr="0051174F">
              <w:rPr>
                <w:sz w:val="22"/>
                <w:szCs w:val="22"/>
              </w:rPr>
              <w:t>Израсходовано</w:t>
            </w:r>
            <w:r w:rsidR="00770C51" w:rsidRPr="0051174F">
              <w:rPr>
                <w:sz w:val="22"/>
                <w:szCs w:val="22"/>
              </w:rPr>
              <w:t xml:space="preserve"> </w:t>
            </w:r>
            <w:r w:rsidRPr="0051174F">
              <w:rPr>
                <w:sz w:val="22"/>
                <w:szCs w:val="22"/>
              </w:rPr>
              <w:t xml:space="preserve">- </w:t>
            </w:r>
            <w:r w:rsidR="00183CEA" w:rsidRPr="0051174F">
              <w:rPr>
                <w:sz w:val="22"/>
                <w:szCs w:val="22"/>
              </w:rPr>
              <w:t>19977,5 тыс. руб. на обеспечение деятельности учреждений.</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8A72ED" w:rsidRPr="0051174F" w:rsidRDefault="00874BE6" w:rsidP="00BB61AB">
            <w:pPr>
              <w:jc w:val="center"/>
              <w:rPr>
                <w:sz w:val="22"/>
                <w:szCs w:val="22"/>
              </w:rPr>
            </w:pPr>
            <w:r w:rsidRPr="0051174F">
              <w:rPr>
                <w:sz w:val="22"/>
                <w:szCs w:val="22"/>
              </w:rPr>
              <w:t>Мероприятие 3.2.  Организация бухгалтерского обслуживания учреждений культуры</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8A72ED" w:rsidRPr="0051174F" w:rsidRDefault="00874BE6" w:rsidP="00E315EE">
            <w:pPr>
              <w:rPr>
                <w:sz w:val="22"/>
                <w:szCs w:val="22"/>
                <w:highlight w:val="green"/>
              </w:rPr>
            </w:pPr>
            <w:r w:rsidRPr="0051174F">
              <w:rPr>
                <w:sz w:val="22"/>
                <w:szCs w:val="22"/>
              </w:rPr>
              <w:t xml:space="preserve">Израсходовано - </w:t>
            </w:r>
            <w:r w:rsidR="00183CEA" w:rsidRPr="0051174F">
              <w:rPr>
                <w:sz w:val="22"/>
                <w:szCs w:val="22"/>
              </w:rPr>
              <w:t>8908,6 тыс. руб. на обеспечение деятельности  МКУ «Централизованная бухгалтерия по обслуживанию учреждений культуры».</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8A72ED" w:rsidRPr="0051174F" w:rsidRDefault="00874BE6" w:rsidP="00BB61AB">
            <w:pPr>
              <w:jc w:val="center"/>
              <w:rPr>
                <w:sz w:val="22"/>
                <w:szCs w:val="22"/>
              </w:rPr>
            </w:pPr>
            <w:r w:rsidRPr="0051174F">
              <w:rPr>
                <w:sz w:val="22"/>
                <w:szCs w:val="22"/>
              </w:rPr>
              <w:t>Мероприятие 3</w:t>
            </w:r>
            <w:r w:rsidR="006662A3" w:rsidRPr="0051174F">
              <w:rPr>
                <w:sz w:val="22"/>
                <w:szCs w:val="22"/>
              </w:rPr>
              <w:t>.3.  О</w:t>
            </w:r>
            <w:r w:rsidRPr="0051174F">
              <w:rPr>
                <w:sz w:val="22"/>
                <w:szCs w:val="22"/>
              </w:rPr>
              <w:t>беспечение доступности исторического и культурного наследия</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8A72ED" w:rsidRPr="0051174F" w:rsidRDefault="00183CEA" w:rsidP="00E315EE">
            <w:pPr>
              <w:ind w:left="180" w:hanging="180"/>
              <w:rPr>
                <w:sz w:val="22"/>
                <w:szCs w:val="22"/>
                <w:highlight w:val="green"/>
              </w:rPr>
            </w:pPr>
            <w:r w:rsidRPr="0051174F">
              <w:rPr>
                <w:sz w:val="22"/>
                <w:szCs w:val="22"/>
              </w:rPr>
              <w:t>Израсходовано – 1215,7 тыс.</w:t>
            </w:r>
            <w:r w:rsidR="00391729" w:rsidRPr="0051174F">
              <w:rPr>
                <w:sz w:val="22"/>
                <w:szCs w:val="22"/>
              </w:rPr>
              <w:t xml:space="preserve"> </w:t>
            </w:r>
            <w:r w:rsidRPr="0051174F">
              <w:rPr>
                <w:sz w:val="22"/>
                <w:szCs w:val="22"/>
              </w:rPr>
              <w:t>руб</w:t>
            </w:r>
            <w:r w:rsidR="00391729" w:rsidRPr="0051174F">
              <w:rPr>
                <w:sz w:val="22"/>
                <w:szCs w:val="22"/>
              </w:rPr>
              <w:t>.</w:t>
            </w:r>
            <w:r w:rsidRPr="0051174F">
              <w:rPr>
                <w:sz w:val="22"/>
                <w:szCs w:val="22"/>
              </w:rPr>
              <w:t xml:space="preserve">, остальные средства будут израсходованы в III квартале 2022 года. </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6662A3" w:rsidRPr="0051174F" w:rsidRDefault="006662A3" w:rsidP="00BB61AB">
            <w:pPr>
              <w:jc w:val="center"/>
              <w:rPr>
                <w:sz w:val="22"/>
                <w:szCs w:val="22"/>
              </w:rPr>
            </w:pPr>
            <w:r w:rsidRPr="0051174F">
              <w:rPr>
                <w:sz w:val="22"/>
                <w:szCs w:val="22"/>
              </w:rPr>
              <w:t xml:space="preserve">Мероприятие 3.4. </w:t>
            </w:r>
          </w:p>
          <w:p w:rsidR="008A72ED" w:rsidRPr="0051174F" w:rsidRDefault="006662A3" w:rsidP="00BB61AB">
            <w:pPr>
              <w:jc w:val="center"/>
              <w:rPr>
                <w:sz w:val="22"/>
                <w:szCs w:val="22"/>
              </w:rPr>
            </w:pPr>
            <w:r w:rsidRPr="0051174F">
              <w:rPr>
                <w:sz w:val="22"/>
                <w:szCs w:val="22"/>
              </w:rPr>
              <w:t xml:space="preserve"> Создание условий для предоставления качественных услуг в сфере культуры инвалидам</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391729" w:rsidRPr="0051174F" w:rsidRDefault="00391729" w:rsidP="00E315EE">
            <w:pPr>
              <w:ind w:left="180" w:hanging="180"/>
              <w:rPr>
                <w:sz w:val="22"/>
                <w:szCs w:val="22"/>
              </w:rPr>
            </w:pPr>
            <w:r w:rsidRPr="0051174F">
              <w:rPr>
                <w:sz w:val="22"/>
                <w:szCs w:val="22"/>
              </w:rPr>
              <w:t>Средства израсходованы в полном объеме на приобретения звуковой аппаратуры в МБУ «</w:t>
            </w:r>
            <w:proofErr w:type="gramStart"/>
            <w:r w:rsidRPr="0051174F">
              <w:rPr>
                <w:sz w:val="22"/>
                <w:szCs w:val="22"/>
              </w:rPr>
              <w:t>Культурно-выставочный</w:t>
            </w:r>
            <w:proofErr w:type="gramEnd"/>
          </w:p>
          <w:p w:rsidR="008A72ED" w:rsidRPr="0051174F" w:rsidRDefault="00391729" w:rsidP="00E315EE">
            <w:pPr>
              <w:ind w:left="180" w:hanging="180"/>
              <w:rPr>
                <w:sz w:val="22"/>
                <w:szCs w:val="22"/>
                <w:highlight w:val="green"/>
              </w:rPr>
            </w:pPr>
            <w:r w:rsidRPr="0051174F">
              <w:rPr>
                <w:sz w:val="22"/>
                <w:szCs w:val="22"/>
              </w:rPr>
              <w:t>центр «Дачная столица».</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8A72ED" w:rsidRPr="0051174F" w:rsidRDefault="006662A3" w:rsidP="00BB61AB">
            <w:pPr>
              <w:jc w:val="center"/>
              <w:rPr>
                <w:sz w:val="22"/>
                <w:szCs w:val="22"/>
              </w:rPr>
            </w:pPr>
            <w:r w:rsidRPr="0051174F">
              <w:rPr>
                <w:sz w:val="22"/>
                <w:szCs w:val="22"/>
              </w:rPr>
              <w:t xml:space="preserve">Мероприятие 3.5.  Дополнительные расходы учреждений культуры на сохранение целевых показателей повышение оплаты труда работников муниципальных </w:t>
            </w:r>
            <w:r w:rsidRPr="0051174F">
              <w:rPr>
                <w:sz w:val="22"/>
                <w:szCs w:val="22"/>
              </w:rPr>
              <w:lastRenderedPageBreak/>
              <w:t>учреждений культуры</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391729" w:rsidRPr="0051174F" w:rsidRDefault="00391729" w:rsidP="00E315EE">
            <w:pPr>
              <w:ind w:left="180" w:hanging="180"/>
              <w:rPr>
                <w:sz w:val="22"/>
                <w:szCs w:val="22"/>
              </w:rPr>
            </w:pPr>
            <w:r w:rsidRPr="0051174F">
              <w:rPr>
                <w:sz w:val="22"/>
                <w:szCs w:val="22"/>
              </w:rPr>
              <w:lastRenderedPageBreak/>
              <w:t>Средства израсходованы в размере 7730,7 тыс. руб. на заработные платы работников учреждений культуры, что</w:t>
            </w:r>
          </w:p>
          <w:p w:rsidR="008A72ED" w:rsidRPr="0051174F" w:rsidRDefault="00391729" w:rsidP="00E315EE">
            <w:pPr>
              <w:ind w:left="180" w:hanging="180"/>
              <w:rPr>
                <w:sz w:val="22"/>
                <w:szCs w:val="22"/>
                <w:highlight w:val="green"/>
              </w:rPr>
            </w:pPr>
            <w:r w:rsidRPr="0051174F">
              <w:rPr>
                <w:sz w:val="22"/>
                <w:szCs w:val="22"/>
              </w:rPr>
              <w:t>составляет 50% .</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8A72ED" w:rsidRPr="0051174F" w:rsidRDefault="006662A3" w:rsidP="00BB61AB">
            <w:pPr>
              <w:jc w:val="center"/>
              <w:rPr>
                <w:sz w:val="22"/>
                <w:szCs w:val="22"/>
              </w:rPr>
            </w:pPr>
            <w:r w:rsidRPr="0051174F">
              <w:rPr>
                <w:sz w:val="22"/>
                <w:szCs w:val="22"/>
              </w:rPr>
              <w:lastRenderedPageBreak/>
              <w:t>Мероприятие 3.6.  Поддержка развития общественной инфраструктуры муниципального значения в части обеспечения деятельности муниципальных учреждений</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8A72ED" w:rsidRPr="0051174F" w:rsidRDefault="00391729" w:rsidP="00E315EE">
            <w:pPr>
              <w:rPr>
                <w:sz w:val="22"/>
                <w:szCs w:val="22"/>
                <w:highlight w:val="green"/>
              </w:rPr>
            </w:pPr>
            <w:r w:rsidRPr="0051174F">
              <w:rPr>
                <w:sz w:val="22"/>
                <w:szCs w:val="22"/>
              </w:rPr>
              <w:t>Средства депутатов Законодательного собрания, направленные в МКУ «</w:t>
            </w:r>
            <w:proofErr w:type="spellStart"/>
            <w:r w:rsidRPr="0051174F">
              <w:rPr>
                <w:sz w:val="22"/>
                <w:szCs w:val="22"/>
              </w:rPr>
              <w:t>Межпоселенческая</w:t>
            </w:r>
            <w:proofErr w:type="spellEnd"/>
            <w:r w:rsidRPr="0051174F">
              <w:rPr>
                <w:sz w:val="22"/>
                <w:szCs w:val="22"/>
              </w:rPr>
              <w:t xml:space="preserve"> центральная библиотека им. А.С. Пушкина», израсходованы в полном объеме.</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8A72ED" w:rsidRPr="0051174F" w:rsidRDefault="006662A3" w:rsidP="00BB61AB">
            <w:pPr>
              <w:jc w:val="center"/>
              <w:rPr>
                <w:sz w:val="22"/>
                <w:szCs w:val="22"/>
              </w:rPr>
            </w:pPr>
            <w:r w:rsidRPr="0051174F">
              <w:rPr>
                <w:sz w:val="22"/>
                <w:szCs w:val="22"/>
              </w:rPr>
              <w:t>Мероприятие 3.7.  Обеспечение деятельности муниципальных учреждений культуры при государственной поддержке отрасли культуры</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8A72ED" w:rsidRPr="0051174F" w:rsidRDefault="00391729" w:rsidP="00E315EE">
            <w:pPr>
              <w:ind w:left="180" w:hanging="180"/>
              <w:rPr>
                <w:sz w:val="22"/>
                <w:szCs w:val="22"/>
                <w:highlight w:val="green"/>
              </w:rPr>
            </w:pPr>
            <w:r w:rsidRPr="0051174F">
              <w:rPr>
                <w:sz w:val="22"/>
                <w:szCs w:val="22"/>
              </w:rPr>
              <w:t>Областные средства израсходованы в полном объеме.</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6662A3" w:rsidRPr="0051174F" w:rsidRDefault="006662A3" w:rsidP="00BB61AB">
            <w:pPr>
              <w:jc w:val="center"/>
              <w:rPr>
                <w:sz w:val="22"/>
                <w:szCs w:val="22"/>
              </w:rPr>
            </w:pPr>
            <w:r w:rsidRPr="0051174F">
              <w:rPr>
                <w:sz w:val="22"/>
                <w:szCs w:val="22"/>
              </w:rPr>
              <w:t>Мероприятие 3.8</w:t>
            </w:r>
          </w:p>
          <w:p w:rsidR="008A72ED" w:rsidRPr="006662A3" w:rsidRDefault="006662A3" w:rsidP="00BB61AB">
            <w:pPr>
              <w:jc w:val="center"/>
              <w:rPr>
                <w:highlight w:val="red"/>
              </w:rPr>
            </w:pPr>
            <w:r w:rsidRPr="0051174F">
              <w:rPr>
                <w:sz w:val="22"/>
                <w:szCs w:val="22"/>
              </w:rPr>
              <w:t>Иные межбюджетные трансферты на строительство, реконструкцию и капитальный ремонт объектов культуры</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8A72ED" w:rsidRPr="00936D2F" w:rsidRDefault="00391729" w:rsidP="00E315EE">
            <w:pPr>
              <w:rPr>
                <w:highlight w:val="green"/>
              </w:rPr>
            </w:pPr>
            <w:r w:rsidRPr="00391729">
              <w:t>Комитетом по строительству средства израсходованы в размере 607,8 тыс.</w:t>
            </w:r>
            <w:r>
              <w:t xml:space="preserve"> </w:t>
            </w:r>
            <w:r w:rsidRPr="00391729">
              <w:t>руб.</w:t>
            </w:r>
          </w:p>
        </w:tc>
      </w:tr>
      <w:tr w:rsidR="006662A3"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662A3" w:rsidRPr="00222D02" w:rsidRDefault="006662A3" w:rsidP="00E315EE">
            <w:pPr>
              <w:pStyle w:val="a3"/>
              <w:numPr>
                <w:ilvl w:val="0"/>
                <w:numId w:val="11"/>
              </w:numPr>
              <w:jc w:val="center"/>
              <w:rPr>
                <w:b/>
                <w:i/>
                <w:sz w:val="26"/>
                <w:szCs w:val="26"/>
              </w:rPr>
            </w:pPr>
            <w:r w:rsidRPr="00222D02">
              <w:rPr>
                <w:b/>
                <w:i/>
                <w:sz w:val="26"/>
                <w:szCs w:val="26"/>
              </w:rPr>
              <w:t>Муниципальная программа</w:t>
            </w:r>
          </w:p>
          <w:p w:rsidR="006662A3" w:rsidRPr="00222D02" w:rsidRDefault="006662A3" w:rsidP="00E315EE">
            <w:pPr>
              <w:pStyle w:val="a3"/>
              <w:jc w:val="center"/>
              <w:rPr>
                <w:b/>
                <w:i/>
                <w:sz w:val="26"/>
                <w:szCs w:val="26"/>
              </w:rPr>
            </w:pPr>
            <w:r w:rsidRPr="00222D02">
              <w:rPr>
                <w:b/>
                <w:i/>
                <w:sz w:val="26"/>
                <w:szCs w:val="26"/>
              </w:rPr>
              <w:t>«Создание условий для обеспечения определенных категорий граждан жилыми помещениями в Гатчинском муниципальном районе»</w:t>
            </w:r>
          </w:p>
          <w:p w:rsidR="005136B8" w:rsidRPr="00222D02" w:rsidRDefault="005136B8" w:rsidP="00E315EE">
            <w:pPr>
              <w:pStyle w:val="a3"/>
              <w:jc w:val="center"/>
              <w:rPr>
                <w:i/>
                <w:sz w:val="26"/>
                <w:szCs w:val="26"/>
              </w:rPr>
            </w:pPr>
            <w:r w:rsidRPr="00222D02">
              <w:rPr>
                <w:i/>
                <w:sz w:val="26"/>
                <w:szCs w:val="26"/>
              </w:rPr>
              <w:t>ответственный исполнитель:  Отдел жилищной политики администрации Гатчинского муниципального района</w:t>
            </w:r>
          </w:p>
        </w:tc>
      </w:tr>
      <w:tr w:rsidR="006662A3" w:rsidRPr="00206475" w:rsidTr="00222D02">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662A3" w:rsidRPr="00222D02" w:rsidRDefault="005136B8" w:rsidP="00E315EE">
            <w:pPr>
              <w:ind w:left="180" w:hanging="180"/>
              <w:jc w:val="center"/>
              <w:rPr>
                <w:b/>
                <w:i/>
                <w:sz w:val="26"/>
                <w:szCs w:val="26"/>
              </w:rPr>
            </w:pPr>
            <w:r w:rsidRPr="00222D02">
              <w:rPr>
                <w:b/>
                <w:i/>
                <w:sz w:val="26"/>
                <w:szCs w:val="26"/>
              </w:rPr>
              <w:t>ПРОЦЕССНАЯ ЧАСТЬ</w:t>
            </w:r>
          </w:p>
        </w:tc>
      </w:tr>
      <w:tr w:rsidR="006662A3"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662A3" w:rsidRPr="00B70AB3" w:rsidRDefault="005136B8" w:rsidP="00E315EE">
            <w:pPr>
              <w:pStyle w:val="a3"/>
              <w:numPr>
                <w:ilvl w:val="0"/>
                <w:numId w:val="13"/>
              </w:numPr>
              <w:jc w:val="center"/>
              <w:rPr>
                <w:b/>
                <w:i/>
              </w:rPr>
            </w:pPr>
            <w:r w:rsidRPr="00B70AB3">
              <w:rPr>
                <w:b/>
                <w:i/>
              </w:rPr>
              <w:t>Комплекс процессных мероприятий "Обеспечение жильем работников бюджетной сферы Гатчинского муниципального района"</w:t>
            </w:r>
          </w:p>
        </w:tc>
      </w:tr>
      <w:tr w:rsidR="008A72E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5136B8" w:rsidRPr="0051174F" w:rsidRDefault="005136B8" w:rsidP="005136B8">
            <w:pPr>
              <w:jc w:val="center"/>
              <w:rPr>
                <w:sz w:val="22"/>
                <w:szCs w:val="22"/>
              </w:rPr>
            </w:pPr>
            <w:r w:rsidRPr="0051174F">
              <w:rPr>
                <w:sz w:val="22"/>
                <w:szCs w:val="22"/>
              </w:rPr>
              <w:t>Мероприятие 1.1.</w:t>
            </w:r>
          </w:p>
          <w:p w:rsidR="008A72ED" w:rsidRPr="0051174F" w:rsidRDefault="005136B8" w:rsidP="005136B8">
            <w:pPr>
              <w:jc w:val="center"/>
              <w:rPr>
                <w:sz w:val="22"/>
                <w:szCs w:val="22"/>
              </w:rPr>
            </w:pPr>
            <w:r w:rsidRPr="0051174F">
              <w:rPr>
                <w:sz w:val="22"/>
                <w:szCs w:val="22"/>
              </w:rPr>
              <w:t xml:space="preserve">Приобретение жилых помещений, с последующим включением их в реестр служебных жилых помещений и предоставления работникам бюджетной сферы, не обеспеченным жилым помещением на территории Гатчинского муниципального </w:t>
            </w:r>
            <w:r w:rsidRPr="0051174F">
              <w:rPr>
                <w:sz w:val="22"/>
                <w:szCs w:val="22"/>
              </w:rPr>
              <w:lastRenderedPageBreak/>
              <w:t>района, жилого помещения по договору найма служебного жилого помещения на период трудовых отношений с бюджетным учреждением</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D63F03" w:rsidRPr="0051174F" w:rsidRDefault="00B70AB3" w:rsidP="00E315EE">
            <w:pPr>
              <w:ind w:left="180" w:hanging="180"/>
              <w:rPr>
                <w:sz w:val="22"/>
                <w:szCs w:val="22"/>
              </w:rPr>
            </w:pPr>
            <w:r w:rsidRPr="0051174F">
              <w:rPr>
                <w:sz w:val="22"/>
                <w:szCs w:val="22"/>
              </w:rPr>
              <w:lastRenderedPageBreak/>
              <w:t>Приобретено два</w:t>
            </w:r>
            <w:r w:rsidR="00D63F03" w:rsidRPr="0051174F">
              <w:rPr>
                <w:sz w:val="22"/>
                <w:szCs w:val="22"/>
              </w:rPr>
              <w:t xml:space="preserve"> жилых помещения на территории ГМР. </w:t>
            </w:r>
          </w:p>
          <w:p w:rsidR="008A72ED" w:rsidRPr="0051174F" w:rsidRDefault="00D63F03" w:rsidP="00E315EE">
            <w:pPr>
              <w:ind w:left="180" w:hanging="180"/>
              <w:rPr>
                <w:sz w:val="22"/>
                <w:szCs w:val="22"/>
              </w:rPr>
            </w:pPr>
            <w:r w:rsidRPr="0051174F">
              <w:rPr>
                <w:sz w:val="22"/>
                <w:szCs w:val="22"/>
              </w:rPr>
              <w:t>Ведется подбор жилых помещений.</w:t>
            </w:r>
          </w:p>
        </w:tc>
      </w:tr>
      <w:tr w:rsidR="005136B8"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36B8" w:rsidRPr="00B70AB3" w:rsidRDefault="005136B8" w:rsidP="00E315EE">
            <w:pPr>
              <w:pStyle w:val="a3"/>
              <w:numPr>
                <w:ilvl w:val="0"/>
                <w:numId w:val="13"/>
              </w:numPr>
              <w:jc w:val="center"/>
              <w:rPr>
                <w:b/>
                <w:i/>
              </w:rPr>
            </w:pPr>
            <w:r w:rsidRPr="00B70AB3">
              <w:rPr>
                <w:b/>
                <w:i/>
              </w:rPr>
              <w:lastRenderedPageBreak/>
              <w:t>Комплекс процессных мероприятий</w:t>
            </w:r>
          </w:p>
          <w:p w:rsidR="00A273A3" w:rsidRPr="00B70AB3" w:rsidRDefault="005136B8" w:rsidP="00E315EE">
            <w:pPr>
              <w:pStyle w:val="a3"/>
              <w:jc w:val="center"/>
              <w:rPr>
                <w:b/>
                <w:i/>
              </w:rPr>
            </w:pPr>
            <w:r w:rsidRPr="00B70AB3">
              <w:rPr>
                <w:b/>
                <w:i/>
              </w:rPr>
              <w:t>"Обеспечение жильем отдельных категорий граждан, нуждающихся в жилых помещениях на территории Гат</w:t>
            </w:r>
            <w:r w:rsidR="00B70AB3">
              <w:rPr>
                <w:b/>
                <w:i/>
              </w:rPr>
              <w:t>чинского муниципального района"</w:t>
            </w:r>
          </w:p>
        </w:tc>
      </w:tr>
      <w:tr w:rsidR="005136B8"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A273A3" w:rsidRPr="0051174F" w:rsidRDefault="00A273A3" w:rsidP="0088147E">
            <w:pPr>
              <w:jc w:val="center"/>
              <w:rPr>
                <w:iCs/>
                <w:color w:val="000000"/>
                <w:sz w:val="22"/>
                <w:szCs w:val="22"/>
              </w:rPr>
            </w:pPr>
          </w:p>
          <w:p w:rsidR="005136B8" w:rsidRPr="0051174F" w:rsidRDefault="005136B8" w:rsidP="0088147E">
            <w:pPr>
              <w:jc w:val="center"/>
              <w:rPr>
                <w:iCs/>
                <w:color w:val="000000"/>
                <w:sz w:val="22"/>
                <w:szCs w:val="22"/>
              </w:rPr>
            </w:pPr>
            <w:r w:rsidRPr="0051174F">
              <w:rPr>
                <w:iCs/>
                <w:color w:val="000000"/>
                <w:sz w:val="22"/>
                <w:szCs w:val="22"/>
              </w:rPr>
              <w:t>Мероприятие 2.1.</w:t>
            </w:r>
          </w:p>
          <w:p w:rsidR="005136B8" w:rsidRPr="0051174F" w:rsidRDefault="005136B8" w:rsidP="0088147E">
            <w:pPr>
              <w:jc w:val="center"/>
              <w:rPr>
                <w:iCs/>
                <w:color w:val="000000"/>
                <w:sz w:val="22"/>
                <w:szCs w:val="22"/>
              </w:rPr>
            </w:pPr>
            <w:r w:rsidRPr="0051174F">
              <w:rPr>
                <w:iCs/>
                <w:color w:val="000000"/>
                <w:sz w:val="22"/>
                <w:szCs w:val="22"/>
              </w:rPr>
              <w:t>Обеспечение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5136B8" w:rsidRPr="0051174F" w:rsidRDefault="005136B8" w:rsidP="00E315EE">
            <w:pPr>
              <w:pStyle w:val="a4"/>
              <w:ind w:left="1"/>
              <w:rPr>
                <w:sz w:val="22"/>
                <w:szCs w:val="22"/>
              </w:rPr>
            </w:pPr>
            <w:r w:rsidRPr="0051174F">
              <w:rPr>
                <w:sz w:val="22"/>
                <w:szCs w:val="22"/>
              </w:rPr>
              <w:t>На территории ГМР ветеранов ВОВ</w:t>
            </w:r>
            <w:r w:rsidR="00D63F03" w:rsidRPr="0051174F">
              <w:rPr>
                <w:sz w:val="22"/>
                <w:szCs w:val="22"/>
              </w:rPr>
              <w:t>,</w:t>
            </w:r>
            <w:r w:rsidRPr="0051174F">
              <w:rPr>
                <w:sz w:val="22"/>
                <w:szCs w:val="22"/>
              </w:rPr>
              <w:t xml:space="preserve"> состоящих на учете в улучшении жилищных условий, нет</w:t>
            </w:r>
          </w:p>
          <w:p w:rsidR="005136B8" w:rsidRPr="0051174F" w:rsidRDefault="005136B8" w:rsidP="00E315EE">
            <w:pPr>
              <w:rPr>
                <w:color w:val="000000"/>
                <w:sz w:val="22"/>
                <w:szCs w:val="22"/>
                <w:highlight w:val="green"/>
              </w:rPr>
            </w:pPr>
          </w:p>
        </w:tc>
      </w:tr>
      <w:tr w:rsidR="005136B8"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5136B8" w:rsidRPr="0051174F" w:rsidRDefault="005136B8" w:rsidP="0088147E">
            <w:pPr>
              <w:jc w:val="center"/>
              <w:rPr>
                <w:iCs/>
                <w:color w:val="000000"/>
                <w:sz w:val="22"/>
                <w:szCs w:val="22"/>
              </w:rPr>
            </w:pPr>
            <w:r w:rsidRPr="0051174F">
              <w:rPr>
                <w:iCs/>
                <w:color w:val="000000"/>
                <w:sz w:val="22"/>
                <w:szCs w:val="22"/>
              </w:rPr>
              <w:t>Мероприятие 2.2. Предоставление гражданам единовременной денежной выплаты на проведение капитального ремонта жилых домов</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5136B8" w:rsidRPr="0051174F" w:rsidRDefault="00D63F03" w:rsidP="00E315EE">
            <w:pPr>
              <w:rPr>
                <w:color w:val="000000"/>
                <w:sz w:val="22"/>
                <w:szCs w:val="22"/>
                <w:highlight w:val="green"/>
              </w:rPr>
            </w:pPr>
            <w:r w:rsidRPr="0051174F">
              <w:rPr>
                <w:sz w:val="22"/>
                <w:szCs w:val="22"/>
              </w:rPr>
              <w:t>В настоящее время ведутся работы по ремонту индивидуальных жилых домов ветеранов ВОВ.</w:t>
            </w:r>
          </w:p>
        </w:tc>
      </w:tr>
      <w:tr w:rsidR="005136B8"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5136B8" w:rsidRPr="0051174F" w:rsidRDefault="005136B8" w:rsidP="005136B8">
            <w:pPr>
              <w:jc w:val="center"/>
              <w:rPr>
                <w:sz w:val="22"/>
                <w:szCs w:val="22"/>
              </w:rPr>
            </w:pPr>
            <w:r w:rsidRPr="0051174F">
              <w:rPr>
                <w:sz w:val="22"/>
                <w:szCs w:val="22"/>
              </w:rPr>
              <w:t>Мероприятие 2.3. 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5136B8" w:rsidRPr="0051174F" w:rsidRDefault="00C2208F" w:rsidP="00E315EE">
            <w:pPr>
              <w:rPr>
                <w:color w:val="000000"/>
                <w:sz w:val="22"/>
                <w:szCs w:val="22"/>
                <w:highlight w:val="green"/>
              </w:rPr>
            </w:pPr>
            <w:r w:rsidRPr="0051174F">
              <w:rPr>
                <w:color w:val="000000"/>
                <w:sz w:val="22"/>
                <w:szCs w:val="22"/>
              </w:rPr>
              <w:t>На сегодняшний день денежные средства из федерально бюджета и бюджета Ленинградской области не выделялись.</w:t>
            </w:r>
          </w:p>
        </w:tc>
      </w:tr>
      <w:tr w:rsidR="003633E3"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3633E3" w:rsidRPr="0051174F" w:rsidRDefault="003633E3" w:rsidP="005136B8">
            <w:pPr>
              <w:jc w:val="center"/>
              <w:rPr>
                <w:sz w:val="22"/>
                <w:szCs w:val="22"/>
              </w:rPr>
            </w:pPr>
            <w:r w:rsidRPr="0051174F">
              <w:rPr>
                <w:sz w:val="22"/>
                <w:szCs w:val="22"/>
              </w:rPr>
              <w:t>Мероприятие 2.4.</w:t>
            </w:r>
          </w:p>
          <w:p w:rsidR="003633E3" w:rsidRPr="0051174F" w:rsidRDefault="003633E3" w:rsidP="003633E3">
            <w:pPr>
              <w:jc w:val="center"/>
              <w:rPr>
                <w:sz w:val="22"/>
                <w:szCs w:val="22"/>
              </w:rPr>
            </w:pPr>
            <w:r w:rsidRPr="0051174F">
              <w:rPr>
                <w:sz w:val="22"/>
                <w:szCs w:val="22"/>
              </w:rPr>
              <w:t xml:space="preserve">Обеспечение жильем отдельных </w:t>
            </w:r>
            <w:r w:rsidRPr="0051174F">
              <w:rPr>
                <w:sz w:val="22"/>
                <w:szCs w:val="22"/>
              </w:rPr>
              <w:lastRenderedPageBreak/>
              <w:t>категорий граждан, установленных Федеральным законом от 12 января 1995 года № 5-ФЗ "О ветеранах"</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3633E3" w:rsidRPr="0051174F" w:rsidRDefault="003633E3" w:rsidP="00E315EE">
            <w:pPr>
              <w:rPr>
                <w:color w:val="000000"/>
                <w:sz w:val="22"/>
                <w:szCs w:val="22"/>
                <w:highlight w:val="green"/>
              </w:rPr>
            </w:pPr>
            <w:r w:rsidRPr="0051174F">
              <w:rPr>
                <w:color w:val="000000"/>
                <w:sz w:val="22"/>
                <w:szCs w:val="22"/>
              </w:rPr>
              <w:lastRenderedPageBreak/>
              <w:t>На сегодняшний день денежные средства из федерально бюджета не выделялись</w:t>
            </w:r>
          </w:p>
        </w:tc>
      </w:tr>
      <w:tr w:rsidR="003633E3"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3633E3" w:rsidRPr="0051174F" w:rsidRDefault="003633E3" w:rsidP="005136B8">
            <w:pPr>
              <w:jc w:val="center"/>
              <w:rPr>
                <w:sz w:val="22"/>
                <w:szCs w:val="22"/>
              </w:rPr>
            </w:pPr>
            <w:r w:rsidRPr="0051174F">
              <w:rPr>
                <w:sz w:val="22"/>
                <w:szCs w:val="22"/>
              </w:rPr>
              <w:lastRenderedPageBreak/>
              <w:t>Мероприятие 2.5.</w:t>
            </w:r>
          </w:p>
          <w:p w:rsidR="003633E3" w:rsidRPr="0051174F" w:rsidRDefault="003633E3" w:rsidP="005136B8">
            <w:pPr>
              <w:jc w:val="center"/>
              <w:rPr>
                <w:sz w:val="22"/>
                <w:szCs w:val="22"/>
              </w:rPr>
            </w:pPr>
            <w:r w:rsidRPr="0051174F">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C2208F" w:rsidRPr="0051174F" w:rsidRDefault="00C2208F" w:rsidP="00E315EE">
            <w:pPr>
              <w:rPr>
                <w:color w:val="000000"/>
                <w:sz w:val="22"/>
                <w:szCs w:val="22"/>
              </w:rPr>
            </w:pPr>
            <w:r w:rsidRPr="0051174F">
              <w:rPr>
                <w:color w:val="000000"/>
                <w:sz w:val="22"/>
                <w:szCs w:val="22"/>
              </w:rPr>
              <w:t xml:space="preserve">В 2022 году запланировано приобретение 36 жилых помещений. </w:t>
            </w:r>
          </w:p>
          <w:p w:rsidR="003633E3" w:rsidRPr="0051174F" w:rsidRDefault="00C2208F" w:rsidP="00E315EE">
            <w:pPr>
              <w:rPr>
                <w:color w:val="000000"/>
                <w:sz w:val="22"/>
                <w:szCs w:val="22"/>
                <w:highlight w:val="green"/>
              </w:rPr>
            </w:pPr>
            <w:r w:rsidRPr="0051174F">
              <w:rPr>
                <w:color w:val="000000"/>
                <w:sz w:val="22"/>
                <w:szCs w:val="22"/>
              </w:rPr>
              <w:t>На сегодняшний день состоялся 21 аукцион, жилые помещения предоставлены детям-сиротам.</w:t>
            </w:r>
          </w:p>
        </w:tc>
      </w:tr>
      <w:tr w:rsidR="003633E3" w:rsidRPr="00206475" w:rsidTr="0051174F">
        <w:trPr>
          <w:trHeight w:val="276"/>
        </w:trPr>
        <w:tc>
          <w:tcPr>
            <w:tcW w:w="1077" w:type="pct"/>
            <w:tcBorders>
              <w:top w:val="single" w:sz="4" w:space="0" w:color="auto"/>
              <w:left w:val="single" w:sz="4" w:space="0" w:color="auto"/>
              <w:bottom w:val="single" w:sz="4" w:space="0" w:color="auto"/>
              <w:right w:val="single" w:sz="4" w:space="0" w:color="auto"/>
            </w:tcBorders>
            <w:vAlign w:val="center"/>
          </w:tcPr>
          <w:p w:rsidR="003633E3" w:rsidRPr="0051174F" w:rsidRDefault="003633E3" w:rsidP="005136B8">
            <w:pPr>
              <w:jc w:val="center"/>
              <w:rPr>
                <w:sz w:val="22"/>
                <w:szCs w:val="22"/>
              </w:rPr>
            </w:pPr>
            <w:r w:rsidRPr="0051174F">
              <w:rPr>
                <w:sz w:val="22"/>
                <w:szCs w:val="22"/>
              </w:rPr>
              <w:t>Мероприятие 2.6.</w:t>
            </w:r>
          </w:p>
          <w:p w:rsidR="003633E3" w:rsidRPr="0051174F" w:rsidRDefault="003633E3" w:rsidP="005136B8">
            <w:pPr>
              <w:jc w:val="center"/>
              <w:rPr>
                <w:sz w:val="22"/>
                <w:szCs w:val="22"/>
              </w:rPr>
            </w:pPr>
            <w:r w:rsidRPr="0051174F">
              <w:rPr>
                <w:sz w:val="22"/>
                <w:szCs w:val="22"/>
              </w:rPr>
              <w:t>Межбюджетные трансферты на проведение мероприятий по обеспечению устойчивого сокращения непригодного для проживания жилого фонда</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3633E3" w:rsidRPr="0051174F" w:rsidRDefault="00095751" w:rsidP="00E315EE">
            <w:pPr>
              <w:rPr>
                <w:color w:val="000000"/>
                <w:sz w:val="22"/>
                <w:szCs w:val="22"/>
                <w:highlight w:val="green"/>
              </w:rPr>
            </w:pPr>
            <w:r w:rsidRPr="0051174F">
              <w:rPr>
                <w:color w:val="000000"/>
                <w:sz w:val="22"/>
                <w:szCs w:val="22"/>
              </w:rPr>
              <w:t>Проведение мероприятий по обеспечению устойчивого сокращения непригодного для проживания жилого фонда на территории Гатчинского муниципального района.</w:t>
            </w:r>
          </w:p>
        </w:tc>
      </w:tr>
      <w:tr w:rsidR="003633E3"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3633E3" w:rsidRPr="0051174F" w:rsidRDefault="003633E3" w:rsidP="005136B8">
            <w:pPr>
              <w:jc w:val="center"/>
              <w:rPr>
                <w:sz w:val="22"/>
                <w:szCs w:val="22"/>
              </w:rPr>
            </w:pPr>
            <w:r w:rsidRPr="0051174F">
              <w:rPr>
                <w:sz w:val="22"/>
                <w:szCs w:val="22"/>
              </w:rPr>
              <w:t>Мероприятие 2.7.</w:t>
            </w:r>
          </w:p>
          <w:p w:rsidR="003633E3" w:rsidRPr="0051174F" w:rsidRDefault="003633E3" w:rsidP="005136B8">
            <w:pPr>
              <w:jc w:val="center"/>
              <w:rPr>
                <w:sz w:val="22"/>
                <w:szCs w:val="22"/>
              </w:rPr>
            </w:pPr>
            <w:r w:rsidRPr="0051174F">
              <w:rPr>
                <w:sz w:val="22"/>
                <w:szCs w:val="22"/>
              </w:rPr>
              <w:t xml:space="preserve">Иные межбюджетные трансферты на проведение мероприятий по обеспечению устойчивого сокращения непригодного для проживания жилого фонда               </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3633E3" w:rsidRPr="0051174F" w:rsidRDefault="003633E3" w:rsidP="00E315EE">
            <w:pPr>
              <w:rPr>
                <w:color w:val="000000"/>
                <w:sz w:val="22"/>
                <w:szCs w:val="22"/>
                <w:highlight w:val="green"/>
              </w:rPr>
            </w:pPr>
            <w:r w:rsidRPr="0051174F">
              <w:rPr>
                <w:color w:val="000000"/>
                <w:sz w:val="22"/>
                <w:szCs w:val="22"/>
              </w:rPr>
              <w:t xml:space="preserve">План на 1 </w:t>
            </w:r>
            <w:r w:rsidR="005A194D" w:rsidRPr="0051174F">
              <w:rPr>
                <w:color w:val="000000"/>
                <w:sz w:val="22"/>
                <w:szCs w:val="22"/>
              </w:rPr>
              <w:t xml:space="preserve">полугодие </w:t>
            </w:r>
            <w:r w:rsidRPr="0051174F">
              <w:rPr>
                <w:color w:val="000000"/>
                <w:sz w:val="22"/>
                <w:szCs w:val="22"/>
              </w:rPr>
              <w:t xml:space="preserve">2022 года </w:t>
            </w:r>
            <w:r w:rsidR="005A194D" w:rsidRPr="0051174F">
              <w:rPr>
                <w:color w:val="000000"/>
                <w:sz w:val="22"/>
                <w:szCs w:val="22"/>
              </w:rPr>
              <w:t>14 036,2 тыс.</w:t>
            </w:r>
            <w:r w:rsidRPr="0051174F">
              <w:rPr>
                <w:color w:val="000000"/>
                <w:sz w:val="22"/>
                <w:szCs w:val="22"/>
              </w:rPr>
              <w:t xml:space="preserve"> руб.</w:t>
            </w:r>
            <w:r w:rsidR="005A194D" w:rsidRPr="0051174F">
              <w:rPr>
                <w:color w:val="000000"/>
                <w:sz w:val="22"/>
                <w:szCs w:val="22"/>
              </w:rPr>
              <w:t xml:space="preserve"> исполнено 11 657,6 тыс. руб., что составляет 83,1% от плана на </w:t>
            </w:r>
            <w:r w:rsidR="005A194D" w:rsidRPr="0051174F">
              <w:rPr>
                <w:color w:val="000000"/>
                <w:sz w:val="22"/>
                <w:szCs w:val="22"/>
                <w:lang w:val="en-US"/>
              </w:rPr>
              <w:t>I</w:t>
            </w:r>
            <w:r w:rsidR="005A194D" w:rsidRPr="0051174F">
              <w:rPr>
                <w:color w:val="000000"/>
                <w:sz w:val="22"/>
                <w:szCs w:val="22"/>
              </w:rPr>
              <w:t xml:space="preserve"> полугодие.</w:t>
            </w:r>
          </w:p>
        </w:tc>
      </w:tr>
      <w:tr w:rsidR="0088147E"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88147E" w:rsidRPr="00222D02" w:rsidRDefault="0088147E" w:rsidP="00E315EE">
            <w:pPr>
              <w:pStyle w:val="a3"/>
              <w:numPr>
                <w:ilvl w:val="0"/>
                <w:numId w:val="11"/>
              </w:numPr>
              <w:jc w:val="center"/>
              <w:rPr>
                <w:b/>
                <w:i/>
                <w:sz w:val="26"/>
                <w:szCs w:val="26"/>
              </w:rPr>
            </w:pPr>
            <w:r w:rsidRPr="00222D02">
              <w:rPr>
                <w:b/>
                <w:i/>
                <w:sz w:val="26"/>
                <w:szCs w:val="26"/>
              </w:rPr>
              <w:t>Муниципальная программа «Развитие сельского хозяйства в Гатчинском муниципальном районе»</w:t>
            </w:r>
          </w:p>
          <w:p w:rsidR="0088147E" w:rsidRPr="00222D02" w:rsidRDefault="0088147E" w:rsidP="00E315EE">
            <w:pPr>
              <w:ind w:left="360"/>
              <w:jc w:val="center"/>
              <w:rPr>
                <w:i/>
                <w:sz w:val="26"/>
                <w:szCs w:val="26"/>
              </w:rPr>
            </w:pPr>
            <w:r w:rsidRPr="00222D02">
              <w:rPr>
                <w:i/>
                <w:sz w:val="26"/>
                <w:szCs w:val="26"/>
              </w:rPr>
              <w:t>ответственный исполнитель: Отдел агропромышленного комплекса администрации Гатчинского муниципального района</w:t>
            </w:r>
          </w:p>
        </w:tc>
      </w:tr>
      <w:tr w:rsidR="0088147E" w:rsidRPr="00206475" w:rsidTr="00222D02">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8147E" w:rsidRPr="00222D02" w:rsidRDefault="0088147E" w:rsidP="00E315EE">
            <w:pPr>
              <w:ind w:left="180" w:hanging="180"/>
              <w:jc w:val="center"/>
              <w:rPr>
                <w:sz w:val="26"/>
                <w:szCs w:val="26"/>
              </w:rPr>
            </w:pPr>
            <w:r w:rsidRPr="00222D02">
              <w:rPr>
                <w:b/>
                <w:i/>
                <w:sz w:val="26"/>
                <w:szCs w:val="26"/>
              </w:rPr>
              <w:t>ПРОЦЕССНАЯ ЧАСТЬ</w:t>
            </w:r>
          </w:p>
        </w:tc>
      </w:tr>
      <w:tr w:rsidR="0088147E"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147E" w:rsidRPr="00CE7890" w:rsidRDefault="0088147E" w:rsidP="00E315EE">
            <w:pPr>
              <w:pStyle w:val="a3"/>
              <w:numPr>
                <w:ilvl w:val="0"/>
                <w:numId w:val="14"/>
              </w:numPr>
              <w:jc w:val="center"/>
              <w:rPr>
                <w:b/>
                <w:bCs/>
                <w:i/>
              </w:rPr>
            </w:pPr>
            <w:r w:rsidRPr="00CE7890">
              <w:rPr>
                <w:b/>
                <w:bCs/>
                <w:i/>
              </w:rPr>
              <w:t>Комплекс процессных мероприятий</w:t>
            </w:r>
          </w:p>
          <w:p w:rsidR="0088147E" w:rsidRPr="00CE7890" w:rsidRDefault="0088147E" w:rsidP="00E315EE">
            <w:pPr>
              <w:ind w:left="360"/>
              <w:jc w:val="center"/>
              <w:rPr>
                <w:b/>
                <w:bCs/>
              </w:rPr>
            </w:pPr>
            <w:r w:rsidRPr="00CE7890">
              <w:rPr>
                <w:b/>
                <w:bCs/>
                <w:i/>
              </w:rPr>
              <w:t>«Содействие увеличению объемов сельскохозяйственной продукции  на рынках Гатчинского муниципального района»</w:t>
            </w:r>
          </w:p>
        </w:tc>
      </w:tr>
      <w:tr w:rsidR="0088147E"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88147E" w:rsidRPr="0051174F" w:rsidRDefault="0088147E" w:rsidP="0088147E">
            <w:pPr>
              <w:ind w:left="180" w:hanging="180"/>
              <w:jc w:val="center"/>
              <w:rPr>
                <w:sz w:val="22"/>
                <w:szCs w:val="22"/>
              </w:rPr>
            </w:pPr>
            <w:r w:rsidRPr="0051174F">
              <w:rPr>
                <w:sz w:val="22"/>
                <w:szCs w:val="22"/>
              </w:rPr>
              <w:t xml:space="preserve">Мероприятие 1.1. Предоставление субсидии на реализацию мероприятий по содействию в создании условий для сохранения и </w:t>
            </w:r>
            <w:r w:rsidRPr="0051174F">
              <w:rPr>
                <w:sz w:val="22"/>
                <w:szCs w:val="22"/>
              </w:rPr>
              <w:lastRenderedPageBreak/>
              <w:t>увеличения посевных площадей картофеля и овощей в сельскохозяйственных и крестьянских (фермерских) хозяйствах</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88147E" w:rsidRPr="0051174F" w:rsidRDefault="0088147E" w:rsidP="00E315EE">
            <w:pPr>
              <w:ind w:left="2" w:hanging="2"/>
              <w:rPr>
                <w:color w:val="000000"/>
                <w:sz w:val="22"/>
                <w:szCs w:val="22"/>
              </w:rPr>
            </w:pPr>
            <w:r w:rsidRPr="0051174F">
              <w:rPr>
                <w:color w:val="000000"/>
                <w:sz w:val="22"/>
                <w:szCs w:val="22"/>
              </w:rPr>
              <w:lastRenderedPageBreak/>
              <w:t>Выполнение мероприятия запланировано на 3-ий квартал 2022</w:t>
            </w:r>
            <w:r w:rsidR="009D240C" w:rsidRPr="0051174F">
              <w:rPr>
                <w:color w:val="000000"/>
                <w:sz w:val="22"/>
                <w:szCs w:val="22"/>
              </w:rPr>
              <w:t xml:space="preserve"> года</w:t>
            </w:r>
            <w:r w:rsidR="00CE7890" w:rsidRPr="0051174F">
              <w:rPr>
                <w:color w:val="000000"/>
                <w:sz w:val="22"/>
                <w:szCs w:val="22"/>
              </w:rPr>
              <w:t>.</w:t>
            </w:r>
          </w:p>
          <w:p w:rsidR="0088147E" w:rsidRPr="0051174F" w:rsidRDefault="0088147E" w:rsidP="00E315EE">
            <w:pPr>
              <w:ind w:left="180" w:hanging="180"/>
              <w:rPr>
                <w:sz w:val="22"/>
                <w:szCs w:val="22"/>
              </w:rPr>
            </w:pPr>
          </w:p>
        </w:tc>
      </w:tr>
      <w:tr w:rsidR="0088147E"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88147E" w:rsidRPr="0051174F" w:rsidRDefault="0088147E" w:rsidP="0088147E">
            <w:pPr>
              <w:ind w:left="180" w:hanging="180"/>
              <w:jc w:val="center"/>
              <w:rPr>
                <w:sz w:val="22"/>
                <w:szCs w:val="22"/>
              </w:rPr>
            </w:pPr>
            <w:r w:rsidRPr="0051174F">
              <w:rPr>
                <w:sz w:val="22"/>
                <w:szCs w:val="22"/>
              </w:rPr>
              <w:lastRenderedPageBreak/>
              <w:t>Мероприятие 1.2. Предоставление субсидии на возмещение затрат по проведению эпизоотических и эпидемиологических мероприятий</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88147E" w:rsidRPr="0051174F" w:rsidRDefault="00CE7890" w:rsidP="00E315EE">
            <w:pPr>
              <w:rPr>
                <w:sz w:val="22"/>
                <w:szCs w:val="22"/>
                <w:highlight w:val="green"/>
              </w:rPr>
            </w:pPr>
            <w:r w:rsidRPr="0051174F">
              <w:rPr>
                <w:sz w:val="22"/>
                <w:szCs w:val="22"/>
              </w:rPr>
              <w:t>План на 2022год - 0 рублей.</w:t>
            </w:r>
          </w:p>
        </w:tc>
      </w:tr>
      <w:tr w:rsidR="0088147E"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51174F" w:rsidRDefault="0088147E" w:rsidP="0088147E">
            <w:pPr>
              <w:jc w:val="center"/>
              <w:rPr>
                <w:iCs/>
                <w:sz w:val="22"/>
                <w:szCs w:val="22"/>
              </w:rPr>
            </w:pPr>
            <w:r w:rsidRPr="0051174F">
              <w:rPr>
                <w:iCs/>
                <w:sz w:val="22"/>
                <w:szCs w:val="22"/>
              </w:rPr>
              <w:t xml:space="preserve">Мероприятие 1.3. </w:t>
            </w:r>
          </w:p>
          <w:p w:rsidR="0088147E" w:rsidRPr="0051174F" w:rsidRDefault="0088147E" w:rsidP="0088147E">
            <w:pPr>
              <w:jc w:val="center"/>
              <w:rPr>
                <w:iCs/>
                <w:sz w:val="22"/>
                <w:szCs w:val="22"/>
              </w:rPr>
            </w:pPr>
            <w:r w:rsidRPr="0051174F">
              <w:rPr>
                <w:iCs/>
                <w:sz w:val="22"/>
                <w:szCs w:val="22"/>
              </w:rPr>
              <w:t xml:space="preserve">Организация </w:t>
            </w:r>
            <w:proofErr w:type="spellStart"/>
            <w:r w:rsidRPr="0051174F">
              <w:rPr>
                <w:iCs/>
                <w:sz w:val="22"/>
                <w:szCs w:val="22"/>
              </w:rPr>
              <w:t>выставочно</w:t>
            </w:r>
            <w:proofErr w:type="spellEnd"/>
            <w:r w:rsidRPr="0051174F">
              <w:rPr>
                <w:iCs/>
                <w:sz w:val="22"/>
                <w:szCs w:val="22"/>
              </w:rPr>
              <w:t xml:space="preserve">-ярмарочных мероприятий, смотров-конкурсов, а также участия сельскохозяйственных товаропроизводителей  района в областных, федеральных и зарубежных  </w:t>
            </w:r>
            <w:proofErr w:type="spellStart"/>
            <w:r w:rsidRPr="0051174F">
              <w:rPr>
                <w:iCs/>
                <w:sz w:val="22"/>
                <w:szCs w:val="22"/>
              </w:rPr>
              <w:t>выставочно</w:t>
            </w:r>
            <w:proofErr w:type="spellEnd"/>
            <w:r w:rsidRPr="0051174F">
              <w:rPr>
                <w:iCs/>
                <w:sz w:val="22"/>
                <w:szCs w:val="22"/>
              </w:rPr>
              <w:t>-ярмарочных мероприятиях, популяризация сельскохозяйственных профессий</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88147E" w:rsidRPr="0051174F" w:rsidRDefault="0088147E" w:rsidP="00E315EE">
            <w:pPr>
              <w:ind w:left="2" w:hanging="2"/>
              <w:rPr>
                <w:sz w:val="22"/>
                <w:szCs w:val="22"/>
              </w:rPr>
            </w:pPr>
            <w:r w:rsidRPr="0051174F">
              <w:rPr>
                <w:sz w:val="22"/>
                <w:szCs w:val="22"/>
              </w:rPr>
              <w:t>Выполнение мероприятия запланировано на</w:t>
            </w:r>
            <w:r w:rsidR="009D240C" w:rsidRPr="0051174F">
              <w:rPr>
                <w:sz w:val="22"/>
                <w:szCs w:val="22"/>
              </w:rPr>
              <w:t xml:space="preserve"> 3-ий и 4-ый кварталы 2022 года</w:t>
            </w:r>
          </w:p>
          <w:p w:rsidR="0088147E" w:rsidRPr="0051174F" w:rsidRDefault="0088147E" w:rsidP="00E315EE">
            <w:pPr>
              <w:ind w:left="180" w:hanging="180"/>
              <w:rPr>
                <w:sz w:val="22"/>
                <w:szCs w:val="22"/>
                <w:highlight w:val="green"/>
              </w:rPr>
            </w:pPr>
          </w:p>
        </w:tc>
      </w:tr>
      <w:tr w:rsidR="0088147E"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3633E3" w:rsidRPr="0051174F" w:rsidRDefault="0088147E" w:rsidP="003633E3">
            <w:pPr>
              <w:jc w:val="center"/>
              <w:rPr>
                <w:iCs/>
                <w:sz w:val="22"/>
                <w:szCs w:val="22"/>
              </w:rPr>
            </w:pPr>
            <w:r w:rsidRPr="0051174F">
              <w:rPr>
                <w:iCs/>
                <w:sz w:val="22"/>
                <w:szCs w:val="22"/>
              </w:rPr>
              <w:t xml:space="preserve">Мероприятие 1.4. </w:t>
            </w:r>
          </w:p>
          <w:p w:rsidR="0088147E" w:rsidRPr="0051174F" w:rsidRDefault="003633E3" w:rsidP="0051174F">
            <w:pPr>
              <w:jc w:val="center"/>
              <w:rPr>
                <w:iCs/>
                <w:sz w:val="22"/>
                <w:szCs w:val="22"/>
              </w:rPr>
            </w:pPr>
            <w:r w:rsidRPr="0051174F">
              <w:rPr>
                <w:iCs/>
                <w:sz w:val="22"/>
                <w:szCs w:val="22"/>
              </w:rPr>
              <w:t>Получение статистической информации</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88147E" w:rsidRPr="0051174F" w:rsidRDefault="00B70AB3" w:rsidP="00E315EE">
            <w:pPr>
              <w:ind w:left="-114"/>
              <w:rPr>
                <w:sz w:val="22"/>
                <w:szCs w:val="22"/>
                <w:highlight w:val="green"/>
              </w:rPr>
            </w:pPr>
            <w:r w:rsidRPr="0051174F">
              <w:rPr>
                <w:sz w:val="22"/>
                <w:szCs w:val="22"/>
              </w:rPr>
              <w:t xml:space="preserve"> Кассовые расходы за 1-ое полугодие квартала составили - 43,0 тыс. рублей  </w:t>
            </w:r>
          </w:p>
        </w:tc>
      </w:tr>
      <w:tr w:rsidR="0088147E"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9D240C" w:rsidRPr="0051174F" w:rsidRDefault="0088147E" w:rsidP="0088147E">
            <w:pPr>
              <w:jc w:val="center"/>
              <w:rPr>
                <w:iCs/>
                <w:sz w:val="22"/>
                <w:szCs w:val="22"/>
              </w:rPr>
            </w:pPr>
            <w:r w:rsidRPr="0051174F">
              <w:rPr>
                <w:iCs/>
                <w:sz w:val="22"/>
                <w:szCs w:val="22"/>
              </w:rPr>
              <w:t xml:space="preserve">Мероприятие 1.5. </w:t>
            </w:r>
          </w:p>
          <w:p w:rsidR="003633E3" w:rsidRPr="0051174F" w:rsidRDefault="003633E3" w:rsidP="003633E3">
            <w:pPr>
              <w:jc w:val="center"/>
              <w:rPr>
                <w:iCs/>
                <w:sz w:val="22"/>
                <w:szCs w:val="22"/>
              </w:rPr>
            </w:pPr>
            <w:r w:rsidRPr="0051174F">
              <w:rPr>
                <w:iCs/>
                <w:sz w:val="22"/>
                <w:szCs w:val="22"/>
              </w:rPr>
              <w:t xml:space="preserve">Предоставление субсидии </w:t>
            </w:r>
          </w:p>
          <w:p w:rsidR="0088147E" w:rsidRPr="0051174F" w:rsidRDefault="003633E3" w:rsidP="003633E3">
            <w:pPr>
              <w:jc w:val="center"/>
              <w:rPr>
                <w:iCs/>
                <w:sz w:val="22"/>
                <w:szCs w:val="22"/>
              </w:rPr>
            </w:pPr>
            <w:r w:rsidRPr="0051174F">
              <w:rPr>
                <w:iCs/>
                <w:sz w:val="22"/>
                <w:szCs w:val="22"/>
              </w:rPr>
              <w:t>на возмещение части затрат по приобретению комбикорма на содержание сельскохозяйственных животных и птицы, за счет за счет субвенции из областного бюджета Ленинградской области</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CE7890" w:rsidRPr="0051174F" w:rsidRDefault="00CE7890" w:rsidP="00E315EE">
            <w:pPr>
              <w:ind w:left="180" w:hanging="180"/>
              <w:rPr>
                <w:sz w:val="22"/>
                <w:szCs w:val="22"/>
              </w:rPr>
            </w:pPr>
            <w:r w:rsidRPr="0051174F">
              <w:rPr>
                <w:sz w:val="22"/>
                <w:szCs w:val="22"/>
              </w:rPr>
              <w:t>Кассовые расходы в размере 17 718,0 тыс. рублей запланированы:</w:t>
            </w:r>
          </w:p>
          <w:p w:rsidR="00CE7890" w:rsidRPr="0051174F" w:rsidRDefault="00CE7890" w:rsidP="00E315EE">
            <w:pPr>
              <w:ind w:left="180" w:hanging="180"/>
              <w:rPr>
                <w:sz w:val="22"/>
                <w:szCs w:val="22"/>
              </w:rPr>
            </w:pPr>
            <w:r w:rsidRPr="0051174F">
              <w:rPr>
                <w:sz w:val="22"/>
                <w:szCs w:val="22"/>
              </w:rPr>
              <w:t xml:space="preserve">на 2 кв.2022г. - 4017,4 тыс. рублей – исполнено на 100%; </w:t>
            </w:r>
          </w:p>
          <w:p w:rsidR="00CE7890" w:rsidRPr="0051174F" w:rsidRDefault="00CE7890" w:rsidP="00E315EE">
            <w:pPr>
              <w:ind w:left="180" w:hanging="180"/>
              <w:rPr>
                <w:sz w:val="22"/>
                <w:szCs w:val="22"/>
              </w:rPr>
            </w:pPr>
            <w:r w:rsidRPr="0051174F">
              <w:rPr>
                <w:sz w:val="22"/>
                <w:szCs w:val="22"/>
              </w:rPr>
              <w:t xml:space="preserve">на 3 кв.2022г. - 5000 тыс. рублей; </w:t>
            </w:r>
          </w:p>
          <w:p w:rsidR="003633E3" w:rsidRPr="0051174F" w:rsidRDefault="00CE7890" w:rsidP="00E315EE">
            <w:pPr>
              <w:ind w:left="180" w:hanging="180"/>
              <w:rPr>
                <w:sz w:val="22"/>
                <w:szCs w:val="22"/>
                <w:highlight w:val="green"/>
              </w:rPr>
            </w:pPr>
            <w:r w:rsidRPr="0051174F">
              <w:rPr>
                <w:sz w:val="22"/>
                <w:szCs w:val="22"/>
              </w:rPr>
              <w:t>на 4 кв.2022г. - 8700,6 тыс. рублей.</w:t>
            </w:r>
          </w:p>
        </w:tc>
      </w:tr>
      <w:tr w:rsidR="00CE7890"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CE7890" w:rsidRPr="0051174F" w:rsidRDefault="00CE7890" w:rsidP="0088147E">
            <w:pPr>
              <w:jc w:val="center"/>
              <w:rPr>
                <w:iCs/>
                <w:sz w:val="22"/>
                <w:szCs w:val="22"/>
              </w:rPr>
            </w:pPr>
            <w:r w:rsidRPr="0051174F">
              <w:rPr>
                <w:iCs/>
                <w:sz w:val="22"/>
                <w:szCs w:val="22"/>
              </w:rPr>
              <w:lastRenderedPageBreak/>
              <w:t xml:space="preserve">Мероприятие 1.6   Предоставление мер поддержки сельскохозяйственным товаропроизводителям в условиях </w:t>
            </w:r>
            <w:proofErr w:type="spellStart"/>
            <w:r w:rsidRPr="0051174F">
              <w:rPr>
                <w:iCs/>
                <w:sz w:val="22"/>
                <w:szCs w:val="22"/>
              </w:rPr>
              <w:t>санкционного</w:t>
            </w:r>
            <w:proofErr w:type="spellEnd"/>
            <w:r w:rsidRPr="0051174F">
              <w:rPr>
                <w:iCs/>
                <w:sz w:val="22"/>
                <w:szCs w:val="22"/>
              </w:rPr>
              <w:t xml:space="preserve"> давления</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CE7890" w:rsidRPr="0051174F" w:rsidRDefault="00CE7890" w:rsidP="00E315EE">
            <w:pPr>
              <w:ind w:left="180" w:hanging="180"/>
              <w:rPr>
                <w:sz w:val="22"/>
                <w:szCs w:val="22"/>
              </w:rPr>
            </w:pPr>
            <w:r w:rsidRPr="0051174F">
              <w:rPr>
                <w:sz w:val="22"/>
                <w:szCs w:val="22"/>
              </w:rPr>
              <w:t>Выполнение мероприятия запланировано на 3-ий квартал 2022 года.</w:t>
            </w:r>
          </w:p>
        </w:tc>
      </w:tr>
      <w:tr w:rsidR="009D240C"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240C" w:rsidRPr="00936D2F" w:rsidRDefault="009D240C" w:rsidP="00E315EE">
            <w:pPr>
              <w:ind w:left="180" w:hanging="180"/>
              <w:jc w:val="center"/>
              <w:rPr>
                <w:b/>
                <w:i/>
                <w:highlight w:val="green"/>
              </w:rPr>
            </w:pPr>
            <w:r w:rsidRPr="00CE7890">
              <w:rPr>
                <w:b/>
                <w:i/>
              </w:rPr>
              <w:t>2. Комплекс процессных мероприятий «Борьба с борщевиком Сосновского в Гатчинском муниципальном районе»</w:t>
            </w:r>
          </w:p>
        </w:tc>
      </w:tr>
      <w:tr w:rsidR="009D240C"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9D240C" w:rsidRPr="0051174F" w:rsidRDefault="009D240C" w:rsidP="009D240C">
            <w:pPr>
              <w:jc w:val="center"/>
              <w:rPr>
                <w:iCs/>
                <w:sz w:val="22"/>
                <w:szCs w:val="22"/>
              </w:rPr>
            </w:pPr>
            <w:r w:rsidRPr="0051174F">
              <w:rPr>
                <w:iCs/>
                <w:sz w:val="22"/>
                <w:szCs w:val="22"/>
              </w:rPr>
              <w:t xml:space="preserve">Мероприятие 2.1 Предоставление субсидии в целях возмещения части затрат на проведение механических  мер борьбы  с борщевиком Сосновского на землях                  </w:t>
            </w:r>
            <w:proofErr w:type="spellStart"/>
            <w:r w:rsidRPr="0051174F">
              <w:rPr>
                <w:iCs/>
                <w:sz w:val="22"/>
                <w:szCs w:val="22"/>
              </w:rPr>
              <w:t>сельхозтоваропроизводителей</w:t>
            </w:r>
            <w:proofErr w:type="spellEnd"/>
          </w:p>
        </w:tc>
        <w:tc>
          <w:tcPr>
            <w:tcW w:w="3923" w:type="pct"/>
            <w:gridSpan w:val="2"/>
            <w:tcBorders>
              <w:top w:val="single" w:sz="4" w:space="0" w:color="auto"/>
              <w:left w:val="single" w:sz="4" w:space="0" w:color="auto"/>
              <w:bottom w:val="single" w:sz="4" w:space="0" w:color="auto"/>
              <w:right w:val="single" w:sz="4" w:space="0" w:color="auto"/>
            </w:tcBorders>
            <w:vAlign w:val="center"/>
          </w:tcPr>
          <w:p w:rsidR="009D240C" w:rsidRPr="0051174F" w:rsidRDefault="00CE7890" w:rsidP="00E315EE">
            <w:pPr>
              <w:ind w:left="180" w:hanging="180"/>
              <w:rPr>
                <w:sz w:val="22"/>
                <w:szCs w:val="22"/>
                <w:highlight w:val="green"/>
              </w:rPr>
            </w:pPr>
            <w:r w:rsidRPr="0051174F">
              <w:rPr>
                <w:sz w:val="22"/>
                <w:szCs w:val="22"/>
              </w:rPr>
              <w:t>План на 2022год - 0 рублей.</w:t>
            </w:r>
          </w:p>
        </w:tc>
      </w:tr>
      <w:tr w:rsidR="009D240C"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9D240C" w:rsidRPr="00222D02" w:rsidRDefault="009D240C" w:rsidP="00E315EE">
            <w:pPr>
              <w:ind w:left="180" w:hanging="180"/>
              <w:jc w:val="center"/>
              <w:rPr>
                <w:b/>
                <w:i/>
                <w:sz w:val="26"/>
                <w:szCs w:val="26"/>
              </w:rPr>
            </w:pPr>
            <w:r w:rsidRPr="00222D02">
              <w:rPr>
                <w:b/>
                <w:i/>
                <w:sz w:val="26"/>
                <w:szCs w:val="26"/>
              </w:rPr>
              <w:t>7.</w:t>
            </w:r>
            <w:r w:rsidRPr="00222D02">
              <w:rPr>
                <w:b/>
                <w:i/>
                <w:sz w:val="26"/>
                <w:szCs w:val="26"/>
              </w:rPr>
              <w:tab/>
              <w:t>Муниципальная программа «Обеспечение комплексной безопасности Гатчинского муниципального района»</w:t>
            </w:r>
          </w:p>
          <w:p w:rsidR="009D240C" w:rsidRPr="00222D02" w:rsidRDefault="009D240C" w:rsidP="00E315EE">
            <w:pPr>
              <w:ind w:left="180" w:hanging="180"/>
              <w:jc w:val="center"/>
              <w:rPr>
                <w:sz w:val="26"/>
                <w:szCs w:val="26"/>
              </w:rPr>
            </w:pPr>
            <w:r w:rsidRPr="00222D02">
              <w:rPr>
                <w:i/>
                <w:sz w:val="26"/>
                <w:szCs w:val="26"/>
              </w:rPr>
              <w:t>ответственный исполнитель: Отдел муниципального контроля администрации Гатчинского муниципального района</w:t>
            </w:r>
          </w:p>
        </w:tc>
      </w:tr>
      <w:tr w:rsidR="009D240C" w:rsidRPr="00206475" w:rsidTr="00222D02">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240C" w:rsidRPr="00222D02" w:rsidRDefault="009D240C" w:rsidP="00E315EE">
            <w:pPr>
              <w:ind w:left="180" w:hanging="180"/>
              <w:jc w:val="center"/>
              <w:rPr>
                <w:sz w:val="26"/>
                <w:szCs w:val="26"/>
              </w:rPr>
            </w:pPr>
            <w:r w:rsidRPr="00222D02">
              <w:rPr>
                <w:b/>
                <w:i/>
                <w:sz w:val="26"/>
                <w:szCs w:val="26"/>
              </w:rPr>
              <w:t>ПРОЦЕССНАЯ ЧАСТЬ</w:t>
            </w:r>
          </w:p>
        </w:tc>
      </w:tr>
      <w:tr w:rsidR="009D240C"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240C" w:rsidRPr="00FA5357" w:rsidRDefault="009D240C" w:rsidP="00E315EE">
            <w:pPr>
              <w:pStyle w:val="a3"/>
              <w:numPr>
                <w:ilvl w:val="0"/>
                <w:numId w:val="15"/>
              </w:numPr>
              <w:jc w:val="center"/>
              <w:rPr>
                <w:b/>
                <w:i/>
              </w:rPr>
            </w:pPr>
            <w:r w:rsidRPr="00FA5357">
              <w:rPr>
                <w:b/>
                <w:i/>
              </w:rPr>
              <w:t>Комплекс процессных мероприятий</w:t>
            </w:r>
          </w:p>
          <w:p w:rsidR="009D240C" w:rsidRPr="00FA5357" w:rsidRDefault="009D240C" w:rsidP="00E315EE">
            <w:pPr>
              <w:pStyle w:val="a3"/>
              <w:jc w:val="center"/>
              <w:rPr>
                <w:b/>
                <w:i/>
              </w:rPr>
            </w:pPr>
            <w:r w:rsidRPr="00FA5357">
              <w:rPr>
                <w:b/>
                <w:i/>
              </w:rPr>
              <w:t>"Обеспечение правопорядка, антитеррористической безопасности и профилактика правонарушений"</w:t>
            </w:r>
          </w:p>
        </w:tc>
      </w:tr>
      <w:tr w:rsidR="00FA5357"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FA5357" w:rsidRPr="005C5C84" w:rsidRDefault="00FA5357" w:rsidP="009D240C">
            <w:pPr>
              <w:jc w:val="center"/>
              <w:rPr>
                <w:sz w:val="22"/>
                <w:szCs w:val="22"/>
              </w:rPr>
            </w:pPr>
            <w:r w:rsidRPr="005C5C84">
              <w:rPr>
                <w:sz w:val="22"/>
                <w:szCs w:val="22"/>
              </w:rPr>
              <w:t xml:space="preserve">Мероприятие 1.1. </w:t>
            </w:r>
          </w:p>
          <w:p w:rsidR="00FA5357" w:rsidRPr="005C5C84" w:rsidRDefault="00FA5357" w:rsidP="009D240C">
            <w:pPr>
              <w:ind w:left="180" w:hanging="180"/>
              <w:jc w:val="center"/>
              <w:rPr>
                <w:i/>
                <w:sz w:val="22"/>
                <w:szCs w:val="22"/>
              </w:rPr>
            </w:pPr>
            <w:r w:rsidRPr="005C5C84">
              <w:rPr>
                <w:sz w:val="22"/>
                <w:szCs w:val="22"/>
              </w:rPr>
              <w:t>Обеспечение безопасности и антитеррористической защищенности объектов образования Гатчинского муниципального района</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FA5357" w:rsidRPr="005C5C84" w:rsidRDefault="00E315EE" w:rsidP="00E315EE">
            <w:pPr>
              <w:ind w:left="21" w:hanging="21"/>
              <w:jc w:val="both"/>
              <w:rPr>
                <w:sz w:val="22"/>
                <w:szCs w:val="22"/>
              </w:rPr>
            </w:pPr>
            <w:r w:rsidRPr="005C5C84">
              <w:rPr>
                <w:sz w:val="22"/>
                <w:szCs w:val="22"/>
              </w:rPr>
              <w:t xml:space="preserve">Средства направлены по образовательным учреждениям на приобретение </w:t>
            </w:r>
            <w:proofErr w:type="spellStart"/>
            <w:r w:rsidRPr="005C5C84">
              <w:rPr>
                <w:sz w:val="22"/>
                <w:szCs w:val="22"/>
              </w:rPr>
              <w:t>металлодетекторов</w:t>
            </w:r>
            <w:proofErr w:type="spellEnd"/>
            <w:r w:rsidRPr="005C5C84">
              <w:rPr>
                <w:sz w:val="22"/>
                <w:szCs w:val="22"/>
              </w:rPr>
              <w:t xml:space="preserve">, видеокамер, комплектов оборудования тревожной кнопки с выводом на ПЦО МОВО </w:t>
            </w:r>
            <w:proofErr w:type="spellStart"/>
            <w:r w:rsidRPr="005C5C84">
              <w:rPr>
                <w:sz w:val="22"/>
                <w:szCs w:val="22"/>
              </w:rPr>
              <w:t>Росгвардии</w:t>
            </w:r>
            <w:proofErr w:type="spellEnd"/>
            <w:r w:rsidRPr="005C5C84">
              <w:rPr>
                <w:sz w:val="22"/>
                <w:szCs w:val="22"/>
              </w:rPr>
              <w:t xml:space="preserve">, изготовление систем </w:t>
            </w:r>
            <w:proofErr w:type="spellStart"/>
            <w:r w:rsidRPr="005C5C84">
              <w:rPr>
                <w:sz w:val="22"/>
                <w:szCs w:val="22"/>
              </w:rPr>
              <w:t>молниезащиты</w:t>
            </w:r>
            <w:proofErr w:type="spellEnd"/>
            <w:r w:rsidRPr="005C5C84">
              <w:rPr>
                <w:sz w:val="22"/>
                <w:szCs w:val="22"/>
              </w:rPr>
              <w:t xml:space="preserve">, обследование объектов охраны. Детские сады, дошкольные группы при школах - 4 981,8 </w:t>
            </w:r>
            <w:proofErr w:type="spellStart"/>
            <w:r w:rsidRPr="005C5C84">
              <w:rPr>
                <w:sz w:val="22"/>
                <w:szCs w:val="22"/>
              </w:rPr>
              <w:t>т</w:t>
            </w:r>
            <w:proofErr w:type="gramStart"/>
            <w:r w:rsidRPr="005C5C84">
              <w:rPr>
                <w:sz w:val="22"/>
                <w:szCs w:val="22"/>
              </w:rPr>
              <w:t>.р</w:t>
            </w:r>
            <w:proofErr w:type="gramEnd"/>
            <w:r w:rsidRPr="005C5C84">
              <w:rPr>
                <w:sz w:val="22"/>
                <w:szCs w:val="22"/>
              </w:rPr>
              <w:t>уб</w:t>
            </w:r>
            <w:proofErr w:type="spellEnd"/>
            <w:r w:rsidRPr="005C5C84">
              <w:rPr>
                <w:sz w:val="22"/>
                <w:szCs w:val="22"/>
              </w:rPr>
              <w:t xml:space="preserve">. ( 52 ОУ),Общеобразовательные школы - 4018,2 </w:t>
            </w:r>
            <w:proofErr w:type="spellStart"/>
            <w:r w:rsidRPr="005C5C84">
              <w:rPr>
                <w:sz w:val="22"/>
                <w:szCs w:val="22"/>
              </w:rPr>
              <w:t>тыс.руб</w:t>
            </w:r>
            <w:proofErr w:type="spellEnd"/>
            <w:r w:rsidRPr="005C5C84">
              <w:rPr>
                <w:sz w:val="22"/>
                <w:szCs w:val="22"/>
              </w:rPr>
              <w:t xml:space="preserve">. (20 ОУ); Учреждения </w:t>
            </w:r>
            <w:proofErr w:type="spellStart"/>
            <w:r w:rsidRPr="005C5C84">
              <w:rPr>
                <w:sz w:val="22"/>
                <w:szCs w:val="22"/>
              </w:rPr>
              <w:t>Доп.образования</w:t>
            </w:r>
            <w:proofErr w:type="spellEnd"/>
            <w:r w:rsidRPr="005C5C84">
              <w:rPr>
                <w:sz w:val="22"/>
                <w:szCs w:val="22"/>
              </w:rPr>
              <w:t xml:space="preserve"> - 1000,0 тыс. руб. (6 ОУ)</w:t>
            </w:r>
          </w:p>
        </w:tc>
      </w:tr>
      <w:tr w:rsidR="00FA5357"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FA5357" w:rsidRPr="005C5C84" w:rsidRDefault="00FA5357" w:rsidP="009D240C">
            <w:pPr>
              <w:ind w:left="180" w:hanging="180"/>
              <w:jc w:val="center"/>
              <w:rPr>
                <w:sz w:val="22"/>
                <w:szCs w:val="22"/>
              </w:rPr>
            </w:pPr>
            <w:r w:rsidRPr="005C5C84">
              <w:rPr>
                <w:sz w:val="22"/>
                <w:szCs w:val="22"/>
              </w:rPr>
              <w:t>Мероприятие 1.2.</w:t>
            </w:r>
          </w:p>
          <w:p w:rsidR="00FA5357" w:rsidRPr="005C5C84" w:rsidRDefault="00FA5357" w:rsidP="009D240C">
            <w:pPr>
              <w:ind w:left="180" w:hanging="180"/>
              <w:jc w:val="center"/>
              <w:rPr>
                <w:i/>
                <w:sz w:val="22"/>
                <w:szCs w:val="22"/>
              </w:rPr>
            </w:pPr>
            <w:r w:rsidRPr="005C5C84">
              <w:rPr>
                <w:sz w:val="22"/>
                <w:szCs w:val="22"/>
              </w:rPr>
              <w:t xml:space="preserve"> Совершенствование защищенности инфраструктуры городских и сельских поселений Гатчинского муниципального района</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FA5357" w:rsidRPr="005C5C84" w:rsidRDefault="00FA5357" w:rsidP="00E315EE">
            <w:pPr>
              <w:rPr>
                <w:sz w:val="22"/>
                <w:szCs w:val="22"/>
              </w:rPr>
            </w:pPr>
            <w:r w:rsidRPr="005C5C84">
              <w:rPr>
                <w:sz w:val="22"/>
                <w:szCs w:val="22"/>
              </w:rPr>
              <w:t>Реализация мероприятия запланирована на 3-ий квартал 2022 года.</w:t>
            </w:r>
          </w:p>
        </w:tc>
      </w:tr>
      <w:tr w:rsidR="009D240C"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240C" w:rsidRPr="00FA5357" w:rsidRDefault="009D240C" w:rsidP="00E315EE">
            <w:pPr>
              <w:pStyle w:val="a3"/>
              <w:numPr>
                <w:ilvl w:val="0"/>
                <w:numId w:val="15"/>
              </w:numPr>
              <w:jc w:val="center"/>
              <w:rPr>
                <w:b/>
                <w:i/>
              </w:rPr>
            </w:pPr>
            <w:r w:rsidRPr="00FA5357">
              <w:rPr>
                <w:b/>
                <w:i/>
              </w:rPr>
              <w:t>Комплекс процессных мероприятий</w:t>
            </w:r>
          </w:p>
          <w:p w:rsidR="009D240C" w:rsidRPr="00FA5357" w:rsidRDefault="009D240C" w:rsidP="00E315EE">
            <w:pPr>
              <w:pStyle w:val="a3"/>
              <w:jc w:val="center"/>
              <w:rPr>
                <w:b/>
                <w:i/>
              </w:rPr>
            </w:pPr>
            <w:r w:rsidRPr="00FA5357">
              <w:rPr>
                <w:b/>
                <w:i/>
              </w:rPr>
              <w:t xml:space="preserve">«Предупреждение чрезвычайных ситуаций, развитие гражданской обороны, защита населения и территорий от чрезвычайных </w:t>
            </w:r>
            <w:r w:rsidRPr="00FA5357">
              <w:rPr>
                <w:b/>
                <w:i/>
              </w:rPr>
              <w:lastRenderedPageBreak/>
              <w:t>ситуаций природного и техногенного характера, обеспечение безопасности людей на водных объектах»</w:t>
            </w:r>
          </w:p>
        </w:tc>
      </w:tr>
      <w:tr w:rsidR="00FA5357"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FA5357" w:rsidRPr="005C5C84" w:rsidRDefault="00FA5357" w:rsidP="009D240C">
            <w:pPr>
              <w:jc w:val="center"/>
              <w:rPr>
                <w:sz w:val="22"/>
                <w:szCs w:val="22"/>
              </w:rPr>
            </w:pPr>
            <w:r w:rsidRPr="005C5C84">
              <w:rPr>
                <w:sz w:val="22"/>
                <w:szCs w:val="22"/>
              </w:rPr>
              <w:lastRenderedPageBreak/>
              <w:t xml:space="preserve">Мероприятие 2.1 </w:t>
            </w:r>
          </w:p>
          <w:p w:rsidR="00FA5357" w:rsidRPr="005C5C84" w:rsidRDefault="00FA5357" w:rsidP="009D240C">
            <w:pPr>
              <w:jc w:val="center"/>
              <w:rPr>
                <w:sz w:val="22"/>
                <w:szCs w:val="22"/>
              </w:rPr>
            </w:pPr>
            <w:r w:rsidRPr="005C5C84">
              <w:rPr>
                <w:sz w:val="22"/>
                <w:szCs w:val="22"/>
              </w:rPr>
              <w:t>Проведение мероприятий, направленных на защиту населения и территории от чрезвычайных ситуаций мирного времени и при военных конфликтах</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FA5357" w:rsidRPr="005C5C84" w:rsidRDefault="00FA5357" w:rsidP="00E315EE">
            <w:pPr>
              <w:ind w:left="180" w:hanging="180"/>
              <w:rPr>
                <w:sz w:val="22"/>
                <w:szCs w:val="22"/>
              </w:rPr>
            </w:pPr>
            <w:r w:rsidRPr="005C5C84">
              <w:rPr>
                <w:sz w:val="22"/>
                <w:szCs w:val="22"/>
              </w:rPr>
              <w:t>Реализация мероприятия запланирована на 3-ий квартал 2022 года.</w:t>
            </w:r>
          </w:p>
        </w:tc>
      </w:tr>
      <w:tr w:rsidR="00FA5357"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FA5357" w:rsidRPr="005C5C84" w:rsidRDefault="00FA5357" w:rsidP="009D240C">
            <w:pPr>
              <w:jc w:val="center"/>
              <w:rPr>
                <w:sz w:val="22"/>
                <w:szCs w:val="22"/>
              </w:rPr>
            </w:pPr>
            <w:r w:rsidRPr="005C5C84">
              <w:rPr>
                <w:sz w:val="22"/>
                <w:szCs w:val="22"/>
              </w:rPr>
              <w:t>Мероприятие 2.2</w:t>
            </w:r>
          </w:p>
          <w:p w:rsidR="00FA5357" w:rsidRPr="005C5C84" w:rsidRDefault="00FA5357" w:rsidP="009D240C">
            <w:pPr>
              <w:jc w:val="center"/>
              <w:rPr>
                <w:sz w:val="22"/>
                <w:szCs w:val="22"/>
              </w:rPr>
            </w:pPr>
            <w:r w:rsidRPr="005C5C84">
              <w:rPr>
                <w:sz w:val="22"/>
                <w:szCs w:val="22"/>
              </w:rPr>
              <w:t xml:space="preserve"> Проведение мероприятий, направленных на защиту населения и территории от чрезвычайных ситуаций природного и техногенного характера</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FA5357" w:rsidRPr="005C5C84" w:rsidRDefault="00FA5357" w:rsidP="00E315EE">
            <w:pPr>
              <w:ind w:left="28" w:hanging="28"/>
              <w:rPr>
                <w:sz w:val="22"/>
                <w:szCs w:val="22"/>
              </w:rPr>
            </w:pPr>
            <w:proofErr w:type="gramStart"/>
            <w:r w:rsidRPr="005C5C84">
              <w:rPr>
                <w:sz w:val="22"/>
                <w:szCs w:val="22"/>
              </w:rPr>
              <w:t>Денежные средства, запланированные к реализации в I полугодии 2022 года израсходованы</w:t>
            </w:r>
            <w:proofErr w:type="gramEnd"/>
            <w:r w:rsidRPr="005C5C84">
              <w:rPr>
                <w:sz w:val="22"/>
                <w:szCs w:val="22"/>
              </w:rPr>
              <w:t xml:space="preserve"> в полном объеме. Исполнение составило 100 %.</w:t>
            </w:r>
          </w:p>
        </w:tc>
      </w:tr>
      <w:tr w:rsidR="00FA5357"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FA5357" w:rsidRPr="005C5C84" w:rsidRDefault="00FA5357" w:rsidP="009D240C">
            <w:pPr>
              <w:jc w:val="center"/>
              <w:rPr>
                <w:sz w:val="22"/>
                <w:szCs w:val="22"/>
              </w:rPr>
            </w:pPr>
            <w:r w:rsidRPr="005C5C84">
              <w:rPr>
                <w:sz w:val="22"/>
                <w:szCs w:val="22"/>
              </w:rPr>
              <w:t>Мероприятие 2.3</w:t>
            </w:r>
          </w:p>
          <w:p w:rsidR="00FA5357" w:rsidRPr="005C5C84" w:rsidRDefault="00FA5357" w:rsidP="009D240C">
            <w:pPr>
              <w:jc w:val="center"/>
              <w:rPr>
                <w:sz w:val="22"/>
                <w:szCs w:val="22"/>
              </w:rPr>
            </w:pPr>
            <w:r w:rsidRPr="005C5C84">
              <w:rPr>
                <w:sz w:val="22"/>
                <w:szCs w:val="22"/>
              </w:rPr>
              <w:t>Обеспечение учреждений, осуществляющих</w:t>
            </w:r>
          </w:p>
          <w:p w:rsidR="00FA5357" w:rsidRPr="005C5C84" w:rsidRDefault="00FA5357" w:rsidP="009D240C">
            <w:pPr>
              <w:jc w:val="center"/>
              <w:rPr>
                <w:sz w:val="22"/>
                <w:szCs w:val="22"/>
              </w:rPr>
            </w:pPr>
            <w:r w:rsidRPr="005C5C84">
              <w:rPr>
                <w:sz w:val="22"/>
                <w:szCs w:val="22"/>
              </w:rPr>
              <w:t>деятельность в области</w:t>
            </w:r>
          </w:p>
          <w:p w:rsidR="00FA5357" w:rsidRPr="005C5C84" w:rsidRDefault="00FA5357" w:rsidP="009D240C">
            <w:pPr>
              <w:jc w:val="center"/>
              <w:rPr>
                <w:sz w:val="22"/>
                <w:szCs w:val="22"/>
              </w:rPr>
            </w:pPr>
            <w:r w:rsidRPr="005C5C84">
              <w:rPr>
                <w:sz w:val="22"/>
                <w:szCs w:val="22"/>
              </w:rPr>
              <w:t>безопасности, гражданской</w:t>
            </w:r>
          </w:p>
          <w:p w:rsidR="00FA5357" w:rsidRPr="005C5C84" w:rsidRDefault="00FA5357" w:rsidP="009D240C">
            <w:pPr>
              <w:jc w:val="center"/>
              <w:rPr>
                <w:sz w:val="22"/>
                <w:szCs w:val="22"/>
              </w:rPr>
            </w:pPr>
            <w:r w:rsidRPr="005C5C84">
              <w:rPr>
                <w:sz w:val="22"/>
                <w:szCs w:val="22"/>
              </w:rPr>
              <w:t>защиты населения и территории</w:t>
            </w:r>
          </w:p>
          <w:p w:rsidR="00FA5357" w:rsidRPr="005C5C84" w:rsidRDefault="00FA5357" w:rsidP="009D240C">
            <w:pPr>
              <w:jc w:val="center"/>
              <w:rPr>
                <w:sz w:val="22"/>
                <w:szCs w:val="22"/>
              </w:rPr>
            </w:pPr>
            <w:r w:rsidRPr="005C5C84">
              <w:rPr>
                <w:sz w:val="22"/>
                <w:szCs w:val="22"/>
              </w:rPr>
              <w:t>Гатчинского муниципального района</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FA5357" w:rsidRPr="005C5C84" w:rsidRDefault="00FA5357" w:rsidP="00E315EE">
            <w:pPr>
              <w:rPr>
                <w:sz w:val="22"/>
                <w:szCs w:val="22"/>
              </w:rPr>
            </w:pPr>
            <w:proofErr w:type="gramStart"/>
            <w:r w:rsidRPr="005C5C84">
              <w:rPr>
                <w:sz w:val="22"/>
                <w:szCs w:val="22"/>
              </w:rPr>
              <w:t>Денежные средства, запланированные к реализации в I полугодии 2022 года израсходованы</w:t>
            </w:r>
            <w:proofErr w:type="gramEnd"/>
            <w:r w:rsidRPr="005C5C84">
              <w:rPr>
                <w:sz w:val="22"/>
                <w:szCs w:val="22"/>
              </w:rPr>
              <w:t xml:space="preserve"> в полном объеме. Исполнение составило 98%.</w:t>
            </w:r>
          </w:p>
        </w:tc>
      </w:tr>
      <w:tr w:rsidR="00FA5357"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FA5357" w:rsidRPr="005C5C84" w:rsidRDefault="00FA5357" w:rsidP="009D240C">
            <w:pPr>
              <w:jc w:val="center"/>
              <w:rPr>
                <w:sz w:val="22"/>
                <w:szCs w:val="22"/>
              </w:rPr>
            </w:pPr>
            <w:r w:rsidRPr="005C5C84">
              <w:rPr>
                <w:sz w:val="22"/>
                <w:szCs w:val="22"/>
              </w:rPr>
              <w:t>Мероприятие 2.4</w:t>
            </w:r>
          </w:p>
          <w:p w:rsidR="00FA5357" w:rsidRPr="005C5C84" w:rsidRDefault="00FA5357" w:rsidP="009D240C">
            <w:pPr>
              <w:jc w:val="center"/>
              <w:rPr>
                <w:sz w:val="22"/>
                <w:szCs w:val="22"/>
              </w:rPr>
            </w:pPr>
            <w:r w:rsidRPr="005C5C84">
              <w:rPr>
                <w:sz w:val="22"/>
                <w:szCs w:val="22"/>
              </w:rPr>
              <w:t>Установка системы оповещения</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FA5357" w:rsidRPr="005C5C84" w:rsidRDefault="00FA5357" w:rsidP="00E315EE">
            <w:pPr>
              <w:ind w:left="180" w:hanging="180"/>
              <w:rPr>
                <w:sz w:val="22"/>
                <w:szCs w:val="22"/>
              </w:rPr>
            </w:pPr>
            <w:r w:rsidRPr="005C5C84">
              <w:rPr>
                <w:sz w:val="22"/>
                <w:szCs w:val="22"/>
              </w:rPr>
              <w:t>Реализация мероприятия запланирована на 2023 год.</w:t>
            </w:r>
          </w:p>
        </w:tc>
      </w:tr>
      <w:tr w:rsidR="00FA5357"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FA5357" w:rsidRPr="005C5C84" w:rsidRDefault="00FA5357" w:rsidP="009D240C">
            <w:pPr>
              <w:jc w:val="center"/>
              <w:rPr>
                <w:sz w:val="22"/>
                <w:szCs w:val="22"/>
              </w:rPr>
            </w:pPr>
            <w:r w:rsidRPr="005C5C84">
              <w:rPr>
                <w:sz w:val="22"/>
                <w:szCs w:val="22"/>
              </w:rPr>
              <w:t>Мероприятие 2.5</w:t>
            </w:r>
          </w:p>
          <w:p w:rsidR="00FA5357" w:rsidRPr="005C5C84" w:rsidRDefault="00FA5357" w:rsidP="009D240C">
            <w:pPr>
              <w:jc w:val="center"/>
              <w:rPr>
                <w:sz w:val="22"/>
                <w:szCs w:val="22"/>
              </w:rPr>
            </w:pPr>
            <w:r w:rsidRPr="005C5C84">
              <w:rPr>
                <w:sz w:val="22"/>
                <w:szCs w:val="22"/>
              </w:rPr>
              <w:t>Организация эксплуатационно-технического обслуживания оборудования местной системы оповещения</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FA5357" w:rsidRPr="005C5C84" w:rsidRDefault="00FA5357" w:rsidP="00E315EE">
            <w:pPr>
              <w:ind w:left="180" w:hanging="180"/>
              <w:rPr>
                <w:sz w:val="22"/>
                <w:szCs w:val="22"/>
              </w:rPr>
            </w:pPr>
            <w:r w:rsidRPr="005C5C84">
              <w:rPr>
                <w:sz w:val="22"/>
                <w:szCs w:val="22"/>
              </w:rPr>
              <w:t>Реализация мероприятия запланирована на 2023 год.</w:t>
            </w:r>
          </w:p>
        </w:tc>
      </w:tr>
      <w:tr w:rsidR="000E6616"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6616" w:rsidRPr="00936D2F" w:rsidRDefault="000E6616" w:rsidP="00E315EE">
            <w:pPr>
              <w:ind w:left="180" w:hanging="180"/>
              <w:jc w:val="center"/>
              <w:rPr>
                <w:b/>
                <w:i/>
                <w:highlight w:val="green"/>
              </w:rPr>
            </w:pPr>
            <w:r w:rsidRPr="00EF7238">
              <w:rPr>
                <w:b/>
                <w:i/>
              </w:rPr>
              <w:t>3.</w:t>
            </w:r>
            <w:r w:rsidRPr="00EF7238">
              <w:rPr>
                <w:b/>
                <w:i/>
              </w:rPr>
              <w:tab/>
              <w:t>Комплекс процессных мероприятий "Экологическая безопасность"</w:t>
            </w:r>
          </w:p>
        </w:tc>
      </w:tr>
      <w:tr w:rsidR="00EF7238"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EF7238" w:rsidRPr="005C5C84" w:rsidRDefault="00EF7238" w:rsidP="000E6616">
            <w:pPr>
              <w:jc w:val="center"/>
              <w:rPr>
                <w:sz w:val="22"/>
                <w:szCs w:val="22"/>
              </w:rPr>
            </w:pPr>
            <w:r w:rsidRPr="005C5C84">
              <w:rPr>
                <w:sz w:val="22"/>
                <w:szCs w:val="22"/>
              </w:rPr>
              <w:t>Мероприятие 3.1</w:t>
            </w:r>
          </w:p>
          <w:p w:rsidR="00EF7238" w:rsidRPr="005C5C84" w:rsidRDefault="00EF7238" w:rsidP="000E6616">
            <w:pPr>
              <w:jc w:val="center"/>
              <w:rPr>
                <w:sz w:val="22"/>
                <w:szCs w:val="22"/>
              </w:rPr>
            </w:pPr>
            <w:r w:rsidRPr="005C5C84">
              <w:rPr>
                <w:sz w:val="22"/>
                <w:szCs w:val="22"/>
              </w:rPr>
              <w:t xml:space="preserve">Проектирование и выполнение работ по ликвидации возможных источников </w:t>
            </w:r>
            <w:r w:rsidRPr="005C5C84">
              <w:rPr>
                <w:sz w:val="22"/>
                <w:szCs w:val="22"/>
              </w:rPr>
              <w:lastRenderedPageBreak/>
              <w:t>разливов нефтепродуктов, расположенных на территории Гатчинского муниципального района"</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EF7238" w:rsidRPr="005C5C84" w:rsidRDefault="00EF7238" w:rsidP="00E315EE">
            <w:pPr>
              <w:spacing w:line="0" w:lineRule="atLeast"/>
              <w:ind w:left="57"/>
              <w:contextualSpacing/>
              <w:rPr>
                <w:sz w:val="22"/>
                <w:szCs w:val="22"/>
              </w:rPr>
            </w:pPr>
            <w:r w:rsidRPr="005C5C84">
              <w:rPr>
                <w:sz w:val="22"/>
                <w:szCs w:val="22"/>
              </w:rPr>
              <w:lastRenderedPageBreak/>
              <w:t xml:space="preserve">На реализацию мероприятия в 2022 г. в бюджете Гатчинского муниципального района предусмотрено </w:t>
            </w:r>
          </w:p>
          <w:p w:rsidR="00EF7238" w:rsidRPr="005C5C84" w:rsidRDefault="00EF7238" w:rsidP="00E315EE">
            <w:pPr>
              <w:spacing w:line="0" w:lineRule="atLeast"/>
              <w:ind w:left="57"/>
              <w:contextualSpacing/>
              <w:rPr>
                <w:sz w:val="22"/>
                <w:szCs w:val="22"/>
              </w:rPr>
            </w:pPr>
            <w:r w:rsidRPr="005C5C84">
              <w:rPr>
                <w:sz w:val="22"/>
                <w:szCs w:val="22"/>
              </w:rPr>
              <w:t>15 191,5 тыс. руб. Работы по ликвидации выполнены в полном объёме. Денежные средства израсходованы в полном объеме. Исполнение составило 100 %.</w:t>
            </w:r>
          </w:p>
          <w:p w:rsidR="00EF7238" w:rsidRPr="005C5C84" w:rsidRDefault="00EF7238" w:rsidP="00E315EE">
            <w:pPr>
              <w:spacing w:line="0" w:lineRule="atLeast"/>
              <w:contextualSpacing/>
              <w:rPr>
                <w:sz w:val="22"/>
                <w:szCs w:val="22"/>
              </w:rPr>
            </w:pPr>
            <w:r w:rsidRPr="005C5C84">
              <w:rPr>
                <w:sz w:val="22"/>
                <w:szCs w:val="22"/>
              </w:rPr>
              <w:t xml:space="preserve"> </w:t>
            </w:r>
          </w:p>
          <w:p w:rsidR="00EF7238" w:rsidRPr="005C5C84" w:rsidRDefault="00EF7238" w:rsidP="00E315EE">
            <w:pPr>
              <w:spacing w:line="0" w:lineRule="atLeast"/>
              <w:contextualSpacing/>
              <w:rPr>
                <w:sz w:val="22"/>
                <w:szCs w:val="22"/>
              </w:rPr>
            </w:pPr>
          </w:p>
        </w:tc>
      </w:tr>
      <w:tr w:rsidR="00EF7238"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EF7238" w:rsidRPr="005C5C84" w:rsidRDefault="00EF7238" w:rsidP="000E6616">
            <w:pPr>
              <w:jc w:val="center"/>
              <w:rPr>
                <w:sz w:val="22"/>
                <w:szCs w:val="22"/>
              </w:rPr>
            </w:pPr>
            <w:r w:rsidRPr="005C5C84">
              <w:rPr>
                <w:sz w:val="22"/>
                <w:szCs w:val="22"/>
              </w:rPr>
              <w:lastRenderedPageBreak/>
              <w:t>Мероприятие 3.2</w:t>
            </w:r>
          </w:p>
          <w:p w:rsidR="00EF7238" w:rsidRPr="005C5C84" w:rsidRDefault="00EF7238" w:rsidP="000E6616">
            <w:pPr>
              <w:jc w:val="center"/>
              <w:rPr>
                <w:sz w:val="22"/>
                <w:szCs w:val="22"/>
              </w:rPr>
            </w:pPr>
            <w:r w:rsidRPr="005C5C84">
              <w:rPr>
                <w:sz w:val="22"/>
                <w:szCs w:val="22"/>
              </w:rPr>
              <w:t>Мероприятие в области охраны окружающей среды</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EF7238" w:rsidRPr="005C5C84" w:rsidRDefault="00EF7238" w:rsidP="00E315EE">
            <w:pPr>
              <w:ind w:left="21" w:hanging="21"/>
              <w:rPr>
                <w:sz w:val="22"/>
                <w:szCs w:val="22"/>
              </w:rPr>
            </w:pPr>
            <w:r w:rsidRPr="005C5C84">
              <w:rPr>
                <w:sz w:val="22"/>
                <w:szCs w:val="22"/>
              </w:rPr>
              <w:t xml:space="preserve">Во втором квартале проведены конкурсные процедуры. По итогам конкурсных процедур, определен поставщик с Воронежской области, продукция с актами и счетами поступила в администрацию 30.06.2022, в </w:t>
            </w:r>
            <w:proofErr w:type="gramStart"/>
            <w:r w:rsidRPr="005C5C84">
              <w:rPr>
                <w:sz w:val="22"/>
                <w:szCs w:val="22"/>
              </w:rPr>
              <w:t>связи</w:t>
            </w:r>
            <w:proofErr w:type="gramEnd"/>
            <w:r w:rsidRPr="005C5C84">
              <w:rPr>
                <w:sz w:val="22"/>
                <w:szCs w:val="22"/>
              </w:rPr>
              <w:t xml:space="preserve"> с чем оплата произведена 01.07.2022 года. </w:t>
            </w:r>
          </w:p>
          <w:p w:rsidR="00EF7238" w:rsidRPr="005C5C84" w:rsidRDefault="00EF7238" w:rsidP="00E315EE">
            <w:pPr>
              <w:ind w:left="180" w:hanging="180"/>
              <w:rPr>
                <w:sz w:val="22"/>
                <w:szCs w:val="22"/>
              </w:rPr>
            </w:pPr>
          </w:p>
          <w:p w:rsidR="00EF7238" w:rsidRPr="005C5C84" w:rsidRDefault="00EF7238" w:rsidP="00E315EE">
            <w:pPr>
              <w:ind w:left="180" w:hanging="180"/>
              <w:rPr>
                <w:sz w:val="22"/>
                <w:szCs w:val="22"/>
              </w:rPr>
            </w:pPr>
          </w:p>
        </w:tc>
      </w:tr>
      <w:tr w:rsidR="000E6616"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6616" w:rsidRPr="00E315EE" w:rsidRDefault="000E6616" w:rsidP="00E315EE">
            <w:pPr>
              <w:ind w:left="360"/>
              <w:jc w:val="center"/>
              <w:rPr>
                <w:b/>
                <w:i/>
              </w:rPr>
            </w:pPr>
            <w:r w:rsidRPr="00E315EE">
              <w:rPr>
                <w:b/>
                <w:i/>
              </w:rPr>
              <w:t>4. Комплекс процессных мероприятий "Формирование законопослушного поведения участников"</w:t>
            </w:r>
          </w:p>
        </w:tc>
      </w:tr>
      <w:tr w:rsidR="000E6616"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0E6616" w:rsidRPr="005C5C84" w:rsidRDefault="000E6616" w:rsidP="000E6616">
            <w:pPr>
              <w:jc w:val="center"/>
              <w:rPr>
                <w:sz w:val="22"/>
                <w:szCs w:val="22"/>
              </w:rPr>
            </w:pPr>
            <w:r w:rsidRPr="005C5C84">
              <w:rPr>
                <w:sz w:val="22"/>
                <w:szCs w:val="22"/>
              </w:rPr>
              <w:t>Мероприятие 4.1</w:t>
            </w:r>
          </w:p>
          <w:p w:rsidR="000E6616" w:rsidRPr="005C5C84" w:rsidRDefault="000E6616" w:rsidP="000E6616">
            <w:pPr>
              <w:jc w:val="center"/>
              <w:rPr>
                <w:sz w:val="22"/>
                <w:szCs w:val="22"/>
              </w:rPr>
            </w:pPr>
            <w:r w:rsidRPr="005C5C84">
              <w:rPr>
                <w:sz w:val="22"/>
                <w:szCs w:val="22"/>
              </w:rPr>
              <w:t>Создание комплексной системы профилактики дорожно-транспортных происшествий в целях формирования у детей дошкольного и школьного возраста, участников дорожного движения стереотипа законопослушного поведения и негативного отношения к правонарушениям в сфере дорожного движения в Гатчинском муниципальном районе</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0E6616" w:rsidRPr="005C5C84" w:rsidRDefault="00E315EE" w:rsidP="00E315EE">
            <w:pPr>
              <w:ind w:left="180" w:hanging="180"/>
              <w:rPr>
                <w:sz w:val="22"/>
                <w:szCs w:val="22"/>
                <w:highlight w:val="green"/>
              </w:rPr>
            </w:pPr>
            <w:r w:rsidRPr="005C5C84">
              <w:rPr>
                <w:sz w:val="22"/>
                <w:szCs w:val="22"/>
              </w:rPr>
              <w:t>Реализация мероприятия планируется в 3-м квартале 2022 года.</w:t>
            </w:r>
          </w:p>
        </w:tc>
      </w:tr>
      <w:tr w:rsidR="000E6616"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0E6616" w:rsidRPr="00222D02" w:rsidRDefault="003C26C4" w:rsidP="00E315EE">
            <w:pPr>
              <w:ind w:left="360"/>
              <w:jc w:val="center"/>
              <w:rPr>
                <w:b/>
                <w:i/>
                <w:sz w:val="26"/>
                <w:szCs w:val="26"/>
              </w:rPr>
            </w:pPr>
            <w:r w:rsidRPr="00222D02">
              <w:rPr>
                <w:b/>
                <w:i/>
                <w:sz w:val="26"/>
                <w:szCs w:val="26"/>
              </w:rPr>
              <w:t xml:space="preserve">8.  </w:t>
            </w:r>
            <w:r w:rsidR="000E6616" w:rsidRPr="00222D02">
              <w:rPr>
                <w:b/>
                <w:i/>
                <w:sz w:val="26"/>
                <w:szCs w:val="26"/>
              </w:rPr>
              <w:t>Муниципальная программа «Стимулирование экономической активности»</w:t>
            </w:r>
          </w:p>
          <w:p w:rsidR="000E6616" w:rsidRPr="00222D02" w:rsidRDefault="000E6616" w:rsidP="00E315EE">
            <w:pPr>
              <w:pStyle w:val="a3"/>
              <w:jc w:val="center"/>
              <w:rPr>
                <w:sz w:val="26"/>
                <w:szCs w:val="26"/>
              </w:rPr>
            </w:pPr>
            <w:r w:rsidRPr="00222D02">
              <w:rPr>
                <w:i/>
                <w:sz w:val="26"/>
                <w:szCs w:val="26"/>
              </w:rPr>
              <w:t>ответственный исполнитель: Отдел по развитию малого, среднего бизнеса и потребительского рынка администрации Гатчинского муниципального района</w:t>
            </w:r>
          </w:p>
        </w:tc>
      </w:tr>
      <w:tr w:rsidR="000E6616" w:rsidRPr="00206475" w:rsidTr="00222D02">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E6616" w:rsidRPr="00222D02" w:rsidRDefault="000E6616" w:rsidP="00E315EE">
            <w:pPr>
              <w:ind w:left="180" w:hanging="180"/>
              <w:jc w:val="center"/>
              <w:rPr>
                <w:i/>
                <w:sz w:val="26"/>
                <w:szCs w:val="26"/>
              </w:rPr>
            </w:pPr>
            <w:r w:rsidRPr="00222D02">
              <w:rPr>
                <w:i/>
                <w:sz w:val="26"/>
                <w:szCs w:val="26"/>
              </w:rPr>
              <w:t>ПРОЕКТНАЯ ЧАСТЬ</w:t>
            </w:r>
          </w:p>
        </w:tc>
      </w:tr>
      <w:tr w:rsidR="000E6616"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6616" w:rsidRPr="00403BF8" w:rsidRDefault="000E6616" w:rsidP="00E315EE">
            <w:pPr>
              <w:pStyle w:val="a3"/>
              <w:numPr>
                <w:ilvl w:val="0"/>
                <w:numId w:val="17"/>
              </w:numPr>
              <w:jc w:val="center"/>
              <w:rPr>
                <w:b/>
                <w:i/>
              </w:rPr>
            </w:pPr>
            <w:r w:rsidRPr="00403BF8">
              <w:rPr>
                <w:b/>
                <w:i/>
              </w:rPr>
              <w:t>Федеральный (региональный) проект "Создание условий для легкого старта и комфортного ведения бизнеса"</w:t>
            </w:r>
          </w:p>
        </w:tc>
      </w:tr>
      <w:tr w:rsidR="000E6616"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0E6616" w:rsidRPr="005C5C84" w:rsidRDefault="000E6616" w:rsidP="000E6616">
            <w:pPr>
              <w:jc w:val="center"/>
              <w:rPr>
                <w:color w:val="000000"/>
                <w:sz w:val="22"/>
                <w:szCs w:val="22"/>
              </w:rPr>
            </w:pPr>
            <w:r w:rsidRPr="005C5C84">
              <w:rPr>
                <w:color w:val="000000"/>
                <w:sz w:val="22"/>
                <w:szCs w:val="22"/>
              </w:rPr>
              <w:t xml:space="preserve">Мероприятие 1.1. Предоставление субсидий субъектам малого предпринимательства на </w:t>
            </w:r>
            <w:r w:rsidRPr="005C5C84">
              <w:rPr>
                <w:color w:val="000000"/>
                <w:sz w:val="22"/>
                <w:szCs w:val="22"/>
              </w:rPr>
              <w:lastRenderedPageBreak/>
              <w:t xml:space="preserve">организацию предпринимательской деятельности </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0E6616" w:rsidRPr="005C5C84" w:rsidRDefault="00403BF8" w:rsidP="00E315EE">
            <w:pPr>
              <w:rPr>
                <w:color w:val="000000"/>
                <w:sz w:val="22"/>
                <w:szCs w:val="22"/>
                <w:highlight w:val="green"/>
              </w:rPr>
            </w:pPr>
            <w:r w:rsidRPr="005C5C84">
              <w:rPr>
                <w:color w:val="000000"/>
                <w:sz w:val="22"/>
                <w:szCs w:val="22"/>
              </w:rPr>
              <w:lastRenderedPageBreak/>
              <w:t>На реализацию данного мероприятия в 2022 г. предусмотрены расходы в размере 110,1 тыс. руб. за счет средств бюджета ГМР. Исполнение данного мероприятия заложено на 3 квартал 2022 года. Прием заявок на участие в конкурсном отборе на предоставление субсидии  осуществлен во 2 квартале 2022 г. Заседание конкурсной комиссии состоялось 21.06.2022. Определены 5 победителей отбора, соглашения с которыми планируется заключить в 3 квартале 2022 года.</w:t>
            </w:r>
          </w:p>
        </w:tc>
      </w:tr>
      <w:tr w:rsidR="000E6616"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0E6616" w:rsidRPr="005C5C84" w:rsidRDefault="000E6616">
            <w:pPr>
              <w:jc w:val="center"/>
              <w:rPr>
                <w:color w:val="000000"/>
                <w:sz w:val="22"/>
                <w:szCs w:val="22"/>
              </w:rPr>
            </w:pPr>
            <w:r w:rsidRPr="005C5C84">
              <w:rPr>
                <w:color w:val="000000"/>
                <w:sz w:val="22"/>
                <w:szCs w:val="22"/>
              </w:rPr>
              <w:lastRenderedPageBreak/>
              <w:t>Мероприятие 1.2.</w:t>
            </w:r>
          </w:p>
          <w:p w:rsidR="000E6616" w:rsidRPr="005C5C84" w:rsidRDefault="000E6616" w:rsidP="000E6616">
            <w:pPr>
              <w:jc w:val="center"/>
              <w:rPr>
                <w:color w:val="000000"/>
                <w:sz w:val="22"/>
                <w:szCs w:val="22"/>
              </w:rPr>
            </w:pPr>
            <w:r w:rsidRPr="005C5C84">
              <w:rPr>
                <w:color w:val="000000"/>
                <w:sz w:val="22"/>
                <w:szCs w:val="22"/>
              </w:rPr>
              <w:t xml:space="preserve">Предоставление субсидий субъектам малого предпринимательства на организацию предпринимательской деятельности </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0E6616" w:rsidRPr="005C5C84" w:rsidRDefault="00403BF8" w:rsidP="00E315EE">
            <w:pPr>
              <w:rPr>
                <w:color w:val="000000"/>
                <w:sz w:val="22"/>
                <w:szCs w:val="22"/>
                <w:highlight w:val="green"/>
              </w:rPr>
            </w:pPr>
            <w:r w:rsidRPr="005C5C84">
              <w:rPr>
                <w:color w:val="000000"/>
                <w:sz w:val="22"/>
                <w:szCs w:val="22"/>
              </w:rPr>
              <w:t>На реализацию данного мероприятия в 2022 г. предусмотрены расходы в размере 2 428,9 тыс. руб., в том числе: за счет средств бюджета ГМР - 242,9 тыс. руб., за счет средств бюджета ЛО - 2 186,0 тыс. руб. Исполнение данного мероприятия заложено на 3 квартал 2022 года. Прием заявок на участие в конкурсном отборе на предоставление субсидии  осуществлен во 2 квартале 2022 г. Заседание конкурсной комиссии состоялось 21.06.2022. Определены 5 победителей отбора, соглашения с которыми планируется заключить в 3 квартале 2022 года.</w:t>
            </w:r>
          </w:p>
        </w:tc>
      </w:tr>
      <w:tr w:rsidR="000E6616"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0E6616" w:rsidRPr="005C5C84" w:rsidRDefault="000E6616" w:rsidP="000E6616">
            <w:pPr>
              <w:jc w:val="center"/>
              <w:rPr>
                <w:color w:val="000000"/>
                <w:sz w:val="22"/>
                <w:szCs w:val="22"/>
              </w:rPr>
            </w:pPr>
            <w:r w:rsidRPr="005C5C84">
              <w:rPr>
                <w:color w:val="000000"/>
                <w:sz w:val="22"/>
                <w:szCs w:val="22"/>
              </w:rPr>
              <w:t>Мероприятие 1.3. Реконструкция и (или) создание объектов недвижимого имущества (</w:t>
            </w:r>
            <w:proofErr w:type="gramStart"/>
            <w:r w:rsidRPr="005C5C84">
              <w:rPr>
                <w:color w:val="000000"/>
                <w:sz w:val="22"/>
                <w:szCs w:val="22"/>
              </w:rPr>
              <w:t>бизнес-инкубаторов</w:t>
            </w:r>
            <w:proofErr w:type="gramEnd"/>
            <w:r w:rsidRPr="005C5C84">
              <w:rPr>
                <w:color w:val="000000"/>
                <w:sz w:val="22"/>
                <w:szCs w:val="22"/>
              </w:rPr>
              <w:t xml:space="preserve">), включая разработку проектно-сметной документации </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0E6616" w:rsidRPr="005C5C84" w:rsidRDefault="00403BF8" w:rsidP="00E315EE">
            <w:pPr>
              <w:rPr>
                <w:color w:val="000000"/>
                <w:sz w:val="22"/>
                <w:szCs w:val="22"/>
                <w:highlight w:val="green"/>
              </w:rPr>
            </w:pPr>
            <w:r w:rsidRPr="005C5C84">
              <w:rPr>
                <w:color w:val="000000"/>
                <w:sz w:val="22"/>
                <w:szCs w:val="22"/>
              </w:rPr>
              <w:t>На реализацию мероприятия в 2022 г. предусмотрены расходы в сумме 700,5 тыс. руб. за счет средств бюджета ГМР.  За 1 полугодие 2022 г. за счет средств бюджета Гатчинского муниципального района исполнено на сумму 198,5 тыс. руб., что составляет 28,4% от годового объема и 100% от запланированного объема в 1 полугодии 2022 года.</w:t>
            </w:r>
          </w:p>
        </w:tc>
      </w:tr>
      <w:tr w:rsidR="000E6616"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0E6616" w:rsidRPr="005C5C84" w:rsidRDefault="000E6616" w:rsidP="000E6616">
            <w:pPr>
              <w:jc w:val="center"/>
              <w:rPr>
                <w:color w:val="000000"/>
                <w:sz w:val="22"/>
                <w:szCs w:val="22"/>
              </w:rPr>
            </w:pPr>
            <w:r w:rsidRPr="005C5C84">
              <w:rPr>
                <w:color w:val="000000"/>
                <w:sz w:val="22"/>
                <w:szCs w:val="22"/>
              </w:rPr>
              <w:t>Мероприятие 1.4. Реконструкция и (или) создание объектов недвижимого имущества (</w:t>
            </w:r>
            <w:proofErr w:type="gramStart"/>
            <w:r w:rsidRPr="005C5C84">
              <w:rPr>
                <w:color w:val="000000"/>
                <w:sz w:val="22"/>
                <w:szCs w:val="22"/>
              </w:rPr>
              <w:t>бизнес-инкубаторов</w:t>
            </w:r>
            <w:proofErr w:type="gramEnd"/>
            <w:r w:rsidRPr="005C5C84">
              <w:rPr>
                <w:color w:val="000000"/>
                <w:sz w:val="22"/>
                <w:szCs w:val="22"/>
              </w:rPr>
              <w:t xml:space="preserve">), включая разработку проектно-сметной документации </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0E6616" w:rsidRPr="005C5C84" w:rsidRDefault="00B87705" w:rsidP="00024BCF">
            <w:pPr>
              <w:jc w:val="both"/>
              <w:rPr>
                <w:color w:val="000000"/>
                <w:sz w:val="22"/>
                <w:szCs w:val="22"/>
                <w:highlight w:val="green"/>
              </w:rPr>
            </w:pPr>
            <w:proofErr w:type="gramStart"/>
            <w:r w:rsidRPr="005C5C84">
              <w:rPr>
                <w:color w:val="000000"/>
                <w:sz w:val="22"/>
                <w:szCs w:val="22"/>
              </w:rPr>
              <w:t>На реализацию мероприятия в 2022 г. предусмотрены расходы в сумме 103 572,34 тыс. руб., в том числе: за счет средств бюджета ГМР -8 286 тыс. руб., за счет средств областного бюджета - 95 286,34 тыс. руб.  На исполнение мероприятия в 1 полугодии 2022 г. предусмотрены расходы в сумме 18618,98 тыс. руб., во 2 квартале 2022 г. предусмотрены расходы в сумме 14</w:t>
            </w:r>
            <w:proofErr w:type="gramEnd"/>
            <w:r w:rsidRPr="005C5C84">
              <w:rPr>
                <w:color w:val="000000"/>
                <w:sz w:val="22"/>
                <w:szCs w:val="22"/>
              </w:rPr>
              <w:t xml:space="preserve"> 605,8 тыс. руб.  За 6 месяцев расходы не производились. МК переходящие, срок исполнения контрактов 15.11.2022 г. Средства за 1 полугодие не освоены: ООО "</w:t>
            </w:r>
            <w:proofErr w:type="spellStart"/>
            <w:r w:rsidRPr="005C5C84">
              <w:rPr>
                <w:color w:val="000000"/>
                <w:sz w:val="22"/>
                <w:szCs w:val="22"/>
              </w:rPr>
              <w:t>Стройдотделсервис</w:t>
            </w:r>
            <w:proofErr w:type="spellEnd"/>
            <w:r w:rsidRPr="005C5C84">
              <w:rPr>
                <w:color w:val="000000"/>
                <w:sz w:val="22"/>
                <w:szCs w:val="22"/>
              </w:rPr>
              <w:t>" не исполнило взятые на себя обязательства по МК. Принято решение отказаться в одностороннем порядке от исполнения МК. 23.05.2022 МК расторгнут. Заключен МК К/004/22/07 от 14.06.2022/30.11.2022 на сумму 99 846,030 тыс. руб. - подрядчик ООО "</w:t>
            </w:r>
            <w:proofErr w:type="spellStart"/>
            <w:r w:rsidRPr="005C5C84">
              <w:rPr>
                <w:color w:val="000000"/>
                <w:sz w:val="22"/>
                <w:szCs w:val="22"/>
              </w:rPr>
              <w:t>Стройальфа</w:t>
            </w:r>
            <w:proofErr w:type="spellEnd"/>
            <w:r w:rsidRPr="005C5C84">
              <w:rPr>
                <w:color w:val="000000"/>
                <w:sz w:val="22"/>
                <w:szCs w:val="22"/>
              </w:rPr>
              <w:t>-гипс".</w:t>
            </w:r>
          </w:p>
        </w:tc>
      </w:tr>
      <w:tr w:rsidR="00B81F52"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B81F52" w:rsidRPr="005C5C84" w:rsidRDefault="00B81F52" w:rsidP="000E6616">
            <w:pPr>
              <w:jc w:val="center"/>
              <w:rPr>
                <w:color w:val="000000"/>
                <w:sz w:val="22"/>
                <w:szCs w:val="22"/>
              </w:rPr>
            </w:pPr>
            <w:r w:rsidRPr="005C5C84">
              <w:rPr>
                <w:color w:val="000000"/>
                <w:sz w:val="22"/>
                <w:szCs w:val="22"/>
              </w:rPr>
              <w:t>Мероприятие 1.5. Реконструкция и (или) создание объектов недвижимого имущества (</w:t>
            </w:r>
            <w:proofErr w:type="gramStart"/>
            <w:r w:rsidRPr="005C5C84">
              <w:rPr>
                <w:color w:val="000000"/>
                <w:sz w:val="22"/>
                <w:szCs w:val="22"/>
              </w:rPr>
              <w:t>бизнес-инкубаторов</w:t>
            </w:r>
            <w:proofErr w:type="gramEnd"/>
            <w:r w:rsidRPr="005C5C84">
              <w:rPr>
                <w:color w:val="000000"/>
                <w:sz w:val="22"/>
                <w:szCs w:val="22"/>
              </w:rPr>
              <w:t>), включая разработку проектно-сметной документации</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B81F52" w:rsidRPr="005C5C84" w:rsidRDefault="00B81F52" w:rsidP="00024BCF">
            <w:pPr>
              <w:jc w:val="both"/>
              <w:rPr>
                <w:color w:val="000000"/>
                <w:sz w:val="22"/>
                <w:szCs w:val="22"/>
              </w:rPr>
            </w:pPr>
            <w:r w:rsidRPr="005C5C84">
              <w:rPr>
                <w:color w:val="000000"/>
                <w:sz w:val="22"/>
                <w:szCs w:val="22"/>
              </w:rPr>
              <w:t>На реализацию мероприятия в 2022 г. предусмотрены расходы в сумме 44 654,7 тыс. руб., в том числе: за счет средств бюджета ГМР - 3 572,4 тыс. руб., за счет средств областного бюджета - 41 082,3 тыс. руб.  На исполнение мероприятия в 1 и 2 кварталах 2022 г. расходы не предусмотрены.</w:t>
            </w:r>
          </w:p>
        </w:tc>
      </w:tr>
      <w:tr w:rsidR="000E6616" w:rsidRPr="00206475" w:rsidTr="00024BCF">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6616" w:rsidRPr="00B87705" w:rsidRDefault="000E6616" w:rsidP="00024BCF">
            <w:pPr>
              <w:pStyle w:val="a3"/>
              <w:numPr>
                <w:ilvl w:val="0"/>
                <w:numId w:val="17"/>
              </w:numPr>
              <w:jc w:val="center"/>
              <w:rPr>
                <w:b/>
                <w:i/>
              </w:rPr>
            </w:pPr>
            <w:r w:rsidRPr="00B87705">
              <w:rPr>
                <w:b/>
                <w:i/>
              </w:rPr>
              <w:t>Отраслевой проект</w:t>
            </w:r>
          </w:p>
          <w:p w:rsidR="000E6616" w:rsidRPr="00936D2F" w:rsidRDefault="000E6616" w:rsidP="00024BCF">
            <w:pPr>
              <w:pStyle w:val="a3"/>
              <w:jc w:val="center"/>
              <w:rPr>
                <w:b/>
                <w:i/>
                <w:highlight w:val="green"/>
              </w:rPr>
            </w:pPr>
            <w:r w:rsidRPr="00B87705">
              <w:rPr>
                <w:b/>
                <w:i/>
              </w:rPr>
              <w:t>"Регистрация права собственности и постановка на кадастровый учет земельных участков и объектов недвижимого имущества"</w:t>
            </w:r>
          </w:p>
        </w:tc>
      </w:tr>
      <w:tr w:rsidR="000E6616"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0E6616" w:rsidRPr="005C5C84" w:rsidRDefault="000E6616">
            <w:pPr>
              <w:jc w:val="center"/>
              <w:rPr>
                <w:color w:val="000000"/>
                <w:sz w:val="22"/>
                <w:szCs w:val="22"/>
              </w:rPr>
            </w:pPr>
            <w:r w:rsidRPr="005C5C84">
              <w:rPr>
                <w:color w:val="000000"/>
                <w:sz w:val="22"/>
                <w:szCs w:val="22"/>
              </w:rPr>
              <w:t>Мероприятие 1.1.</w:t>
            </w:r>
          </w:p>
          <w:p w:rsidR="000E6616" w:rsidRPr="005C5C84" w:rsidRDefault="000E6616" w:rsidP="000E6616">
            <w:pPr>
              <w:jc w:val="center"/>
              <w:rPr>
                <w:color w:val="000000"/>
                <w:sz w:val="22"/>
                <w:szCs w:val="22"/>
              </w:rPr>
            </w:pPr>
            <w:r w:rsidRPr="005C5C84">
              <w:rPr>
                <w:color w:val="000000"/>
                <w:sz w:val="22"/>
                <w:szCs w:val="22"/>
              </w:rPr>
              <w:t xml:space="preserve">Проведение комплексных кадастровых работ </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0E6616" w:rsidRPr="005C5C84" w:rsidRDefault="00372F93" w:rsidP="00024BCF">
            <w:pPr>
              <w:jc w:val="both"/>
              <w:rPr>
                <w:sz w:val="22"/>
                <w:szCs w:val="22"/>
                <w:highlight w:val="green"/>
              </w:rPr>
            </w:pPr>
            <w:r w:rsidRPr="005C5C84">
              <w:rPr>
                <w:sz w:val="22"/>
                <w:szCs w:val="22"/>
              </w:rPr>
              <w:t xml:space="preserve">16.02.2022 заключен муниципальный контракт № 1/22 на проведение комплексных кадастровых работ. В соответствии с п. 4.1. срок выполнения контракта: </w:t>
            </w:r>
            <w:proofErr w:type="gramStart"/>
            <w:r w:rsidRPr="005C5C84">
              <w:rPr>
                <w:sz w:val="22"/>
                <w:szCs w:val="22"/>
              </w:rPr>
              <w:t>с даты заключения</w:t>
            </w:r>
            <w:proofErr w:type="gramEnd"/>
            <w:r w:rsidRPr="005C5C84">
              <w:rPr>
                <w:sz w:val="22"/>
                <w:szCs w:val="22"/>
              </w:rPr>
              <w:t xml:space="preserve"> контракта до 31.10.2022 года.</w:t>
            </w:r>
          </w:p>
        </w:tc>
      </w:tr>
      <w:tr w:rsidR="000E6616" w:rsidRPr="00206475" w:rsidTr="00222D02">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E6616" w:rsidRPr="00222D02" w:rsidRDefault="000E6616" w:rsidP="00024BCF">
            <w:pPr>
              <w:ind w:left="180" w:hanging="180"/>
              <w:jc w:val="center"/>
              <w:rPr>
                <w:i/>
                <w:sz w:val="26"/>
                <w:szCs w:val="26"/>
              </w:rPr>
            </w:pPr>
            <w:r w:rsidRPr="00222D02">
              <w:rPr>
                <w:i/>
                <w:sz w:val="26"/>
                <w:szCs w:val="26"/>
              </w:rPr>
              <w:lastRenderedPageBreak/>
              <w:t>ПРОЦЕССНАЯ ЧАСТЬ</w:t>
            </w:r>
          </w:p>
        </w:tc>
      </w:tr>
      <w:tr w:rsidR="000E6616" w:rsidRPr="00206475" w:rsidTr="00024BCF">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6616" w:rsidRPr="00372F93" w:rsidRDefault="000E6616" w:rsidP="00024BCF">
            <w:pPr>
              <w:pStyle w:val="a3"/>
              <w:numPr>
                <w:ilvl w:val="0"/>
                <w:numId w:val="18"/>
              </w:numPr>
              <w:jc w:val="center"/>
              <w:rPr>
                <w:b/>
                <w:i/>
              </w:rPr>
            </w:pPr>
            <w:r w:rsidRPr="00372F93">
              <w:rPr>
                <w:b/>
                <w:i/>
              </w:rPr>
              <w:t>Комплекс процессных мероприятий "Развитие и поддержка малого и среднего предпринимательства"</w:t>
            </w:r>
          </w:p>
        </w:tc>
      </w:tr>
      <w:tr w:rsidR="00E46CE0"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E46CE0" w:rsidRPr="005C5C84" w:rsidRDefault="00E46CE0" w:rsidP="00E46CE0">
            <w:pPr>
              <w:jc w:val="center"/>
              <w:rPr>
                <w:color w:val="000000"/>
                <w:sz w:val="22"/>
                <w:szCs w:val="22"/>
              </w:rPr>
            </w:pPr>
            <w:r w:rsidRPr="005C5C84">
              <w:rPr>
                <w:color w:val="000000"/>
                <w:sz w:val="22"/>
                <w:szCs w:val="22"/>
              </w:rPr>
              <w:t>Мероприятие 1.1. Предоставление субсидий в целях возмещения затрат, связанных с обеспечением деятельности некоммерческих организаций муниципальной инфраструктуры поддержки малого и среднего предпринимательства Гатчинского муниципального района</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E46CE0" w:rsidRPr="005C5C84" w:rsidRDefault="00E35E66" w:rsidP="00024BCF">
            <w:pPr>
              <w:jc w:val="both"/>
              <w:rPr>
                <w:color w:val="000000"/>
                <w:sz w:val="22"/>
                <w:szCs w:val="22"/>
                <w:highlight w:val="green"/>
              </w:rPr>
            </w:pPr>
            <w:r w:rsidRPr="005C5C84">
              <w:rPr>
                <w:color w:val="000000"/>
                <w:sz w:val="22"/>
                <w:szCs w:val="22"/>
              </w:rPr>
              <w:t xml:space="preserve">На реализацию данного мероприятия в 2022 г. предусмотрены расходы в размере 4 000,0 тыс. руб. за счет средств бюджета ГМР. </w:t>
            </w:r>
            <w:proofErr w:type="gramStart"/>
            <w:r w:rsidRPr="005C5C84">
              <w:rPr>
                <w:color w:val="000000"/>
                <w:sz w:val="22"/>
                <w:szCs w:val="22"/>
              </w:rPr>
              <w:t>На исполнение мероприятия в 1 квартале 2022 г. предусмотрены расходы в размере 1 000,0 тыс. руб., во 2 квартале 2022 г. предусмотрены расходы в размере 1 000,0 тыс. руб. Исполнение данного мероприятия в 1 полугодии составляет 100%. В 2 квартале Фондом оказано 1342  безвозмездные консультационные услуги, 131   консультация уникальным субъектам МСП, 116 консультационных услуг субъектам МСП, реализующим проекты в сфере</w:t>
            </w:r>
            <w:proofErr w:type="gramEnd"/>
            <w:r w:rsidRPr="005C5C84">
              <w:rPr>
                <w:color w:val="000000"/>
                <w:sz w:val="22"/>
                <w:szCs w:val="22"/>
              </w:rPr>
              <w:t xml:space="preserve"> социального предпринимательства или </w:t>
            </w:r>
            <w:proofErr w:type="gramStart"/>
            <w:r w:rsidRPr="005C5C84">
              <w:rPr>
                <w:color w:val="000000"/>
                <w:sz w:val="22"/>
                <w:szCs w:val="22"/>
              </w:rPr>
              <w:t>осуществляющим</w:t>
            </w:r>
            <w:proofErr w:type="gramEnd"/>
            <w:r w:rsidRPr="005C5C84">
              <w:rPr>
                <w:color w:val="000000"/>
                <w:sz w:val="22"/>
                <w:szCs w:val="22"/>
              </w:rPr>
              <w:t xml:space="preserve"> социально-значимые виды деятельности; организовано сопровождение 3 проектов и бизнес-планов; на территории района действует 1 центр НХП и ремесел; напротив дворца организована универсальная выставка-ярмарка НХП и ремесел.</w:t>
            </w:r>
          </w:p>
        </w:tc>
      </w:tr>
      <w:tr w:rsidR="00E46CE0"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E46CE0" w:rsidRPr="005C5C84" w:rsidRDefault="00E46CE0" w:rsidP="00E46CE0">
            <w:pPr>
              <w:jc w:val="center"/>
              <w:rPr>
                <w:color w:val="000000"/>
                <w:sz w:val="22"/>
                <w:szCs w:val="22"/>
              </w:rPr>
            </w:pPr>
            <w:r w:rsidRPr="005C5C84">
              <w:rPr>
                <w:color w:val="000000"/>
                <w:sz w:val="22"/>
                <w:szCs w:val="22"/>
              </w:rPr>
              <w:t>Мероприятие 1.2. Предоставление субсидий некоммерческим организациям муниципальной  инфраструктуры поддержки малого и среднего предпринимательства ГМР ЛО из бюджета ГМР в целях возмещения затрат, связанных с организацией мониторинга деятельности субъектов малого и среднего предпринимательства и потребительского рынка ГМР ЛО</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E46CE0" w:rsidRPr="005C5C84" w:rsidRDefault="00E35E66" w:rsidP="00E315EE">
            <w:pPr>
              <w:rPr>
                <w:color w:val="000000"/>
                <w:sz w:val="22"/>
                <w:szCs w:val="22"/>
                <w:highlight w:val="green"/>
              </w:rPr>
            </w:pPr>
            <w:r w:rsidRPr="005C5C84">
              <w:rPr>
                <w:color w:val="000000"/>
                <w:sz w:val="22"/>
                <w:szCs w:val="22"/>
              </w:rPr>
              <w:t xml:space="preserve">На реализацию данного мероприятия в 2022 г. предусмотрены расходы в размере 709,695 тыс. руб., в том числе: за счет средств бюджета ГМР - 70,97 тыс. руб., за счет средств бюджета </w:t>
            </w:r>
            <w:proofErr w:type="spellStart"/>
            <w:r w:rsidRPr="005C5C84">
              <w:rPr>
                <w:color w:val="000000"/>
                <w:sz w:val="22"/>
                <w:szCs w:val="22"/>
              </w:rPr>
              <w:t>Лен</w:t>
            </w:r>
            <w:proofErr w:type="gramStart"/>
            <w:r w:rsidRPr="005C5C84">
              <w:rPr>
                <w:color w:val="000000"/>
                <w:sz w:val="22"/>
                <w:szCs w:val="22"/>
              </w:rPr>
              <w:t>.о</w:t>
            </w:r>
            <w:proofErr w:type="gramEnd"/>
            <w:r w:rsidRPr="005C5C84">
              <w:rPr>
                <w:color w:val="000000"/>
                <w:sz w:val="22"/>
                <w:szCs w:val="22"/>
              </w:rPr>
              <w:t>бл</w:t>
            </w:r>
            <w:proofErr w:type="spellEnd"/>
            <w:r w:rsidRPr="005C5C84">
              <w:rPr>
                <w:color w:val="000000"/>
                <w:sz w:val="22"/>
                <w:szCs w:val="22"/>
              </w:rPr>
              <w:t>. - 638,725 тыс. руб. На исполнение мероприятия в 1 квартале 2022 г. предусмотрены расходы в размере 333,585 тыс. руб., во 2 квартале 2022 г. предусмотрены расходы в размере 376,1 тыс. руб. Исполнение данного мероприятия в 1 полугодии составляет 100%. Средства освоены в полном объеме, целевые показатели 2022 года достигнуты. Собрано 2 253 отчета, в том числе: 1 283 - "1-потреб (торговля)", 144 - "1-потреб (общ</w:t>
            </w:r>
            <w:proofErr w:type="gramStart"/>
            <w:r w:rsidRPr="005C5C84">
              <w:rPr>
                <w:color w:val="000000"/>
                <w:sz w:val="22"/>
                <w:szCs w:val="22"/>
              </w:rPr>
              <w:t>.</w:t>
            </w:r>
            <w:proofErr w:type="gramEnd"/>
            <w:r w:rsidRPr="005C5C84">
              <w:rPr>
                <w:color w:val="000000"/>
                <w:sz w:val="22"/>
                <w:szCs w:val="22"/>
              </w:rPr>
              <w:t xml:space="preserve"> </w:t>
            </w:r>
            <w:proofErr w:type="gramStart"/>
            <w:r w:rsidRPr="005C5C84">
              <w:rPr>
                <w:color w:val="000000"/>
                <w:sz w:val="22"/>
                <w:szCs w:val="22"/>
              </w:rPr>
              <w:t>п</w:t>
            </w:r>
            <w:proofErr w:type="gramEnd"/>
            <w:r w:rsidRPr="005C5C84">
              <w:rPr>
                <w:color w:val="000000"/>
                <w:sz w:val="22"/>
                <w:szCs w:val="22"/>
              </w:rPr>
              <w:t>итание)", 448 - "1-потреб (быт. обслуживание)", 378 - "1-пп".</w:t>
            </w:r>
          </w:p>
        </w:tc>
      </w:tr>
      <w:tr w:rsidR="00E46CE0" w:rsidRPr="00206475" w:rsidTr="00024BCF">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6CE0" w:rsidRPr="00936D2F" w:rsidRDefault="00E46CE0" w:rsidP="00024BCF">
            <w:pPr>
              <w:ind w:left="180" w:hanging="180"/>
              <w:jc w:val="center"/>
              <w:rPr>
                <w:b/>
                <w:i/>
                <w:highlight w:val="green"/>
              </w:rPr>
            </w:pPr>
            <w:r w:rsidRPr="00E35E66">
              <w:rPr>
                <w:b/>
                <w:i/>
              </w:rPr>
              <w:t>2.</w:t>
            </w:r>
            <w:r w:rsidRPr="00E35E66">
              <w:rPr>
                <w:b/>
                <w:i/>
              </w:rPr>
              <w:tab/>
              <w:t>Комплекс процессных мероприятий  «Регулирование градостроительной деятельности»</w:t>
            </w:r>
          </w:p>
        </w:tc>
      </w:tr>
      <w:tr w:rsidR="00E46CE0"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E46CE0" w:rsidRPr="005C5C84" w:rsidRDefault="00E46CE0" w:rsidP="00E46CE0">
            <w:pPr>
              <w:jc w:val="center"/>
              <w:rPr>
                <w:color w:val="000000"/>
                <w:sz w:val="22"/>
                <w:szCs w:val="22"/>
              </w:rPr>
            </w:pPr>
            <w:r w:rsidRPr="005C5C84">
              <w:rPr>
                <w:color w:val="000000"/>
                <w:sz w:val="22"/>
                <w:szCs w:val="22"/>
              </w:rPr>
              <w:t xml:space="preserve">Мероприятие 2.1. Обеспечение выполнения полномочий в области градостроительной деятельности </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E35E66" w:rsidRPr="005C5C84" w:rsidRDefault="00E35E66" w:rsidP="00E315EE">
            <w:pPr>
              <w:rPr>
                <w:color w:val="000000"/>
                <w:sz w:val="22"/>
                <w:szCs w:val="22"/>
              </w:rPr>
            </w:pPr>
            <w:r w:rsidRPr="005C5C84">
              <w:rPr>
                <w:color w:val="000000"/>
                <w:sz w:val="22"/>
                <w:szCs w:val="22"/>
              </w:rPr>
              <w:t>МК №223/20 от 23.11.2020-двухлетний, сумма контракта 2 833,00 тыс. руб.;</w:t>
            </w:r>
          </w:p>
          <w:p w:rsidR="00E35E66" w:rsidRPr="005C5C84" w:rsidRDefault="00E35E66" w:rsidP="00E315EE">
            <w:pPr>
              <w:rPr>
                <w:color w:val="000000"/>
                <w:sz w:val="22"/>
                <w:szCs w:val="22"/>
              </w:rPr>
            </w:pPr>
            <w:r w:rsidRPr="005C5C84">
              <w:rPr>
                <w:color w:val="000000"/>
                <w:sz w:val="22"/>
                <w:szCs w:val="22"/>
              </w:rPr>
              <w:t>МК №97/21 от 27.07.2021-двухлетний, сумма контракта 2 000,00 тыс. руб.;</w:t>
            </w:r>
          </w:p>
          <w:p w:rsidR="00E35E66" w:rsidRPr="005C5C84" w:rsidRDefault="00E35E66" w:rsidP="00E315EE">
            <w:pPr>
              <w:rPr>
                <w:color w:val="000000"/>
                <w:sz w:val="22"/>
                <w:szCs w:val="22"/>
              </w:rPr>
            </w:pPr>
            <w:r w:rsidRPr="005C5C84">
              <w:rPr>
                <w:color w:val="000000"/>
                <w:sz w:val="22"/>
                <w:szCs w:val="22"/>
              </w:rPr>
              <w:t>МК №192/20 от 28.09.2020-двухлетний, сумма контракта 2 487,00 тыс. руб.;</w:t>
            </w:r>
          </w:p>
          <w:p w:rsidR="00E35E66" w:rsidRPr="005C5C84" w:rsidRDefault="00E35E66" w:rsidP="00E315EE">
            <w:pPr>
              <w:rPr>
                <w:color w:val="000000"/>
                <w:sz w:val="22"/>
                <w:szCs w:val="22"/>
              </w:rPr>
            </w:pPr>
            <w:r w:rsidRPr="005C5C84">
              <w:rPr>
                <w:color w:val="000000"/>
                <w:sz w:val="22"/>
                <w:szCs w:val="22"/>
              </w:rPr>
              <w:t>МК №193/20 от 28.09.2020-двухлетний, сумма контракта 2 376,00 тыс. руб.;</w:t>
            </w:r>
          </w:p>
          <w:p w:rsidR="00E35E66" w:rsidRPr="005C5C84" w:rsidRDefault="00E35E66" w:rsidP="00E315EE">
            <w:pPr>
              <w:rPr>
                <w:color w:val="000000"/>
                <w:sz w:val="22"/>
                <w:szCs w:val="22"/>
              </w:rPr>
            </w:pPr>
            <w:r w:rsidRPr="005C5C84">
              <w:rPr>
                <w:color w:val="000000"/>
                <w:sz w:val="22"/>
                <w:szCs w:val="22"/>
              </w:rPr>
              <w:t>МК №194/20 от 28.09.2020-двухлетний, сумма контракта 2 445,00 тыс. руб.;</w:t>
            </w:r>
          </w:p>
          <w:p w:rsidR="00E35E66" w:rsidRPr="005C5C84" w:rsidRDefault="00E35E66" w:rsidP="00E315EE">
            <w:pPr>
              <w:rPr>
                <w:color w:val="000000"/>
                <w:sz w:val="22"/>
                <w:szCs w:val="22"/>
              </w:rPr>
            </w:pPr>
            <w:r w:rsidRPr="005C5C84">
              <w:rPr>
                <w:color w:val="000000"/>
                <w:sz w:val="22"/>
                <w:szCs w:val="22"/>
              </w:rPr>
              <w:lastRenderedPageBreak/>
              <w:t>МК №195/20 от 28.09.2020-двухлетний, сумма контракта 2 412,00 тыс. руб.,</w:t>
            </w:r>
          </w:p>
          <w:p w:rsidR="00E35E66" w:rsidRPr="005C5C84" w:rsidRDefault="00E35E66" w:rsidP="00E315EE">
            <w:pPr>
              <w:rPr>
                <w:color w:val="000000"/>
                <w:sz w:val="22"/>
                <w:szCs w:val="22"/>
              </w:rPr>
            </w:pPr>
            <w:r w:rsidRPr="005C5C84">
              <w:rPr>
                <w:color w:val="000000"/>
                <w:sz w:val="22"/>
                <w:szCs w:val="22"/>
              </w:rPr>
              <w:t>МК №154/18 от 01.11.2018, сумма контракта 8 000,00 тыс. руб.,</w:t>
            </w:r>
          </w:p>
          <w:p w:rsidR="00E35E66" w:rsidRPr="005C5C84" w:rsidRDefault="00E35E66" w:rsidP="00E315EE">
            <w:pPr>
              <w:rPr>
                <w:color w:val="000000"/>
                <w:sz w:val="22"/>
                <w:szCs w:val="22"/>
              </w:rPr>
            </w:pPr>
            <w:r w:rsidRPr="005C5C84">
              <w:rPr>
                <w:color w:val="000000"/>
                <w:sz w:val="22"/>
                <w:szCs w:val="22"/>
              </w:rPr>
              <w:t>МК №142/21 от 01.11.2021, сумма контракта 810,00 тыс. руб.,</w:t>
            </w:r>
          </w:p>
          <w:p w:rsidR="00E35E66" w:rsidRPr="005C5C84" w:rsidRDefault="00E35E66" w:rsidP="00E315EE">
            <w:pPr>
              <w:rPr>
                <w:color w:val="000000"/>
                <w:sz w:val="22"/>
                <w:szCs w:val="22"/>
              </w:rPr>
            </w:pPr>
            <w:r w:rsidRPr="005C5C84">
              <w:rPr>
                <w:color w:val="000000"/>
                <w:sz w:val="22"/>
                <w:szCs w:val="22"/>
              </w:rPr>
              <w:t>МК №141/21 от 01.11.2021, сумма контракта 650,00 тыс. руб.,</w:t>
            </w:r>
          </w:p>
          <w:p w:rsidR="00E35E66" w:rsidRPr="005C5C84" w:rsidRDefault="00E35E66" w:rsidP="00E315EE">
            <w:pPr>
              <w:rPr>
                <w:color w:val="000000"/>
                <w:sz w:val="22"/>
                <w:szCs w:val="22"/>
              </w:rPr>
            </w:pPr>
            <w:r w:rsidRPr="005C5C84">
              <w:rPr>
                <w:color w:val="000000"/>
                <w:sz w:val="22"/>
                <w:szCs w:val="22"/>
              </w:rPr>
              <w:t>МК №140/21 от 01.11.2021, сумма контракта 971,00 тыс. руб.,</w:t>
            </w:r>
          </w:p>
          <w:p w:rsidR="00E35E66" w:rsidRPr="005C5C84" w:rsidRDefault="00E35E66" w:rsidP="00E315EE">
            <w:pPr>
              <w:rPr>
                <w:color w:val="000000"/>
                <w:sz w:val="22"/>
                <w:szCs w:val="22"/>
              </w:rPr>
            </w:pPr>
            <w:r w:rsidRPr="005C5C84">
              <w:rPr>
                <w:color w:val="000000"/>
                <w:sz w:val="22"/>
                <w:szCs w:val="22"/>
              </w:rPr>
              <w:t>МК №01/21/град от 03.08.2021, сумма контракта 597,00 тыс. руб.,</w:t>
            </w:r>
          </w:p>
          <w:p w:rsidR="00E35E66" w:rsidRPr="005C5C84" w:rsidRDefault="00E35E66" w:rsidP="00E315EE">
            <w:pPr>
              <w:rPr>
                <w:color w:val="000000"/>
                <w:sz w:val="22"/>
                <w:szCs w:val="22"/>
              </w:rPr>
            </w:pPr>
            <w:r w:rsidRPr="005C5C84">
              <w:rPr>
                <w:color w:val="000000"/>
                <w:sz w:val="22"/>
                <w:szCs w:val="22"/>
              </w:rPr>
              <w:t>МК №03/21/град от 03.08.2021, сумма контракта 585,00 тыс. руб.,</w:t>
            </w:r>
          </w:p>
          <w:p w:rsidR="00E35E66" w:rsidRPr="005C5C84" w:rsidRDefault="00E35E66" w:rsidP="00E315EE">
            <w:pPr>
              <w:rPr>
                <w:color w:val="000000"/>
                <w:sz w:val="22"/>
                <w:szCs w:val="22"/>
              </w:rPr>
            </w:pPr>
            <w:r w:rsidRPr="005C5C84">
              <w:rPr>
                <w:color w:val="000000"/>
                <w:sz w:val="22"/>
                <w:szCs w:val="22"/>
              </w:rPr>
              <w:t>МК №02/21/град от 03.08.2021, сумма контракта 599,00 тыс. руб.</w:t>
            </w:r>
          </w:p>
          <w:p w:rsidR="00E46CE0" w:rsidRPr="005C5C84" w:rsidRDefault="00E35E66" w:rsidP="00E315EE">
            <w:pPr>
              <w:rPr>
                <w:color w:val="000000"/>
                <w:sz w:val="22"/>
                <w:szCs w:val="22"/>
                <w:highlight w:val="green"/>
              </w:rPr>
            </w:pPr>
            <w:r w:rsidRPr="005C5C84">
              <w:rPr>
                <w:color w:val="000000"/>
                <w:sz w:val="22"/>
                <w:szCs w:val="22"/>
              </w:rPr>
              <w:t>Выполнено 0%, профинансировано -0,00 тыс. руб., что соответствует плану на 1 квартал 2022 года.</w:t>
            </w:r>
          </w:p>
        </w:tc>
      </w:tr>
      <w:tr w:rsidR="00E46CE0"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E46CE0" w:rsidRPr="005C5C84" w:rsidRDefault="00E46CE0" w:rsidP="00E46CE0">
            <w:pPr>
              <w:jc w:val="center"/>
              <w:rPr>
                <w:color w:val="000000"/>
                <w:sz w:val="22"/>
                <w:szCs w:val="22"/>
              </w:rPr>
            </w:pPr>
            <w:r w:rsidRPr="005C5C84">
              <w:rPr>
                <w:color w:val="000000"/>
                <w:sz w:val="22"/>
                <w:szCs w:val="22"/>
              </w:rPr>
              <w:lastRenderedPageBreak/>
              <w:t>Мероприятие 2.2. Обеспечение деятельности муниципальных учреждений, осуществляющих градостроительную деятельность</w:t>
            </w:r>
          </w:p>
          <w:p w:rsidR="00E46CE0" w:rsidRPr="005C5C84" w:rsidRDefault="00E46CE0" w:rsidP="00E46CE0">
            <w:pPr>
              <w:jc w:val="center"/>
              <w:rPr>
                <w:color w:val="000000"/>
                <w:sz w:val="22"/>
                <w:szCs w:val="22"/>
              </w:rPr>
            </w:pP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E35E66" w:rsidRPr="005C5C84" w:rsidRDefault="00E35E66" w:rsidP="00024BCF">
            <w:pPr>
              <w:jc w:val="both"/>
              <w:rPr>
                <w:color w:val="000000"/>
                <w:sz w:val="22"/>
                <w:szCs w:val="22"/>
              </w:rPr>
            </w:pPr>
            <w:r w:rsidRPr="005C5C84">
              <w:rPr>
                <w:color w:val="000000"/>
                <w:sz w:val="22"/>
                <w:szCs w:val="22"/>
              </w:rPr>
              <w:t>Муниципальным учреждением, осуществляющим градостроительную деятельность, является Муниципальное бюджетное учреждение «Архитектурно-планировочный центр» Гатчинского муниципального района (МБУ «АПЦ» ГМР).</w:t>
            </w:r>
          </w:p>
          <w:p w:rsidR="00E35E66" w:rsidRPr="005C5C84" w:rsidRDefault="00E35E66" w:rsidP="00024BCF">
            <w:pPr>
              <w:jc w:val="both"/>
              <w:rPr>
                <w:color w:val="000000"/>
                <w:sz w:val="22"/>
                <w:szCs w:val="22"/>
              </w:rPr>
            </w:pPr>
            <w:r w:rsidRPr="005C5C84">
              <w:rPr>
                <w:color w:val="000000"/>
                <w:sz w:val="22"/>
                <w:szCs w:val="22"/>
              </w:rPr>
              <w:t>За I, II квартал 2022 год МБУ «АПЦ» ГМР выдано:</w:t>
            </w:r>
          </w:p>
          <w:p w:rsidR="00E35E66" w:rsidRPr="005C5C84" w:rsidRDefault="00E35E66" w:rsidP="00024BCF">
            <w:pPr>
              <w:jc w:val="both"/>
              <w:rPr>
                <w:color w:val="000000"/>
                <w:sz w:val="22"/>
                <w:szCs w:val="22"/>
              </w:rPr>
            </w:pPr>
            <w:r w:rsidRPr="005C5C84">
              <w:rPr>
                <w:color w:val="000000"/>
                <w:sz w:val="22"/>
                <w:szCs w:val="22"/>
              </w:rPr>
              <w:t xml:space="preserve">- 189 градостроительных планов земельных участков (ГПЗУ), где для физических лиц выдано -104 ГПЗУ, для юридических лиц </w:t>
            </w:r>
            <w:proofErr w:type="gramStart"/>
            <w:r w:rsidRPr="005C5C84">
              <w:rPr>
                <w:color w:val="000000"/>
                <w:sz w:val="22"/>
                <w:szCs w:val="22"/>
              </w:rPr>
              <w:t>и(</w:t>
            </w:r>
            <w:proofErr w:type="gramEnd"/>
            <w:r w:rsidRPr="005C5C84">
              <w:rPr>
                <w:color w:val="000000"/>
                <w:sz w:val="22"/>
                <w:szCs w:val="22"/>
              </w:rPr>
              <w:t>или) индивидуальных предпринимателей - 85 ГПЗУ.</w:t>
            </w:r>
          </w:p>
          <w:p w:rsidR="00E35E66" w:rsidRPr="005C5C84" w:rsidRDefault="00E35E66" w:rsidP="00024BCF">
            <w:pPr>
              <w:jc w:val="both"/>
              <w:rPr>
                <w:color w:val="000000"/>
                <w:sz w:val="22"/>
                <w:szCs w:val="22"/>
              </w:rPr>
            </w:pPr>
            <w:r w:rsidRPr="005C5C84">
              <w:rPr>
                <w:color w:val="000000"/>
                <w:sz w:val="22"/>
                <w:szCs w:val="22"/>
              </w:rPr>
              <w:t xml:space="preserve">- 83 разрешения на установку рекламных конструкций, в отношении заявителей - юридических лиц </w:t>
            </w:r>
            <w:proofErr w:type="gramStart"/>
            <w:r w:rsidRPr="005C5C84">
              <w:rPr>
                <w:color w:val="000000"/>
                <w:sz w:val="22"/>
                <w:szCs w:val="22"/>
              </w:rPr>
              <w:t>и(</w:t>
            </w:r>
            <w:proofErr w:type="gramEnd"/>
            <w:r w:rsidRPr="005C5C84">
              <w:rPr>
                <w:color w:val="000000"/>
                <w:sz w:val="22"/>
                <w:szCs w:val="22"/>
              </w:rPr>
              <w:t>или) индивидуальных предпринимателей.</w:t>
            </w:r>
          </w:p>
          <w:p w:rsidR="00E46CE0" w:rsidRPr="005C5C84" w:rsidRDefault="00E35E66" w:rsidP="00024BCF">
            <w:pPr>
              <w:jc w:val="both"/>
              <w:rPr>
                <w:color w:val="000000"/>
                <w:sz w:val="22"/>
                <w:szCs w:val="22"/>
                <w:highlight w:val="green"/>
              </w:rPr>
            </w:pPr>
            <w:r w:rsidRPr="005C5C84">
              <w:rPr>
                <w:color w:val="000000"/>
                <w:sz w:val="22"/>
                <w:szCs w:val="22"/>
              </w:rPr>
              <w:t>Выполнено 98,19 %, профинансировано 14210,90 тыс. руб., что не соответствует плану на 2  квартал 2022 года. Фактические выполненные (оплаченные) работы подрядчиком были выполнены в меньшем объеме, чем планировалось при утверждении кассового плана.</w:t>
            </w:r>
          </w:p>
        </w:tc>
      </w:tr>
      <w:tr w:rsidR="00E35E66"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E35E66" w:rsidRPr="005C5C84" w:rsidRDefault="00E35E66" w:rsidP="00E35E66">
            <w:pPr>
              <w:jc w:val="center"/>
              <w:rPr>
                <w:sz w:val="22"/>
                <w:szCs w:val="22"/>
              </w:rPr>
            </w:pPr>
            <w:r w:rsidRPr="005C5C84">
              <w:rPr>
                <w:sz w:val="22"/>
                <w:szCs w:val="22"/>
              </w:rPr>
              <w:t>Мероприятие 2.3 "Выполнение комплексных кадастровых работ"</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024BCF" w:rsidRPr="005C5C84" w:rsidRDefault="00024BCF" w:rsidP="00024BCF">
            <w:pPr>
              <w:jc w:val="both"/>
              <w:rPr>
                <w:sz w:val="22"/>
                <w:szCs w:val="22"/>
              </w:rPr>
            </w:pPr>
            <w:r w:rsidRPr="005C5C84">
              <w:rPr>
                <w:sz w:val="22"/>
                <w:szCs w:val="22"/>
              </w:rPr>
              <w:t>Ранее отделом муниципального контроля планировалось в рамках проверочных мероприятий по муниципальному земельному контролю проведение в 2022 году кадастровых работ на сумму 750 тыс. руб. по мере выполнения Плана проверок, а также проведения внеплановых проверочных мероприятий.</w:t>
            </w:r>
          </w:p>
          <w:p w:rsidR="00024BCF" w:rsidRPr="005C5C84" w:rsidRDefault="00024BCF" w:rsidP="00024BCF">
            <w:pPr>
              <w:jc w:val="both"/>
              <w:rPr>
                <w:sz w:val="22"/>
                <w:szCs w:val="22"/>
              </w:rPr>
            </w:pPr>
            <w:r w:rsidRPr="005C5C84">
              <w:rPr>
                <w:sz w:val="22"/>
                <w:szCs w:val="22"/>
              </w:rPr>
              <w:tab/>
              <w:t xml:space="preserve">Вместе с тем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установлено,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w:t>
            </w:r>
            <w:proofErr w:type="gramStart"/>
            <w:r w:rsidRPr="005C5C84">
              <w:rPr>
                <w:sz w:val="22"/>
                <w:szCs w:val="22"/>
              </w:rPr>
              <w:t>осуществления</w:t>
            </w:r>
            <w:proofErr w:type="gramEnd"/>
            <w:r w:rsidRPr="005C5C84">
              <w:rPr>
                <w:sz w:val="22"/>
                <w:szCs w:val="22"/>
              </w:rPr>
              <w:t xml:space="preserve">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4BCF" w:rsidRPr="005C5C84" w:rsidRDefault="00024BCF" w:rsidP="00024BCF">
            <w:pPr>
              <w:jc w:val="both"/>
              <w:rPr>
                <w:sz w:val="22"/>
                <w:szCs w:val="22"/>
              </w:rPr>
            </w:pPr>
            <w:r w:rsidRPr="005C5C84">
              <w:rPr>
                <w:sz w:val="22"/>
                <w:szCs w:val="22"/>
              </w:rPr>
              <w:tab/>
              <w:t xml:space="preserve">Учитывая изложенное, заключение вышеуказанного муниципального контракта не потребуется. Отделом муниципального контроля в отдел закупок направлена служебная записка об удалении соответствующей позиции из плана закупок. </w:t>
            </w:r>
          </w:p>
          <w:p w:rsidR="00E35E66" w:rsidRPr="005C5C84" w:rsidRDefault="00024BCF" w:rsidP="00024BCF">
            <w:pPr>
              <w:jc w:val="both"/>
              <w:rPr>
                <w:sz w:val="22"/>
                <w:szCs w:val="22"/>
              </w:rPr>
            </w:pPr>
            <w:r w:rsidRPr="005C5C84">
              <w:rPr>
                <w:sz w:val="22"/>
                <w:szCs w:val="22"/>
              </w:rPr>
              <w:t>Кроме того, будет подготовлен проект постановления о необходимости внесения изменений в муниципальную программу в соответствующей части (о снятии финансировании)</w:t>
            </w:r>
          </w:p>
        </w:tc>
      </w:tr>
      <w:tr w:rsidR="00E46CE0" w:rsidRPr="00206475" w:rsidTr="00024BCF">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46CE0" w:rsidRPr="00222D02" w:rsidRDefault="00E46CE0" w:rsidP="00024BCF">
            <w:pPr>
              <w:pStyle w:val="a3"/>
              <w:numPr>
                <w:ilvl w:val="0"/>
                <w:numId w:val="19"/>
              </w:numPr>
              <w:jc w:val="center"/>
              <w:rPr>
                <w:b/>
                <w:i/>
                <w:sz w:val="26"/>
                <w:szCs w:val="26"/>
              </w:rPr>
            </w:pPr>
            <w:r w:rsidRPr="00222D02">
              <w:rPr>
                <w:b/>
                <w:i/>
                <w:sz w:val="26"/>
                <w:szCs w:val="26"/>
              </w:rPr>
              <w:t>Муниципальная программа</w:t>
            </w:r>
          </w:p>
          <w:p w:rsidR="00E46CE0" w:rsidRPr="00222D02" w:rsidRDefault="00E46CE0" w:rsidP="00024BCF">
            <w:pPr>
              <w:pStyle w:val="a3"/>
              <w:jc w:val="center"/>
              <w:rPr>
                <w:b/>
                <w:i/>
                <w:sz w:val="26"/>
                <w:szCs w:val="26"/>
              </w:rPr>
            </w:pPr>
            <w:r w:rsidRPr="00222D02">
              <w:rPr>
                <w:b/>
                <w:i/>
                <w:sz w:val="26"/>
                <w:szCs w:val="26"/>
              </w:rPr>
              <w:t xml:space="preserve">«Обеспечение устойчивого функционирования и развития коммунальной, инженерной и транспортной инфраструктуры и повышение </w:t>
            </w:r>
            <w:proofErr w:type="spellStart"/>
            <w:r w:rsidRPr="00222D02">
              <w:rPr>
                <w:b/>
                <w:i/>
                <w:sz w:val="26"/>
                <w:szCs w:val="26"/>
              </w:rPr>
              <w:t>энергоэффективности</w:t>
            </w:r>
            <w:proofErr w:type="spellEnd"/>
            <w:r w:rsidRPr="00222D02">
              <w:rPr>
                <w:b/>
                <w:i/>
                <w:sz w:val="26"/>
                <w:szCs w:val="26"/>
              </w:rPr>
              <w:t xml:space="preserve"> в Гатчинском муниципальном районе»</w:t>
            </w:r>
          </w:p>
          <w:p w:rsidR="00E46CE0" w:rsidRPr="00222D02" w:rsidRDefault="00E46CE0" w:rsidP="00024BCF">
            <w:pPr>
              <w:pStyle w:val="a3"/>
              <w:jc w:val="center"/>
              <w:rPr>
                <w:sz w:val="26"/>
                <w:szCs w:val="26"/>
              </w:rPr>
            </w:pPr>
            <w:r w:rsidRPr="00222D02">
              <w:rPr>
                <w:i/>
                <w:sz w:val="26"/>
                <w:szCs w:val="26"/>
              </w:rPr>
              <w:lastRenderedPageBreak/>
              <w:t>ответственный исполнитель:</w:t>
            </w:r>
            <w:r w:rsidRPr="00222D02">
              <w:rPr>
                <w:sz w:val="26"/>
                <w:szCs w:val="26"/>
              </w:rPr>
              <w:t xml:space="preserve"> </w:t>
            </w:r>
            <w:r w:rsidRPr="00222D02">
              <w:rPr>
                <w:i/>
                <w:sz w:val="26"/>
                <w:szCs w:val="26"/>
              </w:rPr>
              <w:t>Комитет жилищно-коммунального хозяйства администрации Гатчинского муниципального района</w:t>
            </w:r>
          </w:p>
        </w:tc>
      </w:tr>
      <w:tr w:rsidR="00E46CE0" w:rsidRPr="00206475" w:rsidTr="00222D02">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46CE0" w:rsidRPr="00222D02" w:rsidRDefault="00E46CE0" w:rsidP="00024BCF">
            <w:pPr>
              <w:ind w:left="180" w:hanging="180"/>
              <w:jc w:val="center"/>
              <w:rPr>
                <w:i/>
                <w:sz w:val="26"/>
                <w:szCs w:val="26"/>
              </w:rPr>
            </w:pPr>
            <w:r w:rsidRPr="00222D02">
              <w:rPr>
                <w:i/>
                <w:sz w:val="26"/>
                <w:szCs w:val="26"/>
              </w:rPr>
              <w:lastRenderedPageBreak/>
              <w:t>ПРОЕКТНАЯ ЧАСТЬ</w:t>
            </w:r>
          </w:p>
        </w:tc>
      </w:tr>
      <w:tr w:rsidR="00E46CE0" w:rsidRPr="00206475" w:rsidTr="00024BCF">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6F2D" w:rsidRPr="00E35E66" w:rsidRDefault="00AB28D7" w:rsidP="00024BCF">
            <w:pPr>
              <w:pStyle w:val="a3"/>
              <w:numPr>
                <w:ilvl w:val="0"/>
                <w:numId w:val="20"/>
              </w:numPr>
              <w:jc w:val="center"/>
              <w:rPr>
                <w:b/>
                <w:i/>
              </w:rPr>
            </w:pPr>
            <w:r w:rsidRPr="00E35E66">
              <w:rPr>
                <w:b/>
                <w:i/>
              </w:rPr>
              <w:t>Ф</w:t>
            </w:r>
            <w:r w:rsidR="00E46CE0" w:rsidRPr="00E35E66">
              <w:rPr>
                <w:b/>
                <w:i/>
              </w:rPr>
              <w:t>едеральн</w:t>
            </w:r>
            <w:r w:rsidRPr="00E35E66">
              <w:rPr>
                <w:b/>
                <w:i/>
              </w:rPr>
              <w:t>ый</w:t>
            </w:r>
            <w:r w:rsidR="00E46CE0" w:rsidRPr="00E35E66">
              <w:rPr>
                <w:b/>
                <w:i/>
              </w:rPr>
              <w:t xml:space="preserve"> (региональн</w:t>
            </w:r>
            <w:r w:rsidRPr="00E35E66">
              <w:rPr>
                <w:b/>
                <w:i/>
              </w:rPr>
              <w:t>ый) проект</w:t>
            </w:r>
          </w:p>
          <w:p w:rsidR="00E46CE0" w:rsidRPr="00E35E66" w:rsidRDefault="000C6F2D" w:rsidP="00024BCF">
            <w:pPr>
              <w:ind w:left="180" w:hanging="180"/>
              <w:jc w:val="center"/>
              <w:rPr>
                <w:b/>
                <w:i/>
              </w:rPr>
            </w:pPr>
            <w:r w:rsidRPr="00E35E66">
              <w:rPr>
                <w:b/>
                <w:i/>
              </w:rPr>
              <w:t>«</w:t>
            </w:r>
            <w:r w:rsidR="00AB28D7" w:rsidRPr="00E35E66">
              <w:rPr>
                <w:b/>
                <w:i/>
              </w:rPr>
              <w:t>Дорожная сеть»</w:t>
            </w:r>
          </w:p>
        </w:tc>
      </w:tr>
      <w:tr w:rsidR="000C6F2D"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0C6F2D" w:rsidRPr="005C5C84" w:rsidRDefault="00AB28D7" w:rsidP="000C6F2D">
            <w:pPr>
              <w:ind w:left="180" w:hanging="180"/>
              <w:jc w:val="center"/>
              <w:rPr>
                <w:sz w:val="22"/>
                <w:szCs w:val="22"/>
              </w:rPr>
            </w:pPr>
            <w:r w:rsidRPr="005C5C84">
              <w:rPr>
                <w:sz w:val="22"/>
                <w:szCs w:val="22"/>
              </w:rPr>
              <w:t>Мероприятие 1.1.</w:t>
            </w:r>
            <w:r w:rsidR="000C6F2D" w:rsidRPr="005C5C84">
              <w:rPr>
                <w:sz w:val="22"/>
                <w:szCs w:val="22"/>
              </w:rPr>
              <w:t>Строительство участка автомобильной дороги от автомобильной дороги "</w:t>
            </w:r>
            <w:proofErr w:type="gramStart"/>
            <w:r w:rsidR="000C6F2D" w:rsidRPr="005C5C84">
              <w:rPr>
                <w:sz w:val="22"/>
                <w:szCs w:val="22"/>
              </w:rPr>
              <w:t>Мины-Новинка</w:t>
            </w:r>
            <w:proofErr w:type="gramEnd"/>
            <w:r w:rsidR="000C6F2D" w:rsidRPr="005C5C84">
              <w:rPr>
                <w:sz w:val="22"/>
                <w:szCs w:val="22"/>
              </w:rPr>
              <w:t xml:space="preserve">" до д. </w:t>
            </w:r>
            <w:proofErr w:type="spellStart"/>
            <w:r w:rsidR="000C6F2D" w:rsidRPr="005C5C84">
              <w:rPr>
                <w:sz w:val="22"/>
                <w:szCs w:val="22"/>
              </w:rPr>
              <w:t>Клетно</w:t>
            </w:r>
            <w:proofErr w:type="spellEnd"/>
            <w:r w:rsidR="000C6F2D" w:rsidRPr="005C5C84">
              <w:rPr>
                <w:sz w:val="22"/>
                <w:szCs w:val="22"/>
              </w:rPr>
              <w:t>", в том числе проектно-изыскательские работы</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E96030" w:rsidRPr="005C5C84" w:rsidRDefault="00E96030" w:rsidP="00024BCF">
            <w:pPr>
              <w:spacing w:line="40" w:lineRule="atLeast"/>
              <w:jc w:val="both"/>
              <w:rPr>
                <w:sz w:val="22"/>
                <w:szCs w:val="22"/>
              </w:rPr>
            </w:pPr>
            <w:r w:rsidRPr="005C5C84">
              <w:rPr>
                <w:sz w:val="22"/>
                <w:szCs w:val="22"/>
              </w:rPr>
              <w:t>На реализацию мероприятия в 2022 г. предусмотрены расходы в сумме 143 860,42тыс. руб., в том числе:</w:t>
            </w:r>
          </w:p>
          <w:p w:rsidR="00E96030" w:rsidRPr="005C5C84" w:rsidRDefault="00E96030" w:rsidP="00024BCF">
            <w:pPr>
              <w:spacing w:line="40" w:lineRule="atLeast"/>
              <w:jc w:val="both"/>
              <w:rPr>
                <w:sz w:val="22"/>
                <w:szCs w:val="22"/>
              </w:rPr>
            </w:pPr>
            <w:r w:rsidRPr="005C5C84">
              <w:rPr>
                <w:sz w:val="22"/>
                <w:szCs w:val="22"/>
              </w:rPr>
              <w:t>за счет средства бюджета ГМР – 21 000,0тыс. руб.,</w:t>
            </w:r>
          </w:p>
          <w:p w:rsidR="00E96030" w:rsidRPr="005C5C84" w:rsidRDefault="00E96030" w:rsidP="00024BCF">
            <w:pPr>
              <w:spacing w:line="40" w:lineRule="atLeast"/>
              <w:jc w:val="both"/>
              <w:rPr>
                <w:sz w:val="22"/>
                <w:szCs w:val="22"/>
              </w:rPr>
            </w:pPr>
            <w:r w:rsidRPr="005C5C84">
              <w:rPr>
                <w:sz w:val="22"/>
                <w:szCs w:val="22"/>
              </w:rPr>
              <w:t>за счет средства областного бюджета – 122 860,41715 тыс. руб.</w:t>
            </w:r>
          </w:p>
          <w:p w:rsidR="00E96030" w:rsidRPr="005C5C84" w:rsidRDefault="00E96030" w:rsidP="00024BCF">
            <w:pPr>
              <w:spacing w:line="40" w:lineRule="atLeast"/>
              <w:jc w:val="both"/>
              <w:rPr>
                <w:sz w:val="22"/>
                <w:szCs w:val="22"/>
              </w:rPr>
            </w:pPr>
            <w:r w:rsidRPr="005C5C84">
              <w:rPr>
                <w:sz w:val="22"/>
                <w:szCs w:val="22"/>
              </w:rPr>
              <w:t xml:space="preserve">      За I полугодие расходы не производились. </w:t>
            </w:r>
          </w:p>
          <w:p w:rsidR="00E96030" w:rsidRPr="005C5C84" w:rsidRDefault="00E96030" w:rsidP="00024BCF">
            <w:pPr>
              <w:spacing w:line="40" w:lineRule="atLeast"/>
              <w:jc w:val="both"/>
              <w:rPr>
                <w:sz w:val="22"/>
                <w:szCs w:val="22"/>
              </w:rPr>
            </w:pPr>
            <w:r w:rsidRPr="005C5C84">
              <w:rPr>
                <w:sz w:val="22"/>
                <w:szCs w:val="22"/>
              </w:rPr>
              <w:t xml:space="preserve">Заключено соглашение с комитетом по дорожному хозяйству ЛО на </w:t>
            </w:r>
            <w:proofErr w:type="spellStart"/>
            <w:r w:rsidRPr="005C5C84">
              <w:rPr>
                <w:sz w:val="22"/>
                <w:szCs w:val="22"/>
              </w:rPr>
              <w:t>софинансирование</w:t>
            </w:r>
            <w:proofErr w:type="spellEnd"/>
            <w:r w:rsidRPr="005C5C84">
              <w:rPr>
                <w:sz w:val="22"/>
                <w:szCs w:val="22"/>
              </w:rPr>
              <w:t>.</w:t>
            </w:r>
          </w:p>
          <w:p w:rsidR="00E96030" w:rsidRPr="005C5C84" w:rsidRDefault="00E96030" w:rsidP="00024BCF">
            <w:pPr>
              <w:jc w:val="both"/>
              <w:rPr>
                <w:sz w:val="22"/>
                <w:szCs w:val="22"/>
              </w:rPr>
            </w:pPr>
            <w:r w:rsidRPr="005C5C84">
              <w:rPr>
                <w:sz w:val="22"/>
                <w:szCs w:val="22"/>
              </w:rPr>
              <w:t xml:space="preserve">Заключен МК на сумму 190 183 ,02219 тыс. руб. </w:t>
            </w:r>
            <w:proofErr w:type="gramStart"/>
            <w:r w:rsidRPr="005C5C84">
              <w:rPr>
                <w:sz w:val="22"/>
                <w:szCs w:val="22"/>
              </w:rPr>
              <w:t>-п</w:t>
            </w:r>
            <w:proofErr w:type="gramEnd"/>
            <w:r w:rsidRPr="005C5C84">
              <w:rPr>
                <w:sz w:val="22"/>
                <w:szCs w:val="22"/>
              </w:rPr>
              <w:t>одрядчик ООО «</w:t>
            </w:r>
            <w:proofErr w:type="spellStart"/>
            <w:r w:rsidRPr="005C5C84">
              <w:rPr>
                <w:sz w:val="22"/>
                <w:szCs w:val="22"/>
              </w:rPr>
              <w:t>Новоиндекс</w:t>
            </w:r>
            <w:proofErr w:type="spellEnd"/>
            <w:r w:rsidRPr="005C5C84">
              <w:rPr>
                <w:sz w:val="22"/>
                <w:szCs w:val="22"/>
              </w:rPr>
              <w:t xml:space="preserve">». </w:t>
            </w:r>
          </w:p>
          <w:p w:rsidR="000C6F2D" w:rsidRPr="005C5C84" w:rsidRDefault="00E96030" w:rsidP="00024BCF">
            <w:pPr>
              <w:jc w:val="both"/>
              <w:rPr>
                <w:sz w:val="22"/>
                <w:szCs w:val="22"/>
                <w:highlight w:val="green"/>
              </w:rPr>
            </w:pPr>
            <w:r w:rsidRPr="005C5C84">
              <w:rPr>
                <w:sz w:val="22"/>
                <w:szCs w:val="22"/>
              </w:rPr>
              <w:t>Срок исполнения по МК ноябрь 2023г.</w:t>
            </w:r>
          </w:p>
        </w:tc>
      </w:tr>
      <w:tr w:rsidR="00AB28D7" w:rsidRPr="00206475" w:rsidTr="00024BCF">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B28D7" w:rsidRPr="00936D2F" w:rsidRDefault="00AB28D7" w:rsidP="00024BCF">
            <w:pPr>
              <w:pStyle w:val="a3"/>
              <w:numPr>
                <w:ilvl w:val="0"/>
                <w:numId w:val="20"/>
              </w:numPr>
              <w:jc w:val="center"/>
              <w:rPr>
                <w:b/>
                <w:i/>
                <w:highlight w:val="green"/>
              </w:rPr>
            </w:pPr>
            <w:r w:rsidRPr="00936D2F">
              <w:rPr>
                <w:b/>
                <w:i/>
                <w:highlight w:val="green"/>
              </w:rPr>
              <w:t>Мероприятия, направленные на достижение целей федерального (регионального) проекта</w:t>
            </w:r>
          </w:p>
          <w:p w:rsidR="00AB28D7" w:rsidRPr="00936D2F" w:rsidRDefault="00AB28D7" w:rsidP="00024BCF">
            <w:pPr>
              <w:ind w:left="180" w:hanging="180"/>
              <w:jc w:val="center"/>
              <w:rPr>
                <w:highlight w:val="green"/>
              </w:rPr>
            </w:pPr>
            <w:r w:rsidRPr="00936D2F">
              <w:rPr>
                <w:b/>
                <w:i/>
                <w:highlight w:val="green"/>
              </w:rPr>
              <w:t>«Содействие развитию инфраструктуры субъектов РФ (муниципальных образований)»</w:t>
            </w:r>
          </w:p>
        </w:tc>
      </w:tr>
      <w:tr w:rsidR="00E46CE0"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E46CE0" w:rsidRPr="00206475" w:rsidRDefault="00AB28D7" w:rsidP="00BB61AB">
            <w:pPr>
              <w:jc w:val="center"/>
            </w:pPr>
            <w:r>
              <w:t xml:space="preserve">Мероприятие </w:t>
            </w:r>
            <w:r w:rsidR="00635B63">
              <w:t>2.</w:t>
            </w:r>
            <w:r>
              <w:t>1.</w:t>
            </w:r>
            <w:r w:rsidR="00635B63">
              <w:t xml:space="preserve"> </w:t>
            </w:r>
            <w:r w:rsidRPr="00AB28D7">
              <w:t>Приобретение автономных источнико</w:t>
            </w:r>
            <w:r>
              <w:t>в</w:t>
            </w:r>
            <w:r w:rsidRPr="00AB28D7">
              <w:cr/>
              <w:t xml:space="preserve"> эл/снабжения (</w:t>
            </w:r>
            <w:proofErr w:type="gramStart"/>
            <w:r w:rsidRPr="00AB28D7">
              <w:t>дизель-генераторов</w:t>
            </w:r>
            <w:proofErr w:type="gramEnd"/>
            <w:r w:rsidRPr="00AB28D7">
              <w:t>) для резервного энергоснабжения объектов жизнеобеспечения населенных пунктов  (теплоснабжения, водоснабжения, водоотведения)</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E25225" w:rsidRPr="00936D2F" w:rsidRDefault="00E25225" w:rsidP="00E315EE">
            <w:pPr>
              <w:ind w:left="180" w:hanging="180"/>
              <w:rPr>
                <w:highlight w:val="green"/>
              </w:rPr>
            </w:pPr>
            <w:r w:rsidRPr="00936D2F">
              <w:rPr>
                <w:highlight w:val="green"/>
              </w:rPr>
              <w:t>На реализацию мероприятия в 2022 г. предусмотрены расходы в сумме 440,00 тыс. руб., в том числе:</w:t>
            </w:r>
          </w:p>
          <w:p w:rsidR="00E25225" w:rsidRPr="00936D2F" w:rsidRDefault="00E25225" w:rsidP="00E315EE">
            <w:pPr>
              <w:ind w:left="180" w:hanging="180"/>
              <w:rPr>
                <w:highlight w:val="green"/>
              </w:rPr>
            </w:pPr>
            <w:r w:rsidRPr="00936D2F">
              <w:rPr>
                <w:highlight w:val="green"/>
              </w:rPr>
              <w:t>за счет средства бюджета ГМР –440,00 тыс. руб.</w:t>
            </w:r>
          </w:p>
          <w:p w:rsidR="00E25225" w:rsidRPr="00936D2F" w:rsidRDefault="00E25225" w:rsidP="00E315EE">
            <w:pPr>
              <w:ind w:left="180" w:hanging="180"/>
              <w:rPr>
                <w:highlight w:val="green"/>
              </w:rPr>
            </w:pPr>
          </w:p>
          <w:p w:rsidR="00E46CE0" w:rsidRPr="00936D2F" w:rsidRDefault="00E25225" w:rsidP="00E315EE">
            <w:pPr>
              <w:ind w:left="180" w:hanging="180"/>
              <w:rPr>
                <w:highlight w:val="green"/>
              </w:rPr>
            </w:pPr>
            <w:r w:rsidRPr="00936D2F">
              <w:rPr>
                <w:highlight w:val="green"/>
              </w:rPr>
              <w:t>На I квартал финансирование не запланировано, расходы не производились.</w:t>
            </w:r>
          </w:p>
        </w:tc>
      </w:tr>
      <w:tr w:rsidR="00635B63" w:rsidRPr="00206475" w:rsidTr="00222D02">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35B63" w:rsidRPr="00222D02" w:rsidRDefault="00635B63" w:rsidP="0027791A">
            <w:pPr>
              <w:ind w:left="180" w:hanging="180"/>
              <w:jc w:val="center"/>
              <w:rPr>
                <w:sz w:val="26"/>
                <w:szCs w:val="26"/>
                <w:highlight w:val="green"/>
              </w:rPr>
            </w:pPr>
            <w:r w:rsidRPr="00222D02">
              <w:rPr>
                <w:i/>
                <w:sz w:val="26"/>
                <w:szCs w:val="26"/>
              </w:rPr>
              <w:t>ПРОЦЕССНАЯ ЧАСТЬ</w:t>
            </w:r>
          </w:p>
        </w:tc>
      </w:tr>
      <w:tr w:rsidR="00635B63" w:rsidRPr="00206475" w:rsidTr="0027791A">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5B63" w:rsidRPr="0027791A" w:rsidRDefault="00635B63" w:rsidP="0027791A">
            <w:pPr>
              <w:pStyle w:val="a3"/>
              <w:numPr>
                <w:ilvl w:val="0"/>
                <w:numId w:val="21"/>
              </w:numPr>
              <w:jc w:val="center"/>
              <w:rPr>
                <w:b/>
                <w:i/>
              </w:rPr>
            </w:pPr>
            <w:r w:rsidRPr="0027791A">
              <w:rPr>
                <w:b/>
                <w:i/>
              </w:rPr>
              <w:t>Комплекс процессных мероприятий</w:t>
            </w:r>
          </w:p>
          <w:p w:rsidR="00635B63" w:rsidRPr="00936D2F" w:rsidRDefault="00635B63" w:rsidP="0027791A">
            <w:pPr>
              <w:pStyle w:val="a3"/>
              <w:jc w:val="center"/>
              <w:rPr>
                <w:b/>
                <w:i/>
                <w:highlight w:val="green"/>
              </w:rPr>
            </w:pPr>
            <w:r w:rsidRPr="0027791A">
              <w:rPr>
                <w:b/>
                <w:i/>
              </w:rPr>
              <w:t>"Строительство, реконструкция и капитальный ремонт объектов теплоснабжения и водопроводно-канализационного хозяйства Гатчинского муниципального района"</w:t>
            </w:r>
          </w:p>
        </w:tc>
      </w:tr>
      <w:tr w:rsidR="00E46CE0"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635B63" w:rsidRPr="005C5C84" w:rsidRDefault="00635B63" w:rsidP="00BB61AB">
            <w:pPr>
              <w:jc w:val="center"/>
              <w:rPr>
                <w:sz w:val="22"/>
                <w:szCs w:val="22"/>
              </w:rPr>
            </w:pPr>
            <w:r w:rsidRPr="005C5C84">
              <w:rPr>
                <w:sz w:val="22"/>
                <w:szCs w:val="22"/>
              </w:rPr>
              <w:t>Мероприятие 1.1.</w:t>
            </w:r>
          </w:p>
          <w:p w:rsidR="00E46CE0" w:rsidRPr="005C5C84" w:rsidRDefault="00635B63" w:rsidP="00635B63">
            <w:pPr>
              <w:jc w:val="center"/>
              <w:rPr>
                <w:sz w:val="22"/>
                <w:szCs w:val="22"/>
              </w:rPr>
            </w:pPr>
            <w:r w:rsidRPr="005C5C84">
              <w:rPr>
                <w:sz w:val="22"/>
                <w:szCs w:val="22"/>
              </w:rPr>
              <w:t>Строительство и реконструкция объектов теплоснабжения, водоснабжения, водоотведения и очистке сточных вод</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145093" w:rsidRPr="005C5C84" w:rsidRDefault="00145093" w:rsidP="0027791A">
            <w:pPr>
              <w:jc w:val="both"/>
              <w:rPr>
                <w:sz w:val="22"/>
                <w:szCs w:val="22"/>
              </w:rPr>
            </w:pPr>
            <w:r w:rsidRPr="005C5C84">
              <w:rPr>
                <w:sz w:val="22"/>
                <w:szCs w:val="22"/>
              </w:rPr>
              <w:t xml:space="preserve">На реализацию мероприятия в 2022 г. в бюджете Гатчинского муниципального района предусмотрено </w:t>
            </w:r>
          </w:p>
          <w:p w:rsidR="00145093" w:rsidRPr="005C5C84" w:rsidRDefault="00145093" w:rsidP="0027791A">
            <w:pPr>
              <w:jc w:val="both"/>
              <w:rPr>
                <w:sz w:val="22"/>
                <w:szCs w:val="22"/>
              </w:rPr>
            </w:pPr>
            <w:r w:rsidRPr="005C5C84">
              <w:rPr>
                <w:sz w:val="22"/>
                <w:szCs w:val="22"/>
              </w:rPr>
              <w:t>33 000,0 тыс. руб.</w:t>
            </w:r>
          </w:p>
          <w:p w:rsidR="00145093" w:rsidRPr="005C5C84" w:rsidRDefault="00145093" w:rsidP="0027791A">
            <w:pPr>
              <w:jc w:val="both"/>
              <w:rPr>
                <w:sz w:val="22"/>
                <w:szCs w:val="22"/>
              </w:rPr>
            </w:pPr>
            <w:r w:rsidRPr="005C5C84">
              <w:rPr>
                <w:sz w:val="22"/>
                <w:szCs w:val="22"/>
              </w:rPr>
              <w:t xml:space="preserve">      За I полугодие за счет средств ГМР исполнено на сумму 26,61 тыс. руб., что составляет 0,08 % от годового       объема на 2022 год и 100 % от запланированного объема в I полугодии 2022 года</w:t>
            </w:r>
            <w:proofErr w:type="gramStart"/>
            <w:r w:rsidRPr="005C5C84">
              <w:rPr>
                <w:sz w:val="22"/>
                <w:szCs w:val="22"/>
              </w:rPr>
              <w:t>.</w:t>
            </w:r>
            <w:proofErr w:type="gramEnd"/>
            <w:r w:rsidRPr="005C5C84">
              <w:rPr>
                <w:sz w:val="22"/>
                <w:szCs w:val="22"/>
              </w:rPr>
              <w:t xml:space="preserve"> (</w:t>
            </w:r>
            <w:proofErr w:type="gramStart"/>
            <w:r w:rsidRPr="005C5C84">
              <w:rPr>
                <w:sz w:val="22"/>
                <w:szCs w:val="22"/>
              </w:rPr>
              <w:t>о</w:t>
            </w:r>
            <w:proofErr w:type="gramEnd"/>
            <w:r w:rsidRPr="005C5C84">
              <w:rPr>
                <w:sz w:val="22"/>
                <w:szCs w:val="22"/>
              </w:rPr>
              <w:t>плачен аванс за технологическое присоединение к электрическим сетям).</w:t>
            </w:r>
          </w:p>
          <w:p w:rsidR="00E46CE0" w:rsidRPr="005C5C84" w:rsidRDefault="00145093" w:rsidP="0027791A">
            <w:pPr>
              <w:ind w:hanging="180"/>
              <w:jc w:val="both"/>
              <w:rPr>
                <w:sz w:val="22"/>
                <w:szCs w:val="22"/>
                <w:highlight w:val="green"/>
              </w:rPr>
            </w:pPr>
            <w:r w:rsidRPr="005C5C84">
              <w:rPr>
                <w:sz w:val="22"/>
                <w:szCs w:val="22"/>
              </w:rPr>
              <w:lastRenderedPageBreak/>
              <w:t xml:space="preserve">       Определение поставщика (подрядчика, исполнителя) в части заключения контракта приостановлено по требованию контрольного органа. Жалоба в УФАС признана обоснованной. Внесены изменения в закупку. Дата подведения итогов 14.07.2022г.</w:t>
            </w:r>
          </w:p>
        </w:tc>
      </w:tr>
      <w:tr w:rsidR="00E46CE0" w:rsidRPr="00206475" w:rsidTr="00E315EE">
        <w:trPr>
          <w:trHeight w:val="274"/>
        </w:trPr>
        <w:tc>
          <w:tcPr>
            <w:tcW w:w="1077" w:type="pct"/>
            <w:tcBorders>
              <w:top w:val="single" w:sz="4" w:space="0" w:color="auto"/>
              <w:left w:val="single" w:sz="4" w:space="0" w:color="auto"/>
              <w:bottom w:val="single" w:sz="4" w:space="0" w:color="auto"/>
              <w:right w:val="single" w:sz="4" w:space="0" w:color="auto"/>
            </w:tcBorders>
            <w:vAlign w:val="center"/>
          </w:tcPr>
          <w:p w:rsidR="00B93BBB" w:rsidRPr="005C5C84" w:rsidRDefault="000A225A" w:rsidP="00B93BBB">
            <w:pPr>
              <w:jc w:val="center"/>
              <w:rPr>
                <w:sz w:val="22"/>
                <w:szCs w:val="22"/>
              </w:rPr>
            </w:pPr>
            <w:r w:rsidRPr="005C5C84">
              <w:rPr>
                <w:sz w:val="22"/>
                <w:szCs w:val="22"/>
              </w:rPr>
              <w:lastRenderedPageBreak/>
              <w:t>Мероприятие 1</w:t>
            </w:r>
            <w:r w:rsidR="00B93BBB" w:rsidRPr="005C5C84">
              <w:rPr>
                <w:sz w:val="22"/>
                <w:szCs w:val="22"/>
              </w:rPr>
              <w:t xml:space="preserve">.2.                          Строительство, реконструкция, модернизация объектов водоснабжения и  водоотведения </w:t>
            </w:r>
            <w:proofErr w:type="gramStart"/>
            <w:r w:rsidR="00B93BBB" w:rsidRPr="005C5C84">
              <w:rPr>
                <w:sz w:val="22"/>
                <w:szCs w:val="22"/>
              </w:rPr>
              <w:t>по</w:t>
            </w:r>
            <w:proofErr w:type="gramEnd"/>
            <w:r w:rsidR="00B93BBB" w:rsidRPr="005C5C84">
              <w:rPr>
                <w:sz w:val="22"/>
                <w:szCs w:val="22"/>
              </w:rPr>
              <w:t xml:space="preserve">  </w:t>
            </w:r>
          </w:p>
          <w:p w:rsidR="00E46CE0" w:rsidRPr="005C5C84" w:rsidRDefault="00B93BBB" w:rsidP="00B93BBB">
            <w:pPr>
              <w:jc w:val="center"/>
              <w:rPr>
                <w:sz w:val="22"/>
                <w:szCs w:val="22"/>
              </w:rPr>
            </w:pPr>
            <w:r w:rsidRPr="005C5C84">
              <w:rPr>
                <w:sz w:val="22"/>
                <w:szCs w:val="22"/>
              </w:rPr>
              <w:t>концессионному соглашению</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B93BBB" w:rsidRPr="005C5C84" w:rsidRDefault="00B93BBB" w:rsidP="0027791A">
            <w:pPr>
              <w:ind w:left="180" w:hanging="180"/>
              <w:jc w:val="both"/>
              <w:rPr>
                <w:sz w:val="22"/>
                <w:szCs w:val="22"/>
                <w:highlight w:val="green"/>
              </w:rPr>
            </w:pPr>
          </w:p>
          <w:p w:rsidR="00145093" w:rsidRPr="005C5C84" w:rsidRDefault="00145093" w:rsidP="0027791A">
            <w:pPr>
              <w:jc w:val="both"/>
              <w:rPr>
                <w:sz w:val="22"/>
                <w:szCs w:val="22"/>
              </w:rPr>
            </w:pPr>
            <w:r w:rsidRPr="005C5C84">
              <w:rPr>
                <w:sz w:val="22"/>
                <w:szCs w:val="22"/>
              </w:rPr>
              <w:t>На реализацию мероприятия в 2022 г. в бюджете Гатчинского муниципального района предусмотрено 45051,4 тыс. руб.</w:t>
            </w:r>
          </w:p>
          <w:p w:rsidR="00145093" w:rsidRPr="005C5C84" w:rsidRDefault="00145093" w:rsidP="0027791A">
            <w:pPr>
              <w:jc w:val="both"/>
              <w:rPr>
                <w:sz w:val="22"/>
                <w:szCs w:val="22"/>
              </w:rPr>
            </w:pPr>
            <w:r w:rsidRPr="005C5C84">
              <w:rPr>
                <w:sz w:val="22"/>
                <w:szCs w:val="22"/>
              </w:rPr>
              <w:t xml:space="preserve">    За I полугодие за счёт средств ГМР исполнено на сумму 15 822,6 тыс. руб., что составляет 35,12 % от годового объёма запланированных на 2022г. затрат и 100 % от планов на I полугодие 2022 года.</w:t>
            </w:r>
          </w:p>
          <w:p w:rsidR="00145093" w:rsidRPr="005C5C84" w:rsidRDefault="00145093" w:rsidP="0027791A">
            <w:pPr>
              <w:jc w:val="both"/>
              <w:rPr>
                <w:sz w:val="22"/>
                <w:szCs w:val="22"/>
              </w:rPr>
            </w:pPr>
            <w:r w:rsidRPr="005C5C84">
              <w:rPr>
                <w:sz w:val="22"/>
                <w:szCs w:val="22"/>
              </w:rPr>
              <w:t xml:space="preserve">   Выполнены работы по: модернизации водопроводных сетей </w:t>
            </w:r>
            <w:proofErr w:type="spellStart"/>
            <w:r w:rsidRPr="005C5C84">
              <w:rPr>
                <w:sz w:val="22"/>
                <w:szCs w:val="22"/>
              </w:rPr>
              <w:t>Ду</w:t>
            </w:r>
            <w:proofErr w:type="spellEnd"/>
            <w:r w:rsidRPr="005C5C84">
              <w:rPr>
                <w:sz w:val="22"/>
                <w:szCs w:val="22"/>
              </w:rPr>
              <w:t xml:space="preserve"> 100 мм по адресу д. Малые Колпаны, </w:t>
            </w:r>
          </w:p>
          <w:p w:rsidR="00145093" w:rsidRPr="005C5C84" w:rsidRDefault="00145093" w:rsidP="0027791A">
            <w:pPr>
              <w:jc w:val="both"/>
              <w:rPr>
                <w:sz w:val="22"/>
                <w:szCs w:val="22"/>
              </w:rPr>
            </w:pPr>
            <w:r w:rsidRPr="005C5C84">
              <w:rPr>
                <w:sz w:val="22"/>
                <w:szCs w:val="22"/>
              </w:rPr>
              <w:t xml:space="preserve">ул. Западная - 1 422,9 тыс. руб.; модернизация водопроводных сетей </w:t>
            </w:r>
            <w:proofErr w:type="spellStart"/>
            <w:r w:rsidRPr="005C5C84">
              <w:rPr>
                <w:sz w:val="22"/>
                <w:szCs w:val="22"/>
              </w:rPr>
              <w:t>Ду</w:t>
            </w:r>
            <w:proofErr w:type="spellEnd"/>
            <w:r w:rsidRPr="005C5C84">
              <w:rPr>
                <w:sz w:val="22"/>
                <w:szCs w:val="22"/>
              </w:rPr>
              <w:t xml:space="preserve"> 100-150мм по адресу п. </w:t>
            </w:r>
            <w:proofErr w:type="spellStart"/>
            <w:r w:rsidRPr="005C5C84">
              <w:rPr>
                <w:sz w:val="22"/>
                <w:szCs w:val="22"/>
              </w:rPr>
              <w:t>Войсковицы</w:t>
            </w:r>
            <w:proofErr w:type="spellEnd"/>
            <w:r w:rsidRPr="005C5C84">
              <w:rPr>
                <w:sz w:val="22"/>
                <w:szCs w:val="22"/>
              </w:rPr>
              <w:t xml:space="preserve">   </w:t>
            </w:r>
          </w:p>
          <w:p w:rsidR="00B93BBB" w:rsidRPr="005C5C84" w:rsidRDefault="00145093" w:rsidP="0027791A">
            <w:pPr>
              <w:jc w:val="both"/>
              <w:rPr>
                <w:sz w:val="22"/>
                <w:szCs w:val="22"/>
                <w:highlight w:val="green"/>
              </w:rPr>
            </w:pPr>
            <w:proofErr w:type="gramStart"/>
            <w:r w:rsidRPr="005C5C84">
              <w:rPr>
                <w:sz w:val="22"/>
                <w:szCs w:val="22"/>
              </w:rPr>
              <w:t xml:space="preserve">(1 этап)  - 4 332,8 тыс. руб.; модернизация скважины № 10 площадью 9,5 кв., расположенной по адресу Ленинградская обл., гатчинский р-н, п. Вырица, ул. Московская, д.12Д - 1 956,5 тыс. руб.; модернизация канализационных очистных сооружений в пос. </w:t>
            </w:r>
            <w:proofErr w:type="spellStart"/>
            <w:r w:rsidRPr="005C5C84">
              <w:rPr>
                <w:sz w:val="22"/>
                <w:szCs w:val="22"/>
              </w:rPr>
              <w:t>Пудость</w:t>
            </w:r>
            <w:proofErr w:type="spellEnd"/>
            <w:r w:rsidRPr="005C5C84">
              <w:rPr>
                <w:sz w:val="22"/>
                <w:szCs w:val="22"/>
              </w:rPr>
              <w:t xml:space="preserve"> - 5 019,4 тыс. руб.; модернизация канализационных очистных сооружений в д. </w:t>
            </w:r>
            <w:proofErr w:type="spellStart"/>
            <w:r w:rsidRPr="005C5C84">
              <w:rPr>
                <w:sz w:val="22"/>
                <w:szCs w:val="22"/>
              </w:rPr>
              <w:t>Новосиверская</w:t>
            </w:r>
            <w:proofErr w:type="spellEnd"/>
            <w:r w:rsidRPr="005C5C84">
              <w:rPr>
                <w:sz w:val="22"/>
                <w:szCs w:val="22"/>
              </w:rPr>
              <w:t xml:space="preserve"> - 2 702,5 тыс. руб.; модернизация канализационных сетей </w:t>
            </w:r>
            <w:proofErr w:type="spellStart"/>
            <w:r w:rsidRPr="005C5C84">
              <w:rPr>
                <w:sz w:val="22"/>
                <w:szCs w:val="22"/>
              </w:rPr>
              <w:t>Ду</w:t>
            </w:r>
            <w:proofErr w:type="spellEnd"/>
            <w:r w:rsidRPr="005C5C84">
              <w:rPr>
                <w:sz w:val="22"/>
                <w:szCs w:val="22"/>
              </w:rPr>
              <w:t xml:space="preserve"> 100-150мм по адресу п. Дружная</w:t>
            </w:r>
            <w:proofErr w:type="gramEnd"/>
            <w:r w:rsidRPr="005C5C84">
              <w:rPr>
                <w:sz w:val="22"/>
                <w:szCs w:val="22"/>
              </w:rPr>
              <w:t xml:space="preserve"> Горка, ул. Пролетарская - 388,5 тыс. руб.</w:t>
            </w:r>
          </w:p>
        </w:tc>
      </w:tr>
      <w:tr w:rsidR="00145093" w:rsidRPr="00206475" w:rsidTr="00E315EE">
        <w:trPr>
          <w:trHeight w:val="274"/>
        </w:trPr>
        <w:tc>
          <w:tcPr>
            <w:tcW w:w="1077" w:type="pct"/>
            <w:tcBorders>
              <w:top w:val="single" w:sz="4" w:space="0" w:color="auto"/>
              <w:left w:val="single" w:sz="4" w:space="0" w:color="auto"/>
              <w:bottom w:val="single" w:sz="4" w:space="0" w:color="auto"/>
              <w:right w:val="single" w:sz="4" w:space="0" w:color="auto"/>
            </w:tcBorders>
            <w:vAlign w:val="center"/>
          </w:tcPr>
          <w:p w:rsidR="00145093" w:rsidRPr="005C5C84" w:rsidRDefault="00145093" w:rsidP="00B93BBB">
            <w:pPr>
              <w:jc w:val="center"/>
              <w:rPr>
                <w:sz w:val="22"/>
                <w:szCs w:val="22"/>
              </w:rPr>
            </w:pPr>
            <w:r w:rsidRPr="005C5C84">
              <w:rPr>
                <w:sz w:val="22"/>
                <w:szCs w:val="22"/>
              </w:rPr>
              <w:t xml:space="preserve">Мероприятие 1.3.  </w:t>
            </w:r>
          </w:p>
          <w:p w:rsidR="00145093" w:rsidRPr="005C5C84" w:rsidRDefault="00145093" w:rsidP="00B93BBB">
            <w:pPr>
              <w:jc w:val="center"/>
              <w:rPr>
                <w:sz w:val="22"/>
                <w:szCs w:val="22"/>
              </w:rPr>
            </w:pPr>
            <w:r w:rsidRPr="005C5C84">
              <w:rPr>
                <w:sz w:val="22"/>
                <w:szCs w:val="22"/>
              </w:rPr>
              <w:t xml:space="preserve">Актуализация схем теплоснабжения, водоснабжения, водоотведения                        </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145093" w:rsidRPr="005C5C84" w:rsidRDefault="00145093" w:rsidP="0027791A">
            <w:pPr>
              <w:ind w:left="180" w:hanging="180"/>
              <w:jc w:val="both"/>
              <w:rPr>
                <w:sz w:val="22"/>
                <w:szCs w:val="22"/>
              </w:rPr>
            </w:pPr>
            <w:r w:rsidRPr="005C5C84">
              <w:rPr>
                <w:sz w:val="22"/>
                <w:szCs w:val="22"/>
              </w:rPr>
              <w:t xml:space="preserve">На реализацию мероприятия в 2022 г. в бюджете Гатчинского муниципального района предусмотрено </w:t>
            </w:r>
          </w:p>
          <w:p w:rsidR="00145093" w:rsidRPr="005C5C84" w:rsidRDefault="00145093" w:rsidP="0027791A">
            <w:pPr>
              <w:ind w:left="180" w:hanging="180"/>
              <w:jc w:val="both"/>
              <w:rPr>
                <w:sz w:val="22"/>
                <w:szCs w:val="22"/>
              </w:rPr>
            </w:pPr>
            <w:r w:rsidRPr="005C5C84">
              <w:rPr>
                <w:sz w:val="22"/>
                <w:szCs w:val="22"/>
              </w:rPr>
              <w:t>4 190,1 тыс. руб.</w:t>
            </w:r>
          </w:p>
          <w:p w:rsidR="00145093" w:rsidRPr="005C5C84" w:rsidRDefault="00145093" w:rsidP="0027791A">
            <w:pPr>
              <w:ind w:left="180" w:hanging="180"/>
              <w:jc w:val="both"/>
              <w:rPr>
                <w:sz w:val="22"/>
                <w:szCs w:val="22"/>
              </w:rPr>
            </w:pPr>
            <w:r w:rsidRPr="005C5C84">
              <w:rPr>
                <w:sz w:val="22"/>
                <w:szCs w:val="22"/>
              </w:rPr>
              <w:t xml:space="preserve">    За I полугодие за счёт средств ГМР исполнено на сумму 1 500,0 тыс. руб., что составляет 35,8 % от годового</w:t>
            </w:r>
          </w:p>
          <w:p w:rsidR="00145093" w:rsidRPr="005C5C84" w:rsidRDefault="00145093" w:rsidP="0027791A">
            <w:pPr>
              <w:ind w:left="180" w:hanging="180"/>
              <w:jc w:val="both"/>
              <w:rPr>
                <w:sz w:val="22"/>
                <w:szCs w:val="22"/>
              </w:rPr>
            </w:pPr>
            <w:r w:rsidRPr="005C5C84">
              <w:rPr>
                <w:sz w:val="22"/>
                <w:szCs w:val="22"/>
              </w:rPr>
              <w:t>объёма запланированных на 2022г. затрат и 100 % от планов на I полугодие 2022 года.</w:t>
            </w:r>
          </w:p>
          <w:p w:rsidR="00145093" w:rsidRPr="005C5C84" w:rsidRDefault="00145093" w:rsidP="0027791A">
            <w:pPr>
              <w:ind w:left="180" w:hanging="180"/>
              <w:jc w:val="both"/>
              <w:rPr>
                <w:sz w:val="22"/>
                <w:szCs w:val="22"/>
              </w:rPr>
            </w:pPr>
            <w:r w:rsidRPr="005C5C84">
              <w:rPr>
                <w:sz w:val="22"/>
                <w:szCs w:val="22"/>
              </w:rPr>
              <w:t xml:space="preserve">    Работы производятся в соответствии с планом.</w:t>
            </w:r>
          </w:p>
        </w:tc>
      </w:tr>
      <w:tr w:rsidR="00B93BBB" w:rsidRPr="00206475" w:rsidTr="0027791A">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BBB" w:rsidRPr="00145093" w:rsidRDefault="00B93BBB" w:rsidP="0027791A">
            <w:pPr>
              <w:pStyle w:val="a3"/>
              <w:numPr>
                <w:ilvl w:val="0"/>
                <w:numId w:val="21"/>
              </w:numPr>
              <w:jc w:val="center"/>
            </w:pPr>
            <w:r w:rsidRPr="00145093">
              <w:rPr>
                <w:b/>
                <w:bCs/>
                <w:i/>
                <w:iCs/>
              </w:rPr>
              <w:t>Комплекс процессных мероприятий "Газоснабжение Гатчинского муниципального района"</w:t>
            </w:r>
          </w:p>
        </w:tc>
      </w:tr>
      <w:tr w:rsidR="00E46CE0"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E46CE0" w:rsidRPr="005C5C84" w:rsidRDefault="000A225A" w:rsidP="00BB61AB">
            <w:pPr>
              <w:jc w:val="center"/>
              <w:rPr>
                <w:sz w:val="22"/>
                <w:szCs w:val="22"/>
              </w:rPr>
            </w:pPr>
            <w:r w:rsidRPr="005C5C84">
              <w:rPr>
                <w:sz w:val="22"/>
                <w:szCs w:val="22"/>
              </w:rPr>
              <w:t>Мероприятие 2.1.                          Строительство газопроводов высокого и низкого давления на территории Гатчинского муниципального района, в том числе проектно-изыскательские работы</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722891" w:rsidRPr="005C5C84" w:rsidRDefault="00722891" w:rsidP="0027791A">
            <w:pPr>
              <w:spacing w:line="40" w:lineRule="atLeast"/>
              <w:ind w:left="57"/>
              <w:jc w:val="both"/>
              <w:rPr>
                <w:rFonts w:eastAsia="Calibri"/>
                <w:sz w:val="22"/>
                <w:szCs w:val="22"/>
                <w:lang w:eastAsia="en-US"/>
              </w:rPr>
            </w:pPr>
            <w:r w:rsidRPr="005C5C84">
              <w:rPr>
                <w:rFonts w:eastAsia="Calibri"/>
                <w:sz w:val="22"/>
                <w:szCs w:val="22"/>
                <w:lang w:eastAsia="en-US"/>
              </w:rPr>
              <w:t xml:space="preserve">      На реализацию мероприятия в 2022 г. в бюджете Гатчинского муниципального района предусмотрено </w:t>
            </w:r>
          </w:p>
          <w:p w:rsidR="00722891" w:rsidRPr="005C5C84" w:rsidRDefault="00722891" w:rsidP="0027791A">
            <w:pPr>
              <w:spacing w:line="40" w:lineRule="atLeast"/>
              <w:ind w:left="57"/>
              <w:jc w:val="both"/>
              <w:rPr>
                <w:rFonts w:eastAsia="Calibri"/>
                <w:sz w:val="22"/>
                <w:szCs w:val="22"/>
                <w:lang w:eastAsia="en-US"/>
              </w:rPr>
            </w:pPr>
            <w:r w:rsidRPr="005C5C84">
              <w:rPr>
                <w:rFonts w:eastAsia="Calibri"/>
                <w:sz w:val="22"/>
                <w:szCs w:val="22"/>
                <w:lang w:eastAsia="en-US"/>
              </w:rPr>
              <w:t>5 012,1 тыс. руб.</w:t>
            </w:r>
          </w:p>
          <w:p w:rsidR="00722891" w:rsidRPr="005C5C84" w:rsidRDefault="00722891" w:rsidP="0027791A">
            <w:pPr>
              <w:spacing w:line="40" w:lineRule="atLeast"/>
              <w:ind w:left="57"/>
              <w:jc w:val="both"/>
              <w:rPr>
                <w:rFonts w:eastAsia="Calibri"/>
                <w:sz w:val="22"/>
                <w:szCs w:val="22"/>
                <w:lang w:eastAsia="en-US"/>
              </w:rPr>
            </w:pPr>
            <w:r w:rsidRPr="005C5C84">
              <w:rPr>
                <w:rFonts w:eastAsia="Calibri"/>
                <w:sz w:val="22"/>
                <w:szCs w:val="22"/>
                <w:lang w:eastAsia="en-US"/>
              </w:rPr>
              <w:t xml:space="preserve">      За I полугодие за счет средств ГМР исполнено на сумму 34,26 тыс. руб., что составляет 0,68 % от годового объема на 2022 год и 0,76 % от запланированного объема в I полугодии 2022 года</w:t>
            </w:r>
            <w:proofErr w:type="gramStart"/>
            <w:r w:rsidRPr="005C5C84">
              <w:rPr>
                <w:rFonts w:eastAsia="Calibri"/>
                <w:sz w:val="22"/>
                <w:szCs w:val="22"/>
                <w:lang w:eastAsia="en-US"/>
              </w:rPr>
              <w:t>.</w:t>
            </w:r>
            <w:proofErr w:type="gramEnd"/>
            <w:r w:rsidRPr="005C5C84">
              <w:rPr>
                <w:rFonts w:eastAsia="Calibri"/>
                <w:sz w:val="22"/>
                <w:szCs w:val="22"/>
                <w:lang w:eastAsia="en-US"/>
              </w:rPr>
              <w:t xml:space="preserve"> - </w:t>
            </w:r>
            <w:proofErr w:type="gramStart"/>
            <w:r w:rsidRPr="005C5C84">
              <w:rPr>
                <w:rFonts w:eastAsia="Calibri"/>
                <w:sz w:val="22"/>
                <w:szCs w:val="22"/>
                <w:lang w:eastAsia="en-US"/>
              </w:rPr>
              <w:t>о</w:t>
            </w:r>
            <w:proofErr w:type="gramEnd"/>
            <w:r w:rsidRPr="005C5C84">
              <w:rPr>
                <w:rFonts w:eastAsia="Calibri"/>
                <w:sz w:val="22"/>
                <w:szCs w:val="22"/>
                <w:lang w:eastAsia="en-US"/>
              </w:rPr>
              <w:t>плачены договоры за согласование проектной документации.</w:t>
            </w:r>
          </w:p>
          <w:p w:rsidR="00E46CE0" w:rsidRPr="005C5C84" w:rsidRDefault="00722891" w:rsidP="0027791A">
            <w:pPr>
              <w:ind w:left="22" w:hanging="22"/>
              <w:jc w:val="both"/>
              <w:rPr>
                <w:sz w:val="22"/>
                <w:szCs w:val="22"/>
              </w:rPr>
            </w:pPr>
            <w:r w:rsidRPr="005C5C84">
              <w:rPr>
                <w:rFonts w:eastAsia="Calibri"/>
                <w:sz w:val="22"/>
                <w:szCs w:val="22"/>
                <w:lang w:eastAsia="en-US"/>
              </w:rPr>
              <w:t xml:space="preserve">     Идет согласование проектной документации в рамках выданных технических условий с ОАО "РЖД". Заключается договор субаренды на часть земельного участка полосы отвода на период изысканий  и проектирования. Не освоение сре</w:t>
            </w:r>
            <w:proofErr w:type="gramStart"/>
            <w:r w:rsidRPr="005C5C84">
              <w:rPr>
                <w:rFonts w:eastAsia="Calibri"/>
                <w:sz w:val="22"/>
                <w:szCs w:val="22"/>
                <w:lang w:eastAsia="en-US"/>
              </w:rPr>
              <w:t>дств св</w:t>
            </w:r>
            <w:proofErr w:type="gramEnd"/>
            <w:r w:rsidRPr="005C5C84">
              <w:rPr>
                <w:rFonts w:eastAsia="Calibri"/>
                <w:sz w:val="22"/>
                <w:szCs w:val="22"/>
                <w:lang w:eastAsia="en-US"/>
              </w:rPr>
              <w:t>язано со смещением сроков заключения договора субаренды, в связи с назначением повторной комиссии с представителями РЖД.</w:t>
            </w:r>
          </w:p>
        </w:tc>
      </w:tr>
      <w:tr w:rsidR="00105650"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E05A9A" w:rsidRPr="005C5C84" w:rsidRDefault="00E05A9A" w:rsidP="00105650">
            <w:pPr>
              <w:jc w:val="center"/>
              <w:rPr>
                <w:sz w:val="22"/>
                <w:szCs w:val="22"/>
              </w:rPr>
            </w:pPr>
            <w:r w:rsidRPr="005C5C84">
              <w:rPr>
                <w:sz w:val="22"/>
                <w:szCs w:val="22"/>
              </w:rPr>
              <w:t>Мероприятие 2.2.</w:t>
            </w:r>
          </w:p>
          <w:p w:rsidR="00105650" w:rsidRPr="005C5C84" w:rsidRDefault="00105650" w:rsidP="00105650">
            <w:pPr>
              <w:jc w:val="center"/>
              <w:rPr>
                <w:sz w:val="22"/>
                <w:szCs w:val="22"/>
              </w:rPr>
            </w:pPr>
            <w:r w:rsidRPr="005C5C84">
              <w:rPr>
                <w:sz w:val="22"/>
                <w:szCs w:val="22"/>
              </w:rPr>
              <w:t>Интерактивная карт</w:t>
            </w:r>
            <w:proofErr w:type="gramStart"/>
            <w:r w:rsidRPr="005C5C84">
              <w:rPr>
                <w:sz w:val="22"/>
                <w:szCs w:val="22"/>
              </w:rPr>
              <w:t>а-</w:t>
            </w:r>
            <w:proofErr w:type="gramEnd"/>
            <w:r w:rsidRPr="005C5C84">
              <w:rPr>
                <w:sz w:val="22"/>
                <w:szCs w:val="22"/>
              </w:rPr>
              <w:t xml:space="preserve"> схема Газоснабжения Гатчинского муниципального района</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722891" w:rsidRPr="005C5C84" w:rsidRDefault="00722891" w:rsidP="0027791A">
            <w:pPr>
              <w:spacing w:line="40" w:lineRule="atLeast"/>
              <w:ind w:left="57"/>
              <w:jc w:val="both"/>
              <w:rPr>
                <w:rFonts w:eastAsia="Calibri"/>
                <w:sz w:val="22"/>
                <w:szCs w:val="22"/>
                <w:lang w:eastAsia="en-US"/>
              </w:rPr>
            </w:pPr>
            <w:r w:rsidRPr="005C5C84">
              <w:rPr>
                <w:rFonts w:eastAsia="Calibri"/>
                <w:sz w:val="22"/>
                <w:szCs w:val="22"/>
                <w:lang w:eastAsia="en-US"/>
              </w:rPr>
              <w:t xml:space="preserve">На реализацию мероприятия в 2022 г. в бюджете Гатчинского муниципального района предусмотрено 1 550,0 </w:t>
            </w:r>
          </w:p>
          <w:p w:rsidR="00722891" w:rsidRPr="005C5C84" w:rsidRDefault="00722891" w:rsidP="0027791A">
            <w:pPr>
              <w:spacing w:line="40" w:lineRule="atLeast"/>
              <w:ind w:left="57"/>
              <w:jc w:val="both"/>
              <w:rPr>
                <w:rFonts w:eastAsia="Calibri"/>
                <w:sz w:val="22"/>
                <w:szCs w:val="22"/>
                <w:lang w:eastAsia="en-US"/>
              </w:rPr>
            </w:pPr>
            <w:r w:rsidRPr="005C5C84">
              <w:rPr>
                <w:rFonts w:eastAsia="Calibri"/>
                <w:sz w:val="22"/>
                <w:szCs w:val="22"/>
                <w:lang w:eastAsia="en-US"/>
              </w:rPr>
              <w:t xml:space="preserve">тыс. руб. </w:t>
            </w:r>
          </w:p>
          <w:p w:rsidR="00722891" w:rsidRPr="005C5C84" w:rsidRDefault="00722891" w:rsidP="0027791A">
            <w:pPr>
              <w:spacing w:line="40" w:lineRule="atLeast"/>
              <w:ind w:left="57"/>
              <w:jc w:val="both"/>
              <w:rPr>
                <w:rFonts w:eastAsia="Calibri"/>
                <w:sz w:val="22"/>
                <w:szCs w:val="22"/>
                <w:lang w:eastAsia="en-US"/>
              </w:rPr>
            </w:pPr>
            <w:r w:rsidRPr="005C5C84">
              <w:rPr>
                <w:rFonts w:eastAsia="Calibri"/>
                <w:sz w:val="22"/>
                <w:szCs w:val="22"/>
                <w:lang w:eastAsia="en-US"/>
              </w:rPr>
              <w:t xml:space="preserve">   За I полугодие расходы не производились. Подготовлена аукционная документация и направлена в отдел </w:t>
            </w:r>
          </w:p>
          <w:p w:rsidR="00722891" w:rsidRPr="005C5C84" w:rsidRDefault="00722891" w:rsidP="0027791A">
            <w:pPr>
              <w:spacing w:line="40" w:lineRule="atLeast"/>
              <w:ind w:left="57"/>
              <w:jc w:val="both"/>
              <w:rPr>
                <w:rFonts w:eastAsia="Calibri"/>
                <w:sz w:val="22"/>
                <w:szCs w:val="22"/>
                <w:lang w:eastAsia="en-US"/>
              </w:rPr>
            </w:pPr>
            <w:r w:rsidRPr="005C5C84">
              <w:rPr>
                <w:rFonts w:eastAsia="Calibri"/>
                <w:sz w:val="22"/>
                <w:szCs w:val="22"/>
                <w:lang w:eastAsia="en-US"/>
              </w:rPr>
              <w:t xml:space="preserve">закупок администрации ГМР для размещения на сайте Единой информационной системы в сфере закупок. НМЦ         </w:t>
            </w:r>
          </w:p>
          <w:p w:rsidR="00105650" w:rsidRPr="005C5C84" w:rsidRDefault="00722891" w:rsidP="0027791A">
            <w:pPr>
              <w:ind w:left="180" w:hanging="180"/>
              <w:jc w:val="both"/>
              <w:rPr>
                <w:rFonts w:eastAsia="Calibri"/>
                <w:sz w:val="22"/>
                <w:szCs w:val="22"/>
                <w:lang w:eastAsia="en-US"/>
              </w:rPr>
            </w:pPr>
            <w:r w:rsidRPr="005C5C84">
              <w:rPr>
                <w:rFonts w:eastAsia="Calibri"/>
                <w:sz w:val="22"/>
                <w:szCs w:val="22"/>
                <w:lang w:eastAsia="en-US"/>
              </w:rPr>
              <w:t>1 550,0 тыс. руб.</w:t>
            </w:r>
          </w:p>
        </w:tc>
      </w:tr>
      <w:tr w:rsidR="00E46CE0"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0A225A" w:rsidRPr="005C5C84" w:rsidRDefault="00E05A9A" w:rsidP="000A225A">
            <w:pPr>
              <w:jc w:val="center"/>
              <w:rPr>
                <w:sz w:val="22"/>
                <w:szCs w:val="22"/>
              </w:rPr>
            </w:pPr>
            <w:r w:rsidRPr="005C5C84">
              <w:rPr>
                <w:sz w:val="22"/>
                <w:szCs w:val="22"/>
              </w:rPr>
              <w:t>Мероприятие 2.3</w:t>
            </w:r>
            <w:r w:rsidR="000A225A" w:rsidRPr="005C5C84">
              <w:rPr>
                <w:sz w:val="22"/>
                <w:szCs w:val="22"/>
              </w:rPr>
              <w:t>.</w:t>
            </w:r>
          </w:p>
          <w:p w:rsidR="00E46CE0" w:rsidRPr="005C5C84" w:rsidRDefault="00E25225" w:rsidP="000A225A">
            <w:pPr>
              <w:jc w:val="center"/>
              <w:rPr>
                <w:sz w:val="22"/>
                <w:szCs w:val="22"/>
              </w:rPr>
            </w:pPr>
            <w:r w:rsidRPr="005C5C84">
              <w:rPr>
                <w:sz w:val="22"/>
                <w:szCs w:val="22"/>
              </w:rPr>
              <w:t xml:space="preserve">Техническое обслуживание построенных </w:t>
            </w:r>
            <w:r w:rsidRPr="005C5C84">
              <w:rPr>
                <w:sz w:val="22"/>
                <w:szCs w:val="22"/>
              </w:rPr>
              <w:lastRenderedPageBreak/>
              <w:t>распределительных газопроводов и газопроводов-вводов</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E46CE0" w:rsidRPr="005C5C84" w:rsidRDefault="00E25225" w:rsidP="0027791A">
            <w:pPr>
              <w:ind w:left="180" w:hanging="180"/>
              <w:jc w:val="both"/>
              <w:rPr>
                <w:sz w:val="22"/>
                <w:szCs w:val="22"/>
              </w:rPr>
            </w:pPr>
            <w:r w:rsidRPr="005C5C84">
              <w:rPr>
                <w:sz w:val="22"/>
                <w:szCs w:val="22"/>
              </w:rPr>
              <w:lastRenderedPageBreak/>
              <w:t>На реализацию мероприятия в 2022 г. в бюджете предусмотрено 5 000,0 тыс. руб.</w:t>
            </w:r>
          </w:p>
          <w:p w:rsidR="00E25225" w:rsidRPr="005C5C84" w:rsidRDefault="00105D6F" w:rsidP="0027791A">
            <w:pPr>
              <w:ind w:left="180" w:hanging="180"/>
              <w:jc w:val="both"/>
              <w:rPr>
                <w:sz w:val="22"/>
                <w:szCs w:val="22"/>
                <w:highlight w:val="green"/>
              </w:rPr>
            </w:pPr>
            <w:r w:rsidRPr="005C5C84">
              <w:rPr>
                <w:sz w:val="22"/>
                <w:szCs w:val="22"/>
              </w:rPr>
              <w:t xml:space="preserve">План на 1-ое полугодие </w:t>
            </w:r>
            <w:r w:rsidR="00E25225" w:rsidRPr="005C5C84">
              <w:rPr>
                <w:sz w:val="22"/>
                <w:szCs w:val="22"/>
              </w:rPr>
              <w:t>– 0,0 руб.</w:t>
            </w:r>
          </w:p>
        </w:tc>
      </w:tr>
      <w:tr w:rsidR="00E25225"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E25225" w:rsidRPr="005C5C84" w:rsidRDefault="00E25225" w:rsidP="000A225A">
            <w:pPr>
              <w:jc w:val="center"/>
              <w:rPr>
                <w:sz w:val="22"/>
                <w:szCs w:val="22"/>
              </w:rPr>
            </w:pPr>
            <w:r w:rsidRPr="005C5C84">
              <w:rPr>
                <w:sz w:val="22"/>
                <w:szCs w:val="22"/>
              </w:rPr>
              <w:lastRenderedPageBreak/>
              <w:t>Мероприятие 2.4.</w:t>
            </w:r>
          </w:p>
          <w:p w:rsidR="00E25225" w:rsidRPr="005C5C84" w:rsidRDefault="00E25225" w:rsidP="000A225A">
            <w:pPr>
              <w:jc w:val="center"/>
              <w:rPr>
                <w:sz w:val="22"/>
                <w:szCs w:val="22"/>
              </w:rPr>
            </w:pPr>
            <w:r w:rsidRPr="005C5C84">
              <w:rPr>
                <w:sz w:val="22"/>
                <w:szCs w:val="22"/>
              </w:rPr>
              <w:t>Иные межбюджетные трансферты в объекты капитального строительства объектов газификации (в том числе проектно-изыскательские работы) собственности муниципальных образований</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105D6F" w:rsidRPr="005C5C84" w:rsidRDefault="00105D6F" w:rsidP="0027791A">
            <w:pPr>
              <w:jc w:val="both"/>
              <w:rPr>
                <w:sz w:val="22"/>
                <w:szCs w:val="22"/>
              </w:rPr>
            </w:pPr>
            <w:r w:rsidRPr="005C5C84">
              <w:rPr>
                <w:sz w:val="22"/>
                <w:szCs w:val="22"/>
              </w:rPr>
              <w:t>На реализацию мероприятия в 2022 г. в бюджете Гатчинского муниципального района предусмотрено 430,2 тыс. руб.</w:t>
            </w:r>
          </w:p>
          <w:p w:rsidR="00E25225" w:rsidRPr="005C5C84" w:rsidRDefault="00105D6F" w:rsidP="0027791A">
            <w:pPr>
              <w:jc w:val="both"/>
              <w:rPr>
                <w:sz w:val="22"/>
                <w:szCs w:val="22"/>
                <w:highlight w:val="green"/>
              </w:rPr>
            </w:pPr>
            <w:r w:rsidRPr="005C5C84">
              <w:rPr>
                <w:sz w:val="22"/>
                <w:szCs w:val="22"/>
              </w:rPr>
              <w:t xml:space="preserve">      За I полугодие за счёт средств ГМР исполнено на сумму 430,2 тыс. руб., что составляет 100 % от годового объёма запланированных на 2022г. затрат и 100 % от планов на I полугодие 2022 года. Выполнены работы в соответствии с планом.</w:t>
            </w:r>
          </w:p>
        </w:tc>
      </w:tr>
      <w:tr w:rsidR="006F3E18" w:rsidRPr="00F11EFD" w:rsidTr="00F11EFD">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3E18" w:rsidRPr="00F11EFD" w:rsidRDefault="006F3E18" w:rsidP="00F11EFD">
            <w:pPr>
              <w:ind w:left="180" w:hanging="180"/>
              <w:jc w:val="center"/>
              <w:rPr>
                <w:b/>
                <w:i/>
              </w:rPr>
            </w:pPr>
            <w:r w:rsidRPr="00F11EFD">
              <w:rPr>
                <w:b/>
                <w:i/>
              </w:rPr>
              <w:t>3.</w:t>
            </w:r>
            <w:r w:rsidRPr="00F11EFD">
              <w:rPr>
                <w:b/>
                <w:i/>
              </w:rPr>
              <w:tab/>
              <w:t>Комплекс процессных мероприятий «Энергосбережение и повышение энергетической эффективности в бюджетных учреждениях»</w:t>
            </w:r>
          </w:p>
        </w:tc>
      </w:tr>
      <w:tr w:rsidR="006F3E18"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6F3E18" w:rsidRPr="005C5C84" w:rsidRDefault="006F3E18" w:rsidP="006F3E18">
            <w:pPr>
              <w:ind w:left="180" w:hanging="180"/>
              <w:jc w:val="center"/>
              <w:rPr>
                <w:sz w:val="22"/>
                <w:szCs w:val="22"/>
              </w:rPr>
            </w:pPr>
            <w:r w:rsidRPr="005C5C84">
              <w:rPr>
                <w:sz w:val="22"/>
                <w:szCs w:val="22"/>
              </w:rPr>
              <w:t>Мероприятие 3.1.</w:t>
            </w:r>
          </w:p>
          <w:p w:rsidR="006F3E18" w:rsidRPr="005C5C84" w:rsidRDefault="006F3E18" w:rsidP="006F3E18">
            <w:pPr>
              <w:ind w:left="180" w:hanging="180"/>
              <w:jc w:val="center"/>
              <w:rPr>
                <w:sz w:val="22"/>
                <w:szCs w:val="22"/>
              </w:rPr>
            </w:pPr>
            <w:r w:rsidRPr="005C5C84">
              <w:rPr>
                <w:sz w:val="22"/>
                <w:szCs w:val="22"/>
              </w:rPr>
              <w:t>Проведение мероприятий по энергосбережению и повышению энергетической эффективности в учреждениях бюджетной сферы</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F90E71" w:rsidRPr="005C5C84" w:rsidRDefault="00F90E71" w:rsidP="00E315EE">
            <w:pPr>
              <w:spacing w:line="40" w:lineRule="atLeast"/>
              <w:ind w:left="57"/>
              <w:rPr>
                <w:sz w:val="22"/>
                <w:szCs w:val="22"/>
              </w:rPr>
            </w:pPr>
            <w:r w:rsidRPr="005C5C84">
              <w:rPr>
                <w:sz w:val="22"/>
                <w:szCs w:val="22"/>
              </w:rPr>
              <w:t xml:space="preserve">На реализацию мероприятий в 2022 г. в бюджете Гатчинского муниципального района предусмотрено </w:t>
            </w:r>
          </w:p>
          <w:p w:rsidR="00F90E71" w:rsidRPr="005C5C84" w:rsidRDefault="00F90E71" w:rsidP="00E315EE">
            <w:pPr>
              <w:spacing w:line="40" w:lineRule="atLeast"/>
              <w:ind w:left="57"/>
              <w:rPr>
                <w:sz w:val="22"/>
                <w:szCs w:val="22"/>
              </w:rPr>
            </w:pPr>
            <w:r w:rsidRPr="005C5C84">
              <w:rPr>
                <w:sz w:val="22"/>
                <w:szCs w:val="22"/>
              </w:rPr>
              <w:t>4 500,0 тыс. руб.</w:t>
            </w:r>
          </w:p>
          <w:p w:rsidR="00F90E71" w:rsidRPr="005C5C84" w:rsidRDefault="00F90E71" w:rsidP="00E315EE">
            <w:pPr>
              <w:spacing w:line="40" w:lineRule="atLeast"/>
              <w:ind w:left="57"/>
              <w:rPr>
                <w:sz w:val="22"/>
                <w:szCs w:val="22"/>
              </w:rPr>
            </w:pPr>
            <w:r w:rsidRPr="005C5C84">
              <w:rPr>
                <w:sz w:val="22"/>
                <w:szCs w:val="22"/>
              </w:rPr>
              <w:t xml:space="preserve">    За I полугодие за счёт средств ГМР исполнено на сумму 2 685,0 тыс. руб., что составляет 59,67% от годового объёма запланированных на 2022г. затрат и 75,63 % от планов на I полугодие 2022 года.</w:t>
            </w:r>
          </w:p>
          <w:p w:rsidR="00F90E71" w:rsidRPr="005C5C84" w:rsidRDefault="00F90E71" w:rsidP="00E315EE">
            <w:pPr>
              <w:spacing w:line="40" w:lineRule="atLeast"/>
              <w:ind w:left="57"/>
              <w:rPr>
                <w:sz w:val="22"/>
                <w:szCs w:val="22"/>
              </w:rPr>
            </w:pPr>
            <w:r w:rsidRPr="005C5C84">
              <w:rPr>
                <w:sz w:val="22"/>
                <w:szCs w:val="22"/>
              </w:rPr>
              <w:t xml:space="preserve">   В том числе:</w:t>
            </w:r>
          </w:p>
          <w:p w:rsidR="00F90E71" w:rsidRPr="005C5C84" w:rsidRDefault="00F90E71" w:rsidP="00E315EE">
            <w:pPr>
              <w:spacing w:line="40" w:lineRule="atLeast"/>
              <w:ind w:left="57"/>
              <w:rPr>
                <w:sz w:val="22"/>
                <w:szCs w:val="22"/>
              </w:rPr>
            </w:pPr>
            <w:r w:rsidRPr="005C5C84">
              <w:rPr>
                <w:sz w:val="22"/>
                <w:szCs w:val="22"/>
              </w:rPr>
              <w:t xml:space="preserve">- по учреждениям комитета образования из средств ГМР запланировано на I полугодие  2 050,0 тыс. руб., исполнено на 1 185,0 тыс. руб., что составляет 57,8 % от запланированного на полугодие. Разработаны проекты по реконструкции узлов учёта тепловой энергии для СОШ № 9 и МБДОУ «Детский сад № 42» </w:t>
            </w:r>
            <w:proofErr w:type="spellStart"/>
            <w:r w:rsidRPr="005C5C84">
              <w:rPr>
                <w:sz w:val="22"/>
                <w:szCs w:val="22"/>
              </w:rPr>
              <w:t>г</w:t>
            </w:r>
            <w:proofErr w:type="gramStart"/>
            <w:r w:rsidRPr="005C5C84">
              <w:rPr>
                <w:sz w:val="22"/>
                <w:szCs w:val="22"/>
              </w:rPr>
              <w:t>.Г</w:t>
            </w:r>
            <w:proofErr w:type="gramEnd"/>
            <w:r w:rsidRPr="005C5C84">
              <w:rPr>
                <w:sz w:val="22"/>
                <w:szCs w:val="22"/>
              </w:rPr>
              <w:t>атчины</w:t>
            </w:r>
            <w:proofErr w:type="spellEnd"/>
            <w:r w:rsidRPr="005C5C84">
              <w:rPr>
                <w:sz w:val="22"/>
                <w:szCs w:val="22"/>
              </w:rPr>
              <w:t>. Произведены работы по экономии тепловой энергии - установлены пластиковые окна в МБДОУ «Детский сад № 7 комбинированного вида» и МБДОУ «Детский сад № 42» г. Гатчины.</w:t>
            </w:r>
          </w:p>
          <w:p w:rsidR="006F3E18" w:rsidRPr="005C5C84" w:rsidRDefault="00F90E71" w:rsidP="00E315EE">
            <w:pPr>
              <w:ind w:left="81"/>
              <w:rPr>
                <w:sz w:val="22"/>
                <w:szCs w:val="22"/>
                <w:highlight w:val="green"/>
              </w:rPr>
            </w:pPr>
            <w:r w:rsidRPr="005C5C84">
              <w:rPr>
                <w:sz w:val="22"/>
                <w:szCs w:val="22"/>
              </w:rPr>
              <w:t xml:space="preserve">- по учреждениям комитета по культуре и туризму из средств ГМР запланировано на I полугодие  1 500,0 тыс. руб., исполнено на 1 500,0 тыс. руб., что составляет 100 % от запланированного на полугодие. Работы по реализации мероприятий по энергосбережению и повышению энергетической эффективности в бюджетных учреждениях произведены - выполняется контракт по замене системы отопления в детской художественной школе </w:t>
            </w:r>
            <w:proofErr w:type="spellStart"/>
            <w:r w:rsidRPr="005C5C84">
              <w:rPr>
                <w:sz w:val="22"/>
                <w:szCs w:val="22"/>
              </w:rPr>
              <w:t>г</w:t>
            </w:r>
            <w:proofErr w:type="gramStart"/>
            <w:r w:rsidRPr="005C5C84">
              <w:rPr>
                <w:sz w:val="22"/>
                <w:szCs w:val="22"/>
              </w:rPr>
              <w:t>.Г</w:t>
            </w:r>
            <w:proofErr w:type="gramEnd"/>
            <w:r w:rsidRPr="005C5C84">
              <w:rPr>
                <w:sz w:val="22"/>
                <w:szCs w:val="22"/>
              </w:rPr>
              <w:t>атчины</w:t>
            </w:r>
            <w:proofErr w:type="spellEnd"/>
            <w:r w:rsidRPr="005C5C84">
              <w:rPr>
                <w:sz w:val="22"/>
                <w:szCs w:val="22"/>
              </w:rPr>
              <w:t>.</w:t>
            </w:r>
          </w:p>
        </w:tc>
      </w:tr>
      <w:tr w:rsidR="006F3E18" w:rsidRPr="00206475" w:rsidTr="00F11EFD">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F3E18" w:rsidRPr="00F11EFD" w:rsidRDefault="006F3E18" w:rsidP="00F11EFD">
            <w:pPr>
              <w:ind w:left="180" w:hanging="180"/>
              <w:jc w:val="center"/>
              <w:rPr>
                <w:b/>
                <w:i/>
              </w:rPr>
            </w:pPr>
            <w:r w:rsidRPr="00F11EFD">
              <w:rPr>
                <w:b/>
                <w:i/>
              </w:rPr>
              <w:t>4.  Комплекс процессных мероприятий "Строительство, реконструкция и содержание автомобильных дорог местного значения"</w:t>
            </w:r>
          </w:p>
        </w:tc>
      </w:tr>
      <w:tr w:rsidR="00E46CE0"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E46CE0" w:rsidRPr="005C5C84" w:rsidRDefault="002E0543" w:rsidP="00BB61AB">
            <w:pPr>
              <w:jc w:val="center"/>
              <w:rPr>
                <w:sz w:val="22"/>
                <w:szCs w:val="22"/>
              </w:rPr>
            </w:pPr>
            <w:r w:rsidRPr="005C5C84">
              <w:rPr>
                <w:sz w:val="22"/>
                <w:szCs w:val="22"/>
              </w:rPr>
              <w:t>Мероприятие 4.1. Строительство и реконструкция автомобильных дорог общего пользования местного значения, в том числе проектно-изыскательские работы</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B745DD" w:rsidRPr="005C5C84" w:rsidRDefault="00B745DD" w:rsidP="00E315EE">
            <w:pPr>
              <w:rPr>
                <w:sz w:val="22"/>
                <w:szCs w:val="22"/>
              </w:rPr>
            </w:pPr>
            <w:r w:rsidRPr="005C5C84">
              <w:rPr>
                <w:sz w:val="22"/>
                <w:szCs w:val="22"/>
              </w:rPr>
              <w:t>По мероприятиям:</w:t>
            </w:r>
          </w:p>
          <w:p w:rsidR="00573609" w:rsidRPr="005C5C84" w:rsidRDefault="00573609" w:rsidP="00573609">
            <w:pPr>
              <w:rPr>
                <w:sz w:val="22"/>
                <w:szCs w:val="22"/>
              </w:rPr>
            </w:pPr>
            <w:r w:rsidRPr="005C5C84">
              <w:rPr>
                <w:sz w:val="22"/>
                <w:szCs w:val="22"/>
              </w:rPr>
              <w:t xml:space="preserve">- </w:t>
            </w:r>
            <w:r w:rsidR="00B745DD" w:rsidRPr="005C5C84">
              <w:rPr>
                <w:b/>
                <w:sz w:val="22"/>
                <w:szCs w:val="22"/>
              </w:rPr>
              <w:t xml:space="preserve">«Реконструкция автомобильной дороги "Подъезд к д. </w:t>
            </w:r>
            <w:proofErr w:type="spellStart"/>
            <w:r w:rsidR="00B745DD" w:rsidRPr="005C5C84">
              <w:rPr>
                <w:b/>
                <w:sz w:val="22"/>
                <w:szCs w:val="22"/>
              </w:rPr>
              <w:t>Хаймино</w:t>
            </w:r>
            <w:proofErr w:type="spellEnd"/>
            <w:r w:rsidR="00B745DD" w:rsidRPr="005C5C84">
              <w:rPr>
                <w:b/>
                <w:sz w:val="22"/>
                <w:szCs w:val="22"/>
              </w:rPr>
              <w:t>", в том числе проектно-изыскательские работы»</w:t>
            </w:r>
            <w:r w:rsidRPr="005C5C84">
              <w:rPr>
                <w:sz w:val="22"/>
                <w:szCs w:val="22"/>
              </w:rPr>
              <w:t>.</w:t>
            </w:r>
          </w:p>
          <w:p w:rsidR="00573609" w:rsidRPr="005C5C84" w:rsidRDefault="00573609" w:rsidP="00573609">
            <w:pPr>
              <w:rPr>
                <w:sz w:val="22"/>
                <w:szCs w:val="22"/>
              </w:rPr>
            </w:pPr>
            <w:r w:rsidRPr="005C5C84">
              <w:rPr>
                <w:sz w:val="22"/>
                <w:szCs w:val="22"/>
              </w:rPr>
              <w:t xml:space="preserve">     На реализацию мероприятия в 2022 г. в бюджете Гатчинского муниципального района предусмотрено 6 300,00 тыс. руб.</w:t>
            </w:r>
          </w:p>
          <w:p w:rsidR="00573609" w:rsidRPr="005C5C84" w:rsidRDefault="00573609" w:rsidP="00573609">
            <w:pPr>
              <w:rPr>
                <w:sz w:val="22"/>
                <w:szCs w:val="22"/>
              </w:rPr>
            </w:pPr>
            <w:r w:rsidRPr="005C5C84">
              <w:rPr>
                <w:sz w:val="22"/>
                <w:szCs w:val="22"/>
              </w:rPr>
              <w:t xml:space="preserve">       За I полугодие исполнены расходы на сумму 1 141,98 тыс. руб., что составляет </w:t>
            </w:r>
            <w:r w:rsidR="004E6C44" w:rsidRPr="005C5C84">
              <w:rPr>
                <w:sz w:val="22"/>
                <w:szCs w:val="22"/>
              </w:rPr>
              <w:t>18</w:t>
            </w:r>
            <w:r w:rsidRPr="005C5C84">
              <w:rPr>
                <w:sz w:val="22"/>
                <w:szCs w:val="22"/>
              </w:rPr>
              <w:t xml:space="preserve"> % от годового объема на 2022 год и 26,36% запланированного объема в I полугодии 2022 года</w:t>
            </w:r>
            <w:proofErr w:type="gramStart"/>
            <w:r w:rsidRPr="005C5C84">
              <w:rPr>
                <w:sz w:val="22"/>
                <w:szCs w:val="22"/>
              </w:rPr>
              <w:t>.</w:t>
            </w:r>
            <w:proofErr w:type="gramEnd"/>
            <w:r w:rsidRPr="005C5C84">
              <w:rPr>
                <w:sz w:val="22"/>
                <w:szCs w:val="22"/>
              </w:rPr>
              <w:t xml:space="preserve">  - </w:t>
            </w:r>
            <w:proofErr w:type="gramStart"/>
            <w:r w:rsidRPr="005C5C84">
              <w:rPr>
                <w:sz w:val="22"/>
                <w:szCs w:val="22"/>
              </w:rPr>
              <w:t>о</w:t>
            </w:r>
            <w:proofErr w:type="gramEnd"/>
            <w:r w:rsidRPr="005C5C84">
              <w:rPr>
                <w:sz w:val="22"/>
                <w:szCs w:val="22"/>
              </w:rPr>
              <w:t>плачен аванс за технологическое присоединение к электрическим сетям, так же произведена оплата за прохождение экспертизы.</w:t>
            </w:r>
          </w:p>
          <w:p w:rsidR="00E46CE0" w:rsidRPr="005C5C84" w:rsidRDefault="00573609" w:rsidP="00573609">
            <w:pPr>
              <w:rPr>
                <w:sz w:val="22"/>
                <w:szCs w:val="22"/>
              </w:rPr>
            </w:pPr>
            <w:r w:rsidRPr="005C5C84">
              <w:rPr>
                <w:sz w:val="22"/>
                <w:szCs w:val="22"/>
              </w:rPr>
              <w:t xml:space="preserve">МК переходящий, срок исполнения 30.06.2022 г. ПСД </w:t>
            </w:r>
            <w:proofErr w:type="gramStart"/>
            <w:r w:rsidRPr="005C5C84">
              <w:rPr>
                <w:sz w:val="22"/>
                <w:szCs w:val="22"/>
              </w:rPr>
              <w:t>разработана</w:t>
            </w:r>
            <w:proofErr w:type="gramEnd"/>
            <w:r w:rsidRPr="005C5C84">
              <w:rPr>
                <w:sz w:val="22"/>
                <w:szCs w:val="22"/>
              </w:rPr>
              <w:t>. Получено положительное заключение ГАУ "</w:t>
            </w:r>
            <w:proofErr w:type="spellStart"/>
            <w:r w:rsidRPr="005C5C84">
              <w:rPr>
                <w:sz w:val="22"/>
                <w:szCs w:val="22"/>
              </w:rPr>
              <w:t>Леноблгосэкспертиза</w:t>
            </w:r>
            <w:proofErr w:type="spellEnd"/>
            <w:r w:rsidRPr="005C5C84">
              <w:rPr>
                <w:sz w:val="22"/>
                <w:szCs w:val="22"/>
              </w:rPr>
              <w:t xml:space="preserve">". При проверке представленной ПСД - нет согласования Северо-Западного ТУ федерального агентства </w:t>
            </w:r>
            <w:r w:rsidRPr="005C5C84">
              <w:rPr>
                <w:sz w:val="22"/>
                <w:szCs w:val="22"/>
              </w:rPr>
              <w:lastRenderedPageBreak/>
              <w:t>по рыболовству. Учитывая требования МК и технического задания, оплата будет произведена после получения необходимых согласований.</w:t>
            </w:r>
          </w:p>
          <w:p w:rsidR="004E6C44" w:rsidRPr="005C5C84" w:rsidRDefault="004E6C44" w:rsidP="00573609">
            <w:pPr>
              <w:rPr>
                <w:b/>
                <w:sz w:val="22"/>
                <w:szCs w:val="22"/>
              </w:rPr>
            </w:pPr>
            <w:r w:rsidRPr="005C5C84">
              <w:rPr>
                <w:sz w:val="22"/>
                <w:szCs w:val="22"/>
              </w:rPr>
              <w:t xml:space="preserve">- </w:t>
            </w:r>
            <w:r w:rsidRPr="005C5C84">
              <w:rPr>
                <w:b/>
                <w:sz w:val="22"/>
                <w:szCs w:val="22"/>
              </w:rPr>
              <w:t>«Реконструкция автомобильной дороги  "</w:t>
            </w:r>
            <w:proofErr w:type="spellStart"/>
            <w:r w:rsidRPr="005C5C84">
              <w:rPr>
                <w:b/>
                <w:sz w:val="22"/>
                <w:szCs w:val="22"/>
              </w:rPr>
              <w:t>Мариенбург</w:t>
            </w:r>
            <w:proofErr w:type="spellEnd"/>
            <w:r w:rsidRPr="005C5C84">
              <w:rPr>
                <w:b/>
                <w:sz w:val="22"/>
                <w:szCs w:val="22"/>
              </w:rPr>
              <w:t xml:space="preserve"> – </w:t>
            </w:r>
            <w:proofErr w:type="spellStart"/>
            <w:r w:rsidRPr="005C5C84">
              <w:rPr>
                <w:b/>
                <w:sz w:val="22"/>
                <w:szCs w:val="22"/>
              </w:rPr>
              <w:t>д</w:t>
            </w:r>
            <w:proofErr w:type="gramStart"/>
            <w:r w:rsidRPr="005C5C84">
              <w:rPr>
                <w:b/>
                <w:sz w:val="22"/>
                <w:szCs w:val="22"/>
              </w:rPr>
              <w:t>.К</w:t>
            </w:r>
            <w:proofErr w:type="gramEnd"/>
            <w:r w:rsidRPr="005C5C84">
              <w:rPr>
                <w:b/>
                <w:sz w:val="22"/>
                <w:szCs w:val="22"/>
              </w:rPr>
              <w:t>отельниково</w:t>
            </w:r>
            <w:proofErr w:type="spellEnd"/>
            <w:r w:rsidRPr="005C5C84">
              <w:rPr>
                <w:b/>
                <w:sz w:val="22"/>
                <w:szCs w:val="22"/>
              </w:rPr>
              <w:t xml:space="preserve"> – </w:t>
            </w:r>
            <w:proofErr w:type="spellStart"/>
            <w:r w:rsidRPr="005C5C84">
              <w:rPr>
                <w:b/>
                <w:sz w:val="22"/>
                <w:szCs w:val="22"/>
              </w:rPr>
              <w:t>д.Педлино</w:t>
            </w:r>
            <w:proofErr w:type="spellEnd"/>
            <w:r w:rsidRPr="005C5C84">
              <w:rPr>
                <w:b/>
                <w:sz w:val="22"/>
                <w:szCs w:val="22"/>
              </w:rPr>
              <w:t xml:space="preserve"> - </w:t>
            </w:r>
            <w:proofErr w:type="spellStart"/>
            <w:r w:rsidRPr="005C5C84">
              <w:rPr>
                <w:b/>
                <w:sz w:val="22"/>
                <w:szCs w:val="22"/>
              </w:rPr>
              <w:t>д.Черново</w:t>
            </w:r>
            <w:proofErr w:type="spellEnd"/>
            <w:r w:rsidRPr="005C5C84">
              <w:rPr>
                <w:b/>
                <w:sz w:val="22"/>
                <w:szCs w:val="22"/>
              </w:rPr>
              <w:t>", в том числе проектно-изыскательские работы»</w:t>
            </w:r>
          </w:p>
          <w:p w:rsidR="004E6C44" w:rsidRPr="005C5C84" w:rsidRDefault="004E6C44" w:rsidP="004E6C44">
            <w:pPr>
              <w:rPr>
                <w:sz w:val="22"/>
                <w:szCs w:val="22"/>
              </w:rPr>
            </w:pPr>
            <w:r w:rsidRPr="005C5C84">
              <w:rPr>
                <w:sz w:val="22"/>
                <w:szCs w:val="22"/>
              </w:rPr>
              <w:t>На реализацию мероприятия в 2022 г. в бюджете Гатчинского муниципального района предусмотрено 1 968,55 тыс. руб.</w:t>
            </w:r>
          </w:p>
          <w:p w:rsidR="004E6C44" w:rsidRPr="005C5C84" w:rsidRDefault="004E6C44" w:rsidP="004E6C44">
            <w:pPr>
              <w:rPr>
                <w:sz w:val="22"/>
                <w:szCs w:val="22"/>
              </w:rPr>
            </w:pPr>
            <w:r w:rsidRPr="005C5C84">
              <w:rPr>
                <w:sz w:val="22"/>
                <w:szCs w:val="22"/>
              </w:rPr>
              <w:t xml:space="preserve">     За I полугодие расходы не производились. Заключены договоры на разработку ППТ и ПМТ.</w:t>
            </w:r>
          </w:p>
          <w:p w:rsidR="004E6C44" w:rsidRPr="005C5C84" w:rsidRDefault="004E6C44" w:rsidP="004E6C44">
            <w:pPr>
              <w:rPr>
                <w:b/>
                <w:sz w:val="22"/>
                <w:szCs w:val="22"/>
              </w:rPr>
            </w:pPr>
            <w:r w:rsidRPr="005C5C84">
              <w:rPr>
                <w:sz w:val="22"/>
                <w:szCs w:val="22"/>
              </w:rPr>
              <w:t xml:space="preserve">- </w:t>
            </w:r>
            <w:r w:rsidRPr="005C5C84">
              <w:rPr>
                <w:b/>
                <w:sz w:val="22"/>
                <w:szCs w:val="22"/>
              </w:rPr>
              <w:t xml:space="preserve">«Ремонт автомобильной дороги «д. </w:t>
            </w:r>
            <w:proofErr w:type="spellStart"/>
            <w:r w:rsidRPr="005C5C84">
              <w:rPr>
                <w:b/>
                <w:sz w:val="22"/>
                <w:szCs w:val="22"/>
              </w:rPr>
              <w:t>Жабино</w:t>
            </w:r>
            <w:proofErr w:type="spellEnd"/>
            <w:r w:rsidRPr="005C5C84">
              <w:rPr>
                <w:b/>
                <w:sz w:val="22"/>
                <w:szCs w:val="22"/>
              </w:rPr>
              <w:t xml:space="preserve"> – д. </w:t>
            </w:r>
            <w:proofErr w:type="spellStart"/>
            <w:r w:rsidRPr="005C5C84">
              <w:rPr>
                <w:b/>
                <w:sz w:val="22"/>
                <w:szCs w:val="22"/>
              </w:rPr>
              <w:t>Крокшево</w:t>
            </w:r>
            <w:proofErr w:type="spellEnd"/>
            <w:r w:rsidRPr="005C5C84">
              <w:rPr>
                <w:b/>
                <w:sz w:val="22"/>
                <w:szCs w:val="22"/>
              </w:rPr>
              <w:t xml:space="preserve">» (а/б 820 </w:t>
            </w:r>
            <w:proofErr w:type="spellStart"/>
            <w:r w:rsidRPr="005C5C84">
              <w:rPr>
                <w:b/>
                <w:sz w:val="22"/>
                <w:szCs w:val="22"/>
              </w:rPr>
              <w:t>п.</w:t>
            </w:r>
            <w:proofErr w:type="gramStart"/>
            <w:r w:rsidRPr="005C5C84">
              <w:rPr>
                <w:b/>
                <w:sz w:val="22"/>
                <w:szCs w:val="22"/>
              </w:rPr>
              <w:t>м</w:t>
            </w:r>
            <w:proofErr w:type="spellEnd"/>
            <w:proofErr w:type="gramEnd"/>
            <w:r w:rsidRPr="005C5C84">
              <w:rPr>
                <w:b/>
                <w:sz w:val="22"/>
                <w:szCs w:val="22"/>
              </w:rPr>
              <w:t>.)»</w:t>
            </w:r>
          </w:p>
          <w:p w:rsidR="004E6C44" w:rsidRPr="005C5C84" w:rsidRDefault="004E6C44" w:rsidP="004E6C44">
            <w:pPr>
              <w:rPr>
                <w:sz w:val="22"/>
                <w:szCs w:val="22"/>
              </w:rPr>
            </w:pPr>
            <w:r w:rsidRPr="005C5C84">
              <w:rPr>
                <w:sz w:val="22"/>
                <w:szCs w:val="22"/>
              </w:rPr>
              <w:t xml:space="preserve">    На реализацию мероприятия в 2022 г. в бюджете Гатчинского муниципального района предусмотрено </w:t>
            </w:r>
          </w:p>
          <w:p w:rsidR="004E6C44" w:rsidRPr="005C5C84" w:rsidRDefault="004E6C44" w:rsidP="004E6C44">
            <w:pPr>
              <w:rPr>
                <w:sz w:val="22"/>
                <w:szCs w:val="22"/>
              </w:rPr>
            </w:pPr>
            <w:r w:rsidRPr="005C5C84">
              <w:rPr>
                <w:sz w:val="22"/>
                <w:szCs w:val="22"/>
              </w:rPr>
              <w:t>15 326,9тыс. руб.</w:t>
            </w:r>
          </w:p>
          <w:p w:rsidR="004E6C44" w:rsidRPr="005C5C84" w:rsidRDefault="004E6C44" w:rsidP="004E6C44">
            <w:pPr>
              <w:rPr>
                <w:sz w:val="22"/>
                <w:szCs w:val="22"/>
              </w:rPr>
            </w:pPr>
            <w:r w:rsidRPr="005C5C84">
              <w:rPr>
                <w:sz w:val="22"/>
                <w:szCs w:val="22"/>
              </w:rPr>
              <w:t xml:space="preserve">   За I полугодие исполнены расходы на сумму 17,9 тыс. руб., что составляет 0,12 % от годового объема на 2022 год и 2,98% - контракт заключён 07.06.2022г., работы выполняются.</w:t>
            </w:r>
          </w:p>
          <w:p w:rsidR="004E6C44" w:rsidRPr="005C5C84" w:rsidRDefault="004E6C44" w:rsidP="004E6C44">
            <w:pPr>
              <w:rPr>
                <w:sz w:val="22"/>
                <w:szCs w:val="22"/>
              </w:rPr>
            </w:pPr>
            <w:r w:rsidRPr="005C5C84">
              <w:rPr>
                <w:sz w:val="22"/>
                <w:szCs w:val="22"/>
              </w:rPr>
              <w:t xml:space="preserve">- </w:t>
            </w:r>
            <w:r w:rsidRPr="005C5C84">
              <w:rPr>
                <w:b/>
                <w:sz w:val="22"/>
                <w:szCs w:val="22"/>
              </w:rPr>
              <w:t>«Иные МБ трансферты на ремонт автомобильных дорог общего пользования местного значения поселений»</w:t>
            </w:r>
            <w:r w:rsidRPr="005C5C84">
              <w:rPr>
                <w:sz w:val="22"/>
                <w:szCs w:val="22"/>
              </w:rPr>
              <w:t xml:space="preserve">  </w:t>
            </w:r>
          </w:p>
          <w:p w:rsidR="004E6C44" w:rsidRPr="005C5C84" w:rsidRDefault="004E6C44" w:rsidP="004E6C44">
            <w:pPr>
              <w:rPr>
                <w:sz w:val="22"/>
                <w:szCs w:val="22"/>
              </w:rPr>
            </w:pPr>
            <w:r w:rsidRPr="005C5C84">
              <w:rPr>
                <w:sz w:val="22"/>
                <w:szCs w:val="22"/>
              </w:rPr>
              <w:t>На реализацию мероприятия в 2022 г. в бюджете Гатчинского муниципального района предусмотрено 39 369,6 тыс. руб.</w:t>
            </w:r>
          </w:p>
          <w:p w:rsidR="004E6C44" w:rsidRPr="005C5C84" w:rsidRDefault="004E6C44" w:rsidP="004E6C44">
            <w:pPr>
              <w:rPr>
                <w:sz w:val="22"/>
                <w:szCs w:val="22"/>
              </w:rPr>
            </w:pPr>
            <w:r w:rsidRPr="005C5C84">
              <w:rPr>
                <w:sz w:val="22"/>
                <w:szCs w:val="22"/>
              </w:rPr>
              <w:t xml:space="preserve">      За I полугодие исполнены расходы на сумму 3 874,9 тыс. руб., что составляет 9,84 % от годового объема </w:t>
            </w:r>
            <w:proofErr w:type="gramStart"/>
            <w:r w:rsidRPr="005C5C84">
              <w:rPr>
                <w:sz w:val="22"/>
                <w:szCs w:val="22"/>
              </w:rPr>
              <w:t>на</w:t>
            </w:r>
            <w:proofErr w:type="gramEnd"/>
            <w:r w:rsidRPr="005C5C84">
              <w:rPr>
                <w:sz w:val="22"/>
                <w:szCs w:val="22"/>
              </w:rPr>
              <w:t xml:space="preserve"> </w:t>
            </w:r>
          </w:p>
          <w:p w:rsidR="004E6C44" w:rsidRPr="005C5C84" w:rsidRDefault="004E6C44" w:rsidP="004E6C44">
            <w:pPr>
              <w:rPr>
                <w:sz w:val="22"/>
                <w:szCs w:val="22"/>
              </w:rPr>
            </w:pPr>
            <w:r w:rsidRPr="005C5C84">
              <w:rPr>
                <w:sz w:val="22"/>
                <w:szCs w:val="22"/>
              </w:rPr>
              <w:t>2022 год и 100 %  от планов на I полугодие - выполнены работы в соответствии с планом.</w:t>
            </w:r>
          </w:p>
          <w:p w:rsidR="004E6C44" w:rsidRPr="005C5C84" w:rsidRDefault="004E6C44" w:rsidP="004E6C44">
            <w:pPr>
              <w:rPr>
                <w:sz w:val="22"/>
                <w:szCs w:val="22"/>
              </w:rPr>
            </w:pPr>
            <w:r w:rsidRPr="005C5C84">
              <w:rPr>
                <w:sz w:val="22"/>
                <w:szCs w:val="22"/>
              </w:rPr>
              <w:t xml:space="preserve">- </w:t>
            </w:r>
            <w:r w:rsidRPr="005C5C84">
              <w:rPr>
                <w:b/>
                <w:sz w:val="22"/>
                <w:szCs w:val="22"/>
              </w:rPr>
              <w:t>«Разработка проекта комплексной схемы организации дорожного движения на территории Гатчинского муниципального района»</w:t>
            </w:r>
          </w:p>
          <w:p w:rsidR="004E6C44" w:rsidRPr="005C5C84" w:rsidRDefault="004E6C44" w:rsidP="004E6C44">
            <w:pPr>
              <w:rPr>
                <w:sz w:val="22"/>
                <w:szCs w:val="22"/>
              </w:rPr>
            </w:pPr>
            <w:r w:rsidRPr="005C5C84">
              <w:rPr>
                <w:sz w:val="22"/>
                <w:szCs w:val="22"/>
              </w:rPr>
              <w:t xml:space="preserve">   На реализацию мероприятия в 2022 г. в бюджете Гатчинского муниципального района предусмотрено 8 370,0 тыс. руб.</w:t>
            </w:r>
          </w:p>
          <w:p w:rsidR="00F33AAC" w:rsidRPr="005C5C84" w:rsidRDefault="004E6C44" w:rsidP="00F33AAC">
            <w:pPr>
              <w:rPr>
                <w:sz w:val="22"/>
                <w:szCs w:val="22"/>
              </w:rPr>
            </w:pPr>
            <w:r w:rsidRPr="005C5C84">
              <w:rPr>
                <w:sz w:val="22"/>
                <w:szCs w:val="22"/>
              </w:rPr>
              <w:t xml:space="preserve">      За I полугодие расходы не производились. 06.06.2022г. заключён контракт, работы запланированы на второе полугодие.</w:t>
            </w:r>
          </w:p>
        </w:tc>
      </w:tr>
      <w:tr w:rsidR="00105650"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3B0CA8" w:rsidRPr="005C5C84" w:rsidRDefault="003B0CA8" w:rsidP="00BB61AB">
            <w:pPr>
              <w:jc w:val="center"/>
              <w:rPr>
                <w:sz w:val="22"/>
                <w:szCs w:val="22"/>
              </w:rPr>
            </w:pPr>
            <w:r w:rsidRPr="005C5C84">
              <w:rPr>
                <w:sz w:val="22"/>
                <w:szCs w:val="22"/>
              </w:rPr>
              <w:lastRenderedPageBreak/>
              <w:t>Мероприятие 4.2.</w:t>
            </w:r>
          </w:p>
          <w:p w:rsidR="00105650" w:rsidRPr="005C5C84" w:rsidRDefault="002E0543" w:rsidP="00BB61AB">
            <w:pPr>
              <w:jc w:val="center"/>
              <w:rPr>
                <w:sz w:val="22"/>
                <w:szCs w:val="22"/>
              </w:rPr>
            </w:pPr>
            <w:r w:rsidRPr="005C5C84">
              <w:rPr>
                <w:sz w:val="22"/>
                <w:szCs w:val="22"/>
              </w:rPr>
              <w:t>Ремонт автомобильных дорог общего пользования местного значения</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B745DD" w:rsidRPr="005C5C84" w:rsidRDefault="00B745DD" w:rsidP="00E315EE">
            <w:pPr>
              <w:ind w:left="180" w:hanging="180"/>
              <w:rPr>
                <w:sz w:val="22"/>
                <w:szCs w:val="22"/>
              </w:rPr>
            </w:pPr>
            <w:r w:rsidRPr="005C5C84">
              <w:rPr>
                <w:sz w:val="22"/>
                <w:szCs w:val="22"/>
              </w:rPr>
              <w:t xml:space="preserve">По мероприятиям: </w:t>
            </w:r>
          </w:p>
          <w:p w:rsidR="00F33AAC" w:rsidRPr="005C5C84" w:rsidRDefault="00F33AAC" w:rsidP="00F33AAC">
            <w:pPr>
              <w:jc w:val="both"/>
              <w:rPr>
                <w:sz w:val="22"/>
                <w:szCs w:val="22"/>
              </w:rPr>
            </w:pPr>
            <w:r w:rsidRPr="005C5C84">
              <w:rPr>
                <w:sz w:val="22"/>
                <w:szCs w:val="22"/>
              </w:rPr>
              <w:t xml:space="preserve">- </w:t>
            </w:r>
            <w:r w:rsidR="00B745DD" w:rsidRPr="005C5C84">
              <w:rPr>
                <w:sz w:val="22"/>
                <w:szCs w:val="22"/>
              </w:rPr>
              <w:t>«</w:t>
            </w:r>
            <w:r w:rsidR="00B745DD" w:rsidRPr="005C5C84">
              <w:rPr>
                <w:b/>
                <w:sz w:val="22"/>
                <w:szCs w:val="22"/>
              </w:rPr>
              <w:t>Капиталь</w:t>
            </w:r>
            <w:r w:rsidRPr="005C5C84">
              <w:rPr>
                <w:b/>
                <w:sz w:val="22"/>
                <w:szCs w:val="22"/>
              </w:rPr>
              <w:t xml:space="preserve">ный ремонт автомобильной дороги </w:t>
            </w:r>
            <w:r w:rsidR="00B745DD" w:rsidRPr="005C5C84">
              <w:rPr>
                <w:b/>
                <w:sz w:val="22"/>
                <w:szCs w:val="22"/>
              </w:rPr>
              <w:t>д. Петрово</w:t>
            </w:r>
            <w:r w:rsidRPr="005C5C84">
              <w:rPr>
                <w:b/>
                <w:sz w:val="22"/>
                <w:szCs w:val="22"/>
              </w:rPr>
              <w:t xml:space="preserve"> </w:t>
            </w:r>
            <w:proofErr w:type="gramStart"/>
            <w:r w:rsidRPr="005C5C84">
              <w:rPr>
                <w:b/>
                <w:sz w:val="22"/>
                <w:szCs w:val="22"/>
              </w:rPr>
              <w:t>-</w:t>
            </w:r>
            <w:proofErr w:type="spellStart"/>
            <w:r w:rsidRPr="005C5C84">
              <w:rPr>
                <w:b/>
                <w:sz w:val="22"/>
                <w:szCs w:val="22"/>
              </w:rPr>
              <w:t>М</w:t>
            </w:r>
            <w:proofErr w:type="gramEnd"/>
            <w:r w:rsidRPr="005C5C84">
              <w:rPr>
                <w:b/>
                <w:sz w:val="22"/>
                <w:szCs w:val="22"/>
              </w:rPr>
              <w:t>ута-Кюля</w:t>
            </w:r>
            <w:proofErr w:type="spellEnd"/>
            <w:r w:rsidR="00B745DD" w:rsidRPr="005C5C84">
              <w:rPr>
                <w:b/>
                <w:sz w:val="22"/>
                <w:szCs w:val="22"/>
              </w:rPr>
              <w:t>, в том числе проектно-изыскательские работы»</w:t>
            </w:r>
            <w:r w:rsidR="00B745DD" w:rsidRPr="005C5C84">
              <w:rPr>
                <w:sz w:val="22"/>
                <w:szCs w:val="22"/>
              </w:rPr>
              <w:t xml:space="preserve"> </w:t>
            </w:r>
          </w:p>
          <w:p w:rsidR="00F33AAC" w:rsidRPr="005C5C84" w:rsidRDefault="00F33AAC" w:rsidP="00F33AAC">
            <w:pPr>
              <w:jc w:val="both"/>
              <w:rPr>
                <w:sz w:val="22"/>
                <w:szCs w:val="22"/>
              </w:rPr>
            </w:pPr>
            <w:r w:rsidRPr="005C5C84">
              <w:rPr>
                <w:sz w:val="22"/>
                <w:szCs w:val="22"/>
              </w:rPr>
              <w:t xml:space="preserve">    На реализацию мероприятия в 2022 г. в бюджете Гатчинского муниципального района предусмотрено 3 000,0 тыс. руб.</w:t>
            </w:r>
          </w:p>
          <w:p w:rsidR="00105650" w:rsidRPr="005C5C84" w:rsidRDefault="00F33AAC" w:rsidP="00F33AAC">
            <w:pPr>
              <w:rPr>
                <w:sz w:val="22"/>
                <w:szCs w:val="22"/>
                <w:highlight w:val="green"/>
              </w:rPr>
            </w:pPr>
            <w:r w:rsidRPr="005C5C84">
              <w:rPr>
                <w:sz w:val="22"/>
                <w:szCs w:val="22"/>
              </w:rPr>
              <w:t xml:space="preserve">     За I полугодие за счет средств ГМР исполнено на сумму 126,3 тыс. руб., что составляет 4,21 % от годового объема на 2022 год и запланированного объема в I полугодии 2022 года - оплачен аванс за технологическое присоединение к электрическим сетям и произведена оплата экспертизы. ПСД находится на проверке в ГАУ "</w:t>
            </w:r>
            <w:proofErr w:type="spellStart"/>
            <w:r w:rsidRPr="005C5C84">
              <w:rPr>
                <w:sz w:val="22"/>
                <w:szCs w:val="22"/>
              </w:rPr>
              <w:t>Леноблгосэкспертиза</w:t>
            </w:r>
            <w:proofErr w:type="spellEnd"/>
            <w:r w:rsidRPr="005C5C84">
              <w:rPr>
                <w:sz w:val="22"/>
                <w:szCs w:val="22"/>
              </w:rPr>
              <w:t>".  МК переходящий, срок исполнения 31.05.2022г.  В связи с внесением изменений в ТУ от ГКУ "</w:t>
            </w:r>
            <w:proofErr w:type="spellStart"/>
            <w:r w:rsidRPr="005C5C84">
              <w:rPr>
                <w:sz w:val="22"/>
                <w:szCs w:val="22"/>
              </w:rPr>
              <w:t>Ленавтодор</w:t>
            </w:r>
            <w:proofErr w:type="spellEnd"/>
            <w:r w:rsidRPr="005C5C84">
              <w:rPr>
                <w:sz w:val="22"/>
                <w:szCs w:val="22"/>
              </w:rPr>
              <w:t xml:space="preserve">" существенно изменились сроки выполнения работ по контракту. </w:t>
            </w:r>
          </w:p>
        </w:tc>
      </w:tr>
      <w:tr w:rsidR="00105650" w:rsidRPr="00206475" w:rsidTr="00F33AAC">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3B0CA8" w:rsidRPr="005C5C84" w:rsidRDefault="003B0CA8" w:rsidP="003B0CA8">
            <w:pPr>
              <w:jc w:val="center"/>
              <w:rPr>
                <w:sz w:val="22"/>
                <w:szCs w:val="22"/>
              </w:rPr>
            </w:pPr>
            <w:r w:rsidRPr="005C5C84">
              <w:rPr>
                <w:sz w:val="22"/>
                <w:szCs w:val="22"/>
              </w:rPr>
              <w:t>Мероприятие 4.3.</w:t>
            </w:r>
          </w:p>
          <w:p w:rsidR="00105650" w:rsidRPr="005C5C84" w:rsidRDefault="003B0CA8" w:rsidP="003B0CA8">
            <w:pPr>
              <w:jc w:val="center"/>
              <w:rPr>
                <w:sz w:val="22"/>
                <w:szCs w:val="22"/>
              </w:rPr>
            </w:pPr>
            <w:r w:rsidRPr="005C5C84">
              <w:rPr>
                <w:sz w:val="22"/>
                <w:szCs w:val="22"/>
              </w:rPr>
              <w:t>Содержание и уборка автомобильных дорог местного значения</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F33AAC" w:rsidRPr="005C5C84" w:rsidRDefault="00F33AAC" w:rsidP="00F33AAC">
            <w:pPr>
              <w:ind w:left="180" w:hanging="180"/>
              <w:rPr>
                <w:sz w:val="22"/>
                <w:szCs w:val="22"/>
              </w:rPr>
            </w:pPr>
            <w:r w:rsidRPr="005C5C84">
              <w:rPr>
                <w:sz w:val="22"/>
                <w:szCs w:val="22"/>
              </w:rPr>
              <w:t>На реализацию мероприятия в 2022 г. в бюджете Гатчинского муниципального района предусмотрено 16 245,8 тыс. руб.</w:t>
            </w:r>
          </w:p>
          <w:p w:rsidR="00F33AAC" w:rsidRPr="005C5C84" w:rsidRDefault="00F33AAC" w:rsidP="00F33AAC">
            <w:pPr>
              <w:ind w:left="180" w:hanging="180"/>
              <w:rPr>
                <w:sz w:val="22"/>
                <w:szCs w:val="22"/>
              </w:rPr>
            </w:pPr>
            <w:r w:rsidRPr="005C5C84">
              <w:rPr>
                <w:sz w:val="22"/>
                <w:szCs w:val="22"/>
              </w:rPr>
              <w:t xml:space="preserve">     За I полугодие исполнены расходы на сумму 11 429,0 тыс. руб., что составляет 70 % от годового объема </w:t>
            </w:r>
            <w:proofErr w:type="gramStart"/>
            <w:r w:rsidRPr="005C5C84">
              <w:rPr>
                <w:sz w:val="22"/>
                <w:szCs w:val="22"/>
              </w:rPr>
              <w:t>на</w:t>
            </w:r>
            <w:proofErr w:type="gramEnd"/>
            <w:r w:rsidRPr="005C5C84">
              <w:rPr>
                <w:sz w:val="22"/>
                <w:szCs w:val="22"/>
              </w:rPr>
              <w:t xml:space="preserve"> </w:t>
            </w:r>
          </w:p>
          <w:p w:rsidR="00105650" w:rsidRPr="005C5C84" w:rsidRDefault="00F33AAC" w:rsidP="00F33AAC">
            <w:pPr>
              <w:ind w:left="180" w:hanging="180"/>
              <w:rPr>
                <w:sz w:val="22"/>
                <w:szCs w:val="22"/>
              </w:rPr>
            </w:pPr>
            <w:r w:rsidRPr="005C5C84">
              <w:rPr>
                <w:sz w:val="22"/>
                <w:szCs w:val="22"/>
              </w:rPr>
              <w:t xml:space="preserve">2022 год и 100 %  от планов на I полугодие. </w:t>
            </w:r>
          </w:p>
        </w:tc>
      </w:tr>
      <w:tr w:rsidR="003B0CA8" w:rsidRPr="00206475" w:rsidTr="00573609">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0CA8" w:rsidRPr="00936D2F" w:rsidRDefault="003B0CA8" w:rsidP="00573609">
            <w:pPr>
              <w:spacing w:line="40" w:lineRule="atLeast"/>
              <w:ind w:left="57"/>
              <w:jc w:val="center"/>
              <w:rPr>
                <w:b/>
                <w:i/>
                <w:highlight w:val="green"/>
              </w:rPr>
            </w:pPr>
            <w:r w:rsidRPr="00573609">
              <w:rPr>
                <w:b/>
                <w:i/>
              </w:rPr>
              <w:t>5.</w:t>
            </w:r>
            <w:r w:rsidRPr="00573609">
              <w:rPr>
                <w:b/>
                <w:i/>
              </w:rPr>
              <w:tab/>
              <w:t>Комплекс процессных мероприятий «Содействие развитию инфраструктуры субъектов РФ (муниципальных образований)»</w:t>
            </w:r>
          </w:p>
        </w:tc>
      </w:tr>
      <w:tr w:rsidR="00573609" w:rsidRPr="00206475" w:rsidTr="00573609">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573609" w:rsidRPr="005C5C84" w:rsidRDefault="00573609" w:rsidP="003C26C4">
            <w:pPr>
              <w:jc w:val="center"/>
              <w:rPr>
                <w:sz w:val="22"/>
                <w:szCs w:val="22"/>
              </w:rPr>
            </w:pPr>
            <w:r w:rsidRPr="005C5C84">
              <w:rPr>
                <w:sz w:val="22"/>
                <w:szCs w:val="22"/>
              </w:rPr>
              <w:t>Мероприятие 5.1.</w:t>
            </w:r>
          </w:p>
          <w:p w:rsidR="00573609" w:rsidRPr="005C5C84" w:rsidRDefault="00573609" w:rsidP="003C26C4">
            <w:pPr>
              <w:jc w:val="center"/>
              <w:rPr>
                <w:sz w:val="22"/>
                <w:szCs w:val="22"/>
              </w:rPr>
            </w:pPr>
            <w:r w:rsidRPr="005C5C84">
              <w:rPr>
                <w:sz w:val="22"/>
                <w:szCs w:val="22"/>
              </w:rPr>
              <w:t xml:space="preserve">Иные межбюджетные трансферты на реализацию </w:t>
            </w:r>
            <w:r w:rsidRPr="005C5C84">
              <w:rPr>
                <w:sz w:val="22"/>
                <w:szCs w:val="22"/>
              </w:rPr>
              <w:lastRenderedPageBreak/>
              <w:t>программ формирования комфортных благоустроенных территорий и общественных пространств</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573609" w:rsidRPr="005C5C84" w:rsidRDefault="00573609" w:rsidP="00573609">
            <w:pPr>
              <w:ind w:left="-71" w:hanging="180"/>
              <w:rPr>
                <w:sz w:val="22"/>
                <w:szCs w:val="22"/>
              </w:rPr>
            </w:pPr>
            <w:r w:rsidRPr="005C5C84">
              <w:rPr>
                <w:sz w:val="22"/>
                <w:szCs w:val="22"/>
              </w:rPr>
              <w:lastRenderedPageBreak/>
              <w:t xml:space="preserve">        </w:t>
            </w:r>
          </w:p>
          <w:p w:rsidR="00573609" w:rsidRPr="005C5C84" w:rsidRDefault="00573609" w:rsidP="00573609">
            <w:pPr>
              <w:ind w:left="-71" w:hanging="180"/>
              <w:rPr>
                <w:sz w:val="22"/>
                <w:szCs w:val="22"/>
              </w:rPr>
            </w:pPr>
            <w:r w:rsidRPr="005C5C84">
              <w:rPr>
                <w:sz w:val="22"/>
                <w:szCs w:val="22"/>
              </w:rPr>
              <w:t xml:space="preserve">        На реализацию мероприятия в 2022 г. в бюджете Гатчинского муниципального района предусмотрено 171 292,6 тыс. руб.</w:t>
            </w:r>
          </w:p>
          <w:p w:rsidR="00573609" w:rsidRPr="005C5C84" w:rsidRDefault="00573609" w:rsidP="00573609">
            <w:pPr>
              <w:ind w:left="180" w:hanging="180"/>
              <w:rPr>
                <w:sz w:val="22"/>
                <w:szCs w:val="22"/>
              </w:rPr>
            </w:pPr>
            <w:r w:rsidRPr="005C5C84">
              <w:rPr>
                <w:sz w:val="22"/>
                <w:szCs w:val="22"/>
              </w:rPr>
              <w:t xml:space="preserve">     За I полугодие исполнены расходы на сумму 46 533,1 тыс. руб., что составляет 27,17 % от годового объема </w:t>
            </w:r>
            <w:proofErr w:type="gramStart"/>
            <w:r w:rsidRPr="005C5C84">
              <w:rPr>
                <w:sz w:val="22"/>
                <w:szCs w:val="22"/>
              </w:rPr>
              <w:t>на</w:t>
            </w:r>
            <w:proofErr w:type="gramEnd"/>
            <w:r w:rsidRPr="005C5C84">
              <w:rPr>
                <w:sz w:val="22"/>
                <w:szCs w:val="22"/>
              </w:rPr>
              <w:t xml:space="preserve"> </w:t>
            </w:r>
          </w:p>
          <w:p w:rsidR="00573609" w:rsidRPr="005C5C84" w:rsidRDefault="00573609" w:rsidP="00573609">
            <w:pPr>
              <w:ind w:left="180" w:hanging="180"/>
              <w:rPr>
                <w:sz w:val="22"/>
                <w:szCs w:val="22"/>
              </w:rPr>
            </w:pPr>
            <w:r w:rsidRPr="005C5C84">
              <w:rPr>
                <w:sz w:val="22"/>
                <w:szCs w:val="22"/>
              </w:rPr>
              <w:lastRenderedPageBreak/>
              <w:t>2022 год и 100 %  от планов на I полугодие. Средства перечислены в соответствии с планом.</w:t>
            </w:r>
          </w:p>
          <w:p w:rsidR="00573609" w:rsidRPr="005C5C84" w:rsidRDefault="00573609" w:rsidP="00573609">
            <w:pPr>
              <w:ind w:left="180" w:hanging="180"/>
              <w:rPr>
                <w:sz w:val="22"/>
                <w:szCs w:val="22"/>
              </w:rPr>
            </w:pPr>
          </w:p>
        </w:tc>
      </w:tr>
      <w:tr w:rsidR="00573609" w:rsidRPr="00206475" w:rsidTr="00573609">
        <w:trPr>
          <w:trHeight w:val="1693"/>
        </w:trPr>
        <w:tc>
          <w:tcPr>
            <w:tcW w:w="1077" w:type="pct"/>
            <w:tcBorders>
              <w:top w:val="single" w:sz="4" w:space="0" w:color="auto"/>
              <w:left w:val="single" w:sz="4" w:space="0" w:color="auto"/>
              <w:bottom w:val="single" w:sz="4" w:space="0" w:color="auto"/>
              <w:right w:val="single" w:sz="4" w:space="0" w:color="auto"/>
            </w:tcBorders>
            <w:vAlign w:val="center"/>
          </w:tcPr>
          <w:p w:rsidR="00573609" w:rsidRPr="005C5C84" w:rsidRDefault="00573609" w:rsidP="003C26C4">
            <w:pPr>
              <w:jc w:val="center"/>
              <w:rPr>
                <w:sz w:val="22"/>
                <w:szCs w:val="22"/>
              </w:rPr>
            </w:pPr>
            <w:r w:rsidRPr="005C5C84">
              <w:rPr>
                <w:sz w:val="22"/>
                <w:szCs w:val="22"/>
              </w:rPr>
              <w:lastRenderedPageBreak/>
              <w:t>Мероприятие 5.2.</w:t>
            </w:r>
          </w:p>
          <w:p w:rsidR="00573609" w:rsidRPr="005C5C84" w:rsidRDefault="00573609" w:rsidP="003C26C4">
            <w:pPr>
              <w:jc w:val="center"/>
              <w:rPr>
                <w:sz w:val="22"/>
                <w:szCs w:val="22"/>
              </w:rPr>
            </w:pPr>
            <w:r w:rsidRPr="005C5C84">
              <w:rPr>
                <w:sz w:val="22"/>
                <w:szCs w:val="22"/>
              </w:rPr>
              <w:t>Иные межбюджетные трансферты на приобретение коммунальной спецтехники и оборудования</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573609" w:rsidRPr="005C5C84" w:rsidRDefault="00573609" w:rsidP="00573609">
            <w:pPr>
              <w:ind w:left="-71" w:hanging="180"/>
              <w:rPr>
                <w:sz w:val="22"/>
                <w:szCs w:val="22"/>
              </w:rPr>
            </w:pPr>
            <w:r w:rsidRPr="005C5C84">
              <w:rPr>
                <w:sz w:val="22"/>
                <w:szCs w:val="22"/>
              </w:rPr>
              <w:t xml:space="preserve">       </w:t>
            </w:r>
          </w:p>
          <w:p w:rsidR="00573609" w:rsidRPr="005C5C84" w:rsidRDefault="00573609" w:rsidP="00573609">
            <w:pPr>
              <w:ind w:left="-71" w:hanging="180"/>
              <w:rPr>
                <w:sz w:val="22"/>
                <w:szCs w:val="22"/>
              </w:rPr>
            </w:pPr>
            <w:r w:rsidRPr="005C5C84">
              <w:rPr>
                <w:sz w:val="22"/>
                <w:szCs w:val="22"/>
              </w:rPr>
              <w:t xml:space="preserve">        На реализацию мероприятия в 2022 г. в бюджете Гатчинского муниципального района предусмотрено 20 000,0 тыс. руб.</w:t>
            </w:r>
          </w:p>
          <w:p w:rsidR="00573609" w:rsidRPr="005C5C84" w:rsidRDefault="00573609" w:rsidP="00573609">
            <w:pPr>
              <w:ind w:left="180" w:hanging="180"/>
              <w:rPr>
                <w:sz w:val="22"/>
                <w:szCs w:val="22"/>
              </w:rPr>
            </w:pPr>
            <w:r w:rsidRPr="005C5C84">
              <w:rPr>
                <w:sz w:val="22"/>
                <w:szCs w:val="22"/>
              </w:rPr>
              <w:t xml:space="preserve">     За I полугодие исполнены расходы на сумму 17 524,9 тыс. руб., что составляет 87,62 % от годового объема </w:t>
            </w:r>
            <w:proofErr w:type="gramStart"/>
            <w:r w:rsidRPr="005C5C84">
              <w:rPr>
                <w:sz w:val="22"/>
                <w:szCs w:val="22"/>
              </w:rPr>
              <w:t>на</w:t>
            </w:r>
            <w:proofErr w:type="gramEnd"/>
            <w:r w:rsidRPr="005C5C84">
              <w:rPr>
                <w:sz w:val="22"/>
                <w:szCs w:val="22"/>
              </w:rPr>
              <w:t xml:space="preserve"> </w:t>
            </w:r>
          </w:p>
          <w:p w:rsidR="00573609" w:rsidRPr="005C5C84" w:rsidRDefault="00573609" w:rsidP="00573609">
            <w:pPr>
              <w:ind w:left="180" w:hanging="180"/>
              <w:rPr>
                <w:sz w:val="22"/>
                <w:szCs w:val="22"/>
              </w:rPr>
            </w:pPr>
            <w:r w:rsidRPr="005C5C84">
              <w:rPr>
                <w:sz w:val="22"/>
                <w:szCs w:val="22"/>
              </w:rPr>
              <w:t>2022 год и 100 %  от планов на I полугодие. Средства перечислены в соответствии с планом.</w:t>
            </w:r>
          </w:p>
          <w:p w:rsidR="00573609" w:rsidRPr="005C5C84" w:rsidRDefault="00573609" w:rsidP="00573609">
            <w:pPr>
              <w:ind w:left="180" w:hanging="180"/>
              <w:rPr>
                <w:sz w:val="22"/>
                <w:szCs w:val="22"/>
              </w:rPr>
            </w:pPr>
          </w:p>
        </w:tc>
      </w:tr>
      <w:tr w:rsidR="003B0CA8" w:rsidRPr="00206475" w:rsidTr="00573609">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3B0CA8" w:rsidRPr="00222D02" w:rsidRDefault="005C5C84" w:rsidP="00573609">
            <w:pPr>
              <w:pStyle w:val="a3"/>
              <w:numPr>
                <w:ilvl w:val="0"/>
                <w:numId w:val="19"/>
              </w:numPr>
              <w:jc w:val="center"/>
              <w:rPr>
                <w:b/>
                <w:i/>
                <w:sz w:val="26"/>
                <w:szCs w:val="26"/>
              </w:rPr>
            </w:pPr>
            <w:r w:rsidRPr="00222D02">
              <w:rPr>
                <w:b/>
                <w:i/>
                <w:sz w:val="26"/>
                <w:szCs w:val="26"/>
              </w:rPr>
              <w:t xml:space="preserve"> </w:t>
            </w:r>
            <w:r w:rsidR="003C26C4" w:rsidRPr="00222D02">
              <w:rPr>
                <w:b/>
                <w:i/>
                <w:sz w:val="26"/>
                <w:szCs w:val="26"/>
              </w:rPr>
              <w:t>Муниципальная программа «Ус</w:t>
            </w:r>
            <w:r w:rsidR="0075703B" w:rsidRPr="00222D02">
              <w:rPr>
                <w:b/>
                <w:i/>
                <w:sz w:val="26"/>
                <w:szCs w:val="26"/>
              </w:rPr>
              <w:t>тойчивое общественное развитие Гатчинского муниципального района»</w:t>
            </w:r>
          </w:p>
          <w:p w:rsidR="0075703B" w:rsidRPr="00573609" w:rsidRDefault="0075703B" w:rsidP="00573609">
            <w:pPr>
              <w:pStyle w:val="a3"/>
              <w:jc w:val="center"/>
              <w:rPr>
                <w:b/>
                <w:i/>
                <w:sz w:val="28"/>
                <w:szCs w:val="28"/>
              </w:rPr>
            </w:pPr>
            <w:r w:rsidRPr="00222D02">
              <w:rPr>
                <w:i/>
                <w:iCs/>
                <w:sz w:val="26"/>
                <w:szCs w:val="26"/>
              </w:rPr>
              <w:t>ответственный исполнитель: Комитет по местному самоуправлению и организационной работе с населением</w:t>
            </w:r>
          </w:p>
        </w:tc>
      </w:tr>
      <w:tr w:rsidR="0075703B" w:rsidRPr="00206475" w:rsidTr="00222D02">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5703B" w:rsidRPr="00222D02" w:rsidRDefault="0075703B" w:rsidP="00573609">
            <w:pPr>
              <w:ind w:left="180" w:hanging="180"/>
              <w:jc w:val="center"/>
              <w:rPr>
                <w:i/>
                <w:sz w:val="26"/>
                <w:szCs w:val="26"/>
              </w:rPr>
            </w:pPr>
            <w:r w:rsidRPr="00222D02">
              <w:rPr>
                <w:b/>
                <w:i/>
                <w:iCs/>
                <w:sz w:val="26"/>
                <w:szCs w:val="26"/>
              </w:rPr>
              <w:t>ПРОЕКТНАЯ ЧАСТЬ</w:t>
            </w:r>
          </w:p>
        </w:tc>
      </w:tr>
      <w:tr w:rsidR="0075703B" w:rsidRPr="00206475" w:rsidTr="00573609">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703B" w:rsidRPr="00573609" w:rsidRDefault="0075703B" w:rsidP="00573609">
            <w:pPr>
              <w:pStyle w:val="a3"/>
              <w:numPr>
                <w:ilvl w:val="0"/>
                <w:numId w:val="22"/>
              </w:numPr>
              <w:jc w:val="center"/>
              <w:rPr>
                <w:b/>
                <w:i/>
              </w:rPr>
            </w:pPr>
            <w:r w:rsidRPr="00573609">
              <w:rPr>
                <w:b/>
                <w:i/>
              </w:rPr>
              <w:t>Федеральный проект «Патриотическое воспитание»</w:t>
            </w:r>
          </w:p>
        </w:tc>
      </w:tr>
      <w:tr w:rsidR="00105650"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75703B" w:rsidRPr="005C5C84" w:rsidRDefault="0075703B" w:rsidP="00BB61AB">
            <w:pPr>
              <w:jc w:val="center"/>
              <w:rPr>
                <w:sz w:val="22"/>
                <w:szCs w:val="22"/>
              </w:rPr>
            </w:pPr>
            <w:r w:rsidRPr="005C5C84">
              <w:rPr>
                <w:sz w:val="22"/>
                <w:szCs w:val="22"/>
              </w:rPr>
              <w:t>Мероприятие 1.1.</w:t>
            </w:r>
          </w:p>
          <w:p w:rsidR="00105650" w:rsidRPr="005C5C84" w:rsidRDefault="0075703B" w:rsidP="00BB61AB">
            <w:pPr>
              <w:jc w:val="center"/>
              <w:rPr>
                <w:sz w:val="22"/>
                <w:szCs w:val="22"/>
              </w:rPr>
            </w:pPr>
            <w:r w:rsidRPr="005C5C84">
              <w:rPr>
                <w:sz w:val="22"/>
                <w:szCs w:val="22"/>
              </w:rPr>
              <w:t>Реализация комплекса мер по сохранению исторической памяти</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105650" w:rsidRPr="005C5C84" w:rsidRDefault="009C09C7" w:rsidP="009C09C7">
            <w:pPr>
              <w:jc w:val="both"/>
              <w:rPr>
                <w:sz w:val="22"/>
                <w:szCs w:val="22"/>
                <w:highlight w:val="green"/>
              </w:rPr>
            </w:pPr>
            <w:r w:rsidRPr="005C5C84">
              <w:rPr>
                <w:sz w:val="22"/>
                <w:szCs w:val="22"/>
              </w:rPr>
              <w:t xml:space="preserve">В соответствии с уведомлением от комитета по молодежной политике Ленинградской области, полномочия по захоронению останков воинов, погибших в годы Великой Отечественной войны, найденных в ходе поисковых работ, перешли на уровень региона.  Запланированные средства не будут перечислены в бюджет Гатчинского муниципального района.  </w:t>
            </w:r>
            <w:proofErr w:type="gramStart"/>
            <w:r w:rsidRPr="005C5C84">
              <w:rPr>
                <w:sz w:val="22"/>
                <w:szCs w:val="22"/>
              </w:rPr>
              <w:t xml:space="preserve">В рамках сессии Совета депутатов ГМР в феврале 2022 года были сняты региональные средства, в июне были сняты средства бюджета ГМР на </w:t>
            </w:r>
            <w:proofErr w:type="spellStart"/>
            <w:r w:rsidRPr="005C5C84">
              <w:rPr>
                <w:sz w:val="22"/>
                <w:szCs w:val="22"/>
              </w:rPr>
              <w:t>софинансирование</w:t>
            </w:r>
            <w:proofErr w:type="spellEnd"/>
            <w:r w:rsidRPr="005C5C84">
              <w:rPr>
                <w:sz w:val="22"/>
                <w:szCs w:val="22"/>
              </w:rPr>
              <w:t xml:space="preserve">, однако не были снято запланированное </w:t>
            </w:r>
            <w:proofErr w:type="spellStart"/>
            <w:r w:rsidRPr="005C5C84">
              <w:rPr>
                <w:sz w:val="22"/>
                <w:szCs w:val="22"/>
              </w:rPr>
              <w:t>софинансирование</w:t>
            </w:r>
            <w:proofErr w:type="spellEnd"/>
            <w:r w:rsidRPr="005C5C84">
              <w:rPr>
                <w:sz w:val="22"/>
                <w:szCs w:val="22"/>
              </w:rPr>
              <w:t xml:space="preserve"> на 2023 года – данная процедура будет проведена в сентября 2022 года.</w:t>
            </w:r>
            <w:proofErr w:type="gramEnd"/>
          </w:p>
        </w:tc>
      </w:tr>
      <w:tr w:rsidR="00DE3EA0" w:rsidRPr="00206475" w:rsidTr="00222D02">
        <w:trPr>
          <w:trHeight w:val="510"/>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E3EA0" w:rsidRPr="00222D02" w:rsidRDefault="00DE3EA0" w:rsidP="009C09C7">
            <w:pPr>
              <w:ind w:left="180" w:hanging="180"/>
              <w:jc w:val="center"/>
              <w:rPr>
                <w:b/>
                <w:i/>
                <w:sz w:val="26"/>
                <w:szCs w:val="26"/>
              </w:rPr>
            </w:pPr>
            <w:r w:rsidRPr="00222D02">
              <w:rPr>
                <w:b/>
                <w:i/>
                <w:sz w:val="26"/>
                <w:szCs w:val="26"/>
              </w:rPr>
              <w:t>ПРОЦЕССНАЯ ЧАСТЬ</w:t>
            </w:r>
          </w:p>
        </w:tc>
      </w:tr>
      <w:tr w:rsidR="004C2EB6" w:rsidRPr="00206475" w:rsidTr="009C09C7">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B6" w:rsidRPr="009C09C7" w:rsidRDefault="004C2EB6" w:rsidP="009C09C7">
            <w:pPr>
              <w:pStyle w:val="a3"/>
              <w:numPr>
                <w:ilvl w:val="0"/>
                <w:numId w:val="23"/>
              </w:numPr>
              <w:jc w:val="center"/>
              <w:rPr>
                <w:b/>
                <w:i/>
              </w:rPr>
            </w:pPr>
            <w:r w:rsidRPr="009C09C7">
              <w:rPr>
                <w:b/>
                <w:i/>
              </w:rPr>
              <w:t>Комплекс процессных мероприятий «Общество и власть в Гатчинском муниципальном районе»</w:t>
            </w:r>
          </w:p>
        </w:tc>
      </w:tr>
      <w:tr w:rsidR="004C2EB6"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4C2EB6" w:rsidRPr="005C5C84" w:rsidRDefault="004C2EB6" w:rsidP="004C2EB6">
            <w:pPr>
              <w:jc w:val="center"/>
              <w:rPr>
                <w:sz w:val="22"/>
                <w:szCs w:val="22"/>
              </w:rPr>
            </w:pPr>
            <w:r w:rsidRPr="005C5C84">
              <w:rPr>
                <w:sz w:val="22"/>
                <w:szCs w:val="22"/>
              </w:rPr>
              <w:t>Мероприятие 1.1.</w:t>
            </w:r>
          </w:p>
          <w:p w:rsidR="004C2EB6" w:rsidRPr="005C5C84" w:rsidRDefault="004C2EB6" w:rsidP="004C2EB6">
            <w:pPr>
              <w:jc w:val="center"/>
              <w:rPr>
                <w:iCs/>
                <w:sz w:val="22"/>
                <w:szCs w:val="22"/>
              </w:rPr>
            </w:pPr>
            <w:r w:rsidRPr="005C5C84">
              <w:rPr>
                <w:sz w:val="22"/>
                <w:szCs w:val="22"/>
              </w:rPr>
              <w:t xml:space="preserve">Подготовка и проведение мероприятий,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муниципального </w:t>
            </w:r>
            <w:r w:rsidRPr="005C5C84">
              <w:rPr>
                <w:sz w:val="22"/>
                <w:szCs w:val="22"/>
              </w:rPr>
              <w:lastRenderedPageBreak/>
              <w:t>района, профилактику межнациональных конфликтов</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9C09C7" w:rsidRPr="005C5C84" w:rsidRDefault="009C09C7" w:rsidP="009C09C7">
            <w:pPr>
              <w:jc w:val="both"/>
              <w:rPr>
                <w:iCs/>
                <w:sz w:val="22"/>
                <w:szCs w:val="22"/>
              </w:rPr>
            </w:pPr>
            <w:r w:rsidRPr="005C5C84">
              <w:rPr>
                <w:iCs/>
                <w:sz w:val="22"/>
                <w:szCs w:val="22"/>
              </w:rPr>
              <w:lastRenderedPageBreak/>
              <w:t xml:space="preserve">В 1 квартале 2022 года произведены все необходимые закупки товаров, работ и услуг на 2022 года в рамках лимитов финансирования на 2022 год. </w:t>
            </w:r>
          </w:p>
          <w:p w:rsidR="009C09C7" w:rsidRPr="005C5C84" w:rsidRDefault="009C09C7" w:rsidP="009C09C7">
            <w:pPr>
              <w:jc w:val="both"/>
              <w:rPr>
                <w:iCs/>
                <w:sz w:val="22"/>
                <w:szCs w:val="22"/>
              </w:rPr>
            </w:pPr>
            <w:r w:rsidRPr="005C5C84">
              <w:rPr>
                <w:iCs/>
                <w:sz w:val="22"/>
                <w:szCs w:val="22"/>
              </w:rPr>
              <w:t xml:space="preserve">Всего по КП было на 1 полугодие 2022 года запланировано финансирование в размере 302,0 тыс. рублей. КП </w:t>
            </w:r>
            <w:proofErr w:type="gramStart"/>
            <w:r w:rsidRPr="005C5C84">
              <w:rPr>
                <w:iCs/>
                <w:sz w:val="22"/>
                <w:szCs w:val="22"/>
              </w:rPr>
              <w:t>исполнен</w:t>
            </w:r>
            <w:proofErr w:type="gramEnd"/>
            <w:r w:rsidRPr="005C5C84">
              <w:rPr>
                <w:iCs/>
                <w:sz w:val="22"/>
                <w:szCs w:val="22"/>
              </w:rPr>
              <w:t xml:space="preserve"> на 63 %. В связи с </w:t>
            </w:r>
            <w:proofErr w:type="spellStart"/>
            <w:r w:rsidRPr="005C5C84">
              <w:rPr>
                <w:iCs/>
                <w:sz w:val="22"/>
                <w:szCs w:val="22"/>
              </w:rPr>
              <w:t>коронавирусными</w:t>
            </w:r>
            <w:proofErr w:type="spellEnd"/>
            <w:r w:rsidRPr="005C5C84">
              <w:rPr>
                <w:iCs/>
                <w:sz w:val="22"/>
                <w:szCs w:val="22"/>
              </w:rPr>
              <w:t xml:space="preserve"> ограничениями было отменено мероприятие «Финская Масленица «</w:t>
            </w:r>
            <w:proofErr w:type="spellStart"/>
            <w:r w:rsidRPr="005C5C84">
              <w:rPr>
                <w:iCs/>
                <w:sz w:val="22"/>
                <w:szCs w:val="22"/>
              </w:rPr>
              <w:t>Ласкиайнен</w:t>
            </w:r>
            <w:proofErr w:type="spellEnd"/>
            <w:r w:rsidRPr="005C5C84">
              <w:rPr>
                <w:iCs/>
                <w:sz w:val="22"/>
                <w:szCs w:val="22"/>
              </w:rPr>
              <w:t>», запланированные на его проведение финансовые средства перенесены в связи с нехваткой финансирования на мероприятия 3 и 4 квартала 2022 года.</w:t>
            </w:r>
          </w:p>
          <w:p w:rsidR="009C09C7" w:rsidRPr="005C5C84" w:rsidRDefault="009C09C7" w:rsidP="009C09C7">
            <w:pPr>
              <w:jc w:val="both"/>
              <w:rPr>
                <w:iCs/>
                <w:sz w:val="22"/>
                <w:szCs w:val="22"/>
              </w:rPr>
            </w:pPr>
            <w:r w:rsidRPr="005C5C84">
              <w:rPr>
                <w:iCs/>
                <w:sz w:val="22"/>
                <w:szCs w:val="22"/>
              </w:rPr>
              <w:t>87,0 тыс. рублей – субсидия на иные цели МКУ «</w:t>
            </w:r>
            <w:proofErr w:type="spellStart"/>
            <w:r w:rsidRPr="005C5C84">
              <w:rPr>
                <w:iCs/>
                <w:sz w:val="22"/>
                <w:szCs w:val="22"/>
              </w:rPr>
              <w:t>Межпоселенческая</w:t>
            </w:r>
            <w:proofErr w:type="spellEnd"/>
            <w:r w:rsidRPr="005C5C84">
              <w:rPr>
                <w:iCs/>
                <w:sz w:val="22"/>
                <w:szCs w:val="22"/>
              </w:rPr>
              <w:t xml:space="preserve"> библиотека им. А.С. Пушкина»</w:t>
            </w:r>
          </w:p>
          <w:p w:rsidR="009C09C7" w:rsidRPr="005C5C84" w:rsidRDefault="009C09C7" w:rsidP="009C09C7">
            <w:pPr>
              <w:jc w:val="both"/>
              <w:rPr>
                <w:iCs/>
                <w:sz w:val="22"/>
                <w:szCs w:val="22"/>
              </w:rPr>
            </w:pPr>
            <w:r w:rsidRPr="005C5C84">
              <w:rPr>
                <w:iCs/>
                <w:sz w:val="22"/>
                <w:szCs w:val="22"/>
              </w:rPr>
              <w:t>Также профинансированы цветы, транспортные услуги и питание участников делегаций Гатчинского района на сумму 105,0 тыс. рублей.</w:t>
            </w:r>
          </w:p>
          <w:p w:rsidR="004C2EB6" w:rsidRPr="005C5C84" w:rsidRDefault="009C09C7" w:rsidP="009C09C7">
            <w:pPr>
              <w:jc w:val="both"/>
              <w:rPr>
                <w:iCs/>
                <w:sz w:val="22"/>
                <w:szCs w:val="22"/>
                <w:highlight w:val="green"/>
              </w:rPr>
            </w:pPr>
            <w:r w:rsidRPr="005C5C84">
              <w:rPr>
                <w:iCs/>
                <w:sz w:val="22"/>
                <w:szCs w:val="22"/>
              </w:rPr>
              <w:lastRenderedPageBreak/>
              <w:t>Исполнение по мероприятию – 44 %</w:t>
            </w:r>
          </w:p>
        </w:tc>
      </w:tr>
      <w:tr w:rsidR="009C09C7" w:rsidRPr="00206475" w:rsidTr="009C09C7">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9C09C7" w:rsidRPr="005C5C84" w:rsidRDefault="009C09C7" w:rsidP="009C09C7">
            <w:pPr>
              <w:ind w:left="360"/>
              <w:jc w:val="center"/>
              <w:rPr>
                <w:sz w:val="22"/>
                <w:szCs w:val="22"/>
              </w:rPr>
            </w:pPr>
            <w:r w:rsidRPr="005C5C84">
              <w:rPr>
                <w:sz w:val="22"/>
                <w:szCs w:val="22"/>
              </w:rPr>
              <w:lastRenderedPageBreak/>
              <w:t xml:space="preserve">Мероприятие 1.2. Предоставление иных межбюджетных трансфертов на проведение мероприятий, направленных на укрепление межнационального и межконфессионального согласия и </w:t>
            </w:r>
            <w:proofErr w:type="gramStart"/>
            <w:r w:rsidRPr="005C5C84">
              <w:rPr>
                <w:sz w:val="22"/>
                <w:szCs w:val="22"/>
              </w:rPr>
              <w:t>поддержку</w:t>
            </w:r>
            <w:proofErr w:type="gramEnd"/>
            <w:r w:rsidRPr="005C5C84">
              <w:rPr>
                <w:sz w:val="22"/>
                <w:szCs w:val="22"/>
              </w:rPr>
              <w:t xml:space="preserve"> и развитие культуры народов Российской Федерации, проживающих на территории Гатчинского муниципального района</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9C09C7" w:rsidRPr="005C5C84" w:rsidRDefault="009C09C7" w:rsidP="009C09C7">
            <w:pPr>
              <w:ind w:left="180" w:hanging="180"/>
              <w:jc w:val="both"/>
              <w:rPr>
                <w:iCs/>
                <w:sz w:val="22"/>
                <w:szCs w:val="22"/>
              </w:rPr>
            </w:pPr>
            <w:r w:rsidRPr="005C5C84">
              <w:rPr>
                <w:iCs/>
                <w:sz w:val="22"/>
                <w:szCs w:val="22"/>
              </w:rPr>
              <w:t>Общая сумма на 2022 год – 800,0 тыс. рублей</w:t>
            </w:r>
          </w:p>
          <w:p w:rsidR="009C09C7" w:rsidRPr="005C5C84" w:rsidRDefault="009C09C7" w:rsidP="009C09C7">
            <w:pPr>
              <w:ind w:left="180" w:hanging="180"/>
              <w:jc w:val="both"/>
              <w:rPr>
                <w:iCs/>
                <w:sz w:val="22"/>
                <w:szCs w:val="22"/>
              </w:rPr>
            </w:pPr>
            <w:r w:rsidRPr="005C5C84">
              <w:rPr>
                <w:iCs/>
                <w:sz w:val="22"/>
                <w:szCs w:val="22"/>
              </w:rPr>
              <w:t>За период январь – июнь 2022 года профинансированы мероприятия на сумму 420,0 тыс. рублей:</w:t>
            </w:r>
          </w:p>
          <w:p w:rsidR="009C09C7" w:rsidRPr="005C5C84" w:rsidRDefault="009C09C7" w:rsidP="009C09C7">
            <w:pPr>
              <w:ind w:left="180" w:hanging="180"/>
              <w:jc w:val="both"/>
              <w:rPr>
                <w:iCs/>
                <w:sz w:val="22"/>
                <w:szCs w:val="22"/>
              </w:rPr>
            </w:pPr>
            <w:r w:rsidRPr="005C5C84">
              <w:rPr>
                <w:iCs/>
                <w:sz w:val="22"/>
                <w:szCs w:val="22"/>
              </w:rPr>
              <w:t xml:space="preserve">70,0 тыс. рублей – МБТ бюджету </w:t>
            </w:r>
            <w:proofErr w:type="spellStart"/>
            <w:r w:rsidRPr="005C5C84">
              <w:rPr>
                <w:iCs/>
                <w:sz w:val="22"/>
                <w:szCs w:val="22"/>
              </w:rPr>
              <w:t>Сяськелевского</w:t>
            </w:r>
            <w:proofErr w:type="spellEnd"/>
            <w:r w:rsidRPr="005C5C84">
              <w:rPr>
                <w:iCs/>
                <w:sz w:val="22"/>
                <w:szCs w:val="22"/>
              </w:rPr>
              <w:t xml:space="preserve"> СП на проведение мероприятия «Легенды северных широт» по мотивам карело-финского эпоса «Калевала».</w:t>
            </w:r>
          </w:p>
          <w:p w:rsidR="009C09C7" w:rsidRPr="005C5C84" w:rsidRDefault="009C09C7" w:rsidP="009C09C7">
            <w:pPr>
              <w:ind w:left="180" w:hanging="180"/>
              <w:jc w:val="both"/>
              <w:rPr>
                <w:iCs/>
                <w:sz w:val="22"/>
                <w:szCs w:val="22"/>
              </w:rPr>
            </w:pPr>
            <w:r w:rsidRPr="005C5C84">
              <w:rPr>
                <w:iCs/>
                <w:sz w:val="22"/>
                <w:szCs w:val="22"/>
              </w:rPr>
              <w:t xml:space="preserve">100,0 тыс. рублей – МБТ бюджету </w:t>
            </w:r>
            <w:proofErr w:type="spellStart"/>
            <w:r w:rsidRPr="005C5C84">
              <w:rPr>
                <w:iCs/>
                <w:sz w:val="22"/>
                <w:szCs w:val="22"/>
              </w:rPr>
              <w:t>Таицкого</w:t>
            </w:r>
            <w:proofErr w:type="spellEnd"/>
            <w:r w:rsidRPr="005C5C84">
              <w:rPr>
                <w:iCs/>
                <w:sz w:val="22"/>
                <w:szCs w:val="22"/>
              </w:rPr>
              <w:t xml:space="preserve"> ГП на проведение мероприятия «Хоровод дружбы»</w:t>
            </w:r>
          </w:p>
          <w:p w:rsidR="009C09C7" w:rsidRPr="005C5C84" w:rsidRDefault="009C09C7" w:rsidP="009C09C7">
            <w:pPr>
              <w:ind w:left="180" w:hanging="180"/>
              <w:jc w:val="both"/>
              <w:rPr>
                <w:iCs/>
                <w:sz w:val="22"/>
                <w:szCs w:val="22"/>
              </w:rPr>
            </w:pPr>
            <w:r w:rsidRPr="005C5C84">
              <w:rPr>
                <w:iCs/>
                <w:sz w:val="22"/>
                <w:szCs w:val="22"/>
              </w:rPr>
              <w:t>250,0 тыс. рублей – МБТ бюджету МО «Город Гатчина» на МБУ «Гатчинский городской Дом культуры» для проведения мероприятия, посвященного подведению итогов конкурса «Женщина года» и «Человек слова и дела»</w:t>
            </w:r>
          </w:p>
          <w:p w:rsidR="009C09C7" w:rsidRPr="005C5C84" w:rsidRDefault="009C09C7" w:rsidP="009C09C7">
            <w:pPr>
              <w:ind w:left="180" w:hanging="180"/>
              <w:jc w:val="both"/>
              <w:rPr>
                <w:b/>
                <w:bCs/>
                <w:iCs/>
                <w:sz w:val="22"/>
                <w:szCs w:val="22"/>
              </w:rPr>
            </w:pPr>
            <w:r w:rsidRPr="005C5C84">
              <w:rPr>
                <w:b/>
                <w:bCs/>
                <w:iCs/>
                <w:sz w:val="22"/>
                <w:szCs w:val="22"/>
              </w:rPr>
              <w:t xml:space="preserve">КП на 1 полугодие 2022 года </w:t>
            </w:r>
            <w:proofErr w:type="gramStart"/>
            <w:r w:rsidRPr="005C5C84">
              <w:rPr>
                <w:b/>
                <w:bCs/>
                <w:iCs/>
                <w:sz w:val="22"/>
                <w:szCs w:val="22"/>
              </w:rPr>
              <w:t>выполнен</w:t>
            </w:r>
            <w:proofErr w:type="gramEnd"/>
            <w:r w:rsidRPr="005C5C84">
              <w:rPr>
                <w:b/>
                <w:bCs/>
                <w:iCs/>
                <w:sz w:val="22"/>
                <w:szCs w:val="22"/>
              </w:rPr>
              <w:t xml:space="preserve"> на 100 %.</w:t>
            </w:r>
          </w:p>
          <w:p w:rsidR="009C09C7" w:rsidRPr="005C5C84" w:rsidRDefault="009C09C7" w:rsidP="009C09C7">
            <w:pPr>
              <w:ind w:left="180" w:hanging="180"/>
              <w:jc w:val="both"/>
              <w:rPr>
                <w:b/>
                <w:bCs/>
                <w:iCs/>
                <w:sz w:val="22"/>
                <w:szCs w:val="22"/>
              </w:rPr>
            </w:pPr>
            <w:r w:rsidRPr="005C5C84">
              <w:rPr>
                <w:b/>
                <w:bCs/>
                <w:iCs/>
                <w:sz w:val="22"/>
                <w:szCs w:val="22"/>
              </w:rPr>
              <w:t>Исполнение по мероприятию – 52,5 %</w:t>
            </w:r>
          </w:p>
        </w:tc>
      </w:tr>
      <w:tr w:rsidR="004C2EB6"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4C2EB6" w:rsidRPr="005C5C84" w:rsidRDefault="009C09C7" w:rsidP="004C2EB6">
            <w:pPr>
              <w:jc w:val="center"/>
              <w:rPr>
                <w:sz w:val="22"/>
                <w:szCs w:val="22"/>
              </w:rPr>
            </w:pPr>
            <w:r w:rsidRPr="005C5C84">
              <w:rPr>
                <w:sz w:val="22"/>
                <w:szCs w:val="22"/>
              </w:rPr>
              <w:t>Мероприятие 1.3</w:t>
            </w:r>
            <w:r w:rsidR="004C2EB6" w:rsidRPr="005C5C84">
              <w:rPr>
                <w:sz w:val="22"/>
                <w:szCs w:val="22"/>
              </w:rPr>
              <w:t>.</w:t>
            </w:r>
          </w:p>
          <w:p w:rsidR="004C2EB6" w:rsidRPr="005C5C84" w:rsidRDefault="004C2EB6" w:rsidP="004C2EB6">
            <w:pPr>
              <w:jc w:val="center"/>
              <w:rPr>
                <w:iCs/>
                <w:sz w:val="22"/>
                <w:szCs w:val="22"/>
              </w:rPr>
            </w:pPr>
            <w:r w:rsidRPr="005C5C84">
              <w:rPr>
                <w:sz w:val="22"/>
                <w:szCs w:val="22"/>
              </w:rPr>
              <w:t>Проведение мероприятий по поддержке и развитию культуры и народов Российской Федерации, проживающих на территории Гатчинского муниципального района, и создание условий для оказания поддержки добровольчеству</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9C09C7" w:rsidRPr="005C5C84" w:rsidRDefault="009C09C7" w:rsidP="009C09C7">
            <w:pPr>
              <w:jc w:val="both"/>
              <w:rPr>
                <w:iCs/>
                <w:sz w:val="22"/>
                <w:szCs w:val="22"/>
              </w:rPr>
            </w:pPr>
            <w:r w:rsidRPr="005C5C84">
              <w:rPr>
                <w:iCs/>
                <w:sz w:val="22"/>
                <w:szCs w:val="22"/>
              </w:rPr>
              <w:t xml:space="preserve">В 1 квартале 2022 года произведены все необходимые закупки товаров, работ и услуг на 2022 года в рамках лимитов финансирования на 2022 год. </w:t>
            </w:r>
          </w:p>
          <w:p w:rsidR="009C09C7" w:rsidRPr="005C5C84" w:rsidRDefault="009C09C7" w:rsidP="009C09C7">
            <w:pPr>
              <w:jc w:val="both"/>
              <w:rPr>
                <w:iCs/>
                <w:sz w:val="22"/>
                <w:szCs w:val="22"/>
              </w:rPr>
            </w:pPr>
            <w:r w:rsidRPr="005C5C84">
              <w:rPr>
                <w:iCs/>
                <w:sz w:val="22"/>
                <w:szCs w:val="22"/>
              </w:rPr>
              <w:t>За период январь – июнь 2022 года профинансировано:</w:t>
            </w:r>
          </w:p>
          <w:p w:rsidR="009C09C7" w:rsidRPr="005C5C84" w:rsidRDefault="009C09C7" w:rsidP="009C09C7">
            <w:pPr>
              <w:jc w:val="both"/>
              <w:rPr>
                <w:iCs/>
                <w:sz w:val="22"/>
                <w:szCs w:val="22"/>
              </w:rPr>
            </w:pPr>
            <w:r w:rsidRPr="005C5C84">
              <w:rPr>
                <w:iCs/>
                <w:sz w:val="22"/>
                <w:szCs w:val="22"/>
              </w:rPr>
              <w:t>284,5 тыс. рублей – приобретение подарков для ветеранского актива ко Дню снятия блокады Ленинграда»</w:t>
            </w:r>
          </w:p>
          <w:p w:rsidR="009C09C7" w:rsidRPr="005C5C84" w:rsidRDefault="009C09C7" w:rsidP="009C09C7">
            <w:pPr>
              <w:jc w:val="both"/>
              <w:rPr>
                <w:iCs/>
                <w:sz w:val="22"/>
                <w:szCs w:val="22"/>
              </w:rPr>
            </w:pPr>
            <w:r w:rsidRPr="005C5C84">
              <w:rPr>
                <w:iCs/>
                <w:sz w:val="22"/>
                <w:szCs w:val="22"/>
              </w:rPr>
              <w:t>247,4 тыс. рублей - приобретение подарков для ветеранского актива к Международному дню освобождения узников фашистских концлагерей</w:t>
            </w:r>
          </w:p>
          <w:p w:rsidR="009C09C7" w:rsidRPr="005C5C84" w:rsidRDefault="009C09C7" w:rsidP="009C09C7">
            <w:pPr>
              <w:jc w:val="both"/>
              <w:rPr>
                <w:iCs/>
                <w:sz w:val="22"/>
                <w:szCs w:val="22"/>
              </w:rPr>
            </w:pPr>
            <w:r w:rsidRPr="005C5C84">
              <w:rPr>
                <w:iCs/>
                <w:sz w:val="22"/>
                <w:szCs w:val="22"/>
              </w:rPr>
              <w:t xml:space="preserve">51,5 тыс. рублей – транспортные услуги для направления делегаций ГМР </w:t>
            </w:r>
            <w:proofErr w:type="gramStart"/>
            <w:r w:rsidRPr="005C5C84">
              <w:rPr>
                <w:iCs/>
                <w:sz w:val="22"/>
                <w:szCs w:val="22"/>
              </w:rPr>
              <w:t>на</w:t>
            </w:r>
            <w:proofErr w:type="gramEnd"/>
            <w:r w:rsidRPr="005C5C84">
              <w:rPr>
                <w:iCs/>
                <w:sz w:val="22"/>
                <w:szCs w:val="22"/>
              </w:rPr>
              <w:t xml:space="preserve"> выездные </w:t>
            </w:r>
            <w:proofErr w:type="spellStart"/>
            <w:r w:rsidRPr="005C5C84">
              <w:rPr>
                <w:iCs/>
                <w:sz w:val="22"/>
                <w:szCs w:val="22"/>
              </w:rPr>
              <w:t>меропрития</w:t>
            </w:r>
            <w:proofErr w:type="spellEnd"/>
          </w:p>
          <w:p w:rsidR="009C09C7" w:rsidRPr="005C5C84" w:rsidRDefault="009C09C7" w:rsidP="009C09C7">
            <w:pPr>
              <w:jc w:val="both"/>
              <w:rPr>
                <w:iCs/>
                <w:sz w:val="22"/>
                <w:szCs w:val="22"/>
              </w:rPr>
            </w:pPr>
            <w:r w:rsidRPr="005C5C84">
              <w:rPr>
                <w:iCs/>
                <w:sz w:val="22"/>
                <w:szCs w:val="22"/>
              </w:rPr>
              <w:t>119,7 тыс. рублей – питание на проведенных мероприятиях</w:t>
            </w:r>
          </w:p>
          <w:p w:rsidR="009C09C7" w:rsidRPr="005C5C84" w:rsidRDefault="009C09C7" w:rsidP="009C09C7">
            <w:pPr>
              <w:jc w:val="both"/>
              <w:rPr>
                <w:iCs/>
                <w:sz w:val="22"/>
                <w:szCs w:val="22"/>
              </w:rPr>
            </w:pPr>
            <w:r w:rsidRPr="005C5C84">
              <w:rPr>
                <w:iCs/>
                <w:sz w:val="22"/>
                <w:szCs w:val="22"/>
              </w:rPr>
              <w:t>122,9 тыс. рублей – поставка цветов для вручения активу общественности</w:t>
            </w:r>
          </w:p>
          <w:p w:rsidR="009C09C7" w:rsidRPr="005C5C84" w:rsidRDefault="009C09C7" w:rsidP="009C09C7">
            <w:pPr>
              <w:jc w:val="both"/>
              <w:rPr>
                <w:iCs/>
                <w:sz w:val="22"/>
                <w:szCs w:val="22"/>
              </w:rPr>
            </w:pPr>
          </w:p>
          <w:p w:rsidR="009C09C7" w:rsidRPr="005C5C84" w:rsidRDefault="009C09C7" w:rsidP="009C09C7">
            <w:pPr>
              <w:jc w:val="both"/>
              <w:rPr>
                <w:iCs/>
                <w:sz w:val="22"/>
                <w:szCs w:val="22"/>
              </w:rPr>
            </w:pPr>
            <w:r w:rsidRPr="005C5C84">
              <w:rPr>
                <w:iCs/>
                <w:sz w:val="22"/>
                <w:szCs w:val="22"/>
              </w:rPr>
              <w:t xml:space="preserve">Всего по КП запланировано финансирование 1 443,0 тыс. рублей. КП исполнен на 86,3 %. </w:t>
            </w:r>
          </w:p>
          <w:p w:rsidR="009C09C7" w:rsidRPr="005C5C84" w:rsidRDefault="009C09C7" w:rsidP="009C09C7">
            <w:pPr>
              <w:jc w:val="both"/>
              <w:rPr>
                <w:iCs/>
                <w:sz w:val="22"/>
                <w:szCs w:val="22"/>
              </w:rPr>
            </w:pPr>
            <w:r w:rsidRPr="005C5C84">
              <w:rPr>
                <w:iCs/>
                <w:sz w:val="22"/>
                <w:szCs w:val="22"/>
              </w:rPr>
              <w:t>Часть счетов за период январь-июнь 2022 года оплачена в 3 квартале 2022 года.</w:t>
            </w:r>
          </w:p>
          <w:p w:rsidR="004C2EB6" w:rsidRPr="005C5C84" w:rsidRDefault="009C09C7" w:rsidP="009C09C7">
            <w:pPr>
              <w:jc w:val="both"/>
              <w:rPr>
                <w:iCs/>
                <w:sz w:val="22"/>
                <w:szCs w:val="22"/>
                <w:highlight w:val="green"/>
              </w:rPr>
            </w:pPr>
            <w:r w:rsidRPr="005C5C84">
              <w:rPr>
                <w:iCs/>
                <w:sz w:val="22"/>
                <w:szCs w:val="22"/>
              </w:rPr>
              <w:t>Исполнение по мероприятию – 53 %</w:t>
            </w:r>
          </w:p>
        </w:tc>
      </w:tr>
      <w:tr w:rsidR="004C2EB6"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4C2EB6" w:rsidRPr="005C5C84" w:rsidRDefault="009C09C7" w:rsidP="004C2EB6">
            <w:pPr>
              <w:ind w:left="360"/>
              <w:jc w:val="center"/>
              <w:rPr>
                <w:iCs/>
                <w:sz w:val="22"/>
                <w:szCs w:val="22"/>
              </w:rPr>
            </w:pPr>
            <w:r w:rsidRPr="005C5C84">
              <w:rPr>
                <w:sz w:val="22"/>
                <w:szCs w:val="22"/>
              </w:rPr>
              <w:t>Мероприятие 1.4</w:t>
            </w:r>
            <w:r w:rsidR="004C2EB6" w:rsidRPr="005C5C84">
              <w:rPr>
                <w:sz w:val="22"/>
                <w:szCs w:val="22"/>
              </w:rPr>
              <w:t>.</w:t>
            </w:r>
          </w:p>
          <w:p w:rsidR="004C2EB6" w:rsidRPr="005C5C84" w:rsidRDefault="004C2EB6" w:rsidP="004C2EB6">
            <w:pPr>
              <w:ind w:left="360"/>
              <w:jc w:val="center"/>
              <w:rPr>
                <w:sz w:val="22"/>
                <w:szCs w:val="22"/>
              </w:rPr>
            </w:pPr>
            <w:r w:rsidRPr="005C5C84">
              <w:rPr>
                <w:sz w:val="22"/>
                <w:szCs w:val="22"/>
              </w:rPr>
              <w:t xml:space="preserve">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w:t>
            </w:r>
            <w:r w:rsidRPr="005C5C84">
              <w:rPr>
                <w:sz w:val="22"/>
                <w:szCs w:val="22"/>
              </w:rPr>
              <w:lastRenderedPageBreak/>
              <w:t xml:space="preserve">Гатчинского муниципального района, </w:t>
            </w:r>
          </w:p>
          <w:p w:rsidR="004C2EB6" w:rsidRPr="005C5C84" w:rsidRDefault="004C2EB6" w:rsidP="004C2EB6">
            <w:pPr>
              <w:ind w:left="360"/>
              <w:jc w:val="center"/>
              <w:rPr>
                <w:iCs/>
                <w:sz w:val="22"/>
                <w:szCs w:val="22"/>
              </w:rPr>
            </w:pPr>
            <w:r w:rsidRPr="005C5C84">
              <w:rPr>
                <w:sz w:val="22"/>
                <w:szCs w:val="22"/>
              </w:rPr>
              <w:t>о развитии его общественной инфраструктуры и иной официальной информации</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9C09C7" w:rsidRPr="005C5C84" w:rsidRDefault="009C09C7" w:rsidP="009C09C7">
            <w:pPr>
              <w:rPr>
                <w:iCs/>
                <w:sz w:val="22"/>
                <w:szCs w:val="22"/>
              </w:rPr>
            </w:pPr>
            <w:r w:rsidRPr="005C5C84">
              <w:rPr>
                <w:iCs/>
                <w:sz w:val="22"/>
                <w:szCs w:val="22"/>
              </w:rPr>
              <w:lastRenderedPageBreak/>
              <w:t xml:space="preserve">На 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о развитии его общественной инфраструктуры и иной официальной информации в 2022 году запланировано 4 000,0 тыс. рублей из бюджета Гатчинского муниципального района. </w:t>
            </w:r>
          </w:p>
          <w:p w:rsidR="009C09C7" w:rsidRPr="005C5C84" w:rsidRDefault="009C09C7" w:rsidP="009C09C7">
            <w:pPr>
              <w:rPr>
                <w:iCs/>
                <w:sz w:val="22"/>
                <w:szCs w:val="22"/>
              </w:rPr>
            </w:pPr>
            <w:r w:rsidRPr="005C5C84">
              <w:rPr>
                <w:iCs/>
                <w:sz w:val="22"/>
                <w:szCs w:val="22"/>
              </w:rPr>
              <w:t xml:space="preserve">Заключено соглашение № 1 от 15 марта 2022 года «О предоставлении субсидий из бюджета Гатчинского муниципального района в целях возмещения затрат в связи с производством и оказанием услуг по публикации официальных материалов Гатчинского муниципального района» был заключен с Автономной некоммерческой организации «Редакция газеты «Гатчинская правда» - 1 400 тыс. рублей. Отчетные документы предоставлены на сумму 700,0 тыс. рублей, перечисление </w:t>
            </w:r>
            <w:r w:rsidRPr="005C5C84">
              <w:rPr>
                <w:iCs/>
                <w:sz w:val="22"/>
                <w:szCs w:val="22"/>
              </w:rPr>
              <w:lastRenderedPageBreak/>
              <w:t>произведено.</w:t>
            </w:r>
          </w:p>
          <w:p w:rsidR="009C09C7" w:rsidRPr="005C5C84" w:rsidRDefault="009C09C7" w:rsidP="009C09C7">
            <w:pPr>
              <w:rPr>
                <w:iCs/>
                <w:sz w:val="22"/>
                <w:szCs w:val="22"/>
              </w:rPr>
            </w:pPr>
            <w:r w:rsidRPr="005C5C84">
              <w:rPr>
                <w:iCs/>
                <w:sz w:val="22"/>
                <w:szCs w:val="22"/>
              </w:rPr>
              <w:t>Проведен конкурс на предоставление субсидий СМИ на возмещение затрат на реализацию проектов телеканалов/телепрограмм:</w:t>
            </w:r>
          </w:p>
          <w:p w:rsidR="009C09C7" w:rsidRPr="005C5C84" w:rsidRDefault="009C09C7" w:rsidP="009C09C7">
            <w:pPr>
              <w:rPr>
                <w:iCs/>
                <w:sz w:val="22"/>
                <w:szCs w:val="22"/>
              </w:rPr>
            </w:pPr>
            <w:r w:rsidRPr="005C5C84">
              <w:rPr>
                <w:iCs/>
                <w:sz w:val="22"/>
                <w:szCs w:val="22"/>
              </w:rPr>
              <w:t>Соглашение с ООО «Рекламное агентство «Ореол-Инфо» на 1000,0 тыс. рублей. Отчетные документы предоставлены на сумму 500,0 тыс. рублей, перечисление произведено.</w:t>
            </w:r>
          </w:p>
          <w:p w:rsidR="009C09C7" w:rsidRPr="005C5C84" w:rsidRDefault="009C09C7" w:rsidP="009C09C7">
            <w:pPr>
              <w:rPr>
                <w:iCs/>
                <w:sz w:val="22"/>
                <w:szCs w:val="22"/>
              </w:rPr>
            </w:pPr>
            <w:r w:rsidRPr="005C5C84">
              <w:rPr>
                <w:iCs/>
                <w:sz w:val="22"/>
                <w:szCs w:val="22"/>
              </w:rPr>
              <w:t>Проведен конкурс субсидий СМИ на возмещение затрат на реализацию проектов периодических печатных изданий:</w:t>
            </w:r>
          </w:p>
          <w:p w:rsidR="009C09C7" w:rsidRPr="005C5C84" w:rsidRDefault="009C09C7" w:rsidP="009C09C7">
            <w:pPr>
              <w:rPr>
                <w:iCs/>
                <w:sz w:val="22"/>
                <w:szCs w:val="22"/>
              </w:rPr>
            </w:pPr>
            <w:r w:rsidRPr="005C5C84">
              <w:rPr>
                <w:iCs/>
                <w:sz w:val="22"/>
                <w:szCs w:val="22"/>
              </w:rPr>
              <w:t>Заключены соглашения:</w:t>
            </w:r>
          </w:p>
          <w:p w:rsidR="009C09C7" w:rsidRPr="005C5C84" w:rsidRDefault="009C09C7" w:rsidP="009C09C7">
            <w:pPr>
              <w:rPr>
                <w:iCs/>
                <w:sz w:val="22"/>
                <w:szCs w:val="22"/>
              </w:rPr>
            </w:pPr>
            <w:r w:rsidRPr="005C5C84">
              <w:rPr>
                <w:iCs/>
                <w:sz w:val="22"/>
                <w:szCs w:val="22"/>
              </w:rPr>
              <w:t>АНО «Редакция газеты «</w:t>
            </w:r>
            <w:proofErr w:type="gramStart"/>
            <w:r w:rsidRPr="005C5C84">
              <w:rPr>
                <w:iCs/>
                <w:sz w:val="22"/>
                <w:szCs w:val="22"/>
              </w:rPr>
              <w:t>Гатчинская</w:t>
            </w:r>
            <w:proofErr w:type="gramEnd"/>
            <w:r w:rsidRPr="005C5C84">
              <w:rPr>
                <w:iCs/>
                <w:sz w:val="22"/>
                <w:szCs w:val="22"/>
              </w:rPr>
              <w:t xml:space="preserve"> правда» - 231, 1 тыс. рублей. Отчетные документы предоставлены на сумму 57,775,0 тыс. рублей, перечисление произведено.</w:t>
            </w:r>
          </w:p>
          <w:p w:rsidR="009C09C7" w:rsidRPr="005C5C84" w:rsidRDefault="009C09C7" w:rsidP="009C09C7">
            <w:pPr>
              <w:rPr>
                <w:iCs/>
                <w:sz w:val="22"/>
                <w:szCs w:val="22"/>
              </w:rPr>
            </w:pPr>
            <w:r w:rsidRPr="005C5C84">
              <w:rPr>
                <w:iCs/>
                <w:sz w:val="22"/>
                <w:szCs w:val="22"/>
              </w:rPr>
              <w:t>ООО «Рекламное агентство «Ореол-ИНФО» - 320,7 тыс. рублей. Отчетные документы предоставлены на сумму 44,0 тыс. рублей, перечисление произведено.</w:t>
            </w:r>
          </w:p>
          <w:p w:rsidR="009C09C7" w:rsidRPr="005C5C84" w:rsidRDefault="009C09C7" w:rsidP="009C09C7">
            <w:pPr>
              <w:rPr>
                <w:iCs/>
                <w:sz w:val="22"/>
                <w:szCs w:val="22"/>
              </w:rPr>
            </w:pPr>
            <w:r w:rsidRPr="005C5C84">
              <w:rPr>
                <w:iCs/>
                <w:sz w:val="22"/>
                <w:szCs w:val="22"/>
              </w:rPr>
              <w:t>Красноперова Н.Д. – 115,0 тыс. рублей. Отчетные документы предоставлены на сумму 57,5 тыс. рублей, перечисление произведено.</w:t>
            </w:r>
          </w:p>
          <w:p w:rsidR="009C09C7" w:rsidRPr="005C5C84" w:rsidRDefault="009C09C7" w:rsidP="009C09C7">
            <w:pPr>
              <w:rPr>
                <w:iCs/>
                <w:sz w:val="22"/>
                <w:szCs w:val="22"/>
              </w:rPr>
            </w:pPr>
            <w:r w:rsidRPr="005C5C84">
              <w:rPr>
                <w:iCs/>
                <w:sz w:val="22"/>
                <w:szCs w:val="22"/>
              </w:rPr>
              <w:t>Уездные вести – 83,2 тыс. рублей. Перечислений пока не производилось.</w:t>
            </w:r>
          </w:p>
          <w:p w:rsidR="009C09C7" w:rsidRPr="005C5C84" w:rsidRDefault="009C09C7" w:rsidP="009C09C7">
            <w:pPr>
              <w:rPr>
                <w:iCs/>
                <w:sz w:val="22"/>
                <w:szCs w:val="22"/>
              </w:rPr>
            </w:pPr>
          </w:p>
          <w:p w:rsidR="009C09C7" w:rsidRPr="005C5C84" w:rsidRDefault="009C09C7" w:rsidP="009C09C7">
            <w:pPr>
              <w:rPr>
                <w:iCs/>
                <w:sz w:val="22"/>
                <w:szCs w:val="22"/>
              </w:rPr>
            </w:pPr>
            <w:r w:rsidRPr="005C5C84">
              <w:rPr>
                <w:iCs/>
                <w:sz w:val="22"/>
                <w:szCs w:val="22"/>
              </w:rPr>
              <w:t>На сумму 100 тыс. рублей был снят видеоролик для отчета ОМСУ Гатчинского муниципального района по итогам 2021 года, оплата произведена в январе 2022 года.</w:t>
            </w:r>
          </w:p>
          <w:p w:rsidR="009C09C7" w:rsidRPr="005C5C84" w:rsidRDefault="009C09C7" w:rsidP="009C09C7">
            <w:pPr>
              <w:rPr>
                <w:iCs/>
                <w:sz w:val="22"/>
                <w:szCs w:val="22"/>
              </w:rPr>
            </w:pPr>
          </w:p>
          <w:p w:rsidR="009C09C7" w:rsidRPr="005C5C84" w:rsidRDefault="009C09C7" w:rsidP="009C09C7">
            <w:pPr>
              <w:rPr>
                <w:iCs/>
                <w:sz w:val="22"/>
                <w:szCs w:val="22"/>
              </w:rPr>
            </w:pPr>
            <w:r w:rsidRPr="005C5C84">
              <w:rPr>
                <w:iCs/>
                <w:sz w:val="22"/>
                <w:szCs w:val="22"/>
              </w:rPr>
              <w:t>На основании договора с ООО «</w:t>
            </w:r>
            <w:proofErr w:type="spellStart"/>
            <w:r w:rsidRPr="005C5C84">
              <w:rPr>
                <w:iCs/>
                <w:sz w:val="22"/>
                <w:szCs w:val="22"/>
              </w:rPr>
              <w:t>Прио</w:t>
            </w:r>
            <w:proofErr w:type="spellEnd"/>
            <w:r w:rsidRPr="005C5C84">
              <w:rPr>
                <w:iCs/>
                <w:sz w:val="22"/>
                <w:szCs w:val="22"/>
              </w:rPr>
              <w:t>» от 30.12.2021 № 121 на сумму 198,0 тыс. рублей произведены выплаты на сумму 100,0 тыс. рублей.</w:t>
            </w:r>
          </w:p>
          <w:p w:rsidR="009C09C7" w:rsidRPr="005C5C84" w:rsidRDefault="009C09C7" w:rsidP="009C09C7">
            <w:pPr>
              <w:rPr>
                <w:iCs/>
                <w:sz w:val="22"/>
                <w:szCs w:val="22"/>
              </w:rPr>
            </w:pPr>
          </w:p>
          <w:p w:rsidR="009C09C7" w:rsidRPr="005C5C84" w:rsidRDefault="009C09C7" w:rsidP="009C09C7">
            <w:pPr>
              <w:rPr>
                <w:iCs/>
                <w:sz w:val="22"/>
                <w:szCs w:val="22"/>
              </w:rPr>
            </w:pPr>
            <w:r w:rsidRPr="005C5C84">
              <w:rPr>
                <w:iCs/>
                <w:sz w:val="22"/>
                <w:szCs w:val="22"/>
              </w:rPr>
              <w:t>Всего в КП запланировано финансирование 1925,0 тыс. рублей. Исполнение КП составило 81 %.</w:t>
            </w:r>
          </w:p>
          <w:p w:rsidR="004C2EB6" w:rsidRPr="005C5C84" w:rsidRDefault="009C09C7" w:rsidP="009C09C7">
            <w:pPr>
              <w:rPr>
                <w:iCs/>
                <w:sz w:val="22"/>
                <w:szCs w:val="22"/>
              </w:rPr>
            </w:pPr>
            <w:r w:rsidRPr="005C5C84">
              <w:rPr>
                <w:iCs/>
                <w:sz w:val="22"/>
                <w:szCs w:val="22"/>
              </w:rPr>
              <w:t>Исполнение по мероприятию – 39 %.</w:t>
            </w:r>
          </w:p>
        </w:tc>
      </w:tr>
      <w:tr w:rsidR="00AD7FA7" w:rsidRPr="00206475" w:rsidTr="00C12D9F">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7FA7" w:rsidRPr="00C12D9F" w:rsidRDefault="00AD7FA7" w:rsidP="00C12D9F">
            <w:pPr>
              <w:pStyle w:val="a3"/>
              <w:numPr>
                <w:ilvl w:val="0"/>
                <w:numId w:val="23"/>
              </w:numPr>
              <w:jc w:val="center"/>
              <w:rPr>
                <w:b/>
                <w:i/>
              </w:rPr>
            </w:pPr>
            <w:r w:rsidRPr="00C12D9F">
              <w:rPr>
                <w:b/>
                <w:i/>
              </w:rPr>
              <w:lastRenderedPageBreak/>
              <w:t>Комплекс процессных мероприятий «Молодежь Гатчинского муниципального района»</w:t>
            </w:r>
          </w:p>
        </w:tc>
      </w:tr>
      <w:tr w:rsidR="00AD7FA7"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AD7FA7" w:rsidRPr="005C5C84" w:rsidRDefault="00AD7FA7" w:rsidP="00AD7FA7">
            <w:pPr>
              <w:jc w:val="center"/>
              <w:rPr>
                <w:sz w:val="22"/>
                <w:szCs w:val="22"/>
              </w:rPr>
            </w:pPr>
            <w:r w:rsidRPr="005C5C84">
              <w:rPr>
                <w:sz w:val="22"/>
                <w:szCs w:val="22"/>
              </w:rPr>
              <w:t xml:space="preserve">Мероприятие 2.1. Организация и осуществление мероприятий </w:t>
            </w:r>
            <w:proofErr w:type="spellStart"/>
            <w:r w:rsidRPr="005C5C84">
              <w:rPr>
                <w:sz w:val="22"/>
                <w:szCs w:val="22"/>
              </w:rPr>
              <w:t>межпоселенческого</w:t>
            </w:r>
            <w:proofErr w:type="spellEnd"/>
            <w:r w:rsidRPr="005C5C84">
              <w:rPr>
                <w:sz w:val="22"/>
                <w:szCs w:val="22"/>
              </w:rPr>
              <w:t xml:space="preserve"> характера по работе с детьми и молодежью на территории Гатчинского муниципального района</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C12D9F" w:rsidRPr="005C5C84" w:rsidRDefault="00C12D9F" w:rsidP="00C12D9F">
            <w:pPr>
              <w:ind w:left="180" w:hanging="180"/>
              <w:jc w:val="both"/>
              <w:rPr>
                <w:iCs/>
                <w:sz w:val="22"/>
                <w:szCs w:val="22"/>
              </w:rPr>
            </w:pPr>
            <w:r w:rsidRPr="005C5C84">
              <w:rPr>
                <w:iCs/>
                <w:sz w:val="22"/>
                <w:szCs w:val="22"/>
              </w:rPr>
              <w:t>В рамках мероприятия произведено финансирование в 1 полугодии 2022 года на сумму 1 405,8 тыс. рублей:</w:t>
            </w:r>
          </w:p>
          <w:p w:rsidR="00C12D9F" w:rsidRPr="005C5C84" w:rsidRDefault="00C12D9F" w:rsidP="00C12D9F">
            <w:pPr>
              <w:ind w:left="180" w:hanging="180"/>
              <w:jc w:val="both"/>
              <w:rPr>
                <w:iCs/>
                <w:sz w:val="22"/>
                <w:szCs w:val="22"/>
              </w:rPr>
            </w:pPr>
            <w:r w:rsidRPr="005C5C84">
              <w:rPr>
                <w:iCs/>
                <w:sz w:val="22"/>
                <w:szCs w:val="22"/>
              </w:rPr>
              <w:t>- Фестиваль молодых семей – 122,2 тыс. рублей</w:t>
            </w:r>
          </w:p>
          <w:p w:rsidR="00C12D9F" w:rsidRPr="005C5C84" w:rsidRDefault="00C12D9F" w:rsidP="00C12D9F">
            <w:pPr>
              <w:ind w:left="180" w:hanging="180"/>
              <w:jc w:val="both"/>
              <w:rPr>
                <w:iCs/>
                <w:sz w:val="22"/>
                <w:szCs w:val="22"/>
              </w:rPr>
            </w:pPr>
            <w:r w:rsidRPr="005C5C84">
              <w:rPr>
                <w:iCs/>
                <w:sz w:val="22"/>
                <w:szCs w:val="22"/>
              </w:rPr>
              <w:t>- Фестиваль молодых избирателей – 75,2 тыс. рублей</w:t>
            </w:r>
          </w:p>
          <w:p w:rsidR="00C12D9F" w:rsidRPr="005C5C84" w:rsidRDefault="00C12D9F" w:rsidP="00C12D9F">
            <w:pPr>
              <w:ind w:left="180" w:hanging="180"/>
              <w:jc w:val="both"/>
              <w:rPr>
                <w:iCs/>
                <w:sz w:val="22"/>
                <w:szCs w:val="22"/>
              </w:rPr>
            </w:pPr>
            <w:r w:rsidRPr="005C5C84">
              <w:rPr>
                <w:iCs/>
                <w:sz w:val="22"/>
                <w:szCs w:val="22"/>
              </w:rPr>
              <w:t>- праздник, посвященный Дню Российской молодежи – 253,8 тыс. рублей</w:t>
            </w:r>
          </w:p>
          <w:p w:rsidR="00C12D9F" w:rsidRPr="005C5C84" w:rsidRDefault="00C12D9F" w:rsidP="00C12D9F">
            <w:pPr>
              <w:ind w:left="180" w:hanging="180"/>
              <w:jc w:val="both"/>
              <w:rPr>
                <w:iCs/>
                <w:sz w:val="22"/>
                <w:szCs w:val="22"/>
              </w:rPr>
            </w:pPr>
            <w:r w:rsidRPr="005C5C84">
              <w:rPr>
                <w:iCs/>
                <w:sz w:val="22"/>
                <w:szCs w:val="22"/>
              </w:rPr>
              <w:t>- транспортные расходы – 67,75 тыс. рублей</w:t>
            </w:r>
          </w:p>
          <w:p w:rsidR="00C12D9F" w:rsidRPr="005C5C84" w:rsidRDefault="00C12D9F" w:rsidP="00C12D9F">
            <w:pPr>
              <w:ind w:left="180" w:hanging="180"/>
              <w:jc w:val="both"/>
              <w:rPr>
                <w:iCs/>
                <w:sz w:val="22"/>
                <w:szCs w:val="22"/>
              </w:rPr>
            </w:pPr>
            <w:r w:rsidRPr="005C5C84">
              <w:rPr>
                <w:iCs/>
                <w:sz w:val="22"/>
                <w:szCs w:val="22"/>
              </w:rPr>
              <w:t>- полиграфические услуги- 191,85 тыс. рублей</w:t>
            </w:r>
          </w:p>
          <w:p w:rsidR="00C12D9F" w:rsidRPr="005C5C84" w:rsidRDefault="00C12D9F" w:rsidP="00C12D9F">
            <w:pPr>
              <w:ind w:left="180" w:hanging="180"/>
              <w:jc w:val="both"/>
              <w:rPr>
                <w:iCs/>
                <w:sz w:val="22"/>
                <w:szCs w:val="22"/>
              </w:rPr>
            </w:pPr>
            <w:r w:rsidRPr="005C5C84">
              <w:rPr>
                <w:iCs/>
                <w:sz w:val="22"/>
                <w:szCs w:val="22"/>
              </w:rPr>
              <w:t>- подарки призывникам - 500,0 тыс. рублей</w:t>
            </w:r>
          </w:p>
          <w:p w:rsidR="00C12D9F" w:rsidRPr="005C5C84" w:rsidRDefault="00C12D9F" w:rsidP="00C12D9F">
            <w:pPr>
              <w:ind w:left="180" w:hanging="180"/>
              <w:jc w:val="both"/>
              <w:rPr>
                <w:iCs/>
                <w:sz w:val="22"/>
                <w:szCs w:val="22"/>
              </w:rPr>
            </w:pPr>
            <w:r w:rsidRPr="005C5C84">
              <w:rPr>
                <w:iCs/>
                <w:sz w:val="22"/>
                <w:szCs w:val="22"/>
              </w:rPr>
              <w:t>- приобретение формы Волонтерам Победы – 195,0 тыс. рублей</w:t>
            </w:r>
          </w:p>
          <w:p w:rsidR="00C12D9F" w:rsidRPr="005C5C84" w:rsidRDefault="00C12D9F" w:rsidP="00C12D9F">
            <w:pPr>
              <w:ind w:left="180" w:hanging="180"/>
              <w:jc w:val="both"/>
              <w:rPr>
                <w:iCs/>
                <w:sz w:val="22"/>
                <w:szCs w:val="22"/>
              </w:rPr>
            </w:pPr>
          </w:p>
          <w:p w:rsidR="00C12D9F" w:rsidRPr="005C5C84" w:rsidRDefault="00C12D9F" w:rsidP="00C12D9F">
            <w:pPr>
              <w:ind w:left="180" w:hanging="180"/>
              <w:jc w:val="both"/>
              <w:rPr>
                <w:iCs/>
                <w:sz w:val="22"/>
                <w:szCs w:val="22"/>
              </w:rPr>
            </w:pPr>
            <w:r w:rsidRPr="005C5C84">
              <w:rPr>
                <w:iCs/>
                <w:sz w:val="22"/>
                <w:szCs w:val="22"/>
              </w:rPr>
              <w:t xml:space="preserve">Всего в КП запланировано финансирование на сумму 1468,0 тыс. рублей. КП исполнен на 95,8 %. </w:t>
            </w:r>
          </w:p>
          <w:p w:rsidR="00AD7FA7" w:rsidRPr="005C5C84" w:rsidRDefault="00C12D9F" w:rsidP="00C12D9F">
            <w:pPr>
              <w:jc w:val="both"/>
              <w:rPr>
                <w:iCs/>
                <w:sz w:val="22"/>
                <w:szCs w:val="22"/>
                <w:highlight w:val="green"/>
              </w:rPr>
            </w:pPr>
            <w:r w:rsidRPr="005C5C84">
              <w:rPr>
                <w:iCs/>
                <w:sz w:val="22"/>
                <w:szCs w:val="22"/>
              </w:rPr>
              <w:t>Исполнение по мероприятию – 52,1 %</w:t>
            </w:r>
          </w:p>
        </w:tc>
      </w:tr>
      <w:tr w:rsidR="00AD7FA7"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AD7FA7" w:rsidRPr="005C5C84" w:rsidRDefault="00AD7FA7" w:rsidP="00AD7FA7">
            <w:pPr>
              <w:jc w:val="center"/>
              <w:rPr>
                <w:sz w:val="22"/>
                <w:szCs w:val="22"/>
              </w:rPr>
            </w:pPr>
            <w:r w:rsidRPr="005C5C84">
              <w:rPr>
                <w:sz w:val="22"/>
                <w:szCs w:val="22"/>
              </w:rPr>
              <w:lastRenderedPageBreak/>
              <w:t>Мероприятие 2.2.</w:t>
            </w:r>
          </w:p>
          <w:p w:rsidR="00AD7FA7" w:rsidRPr="005C5C84" w:rsidRDefault="00AD7FA7" w:rsidP="00AD7FA7">
            <w:pPr>
              <w:jc w:val="center"/>
              <w:rPr>
                <w:iCs/>
                <w:sz w:val="22"/>
                <w:szCs w:val="22"/>
              </w:rPr>
            </w:pPr>
            <w:r w:rsidRPr="005C5C84">
              <w:rPr>
                <w:sz w:val="22"/>
                <w:szCs w:val="22"/>
              </w:rPr>
              <w:t xml:space="preserve">Реализация комплекса мер по профилактике </w:t>
            </w:r>
            <w:proofErr w:type="spellStart"/>
            <w:r w:rsidRPr="005C5C84">
              <w:rPr>
                <w:sz w:val="22"/>
                <w:szCs w:val="22"/>
              </w:rPr>
              <w:t>девиантного</w:t>
            </w:r>
            <w:proofErr w:type="spellEnd"/>
            <w:r w:rsidRPr="005C5C84">
              <w:rPr>
                <w:sz w:val="22"/>
                <w:szCs w:val="22"/>
              </w:rPr>
              <w:t xml:space="preserve"> поведения молодежи и трудовой адаптации несовершеннолетних</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C12D9F" w:rsidRPr="005C5C84" w:rsidRDefault="00C12D9F" w:rsidP="00C12D9F">
            <w:pPr>
              <w:ind w:left="180" w:hanging="180"/>
              <w:jc w:val="both"/>
              <w:rPr>
                <w:iCs/>
                <w:sz w:val="22"/>
                <w:szCs w:val="22"/>
              </w:rPr>
            </w:pPr>
            <w:r w:rsidRPr="005C5C84">
              <w:rPr>
                <w:iCs/>
                <w:sz w:val="22"/>
                <w:szCs w:val="22"/>
              </w:rPr>
              <w:t>В рамках мероприятия произведено финансирование в 1 полугодии 2022 года на сумму 1 836,7 тыс. рублей:</w:t>
            </w:r>
          </w:p>
          <w:p w:rsidR="00C12D9F" w:rsidRPr="005C5C84" w:rsidRDefault="00C12D9F" w:rsidP="00C12D9F">
            <w:pPr>
              <w:ind w:left="180" w:hanging="180"/>
              <w:jc w:val="both"/>
              <w:rPr>
                <w:iCs/>
                <w:sz w:val="22"/>
                <w:szCs w:val="22"/>
              </w:rPr>
            </w:pPr>
            <w:r w:rsidRPr="005C5C84">
              <w:rPr>
                <w:iCs/>
                <w:sz w:val="22"/>
                <w:szCs w:val="22"/>
              </w:rPr>
              <w:t>- спартакиада трудовых бригад – 90,0 тыс. рублей</w:t>
            </w:r>
          </w:p>
          <w:p w:rsidR="00C12D9F" w:rsidRPr="005C5C84" w:rsidRDefault="00C12D9F" w:rsidP="00C12D9F">
            <w:pPr>
              <w:ind w:left="180" w:hanging="180"/>
              <w:jc w:val="both"/>
              <w:rPr>
                <w:iCs/>
                <w:sz w:val="22"/>
                <w:szCs w:val="22"/>
              </w:rPr>
            </w:pPr>
            <w:r w:rsidRPr="005C5C84">
              <w:rPr>
                <w:iCs/>
                <w:sz w:val="22"/>
                <w:szCs w:val="22"/>
              </w:rPr>
              <w:t>- 2 этапа спартакиады молодежных советов – 89,3 тыс. рублей</w:t>
            </w:r>
          </w:p>
          <w:p w:rsidR="00C12D9F" w:rsidRPr="005C5C84" w:rsidRDefault="00C12D9F" w:rsidP="00C12D9F">
            <w:pPr>
              <w:ind w:left="180" w:hanging="180"/>
              <w:jc w:val="both"/>
              <w:rPr>
                <w:iCs/>
                <w:sz w:val="22"/>
                <w:szCs w:val="22"/>
              </w:rPr>
            </w:pPr>
            <w:r w:rsidRPr="005C5C84">
              <w:rPr>
                <w:iCs/>
                <w:sz w:val="22"/>
                <w:szCs w:val="22"/>
              </w:rPr>
              <w:t>-питание волонтеров – 14, 7 тыс. рублей</w:t>
            </w:r>
          </w:p>
          <w:p w:rsidR="00C12D9F" w:rsidRPr="005C5C84" w:rsidRDefault="00C12D9F" w:rsidP="00C12D9F">
            <w:pPr>
              <w:ind w:left="180" w:hanging="180"/>
              <w:jc w:val="both"/>
              <w:rPr>
                <w:iCs/>
                <w:sz w:val="22"/>
                <w:szCs w:val="22"/>
              </w:rPr>
            </w:pPr>
            <w:r w:rsidRPr="005C5C84">
              <w:rPr>
                <w:iCs/>
                <w:sz w:val="22"/>
                <w:szCs w:val="22"/>
              </w:rPr>
              <w:t xml:space="preserve">- реализация комплекса мер по профилактике </w:t>
            </w:r>
            <w:proofErr w:type="spellStart"/>
            <w:r w:rsidRPr="005C5C84">
              <w:rPr>
                <w:iCs/>
                <w:sz w:val="22"/>
                <w:szCs w:val="22"/>
              </w:rPr>
              <w:t>девиантного</w:t>
            </w:r>
            <w:proofErr w:type="spellEnd"/>
            <w:r w:rsidRPr="005C5C84">
              <w:rPr>
                <w:iCs/>
                <w:sz w:val="22"/>
                <w:szCs w:val="22"/>
              </w:rPr>
              <w:t xml:space="preserve"> поведения молодежи и трудовой адаптации несовершеннолетних в рамках деятельности трудовых бригад (МБТ) – 1642,7 тыс. рублей</w:t>
            </w:r>
          </w:p>
          <w:p w:rsidR="00C12D9F" w:rsidRPr="005C5C84" w:rsidRDefault="00C12D9F" w:rsidP="00C12D9F">
            <w:pPr>
              <w:ind w:left="180" w:hanging="180"/>
              <w:jc w:val="both"/>
              <w:rPr>
                <w:iCs/>
                <w:sz w:val="22"/>
                <w:szCs w:val="22"/>
              </w:rPr>
            </w:pPr>
          </w:p>
          <w:p w:rsidR="00C12D9F" w:rsidRPr="005C5C84" w:rsidRDefault="00C12D9F" w:rsidP="00C12D9F">
            <w:pPr>
              <w:ind w:left="180" w:hanging="180"/>
              <w:jc w:val="both"/>
              <w:rPr>
                <w:iCs/>
                <w:sz w:val="22"/>
                <w:szCs w:val="22"/>
              </w:rPr>
            </w:pPr>
            <w:r w:rsidRPr="005C5C84">
              <w:rPr>
                <w:iCs/>
                <w:sz w:val="22"/>
                <w:szCs w:val="22"/>
              </w:rPr>
              <w:t>Всего в КП запланировано финансирование 2 137,5 тыс. рублей. КП исполнен на 86 %.</w:t>
            </w:r>
          </w:p>
          <w:p w:rsidR="00AD7FA7" w:rsidRPr="005C5C84" w:rsidRDefault="00C12D9F" w:rsidP="00C12D9F">
            <w:pPr>
              <w:ind w:left="180" w:hanging="180"/>
              <w:jc w:val="both"/>
              <w:rPr>
                <w:iCs/>
                <w:sz w:val="22"/>
                <w:szCs w:val="22"/>
                <w:highlight w:val="green"/>
              </w:rPr>
            </w:pPr>
            <w:r w:rsidRPr="005C5C84">
              <w:rPr>
                <w:iCs/>
                <w:sz w:val="22"/>
                <w:szCs w:val="22"/>
              </w:rPr>
              <w:t>Исполнение по мероприятию – 61,3 %</w:t>
            </w:r>
          </w:p>
        </w:tc>
      </w:tr>
      <w:tr w:rsidR="00AD7FA7" w:rsidRPr="00206475" w:rsidTr="00C12D9F">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7FA7" w:rsidRPr="00C12D9F" w:rsidRDefault="00AD7FA7" w:rsidP="00C12D9F">
            <w:pPr>
              <w:ind w:left="180" w:hanging="180"/>
              <w:jc w:val="center"/>
              <w:rPr>
                <w:b/>
                <w:i/>
              </w:rPr>
            </w:pPr>
            <w:r w:rsidRPr="00C12D9F">
              <w:rPr>
                <w:b/>
                <w:i/>
              </w:rPr>
              <w:t>3.</w:t>
            </w:r>
            <w:r w:rsidRPr="00C12D9F">
              <w:rPr>
                <w:b/>
                <w:i/>
              </w:rPr>
              <w:tab/>
              <w:t>Комплекс процессных мероприятий «Поддержка социально ориентированных некоммерческих организаций»</w:t>
            </w:r>
          </w:p>
        </w:tc>
      </w:tr>
      <w:tr w:rsidR="00AD7FA7"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AD7FA7" w:rsidRPr="005C5C84" w:rsidRDefault="00AD7FA7" w:rsidP="00AD7FA7">
            <w:pPr>
              <w:jc w:val="center"/>
              <w:rPr>
                <w:iCs/>
                <w:sz w:val="22"/>
                <w:szCs w:val="22"/>
              </w:rPr>
            </w:pPr>
            <w:r w:rsidRPr="005C5C84">
              <w:rPr>
                <w:sz w:val="22"/>
                <w:szCs w:val="22"/>
              </w:rPr>
              <w:t>Мероприятие 3.1. Предоставление субсидий социально ориентированным некоммерческим организациям, не являющимся государственными (муниципальными) учреждениями, на обеспечение затрат, связанных с реализацией социальных проектов</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C12D9F" w:rsidRPr="005C5C84" w:rsidRDefault="00C12D9F" w:rsidP="00C12D9F">
            <w:pPr>
              <w:ind w:left="180" w:hanging="180"/>
              <w:jc w:val="both"/>
              <w:rPr>
                <w:iCs/>
                <w:sz w:val="22"/>
                <w:szCs w:val="22"/>
              </w:rPr>
            </w:pPr>
            <w:r w:rsidRPr="005C5C84">
              <w:rPr>
                <w:iCs/>
                <w:sz w:val="22"/>
                <w:szCs w:val="22"/>
              </w:rPr>
              <w:t xml:space="preserve">Финансирование на мероприятие составляет 2 965,0 тыс. рублей. </w:t>
            </w:r>
          </w:p>
          <w:p w:rsidR="00C12D9F" w:rsidRPr="005C5C84" w:rsidRDefault="00C12D9F" w:rsidP="00C12D9F">
            <w:pPr>
              <w:ind w:left="180" w:hanging="180"/>
              <w:jc w:val="both"/>
              <w:rPr>
                <w:iCs/>
                <w:sz w:val="22"/>
                <w:szCs w:val="22"/>
              </w:rPr>
            </w:pPr>
            <w:r w:rsidRPr="005C5C84">
              <w:rPr>
                <w:iCs/>
                <w:sz w:val="22"/>
                <w:szCs w:val="22"/>
              </w:rPr>
              <w:t>КП на 1 квартал 2022 года – 2 192, тыс. рублей. КП не исполнен в связи с тем, что на 01.01.2022 финансирование составляло 2 192, 0 тыс. рублей, в январе 2022 года был направлен запрос об увеличении финансирования до 3200, 0 тыс. рублей. Изменения в бюджет внесены в феврале 2022 года.</w:t>
            </w:r>
          </w:p>
          <w:p w:rsidR="00C12D9F" w:rsidRPr="005C5C84" w:rsidRDefault="00C12D9F" w:rsidP="00C12D9F">
            <w:pPr>
              <w:ind w:left="180" w:hanging="180"/>
              <w:jc w:val="both"/>
              <w:rPr>
                <w:iCs/>
                <w:sz w:val="22"/>
                <w:szCs w:val="22"/>
              </w:rPr>
            </w:pPr>
            <w:r w:rsidRPr="005C5C84">
              <w:rPr>
                <w:iCs/>
                <w:sz w:val="22"/>
                <w:szCs w:val="22"/>
              </w:rPr>
              <w:t>Итого КП на 1 полугодие составил 2 965,0 тыс. рублей. На основании итогов конкурсного отбора заключены соглашения о предоставлении субсидии на общую сумму 2 961,1 тыс. рублей. Финансирование перечислено в полном объеме.</w:t>
            </w:r>
          </w:p>
          <w:p w:rsidR="00C12D9F" w:rsidRPr="005C5C84" w:rsidRDefault="00C12D9F" w:rsidP="00C12D9F">
            <w:pPr>
              <w:ind w:left="180" w:hanging="180"/>
              <w:jc w:val="both"/>
              <w:rPr>
                <w:iCs/>
                <w:sz w:val="22"/>
                <w:szCs w:val="22"/>
              </w:rPr>
            </w:pPr>
            <w:r w:rsidRPr="005C5C84">
              <w:rPr>
                <w:iCs/>
                <w:sz w:val="22"/>
                <w:szCs w:val="22"/>
              </w:rPr>
              <w:t>КП исполнен на 100 %</w:t>
            </w:r>
          </w:p>
          <w:p w:rsidR="00AD7FA7" w:rsidRPr="005C5C84" w:rsidRDefault="00C12D9F" w:rsidP="00C12D9F">
            <w:pPr>
              <w:jc w:val="both"/>
              <w:rPr>
                <w:iCs/>
                <w:sz w:val="22"/>
                <w:szCs w:val="22"/>
                <w:highlight w:val="green"/>
              </w:rPr>
            </w:pPr>
            <w:r w:rsidRPr="005C5C84">
              <w:rPr>
                <w:iCs/>
                <w:sz w:val="22"/>
                <w:szCs w:val="22"/>
              </w:rPr>
              <w:t>Исполнение по мероприятию 100 %</w:t>
            </w:r>
          </w:p>
        </w:tc>
      </w:tr>
      <w:tr w:rsidR="00AD7FA7" w:rsidRPr="00206475" w:rsidTr="00A36897">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AD7FA7" w:rsidRPr="005C5C84" w:rsidRDefault="00AD7FA7" w:rsidP="00AD7FA7">
            <w:pPr>
              <w:jc w:val="center"/>
              <w:rPr>
                <w:iCs/>
                <w:sz w:val="22"/>
                <w:szCs w:val="22"/>
              </w:rPr>
            </w:pPr>
            <w:r w:rsidRPr="005C5C84">
              <w:rPr>
                <w:sz w:val="22"/>
                <w:szCs w:val="22"/>
              </w:rPr>
              <w:t>Мероприятие 3.2. Предоставление субсидий социально ориентированным некоммерческим организациям, не являющимся государственными (муниципальными) учреждениями, осуществляющим социальную поддержку и защиту ветеранов войны, труда, Вооруженных Сил</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AD7FA7" w:rsidRPr="005C5C84" w:rsidRDefault="00A36897" w:rsidP="00A36897">
            <w:pPr>
              <w:rPr>
                <w:iCs/>
                <w:sz w:val="22"/>
                <w:szCs w:val="22"/>
                <w:highlight w:val="green"/>
              </w:rPr>
            </w:pPr>
            <w:r w:rsidRPr="005C5C84">
              <w:rPr>
                <w:iCs/>
                <w:sz w:val="22"/>
                <w:szCs w:val="22"/>
              </w:rPr>
              <w:t>В рамках мероприятия в 1 квартале 2022 года проведен конкурсный отбор получателей, заключено соглашение с ОО ветеранов войны и труда ГМР ЛО, перечислено 1 730,8 тыс. рублей, что составляет 100 % от КП на 1 полугодие 2022 года</w:t>
            </w:r>
          </w:p>
        </w:tc>
      </w:tr>
      <w:tr w:rsidR="00AD7FA7"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AD7FA7" w:rsidRPr="005C5C84" w:rsidRDefault="00AD7FA7" w:rsidP="00AD7FA7">
            <w:pPr>
              <w:jc w:val="center"/>
              <w:rPr>
                <w:iCs/>
                <w:sz w:val="22"/>
                <w:szCs w:val="22"/>
              </w:rPr>
            </w:pPr>
            <w:r w:rsidRPr="005C5C84">
              <w:rPr>
                <w:sz w:val="22"/>
                <w:szCs w:val="22"/>
              </w:rPr>
              <w:t xml:space="preserve">Мероприятие 3.3. Предоставление субсидий социально ориентированным некоммерческим организациям, не являющимся </w:t>
            </w:r>
            <w:r w:rsidRPr="005C5C84">
              <w:rPr>
                <w:sz w:val="22"/>
                <w:szCs w:val="22"/>
              </w:rPr>
              <w:lastRenderedPageBreak/>
              <w:t>государственными (муниципальными) учреждениями, для обеспечения затрат, связанных с организацией консультационной поддержки и содействия в организации подготовки, профессиональной переподготовки и повышения квалификации работников и добровольцев социально ориентированным некоммерческим организациям</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AD7FA7" w:rsidRPr="005C5C84" w:rsidRDefault="00A36897" w:rsidP="00E315EE">
            <w:pPr>
              <w:ind w:left="180" w:hanging="180"/>
              <w:rPr>
                <w:iCs/>
                <w:sz w:val="22"/>
                <w:szCs w:val="22"/>
                <w:highlight w:val="green"/>
              </w:rPr>
            </w:pPr>
            <w:r w:rsidRPr="005C5C84">
              <w:rPr>
                <w:iCs/>
                <w:sz w:val="22"/>
                <w:szCs w:val="22"/>
              </w:rPr>
              <w:lastRenderedPageBreak/>
              <w:t>Реализация мероприятия запланирована на 3 квартал 2022 года</w:t>
            </w:r>
          </w:p>
        </w:tc>
      </w:tr>
      <w:tr w:rsidR="00AD7FA7" w:rsidRPr="00206475" w:rsidTr="005C5C84">
        <w:trPr>
          <w:trHeight w:val="276"/>
        </w:trPr>
        <w:tc>
          <w:tcPr>
            <w:tcW w:w="1077" w:type="pct"/>
            <w:tcBorders>
              <w:top w:val="single" w:sz="4" w:space="0" w:color="auto"/>
              <w:left w:val="single" w:sz="4" w:space="0" w:color="auto"/>
              <w:bottom w:val="single" w:sz="4" w:space="0" w:color="auto"/>
              <w:right w:val="single" w:sz="4" w:space="0" w:color="auto"/>
            </w:tcBorders>
            <w:vAlign w:val="center"/>
          </w:tcPr>
          <w:p w:rsidR="00AD7FA7" w:rsidRPr="005C5C84" w:rsidRDefault="00AD7FA7" w:rsidP="00AD7FA7">
            <w:pPr>
              <w:jc w:val="center"/>
              <w:rPr>
                <w:iCs/>
                <w:sz w:val="22"/>
                <w:szCs w:val="22"/>
              </w:rPr>
            </w:pPr>
            <w:r w:rsidRPr="005C5C84">
              <w:rPr>
                <w:sz w:val="22"/>
                <w:szCs w:val="22"/>
              </w:rPr>
              <w:lastRenderedPageBreak/>
              <w:t xml:space="preserve">Мероприятие 3.4. </w:t>
            </w:r>
            <w:proofErr w:type="gramStart"/>
            <w:r w:rsidRPr="005C5C84">
              <w:rPr>
                <w:sz w:val="22"/>
                <w:szCs w:val="22"/>
              </w:rPr>
              <w:t>Предоставление субсидий социально-ориентированным некоммерческим организациям, не являющимся государственными (муниципальными) учреждениями, осуществляющим свою деятельность в сфере физической культуры и спорта на обеспечение затрат, связанных с проведением спортивно-массовых мероприятий, направленных на пропаганду здорового образа жизни на территории Гатчинского муниципального района</w:t>
            </w:r>
            <w:proofErr w:type="gramEnd"/>
          </w:p>
        </w:tc>
        <w:tc>
          <w:tcPr>
            <w:tcW w:w="3923" w:type="pct"/>
            <w:gridSpan w:val="2"/>
            <w:tcBorders>
              <w:top w:val="single" w:sz="4" w:space="0" w:color="auto"/>
              <w:left w:val="single" w:sz="4" w:space="0" w:color="auto"/>
              <w:bottom w:val="single" w:sz="4" w:space="0" w:color="auto"/>
              <w:right w:val="single" w:sz="4" w:space="0" w:color="auto"/>
            </w:tcBorders>
            <w:vAlign w:val="center"/>
          </w:tcPr>
          <w:p w:rsidR="00AD7FA7" w:rsidRPr="005C5C84" w:rsidRDefault="00A36897" w:rsidP="00E315EE">
            <w:pPr>
              <w:rPr>
                <w:iCs/>
                <w:sz w:val="22"/>
                <w:szCs w:val="22"/>
                <w:highlight w:val="green"/>
              </w:rPr>
            </w:pPr>
            <w:r w:rsidRPr="005C5C84">
              <w:rPr>
                <w:iCs/>
                <w:sz w:val="22"/>
                <w:szCs w:val="22"/>
              </w:rPr>
              <w:t>Реализация мероприятия перенесена на 3 квартал 2022 года в связи с необходимостью корректировки НПА.</w:t>
            </w:r>
          </w:p>
        </w:tc>
      </w:tr>
      <w:tr w:rsidR="00AD7FA7"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AD7FA7" w:rsidRPr="005C5C84" w:rsidRDefault="00AD7FA7" w:rsidP="00AD7FA7">
            <w:pPr>
              <w:jc w:val="center"/>
              <w:rPr>
                <w:iCs/>
                <w:sz w:val="22"/>
                <w:szCs w:val="22"/>
              </w:rPr>
            </w:pPr>
            <w:r w:rsidRPr="005C5C84">
              <w:rPr>
                <w:sz w:val="22"/>
                <w:szCs w:val="22"/>
              </w:rPr>
              <w:t xml:space="preserve">Мероприятие 3.5. Предоставление субсидий социально ориентированным некоммерческим организациям, не являющимся государственными </w:t>
            </w:r>
            <w:r w:rsidRPr="005C5C84">
              <w:rPr>
                <w:sz w:val="22"/>
                <w:szCs w:val="22"/>
              </w:rPr>
              <w:lastRenderedPageBreak/>
              <w:t>(муниципальными) учреждениями, в целях возмещения затрат на реализацию проектов в сфере социальной поддержки и защиты граждан</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A36897" w:rsidRPr="005C5C84" w:rsidRDefault="00A36897" w:rsidP="00EA6454">
            <w:pPr>
              <w:jc w:val="both"/>
              <w:rPr>
                <w:iCs/>
                <w:sz w:val="22"/>
                <w:szCs w:val="22"/>
              </w:rPr>
            </w:pPr>
            <w:r w:rsidRPr="005C5C84">
              <w:rPr>
                <w:iCs/>
                <w:sz w:val="22"/>
                <w:szCs w:val="22"/>
              </w:rPr>
              <w:lastRenderedPageBreak/>
              <w:t>В связи с необходимостью внесения изменений в НПА о проведении конкурсного отбора сроки проведения отбора сдвинулись на 2 квартал 2022 года.</w:t>
            </w:r>
          </w:p>
          <w:p w:rsidR="00AD7FA7" w:rsidRPr="005C5C84" w:rsidRDefault="00A36897" w:rsidP="00EA6454">
            <w:pPr>
              <w:jc w:val="both"/>
              <w:rPr>
                <w:iCs/>
                <w:sz w:val="22"/>
                <w:szCs w:val="22"/>
                <w:highlight w:val="green"/>
              </w:rPr>
            </w:pPr>
            <w:r w:rsidRPr="005C5C84">
              <w:rPr>
                <w:iCs/>
                <w:sz w:val="22"/>
                <w:szCs w:val="22"/>
              </w:rPr>
              <w:t>Во 2 квартале 2022 года проведен конкурсный отбор. Заключение соглашений с получателями запланировано до 20.07.2022. Перечисление будет произведено до 31.07.2022.</w:t>
            </w:r>
          </w:p>
        </w:tc>
      </w:tr>
      <w:tr w:rsidR="00AD7FA7"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AD7FA7" w:rsidRPr="005C5C84" w:rsidRDefault="00AD7FA7" w:rsidP="00AD7FA7">
            <w:pPr>
              <w:jc w:val="center"/>
              <w:rPr>
                <w:iCs/>
                <w:sz w:val="22"/>
                <w:szCs w:val="22"/>
              </w:rPr>
            </w:pPr>
            <w:r w:rsidRPr="005C5C84">
              <w:rPr>
                <w:sz w:val="22"/>
                <w:szCs w:val="22"/>
              </w:rPr>
              <w:lastRenderedPageBreak/>
              <w:t>Мероприятие 3.6 Предоставление субсидий социально ориентированным некоммерческим организациям, являющимся государственными (муниципальными) учреждениями, обеспечение части затрат, связанных с реализацией социально значимых проектов в сфере книгоиздания</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EA6454" w:rsidRPr="005C5C84" w:rsidRDefault="00EA6454" w:rsidP="00EA6454">
            <w:pPr>
              <w:ind w:left="180" w:hanging="180"/>
              <w:jc w:val="both"/>
              <w:rPr>
                <w:iCs/>
                <w:sz w:val="22"/>
                <w:szCs w:val="22"/>
              </w:rPr>
            </w:pPr>
            <w:r w:rsidRPr="005C5C84">
              <w:rPr>
                <w:iCs/>
                <w:sz w:val="22"/>
                <w:szCs w:val="22"/>
              </w:rPr>
              <w:t>Конкурсный отбор проведен в 1 квартале 2022 года, заключено соглашение с Фондом «Теплый дом» на сумму 815,0 тыс. рублей.</w:t>
            </w:r>
          </w:p>
          <w:p w:rsidR="00AD7FA7" w:rsidRPr="005C5C84" w:rsidRDefault="00EA6454" w:rsidP="00EA6454">
            <w:pPr>
              <w:ind w:left="180" w:hanging="180"/>
              <w:jc w:val="both"/>
              <w:rPr>
                <w:iCs/>
                <w:sz w:val="22"/>
                <w:szCs w:val="22"/>
                <w:highlight w:val="green"/>
              </w:rPr>
            </w:pPr>
            <w:proofErr w:type="gramStart"/>
            <w:r w:rsidRPr="005C5C84">
              <w:rPr>
                <w:iCs/>
                <w:sz w:val="22"/>
                <w:szCs w:val="22"/>
              </w:rPr>
              <w:t>По итогам 6 месяцев 2022 года произведено финансирование на общую сумму 386,5 тыс. рублей (КП исполнен на 95 %, исполнение по мероприятию от годового плана – 47  %.</w:t>
            </w:r>
            <w:proofErr w:type="gramEnd"/>
          </w:p>
        </w:tc>
      </w:tr>
      <w:tr w:rsidR="007317F1" w:rsidRPr="00206475" w:rsidTr="007317F1">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7317F1" w:rsidRPr="005C5C84" w:rsidRDefault="007317F1" w:rsidP="007317F1">
            <w:pPr>
              <w:jc w:val="center"/>
              <w:rPr>
                <w:iCs/>
                <w:sz w:val="22"/>
                <w:szCs w:val="22"/>
              </w:rPr>
            </w:pPr>
            <w:r w:rsidRPr="005C5C84">
              <w:rPr>
                <w:sz w:val="22"/>
                <w:szCs w:val="22"/>
              </w:rPr>
              <w:t>Мероприятие 3.7 Предоставление субсидий социально ориентированным некоммерческим организациям, являющимся государственными (муниципальными) учреждениями, обеспечение части затрат, связанных с реализацией социально значимых проектов в сфере книгоиздания</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7317F1" w:rsidRPr="005C5C84" w:rsidRDefault="007317F1" w:rsidP="007317F1">
            <w:pPr>
              <w:ind w:left="180" w:hanging="180"/>
              <w:jc w:val="both"/>
              <w:rPr>
                <w:iCs/>
                <w:sz w:val="22"/>
                <w:szCs w:val="22"/>
              </w:rPr>
            </w:pPr>
            <w:r w:rsidRPr="005C5C84">
              <w:rPr>
                <w:iCs/>
                <w:sz w:val="22"/>
                <w:szCs w:val="22"/>
              </w:rPr>
              <w:t>Реализация мероприятия перенесена на 3 квартал 2022 года в связи с необходимостью корректировки НПА.</w:t>
            </w:r>
          </w:p>
        </w:tc>
      </w:tr>
      <w:tr w:rsidR="00AD7FA7" w:rsidRPr="00206475" w:rsidTr="00EA6454">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D7FA7" w:rsidRPr="00936D2F" w:rsidRDefault="00AD7FA7" w:rsidP="00EA6454">
            <w:pPr>
              <w:ind w:left="180" w:hanging="180"/>
              <w:jc w:val="center"/>
              <w:rPr>
                <w:highlight w:val="green"/>
              </w:rPr>
            </w:pPr>
            <w:r w:rsidRPr="00EA6454">
              <w:rPr>
                <w:b/>
                <w:i/>
              </w:rPr>
              <w:t>4.  Комплекс процессных мероприятий «Развитие муниципальной информационной системы»</w:t>
            </w:r>
          </w:p>
        </w:tc>
      </w:tr>
      <w:tr w:rsidR="001729C3" w:rsidRPr="00206475" w:rsidTr="001729C3">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1729C3" w:rsidRPr="005C5C84" w:rsidRDefault="001729C3" w:rsidP="009B3C4E">
            <w:pPr>
              <w:jc w:val="center"/>
              <w:rPr>
                <w:iCs/>
                <w:sz w:val="22"/>
                <w:szCs w:val="22"/>
              </w:rPr>
            </w:pPr>
            <w:r w:rsidRPr="005C5C84">
              <w:rPr>
                <w:sz w:val="22"/>
                <w:szCs w:val="22"/>
              </w:rPr>
              <w:t>Мероприятие 4.1.  Проведение мероприятий для обеспечения устойчивого функционирования программно-аппаратного комплекса компьютерной сети администрации Гатчинского муниципального района</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1729C3" w:rsidRPr="005C5C84" w:rsidRDefault="001729C3" w:rsidP="001729C3">
            <w:pPr>
              <w:ind w:left="180" w:hanging="180"/>
              <w:jc w:val="both"/>
              <w:rPr>
                <w:iCs/>
                <w:sz w:val="22"/>
                <w:szCs w:val="22"/>
              </w:rPr>
            </w:pPr>
            <w:r w:rsidRPr="005C5C84">
              <w:rPr>
                <w:iCs/>
                <w:sz w:val="22"/>
                <w:szCs w:val="22"/>
              </w:rPr>
              <w:t xml:space="preserve">В рамках мероприятия произведено финансирование на сумму </w:t>
            </w:r>
            <w:r w:rsidRPr="005C5C84">
              <w:rPr>
                <w:sz w:val="22"/>
                <w:szCs w:val="22"/>
              </w:rPr>
              <w:t>1976,4 тыс. рублей</w:t>
            </w:r>
            <w:r w:rsidRPr="005C5C84">
              <w:rPr>
                <w:iCs/>
                <w:sz w:val="22"/>
                <w:szCs w:val="22"/>
              </w:rPr>
              <w:t>:</w:t>
            </w:r>
          </w:p>
          <w:p w:rsidR="001729C3" w:rsidRPr="005C5C84" w:rsidRDefault="001729C3" w:rsidP="001729C3">
            <w:pPr>
              <w:ind w:left="180" w:hanging="180"/>
              <w:jc w:val="both"/>
              <w:rPr>
                <w:iCs/>
                <w:sz w:val="22"/>
                <w:szCs w:val="22"/>
              </w:rPr>
            </w:pPr>
            <w:r w:rsidRPr="005C5C84">
              <w:rPr>
                <w:iCs/>
                <w:sz w:val="22"/>
                <w:szCs w:val="22"/>
              </w:rPr>
              <w:t>- закупки компьютерного оборудования – 47,2 тыс. рублей</w:t>
            </w:r>
          </w:p>
          <w:p w:rsidR="001729C3" w:rsidRPr="005C5C84" w:rsidRDefault="001729C3" w:rsidP="001729C3">
            <w:pPr>
              <w:ind w:left="180" w:hanging="180"/>
              <w:jc w:val="both"/>
              <w:rPr>
                <w:iCs/>
                <w:sz w:val="22"/>
                <w:szCs w:val="22"/>
              </w:rPr>
            </w:pPr>
            <w:r w:rsidRPr="005C5C84">
              <w:rPr>
                <w:iCs/>
                <w:sz w:val="22"/>
                <w:szCs w:val="22"/>
              </w:rPr>
              <w:t>- закупки и заправки картриджей – 116,5 тыс. рублей</w:t>
            </w:r>
          </w:p>
          <w:p w:rsidR="001729C3" w:rsidRPr="005C5C84" w:rsidRDefault="001729C3" w:rsidP="001729C3">
            <w:pPr>
              <w:ind w:left="180" w:hanging="180"/>
              <w:jc w:val="both"/>
              <w:rPr>
                <w:iCs/>
                <w:sz w:val="22"/>
                <w:szCs w:val="22"/>
              </w:rPr>
            </w:pPr>
            <w:r w:rsidRPr="005C5C84">
              <w:rPr>
                <w:iCs/>
                <w:sz w:val="22"/>
                <w:szCs w:val="22"/>
              </w:rPr>
              <w:t>- закупка программного обеспечения – 1 812,6 тыс. рублей</w:t>
            </w:r>
          </w:p>
          <w:p w:rsidR="001729C3" w:rsidRPr="005C5C84" w:rsidRDefault="001729C3" w:rsidP="001729C3">
            <w:pPr>
              <w:ind w:left="180" w:hanging="180"/>
              <w:jc w:val="both"/>
              <w:rPr>
                <w:iCs/>
                <w:sz w:val="22"/>
                <w:szCs w:val="22"/>
              </w:rPr>
            </w:pPr>
          </w:p>
          <w:p w:rsidR="001729C3" w:rsidRPr="005C5C84" w:rsidRDefault="001729C3" w:rsidP="001729C3">
            <w:pPr>
              <w:ind w:left="180" w:hanging="180"/>
              <w:jc w:val="both"/>
              <w:rPr>
                <w:iCs/>
                <w:sz w:val="22"/>
                <w:szCs w:val="22"/>
              </w:rPr>
            </w:pPr>
            <w:r w:rsidRPr="005C5C84">
              <w:rPr>
                <w:iCs/>
                <w:sz w:val="22"/>
                <w:szCs w:val="22"/>
              </w:rPr>
              <w:t>КП на 1 квартал 2022 года составил 7498,1 тыс. рублей. Исполнение кассового плана – 26</w:t>
            </w:r>
            <w:r w:rsidR="00875532" w:rsidRPr="005C5C84">
              <w:rPr>
                <w:iCs/>
                <w:sz w:val="22"/>
                <w:szCs w:val="22"/>
              </w:rPr>
              <w:t>,4</w:t>
            </w:r>
            <w:r w:rsidRPr="005C5C84">
              <w:rPr>
                <w:iCs/>
                <w:sz w:val="22"/>
                <w:szCs w:val="22"/>
              </w:rPr>
              <w:t xml:space="preserve"> %. Низкое исполнение связано с тем, что не был проведен аукцион на закупку техники: документы на общую сумму 4 726,6 тыс. рублей были переданы в </w:t>
            </w:r>
            <w:r w:rsidRPr="005C5C84">
              <w:rPr>
                <w:iCs/>
                <w:sz w:val="22"/>
                <w:szCs w:val="22"/>
              </w:rPr>
              <w:lastRenderedPageBreak/>
              <w:t>отдел закупок в мае 2022 года, конкурсы объявлены 19.06.2022, планируемый срок заключения МК и поставки – июль-август 2022 года</w:t>
            </w:r>
          </w:p>
        </w:tc>
      </w:tr>
      <w:tr w:rsidR="001729C3" w:rsidRPr="00206475" w:rsidTr="001729C3">
        <w:trPr>
          <w:trHeight w:val="573"/>
        </w:trPr>
        <w:tc>
          <w:tcPr>
            <w:tcW w:w="1077" w:type="pct"/>
            <w:tcBorders>
              <w:top w:val="single" w:sz="4" w:space="0" w:color="auto"/>
              <w:left w:val="single" w:sz="4" w:space="0" w:color="auto"/>
              <w:bottom w:val="single" w:sz="4" w:space="0" w:color="auto"/>
              <w:right w:val="single" w:sz="4" w:space="0" w:color="auto"/>
            </w:tcBorders>
            <w:vAlign w:val="center"/>
          </w:tcPr>
          <w:p w:rsidR="001729C3" w:rsidRPr="005C5C84" w:rsidRDefault="001729C3" w:rsidP="009B3C4E">
            <w:pPr>
              <w:jc w:val="center"/>
              <w:rPr>
                <w:sz w:val="22"/>
                <w:szCs w:val="22"/>
              </w:rPr>
            </w:pPr>
            <w:r w:rsidRPr="005C5C84">
              <w:rPr>
                <w:sz w:val="22"/>
                <w:szCs w:val="22"/>
              </w:rPr>
              <w:lastRenderedPageBreak/>
              <w:t>Мероприятие 4.2.</w:t>
            </w:r>
          </w:p>
          <w:p w:rsidR="001729C3" w:rsidRPr="005C5C84" w:rsidRDefault="001729C3" w:rsidP="009B3C4E">
            <w:pPr>
              <w:jc w:val="center"/>
              <w:rPr>
                <w:iCs/>
                <w:sz w:val="22"/>
                <w:szCs w:val="22"/>
              </w:rPr>
            </w:pPr>
            <w:r w:rsidRPr="005C5C84">
              <w:rPr>
                <w:sz w:val="22"/>
                <w:szCs w:val="22"/>
              </w:rPr>
              <w:t>Проведение мероприятий для обеспечения развития информационной среды</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1729C3" w:rsidRPr="005C5C84" w:rsidRDefault="001729C3" w:rsidP="001729C3">
            <w:pPr>
              <w:ind w:left="180" w:hanging="180"/>
              <w:jc w:val="both"/>
              <w:rPr>
                <w:iCs/>
                <w:sz w:val="22"/>
                <w:szCs w:val="22"/>
              </w:rPr>
            </w:pPr>
            <w:r w:rsidRPr="005C5C84">
              <w:rPr>
                <w:iCs/>
                <w:sz w:val="22"/>
                <w:szCs w:val="22"/>
              </w:rPr>
              <w:t>В рамках мероприятия произведено финансирование:</w:t>
            </w:r>
          </w:p>
          <w:p w:rsidR="001729C3" w:rsidRPr="005C5C84" w:rsidRDefault="001729C3" w:rsidP="001729C3">
            <w:pPr>
              <w:ind w:left="180" w:hanging="180"/>
              <w:jc w:val="both"/>
              <w:rPr>
                <w:iCs/>
                <w:sz w:val="22"/>
                <w:szCs w:val="22"/>
              </w:rPr>
            </w:pPr>
            <w:r w:rsidRPr="005C5C84">
              <w:rPr>
                <w:iCs/>
                <w:sz w:val="22"/>
                <w:szCs w:val="22"/>
              </w:rPr>
              <w:t>- работы и услуги по модернизации и поддержке информационной системы – 246,3 тыс. рублей</w:t>
            </w:r>
          </w:p>
          <w:p w:rsidR="001729C3" w:rsidRPr="005C5C84" w:rsidRDefault="001729C3" w:rsidP="001729C3">
            <w:pPr>
              <w:ind w:left="180" w:hanging="180"/>
              <w:jc w:val="both"/>
              <w:rPr>
                <w:iCs/>
                <w:sz w:val="22"/>
                <w:szCs w:val="22"/>
              </w:rPr>
            </w:pPr>
          </w:p>
          <w:p w:rsidR="001729C3" w:rsidRPr="005C5C84" w:rsidRDefault="001729C3" w:rsidP="001729C3">
            <w:pPr>
              <w:ind w:left="180" w:hanging="180"/>
              <w:jc w:val="both"/>
              <w:rPr>
                <w:iCs/>
                <w:sz w:val="22"/>
                <w:szCs w:val="22"/>
              </w:rPr>
            </w:pPr>
            <w:r w:rsidRPr="005C5C84">
              <w:rPr>
                <w:iCs/>
                <w:sz w:val="22"/>
                <w:szCs w:val="22"/>
              </w:rPr>
              <w:t>КП составил 350,0 тыс. рублей. Исполнение кассового плана – 70 %</w:t>
            </w:r>
          </w:p>
        </w:tc>
      </w:tr>
      <w:tr w:rsidR="009B3C4E" w:rsidRPr="00206475" w:rsidTr="00E315EE">
        <w:trPr>
          <w:trHeight w:val="573"/>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B3C4E" w:rsidRPr="00D54AA4" w:rsidRDefault="009B3C4E" w:rsidP="00D54AA4">
            <w:pPr>
              <w:ind w:left="360"/>
              <w:jc w:val="center"/>
              <w:rPr>
                <w:b/>
                <w:i/>
              </w:rPr>
            </w:pPr>
            <w:r w:rsidRPr="00D54AA4">
              <w:rPr>
                <w:b/>
                <w:i/>
              </w:rPr>
              <w:t>5. Комплекс процессных мероприятий</w:t>
            </w:r>
          </w:p>
          <w:p w:rsidR="009B3C4E" w:rsidRPr="00936D2F" w:rsidRDefault="009B3C4E" w:rsidP="00D54AA4">
            <w:pPr>
              <w:pStyle w:val="a3"/>
              <w:jc w:val="center"/>
              <w:rPr>
                <w:highlight w:val="green"/>
              </w:rPr>
            </w:pPr>
            <w:r w:rsidRPr="00D54AA4">
              <w:rPr>
                <w:b/>
                <w:i/>
              </w:rPr>
              <w:t>«Развитие муниципальной службы и повышения квалификации работников, замещающих должности муниципальной службы и должности, не отнесенные к должностям муниципальной службы, в администрации Гатчинского муниципального района и ее структурных подразделениях, обладающих правами юридического лица»</w:t>
            </w:r>
          </w:p>
        </w:tc>
      </w:tr>
      <w:tr w:rsidR="009B3C4E"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tcPr>
          <w:p w:rsidR="009B3C4E" w:rsidRPr="005C5C84" w:rsidRDefault="009B3C4E" w:rsidP="009B3C4E">
            <w:pPr>
              <w:jc w:val="center"/>
              <w:rPr>
                <w:sz w:val="22"/>
                <w:szCs w:val="22"/>
              </w:rPr>
            </w:pPr>
            <w:r w:rsidRPr="005C5C84">
              <w:rPr>
                <w:sz w:val="22"/>
                <w:szCs w:val="22"/>
              </w:rPr>
              <w:t>Мероприятие 5.1.</w:t>
            </w:r>
          </w:p>
          <w:p w:rsidR="009B3C4E" w:rsidRPr="005C5C84" w:rsidRDefault="009B3C4E" w:rsidP="009B3C4E">
            <w:pPr>
              <w:jc w:val="center"/>
              <w:rPr>
                <w:iCs/>
                <w:sz w:val="22"/>
                <w:szCs w:val="22"/>
              </w:rPr>
            </w:pPr>
            <w:r w:rsidRPr="005C5C84">
              <w:rPr>
                <w:sz w:val="22"/>
                <w:szCs w:val="22"/>
              </w:rPr>
              <w:t>Обучение и повышение квалификации муниципальных служащих администрации Гатчинского муниципального района и ее структурных подразделений, обладающих правами юридического лица</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8522B7" w:rsidRPr="005C5C84" w:rsidRDefault="008522B7" w:rsidP="008522B7">
            <w:pPr>
              <w:ind w:left="180" w:hanging="180"/>
              <w:rPr>
                <w:iCs/>
                <w:sz w:val="22"/>
                <w:szCs w:val="22"/>
              </w:rPr>
            </w:pPr>
            <w:r w:rsidRPr="005C5C84">
              <w:rPr>
                <w:iCs/>
                <w:sz w:val="22"/>
                <w:szCs w:val="22"/>
              </w:rPr>
              <w:t>Отделом кадров и наград проведены следующие мероприятия:</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r>
            <w:proofErr w:type="spellStart"/>
            <w:r w:rsidRPr="005C5C84">
              <w:rPr>
                <w:iCs/>
                <w:sz w:val="22"/>
                <w:szCs w:val="22"/>
              </w:rPr>
              <w:t>Рудоман</w:t>
            </w:r>
            <w:proofErr w:type="spellEnd"/>
            <w:r w:rsidRPr="005C5C84">
              <w:rPr>
                <w:iCs/>
                <w:sz w:val="22"/>
                <w:szCs w:val="22"/>
              </w:rPr>
              <w:t xml:space="preserve"> Н.А., </w:t>
            </w:r>
            <w:proofErr w:type="spellStart"/>
            <w:r w:rsidRPr="005C5C84">
              <w:rPr>
                <w:iCs/>
                <w:sz w:val="22"/>
                <w:szCs w:val="22"/>
              </w:rPr>
              <w:t>Плехова</w:t>
            </w:r>
            <w:proofErr w:type="spellEnd"/>
            <w:r w:rsidRPr="005C5C84">
              <w:rPr>
                <w:iCs/>
                <w:sz w:val="22"/>
                <w:szCs w:val="22"/>
              </w:rPr>
              <w:t xml:space="preserve"> Н.С., Погосян Т.Р., </w:t>
            </w:r>
            <w:proofErr w:type="spellStart"/>
            <w:r w:rsidRPr="005C5C84">
              <w:rPr>
                <w:iCs/>
                <w:sz w:val="22"/>
                <w:szCs w:val="22"/>
              </w:rPr>
              <w:t>Дохолян</w:t>
            </w:r>
            <w:proofErr w:type="spellEnd"/>
            <w:r w:rsidRPr="005C5C84">
              <w:rPr>
                <w:iCs/>
                <w:sz w:val="22"/>
                <w:szCs w:val="22"/>
              </w:rPr>
              <w:t xml:space="preserve"> К.М., Ермолаева С.А., Паламарчук С.С., по программе повышения квалификации «Специфика соблюдения антикоррупционного законодательства на муниципальной службе, в бюджетных и подведомственных учреждениях»</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r>
            <w:proofErr w:type="spellStart"/>
            <w:r w:rsidRPr="005C5C84">
              <w:rPr>
                <w:iCs/>
                <w:sz w:val="22"/>
                <w:szCs w:val="22"/>
              </w:rPr>
              <w:t>Рогован</w:t>
            </w:r>
            <w:proofErr w:type="spellEnd"/>
            <w:r w:rsidRPr="005C5C84">
              <w:rPr>
                <w:iCs/>
                <w:sz w:val="22"/>
                <w:szCs w:val="22"/>
              </w:rPr>
              <w:t xml:space="preserve"> О.Н., Шкляревская Е.С., по программе переподготовки «Градостроительная деятельность и пространственное развитие территорий в Российской Федерации»</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t>Огнева С.А. по программе переподготовки «Государственное муниципальное управление»</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t>Адаменя О.В. по программе повышения квалификации «Практические аспекты осуществления градостроительной деятельности в муниципальном образовании, актуальные проблемы, судебная практика»</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t>Иванова Е.А., по программе переподготовки «Градостроительная деятельность и пространственное развитие территорий в Российской Федерации»</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r>
            <w:proofErr w:type="spellStart"/>
            <w:r w:rsidRPr="005C5C84">
              <w:rPr>
                <w:iCs/>
                <w:sz w:val="22"/>
                <w:szCs w:val="22"/>
              </w:rPr>
              <w:t>Парикова</w:t>
            </w:r>
            <w:proofErr w:type="spellEnd"/>
            <w:r w:rsidRPr="005C5C84">
              <w:rPr>
                <w:iCs/>
                <w:sz w:val="22"/>
                <w:szCs w:val="22"/>
              </w:rPr>
              <w:t xml:space="preserve"> А.В. по программе повышения квалификации «Стрес</w:t>
            </w:r>
            <w:proofErr w:type="gramStart"/>
            <w:r w:rsidRPr="005C5C84">
              <w:rPr>
                <w:iCs/>
                <w:sz w:val="22"/>
                <w:szCs w:val="22"/>
              </w:rPr>
              <w:t>с-</w:t>
            </w:r>
            <w:proofErr w:type="gramEnd"/>
            <w:r w:rsidRPr="005C5C84">
              <w:rPr>
                <w:iCs/>
                <w:sz w:val="22"/>
                <w:szCs w:val="22"/>
              </w:rPr>
              <w:t xml:space="preserve"> менеджмент (управление стрессом). Как избежать профессионального выгорания»</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t>Титова Е.В. по программе переподготовки «Управление в сфере национальной политики»</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t>Кузьмин М.С.  по программе «Актуальные проблемы государственного и муниципального управления»</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r>
            <w:proofErr w:type="spellStart"/>
            <w:r w:rsidRPr="005C5C84">
              <w:rPr>
                <w:iCs/>
                <w:sz w:val="22"/>
                <w:szCs w:val="22"/>
              </w:rPr>
              <w:t>Рудь</w:t>
            </w:r>
            <w:proofErr w:type="spellEnd"/>
            <w:r w:rsidRPr="005C5C84">
              <w:rPr>
                <w:iCs/>
                <w:sz w:val="22"/>
                <w:szCs w:val="22"/>
              </w:rPr>
              <w:t xml:space="preserve"> Н.В. по программе переподготовки «Спортивная подготовка по виду спорта (группе видов спорта), Тренер по виду спорта (группе видов спорта), преподаватель.</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t>60 сотрудников по программе повышения квалификации «Обучение вопросам  охраны труда»</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t>Кравчук М.В. по программе повышения квалификации «Работники эвакуационных органов ОМСУ»</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t>Атаманов О.В. по программе переподготовки «Техническая защита информации, содержащей сведения, составляющие государственную тайну»</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t>Крамаренко Д.М. по программе повышения квалификации «Основные направления реформы контрольно-надзорной деятельности»</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r>
            <w:proofErr w:type="spellStart"/>
            <w:r w:rsidRPr="005C5C84">
              <w:rPr>
                <w:iCs/>
                <w:sz w:val="22"/>
                <w:szCs w:val="22"/>
              </w:rPr>
              <w:t>Яраткулова</w:t>
            </w:r>
            <w:proofErr w:type="spellEnd"/>
            <w:r w:rsidRPr="005C5C84">
              <w:rPr>
                <w:iCs/>
                <w:sz w:val="22"/>
                <w:szCs w:val="22"/>
              </w:rPr>
              <w:t xml:space="preserve"> З.А. по программе переподготовки «Психологическое консультирование и психологическая диагностика личности»</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t>Степанова Ю.А.  по программе переподготовки  «Управление персоналом с основами трудового права»</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t>Свердлова А.А. по программе переподготовки  «Управление персоналом с основами трудового права»</w:t>
            </w:r>
          </w:p>
          <w:p w:rsidR="008522B7" w:rsidRPr="005C5C84" w:rsidRDefault="008522B7" w:rsidP="008522B7">
            <w:pPr>
              <w:ind w:left="180" w:hanging="180"/>
              <w:rPr>
                <w:iCs/>
                <w:sz w:val="22"/>
                <w:szCs w:val="22"/>
              </w:rPr>
            </w:pPr>
            <w:r w:rsidRPr="005C5C84">
              <w:rPr>
                <w:iCs/>
                <w:sz w:val="22"/>
                <w:szCs w:val="22"/>
              </w:rPr>
              <w:lastRenderedPageBreak/>
              <w:t>•</w:t>
            </w:r>
            <w:r w:rsidRPr="005C5C84">
              <w:rPr>
                <w:iCs/>
                <w:sz w:val="22"/>
                <w:szCs w:val="22"/>
              </w:rPr>
              <w:tab/>
              <w:t>25 сотрудников администрации ГМР по программе повышения квалификации «Специалист организации заказчика. Сфера государственных закупок»</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t>Томилова С.С. по программе повышения квалификации «Обучение вопросам охраны труда»</w:t>
            </w:r>
          </w:p>
          <w:p w:rsidR="008522B7" w:rsidRPr="005C5C84" w:rsidRDefault="008522B7" w:rsidP="008522B7">
            <w:pPr>
              <w:ind w:left="180" w:hanging="180"/>
              <w:rPr>
                <w:iCs/>
                <w:sz w:val="22"/>
                <w:szCs w:val="22"/>
              </w:rPr>
            </w:pPr>
            <w:r w:rsidRPr="005C5C84">
              <w:rPr>
                <w:iCs/>
                <w:sz w:val="22"/>
                <w:szCs w:val="22"/>
              </w:rPr>
              <w:t xml:space="preserve">Всего </w:t>
            </w:r>
            <w:proofErr w:type="gramStart"/>
            <w:r w:rsidRPr="005C5C84">
              <w:rPr>
                <w:iCs/>
                <w:sz w:val="22"/>
                <w:szCs w:val="22"/>
              </w:rPr>
              <w:t>обучены</w:t>
            </w:r>
            <w:proofErr w:type="gramEnd"/>
            <w:r w:rsidRPr="005C5C84">
              <w:rPr>
                <w:iCs/>
                <w:sz w:val="22"/>
                <w:szCs w:val="22"/>
              </w:rPr>
              <w:t xml:space="preserve">   107 сотрудников, на сумму 271,4 тыс. рублей.    </w:t>
            </w:r>
          </w:p>
          <w:p w:rsidR="008522B7" w:rsidRPr="005C5C84" w:rsidRDefault="008522B7" w:rsidP="008522B7">
            <w:pPr>
              <w:ind w:left="180" w:hanging="180"/>
              <w:rPr>
                <w:iCs/>
                <w:sz w:val="22"/>
                <w:szCs w:val="22"/>
              </w:rPr>
            </w:pPr>
            <w:r w:rsidRPr="005C5C84">
              <w:rPr>
                <w:iCs/>
                <w:sz w:val="22"/>
                <w:szCs w:val="22"/>
              </w:rPr>
              <w:t>Исполнение составило 45,2 % к плану 1 и 2 квартала 2022 года.</w:t>
            </w:r>
          </w:p>
          <w:p w:rsidR="008522B7" w:rsidRPr="005C5C84" w:rsidRDefault="008522B7" w:rsidP="008522B7">
            <w:pPr>
              <w:ind w:left="180" w:hanging="180"/>
              <w:rPr>
                <w:iCs/>
                <w:sz w:val="22"/>
                <w:szCs w:val="22"/>
              </w:rPr>
            </w:pPr>
            <w:r w:rsidRPr="005C5C84">
              <w:rPr>
                <w:iCs/>
                <w:sz w:val="22"/>
                <w:szCs w:val="22"/>
              </w:rPr>
              <w:t xml:space="preserve">Комитетом образования Гатчинского муниципального района проведено </w:t>
            </w:r>
            <w:proofErr w:type="gramStart"/>
            <w:r w:rsidRPr="005C5C84">
              <w:rPr>
                <w:iCs/>
                <w:sz w:val="22"/>
                <w:szCs w:val="22"/>
              </w:rPr>
              <w:t>обучение по повышению</w:t>
            </w:r>
            <w:proofErr w:type="gramEnd"/>
            <w:r w:rsidRPr="005C5C84">
              <w:rPr>
                <w:iCs/>
                <w:sz w:val="22"/>
                <w:szCs w:val="22"/>
              </w:rPr>
              <w:t xml:space="preserve"> квалификации муниципальных служащих за счет бюджета Гатчинского муниципального района:</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r>
            <w:proofErr w:type="spellStart"/>
            <w:r w:rsidRPr="005C5C84">
              <w:rPr>
                <w:iCs/>
                <w:sz w:val="22"/>
                <w:szCs w:val="22"/>
              </w:rPr>
              <w:t>Бумагина</w:t>
            </w:r>
            <w:proofErr w:type="spellEnd"/>
            <w:r w:rsidRPr="005C5C84">
              <w:rPr>
                <w:iCs/>
                <w:sz w:val="22"/>
                <w:szCs w:val="22"/>
              </w:rPr>
              <w:t xml:space="preserve"> Е.В., Николаева Н.В., по теме: «Главные изменения в трудовом законодательстве с 2022г</w:t>
            </w:r>
            <w:proofErr w:type="gramStart"/>
            <w:r w:rsidRPr="005C5C84">
              <w:rPr>
                <w:iCs/>
                <w:sz w:val="22"/>
                <w:szCs w:val="22"/>
              </w:rPr>
              <w:t xml:space="preserve">.. </w:t>
            </w:r>
            <w:proofErr w:type="gramEnd"/>
            <w:r w:rsidRPr="005C5C84">
              <w:rPr>
                <w:iCs/>
                <w:sz w:val="22"/>
                <w:szCs w:val="22"/>
              </w:rPr>
              <w:t xml:space="preserve">Новые разъяснения </w:t>
            </w:r>
            <w:proofErr w:type="spellStart"/>
            <w:r w:rsidRPr="005C5C84">
              <w:rPr>
                <w:iCs/>
                <w:sz w:val="22"/>
                <w:szCs w:val="22"/>
              </w:rPr>
              <w:t>Роструда</w:t>
            </w:r>
            <w:proofErr w:type="spellEnd"/>
            <w:r w:rsidRPr="005C5C84">
              <w:rPr>
                <w:iCs/>
                <w:sz w:val="22"/>
                <w:szCs w:val="22"/>
              </w:rPr>
              <w:t xml:space="preserve">. Практика проверок ГИТ. Новое положение о </w:t>
            </w:r>
            <w:proofErr w:type="gramStart"/>
            <w:r w:rsidRPr="005C5C84">
              <w:rPr>
                <w:iCs/>
                <w:sz w:val="22"/>
                <w:szCs w:val="22"/>
              </w:rPr>
              <w:t>гос.</w:t>
            </w:r>
            <w:r w:rsidR="0051174F" w:rsidRPr="005C5C84">
              <w:rPr>
                <w:iCs/>
                <w:sz w:val="22"/>
                <w:szCs w:val="22"/>
              </w:rPr>
              <w:t xml:space="preserve"> </w:t>
            </w:r>
            <w:r w:rsidRPr="005C5C84">
              <w:rPr>
                <w:iCs/>
                <w:sz w:val="22"/>
                <w:szCs w:val="22"/>
              </w:rPr>
              <w:t>контроле</w:t>
            </w:r>
            <w:proofErr w:type="gramEnd"/>
            <w:r w:rsidRPr="005C5C84">
              <w:rPr>
                <w:iCs/>
                <w:sz w:val="22"/>
                <w:szCs w:val="22"/>
              </w:rPr>
              <w:t xml:space="preserve">»., стоимость обучения составила 7,2 тыс. рублей. </w:t>
            </w:r>
          </w:p>
          <w:p w:rsidR="008522B7" w:rsidRPr="005C5C84" w:rsidRDefault="008522B7" w:rsidP="008522B7">
            <w:pPr>
              <w:ind w:left="180" w:hanging="180"/>
              <w:rPr>
                <w:iCs/>
                <w:sz w:val="22"/>
                <w:szCs w:val="22"/>
              </w:rPr>
            </w:pPr>
            <w:r w:rsidRPr="005C5C84">
              <w:rPr>
                <w:iCs/>
                <w:sz w:val="22"/>
                <w:szCs w:val="22"/>
              </w:rPr>
              <w:t>По состоянию на 01 июля 2022 года не освоено 92,8 тыс. рублей, что обусловлено отпускным периодом сотрудников Комитета образования.</w:t>
            </w:r>
          </w:p>
          <w:p w:rsidR="008522B7" w:rsidRPr="005C5C84" w:rsidRDefault="008522B7" w:rsidP="008522B7">
            <w:pPr>
              <w:ind w:left="180" w:hanging="180"/>
              <w:rPr>
                <w:iCs/>
                <w:sz w:val="22"/>
                <w:szCs w:val="22"/>
              </w:rPr>
            </w:pPr>
            <w:r w:rsidRPr="005C5C84">
              <w:rPr>
                <w:iCs/>
                <w:sz w:val="22"/>
                <w:szCs w:val="22"/>
              </w:rPr>
              <w:t>На 3 квартал текущего года запланировано обучение специалиста сектора дополнительного образования и воспитательной работы на сумму 8,4 тыс. рублей; специалистов отдела общего и дошкольного образования на сумму 18,2 тыс. рублей; специалиста по закупкам на сумму 8,2 тыс. рублей; специалистов финансов</w:t>
            </w:r>
            <w:proofErr w:type="gramStart"/>
            <w:r w:rsidRPr="005C5C84">
              <w:rPr>
                <w:iCs/>
                <w:sz w:val="22"/>
                <w:szCs w:val="22"/>
              </w:rPr>
              <w:t>о-</w:t>
            </w:r>
            <w:proofErr w:type="gramEnd"/>
            <w:r w:rsidRPr="005C5C84">
              <w:rPr>
                <w:iCs/>
                <w:sz w:val="22"/>
                <w:szCs w:val="22"/>
              </w:rPr>
              <w:t xml:space="preserve"> экономического отдела на сумму 32,8 тыс. рублей.</w:t>
            </w:r>
          </w:p>
          <w:p w:rsidR="008522B7" w:rsidRPr="005C5C84" w:rsidRDefault="008522B7" w:rsidP="008522B7">
            <w:pPr>
              <w:ind w:left="180" w:hanging="180"/>
              <w:rPr>
                <w:iCs/>
                <w:sz w:val="22"/>
                <w:szCs w:val="22"/>
              </w:rPr>
            </w:pPr>
            <w:r w:rsidRPr="005C5C84">
              <w:rPr>
                <w:iCs/>
                <w:sz w:val="22"/>
                <w:szCs w:val="22"/>
              </w:rPr>
              <w:t xml:space="preserve">15,2 тыс. рублей будет реализовано на программы повышения квалификации сотрудников Комитета в 4 квартале 2022 года.                                                                                                     Всего </w:t>
            </w:r>
            <w:proofErr w:type="gramStart"/>
            <w:r w:rsidRPr="005C5C84">
              <w:rPr>
                <w:iCs/>
                <w:sz w:val="22"/>
                <w:szCs w:val="22"/>
              </w:rPr>
              <w:t>обучены</w:t>
            </w:r>
            <w:proofErr w:type="gramEnd"/>
            <w:r w:rsidRPr="005C5C84">
              <w:rPr>
                <w:iCs/>
                <w:sz w:val="22"/>
                <w:szCs w:val="22"/>
              </w:rPr>
              <w:t xml:space="preserve"> 2 сотрудника, на сумму 7 200 рублей.   Исполнение составило 7,2 % к плану 2022 года.</w:t>
            </w:r>
          </w:p>
          <w:p w:rsidR="008522B7" w:rsidRPr="005C5C84" w:rsidRDefault="008522B7" w:rsidP="008522B7">
            <w:pPr>
              <w:ind w:left="180" w:hanging="180"/>
              <w:rPr>
                <w:iCs/>
                <w:sz w:val="22"/>
                <w:szCs w:val="22"/>
              </w:rPr>
            </w:pPr>
            <w:r w:rsidRPr="005C5C84">
              <w:rPr>
                <w:iCs/>
                <w:sz w:val="22"/>
                <w:szCs w:val="22"/>
              </w:rPr>
              <w:t xml:space="preserve">Комитетом финансов проведено </w:t>
            </w:r>
            <w:proofErr w:type="gramStart"/>
            <w:r w:rsidRPr="005C5C84">
              <w:rPr>
                <w:iCs/>
                <w:sz w:val="22"/>
                <w:szCs w:val="22"/>
              </w:rPr>
              <w:t>обучение по повышению</w:t>
            </w:r>
            <w:proofErr w:type="gramEnd"/>
            <w:r w:rsidRPr="005C5C84">
              <w:rPr>
                <w:iCs/>
                <w:sz w:val="22"/>
                <w:szCs w:val="22"/>
              </w:rPr>
              <w:t xml:space="preserve"> квалификации муниципальных служащих за счет бюджета Гатчинского муниципального района:  </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t>Гофман Л.В. по теме: «Государственные закупки по 44-ФЗ для  государственных и муниципальных нужд и по 223-ФЗ для корпоративных нужд в соответствии с профессиональным стандартом «Специали</w:t>
            </w:r>
            <w:proofErr w:type="gramStart"/>
            <w:r w:rsidRPr="005C5C84">
              <w:rPr>
                <w:iCs/>
                <w:sz w:val="22"/>
                <w:szCs w:val="22"/>
              </w:rPr>
              <w:t>ст в сф</w:t>
            </w:r>
            <w:proofErr w:type="gramEnd"/>
            <w:r w:rsidRPr="005C5C84">
              <w:rPr>
                <w:iCs/>
                <w:sz w:val="22"/>
                <w:szCs w:val="22"/>
              </w:rPr>
              <w:t>ере закупок»</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t>Рубинштейн Алина Евгеньевна в С-З институте управления – филиал ФГБОУ ВПО «Российская академия народного хозяйства и государственной службы при Президенте Российской Федерации (</w:t>
            </w:r>
            <w:proofErr w:type="spellStart"/>
            <w:r w:rsidRPr="005C5C84">
              <w:rPr>
                <w:iCs/>
                <w:sz w:val="22"/>
                <w:szCs w:val="22"/>
              </w:rPr>
              <w:t>РАНХиГС</w:t>
            </w:r>
            <w:proofErr w:type="spellEnd"/>
            <w:r w:rsidRPr="005C5C84">
              <w:rPr>
                <w:iCs/>
                <w:sz w:val="22"/>
                <w:szCs w:val="22"/>
              </w:rPr>
              <w:t>) повышение квалификации по теме: «Государственная политика в сфере противодействия коррупции»</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t xml:space="preserve">Сахарова Юлия Владимировна, С-З </w:t>
            </w:r>
            <w:proofErr w:type="gramStart"/>
            <w:r w:rsidRPr="005C5C84">
              <w:rPr>
                <w:iCs/>
                <w:sz w:val="22"/>
                <w:szCs w:val="22"/>
              </w:rPr>
              <w:t>институте</w:t>
            </w:r>
            <w:proofErr w:type="gramEnd"/>
            <w:r w:rsidRPr="005C5C84">
              <w:rPr>
                <w:iCs/>
                <w:sz w:val="22"/>
                <w:szCs w:val="22"/>
              </w:rPr>
              <w:t xml:space="preserve"> управления – филиал ФГБОУ ВПО «Российская академия народного хозяйства и государственной службы при Президенте Российской Федерации (</w:t>
            </w:r>
            <w:proofErr w:type="spellStart"/>
            <w:r w:rsidRPr="005C5C84">
              <w:rPr>
                <w:iCs/>
                <w:sz w:val="22"/>
                <w:szCs w:val="22"/>
              </w:rPr>
              <w:t>РАНХиГС</w:t>
            </w:r>
            <w:proofErr w:type="spellEnd"/>
            <w:r w:rsidRPr="005C5C84">
              <w:rPr>
                <w:iCs/>
                <w:sz w:val="22"/>
                <w:szCs w:val="22"/>
              </w:rPr>
              <w:t>) повышение квалификации по теме: «Бюджетная политика муниципального образования: бюджетное планирование и управление муниципальными финансами»</w:t>
            </w:r>
          </w:p>
          <w:p w:rsidR="008522B7" w:rsidRPr="005C5C84" w:rsidRDefault="008522B7" w:rsidP="008522B7">
            <w:pPr>
              <w:ind w:left="180" w:hanging="180"/>
              <w:rPr>
                <w:iCs/>
                <w:sz w:val="22"/>
                <w:szCs w:val="22"/>
              </w:rPr>
            </w:pPr>
            <w:r w:rsidRPr="005C5C84">
              <w:rPr>
                <w:iCs/>
                <w:sz w:val="22"/>
                <w:szCs w:val="22"/>
              </w:rPr>
              <w:t>•</w:t>
            </w:r>
            <w:r w:rsidRPr="005C5C84">
              <w:rPr>
                <w:iCs/>
                <w:sz w:val="22"/>
                <w:szCs w:val="22"/>
              </w:rPr>
              <w:tab/>
              <w:t>Павлова Анастасия Геннадьевна Северо-Западный институт управления – филиал ФГБОУ ВПО «Российская академия народного хозяйства и государственной службы при Президенте Российской Федерации (</w:t>
            </w:r>
            <w:proofErr w:type="spellStart"/>
            <w:r w:rsidRPr="005C5C84">
              <w:rPr>
                <w:iCs/>
                <w:sz w:val="22"/>
                <w:szCs w:val="22"/>
              </w:rPr>
              <w:t>РАНХиГС</w:t>
            </w:r>
            <w:proofErr w:type="spellEnd"/>
            <w:r w:rsidRPr="005C5C84">
              <w:rPr>
                <w:iCs/>
                <w:sz w:val="22"/>
                <w:szCs w:val="22"/>
              </w:rPr>
              <w:t>) повышение квалификации по теме: «Бюджетная политика муниципального образования: бюджетное планирование и управление муниципальными финансами»</w:t>
            </w:r>
          </w:p>
          <w:p w:rsidR="008522B7" w:rsidRPr="005C5C84" w:rsidRDefault="008522B7" w:rsidP="008522B7">
            <w:pPr>
              <w:ind w:left="180" w:hanging="180"/>
              <w:rPr>
                <w:iCs/>
                <w:sz w:val="22"/>
                <w:szCs w:val="22"/>
              </w:rPr>
            </w:pPr>
            <w:r w:rsidRPr="005C5C84">
              <w:rPr>
                <w:iCs/>
                <w:sz w:val="22"/>
                <w:szCs w:val="22"/>
              </w:rPr>
              <w:t xml:space="preserve">Всего обучено 4 сотрудника, на сумму 13,9 тыс. рублей.    </w:t>
            </w:r>
          </w:p>
          <w:p w:rsidR="008522B7" w:rsidRPr="005C5C84" w:rsidRDefault="008522B7" w:rsidP="008522B7">
            <w:pPr>
              <w:ind w:left="180" w:hanging="180"/>
              <w:rPr>
                <w:iCs/>
                <w:sz w:val="22"/>
                <w:szCs w:val="22"/>
              </w:rPr>
            </w:pPr>
            <w:r w:rsidRPr="005C5C84">
              <w:rPr>
                <w:iCs/>
                <w:sz w:val="22"/>
                <w:szCs w:val="22"/>
              </w:rPr>
              <w:t xml:space="preserve">Исполнение составило 13,9 % к плану 2022 год. </w:t>
            </w:r>
          </w:p>
          <w:p w:rsidR="008522B7" w:rsidRPr="005C5C84" w:rsidRDefault="008522B7" w:rsidP="008522B7">
            <w:pPr>
              <w:ind w:left="180" w:hanging="180"/>
              <w:rPr>
                <w:iCs/>
                <w:sz w:val="22"/>
                <w:szCs w:val="22"/>
              </w:rPr>
            </w:pPr>
            <w:r w:rsidRPr="005C5C84">
              <w:rPr>
                <w:iCs/>
                <w:sz w:val="22"/>
                <w:szCs w:val="22"/>
              </w:rPr>
              <w:t>Комитетом по культуре и туризму:</w:t>
            </w:r>
          </w:p>
          <w:p w:rsidR="008522B7" w:rsidRPr="005C5C84" w:rsidRDefault="008522B7" w:rsidP="008522B7">
            <w:pPr>
              <w:ind w:left="180" w:hanging="180"/>
              <w:rPr>
                <w:iCs/>
                <w:sz w:val="22"/>
                <w:szCs w:val="22"/>
              </w:rPr>
            </w:pPr>
            <w:r w:rsidRPr="005C5C84">
              <w:rPr>
                <w:iCs/>
                <w:sz w:val="22"/>
                <w:szCs w:val="22"/>
              </w:rPr>
              <w:t xml:space="preserve">- 1 сотрудник Комитета (Савельева И.Г.) </w:t>
            </w:r>
            <w:proofErr w:type="gramStart"/>
            <w:r w:rsidRPr="005C5C84">
              <w:rPr>
                <w:iCs/>
                <w:sz w:val="22"/>
                <w:szCs w:val="22"/>
              </w:rPr>
              <w:t>обучение по программе</w:t>
            </w:r>
            <w:proofErr w:type="gramEnd"/>
            <w:r w:rsidRPr="005C5C84">
              <w:rPr>
                <w:iCs/>
                <w:sz w:val="22"/>
                <w:szCs w:val="22"/>
              </w:rPr>
              <w:t xml:space="preserve"> дополнительного профессионального образования (повышения квалификации) «</w:t>
            </w:r>
            <w:proofErr w:type="spellStart"/>
            <w:r w:rsidRPr="005C5C84">
              <w:rPr>
                <w:iCs/>
                <w:sz w:val="22"/>
                <w:szCs w:val="22"/>
              </w:rPr>
              <w:t>Госзакупки</w:t>
            </w:r>
            <w:proofErr w:type="spellEnd"/>
            <w:r w:rsidRPr="005C5C84">
              <w:rPr>
                <w:iCs/>
                <w:sz w:val="22"/>
                <w:szCs w:val="22"/>
              </w:rPr>
              <w:t xml:space="preserve"> для юриста», в объеме 120 академических часов, на сумму 8,4 тыс. рублей.</w:t>
            </w:r>
          </w:p>
          <w:p w:rsidR="008522B7" w:rsidRPr="005C5C84" w:rsidRDefault="008522B7" w:rsidP="008522B7">
            <w:pPr>
              <w:ind w:left="180" w:hanging="180"/>
              <w:rPr>
                <w:iCs/>
                <w:sz w:val="22"/>
                <w:szCs w:val="22"/>
              </w:rPr>
            </w:pPr>
            <w:r w:rsidRPr="005C5C84">
              <w:rPr>
                <w:iCs/>
                <w:sz w:val="22"/>
                <w:szCs w:val="22"/>
              </w:rPr>
              <w:t>В связи с отпусками сотрудников обучение частично перенесено на 3 и 4 квартал по программе повышения квалификации</w:t>
            </w:r>
          </w:p>
          <w:p w:rsidR="008522B7" w:rsidRPr="005C5C84" w:rsidRDefault="008522B7" w:rsidP="008522B7">
            <w:pPr>
              <w:ind w:left="180" w:hanging="180"/>
              <w:rPr>
                <w:iCs/>
                <w:sz w:val="22"/>
                <w:szCs w:val="22"/>
              </w:rPr>
            </w:pPr>
            <w:r w:rsidRPr="005C5C84">
              <w:rPr>
                <w:iCs/>
                <w:sz w:val="22"/>
                <w:szCs w:val="22"/>
              </w:rPr>
              <w:lastRenderedPageBreak/>
              <w:t>Исполнение составило 53,3 % к плану на 2022 год.</w:t>
            </w:r>
          </w:p>
          <w:p w:rsidR="008522B7" w:rsidRPr="005C5C84" w:rsidRDefault="008522B7" w:rsidP="008522B7">
            <w:pPr>
              <w:ind w:left="180" w:hanging="180"/>
              <w:rPr>
                <w:iCs/>
                <w:sz w:val="22"/>
                <w:szCs w:val="22"/>
              </w:rPr>
            </w:pPr>
            <w:r w:rsidRPr="005C5C84">
              <w:rPr>
                <w:iCs/>
                <w:sz w:val="22"/>
                <w:szCs w:val="22"/>
              </w:rPr>
              <w:t>Комитетом по управлению имуществом:</w:t>
            </w:r>
          </w:p>
          <w:p w:rsidR="008522B7" w:rsidRPr="005C5C84" w:rsidRDefault="008522B7" w:rsidP="008522B7">
            <w:pPr>
              <w:ind w:left="180" w:hanging="180"/>
              <w:rPr>
                <w:iCs/>
                <w:sz w:val="22"/>
                <w:szCs w:val="22"/>
              </w:rPr>
            </w:pPr>
            <w:r w:rsidRPr="005C5C84">
              <w:rPr>
                <w:iCs/>
                <w:sz w:val="22"/>
                <w:szCs w:val="22"/>
              </w:rPr>
              <w:t xml:space="preserve">- </w:t>
            </w:r>
            <w:proofErr w:type="spellStart"/>
            <w:r w:rsidRPr="005C5C84">
              <w:rPr>
                <w:iCs/>
                <w:sz w:val="22"/>
                <w:szCs w:val="22"/>
              </w:rPr>
              <w:t>Аврахова</w:t>
            </w:r>
            <w:proofErr w:type="spellEnd"/>
            <w:r w:rsidRPr="005C5C84">
              <w:rPr>
                <w:iCs/>
                <w:sz w:val="22"/>
                <w:szCs w:val="22"/>
              </w:rPr>
              <w:t xml:space="preserve"> К.Н. в ООО "Центр инновационного развития "Деловое образование</w:t>
            </w:r>
            <w:proofErr w:type="gramStart"/>
            <w:r w:rsidRPr="005C5C84">
              <w:rPr>
                <w:iCs/>
                <w:sz w:val="22"/>
                <w:szCs w:val="22"/>
              </w:rPr>
              <w:t>.</w:t>
            </w:r>
            <w:proofErr w:type="gramEnd"/>
            <w:r w:rsidRPr="005C5C84">
              <w:rPr>
                <w:iCs/>
                <w:sz w:val="22"/>
                <w:szCs w:val="22"/>
              </w:rPr>
              <w:t xml:space="preserve"> </w:t>
            </w:r>
            <w:proofErr w:type="spellStart"/>
            <w:proofErr w:type="gramStart"/>
            <w:r w:rsidRPr="005C5C84">
              <w:rPr>
                <w:iCs/>
                <w:sz w:val="22"/>
                <w:szCs w:val="22"/>
              </w:rPr>
              <w:t>р</w:t>
            </w:r>
            <w:proofErr w:type="gramEnd"/>
            <w:r w:rsidRPr="005C5C84">
              <w:rPr>
                <w:iCs/>
                <w:sz w:val="22"/>
                <w:szCs w:val="22"/>
              </w:rPr>
              <w:t>у</w:t>
            </w:r>
            <w:proofErr w:type="spellEnd"/>
            <w:r w:rsidRPr="005C5C84">
              <w:rPr>
                <w:iCs/>
                <w:sz w:val="22"/>
                <w:szCs w:val="22"/>
              </w:rPr>
              <w:t>"- образовательные услуги по дополнительной программе повышения квалификации «Земельное право и градостроительное регулирование: изменения в 2022г, актуальные вопросы практики"</w:t>
            </w:r>
          </w:p>
          <w:p w:rsidR="009B3C4E" w:rsidRPr="005C5C84" w:rsidRDefault="008522B7" w:rsidP="008522B7">
            <w:pPr>
              <w:ind w:left="180" w:hanging="180"/>
              <w:rPr>
                <w:iCs/>
                <w:sz w:val="22"/>
                <w:szCs w:val="22"/>
                <w:highlight w:val="green"/>
              </w:rPr>
            </w:pPr>
            <w:r w:rsidRPr="005C5C84">
              <w:rPr>
                <w:iCs/>
                <w:sz w:val="22"/>
                <w:szCs w:val="22"/>
              </w:rPr>
              <w:t>Исполнение составило 41,6%  к плану на 2022 год.</w:t>
            </w:r>
          </w:p>
        </w:tc>
      </w:tr>
      <w:tr w:rsidR="009B3C4E" w:rsidRPr="00206475" w:rsidTr="00E315EE">
        <w:trPr>
          <w:trHeight w:val="573"/>
        </w:trPr>
        <w:tc>
          <w:tcPr>
            <w:tcW w:w="1077" w:type="pct"/>
            <w:tcBorders>
              <w:top w:val="single" w:sz="4" w:space="0" w:color="auto"/>
              <w:left w:val="single" w:sz="4" w:space="0" w:color="auto"/>
              <w:bottom w:val="single" w:sz="4" w:space="0" w:color="auto"/>
              <w:right w:val="single" w:sz="4" w:space="0" w:color="auto"/>
            </w:tcBorders>
          </w:tcPr>
          <w:p w:rsidR="009B3C4E" w:rsidRPr="005C5C84" w:rsidRDefault="009B3C4E" w:rsidP="009B3C4E">
            <w:pPr>
              <w:jc w:val="center"/>
              <w:rPr>
                <w:sz w:val="22"/>
                <w:szCs w:val="22"/>
              </w:rPr>
            </w:pPr>
            <w:r w:rsidRPr="005C5C84">
              <w:rPr>
                <w:sz w:val="22"/>
                <w:szCs w:val="22"/>
              </w:rPr>
              <w:lastRenderedPageBreak/>
              <w:t>Мероприятие 5.2.</w:t>
            </w:r>
          </w:p>
          <w:p w:rsidR="009B3C4E" w:rsidRPr="005C5C84" w:rsidRDefault="009B3C4E" w:rsidP="009B3C4E">
            <w:pPr>
              <w:jc w:val="center"/>
              <w:rPr>
                <w:iCs/>
                <w:sz w:val="22"/>
                <w:szCs w:val="22"/>
              </w:rPr>
            </w:pPr>
            <w:r w:rsidRPr="005C5C84">
              <w:rPr>
                <w:sz w:val="22"/>
                <w:szCs w:val="22"/>
              </w:rPr>
              <w:t>Участие работников администрации Гатчинского муниципального района и ее структурных подразделений, обладающих правами юридического лица в семинарах, прохождение стажировок в других муниципальных образования, субъектах Российской Федерации, за рубежом с целью повышения профессионального уровня и обмена опытом</w:t>
            </w:r>
          </w:p>
        </w:tc>
        <w:tc>
          <w:tcPr>
            <w:tcW w:w="3923" w:type="pct"/>
            <w:gridSpan w:val="2"/>
            <w:tcBorders>
              <w:top w:val="single" w:sz="4" w:space="0" w:color="auto"/>
              <w:left w:val="single" w:sz="4" w:space="0" w:color="auto"/>
              <w:bottom w:val="single" w:sz="4" w:space="0" w:color="auto"/>
              <w:right w:val="single" w:sz="4" w:space="0" w:color="auto"/>
            </w:tcBorders>
            <w:vAlign w:val="center"/>
          </w:tcPr>
          <w:p w:rsidR="00222D02" w:rsidRPr="00222D02" w:rsidRDefault="00222D02" w:rsidP="00222D02">
            <w:pPr>
              <w:rPr>
                <w:iCs/>
                <w:sz w:val="22"/>
                <w:szCs w:val="22"/>
              </w:rPr>
            </w:pPr>
            <w:r w:rsidRPr="00222D02">
              <w:rPr>
                <w:iCs/>
                <w:sz w:val="22"/>
                <w:szCs w:val="22"/>
              </w:rPr>
              <w:t>Отдел кадров и наград:</w:t>
            </w:r>
          </w:p>
          <w:p w:rsidR="00222D02" w:rsidRPr="00222D02" w:rsidRDefault="00222D02" w:rsidP="00222D02">
            <w:pPr>
              <w:rPr>
                <w:iCs/>
                <w:sz w:val="22"/>
                <w:szCs w:val="22"/>
              </w:rPr>
            </w:pPr>
            <w:r w:rsidRPr="00222D02">
              <w:rPr>
                <w:iCs/>
                <w:sz w:val="22"/>
                <w:szCs w:val="22"/>
              </w:rPr>
              <w:t>•</w:t>
            </w:r>
            <w:r w:rsidRPr="00222D02">
              <w:rPr>
                <w:iCs/>
                <w:sz w:val="22"/>
                <w:szCs w:val="22"/>
              </w:rPr>
              <w:tab/>
              <w:t>30 сотрудников администрации участвовали в семинаре «Оказание первой помощи пострадавшим при несчастном случае</w:t>
            </w:r>
            <w:proofErr w:type="gramStart"/>
            <w:r w:rsidRPr="00222D02">
              <w:rPr>
                <w:iCs/>
                <w:sz w:val="22"/>
                <w:szCs w:val="22"/>
              </w:rPr>
              <w:t xml:space="preserve">.» </w:t>
            </w:r>
            <w:proofErr w:type="gramEnd"/>
            <w:r w:rsidRPr="00222D02">
              <w:rPr>
                <w:iCs/>
                <w:sz w:val="22"/>
                <w:szCs w:val="22"/>
              </w:rPr>
              <w:t>в 1 квартале текущего года.</w:t>
            </w:r>
          </w:p>
          <w:p w:rsidR="00222D02" w:rsidRPr="00222D02" w:rsidRDefault="00222D02" w:rsidP="00222D02">
            <w:pPr>
              <w:rPr>
                <w:iCs/>
                <w:sz w:val="22"/>
                <w:szCs w:val="22"/>
              </w:rPr>
            </w:pPr>
            <w:r w:rsidRPr="00222D02">
              <w:rPr>
                <w:iCs/>
                <w:sz w:val="22"/>
                <w:szCs w:val="22"/>
              </w:rPr>
              <w:t>•</w:t>
            </w:r>
            <w:r w:rsidRPr="00222D02">
              <w:rPr>
                <w:iCs/>
                <w:sz w:val="22"/>
                <w:szCs w:val="22"/>
              </w:rPr>
              <w:tab/>
              <w:t>53 сотрудника администрации участвовали в семинаре «Оказание первой помощи пострадавшим при несчастном случае</w:t>
            </w:r>
            <w:proofErr w:type="gramStart"/>
            <w:r w:rsidRPr="00222D02">
              <w:rPr>
                <w:iCs/>
                <w:sz w:val="22"/>
                <w:szCs w:val="22"/>
              </w:rPr>
              <w:t xml:space="preserve">.», </w:t>
            </w:r>
            <w:proofErr w:type="gramEnd"/>
            <w:r w:rsidRPr="00222D02">
              <w:rPr>
                <w:iCs/>
                <w:sz w:val="22"/>
                <w:szCs w:val="22"/>
              </w:rPr>
              <w:t>обучение проводилось 30.06.2022, оплата произведена в июле текущего года.</w:t>
            </w:r>
          </w:p>
          <w:p w:rsidR="00222D02" w:rsidRPr="00222D02" w:rsidRDefault="00222D02" w:rsidP="00222D02">
            <w:pPr>
              <w:rPr>
                <w:iCs/>
                <w:sz w:val="22"/>
                <w:szCs w:val="22"/>
              </w:rPr>
            </w:pPr>
            <w:r w:rsidRPr="00222D02">
              <w:rPr>
                <w:iCs/>
                <w:sz w:val="22"/>
                <w:szCs w:val="22"/>
              </w:rPr>
              <w:t xml:space="preserve">      Всего приняли участие в семинарах в 1 квартале 30 сотрудников, на сумму 30 тыс. рублей, во 2м квартале 53 сотрудника на сумму 53,0 тыс. рублей - оплата прошла в 3 квартале.</w:t>
            </w:r>
          </w:p>
          <w:p w:rsidR="00222D02" w:rsidRPr="00222D02" w:rsidRDefault="00222D02" w:rsidP="00222D02">
            <w:pPr>
              <w:rPr>
                <w:iCs/>
                <w:sz w:val="22"/>
                <w:szCs w:val="22"/>
              </w:rPr>
            </w:pPr>
            <w:r w:rsidRPr="00222D02">
              <w:rPr>
                <w:iCs/>
                <w:sz w:val="22"/>
                <w:szCs w:val="22"/>
              </w:rPr>
              <w:t>Исполнение плана в 1 и 2 квартале составило 15% к плану на 2022 год</w:t>
            </w:r>
          </w:p>
          <w:p w:rsidR="00222D02" w:rsidRPr="00222D02" w:rsidRDefault="00222D02" w:rsidP="00222D02">
            <w:pPr>
              <w:rPr>
                <w:iCs/>
                <w:sz w:val="22"/>
                <w:szCs w:val="22"/>
              </w:rPr>
            </w:pPr>
          </w:p>
          <w:p w:rsidR="00222D02" w:rsidRPr="00222D02" w:rsidRDefault="00222D02" w:rsidP="00222D02">
            <w:pPr>
              <w:rPr>
                <w:iCs/>
                <w:sz w:val="22"/>
                <w:szCs w:val="22"/>
              </w:rPr>
            </w:pPr>
            <w:r w:rsidRPr="00222D02">
              <w:rPr>
                <w:iCs/>
                <w:sz w:val="22"/>
                <w:szCs w:val="22"/>
              </w:rPr>
              <w:t>Комитетом финансов в 1 полугодии 2022 года не проводилось участие сотрудников в семинарах, в связи с тем, что  объем финансирования по программе Мероприятия 2 в сумме 30,0 тыс. рублей запланирован на 3,4-й квартал 2022 года.</w:t>
            </w:r>
          </w:p>
          <w:p w:rsidR="00222D02" w:rsidRPr="00222D02" w:rsidRDefault="00222D02" w:rsidP="00222D02">
            <w:pPr>
              <w:rPr>
                <w:iCs/>
                <w:sz w:val="22"/>
                <w:szCs w:val="22"/>
              </w:rPr>
            </w:pPr>
            <w:r w:rsidRPr="00222D02">
              <w:rPr>
                <w:iCs/>
                <w:sz w:val="22"/>
                <w:szCs w:val="22"/>
              </w:rPr>
              <w:t>Исполнение плана составило 0 % к плану на 2022 год.</w:t>
            </w:r>
          </w:p>
          <w:p w:rsidR="00222D02" w:rsidRPr="00222D02" w:rsidRDefault="00222D02" w:rsidP="00222D02">
            <w:pPr>
              <w:rPr>
                <w:iCs/>
                <w:sz w:val="22"/>
                <w:szCs w:val="22"/>
              </w:rPr>
            </w:pPr>
          </w:p>
          <w:p w:rsidR="00222D02" w:rsidRPr="00222D02" w:rsidRDefault="00222D02" w:rsidP="00222D02">
            <w:pPr>
              <w:rPr>
                <w:iCs/>
                <w:sz w:val="22"/>
                <w:szCs w:val="22"/>
              </w:rPr>
            </w:pPr>
            <w:r w:rsidRPr="00222D02">
              <w:rPr>
                <w:iCs/>
                <w:sz w:val="22"/>
                <w:szCs w:val="22"/>
              </w:rPr>
              <w:t>Комитетом по культуре и туризму в 1 полугодии 2022 года не проводилось участие сотрудников в семинарах. Запланированный объем финансирования по программе Мероприятия 2 на 2022 год в сумме 40,0 тыс. рублей запланирован на  3 и 4-й квартал 2022 года</w:t>
            </w:r>
          </w:p>
          <w:p w:rsidR="00222D02" w:rsidRPr="00222D02" w:rsidRDefault="00222D02" w:rsidP="00222D02">
            <w:pPr>
              <w:rPr>
                <w:iCs/>
                <w:sz w:val="22"/>
                <w:szCs w:val="22"/>
              </w:rPr>
            </w:pPr>
            <w:r w:rsidRPr="00222D02">
              <w:rPr>
                <w:iCs/>
                <w:sz w:val="22"/>
                <w:szCs w:val="22"/>
              </w:rPr>
              <w:t>Исполнение плана составило 0 % к плану на 2022 год.</w:t>
            </w:r>
          </w:p>
          <w:p w:rsidR="00222D02" w:rsidRPr="00222D02" w:rsidRDefault="00222D02" w:rsidP="00222D02">
            <w:pPr>
              <w:rPr>
                <w:iCs/>
                <w:sz w:val="22"/>
                <w:szCs w:val="22"/>
              </w:rPr>
            </w:pPr>
          </w:p>
          <w:p w:rsidR="00222D02" w:rsidRPr="00222D02" w:rsidRDefault="00222D02" w:rsidP="00222D02">
            <w:pPr>
              <w:rPr>
                <w:iCs/>
                <w:sz w:val="22"/>
                <w:szCs w:val="22"/>
              </w:rPr>
            </w:pPr>
            <w:r w:rsidRPr="00222D02">
              <w:rPr>
                <w:iCs/>
                <w:sz w:val="22"/>
                <w:szCs w:val="22"/>
              </w:rPr>
              <w:t xml:space="preserve">Комитетом по управлению имуществом проводилось участие муниципальных служащих в семинарах, с целью повышения профессионального уровня. </w:t>
            </w:r>
          </w:p>
          <w:p w:rsidR="00222D02" w:rsidRPr="00222D02" w:rsidRDefault="00222D02" w:rsidP="00222D02">
            <w:pPr>
              <w:rPr>
                <w:iCs/>
                <w:sz w:val="22"/>
                <w:szCs w:val="22"/>
              </w:rPr>
            </w:pPr>
            <w:r w:rsidRPr="00222D02">
              <w:rPr>
                <w:iCs/>
                <w:sz w:val="22"/>
                <w:szCs w:val="22"/>
              </w:rPr>
              <w:t>•</w:t>
            </w:r>
            <w:r w:rsidRPr="00222D02">
              <w:rPr>
                <w:iCs/>
                <w:sz w:val="22"/>
                <w:szCs w:val="22"/>
              </w:rPr>
              <w:tab/>
              <w:t xml:space="preserve">Вишнева Е.В., Волкова И.В. в АНО "Консультационный центр "Кодекс"- консультационные услуги в виде проведения </w:t>
            </w:r>
            <w:proofErr w:type="spellStart"/>
            <w:r w:rsidRPr="00222D02">
              <w:rPr>
                <w:iCs/>
                <w:sz w:val="22"/>
                <w:szCs w:val="22"/>
              </w:rPr>
              <w:t>вебинара</w:t>
            </w:r>
            <w:proofErr w:type="spellEnd"/>
            <w:r w:rsidRPr="00222D02">
              <w:rPr>
                <w:iCs/>
                <w:sz w:val="22"/>
                <w:szCs w:val="22"/>
              </w:rPr>
              <w:t xml:space="preserve"> по теме «Упрощение правил землепользования в 2022 году: новое в документации и оформлении разрешений»</w:t>
            </w:r>
          </w:p>
          <w:p w:rsidR="00222D02" w:rsidRPr="00222D02" w:rsidRDefault="00222D02" w:rsidP="00222D02">
            <w:pPr>
              <w:rPr>
                <w:iCs/>
                <w:sz w:val="22"/>
                <w:szCs w:val="22"/>
              </w:rPr>
            </w:pPr>
            <w:r w:rsidRPr="00222D02">
              <w:rPr>
                <w:iCs/>
                <w:sz w:val="22"/>
                <w:szCs w:val="22"/>
              </w:rPr>
              <w:t>•</w:t>
            </w:r>
            <w:r w:rsidRPr="00222D02">
              <w:rPr>
                <w:iCs/>
                <w:sz w:val="22"/>
                <w:szCs w:val="22"/>
              </w:rPr>
              <w:tab/>
            </w:r>
            <w:proofErr w:type="spellStart"/>
            <w:r w:rsidRPr="00222D02">
              <w:rPr>
                <w:iCs/>
                <w:sz w:val="22"/>
                <w:szCs w:val="22"/>
              </w:rPr>
              <w:t>Саввина</w:t>
            </w:r>
            <w:proofErr w:type="spellEnd"/>
            <w:r w:rsidRPr="00222D02">
              <w:rPr>
                <w:iCs/>
                <w:sz w:val="22"/>
                <w:szCs w:val="22"/>
              </w:rPr>
              <w:t xml:space="preserve"> О.С. по теме «Зарплата, пособия, налоги и взносы. Новые правила с 2022 года».</w:t>
            </w:r>
          </w:p>
          <w:p w:rsidR="009B3C4E" w:rsidRPr="005C5C84" w:rsidRDefault="00222D02" w:rsidP="00222D02">
            <w:pPr>
              <w:ind w:left="180" w:hanging="180"/>
              <w:rPr>
                <w:iCs/>
                <w:sz w:val="22"/>
                <w:szCs w:val="22"/>
                <w:highlight w:val="green"/>
              </w:rPr>
            </w:pPr>
            <w:r w:rsidRPr="00222D02">
              <w:rPr>
                <w:iCs/>
                <w:sz w:val="22"/>
                <w:szCs w:val="22"/>
              </w:rPr>
              <w:t>Всего принял участи в семинаре в 1 и 2 квартале – 3 сотрудника, на сумму 29,1 тыс. рублей. Исполнение состави</w:t>
            </w:r>
            <w:r>
              <w:rPr>
                <w:iCs/>
                <w:sz w:val="22"/>
                <w:szCs w:val="22"/>
              </w:rPr>
              <w:t xml:space="preserve">ло 29,1 % к плану на 2022 год. </w:t>
            </w:r>
          </w:p>
        </w:tc>
      </w:tr>
    </w:tbl>
    <w:p w:rsidR="0011414E" w:rsidRPr="00206475" w:rsidRDefault="0011414E" w:rsidP="0011414E">
      <w:pPr>
        <w:spacing w:after="200"/>
        <w:jc w:val="both"/>
        <w:rPr>
          <w:rFonts w:ascii="Calibri" w:eastAsia="Calibri" w:hAnsi="Calibri"/>
          <w:lang w:eastAsia="en-US"/>
        </w:rPr>
      </w:pPr>
    </w:p>
    <w:p w:rsidR="0011414E" w:rsidRPr="00206475" w:rsidRDefault="0011414E" w:rsidP="0011414E">
      <w:pPr>
        <w:jc w:val="both"/>
        <w:rPr>
          <w:b/>
        </w:rPr>
      </w:pPr>
      <w:r w:rsidRPr="00206475">
        <w:rPr>
          <w:b/>
        </w:rPr>
        <w:t xml:space="preserve">Ответственный исполнитель: </w:t>
      </w:r>
      <w:r w:rsidR="00E13B3A" w:rsidRPr="00206475">
        <w:rPr>
          <w:b/>
        </w:rPr>
        <w:t xml:space="preserve">                   </w:t>
      </w:r>
      <w:proofErr w:type="spellStart"/>
      <w:r w:rsidR="00E13B3A" w:rsidRPr="00206475">
        <w:rPr>
          <w:u w:val="single"/>
        </w:rPr>
        <w:t>Нагина</w:t>
      </w:r>
      <w:proofErr w:type="spellEnd"/>
      <w:r w:rsidR="00E13B3A" w:rsidRPr="00206475">
        <w:rPr>
          <w:u w:val="single"/>
        </w:rPr>
        <w:t xml:space="preserve"> О.Н</w:t>
      </w:r>
      <w:r w:rsidR="00E13B3A" w:rsidRPr="00534DCF">
        <w:rPr>
          <w:u w:val="single"/>
        </w:rPr>
        <w:t>.</w:t>
      </w:r>
      <w:r w:rsidRPr="00534DCF">
        <w:rPr>
          <w:b/>
        </w:rPr>
        <w:t xml:space="preserve">                      </w:t>
      </w:r>
      <w:r w:rsidR="00E13B3A" w:rsidRPr="00534DCF">
        <w:rPr>
          <w:b/>
        </w:rPr>
        <w:t xml:space="preserve">                                      </w:t>
      </w:r>
      <w:r w:rsidR="000428E0" w:rsidRPr="00534DCF">
        <w:rPr>
          <w:u w:val="single"/>
        </w:rPr>
        <w:t>22</w:t>
      </w:r>
      <w:r w:rsidR="00936D2F" w:rsidRPr="00534DCF">
        <w:rPr>
          <w:u w:val="single"/>
        </w:rPr>
        <w:t>.07</w:t>
      </w:r>
      <w:r w:rsidR="00E13B3A" w:rsidRPr="00206475">
        <w:rPr>
          <w:u w:val="single"/>
        </w:rPr>
        <w:t>.2022 г.</w:t>
      </w:r>
      <w:r w:rsidRPr="00206475">
        <w:rPr>
          <w:b/>
        </w:rPr>
        <w:t xml:space="preserve">                   </w:t>
      </w:r>
      <w:r w:rsidR="00E13B3A" w:rsidRPr="00206475">
        <w:rPr>
          <w:b/>
        </w:rPr>
        <w:t xml:space="preserve">      </w:t>
      </w:r>
      <w:r w:rsidRPr="00206475">
        <w:rPr>
          <w:b/>
        </w:rPr>
        <w:t>___________________</w:t>
      </w:r>
      <w:proofErr w:type="gramStart"/>
      <w:r w:rsidRPr="00206475">
        <w:rPr>
          <w:b/>
        </w:rPr>
        <w:t xml:space="preserve"> </w:t>
      </w:r>
      <w:r w:rsidRPr="00206475">
        <w:t>.</w:t>
      </w:r>
      <w:proofErr w:type="gramEnd"/>
      <w:r w:rsidRPr="00206475">
        <w:rPr>
          <w:b/>
        </w:rPr>
        <w:t xml:space="preserve">          </w:t>
      </w:r>
    </w:p>
    <w:p w:rsidR="0011414E" w:rsidRPr="009B3C4E" w:rsidRDefault="0011414E" w:rsidP="0011414E">
      <w:pPr>
        <w:spacing w:after="200"/>
        <w:jc w:val="both"/>
        <w:rPr>
          <w:rFonts w:ascii="Calibri" w:eastAsia="Calibri" w:hAnsi="Calibri"/>
          <w:i/>
          <w:sz w:val="16"/>
          <w:szCs w:val="16"/>
          <w:lang w:eastAsia="en-US"/>
        </w:rPr>
      </w:pPr>
      <w:r w:rsidRPr="00206475">
        <w:rPr>
          <w:b/>
        </w:rPr>
        <w:t xml:space="preserve">                                              </w:t>
      </w:r>
      <w:r w:rsidR="009B3C4E">
        <w:rPr>
          <w:b/>
        </w:rPr>
        <w:t xml:space="preserve">                               </w:t>
      </w:r>
      <w:r w:rsidRPr="009B3C4E">
        <w:rPr>
          <w:i/>
          <w:sz w:val="16"/>
          <w:szCs w:val="16"/>
        </w:rPr>
        <w:t xml:space="preserve">Фамилия И.О. </w:t>
      </w:r>
      <w:r w:rsidRPr="00206475">
        <w:rPr>
          <w:i/>
        </w:rPr>
        <w:t xml:space="preserve">                                      </w:t>
      </w:r>
      <w:r w:rsidR="009B3C4E">
        <w:rPr>
          <w:i/>
        </w:rPr>
        <w:t xml:space="preserve">                                 </w:t>
      </w:r>
      <w:r w:rsidRPr="009B3C4E">
        <w:rPr>
          <w:i/>
          <w:sz w:val="16"/>
          <w:szCs w:val="16"/>
        </w:rPr>
        <w:t>дата                                                                           подпись</w:t>
      </w:r>
    </w:p>
    <w:p w:rsidR="003F6D9E" w:rsidRPr="00206475" w:rsidRDefault="0011414E">
      <w:r w:rsidRPr="00206475">
        <w:t xml:space="preserve">                 </w:t>
      </w:r>
      <w:bookmarkStart w:id="0" w:name="_GoBack"/>
      <w:bookmarkEnd w:id="0"/>
    </w:p>
    <w:sectPr w:rsidR="003F6D9E" w:rsidRPr="00206475" w:rsidSect="00006F30">
      <w:footerReference w:type="default" r:id="rId9"/>
      <w:pgSz w:w="16838" w:h="11906" w:orient="landscape"/>
      <w:pgMar w:top="851" w:right="1134" w:bottom="28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D02" w:rsidRDefault="00222D02" w:rsidP="00E315EE">
      <w:r>
        <w:separator/>
      </w:r>
    </w:p>
  </w:endnote>
  <w:endnote w:type="continuationSeparator" w:id="0">
    <w:p w:rsidR="00222D02" w:rsidRDefault="00222D02" w:rsidP="00E3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tka Subheading">
    <w:altName w:val="Arial"/>
    <w:charset w:val="CC"/>
    <w:family w:val="auto"/>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15079"/>
      <w:docPartObj>
        <w:docPartGallery w:val="Page Numbers (Bottom of Page)"/>
        <w:docPartUnique/>
      </w:docPartObj>
    </w:sdtPr>
    <w:sdtContent>
      <w:p w:rsidR="00222D02" w:rsidRDefault="00222D02">
        <w:pPr>
          <w:pStyle w:val="aa"/>
          <w:jc w:val="center"/>
        </w:pPr>
      </w:p>
      <w:p w:rsidR="00222D02" w:rsidRDefault="00222D02">
        <w:pPr>
          <w:pStyle w:val="aa"/>
          <w:jc w:val="center"/>
        </w:pPr>
        <w:r>
          <w:fldChar w:fldCharType="begin"/>
        </w:r>
        <w:r>
          <w:instrText>PAGE   \* MERGEFORMAT</w:instrText>
        </w:r>
        <w:r>
          <w:fldChar w:fldCharType="separate"/>
        </w:r>
        <w:r w:rsidR="00534DCF">
          <w:rPr>
            <w:noProof/>
          </w:rPr>
          <w:t>53</w:t>
        </w:r>
        <w:r>
          <w:fldChar w:fldCharType="end"/>
        </w:r>
      </w:p>
    </w:sdtContent>
  </w:sdt>
  <w:p w:rsidR="00222D02" w:rsidRDefault="00222D0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D02" w:rsidRDefault="00222D02" w:rsidP="00E315EE">
      <w:r>
        <w:separator/>
      </w:r>
    </w:p>
  </w:footnote>
  <w:footnote w:type="continuationSeparator" w:id="0">
    <w:p w:rsidR="00222D02" w:rsidRDefault="00222D02" w:rsidP="00E31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272"/>
    <w:multiLevelType w:val="hybridMultilevel"/>
    <w:tmpl w:val="AEA47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D3983"/>
    <w:multiLevelType w:val="hybridMultilevel"/>
    <w:tmpl w:val="2BE65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B7761"/>
    <w:multiLevelType w:val="hybridMultilevel"/>
    <w:tmpl w:val="9198D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F2B71"/>
    <w:multiLevelType w:val="hybridMultilevel"/>
    <w:tmpl w:val="837E023A"/>
    <w:lvl w:ilvl="0" w:tplc="673CD8BA">
      <w:start w:val="4"/>
      <w:numFmt w:val="decimal"/>
      <w:lvlText w:val="%1."/>
      <w:lvlJc w:val="left"/>
      <w:pPr>
        <w:tabs>
          <w:tab w:val="num" w:pos="357"/>
        </w:tabs>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11E68"/>
    <w:multiLevelType w:val="hybridMultilevel"/>
    <w:tmpl w:val="17AA2D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77B3A"/>
    <w:multiLevelType w:val="hybridMultilevel"/>
    <w:tmpl w:val="59569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BE141E"/>
    <w:multiLevelType w:val="hybridMultilevel"/>
    <w:tmpl w:val="E9086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B35B27"/>
    <w:multiLevelType w:val="hybridMultilevel"/>
    <w:tmpl w:val="F708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B76D73"/>
    <w:multiLevelType w:val="multilevel"/>
    <w:tmpl w:val="378EC32C"/>
    <w:lvl w:ilvl="0">
      <w:start w:val="1"/>
      <w:numFmt w:val="decimal"/>
      <w:lvlText w:val="%1."/>
      <w:lvlJc w:val="left"/>
      <w:pPr>
        <w:ind w:left="360" w:hanging="360"/>
      </w:pPr>
      <w:rPr>
        <w:rFonts w:eastAsia="Calibri" w:hint="default"/>
        <w:sz w:val="16"/>
      </w:rPr>
    </w:lvl>
    <w:lvl w:ilvl="1">
      <w:start w:val="1"/>
      <w:numFmt w:val="decimal"/>
      <w:lvlText w:val="%1.%2."/>
      <w:lvlJc w:val="left"/>
      <w:pPr>
        <w:ind w:left="360" w:hanging="360"/>
      </w:pPr>
      <w:rPr>
        <w:rFonts w:eastAsia="Calibri" w:hint="default"/>
        <w:sz w:val="16"/>
      </w:rPr>
    </w:lvl>
    <w:lvl w:ilvl="2">
      <w:start w:val="1"/>
      <w:numFmt w:val="decimal"/>
      <w:lvlText w:val="%1.%2.%3."/>
      <w:lvlJc w:val="left"/>
      <w:pPr>
        <w:ind w:left="720" w:hanging="720"/>
      </w:pPr>
      <w:rPr>
        <w:rFonts w:eastAsia="Calibri" w:hint="default"/>
        <w:sz w:val="16"/>
      </w:rPr>
    </w:lvl>
    <w:lvl w:ilvl="3">
      <w:start w:val="1"/>
      <w:numFmt w:val="decimal"/>
      <w:lvlText w:val="%1.%2.%3.%4."/>
      <w:lvlJc w:val="left"/>
      <w:pPr>
        <w:ind w:left="720" w:hanging="720"/>
      </w:pPr>
      <w:rPr>
        <w:rFonts w:eastAsia="Calibri" w:hint="default"/>
        <w:sz w:val="16"/>
      </w:rPr>
    </w:lvl>
    <w:lvl w:ilvl="4">
      <w:start w:val="1"/>
      <w:numFmt w:val="decimal"/>
      <w:lvlText w:val="%1.%2.%3.%4.%5."/>
      <w:lvlJc w:val="left"/>
      <w:pPr>
        <w:ind w:left="1080" w:hanging="1080"/>
      </w:pPr>
      <w:rPr>
        <w:rFonts w:eastAsia="Calibri" w:hint="default"/>
        <w:sz w:val="16"/>
      </w:rPr>
    </w:lvl>
    <w:lvl w:ilvl="5">
      <w:start w:val="1"/>
      <w:numFmt w:val="decimal"/>
      <w:lvlText w:val="%1.%2.%3.%4.%5.%6."/>
      <w:lvlJc w:val="left"/>
      <w:pPr>
        <w:ind w:left="1080" w:hanging="1080"/>
      </w:pPr>
      <w:rPr>
        <w:rFonts w:eastAsia="Calibri" w:hint="default"/>
        <w:sz w:val="16"/>
      </w:rPr>
    </w:lvl>
    <w:lvl w:ilvl="6">
      <w:start w:val="1"/>
      <w:numFmt w:val="decimal"/>
      <w:lvlText w:val="%1.%2.%3.%4.%5.%6.%7."/>
      <w:lvlJc w:val="left"/>
      <w:pPr>
        <w:ind w:left="1440" w:hanging="1440"/>
      </w:pPr>
      <w:rPr>
        <w:rFonts w:eastAsia="Calibri" w:hint="default"/>
        <w:sz w:val="16"/>
      </w:rPr>
    </w:lvl>
    <w:lvl w:ilvl="7">
      <w:start w:val="1"/>
      <w:numFmt w:val="decimal"/>
      <w:lvlText w:val="%1.%2.%3.%4.%5.%6.%7.%8."/>
      <w:lvlJc w:val="left"/>
      <w:pPr>
        <w:ind w:left="1440" w:hanging="1440"/>
      </w:pPr>
      <w:rPr>
        <w:rFonts w:eastAsia="Calibri" w:hint="default"/>
        <w:sz w:val="16"/>
      </w:rPr>
    </w:lvl>
    <w:lvl w:ilvl="8">
      <w:start w:val="1"/>
      <w:numFmt w:val="decimal"/>
      <w:lvlText w:val="%1.%2.%3.%4.%5.%6.%7.%8.%9."/>
      <w:lvlJc w:val="left"/>
      <w:pPr>
        <w:ind w:left="1800" w:hanging="1800"/>
      </w:pPr>
      <w:rPr>
        <w:rFonts w:eastAsia="Calibri" w:hint="default"/>
        <w:sz w:val="16"/>
      </w:rPr>
    </w:lvl>
  </w:abstractNum>
  <w:abstractNum w:abstractNumId="9">
    <w:nsid w:val="1D6A193C"/>
    <w:multiLevelType w:val="hybridMultilevel"/>
    <w:tmpl w:val="96E8D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5C7D08"/>
    <w:multiLevelType w:val="multilevel"/>
    <w:tmpl w:val="D4FE921E"/>
    <w:lvl w:ilvl="0">
      <w:start w:val="1"/>
      <w:numFmt w:val="decimal"/>
      <w:lvlText w:val="%1."/>
      <w:lvlJc w:val="left"/>
      <w:pPr>
        <w:tabs>
          <w:tab w:val="num" w:pos="357"/>
        </w:tabs>
        <w:ind w:left="357" w:hanging="297"/>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1">
    <w:nsid w:val="29A90577"/>
    <w:multiLevelType w:val="hybridMultilevel"/>
    <w:tmpl w:val="19FADC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E34DBD"/>
    <w:multiLevelType w:val="hybridMultilevel"/>
    <w:tmpl w:val="D5BE8AE8"/>
    <w:lvl w:ilvl="0" w:tplc="9DAEB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BD50EC7"/>
    <w:multiLevelType w:val="hybridMultilevel"/>
    <w:tmpl w:val="5C8E494C"/>
    <w:lvl w:ilvl="0" w:tplc="9BFA723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53016A6"/>
    <w:multiLevelType w:val="hybridMultilevel"/>
    <w:tmpl w:val="96E8D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83320A"/>
    <w:multiLevelType w:val="hybridMultilevel"/>
    <w:tmpl w:val="F30E2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E86FDC"/>
    <w:multiLevelType w:val="hybridMultilevel"/>
    <w:tmpl w:val="F4D8A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D403E1"/>
    <w:multiLevelType w:val="multilevel"/>
    <w:tmpl w:val="2236FD48"/>
    <w:lvl w:ilvl="0">
      <w:start w:val="1"/>
      <w:numFmt w:val="decimal"/>
      <w:lvlText w:val="%1."/>
      <w:lvlJc w:val="left"/>
      <w:pPr>
        <w:ind w:left="720" w:hanging="360"/>
      </w:pPr>
      <w:rPr>
        <w:rFonts w:hint="default"/>
        <w:i/>
      </w:r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D1D6487"/>
    <w:multiLevelType w:val="hybridMultilevel"/>
    <w:tmpl w:val="AD8E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2E267E"/>
    <w:multiLevelType w:val="hybridMultilevel"/>
    <w:tmpl w:val="BEBEF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B90E86"/>
    <w:multiLevelType w:val="hybridMultilevel"/>
    <w:tmpl w:val="CC94D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443FDC"/>
    <w:multiLevelType w:val="hybridMultilevel"/>
    <w:tmpl w:val="4D7E6D56"/>
    <w:lvl w:ilvl="0" w:tplc="D9D6751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BAE463E"/>
    <w:multiLevelType w:val="hybridMultilevel"/>
    <w:tmpl w:val="DC6EF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C23736"/>
    <w:multiLevelType w:val="hybridMultilevel"/>
    <w:tmpl w:val="8548AB4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17"/>
  </w:num>
  <w:num w:numId="4">
    <w:abstractNumId w:val="11"/>
  </w:num>
  <w:num w:numId="5">
    <w:abstractNumId w:val="13"/>
  </w:num>
  <w:num w:numId="6">
    <w:abstractNumId w:val="21"/>
  </w:num>
  <w:num w:numId="7">
    <w:abstractNumId w:val="10"/>
  </w:num>
  <w:num w:numId="8">
    <w:abstractNumId w:val="3"/>
  </w:num>
  <w:num w:numId="9">
    <w:abstractNumId w:val="16"/>
  </w:num>
  <w:num w:numId="10">
    <w:abstractNumId w:val="12"/>
  </w:num>
  <w:num w:numId="11">
    <w:abstractNumId w:val="6"/>
  </w:num>
  <w:num w:numId="12">
    <w:abstractNumId w:val="18"/>
  </w:num>
  <w:num w:numId="13">
    <w:abstractNumId w:val="0"/>
  </w:num>
  <w:num w:numId="14">
    <w:abstractNumId w:val="19"/>
  </w:num>
  <w:num w:numId="15">
    <w:abstractNumId w:val="9"/>
  </w:num>
  <w:num w:numId="16">
    <w:abstractNumId w:val="14"/>
  </w:num>
  <w:num w:numId="17">
    <w:abstractNumId w:val="20"/>
  </w:num>
  <w:num w:numId="18">
    <w:abstractNumId w:val="2"/>
  </w:num>
  <w:num w:numId="19">
    <w:abstractNumId w:val="23"/>
  </w:num>
  <w:num w:numId="20">
    <w:abstractNumId w:val="7"/>
  </w:num>
  <w:num w:numId="21">
    <w:abstractNumId w:val="22"/>
  </w:num>
  <w:num w:numId="22">
    <w:abstractNumId w:val="5"/>
  </w:num>
  <w:num w:numId="23">
    <w:abstractNumId w:val="1"/>
  </w:num>
  <w:num w:numId="24">
    <w:abstractNumId w:val="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EFE"/>
    <w:rsid w:val="000003FA"/>
    <w:rsid w:val="000004D1"/>
    <w:rsid w:val="00001B76"/>
    <w:rsid w:val="000020BF"/>
    <w:rsid w:val="0000240E"/>
    <w:rsid w:val="00003348"/>
    <w:rsid w:val="00003B9D"/>
    <w:rsid w:val="00003E81"/>
    <w:rsid w:val="00003F09"/>
    <w:rsid w:val="00003F4F"/>
    <w:rsid w:val="00004BE4"/>
    <w:rsid w:val="000050BE"/>
    <w:rsid w:val="00005F30"/>
    <w:rsid w:val="0000631A"/>
    <w:rsid w:val="000069AB"/>
    <w:rsid w:val="00006CDB"/>
    <w:rsid w:val="00006EC5"/>
    <w:rsid w:val="00006F30"/>
    <w:rsid w:val="000100FE"/>
    <w:rsid w:val="000108E8"/>
    <w:rsid w:val="000114A0"/>
    <w:rsid w:val="00011C05"/>
    <w:rsid w:val="000132D9"/>
    <w:rsid w:val="00013DA3"/>
    <w:rsid w:val="000142A3"/>
    <w:rsid w:val="000145BD"/>
    <w:rsid w:val="00015230"/>
    <w:rsid w:val="0001564A"/>
    <w:rsid w:val="0001568D"/>
    <w:rsid w:val="00015BEF"/>
    <w:rsid w:val="00016205"/>
    <w:rsid w:val="000169AC"/>
    <w:rsid w:val="00017314"/>
    <w:rsid w:val="00017A80"/>
    <w:rsid w:val="00020107"/>
    <w:rsid w:val="0002012E"/>
    <w:rsid w:val="00021019"/>
    <w:rsid w:val="00021568"/>
    <w:rsid w:val="000220BA"/>
    <w:rsid w:val="00023325"/>
    <w:rsid w:val="0002457F"/>
    <w:rsid w:val="00024BCF"/>
    <w:rsid w:val="000255C9"/>
    <w:rsid w:val="00026493"/>
    <w:rsid w:val="000264FA"/>
    <w:rsid w:val="0002661D"/>
    <w:rsid w:val="00026801"/>
    <w:rsid w:val="00026967"/>
    <w:rsid w:val="00026C5E"/>
    <w:rsid w:val="000275DB"/>
    <w:rsid w:val="0002786D"/>
    <w:rsid w:val="00030190"/>
    <w:rsid w:val="00030859"/>
    <w:rsid w:val="000314B4"/>
    <w:rsid w:val="00031C62"/>
    <w:rsid w:val="00031C9E"/>
    <w:rsid w:val="00031F77"/>
    <w:rsid w:val="00033BE8"/>
    <w:rsid w:val="00033C48"/>
    <w:rsid w:val="00033F4D"/>
    <w:rsid w:val="000340C0"/>
    <w:rsid w:val="0003544F"/>
    <w:rsid w:val="00035DB8"/>
    <w:rsid w:val="00036826"/>
    <w:rsid w:val="00036D41"/>
    <w:rsid w:val="00037539"/>
    <w:rsid w:val="000377A8"/>
    <w:rsid w:val="00037ED0"/>
    <w:rsid w:val="00041779"/>
    <w:rsid w:val="00041BF6"/>
    <w:rsid w:val="00042173"/>
    <w:rsid w:val="000428E0"/>
    <w:rsid w:val="00042CF5"/>
    <w:rsid w:val="00043142"/>
    <w:rsid w:val="00043D8C"/>
    <w:rsid w:val="000450A4"/>
    <w:rsid w:val="0004533E"/>
    <w:rsid w:val="0004693B"/>
    <w:rsid w:val="00046B36"/>
    <w:rsid w:val="000470B1"/>
    <w:rsid w:val="0004787B"/>
    <w:rsid w:val="000531B5"/>
    <w:rsid w:val="00053274"/>
    <w:rsid w:val="000533A4"/>
    <w:rsid w:val="000537A7"/>
    <w:rsid w:val="00053835"/>
    <w:rsid w:val="00053BCE"/>
    <w:rsid w:val="000548A1"/>
    <w:rsid w:val="00055BD5"/>
    <w:rsid w:val="000562F5"/>
    <w:rsid w:val="00057A5B"/>
    <w:rsid w:val="000617FF"/>
    <w:rsid w:val="00061C14"/>
    <w:rsid w:val="0006251F"/>
    <w:rsid w:val="0006299C"/>
    <w:rsid w:val="00062FE2"/>
    <w:rsid w:val="0006389A"/>
    <w:rsid w:val="000649FB"/>
    <w:rsid w:val="00064B94"/>
    <w:rsid w:val="00064C94"/>
    <w:rsid w:val="000650FC"/>
    <w:rsid w:val="0006534C"/>
    <w:rsid w:val="0006567F"/>
    <w:rsid w:val="00066B94"/>
    <w:rsid w:val="00067108"/>
    <w:rsid w:val="00067D49"/>
    <w:rsid w:val="00070C9C"/>
    <w:rsid w:val="00071905"/>
    <w:rsid w:val="000727DB"/>
    <w:rsid w:val="00072A10"/>
    <w:rsid w:val="00072F78"/>
    <w:rsid w:val="00074423"/>
    <w:rsid w:val="00074E4B"/>
    <w:rsid w:val="00075070"/>
    <w:rsid w:val="0007572D"/>
    <w:rsid w:val="00076006"/>
    <w:rsid w:val="000774B9"/>
    <w:rsid w:val="000778B0"/>
    <w:rsid w:val="000779D3"/>
    <w:rsid w:val="00077D41"/>
    <w:rsid w:val="00080B41"/>
    <w:rsid w:val="0008134D"/>
    <w:rsid w:val="00081384"/>
    <w:rsid w:val="000822EE"/>
    <w:rsid w:val="00082865"/>
    <w:rsid w:val="00082B1B"/>
    <w:rsid w:val="00082C8E"/>
    <w:rsid w:val="00083265"/>
    <w:rsid w:val="00084C7B"/>
    <w:rsid w:val="00086736"/>
    <w:rsid w:val="00086EF3"/>
    <w:rsid w:val="000873FF"/>
    <w:rsid w:val="00087E2D"/>
    <w:rsid w:val="00087EA1"/>
    <w:rsid w:val="00087FB5"/>
    <w:rsid w:val="00090A0A"/>
    <w:rsid w:val="00090E21"/>
    <w:rsid w:val="00091AEC"/>
    <w:rsid w:val="00091CF5"/>
    <w:rsid w:val="00091D5F"/>
    <w:rsid w:val="00092A9E"/>
    <w:rsid w:val="00092C5E"/>
    <w:rsid w:val="00093596"/>
    <w:rsid w:val="00093635"/>
    <w:rsid w:val="0009434D"/>
    <w:rsid w:val="000943EF"/>
    <w:rsid w:val="000944F8"/>
    <w:rsid w:val="00095751"/>
    <w:rsid w:val="0009595E"/>
    <w:rsid w:val="00095D6D"/>
    <w:rsid w:val="000967A4"/>
    <w:rsid w:val="00096B21"/>
    <w:rsid w:val="00097515"/>
    <w:rsid w:val="0009798A"/>
    <w:rsid w:val="00097A25"/>
    <w:rsid w:val="000A020C"/>
    <w:rsid w:val="000A025A"/>
    <w:rsid w:val="000A061C"/>
    <w:rsid w:val="000A1394"/>
    <w:rsid w:val="000A21DE"/>
    <w:rsid w:val="000A225A"/>
    <w:rsid w:val="000A2C11"/>
    <w:rsid w:val="000A3582"/>
    <w:rsid w:val="000A3A1F"/>
    <w:rsid w:val="000A3AC1"/>
    <w:rsid w:val="000A46EA"/>
    <w:rsid w:val="000A47EB"/>
    <w:rsid w:val="000A4918"/>
    <w:rsid w:val="000A5E84"/>
    <w:rsid w:val="000A6FE8"/>
    <w:rsid w:val="000A7035"/>
    <w:rsid w:val="000A745E"/>
    <w:rsid w:val="000B0032"/>
    <w:rsid w:val="000B0DFC"/>
    <w:rsid w:val="000B138C"/>
    <w:rsid w:val="000B143D"/>
    <w:rsid w:val="000B1463"/>
    <w:rsid w:val="000B163E"/>
    <w:rsid w:val="000B18E0"/>
    <w:rsid w:val="000B1F4C"/>
    <w:rsid w:val="000B24A7"/>
    <w:rsid w:val="000B263C"/>
    <w:rsid w:val="000B268B"/>
    <w:rsid w:val="000B2DEB"/>
    <w:rsid w:val="000B39B2"/>
    <w:rsid w:val="000B3DB8"/>
    <w:rsid w:val="000B3E75"/>
    <w:rsid w:val="000B4BF9"/>
    <w:rsid w:val="000B5289"/>
    <w:rsid w:val="000B5D8B"/>
    <w:rsid w:val="000B605E"/>
    <w:rsid w:val="000B6621"/>
    <w:rsid w:val="000B6A33"/>
    <w:rsid w:val="000B6A45"/>
    <w:rsid w:val="000B6C92"/>
    <w:rsid w:val="000B72B7"/>
    <w:rsid w:val="000B74E6"/>
    <w:rsid w:val="000B7D2B"/>
    <w:rsid w:val="000C10BC"/>
    <w:rsid w:val="000C1DB4"/>
    <w:rsid w:val="000C21F4"/>
    <w:rsid w:val="000C2B67"/>
    <w:rsid w:val="000C3C6C"/>
    <w:rsid w:val="000C4808"/>
    <w:rsid w:val="000C4B34"/>
    <w:rsid w:val="000C4B4A"/>
    <w:rsid w:val="000C5CB2"/>
    <w:rsid w:val="000C6E93"/>
    <w:rsid w:val="000C6F2D"/>
    <w:rsid w:val="000C7EE7"/>
    <w:rsid w:val="000D00BE"/>
    <w:rsid w:val="000D0AAC"/>
    <w:rsid w:val="000D2430"/>
    <w:rsid w:val="000D2AE5"/>
    <w:rsid w:val="000D3ACA"/>
    <w:rsid w:val="000D3E74"/>
    <w:rsid w:val="000D4542"/>
    <w:rsid w:val="000D45C9"/>
    <w:rsid w:val="000D6398"/>
    <w:rsid w:val="000D6CA8"/>
    <w:rsid w:val="000D7278"/>
    <w:rsid w:val="000D7988"/>
    <w:rsid w:val="000D7C3F"/>
    <w:rsid w:val="000E0A44"/>
    <w:rsid w:val="000E0DE1"/>
    <w:rsid w:val="000E0F26"/>
    <w:rsid w:val="000E0FB0"/>
    <w:rsid w:val="000E125C"/>
    <w:rsid w:val="000E23A8"/>
    <w:rsid w:val="000E284A"/>
    <w:rsid w:val="000E2C95"/>
    <w:rsid w:val="000E3140"/>
    <w:rsid w:val="000E3A07"/>
    <w:rsid w:val="000E3A33"/>
    <w:rsid w:val="000E4300"/>
    <w:rsid w:val="000E4384"/>
    <w:rsid w:val="000E516D"/>
    <w:rsid w:val="000E51B9"/>
    <w:rsid w:val="000E5208"/>
    <w:rsid w:val="000E5844"/>
    <w:rsid w:val="000E64CE"/>
    <w:rsid w:val="000E6616"/>
    <w:rsid w:val="000F1439"/>
    <w:rsid w:val="000F1759"/>
    <w:rsid w:val="000F224A"/>
    <w:rsid w:val="000F2494"/>
    <w:rsid w:val="000F26CA"/>
    <w:rsid w:val="000F2A57"/>
    <w:rsid w:val="000F3925"/>
    <w:rsid w:val="000F5539"/>
    <w:rsid w:val="000F5C35"/>
    <w:rsid w:val="000F5FC6"/>
    <w:rsid w:val="000F610A"/>
    <w:rsid w:val="000F6386"/>
    <w:rsid w:val="0010021F"/>
    <w:rsid w:val="0010068F"/>
    <w:rsid w:val="00100A29"/>
    <w:rsid w:val="00100E4F"/>
    <w:rsid w:val="0010174F"/>
    <w:rsid w:val="00101A87"/>
    <w:rsid w:val="001020B1"/>
    <w:rsid w:val="00102EC4"/>
    <w:rsid w:val="0010482C"/>
    <w:rsid w:val="00104A71"/>
    <w:rsid w:val="00105650"/>
    <w:rsid w:val="00105D6F"/>
    <w:rsid w:val="001063AD"/>
    <w:rsid w:val="00106BEA"/>
    <w:rsid w:val="0010772C"/>
    <w:rsid w:val="001106EB"/>
    <w:rsid w:val="001107D6"/>
    <w:rsid w:val="0011191E"/>
    <w:rsid w:val="00112657"/>
    <w:rsid w:val="001128FF"/>
    <w:rsid w:val="0011363A"/>
    <w:rsid w:val="00113C90"/>
    <w:rsid w:val="0011414E"/>
    <w:rsid w:val="001144F0"/>
    <w:rsid w:val="00114F2D"/>
    <w:rsid w:val="001156BD"/>
    <w:rsid w:val="0011653A"/>
    <w:rsid w:val="001171FE"/>
    <w:rsid w:val="0011776C"/>
    <w:rsid w:val="001177AE"/>
    <w:rsid w:val="001177B9"/>
    <w:rsid w:val="00117F58"/>
    <w:rsid w:val="001220F2"/>
    <w:rsid w:val="00122717"/>
    <w:rsid w:val="001228CB"/>
    <w:rsid w:val="001231EB"/>
    <w:rsid w:val="0012360C"/>
    <w:rsid w:val="00123842"/>
    <w:rsid w:val="00123C20"/>
    <w:rsid w:val="0012410A"/>
    <w:rsid w:val="001263DF"/>
    <w:rsid w:val="00126423"/>
    <w:rsid w:val="001265BD"/>
    <w:rsid w:val="0012734F"/>
    <w:rsid w:val="001301AC"/>
    <w:rsid w:val="0013337B"/>
    <w:rsid w:val="00133894"/>
    <w:rsid w:val="00134E14"/>
    <w:rsid w:val="001350D0"/>
    <w:rsid w:val="0013534A"/>
    <w:rsid w:val="001361B4"/>
    <w:rsid w:val="001361F8"/>
    <w:rsid w:val="00136CF9"/>
    <w:rsid w:val="00137DD5"/>
    <w:rsid w:val="001410BD"/>
    <w:rsid w:val="00142B5E"/>
    <w:rsid w:val="00142F55"/>
    <w:rsid w:val="00143CEA"/>
    <w:rsid w:val="001440AD"/>
    <w:rsid w:val="001444A5"/>
    <w:rsid w:val="00144C4B"/>
    <w:rsid w:val="00145026"/>
    <w:rsid w:val="00145093"/>
    <w:rsid w:val="00145290"/>
    <w:rsid w:val="001461A1"/>
    <w:rsid w:val="00151945"/>
    <w:rsid w:val="00151A3F"/>
    <w:rsid w:val="00151A87"/>
    <w:rsid w:val="00151EC7"/>
    <w:rsid w:val="001520E6"/>
    <w:rsid w:val="001526F1"/>
    <w:rsid w:val="001530AD"/>
    <w:rsid w:val="001532B8"/>
    <w:rsid w:val="00153AB0"/>
    <w:rsid w:val="0015453E"/>
    <w:rsid w:val="001562E8"/>
    <w:rsid w:val="001603C0"/>
    <w:rsid w:val="00160581"/>
    <w:rsid w:val="00160EB6"/>
    <w:rsid w:val="00162A54"/>
    <w:rsid w:val="00164C75"/>
    <w:rsid w:val="00164EB6"/>
    <w:rsid w:val="00165694"/>
    <w:rsid w:val="001663AB"/>
    <w:rsid w:val="00166563"/>
    <w:rsid w:val="00167210"/>
    <w:rsid w:val="00167658"/>
    <w:rsid w:val="0016768B"/>
    <w:rsid w:val="0017029F"/>
    <w:rsid w:val="001708D1"/>
    <w:rsid w:val="00170A46"/>
    <w:rsid w:val="00171E67"/>
    <w:rsid w:val="0017256B"/>
    <w:rsid w:val="001729C3"/>
    <w:rsid w:val="00172E37"/>
    <w:rsid w:val="00173227"/>
    <w:rsid w:val="0017363E"/>
    <w:rsid w:val="00173650"/>
    <w:rsid w:val="00174062"/>
    <w:rsid w:val="001740AC"/>
    <w:rsid w:val="00174146"/>
    <w:rsid w:val="00174688"/>
    <w:rsid w:val="00175A11"/>
    <w:rsid w:val="00175FF5"/>
    <w:rsid w:val="0017606E"/>
    <w:rsid w:val="001771E0"/>
    <w:rsid w:val="0017767F"/>
    <w:rsid w:val="0018084B"/>
    <w:rsid w:val="0018085F"/>
    <w:rsid w:val="00180D77"/>
    <w:rsid w:val="00181194"/>
    <w:rsid w:val="0018127F"/>
    <w:rsid w:val="00181DA2"/>
    <w:rsid w:val="00182550"/>
    <w:rsid w:val="00183088"/>
    <w:rsid w:val="00183248"/>
    <w:rsid w:val="00183489"/>
    <w:rsid w:val="00183CEA"/>
    <w:rsid w:val="0018422F"/>
    <w:rsid w:val="00185B9F"/>
    <w:rsid w:val="00185BE0"/>
    <w:rsid w:val="00185D6E"/>
    <w:rsid w:val="0018751B"/>
    <w:rsid w:val="001875EC"/>
    <w:rsid w:val="001905DD"/>
    <w:rsid w:val="00190A58"/>
    <w:rsid w:val="00190AA6"/>
    <w:rsid w:val="00190E8B"/>
    <w:rsid w:val="00191227"/>
    <w:rsid w:val="00191891"/>
    <w:rsid w:val="00192233"/>
    <w:rsid w:val="00192274"/>
    <w:rsid w:val="00192492"/>
    <w:rsid w:val="0019257B"/>
    <w:rsid w:val="00194191"/>
    <w:rsid w:val="001944A5"/>
    <w:rsid w:val="00194BF3"/>
    <w:rsid w:val="00194E8B"/>
    <w:rsid w:val="0019561E"/>
    <w:rsid w:val="00195BB0"/>
    <w:rsid w:val="00196164"/>
    <w:rsid w:val="00196D30"/>
    <w:rsid w:val="00196DD0"/>
    <w:rsid w:val="0019798F"/>
    <w:rsid w:val="001979D2"/>
    <w:rsid w:val="00197F40"/>
    <w:rsid w:val="001A071F"/>
    <w:rsid w:val="001A0F67"/>
    <w:rsid w:val="001A3658"/>
    <w:rsid w:val="001A39CE"/>
    <w:rsid w:val="001A47B6"/>
    <w:rsid w:val="001A4AB4"/>
    <w:rsid w:val="001A51DD"/>
    <w:rsid w:val="001A56AA"/>
    <w:rsid w:val="001A7379"/>
    <w:rsid w:val="001A7636"/>
    <w:rsid w:val="001B014D"/>
    <w:rsid w:val="001B399D"/>
    <w:rsid w:val="001B423E"/>
    <w:rsid w:val="001B4673"/>
    <w:rsid w:val="001B46A5"/>
    <w:rsid w:val="001B57BB"/>
    <w:rsid w:val="001B58A5"/>
    <w:rsid w:val="001B5EF4"/>
    <w:rsid w:val="001B68F5"/>
    <w:rsid w:val="001B71B1"/>
    <w:rsid w:val="001B76B8"/>
    <w:rsid w:val="001B7767"/>
    <w:rsid w:val="001C010D"/>
    <w:rsid w:val="001C01D2"/>
    <w:rsid w:val="001C06C4"/>
    <w:rsid w:val="001C06CC"/>
    <w:rsid w:val="001C0A1A"/>
    <w:rsid w:val="001C16F9"/>
    <w:rsid w:val="001C235A"/>
    <w:rsid w:val="001C2801"/>
    <w:rsid w:val="001C2908"/>
    <w:rsid w:val="001C32FB"/>
    <w:rsid w:val="001C3631"/>
    <w:rsid w:val="001C3B49"/>
    <w:rsid w:val="001C3CF2"/>
    <w:rsid w:val="001C46EA"/>
    <w:rsid w:val="001C52E3"/>
    <w:rsid w:val="001C6F50"/>
    <w:rsid w:val="001C7300"/>
    <w:rsid w:val="001D031A"/>
    <w:rsid w:val="001D0589"/>
    <w:rsid w:val="001D08B7"/>
    <w:rsid w:val="001D08CB"/>
    <w:rsid w:val="001D1530"/>
    <w:rsid w:val="001D1544"/>
    <w:rsid w:val="001D1C82"/>
    <w:rsid w:val="001D26AC"/>
    <w:rsid w:val="001D29B6"/>
    <w:rsid w:val="001D2DC6"/>
    <w:rsid w:val="001D3102"/>
    <w:rsid w:val="001D5441"/>
    <w:rsid w:val="001D5B67"/>
    <w:rsid w:val="001D5FED"/>
    <w:rsid w:val="001D607C"/>
    <w:rsid w:val="001D66A3"/>
    <w:rsid w:val="001D76B6"/>
    <w:rsid w:val="001E021E"/>
    <w:rsid w:val="001E0697"/>
    <w:rsid w:val="001E0896"/>
    <w:rsid w:val="001E0A73"/>
    <w:rsid w:val="001E0AD1"/>
    <w:rsid w:val="001E19A9"/>
    <w:rsid w:val="001E19D2"/>
    <w:rsid w:val="001E1ADB"/>
    <w:rsid w:val="001E1B0E"/>
    <w:rsid w:val="001E206F"/>
    <w:rsid w:val="001E2792"/>
    <w:rsid w:val="001E2AB9"/>
    <w:rsid w:val="001E2CC3"/>
    <w:rsid w:val="001E3B2F"/>
    <w:rsid w:val="001E50FB"/>
    <w:rsid w:val="001E5D9A"/>
    <w:rsid w:val="001E645E"/>
    <w:rsid w:val="001E6B1A"/>
    <w:rsid w:val="001E6E0E"/>
    <w:rsid w:val="001E6E6A"/>
    <w:rsid w:val="001E7268"/>
    <w:rsid w:val="001E765A"/>
    <w:rsid w:val="001E7D58"/>
    <w:rsid w:val="001F12C4"/>
    <w:rsid w:val="001F12CA"/>
    <w:rsid w:val="001F141E"/>
    <w:rsid w:val="001F1713"/>
    <w:rsid w:val="001F1A6D"/>
    <w:rsid w:val="001F213E"/>
    <w:rsid w:val="001F2A4D"/>
    <w:rsid w:val="001F2D12"/>
    <w:rsid w:val="001F31C6"/>
    <w:rsid w:val="001F321F"/>
    <w:rsid w:val="001F4508"/>
    <w:rsid w:val="001F5022"/>
    <w:rsid w:val="001F503B"/>
    <w:rsid w:val="001F52F5"/>
    <w:rsid w:val="001F53DD"/>
    <w:rsid w:val="001F57C2"/>
    <w:rsid w:val="001F6250"/>
    <w:rsid w:val="001F7041"/>
    <w:rsid w:val="001F7654"/>
    <w:rsid w:val="00200C89"/>
    <w:rsid w:val="00201002"/>
    <w:rsid w:val="002011B4"/>
    <w:rsid w:val="00201BA4"/>
    <w:rsid w:val="00203080"/>
    <w:rsid w:val="00204BCC"/>
    <w:rsid w:val="00205DC1"/>
    <w:rsid w:val="00206475"/>
    <w:rsid w:val="0020665A"/>
    <w:rsid w:val="002070A2"/>
    <w:rsid w:val="002070CE"/>
    <w:rsid w:val="00207557"/>
    <w:rsid w:val="0020757B"/>
    <w:rsid w:val="00207654"/>
    <w:rsid w:val="00207BD8"/>
    <w:rsid w:val="0021146C"/>
    <w:rsid w:val="00211B5A"/>
    <w:rsid w:val="0021367F"/>
    <w:rsid w:val="00213690"/>
    <w:rsid w:val="00214343"/>
    <w:rsid w:val="002144B5"/>
    <w:rsid w:val="00214840"/>
    <w:rsid w:val="00215891"/>
    <w:rsid w:val="00215FB5"/>
    <w:rsid w:val="0021668F"/>
    <w:rsid w:val="00216C07"/>
    <w:rsid w:val="00216C3B"/>
    <w:rsid w:val="0021799D"/>
    <w:rsid w:val="00217AA5"/>
    <w:rsid w:val="0022175D"/>
    <w:rsid w:val="00221F29"/>
    <w:rsid w:val="00222D02"/>
    <w:rsid w:val="00223054"/>
    <w:rsid w:val="0022349C"/>
    <w:rsid w:val="00223908"/>
    <w:rsid w:val="00223CC2"/>
    <w:rsid w:val="002240A6"/>
    <w:rsid w:val="002243C8"/>
    <w:rsid w:val="002244BD"/>
    <w:rsid w:val="00224AFA"/>
    <w:rsid w:val="00226229"/>
    <w:rsid w:val="00227493"/>
    <w:rsid w:val="00227B51"/>
    <w:rsid w:val="0023020A"/>
    <w:rsid w:val="0023093F"/>
    <w:rsid w:val="00231B05"/>
    <w:rsid w:val="00232CBC"/>
    <w:rsid w:val="002331A0"/>
    <w:rsid w:val="00233873"/>
    <w:rsid w:val="002338ED"/>
    <w:rsid w:val="00233DBE"/>
    <w:rsid w:val="00234D72"/>
    <w:rsid w:val="00235AA2"/>
    <w:rsid w:val="00236D8D"/>
    <w:rsid w:val="00236F30"/>
    <w:rsid w:val="002378F0"/>
    <w:rsid w:val="00237A21"/>
    <w:rsid w:val="00237B00"/>
    <w:rsid w:val="00240EA4"/>
    <w:rsid w:val="002412E5"/>
    <w:rsid w:val="002413F4"/>
    <w:rsid w:val="00241458"/>
    <w:rsid w:val="00242362"/>
    <w:rsid w:val="002437C2"/>
    <w:rsid w:val="002454AA"/>
    <w:rsid w:val="00245D8F"/>
    <w:rsid w:val="00246400"/>
    <w:rsid w:val="002479FA"/>
    <w:rsid w:val="00247CE7"/>
    <w:rsid w:val="00247DC7"/>
    <w:rsid w:val="00247E37"/>
    <w:rsid w:val="00247FA7"/>
    <w:rsid w:val="00250D3D"/>
    <w:rsid w:val="00251366"/>
    <w:rsid w:val="00251CAB"/>
    <w:rsid w:val="002523E9"/>
    <w:rsid w:val="002525E1"/>
    <w:rsid w:val="00252889"/>
    <w:rsid w:val="00252D59"/>
    <w:rsid w:val="00253F45"/>
    <w:rsid w:val="00254171"/>
    <w:rsid w:val="0025433B"/>
    <w:rsid w:val="002543C5"/>
    <w:rsid w:val="0025541C"/>
    <w:rsid w:val="00255F4D"/>
    <w:rsid w:val="002560B5"/>
    <w:rsid w:val="00260E9E"/>
    <w:rsid w:val="0026182D"/>
    <w:rsid w:val="00262A83"/>
    <w:rsid w:val="00262D55"/>
    <w:rsid w:val="00263C22"/>
    <w:rsid w:val="002644C7"/>
    <w:rsid w:val="0026484E"/>
    <w:rsid w:val="002648DD"/>
    <w:rsid w:val="00265872"/>
    <w:rsid w:val="00265CB1"/>
    <w:rsid w:val="002661D8"/>
    <w:rsid w:val="00266CC8"/>
    <w:rsid w:val="002674A1"/>
    <w:rsid w:val="00270B8C"/>
    <w:rsid w:val="00271DDC"/>
    <w:rsid w:val="00272544"/>
    <w:rsid w:val="00272684"/>
    <w:rsid w:val="002732E1"/>
    <w:rsid w:val="00273BD8"/>
    <w:rsid w:val="00273CBA"/>
    <w:rsid w:val="00273CD3"/>
    <w:rsid w:val="00273DC2"/>
    <w:rsid w:val="00273FB9"/>
    <w:rsid w:val="00275572"/>
    <w:rsid w:val="0027578F"/>
    <w:rsid w:val="00276BFE"/>
    <w:rsid w:val="00276C4D"/>
    <w:rsid w:val="00276E42"/>
    <w:rsid w:val="00277030"/>
    <w:rsid w:val="0027791A"/>
    <w:rsid w:val="00280165"/>
    <w:rsid w:val="0028080A"/>
    <w:rsid w:val="00281463"/>
    <w:rsid w:val="00282428"/>
    <w:rsid w:val="00282C05"/>
    <w:rsid w:val="0028425B"/>
    <w:rsid w:val="002843E4"/>
    <w:rsid w:val="00284ADC"/>
    <w:rsid w:val="00284C40"/>
    <w:rsid w:val="00284E57"/>
    <w:rsid w:val="00285BEF"/>
    <w:rsid w:val="00286A4F"/>
    <w:rsid w:val="002871C6"/>
    <w:rsid w:val="0028768E"/>
    <w:rsid w:val="002877E8"/>
    <w:rsid w:val="00290C48"/>
    <w:rsid w:val="00291581"/>
    <w:rsid w:val="00291AE5"/>
    <w:rsid w:val="00291BBE"/>
    <w:rsid w:val="00291D17"/>
    <w:rsid w:val="00292386"/>
    <w:rsid w:val="00293197"/>
    <w:rsid w:val="0029422C"/>
    <w:rsid w:val="00294F43"/>
    <w:rsid w:val="002951C9"/>
    <w:rsid w:val="00296136"/>
    <w:rsid w:val="00296B8D"/>
    <w:rsid w:val="0029709C"/>
    <w:rsid w:val="002971E3"/>
    <w:rsid w:val="00297203"/>
    <w:rsid w:val="002A08AE"/>
    <w:rsid w:val="002A0B29"/>
    <w:rsid w:val="002A0C95"/>
    <w:rsid w:val="002A11F7"/>
    <w:rsid w:val="002A122A"/>
    <w:rsid w:val="002A136F"/>
    <w:rsid w:val="002A2553"/>
    <w:rsid w:val="002A2BEF"/>
    <w:rsid w:val="002A2E6F"/>
    <w:rsid w:val="002A3219"/>
    <w:rsid w:val="002A3EDD"/>
    <w:rsid w:val="002A4E21"/>
    <w:rsid w:val="002A593C"/>
    <w:rsid w:val="002A5D78"/>
    <w:rsid w:val="002A6796"/>
    <w:rsid w:val="002A6E50"/>
    <w:rsid w:val="002A7129"/>
    <w:rsid w:val="002A78B2"/>
    <w:rsid w:val="002A7C08"/>
    <w:rsid w:val="002B005F"/>
    <w:rsid w:val="002B04A8"/>
    <w:rsid w:val="002B05B9"/>
    <w:rsid w:val="002B0933"/>
    <w:rsid w:val="002B108C"/>
    <w:rsid w:val="002B116B"/>
    <w:rsid w:val="002B260C"/>
    <w:rsid w:val="002B2E06"/>
    <w:rsid w:val="002B3879"/>
    <w:rsid w:val="002B411C"/>
    <w:rsid w:val="002B4600"/>
    <w:rsid w:val="002B4E17"/>
    <w:rsid w:val="002B4F00"/>
    <w:rsid w:val="002B4F9A"/>
    <w:rsid w:val="002B593A"/>
    <w:rsid w:val="002B7CB7"/>
    <w:rsid w:val="002B7EFF"/>
    <w:rsid w:val="002C0CD4"/>
    <w:rsid w:val="002C1CC3"/>
    <w:rsid w:val="002C209C"/>
    <w:rsid w:val="002C2407"/>
    <w:rsid w:val="002C2D9E"/>
    <w:rsid w:val="002C2EB0"/>
    <w:rsid w:val="002C3716"/>
    <w:rsid w:val="002C3A75"/>
    <w:rsid w:val="002C3A79"/>
    <w:rsid w:val="002C3AD1"/>
    <w:rsid w:val="002C3BF6"/>
    <w:rsid w:val="002C40CB"/>
    <w:rsid w:val="002C42CE"/>
    <w:rsid w:val="002C51C9"/>
    <w:rsid w:val="002C574D"/>
    <w:rsid w:val="002C5BA3"/>
    <w:rsid w:val="002C5DF5"/>
    <w:rsid w:val="002C713B"/>
    <w:rsid w:val="002C7550"/>
    <w:rsid w:val="002C7633"/>
    <w:rsid w:val="002C7696"/>
    <w:rsid w:val="002C7A43"/>
    <w:rsid w:val="002C7D1C"/>
    <w:rsid w:val="002C7DEB"/>
    <w:rsid w:val="002D050B"/>
    <w:rsid w:val="002D0570"/>
    <w:rsid w:val="002D097A"/>
    <w:rsid w:val="002D0CE6"/>
    <w:rsid w:val="002D11BC"/>
    <w:rsid w:val="002D1621"/>
    <w:rsid w:val="002D1E79"/>
    <w:rsid w:val="002D2FD1"/>
    <w:rsid w:val="002D3E68"/>
    <w:rsid w:val="002D5F3A"/>
    <w:rsid w:val="002D6266"/>
    <w:rsid w:val="002D68A6"/>
    <w:rsid w:val="002D7266"/>
    <w:rsid w:val="002D7538"/>
    <w:rsid w:val="002D7888"/>
    <w:rsid w:val="002E0543"/>
    <w:rsid w:val="002E065F"/>
    <w:rsid w:val="002E06E2"/>
    <w:rsid w:val="002E1738"/>
    <w:rsid w:val="002E1B81"/>
    <w:rsid w:val="002E211F"/>
    <w:rsid w:val="002E268D"/>
    <w:rsid w:val="002E2FE8"/>
    <w:rsid w:val="002E317B"/>
    <w:rsid w:val="002E3312"/>
    <w:rsid w:val="002E44A8"/>
    <w:rsid w:val="002E45E4"/>
    <w:rsid w:val="002E4AA8"/>
    <w:rsid w:val="002E4CA2"/>
    <w:rsid w:val="002E5A6A"/>
    <w:rsid w:val="002E5D02"/>
    <w:rsid w:val="002E639B"/>
    <w:rsid w:val="002E6A1A"/>
    <w:rsid w:val="002E72D2"/>
    <w:rsid w:val="002F122C"/>
    <w:rsid w:val="002F1370"/>
    <w:rsid w:val="002F139C"/>
    <w:rsid w:val="002F171C"/>
    <w:rsid w:val="002F1EAB"/>
    <w:rsid w:val="002F28E0"/>
    <w:rsid w:val="002F3375"/>
    <w:rsid w:val="002F35AD"/>
    <w:rsid w:val="002F3CC0"/>
    <w:rsid w:val="002F5150"/>
    <w:rsid w:val="002F5AB9"/>
    <w:rsid w:val="002F5D78"/>
    <w:rsid w:val="002F6088"/>
    <w:rsid w:val="002F6FB2"/>
    <w:rsid w:val="002F7E1C"/>
    <w:rsid w:val="003006E1"/>
    <w:rsid w:val="0030157F"/>
    <w:rsid w:val="00302DC5"/>
    <w:rsid w:val="003031C5"/>
    <w:rsid w:val="00303500"/>
    <w:rsid w:val="003037B4"/>
    <w:rsid w:val="00303C2C"/>
    <w:rsid w:val="003045DC"/>
    <w:rsid w:val="003048BB"/>
    <w:rsid w:val="00304900"/>
    <w:rsid w:val="00305974"/>
    <w:rsid w:val="00305E11"/>
    <w:rsid w:val="00305E27"/>
    <w:rsid w:val="0030722A"/>
    <w:rsid w:val="00307649"/>
    <w:rsid w:val="00307AEA"/>
    <w:rsid w:val="00307BAA"/>
    <w:rsid w:val="00307E64"/>
    <w:rsid w:val="003105BB"/>
    <w:rsid w:val="00310AAA"/>
    <w:rsid w:val="00310F26"/>
    <w:rsid w:val="00311538"/>
    <w:rsid w:val="003116E9"/>
    <w:rsid w:val="00311B5A"/>
    <w:rsid w:val="0031499B"/>
    <w:rsid w:val="00314DD0"/>
    <w:rsid w:val="00315BA3"/>
    <w:rsid w:val="00316DDD"/>
    <w:rsid w:val="00317694"/>
    <w:rsid w:val="003206D3"/>
    <w:rsid w:val="00320D78"/>
    <w:rsid w:val="00321D48"/>
    <w:rsid w:val="0032397C"/>
    <w:rsid w:val="00324A1D"/>
    <w:rsid w:val="00324CA1"/>
    <w:rsid w:val="00325E2D"/>
    <w:rsid w:val="00325E46"/>
    <w:rsid w:val="00326D79"/>
    <w:rsid w:val="00330025"/>
    <w:rsid w:val="003302B6"/>
    <w:rsid w:val="003307AB"/>
    <w:rsid w:val="00330A2E"/>
    <w:rsid w:val="00330BBD"/>
    <w:rsid w:val="00331526"/>
    <w:rsid w:val="00331C0A"/>
    <w:rsid w:val="00332820"/>
    <w:rsid w:val="00333803"/>
    <w:rsid w:val="003344C1"/>
    <w:rsid w:val="003356E5"/>
    <w:rsid w:val="0033630F"/>
    <w:rsid w:val="00336681"/>
    <w:rsid w:val="0033692F"/>
    <w:rsid w:val="00337174"/>
    <w:rsid w:val="003377E8"/>
    <w:rsid w:val="00340274"/>
    <w:rsid w:val="00340438"/>
    <w:rsid w:val="00340F91"/>
    <w:rsid w:val="0034101D"/>
    <w:rsid w:val="00341186"/>
    <w:rsid w:val="00342523"/>
    <w:rsid w:val="00343288"/>
    <w:rsid w:val="0034334B"/>
    <w:rsid w:val="0034334E"/>
    <w:rsid w:val="00343769"/>
    <w:rsid w:val="00344341"/>
    <w:rsid w:val="00344C29"/>
    <w:rsid w:val="00345117"/>
    <w:rsid w:val="003455BA"/>
    <w:rsid w:val="00345950"/>
    <w:rsid w:val="00345FCB"/>
    <w:rsid w:val="00346014"/>
    <w:rsid w:val="00347232"/>
    <w:rsid w:val="0035196C"/>
    <w:rsid w:val="00351F9E"/>
    <w:rsid w:val="0035203E"/>
    <w:rsid w:val="003522CC"/>
    <w:rsid w:val="00353049"/>
    <w:rsid w:val="003530D1"/>
    <w:rsid w:val="00353CC0"/>
    <w:rsid w:val="00354525"/>
    <w:rsid w:val="00354739"/>
    <w:rsid w:val="00354BEA"/>
    <w:rsid w:val="00354FDB"/>
    <w:rsid w:val="00355C2F"/>
    <w:rsid w:val="00355C98"/>
    <w:rsid w:val="0035635B"/>
    <w:rsid w:val="003570D1"/>
    <w:rsid w:val="00357398"/>
    <w:rsid w:val="00357C77"/>
    <w:rsid w:val="00357F15"/>
    <w:rsid w:val="00357F90"/>
    <w:rsid w:val="00357F9D"/>
    <w:rsid w:val="0036080F"/>
    <w:rsid w:val="00360E6A"/>
    <w:rsid w:val="00362C71"/>
    <w:rsid w:val="003633E3"/>
    <w:rsid w:val="00363C8B"/>
    <w:rsid w:val="00363CF1"/>
    <w:rsid w:val="00363E85"/>
    <w:rsid w:val="00365932"/>
    <w:rsid w:val="00365C0F"/>
    <w:rsid w:val="00366211"/>
    <w:rsid w:val="0036669F"/>
    <w:rsid w:val="003674D2"/>
    <w:rsid w:val="003675FD"/>
    <w:rsid w:val="00367AB3"/>
    <w:rsid w:val="00367B54"/>
    <w:rsid w:val="00367F59"/>
    <w:rsid w:val="003708EB"/>
    <w:rsid w:val="0037099E"/>
    <w:rsid w:val="00370AF9"/>
    <w:rsid w:val="00371A3F"/>
    <w:rsid w:val="00371C57"/>
    <w:rsid w:val="00371FCD"/>
    <w:rsid w:val="0037202B"/>
    <w:rsid w:val="003722B6"/>
    <w:rsid w:val="00372600"/>
    <w:rsid w:val="0037260A"/>
    <w:rsid w:val="00372A30"/>
    <w:rsid w:val="00372F93"/>
    <w:rsid w:val="00374C91"/>
    <w:rsid w:val="00374F01"/>
    <w:rsid w:val="00375BC6"/>
    <w:rsid w:val="00376ABD"/>
    <w:rsid w:val="00376AC8"/>
    <w:rsid w:val="00376CDB"/>
    <w:rsid w:val="00376E82"/>
    <w:rsid w:val="00376FB1"/>
    <w:rsid w:val="0037777B"/>
    <w:rsid w:val="003778F6"/>
    <w:rsid w:val="003800A3"/>
    <w:rsid w:val="00380A87"/>
    <w:rsid w:val="00381459"/>
    <w:rsid w:val="00381D5E"/>
    <w:rsid w:val="00382511"/>
    <w:rsid w:val="0038371F"/>
    <w:rsid w:val="003849E4"/>
    <w:rsid w:val="003853E7"/>
    <w:rsid w:val="003856A0"/>
    <w:rsid w:val="00386322"/>
    <w:rsid w:val="00386DBF"/>
    <w:rsid w:val="00386E1E"/>
    <w:rsid w:val="00386F12"/>
    <w:rsid w:val="00387008"/>
    <w:rsid w:val="003870A8"/>
    <w:rsid w:val="0038771D"/>
    <w:rsid w:val="00387754"/>
    <w:rsid w:val="00387B9B"/>
    <w:rsid w:val="00390983"/>
    <w:rsid w:val="00390EC6"/>
    <w:rsid w:val="00391729"/>
    <w:rsid w:val="00391D79"/>
    <w:rsid w:val="00393942"/>
    <w:rsid w:val="00393FDB"/>
    <w:rsid w:val="00394415"/>
    <w:rsid w:val="003944DB"/>
    <w:rsid w:val="00394F9F"/>
    <w:rsid w:val="00395B5F"/>
    <w:rsid w:val="00396AA4"/>
    <w:rsid w:val="00396EF0"/>
    <w:rsid w:val="00397774"/>
    <w:rsid w:val="003A0054"/>
    <w:rsid w:val="003A0179"/>
    <w:rsid w:val="003A27CD"/>
    <w:rsid w:val="003A2BD5"/>
    <w:rsid w:val="003A2F48"/>
    <w:rsid w:val="003A35BF"/>
    <w:rsid w:val="003A3D1A"/>
    <w:rsid w:val="003A3E60"/>
    <w:rsid w:val="003A3EC7"/>
    <w:rsid w:val="003A46A9"/>
    <w:rsid w:val="003A46C0"/>
    <w:rsid w:val="003A4D18"/>
    <w:rsid w:val="003A4F2F"/>
    <w:rsid w:val="003A5CD8"/>
    <w:rsid w:val="003A61D3"/>
    <w:rsid w:val="003A68A1"/>
    <w:rsid w:val="003A701C"/>
    <w:rsid w:val="003A74AF"/>
    <w:rsid w:val="003A79A8"/>
    <w:rsid w:val="003B05DC"/>
    <w:rsid w:val="003B0CA8"/>
    <w:rsid w:val="003B132C"/>
    <w:rsid w:val="003B1841"/>
    <w:rsid w:val="003B1864"/>
    <w:rsid w:val="003B1A5F"/>
    <w:rsid w:val="003B29A5"/>
    <w:rsid w:val="003B2E1D"/>
    <w:rsid w:val="003B2FB6"/>
    <w:rsid w:val="003B3805"/>
    <w:rsid w:val="003B3B96"/>
    <w:rsid w:val="003B3E26"/>
    <w:rsid w:val="003B40D7"/>
    <w:rsid w:val="003B4222"/>
    <w:rsid w:val="003B48FC"/>
    <w:rsid w:val="003B4C6F"/>
    <w:rsid w:val="003B5040"/>
    <w:rsid w:val="003B55C8"/>
    <w:rsid w:val="003C0104"/>
    <w:rsid w:val="003C119E"/>
    <w:rsid w:val="003C13FA"/>
    <w:rsid w:val="003C1D92"/>
    <w:rsid w:val="003C1FD3"/>
    <w:rsid w:val="003C25E6"/>
    <w:rsid w:val="003C26C4"/>
    <w:rsid w:val="003C2F6A"/>
    <w:rsid w:val="003C3514"/>
    <w:rsid w:val="003C5A38"/>
    <w:rsid w:val="003C5F5F"/>
    <w:rsid w:val="003C631F"/>
    <w:rsid w:val="003C6AFD"/>
    <w:rsid w:val="003C7F8B"/>
    <w:rsid w:val="003D0312"/>
    <w:rsid w:val="003D0B8A"/>
    <w:rsid w:val="003D1A02"/>
    <w:rsid w:val="003D1C0B"/>
    <w:rsid w:val="003D2530"/>
    <w:rsid w:val="003D286B"/>
    <w:rsid w:val="003D290E"/>
    <w:rsid w:val="003D29BE"/>
    <w:rsid w:val="003D29C1"/>
    <w:rsid w:val="003D2DF0"/>
    <w:rsid w:val="003D302A"/>
    <w:rsid w:val="003D4650"/>
    <w:rsid w:val="003D51F2"/>
    <w:rsid w:val="003D5A41"/>
    <w:rsid w:val="003D62BF"/>
    <w:rsid w:val="003D75AC"/>
    <w:rsid w:val="003D7B34"/>
    <w:rsid w:val="003D7C9C"/>
    <w:rsid w:val="003E02FD"/>
    <w:rsid w:val="003E04C5"/>
    <w:rsid w:val="003E096C"/>
    <w:rsid w:val="003E0CF6"/>
    <w:rsid w:val="003E1F5B"/>
    <w:rsid w:val="003E20BC"/>
    <w:rsid w:val="003E25C8"/>
    <w:rsid w:val="003E34CA"/>
    <w:rsid w:val="003E3858"/>
    <w:rsid w:val="003E3C0F"/>
    <w:rsid w:val="003E3EB0"/>
    <w:rsid w:val="003E426A"/>
    <w:rsid w:val="003E47FA"/>
    <w:rsid w:val="003E50AB"/>
    <w:rsid w:val="003E533B"/>
    <w:rsid w:val="003E583E"/>
    <w:rsid w:val="003E5BAD"/>
    <w:rsid w:val="003E717D"/>
    <w:rsid w:val="003E7534"/>
    <w:rsid w:val="003F1316"/>
    <w:rsid w:val="003F2CF9"/>
    <w:rsid w:val="003F3A94"/>
    <w:rsid w:val="003F43CD"/>
    <w:rsid w:val="003F4CD1"/>
    <w:rsid w:val="003F5DAD"/>
    <w:rsid w:val="003F6249"/>
    <w:rsid w:val="003F6A23"/>
    <w:rsid w:val="003F6D84"/>
    <w:rsid w:val="003F6D9E"/>
    <w:rsid w:val="003F7224"/>
    <w:rsid w:val="003F7D1C"/>
    <w:rsid w:val="00400248"/>
    <w:rsid w:val="004004AB"/>
    <w:rsid w:val="004010DB"/>
    <w:rsid w:val="0040371C"/>
    <w:rsid w:val="00403BF8"/>
    <w:rsid w:val="00403D36"/>
    <w:rsid w:val="00403FBA"/>
    <w:rsid w:val="004046AD"/>
    <w:rsid w:val="0040591B"/>
    <w:rsid w:val="00410C69"/>
    <w:rsid w:val="0041259A"/>
    <w:rsid w:val="00412C66"/>
    <w:rsid w:val="00412D67"/>
    <w:rsid w:val="00413767"/>
    <w:rsid w:val="00413BD9"/>
    <w:rsid w:val="00413C7A"/>
    <w:rsid w:val="004158DF"/>
    <w:rsid w:val="00415BD6"/>
    <w:rsid w:val="0041602F"/>
    <w:rsid w:val="004161CA"/>
    <w:rsid w:val="0041630F"/>
    <w:rsid w:val="0041653E"/>
    <w:rsid w:val="00416999"/>
    <w:rsid w:val="004169CC"/>
    <w:rsid w:val="0041761D"/>
    <w:rsid w:val="00417818"/>
    <w:rsid w:val="0042163C"/>
    <w:rsid w:val="0042227E"/>
    <w:rsid w:val="00422723"/>
    <w:rsid w:val="0042351C"/>
    <w:rsid w:val="00423D9B"/>
    <w:rsid w:val="00424B94"/>
    <w:rsid w:val="004252C8"/>
    <w:rsid w:val="0042582D"/>
    <w:rsid w:val="00425895"/>
    <w:rsid w:val="00425E76"/>
    <w:rsid w:val="004260B2"/>
    <w:rsid w:val="004263D7"/>
    <w:rsid w:val="00426CF6"/>
    <w:rsid w:val="00427134"/>
    <w:rsid w:val="00430632"/>
    <w:rsid w:val="00430E4B"/>
    <w:rsid w:val="004310CE"/>
    <w:rsid w:val="00431DE8"/>
    <w:rsid w:val="00432AD9"/>
    <w:rsid w:val="00433B26"/>
    <w:rsid w:val="0043421C"/>
    <w:rsid w:val="00435628"/>
    <w:rsid w:val="00436549"/>
    <w:rsid w:val="00436D75"/>
    <w:rsid w:val="00437054"/>
    <w:rsid w:val="00437D5B"/>
    <w:rsid w:val="0044029F"/>
    <w:rsid w:val="004407D8"/>
    <w:rsid w:val="00440B55"/>
    <w:rsid w:val="00440CA6"/>
    <w:rsid w:val="00440D7C"/>
    <w:rsid w:val="00440FBD"/>
    <w:rsid w:val="0044125E"/>
    <w:rsid w:val="00441366"/>
    <w:rsid w:val="004416F5"/>
    <w:rsid w:val="004417E7"/>
    <w:rsid w:val="00441EF3"/>
    <w:rsid w:val="00442341"/>
    <w:rsid w:val="00442390"/>
    <w:rsid w:val="00442622"/>
    <w:rsid w:val="004426BE"/>
    <w:rsid w:val="00442A3C"/>
    <w:rsid w:val="00442D9C"/>
    <w:rsid w:val="0044325B"/>
    <w:rsid w:val="00443A1F"/>
    <w:rsid w:val="00443D69"/>
    <w:rsid w:val="004442D5"/>
    <w:rsid w:val="00444C8D"/>
    <w:rsid w:val="004469B0"/>
    <w:rsid w:val="00446EF3"/>
    <w:rsid w:val="0044742B"/>
    <w:rsid w:val="00447657"/>
    <w:rsid w:val="00447AB0"/>
    <w:rsid w:val="0045022D"/>
    <w:rsid w:val="004518EE"/>
    <w:rsid w:val="00452111"/>
    <w:rsid w:val="00452660"/>
    <w:rsid w:val="0045324E"/>
    <w:rsid w:val="00454CFA"/>
    <w:rsid w:val="00455041"/>
    <w:rsid w:val="00455440"/>
    <w:rsid w:val="00456090"/>
    <w:rsid w:val="00456711"/>
    <w:rsid w:val="004567EA"/>
    <w:rsid w:val="00456A49"/>
    <w:rsid w:val="00456F63"/>
    <w:rsid w:val="0045724E"/>
    <w:rsid w:val="0045767D"/>
    <w:rsid w:val="0046013D"/>
    <w:rsid w:val="004604A4"/>
    <w:rsid w:val="004611EB"/>
    <w:rsid w:val="004615EE"/>
    <w:rsid w:val="00461764"/>
    <w:rsid w:val="004623A7"/>
    <w:rsid w:val="00463E73"/>
    <w:rsid w:val="00464526"/>
    <w:rsid w:val="00464585"/>
    <w:rsid w:val="00464BC1"/>
    <w:rsid w:val="00465A9A"/>
    <w:rsid w:val="004662A9"/>
    <w:rsid w:val="0046705E"/>
    <w:rsid w:val="004703C7"/>
    <w:rsid w:val="00470E3D"/>
    <w:rsid w:val="00471277"/>
    <w:rsid w:val="00471898"/>
    <w:rsid w:val="0047281B"/>
    <w:rsid w:val="00472A4B"/>
    <w:rsid w:val="004735EE"/>
    <w:rsid w:val="004738F4"/>
    <w:rsid w:val="00473B3C"/>
    <w:rsid w:val="0047425F"/>
    <w:rsid w:val="004745AA"/>
    <w:rsid w:val="00474692"/>
    <w:rsid w:val="00474AEE"/>
    <w:rsid w:val="004756AA"/>
    <w:rsid w:val="00475F89"/>
    <w:rsid w:val="004769D3"/>
    <w:rsid w:val="00477BD0"/>
    <w:rsid w:val="00480990"/>
    <w:rsid w:val="00480CD9"/>
    <w:rsid w:val="0048152B"/>
    <w:rsid w:val="00481586"/>
    <w:rsid w:val="00481EAD"/>
    <w:rsid w:val="00482E7C"/>
    <w:rsid w:val="00483385"/>
    <w:rsid w:val="00483AF4"/>
    <w:rsid w:val="00484710"/>
    <w:rsid w:val="004868CB"/>
    <w:rsid w:val="00486F26"/>
    <w:rsid w:val="004873F3"/>
    <w:rsid w:val="004879C7"/>
    <w:rsid w:val="00487CD0"/>
    <w:rsid w:val="004912A5"/>
    <w:rsid w:val="00491597"/>
    <w:rsid w:val="0049194A"/>
    <w:rsid w:val="00491C70"/>
    <w:rsid w:val="0049245E"/>
    <w:rsid w:val="00492C1A"/>
    <w:rsid w:val="00492F7A"/>
    <w:rsid w:val="00494192"/>
    <w:rsid w:val="0049446A"/>
    <w:rsid w:val="00494756"/>
    <w:rsid w:val="00494A4B"/>
    <w:rsid w:val="00494BED"/>
    <w:rsid w:val="004955D4"/>
    <w:rsid w:val="00495B37"/>
    <w:rsid w:val="00496C5C"/>
    <w:rsid w:val="00497B69"/>
    <w:rsid w:val="00497C18"/>
    <w:rsid w:val="004A03A6"/>
    <w:rsid w:val="004A117C"/>
    <w:rsid w:val="004A1384"/>
    <w:rsid w:val="004A1571"/>
    <w:rsid w:val="004A2C48"/>
    <w:rsid w:val="004A40C9"/>
    <w:rsid w:val="004A42D7"/>
    <w:rsid w:val="004A4D66"/>
    <w:rsid w:val="004A5722"/>
    <w:rsid w:val="004A7BD0"/>
    <w:rsid w:val="004A7CB3"/>
    <w:rsid w:val="004B000B"/>
    <w:rsid w:val="004B03A3"/>
    <w:rsid w:val="004B0581"/>
    <w:rsid w:val="004B109B"/>
    <w:rsid w:val="004B1260"/>
    <w:rsid w:val="004B1C49"/>
    <w:rsid w:val="004B20AF"/>
    <w:rsid w:val="004B2530"/>
    <w:rsid w:val="004B32E8"/>
    <w:rsid w:val="004B3FDD"/>
    <w:rsid w:val="004B41F1"/>
    <w:rsid w:val="004B420B"/>
    <w:rsid w:val="004B4E83"/>
    <w:rsid w:val="004B4E88"/>
    <w:rsid w:val="004B6095"/>
    <w:rsid w:val="004B6114"/>
    <w:rsid w:val="004B632A"/>
    <w:rsid w:val="004C0B62"/>
    <w:rsid w:val="004C10D1"/>
    <w:rsid w:val="004C160C"/>
    <w:rsid w:val="004C1AAD"/>
    <w:rsid w:val="004C1C79"/>
    <w:rsid w:val="004C208F"/>
    <w:rsid w:val="004C275F"/>
    <w:rsid w:val="004C278E"/>
    <w:rsid w:val="004C2EB6"/>
    <w:rsid w:val="004C31FF"/>
    <w:rsid w:val="004C367A"/>
    <w:rsid w:val="004C3EE5"/>
    <w:rsid w:val="004C4038"/>
    <w:rsid w:val="004C451E"/>
    <w:rsid w:val="004C4714"/>
    <w:rsid w:val="004C4C75"/>
    <w:rsid w:val="004C4F41"/>
    <w:rsid w:val="004C521A"/>
    <w:rsid w:val="004C52D4"/>
    <w:rsid w:val="004C5455"/>
    <w:rsid w:val="004C56AF"/>
    <w:rsid w:val="004C62BF"/>
    <w:rsid w:val="004C63B8"/>
    <w:rsid w:val="004C6717"/>
    <w:rsid w:val="004C6B06"/>
    <w:rsid w:val="004C6E88"/>
    <w:rsid w:val="004C7EC2"/>
    <w:rsid w:val="004D08DF"/>
    <w:rsid w:val="004D10DA"/>
    <w:rsid w:val="004D2B06"/>
    <w:rsid w:val="004D3174"/>
    <w:rsid w:val="004D3590"/>
    <w:rsid w:val="004D35B1"/>
    <w:rsid w:val="004D3A6D"/>
    <w:rsid w:val="004D3B84"/>
    <w:rsid w:val="004D3B91"/>
    <w:rsid w:val="004D4517"/>
    <w:rsid w:val="004D5961"/>
    <w:rsid w:val="004D699A"/>
    <w:rsid w:val="004D7082"/>
    <w:rsid w:val="004D73C8"/>
    <w:rsid w:val="004E175E"/>
    <w:rsid w:val="004E1A13"/>
    <w:rsid w:val="004E24E6"/>
    <w:rsid w:val="004E3764"/>
    <w:rsid w:val="004E3E1F"/>
    <w:rsid w:val="004E435D"/>
    <w:rsid w:val="004E539F"/>
    <w:rsid w:val="004E5633"/>
    <w:rsid w:val="004E6B30"/>
    <w:rsid w:val="004E6C44"/>
    <w:rsid w:val="004E789D"/>
    <w:rsid w:val="004E7C52"/>
    <w:rsid w:val="004F0053"/>
    <w:rsid w:val="004F01FE"/>
    <w:rsid w:val="004F0597"/>
    <w:rsid w:val="004F092F"/>
    <w:rsid w:val="004F1000"/>
    <w:rsid w:val="004F1B7D"/>
    <w:rsid w:val="004F244D"/>
    <w:rsid w:val="004F3020"/>
    <w:rsid w:val="004F3BE5"/>
    <w:rsid w:val="004F41EF"/>
    <w:rsid w:val="004F4C77"/>
    <w:rsid w:val="004F4F38"/>
    <w:rsid w:val="004F50CE"/>
    <w:rsid w:val="004F574F"/>
    <w:rsid w:val="004F5893"/>
    <w:rsid w:val="004F6182"/>
    <w:rsid w:val="004F7010"/>
    <w:rsid w:val="00500325"/>
    <w:rsid w:val="0050032F"/>
    <w:rsid w:val="005010EC"/>
    <w:rsid w:val="0050112B"/>
    <w:rsid w:val="005022EF"/>
    <w:rsid w:val="00502369"/>
    <w:rsid w:val="0050249B"/>
    <w:rsid w:val="00502671"/>
    <w:rsid w:val="00502982"/>
    <w:rsid w:val="005040CE"/>
    <w:rsid w:val="00504A68"/>
    <w:rsid w:val="00504DD0"/>
    <w:rsid w:val="005050FA"/>
    <w:rsid w:val="0050534F"/>
    <w:rsid w:val="00505D96"/>
    <w:rsid w:val="00506C2F"/>
    <w:rsid w:val="00506C7B"/>
    <w:rsid w:val="00507141"/>
    <w:rsid w:val="00510733"/>
    <w:rsid w:val="0051124B"/>
    <w:rsid w:val="0051142F"/>
    <w:rsid w:val="0051174F"/>
    <w:rsid w:val="00512400"/>
    <w:rsid w:val="00512623"/>
    <w:rsid w:val="00512A57"/>
    <w:rsid w:val="00512C08"/>
    <w:rsid w:val="00512D68"/>
    <w:rsid w:val="005136B8"/>
    <w:rsid w:val="0051473F"/>
    <w:rsid w:val="00515201"/>
    <w:rsid w:val="0051523A"/>
    <w:rsid w:val="00515619"/>
    <w:rsid w:val="00515FA0"/>
    <w:rsid w:val="00516AA1"/>
    <w:rsid w:val="00516B2D"/>
    <w:rsid w:val="00517A41"/>
    <w:rsid w:val="00520079"/>
    <w:rsid w:val="00520103"/>
    <w:rsid w:val="005226DF"/>
    <w:rsid w:val="00523176"/>
    <w:rsid w:val="00523574"/>
    <w:rsid w:val="00523AD2"/>
    <w:rsid w:val="00523CF7"/>
    <w:rsid w:val="00523E1D"/>
    <w:rsid w:val="00525713"/>
    <w:rsid w:val="0052587E"/>
    <w:rsid w:val="00525CCA"/>
    <w:rsid w:val="00525F5C"/>
    <w:rsid w:val="005275D9"/>
    <w:rsid w:val="00527C8A"/>
    <w:rsid w:val="00527EB1"/>
    <w:rsid w:val="0053016A"/>
    <w:rsid w:val="00531AC1"/>
    <w:rsid w:val="00531D5D"/>
    <w:rsid w:val="00531F96"/>
    <w:rsid w:val="00532CB2"/>
    <w:rsid w:val="00533A72"/>
    <w:rsid w:val="00533B57"/>
    <w:rsid w:val="00533EFF"/>
    <w:rsid w:val="00533FC6"/>
    <w:rsid w:val="00534254"/>
    <w:rsid w:val="00534868"/>
    <w:rsid w:val="00534B44"/>
    <w:rsid w:val="00534DCF"/>
    <w:rsid w:val="005351C7"/>
    <w:rsid w:val="00535A36"/>
    <w:rsid w:val="0053600B"/>
    <w:rsid w:val="0053619B"/>
    <w:rsid w:val="00536270"/>
    <w:rsid w:val="00536EAE"/>
    <w:rsid w:val="00537068"/>
    <w:rsid w:val="00537358"/>
    <w:rsid w:val="00537948"/>
    <w:rsid w:val="00537A43"/>
    <w:rsid w:val="00537C8B"/>
    <w:rsid w:val="0054020E"/>
    <w:rsid w:val="00540958"/>
    <w:rsid w:val="0054136B"/>
    <w:rsid w:val="00541AEA"/>
    <w:rsid w:val="00541CFD"/>
    <w:rsid w:val="00542686"/>
    <w:rsid w:val="005435C0"/>
    <w:rsid w:val="00544BDF"/>
    <w:rsid w:val="0054730D"/>
    <w:rsid w:val="0055004D"/>
    <w:rsid w:val="00551E25"/>
    <w:rsid w:val="005522B1"/>
    <w:rsid w:val="0055281E"/>
    <w:rsid w:val="00554E32"/>
    <w:rsid w:val="0055611B"/>
    <w:rsid w:val="00556C52"/>
    <w:rsid w:val="00557140"/>
    <w:rsid w:val="00557660"/>
    <w:rsid w:val="0055799A"/>
    <w:rsid w:val="00557F2A"/>
    <w:rsid w:val="0056063B"/>
    <w:rsid w:val="00560753"/>
    <w:rsid w:val="005612A4"/>
    <w:rsid w:val="00561377"/>
    <w:rsid w:val="005616EA"/>
    <w:rsid w:val="00562351"/>
    <w:rsid w:val="005627EE"/>
    <w:rsid w:val="0056343A"/>
    <w:rsid w:val="0056399D"/>
    <w:rsid w:val="005651DA"/>
    <w:rsid w:val="00565374"/>
    <w:rsid w:val="00565788"/>
    <w:rsid w:val="00567FAF"/>
    <w:rsid w:val="00570A52"/>
    <w:rsid w:val="00571115"/>
    <w:rsid w:val="00571E61"/>
    <w:rsid w:val="00572D7F"/>
    <w:rsid w:val="00572E1E"/>
    <w:rsid w:val="00573609"/>
    <w:rsid w:val="005736AC"/>
    <w:rsid w:val="00574CA3"/>
    <w:rsid w:val="00574FE6"/>
    <w:rsid w:val="005753FE"/>
    <w:rsid w:val="00575B9C"/>
    <w:rsid w:val="00575BDE"/>
    <w:rsid w:val="0057692D"/>
    <w:rsid w:val="00576DF1"/>
    <w:rsid w:val="005778CD"/>
    <w:rsid w:val="0057790E"/>
    <w:rsid w:val="00577E00"/>
    <w:rsid w:val="00577E6D"/>
    <w:rsid w:val="0058044C"/>
    <w:rsid w:val="00580E90"/>
    <w:rsid w:val="00581245"/>
    <w:rsid w:val="00581957"/>
    <w:rsid w:val="00582A18"/>
    <w:rsid w:val="00582E3F"/>
    <w:rsid w:val="00582E6F"/>
    <w:rsid w:val="005839AE"/>
    <w:rsid w:val="00583A81"/>
    <w:rsid w:val="00584930"/>
    <w:rsid w:val="00584FFE"/>
    <w:rsid w:val="00585206"/>
    <w:rsid w:val="0058537D"/>
    <w:rsid w:val="005864A1"/>
    <w:rsid w:val="00587755"/>
    <w:rsid w:val="00587972"/>
    <w:rsid w:val="005924B6"/>
    <w:rsid w:val="005926A2"/>
    <w:rsid w:val="00592B58"/>
    <w:rsid w:val="00594226"/>
    <w:rsid w:val="00594C3C"/>
    <w:rsid w:val="00595467"/>
    <w:rsid w:val="00595563"/>
    <w:rsid w:val="00595577"/>
    <w:rsid w:val="00597452"/>
    <w:rsid w:val="005A064C"/>
    <w:rsid w:val="005A075C"/>
    <w:rsid w:val="005A0C18"/>
    <w:rsid w:val="005A194D"/>
    <w:rsid w:val="005A4510"/>
    <w:rsid w:val="005A4794"/>
    <w:rsid w:val="005A4B31"/>
    <w:rsid w:val="005A565E"/>
    <w:rsid w:val="005A5A65"/>
    <w:rsid w:val="005A62C5"/>
    <w:rsid w:val="005A6664"/>
    <w:rsid w:val="005A669E"/>
    <w:rsid w:val="005B1C34"/>
    <w:rsid w:val="005B1FF5"/>
    <w:rsid w:val="005B2122"/>
    <w:rsid w:val="005B282B"/>
    <w:rsid w:val="005B2AD0"/>
    <w:rsid w:val="005B2DD6"/>
    <w:rsid w:val="005B40EB"/>
    <w:rsid w:val="005B4278"/>
    <w:rsid w:val="005B4C8D"/>
    <w:rsid w:val="005B4D5F"/>
    <w:rsid w:val="005B4F72"/>
    <w:rsid w:val="005B514C"/>
    <w:rsid w:val="005B569F"/>
    <w:rsid w:val="005B5F48"/>
    <w:rsid w:val="005B72FF"/>
    <w:rsid w:val="005B733E"/>
    <w:rsid w:val="005C0478"/>
    <w:rsid w:val="005C0B7C"/>
    <w:rsid w:val="005C0BFB"/>
    <w:rsid w:val="005C1077"/>
    <w:rsid w:val="005C10E6"/>
    <w:rsid w:val="005C122C"/>
    <w:rsid w:val="005C17E6"/>
    <w:rsid w:val="005C18FB"/>
    <w:rsid w:val="005C2DDF"/>
    <w:rsid w:val="005C3BAE"/>
    <w:rsid w:val="005C443B"/>
    <w:rsid w:val="005C44FA"/>
    <w:rsid w:val="005C5858"/>
    <w:rsid w:val="005C5A40"/>
    <w:rsid w:val="005C5C84"/>
    <w:rsid w:val="005C6297"/>
    <w:rsid w:val="005C6826"/>
    <w:rsid w:val="005C6DFE"/>
    <w:rsid w:val="005D052E"/>
    <w:rsid w:val="005D0546"/>
    <w:rsid w:val="005D103C"/>
    <w:rsid w:val="005D10FB"/>
    <w:rsid w:val="005D155B"/>
    <w:rsid w:val="005D1962"/>
    <w:rsid w:val="005D2EA2"/>
    <w:rsid w:val="005D3107"/>
    <w:rsid w:val="005D3BB2"/>
    <w:rsid w:val="005D4B53"/>
    <w:rsid w:val="005D4D45"/>
    <w:rsid w:val="005D50A6"/>
    <w:rsid w:val="005D5749"/>
    <w:rsid w:val="005D5753"/>
    <w:rsid w:val="005D7057"/>
    <w:rsid w:val="005D722B"/>
    <w:rsid w:val="005D7236"/>
    <w:rsid w:val="005E0059"/>
    <w:rsid w:val="005E082D"/>
    <w:rsid w:val="005E1C94"/>
    <w:rsid w:val="005E4888"/>
    <w:rsid w:val="005E5432"/>
    <w:rsid w:val="005E5C94"/>
    <w:rsid w:val="005E658F"/>
    <w:rsid w:val="005E7493"/>
    <w:rsid w:val="005E7EB3"/>
    <w:rsid w:val="005E7FB1"/>
    <w:rsid w:val="005F0B58"/>
    <w:rsid w:val="005F0C42"/>
    <w:rsid w:val="005F16C1"/>
    <w:rsid w:val="005F1DC6"/>
    <w:rsid w:val="005F2B00"/>
    <w:rsid w:val="005F36BD"/>
    <w:rsid w:val="005F5172"/>
    <w:rsid w:val="005F5475"/>
    <w:rsid w:val="005F555B"/>
    <w:rsid w:val="005F5C15"/>
    <w:rsid w:val="005F6427"/>
    <w:rsid w:val="005F6A0B"/>
    <w:rsid w:val="005F7161"/>
    <w:rsid w:val="006009CF"/>
    <w:rsid w:val="00600C3C"/>
    <w:rsid w:val="00601095"/>
    <w:rsid w:val="006011E2"/>
    <w:rsid w:val="00601F4B"/>
    <w:rsid w:val="0060219F"/>
    <w:rsid w:val="00602644"/>
    <w:rsid w:val="0060272C"/>
    <w:rsid w:val="00604DE7"/>
    <w:rsid w:val="006051D4"/>
    <w:rsid w:val="00605309"/>
    <w:rsid w:val="00605627"/>
    <w:rsid w:val="00605C82"/>
    <w:rsid w:val="00606F94"/>
    <w:rsid w:val="00607083"/>
    <w:rsid w:val="006072C1"/>
    <w:rsid w:val="006073F6"/>
    <w:rsid w:val="0060763E"/>
    <w:rsid w:val="00610177"/>
    <w:rsid w:val="00610318"/>
    <w:rsid w:val="00611BB9"/>
    <w:rsid w:val="00612405"/>
    <w:rsid w:val="0061380F"/>
    <w:rsid w:val="0061437E"/>
    <w:rsid w:val="006145CC"/>
    <w:rsid w:val="00614B5A"/>
    <w:rsid w:val="00615C06"/>
    <w:rsid w:val="00616583"/>
    <w:rsid w:val="006165C7"/>
    <w:rsid w:val="00617325"/>
    <w:rsid w:val="006174BC"/>
    <w:rsid w:val="00620775"/>
    <w:rsid w:val="00620D7A"/>
    <w:rsid w:val="00621611"/>
    <w:rsid w:val="00621C6E"/>
    <w:rsid w:val="0062210B"/>
    <w:rsid w:val="0062232F"/>
    <w:rsid w:val="00623286"/>
    <w:rsid w:val="00623400"/>
    <w:rsid w:val="00623610"/>
    <w:rsid w:val="00624286"/>
    <w:rsid w:val="0062466F"/>
    <w:rsid w:val="00624CAA"/>
    <w:rsid w:val="0062509E"/>
    <w:rsid w:val="00627C4B"/>
    <w:rsid w:val="00630A0F"/>
    <w:rsid w:val="0063197C"/>
    <w:rsid w:val="00631A93"/>
    <w:rsid w:val="00631C0B"/>
    <w:rsid w:val="00633569"/>
    <w:rsid w:val="00633F28"/>
    <w:rsid w:val="006347F9"/>
    <w:rsid w:val="00634AB0"/>
    <w:rsid w:val="006352CF"/>
    <w:rsid w:val="006354F9"/>
    <w:rsid w:val="00635569"/>
    <w:rsid w:val="00635B63"/>
    <w:rsid w:val="00635FD6"/>
    <w:rsid w:val="00636201"/>
    <w:rsid w:val="00636C94"/>
    <w:rsid w:val="00636E4B"/>
    <w:rsid w:val="0063726E"/>
    <w:rsid w:val="006374FB"/>
    <w:rsid w:val="00637721"/>
    <w:rsid w:val="0063792A"/>
    <w:rsid w:val="00637A55"/>
    <w:rsid w:val="00640AB0"/>
    <w:rsid w:val="00640C4C"/>
    <w:rsid w:val="006420B3"/>
    <w:rsid w:val="0064293C"/>
    <w:rsid w:val="00642E07"/>
    <w:rsid w:val="00644138"/>
    <w:rsid w:val="00645501"/>
    <w:rsid w:val="006459DF"/>
    <w:rsid w:val="006459EB"/>
    <w:rsid w:val="00645E98"/>
    <w:rsid w:val="006464B1"/>
    <w:rsid w:val="00647157"/>
    <w:rsid w:val="006507C8"/>
    <w:rsid w:val="00650851"/>
    <w:rsid w:val="00650955"/>
    <w:rsid w:val="00650B0C"/>
    <w:rsid w:val="00650CCB"/>
    <w:rsid w:val="00650DE3"/>
    <w:rsid w:val="006510EB"/>
    <w:rsid w:val="00651534"/>
    <w:rsid w:val="00651C4D"/>
    <w:rsid w:val="006524D8"/>
    <w:rsid w:val="006537E2"/>
    <w:rsid w:val="0065417F"/>
    <w:rsid w:val="00654368"/>
    <w:rsid w:val="006543B4"/>
    <w:rsid w:val="00654AE0"/>
    <w:rsid w:val="006551B4"/>
    <w:rsid w:val="0065522F"/>
    <w:rsid w:val="00655E3A"/>
    <w:rsid w:val="00656A09"/>
    <w:rsid w:val="00657FDD"/>
    <w:rsid w:val="0066062B"/>
    <w:rsid w:val="00660676"/>
    <w:rsid w:val="00660925"/>
    <w:rsid w:val="0066124A"/>
    <w:rsid w:val="006612F0"/>
    <w:rsid w:val="00661C86"/>
    <w:rsid w:val="0066260D"/>
    <w:rsid w:val="006627C3"/>
    <w:rsid w:val="00662E83"/>
    <w:rsid w:val="006631B9"/>
    <w:rsid w:val="00663363"/>
    <w:rsid w:val="0066367D"/>
    <w:rsid w:val="006637E3"/>
    <w:rsid w:val="00663831"/>
    <w:rsid w:val="006639EE"/>
    <w:rsid w:val="006653A6"/>
    <w:rsid w:val="006654CB"/>
    <w:rsid w:val="0066601C"/>
    <w:rsid w:val="00666208"/>
    <w:rsid w:val="006662A3"/>
    <w:rsid w:val="006668C6"/>
    <w:rsid w:val="00666BB8"/>
    <w:rsid w:val="00667063"/>
    <w:rsid w:val="006671C0"/>
    <w:rsid w:val="006674D7"/>
    <w:rsid w:val="006676BA"/>
    <w:rsid w:val="00667722"/>
    <w:rsid w:val="00670CED"/>
    <w:rsid w:val="006710E8"/>
    <w:rsid w:val="006721B9"/>
    <w:rsid w:val="006725F8"/>
    <w:rsid w:val="00672B77"/>
    <w:rsid w:val="00672ED2"/>
    <w:rsid w:val="006734B7"/>
    <w:rsid w:val="00673E87"/>
    <w:rsid w:val="00675348"/>
    <w:rsid w:val="00675534"/>
    <w:rsid w:val="006755FB"/>
    <w:rsid w:val="006758DA"/>
    <w:rsid w:val="00675998"/>
    <w:rsid w:val="00675AF1"/>
    <w:rsid w:val="00675B10"/>
    <w:rsid w:val="00675D5C"/>
    <w:rsid w:val="006767E2"/>
    <w:rsid w:val="0067680D"/>
    <w:rsid w:val="00676817"/>
    <w:rsid w:val="00676B08"/>
    <w:rsid w:val="00677418"/>
    <w:rsid w:val="006779CC"/>
    <w:rsid w:val="00681380"/>
    <w:rsid w:val="00681C6D"/>
    <w:rsid w:val="006824FC"/>
    <w:rsid w:val="00682532"/>
    <w:rsid w:val="006828A7"/>
    <w:rsid w:val="006832F5"/>
    <w:rsid w:val="00683B3B"/>
    <w:rsid w:val="00683BE1"/>
    <w:rsid w:val="00684598"/>
    <w:rsid w:val="00684678"/>
    <w:rsid w:val="00684C19"/>
    <w:rsid w:val="00685F9F"/>
    <w:rsid w:val="006862DE"/>
    <w:rsid w:val="00686750"/>
    <w:rsid w:val="006870C0"/>
    <w:rsid w:val="0068722D"/>
    <w:rsid w:val="00690258"/>
    <w:rsid w:val="00690395"/>
    <w:rsid w:val="00690778"/>
    <w:rsid w:val="006913AE"/>
    <w:rsid w:val="00691BE9"/>
    <w:rsid w:val="006920BF"/>
    <w:rsid w:val="00692B02"/>
    <w:rsid w:val="0069363C"/>
    <w:rsid w:val="00693AF7"/>
    <w:rsid w:val="00694657"/>
    <w:rsid w:val="00694FAE"/>
    <w:rsid w:val="006A0B66"/>
    <w:rsid w:val="006A1FD9"/>
    <w:rsid w:val="006A211B"/>
    <w:rsid w:val="006A27EF"/>
    <w:rsid w:val="006A34C5"/>
    <w:rsid w:val="006A3D3A"/>
    <w:rsid w:val="006A4016"/>
    <w:rsid w:val="006A44BD"/>
    <w:rsid w:val="006A4E1F"/>
    <w:rsid w:val="006A62D2"/>
    <w:rsid w:val="006A62F7"/>
    <w:rsid w:val="006A69DE"/>
    <w:rsid w:val="006A6D60"/>
    <w:rsid w:val="006A7598"/>
    <w:rsid w:val="006A7E28"/>
    <w:rsid w:val="006B0A11"/>
    <w:rsid w:val="006B22E3"/>
    <w:rsid w:val="006B4A6E"/>
    <w:rsid w:val="006B5B1F"/>
    <w:rsid w:val="006B6C97"/>
    <w:rsid w:val="006B700F"/>
    <w:rsid w:val="006B74CF"/>
    <w:rsid w:val="006B7F36"/>
    <w:rsid w:val="006C03BE"/>
    <w:rsid w:val="006C04FF"/>
    <w:rsid w:val="006C077A"/>
    <w:rsid w:val="006C1C17"/>
    <w:rsid w:val="006C25A5"/>
    <w:rsid w:val="006C2E20"/>
    <w:rsid w:val="006C2EDE"/>
    <w:rsid w:val="006C32F8"/>
    <w:rsid w:val="006C3599"/>
    <w:rsid w:val="006C47E8"/>
    <w:rsid w:val="006C4B0A"/>
    <w:rsid w:val="006C4F4A"/>
    <w:rsid w:val="006C6190"/>
    <w:rsid w:val="006C629F"/>
    <w:rsid w:val="006C6C49"/>
    <w:rsid w:val="006D01A1"/>
    <w:rsid w:val="006D07ED"/>
    <w:rsid w:val="006D169F"/>
    <w:rsid w:val="006D19D0"/>
    <w:rsid w:val="006D29BD"/>
    <w:rsid w:val="006D2C1D"/>
    <w:rsid w:val="006D2CB0"/>
    <w:rsid w:val="006D3DBD"/>
    <w:rsid w:val="006D3FD2"/>
    <w:rsid w:val="006D5BF1"/>
    <w:rsid w:val="006D737E"/>
    <w:rsid w:val="006E0147"/>
    <w:rsid w:val="006E03CB"/>
    <w:rsid w:val="006E08EE"/>
    <w:rsid w:val="006E09D3"/>
    <w:rsid w:val="006E0AE4"/>
    <w:rsid w:val="006E2028"/>
    <w:rsid w:val="006E213E"/>
    <w:rsid w:val="006E266A"/>
    <w:rsid w:val="006E3BBF"/>
    <w:rsid w:val="006E3CEA"/>
    <w:rsid w:val="006E3EA1"/>
    <w:rsid w:val="006E447F"/>
    <w:rsid w:val="006E4FA6"/>
    <w:rsid w:val="006E57E5"/>
    <w:rsid w:val="006E65BA"/>
    <w:rsid w:val="006E6C4F"/>
    <w:rsid w:val="006E747E"/>
    <w:rsid w:val="006E74A9"/>
    <w:rsid w:val="006F16D0"/>
    <w:rsid w:val="006F28B5"/>
    <w:rsid w:val="006F2978"/>
    <w:rsid w:val="006F29BC"/>
    <w:rsid w:val="006F30B2"/>
    <w:rsid w:val="006F364F"/>
    <w:rsid w:val="006F3E18"/>
    <w:rsid w:val="006F41C6"/>
    <w:rsid w:val="006F47F8"/>
    <w:rsid w:val="006F4E3F"/>
    <w:rsid w:val="006F6302"/>
    <w:rsid w:val="006F6524"/>
    <w:rsid w:val="006F6F04"/>
    <w:rsid w:val="00700F2E"/>
    <w:rsid w:val="007022F3"/>
    <w:rsid w:val="007025DA"/>
    <w:rsid w:val="00703009"/>
    <w:rsid w:val="007033B8"/>
    <w:rsid w:val="00703AAE"/>
    <w:rsid w:val="00705749"/>
    <w:rsid w:val="00705E56"/>
    <w:rsid w:val="007063E3"/>
    <w:rsid w:val="007065B1"/>
    <w:rsid w:val="007068D7"/>
    <w:rsid w:val="00706BE7"/>
    <w:rsid w:val="00707D66"/>
    <w:rsid w:val="007100E3"/>
    <w:rsid w:val="00710D7F"/>
    <w:rsid w:val="00710F43"/>
    <w:rsid w:val="00712A6C"/>
    <w:rsid w:val="007136DA"/>
    <w:rsid w:val="007137E3"/>
    <w:rsid w:val="0071392F"/>
    <w:rsid w:val="00713BBF"/>
    <w:rsid w:val="007147BC"/>
    <w:rsid w:val="00715719"/>
    <w:rsid w:val="00716ADC"/>
    <w:rsid w:val="0071757A"/>
    <w:rsid w:val="007215A5"/>
    <w:rsid w:val="007225C9"/>
    <w:rsid w:val="0072275A"/>
    <w:rsid w:val="00722891"/>
    <w:rsid w:val="00722CF5"/>
    <w:rsid w:val="00723F89"/>
    <w:rsid w:val="00724185"/>
    <w:rsid w:val="00725136"/>
    <w:rsid w:val="007259AD"/>
    <w:rsid w:val="00725AB2"/>
    <w:rsid w:val="00726269"/>
    <w:rsid w:val="007267F2"/>
    <w:rsid w:val="00727243"/>
    <w:rsid w:val="007276C7"/>
    <w:rsid w:val="00730CFB"/>
    <w:rsid w:val="007314ED"/>
    <w:rsid w:val="007317F1"/>
    <w:rsid w:val="007325A3"/>
    <w:rsid w:val="00732C44"/>
    <w:rsid w:val="00733AE5"/>
    <w:rsid w:val="00733C0D"/>
    <w:rsid w:val="0073413E"/>
    <w:rsid w:val="007349C1"/>
    <w:rsid w:val="00734E2F"/>
    <w:rsid w:val="00736459"/>
    <w:rsid w:val="007364C7"/>
    <w:rsid w:val="007368A0"/>
    <w:rsid w:val="00736BDE"/>
    <w:rsid w:val="007371E6"/>
    <w:rsid w:val="00737627"/>
    <w:rsid w:val="00737A9F"/>
    <w:rsid w:val="00737FD4"/>
    <w:rsid w:val="00740810"/>
    <w:rsid w:val="00740987"/>
    <w:rsid w:val="0074113E"/>
    <w:rsid w:val="0074130D"/>
    <w:rsid w:val="00741442"/>
    <w:rsid w:val="00741672"/>
    <w:rsid w:val="00742803"/>
    <w:rsid w:val="00742C1E"/>
    <w:rsid w:val="00743754"/>
    <w:rsid w:val="00743898"/>
    <w:rsid w:val="00743B17"/>
    <w:rsid w:val="0074441C"/>
    <w:rsid w:val="00744F49"/>
    <w:rsid w:val="00746427"/>
    <w:rsid w:val="00746ACB"/>
    <w:rsid w:val="00746D75"/>
    <w:rsid w:val="00747A44"/>
    <w:rsid w:val="00750616"/>
    <w:rsid w:val="007509A6"/>
    <w:rsid w:val="0075179A"/>
    <w:rsid w:val="00751B35"/>
    <w:rsid w:val="00751D57"/>
    <w:rsid w:val="00752661"/>
    <w:rsid w:val="007526C1"/>
    <w:rsid w:val="00752BC5"/>
    <w:rsid w:val="00752BF9"/>
    <w:rsid w:val="00753CE5"/>
    <w:rsid w:val="00754EA0"/>
    <w:rsid w:val="00755A68"/>
    <w:rsid w:val="007568C5"/>
    <w:rsid w:val="0075703B"/>
    <w:rsid w:val="0075796A"/>
    <w:rsid w:val="00757C58"/>
    <w:rsid w:val="00760161"/>
    <w:rsid w:val="007603D5"/>
    <w:rsid w:val="00761359"/>
    <w:rsid w:val="007616F4"/>
    <w:rsid w:val="00762C45"/>
    <w:rsid w:val="007631A2"/>
    <w:rsid w:val="0076359F"/>
    <w:rsid w:val="0076384A"/>
    <w:rsid w:val="00763912"/>
    <w:rsid w:val="00763B4F"/>
    <w:rsid w:val="00763C1F"/>
    <w:rsid w:val="00763C8C"/>
    <w:rsid w:val="0076419E"/>
    <w:rsid w:val="0076432D"/>
    <w:rsid w:val="00765F0A"/>
    <w:rsid w:val="007660C4"/>
    <w:rsid w:val="00766E4B"/>
    <w:rsid w:val="00767AAB"/>
    <w:rsid w:val="00770C51"/>
    <w:rsid w:val="00771248"/>
    <w:rsid w:val="00772302"/>
    <w:rsid w:val="007723F9"/>
    <w:rsid w:val="0077296D"/>
    <w:rsid w:val="0077310B"/>
    <w:rsid w:val="007734DD"/>
    <w:rsid w:val="0077429A"/>
    <w:rsid w:val="00775C22"/>
    <w:rsid w:val="00776013"/>
    <w:rsid w:val="007760A2"/>
    <w:rsid w:val="007763F4"/>
    <w:rsid w:val="0077670E"/>
    <w:rsid w:val="00776B96"/>
    <w:rsid w:val="00776E1E"/>
    <w:rsid w:val="0077712A"/>
    <w:rsid w:val="00777611"/>
    <w:rsid w:val="00777BEF"/>
    <w:rsid w:val="00780120"/>
    <w:rsid w:val="007809DA"/>
    <w:rsid w:val="00780A61"/>
    <w:rsid w:val="00780B5B"/>
    <w:rsid w:val="00781A2E"/>
    <w:rsid w:val="00781E3B"/>
    <w:rsid w:val="00782156"/>
    <w:rsid w:val="00782ECB"/>
    <w:rsid w:val="00783751"/>
    <w:rsid w:val="00783763"/>
    <w:rsid w:val="00784B57"/>
    <w:rsid w:val="00785997"/>
    <w:rsid w:val="00786790"/>
    <w:rsid w:val="00786A58"/>
    <w:rsid w:val="007874FD"/>
    <w:rsid w:val="0078770F"/>
    <w:rsid w:val="00787D3F"/>
    <w:rsid w:val="007906DE"/>
    <w:rsid w:val="0079128E"/>
    <w:rsid w:val="00791C0A"/>
    <w:rsid w:val="00791CEE"/>
    <w:rsid w:val="00792F9D"/>
    <w:rsid w:val="00794A97"/>
    <w:rsid w:val="00797A9A"/>
    <w:rsid w:val="007A0D46"/>
    <w:rsid w:val="007A1228"/>
    <w:rsid w:val="007A186C"/>
    <w:rsid w:val="007A1A08"/>
    <w:rsid w:val="007A1EA8"/>
    <w:rsid w:val="007A3D97"/>
    <w:rsid w:val="007A3F46"/>
    <w:rsid w:val="007A4344"/>
    <w:rsid w:val="007A585F"/>
    <w:rsid w:val="007A6298"/>
    <w:rsid w:val="007A658A"/>
    <w:rsid w:val="007A6700"/>
    <w:rsid w:val="007A6CD9"/>
    <w:rsid w:val="007A7B88"/>
    <w:rsid w:val="007A7C7A"/>
    <w:rsid w:val="007A7D54"/>
    <w:rsid w:val="007B1066"/>
    <w:rsid w:val="007B18B5"/>
    <w:rsid w:val="007B195D"/>
    <w:rsid w:val="007B1FF1"/>
    <w:rsid w:val="007B2F8D"/>
    <w:rsid w:val="007B30F0"/>
    <w:rsid w:val="007B3F72"/>
    <w:rsid w:val="007B4BD1"/>
    <w:rsid w:val="007B53E3"/>
    <w:rsid w:val="007B6B38"/>
    <w:rsid w:val="007B6F51"/>
    <w:rsid w:val="007B6FE5"/>
    <w:rsid w:val="007C19DC"/>
    <w:rsid w:val="007C1C13"/>
    <w:rsid w:val="007C1E1F"/>
    <w:rsid w:val="007C1E22"/>
    <w:rsid w:val="007C27FB"/>
    <w:rsid w:val="007C2AD1"/>
    <w:rsid w:val="007C32E8"/>
    <w:rsid w:val="007C4133"/>
    <w:rsid w:val="007C417E"/>
    <w:rsid w:val="007C477B"/>
    <w:rsid w:val="007C5547"/>
    <w:rsid w:val="007C5E91"/>
    <w:rsid w:val="007C5FE6"/>
    <w:rsid w:val="007C6210"/>
    <w:rsid w:val="007C63AD"/>
    <w:rsid w:val="007C733A"/>
    <w:rsid w:val="007C7384"/>
    <w:rsid w:val="007C79B6"/>
    <w:rsid w:val="007C7DFA"/>
    <w:rsid w:val="007C7FBB"/>
    <w:rsid w:val="007D0309"/>
    <w:rsid w:val="007D0C92"/>
    <w:rsid w:val="007D25D7"/>
    <w:rsid w:val="007D2634"/>
    <w:rsid w:val="007D2CAD"/>
    <w:rsid w:val="007D3C72"/>
    <w:rsid w:val="007D3FC4"/>
    <w:rsid w:val="007D4421"/>
    <w:rsid w:val="007D507F"/>
    <w:rsid w:val="007D52FA"/>
    <w:rsid w:val="007D579E"/>
    <w:rsid w:val="007D61EB"/>
    <w:rsid w:val="007D7327"/>
    <w:rsid w:val="007D7C48"/>
    <w:rsid w:val="007E1240"/>
    <w:rsid w:val="007E16F6"/>
    <w:rsid w:val="007E1D20"/>
    <w:rsid w:val="007E2547"/>
    <w:rsid w:val="007E2768"/>
    <w:rsid w:val="007E2C6F"/>
    <w:rsid w:val="007E2F6D"/>
    <w:rsid w:val="007E30CD"/>
    <w:rsid w:val="007E378C"/>
    <w:rsid w:val="007E3852"/>
    <w:rsid w:val="007E3A65"/>
    <w:rsid w:val="007E5100"/>
    <w:rsid w:val="007E5E07"/>
    <w:rsid w:val="007E6836"/>
    <w:rsid w:val="007E68E2"/>
    <w:rsid w:val="007E6DDB"/>
    <w:rsid w:val="007E77EF"/>
    <w:rsid w:val="007F08A0"/>
    <w:rsid w:val="007F1CC7"/>
    <w:rsid w:val="007F2B96"/>
    <w:rsid w:val="007F32E0"/>
    <w:rsid w:val="007F32EA"/>
    <w:rsid w:val="007F3E96"/>
    <w:rsid w:val="007F59D4"/>
    <w:rsid w:val="007F6541"/>
    <w:rsid w:val="007F69DC"/>
    <w:rsid w:val="007F6A85"/>
    <w:rsid w:val="007F74FB"/>
    <w:rsid w:val="007F76F5"/>
    <w:rsid w:val="0080067B"/>
    <w:rsid w:val="0080080C"/>
    <w:rsid w:val="00801961"/>
    <w:rsid w:val="00801B06"/>
    <w:rsid w:val="00801D40"/>
    <w:rsid w:val="008029EB"/>
    <w:rsid w:val="00802B07"/>
    <w:rsid w:val="00802B26"/>
    <w:rsid w:val="008034AF"/>
    <w:rsid w:val="00803E9D"/>
    <w:rsid w:val="0080453E"/>
    <w:rsid w:val="00805212"/>
    <w:rsid w:val="0080563F"/>
    <w:rsid w:val="00805CAC"/>
    <w:rsid w:val="0080603E"/>
    <w:rsid w:val="008068F0"/>
    <w:rsid w:val="00807373"/>
    <w:rsid w:val="00810BE0"/>
    <w:rsid w:val="008113F5"/>
    <w:rsid w:val="00811AE4"/>
    <w:rsid w:val="0081317C"/>
    <w:rsid w:val="008134D1"/>
    <w:rsid w:val="008141F2"/>
    <w:rsid w:val="008147DC"/>
    <w:rsid w:val="00816522"/>
    <w:rsid w:val="00816685"/>
    <w:rsid w:val="00817451"/>
    <w:rsid w:val="0081774D"/>
    <w:rsid w:val="008179A2"/>
    <w:rsid w:val="008209DC"/>
    <w:rsid w:val="00820D0E"/>
    <w:rsid w:val="0082230B"/>
    <w:rsid w:val="00824EFC"/>
    <w:rsid w:val="00825F29"/>
    <w:rsid w:val="00825F5A"/>
    <w:rsid w:val="00826377"/>
    <w:rsid w:val="00826527"/>
    <w:rsid w:val="00827720"/>
    <w:rsid w:val="00830940"/>
    <w:rsid w:val="00830DF7"/>
    <w:rsid w:val="00832291"/>
    <w:rsid w:val="00832D7B"/>
    <w:rsid w:val="00834700"/>
    <w:rsid w:val="00835647"/>
    <w:rsid w:val="00835796"/>
    <w:rsid w:val="00835950"/>
    <w:rsid w:val="0083597E"/>
    <w:rsid w:val="00836185"/>
    <w:rsid w:val="00837898"/>
    <w:rsid w:val="00837BE9"/>
    <w:rsid w:val="00837E10"/>
    <w:rsid w:val="0084052D"/>
    <w:rsid w:val="008412EF"/>
    <w:rsid w:val="008419F4"/>
    <w:rsid w:val="00841A79"/>
    <w:rsid w:val="00841FF6"/>
    <w:rsid w:val="00842A2D"/>
    <w:rsid w:val="00842B8B"/>
    <w:rsid w:val="00843584"/>
    <w:rsid w:val="00844390"/>
    <w:rsid w:val="008454F9"/>
    <w:rsid w:val="00845846"/>
    <w:rsid w:val="008459FC"/>
    <w:rsid w:val="00845AE3"/>
    <w:rsid w:val="00847127"/>
    <w:rsid w:val="00847490"/>
    <w:rsid w:val="00847717"/>
    <w:rsid w:val="00847E40"/>
    <w:rsid w:val="00847F1A"/>
    <w:rsid w:val="00850E9E"/>
    <w:rsid w:val="00851039"/>
    <w:rsid w:val="008510B3"/>
    <w:rsid w:val="00851106"/>
    <w:rsid w:val="00851241"/>
    <w:rsid w:val="00851B9F"/>
    <w:rsid w:val="00851C9F"/>
    <w:rsid w:val="00851D9A"/>
    <w:rsid w:val="008522B7"/>
    <w:rsid w:val="00852953"/>
    <w:rsid w:val="00852E14"/>
    <w:rsid w:val="008535E0"/>
    <w:rsid w:val="00853D6F"/>
    <w:rsid w:val="00854BC9"/>
    <w:rsid w:val="00855D98"/>
    <w:rsid w:val="00856C84"/>
    <w:rsid w:val="00857BF3"/>
    <w:rsid w:val="008601B6"/>
    <w:rsid w:val="00861204"/>
    <w:rsid w:val="00861731"/>
    <w:rsid w:val="0086264A"/>
    <w:rsid w:val="00862681"/>
    <w:rsid w:val="008627AE"/>
    <w:rsid w:val="00862D24"/>
    <w:rsid w:val="008636C6"/>
    <w:rsid w:val="008638A0"/>
    <w:rsid w:val="00864AB9"/>
    <w:rsid w:val="008658C7"/>
    <w:rsid w:val="00865904"/>
    <w:rsid w:val="00866348"/>
    <w:rsid w:val="008668EB"/>
    <w:rsid w:val="00866BE6"/>
    <w:rsid w:val="0086773B"/>
    <w:rsid w:val="0086789C"/>
    <w:rsid w:val="00867E09"/>
    <w:rsid w:val="008700D3"/>
    <w:rsid w:val="0087023E"/>
    <w:rsid w:val="008703EB"/>
    <w:rsid w:val="00870D13"/>
    <w:rsid w:val="00870D46"/>
    <w:rsid w:val="0087126A"/>
    <w:rsid w:val="0087145B"/>
    <w:rsid w:val="00872623"/>
    <w:rsid w:val="008726DF"/>
    <w:rsid w:val="00872864"/>
    <w:rsid w:val="0087309C"/>
    <w:rsid w:val="00873485"/>
    <w:rsid w:val="00873DDE"/>
    <w:rsid w:val="00873E46"/>
    <w:rsid w:val="00873E9A"/>
    <w:rsid w:val="00874AE0"/>
    <w:rsid w:val="00874BE6"/>
    <w:rsid w:val="00874DE2"/>
    <w:rsid w:val="00874F42"/>
    <w:rsid w:val="008751F6"/>
    <w:rsid w:val="00875388"/>
    <w:rsid w:val="00875532"/>
    <w:rsid w:val="008755BC"/>
    <w:rsid w:val="00875A2D"/>
    <w:rsid w:val="00875C3E"/>
    <w:rsid w:val="008769EB"/>
    <w:rsid w:val="0087705A"/>
    <w:rsid w:val="00877991"/>
    <w:rsid w:val="0088036A"/>
    <w:rsid w:val="008811E1"/>
    <w:rsid w:val="0088147E"/>
    <w:rsid w:val="00881547"/>
    <w:rsid w:val="008816A2"/>
    <w:rsid w:val="00882FB8"/>
    <w:rsid w:val="0088526B"/>
    <w:rsid w:val="00885317"/>
    <w:rsid w:val="00885332"/>
    <w:rsid w:val="00886526"/>
    <w:rsid w:val="008865E0"/>
    <w:rsid w:val="0088682C"/>
    <w:rsid w:val="0088784B"/>
    <w:rsid w:val="00887EFE"/>
    <w:rsid w:val="0089013E"/>
    <w:rsid w:val="0089070B"/>
    <w:rsid w:val="00890761"/>
    <w:rsid w:val="00890FB0"/>
    <w:rsid w:val="00891229"/>
    <w:rsid w:val="00891284"/>
    <w:rsid w:val="0089182E"/>
    <w:rsid w:val="00891C81"/>
    <w:rsid w:val="00891DD1"/>
    <w:rsid w:val="008920DE"/>
    <w:rsid w:val="00892235"/>
    <w:rsid w:val="008932D4"/>
    <w:rsid w:val="0089380D"/>
    <w:rsid w:val="00893A6D"/>
    <w:rsid w:val="00893D8D"/>
    <w:rsid w:val="0089458D"/>
    <w:rsid w:val="00895164"/>
    <w:rsid w:val="008956D7"/>
    <w:rsid w:val="008959ED"/>
    <w:rsid w:val="00895D16"/>
    <w:rsid w:val="00896351"/>
    <w:rsid w:val="00896B73"/>
    <w:rsid w:val="0089700E"/>
    <w:rsid w:val="00897862"/>
    <w:rsid w:val="008A0B1B"/>
    <w:rsid w:val="008A0D65"/>
    <w:rsid w:val="008A1B52"/>
    <w:rsid w:val="008A3C7B"/>
    <w:rsid w:val="008A42FD"/>
    <w:rsid w:val="008A449D"/>
    <w:rsid w:val="008A4945"/>
    <w:rsid w:val="008A4C34"/>
    <w:rsid w:val="008A6B89"/>
    <w:rsid w:val="008A72ED"/>
    <w:rsid w:val="008A7DAC"/>
    <w:rsid w:val="008A7DE2"/>
    <w:rsid w:val="008B0214"/>
    <w:rsid w:val="008B130A"/>
    <w:rsid w:val="008B1535"/>
    <w:rsid w:val="008B2114"/>
    <w:rsid w:val="008B21DC"/>
    <w:rsid w:val="008B2A3F"/>
    <w:rsid w:val="008B2D8B"/>
    <w:rsid w:val="008B47DF"/>
    <w:rsid w:val="008B5A40"/>
    <w:rsid w:val="008B6886"/>
    <w:rsid w:val="008B7725"/>
    <w:rsid w:val="008B7E3D"/>
    <w:rsid w:val="008C06FA"/>
    <w:rsid w:val="008C099E"/>
    <w:rsid w:val="008C103B"/>
    <w:rsid w:val="008C1A0E"/>
    <w:rsid w:val="008C253F"/>
    <w:rsid w:val="008C3018"/>
    <w:rsid w:val="008C392B"/>
    <w:rsid w:val="008C43D8"/>
    <w:rsid w:val="008C44BC"/>
    <w:rsid w:val="008C4700"/>
    <w:rsid w:val="008C502B"/>
    <w:rsid w:val="008C554A"/>
    <w:rsid w:val="008C5C65"/>
    <w:rsid w:val="008C679B"/>
    <w:rsid w:val="008C7348"/>
    <w:rsid w:val="008C781C"/>
    <w:rsid w:val="008C7A56"/>
    <w:rsid w:val="008C7DF0"/>
    <w:rsid w:val="008D0399"/>
    <w:rsid w:val="008D1E1F"/>
    <w:rsid w:val="008D2380"/>
    <w:rsid w:val="008D247D"/>
    <w:rsid w:val="008D292C"/>
    <w:rsid w:val="008D33A7"/>
    <w:rsid w:val="008D3F16"/>
    <w:rsid w:val="008D569D"/>
    <w:rsid w:val="008D5CBD"/>
    <w:rsid w:val="008D5D43"/>
    <w:rsid w:val="008D60F9"/>
    <w:rsid w:val="008D633C"/>
    <w:rsid w:val="008D6373"/>
    <w:rsid w:val="008D69FC"/>
    <w:rsid w:val="008D6E5C"/>
    <w:rsid w:val="008D6EF9"/>
    <w:rsid w:val="008D6F02"/>
    <w:rsid w:val="008D6F16"/>
    <w:rsid w:val="008D7435"/>
    <w:rsid w:val="008E0733"/>
    <w:rsid w:val="008E2539"/>
    <w:rsid w:val="008E259B"/>
    <w:rsid w:val="008E381E"/>
    <w:rsid w:val="008E3FE8"/>
    <w:rsid w:val="008E46C2"/>
    <w:rsid w:val="008E592F"/>
    <w:rsid w:val="008E5936"/>
    <w:rsid w:val="008E63E5"/>
    <w:rsid w:val="008E6C53"/>
    <w:rsid w:val="008E70FA"/>
    <w:rsid w:val="008E7936"/>
    <w:rsid w:val="008F02FE"/>
    <w:rsid w:val="008F0B6E"/>
    <w:rsid w:val="008F2531"/>
    <w:rsid w:val="008F2D1C"/>
    <w:rsid w:val="008F4405"/>
    <w:rsid w:val="008F5583"/>
    <w:rsid w:val="008F65B8"/>
    <w:rsid w:val="008F71B5"/>
    <w:rsid w:val="008F767D"/>
    <w:rsid w:val="008F7A43"/>
    <w:rsid w:val="008F7EF3"/>
    <w:rsid w:val="00900DBB"/>
    <w:rsid w:val="009021FB"/>
    <w:rsid w:val="009028BC"/>
    <w:rsid w:val="00904682"/>
    <w:rsid w:val="00904B66"/>
    <w:rsid w:val="00905604"/>
    <w:rsid w:val="00907DA0"/>
    <w:rsid w:val="00907F4E"/>
    <w:rsid w:val="0091061F"/>
    <w:rsid w:val="009134D8"/>
    <w:rsid w:val="0091381C"/>
    <w:rsid w:val="00913C7F"/>
    <w:rsid w:val="00914395"/>
    <w:rsid w:val="00914885"/>
    <w:rsid w:val="009149C6"/>
    <w:rsid w:val="00915B4E"/>
    <w:rsid w:val="00915E72"/>
    <w:rsid w:val="00916050"/>
    <w:rsid w:val="0091687C"/>
    <w:rsid w:val="0091705B"/>
    <w:rsid w:val="00917420"/>
    <w:rsid w:val="009174B5"/>
    <w:rsid w:val="009179D7"/>
    <w:rsid w:val="009201EC"/>
    <w:rsid w:val="009203F8"/>
    <w:rsid w:val="00920936"/>
    <w:rsid w:val="009218BA"/>
    <w:rsid w:val="009220AB"/>
    <w:rsid w:val="009240E9"/>
    <w:rsid w:val="009248DC"/>
    <w:rsid w:val="0092537E"/>
    <w:rsid w:val="00926451"/>
    <w:rsid w:val="009265A1"/>
    <w:rsid w:val="00926D14"/>
    <w:rsid w:val="0092700D"/>
    <w:rsid w:val="00927016"/>
    <w:rsid w:val="00927528"/>
    <w:rsid w:val="00927AA6"/>
    <w:rsid w:val="00927DE3"/>
    <w:rsid w:val="00927EE9"/>
    <w:rsid w:val="009300EB"/>
    <w:rsid w:val="00930848"/>
    <w:rsid w:val="00930BFF"/>
    <w:rsid w:val="009321D2"/>
    <w:rsid w:val="0093235D"/>
    <w:rsid w:val="00932446"/>
    <w:rsid w:val="009324E4"/>
    <w:rsid w:val="009333D6"/>
    <w:rsid w:val="0093434F"/>
    <w:rsid w:val="00935B0A"/>
    <w:rsid w:val="00935C5A"/>
    <w:rsid w:val="00936154"/>
    <w:rsid w:val="009361FD"/>
    <w:rsid w:val="00936265"/>
    <w:rsid w:val="009366D3"/>
    <w:rsid w:val="00936956"/>
    <w:rsid w:val="00936A28"/>
    <w:rsid w:val="00936D2F"/>
    <w:rsid w:val="00936F71"/>
    <w:rsid w:val="0093755B"/>
    <w:rsid w:val="00937AE0"/>
    <w:rsid w:val="00941F62"/>
    <w:rsid w:val="00942BA2"/>
    <w:rsid w:val="00942BF3"/>
    <w:rsid w:val="00943915"/>
    <w:rsid w:val="00944771"/>
    <w:rsid w:val="009447A1"/>
    <w:rsid w:val="009451A2"/>
    <w:rsid w:val="00945AD4"/>
    <w:rsid w:val="00945BB8"/>
    <w:rsid w:val="00945E9D"/>
    <w:rsid w:val="00946635"/>
    <w:rsid w:val="00946641"/>
    <w:rsid w:val="0094789C"/>
    <w:rsid w:val="00950D1B"/>
    <w:rsid w:val="0095139D"/>
    <w:rsid w:val="00951CFA"/>
    <w:rsid w:val="00953966"/>
    <w:rsid w:val="00953EFE"/>
    <w:rsid w:val="0095402C"/>
    <w:rsid w:val="00954C04"/>
    <w:rsid w:val="009558B3"/>
    <w:rsid w:val="00956041"/>
    <w:rsid w:val="009560BA"/>
    <w:rsid w:val="00956415"/>
    <w:rsid w:val="0095654A"/>
    <w:rsid w:val="00957231"/>
    <w:rsid w:val="009572DD"/>
    <w:rsid w:val="009576A7"/>
    <w:rsid w:val="00957A18"/>
    <w:rsid w:val="00960165"/>
    <w:rsid w:val="009609A7"/>
    <w:rsid w:val="009613C2"/>
    <w:rsid w:val="0096186B"/>
    <w:rsid w:val="00961A3F"/>
    <w:rsid w:val="00962F0B"/>
    <w:rsid w:val="00963E0C"/>
    <w:rsid w:val="009643E0"/>
    <w:rsid w:val="00964635"/>
    <w:rsid w:val="009647DD"/>
    <w:rsid w:val="00964DF9"/>
    <w:rsid w:val="00965F9C"/>
    <w:rsid w:val="0096606E"/>
    <w:rsid w:val="009667A2"/>
    <w:rsid w:val="00967BF8"/>
    <w:rsid w:val="00967CA5"/>
    <w:rsid w:val="009707CC"/>
    <w:rsid w:val="00970EF7"/>
    <w:rsid w:val="00971052"/>
    <w:rsid w:val="00971860"/>
    <w:rsid w:val="00971D5C"/>
    <w:rsid w:val="00972521"/>
    <w:rsid w:val="00972C0C"/>
    <w:rsid w:val="009736D5"/>
    <w:rsid w:val="00975065"/>
    <w:rsid w:val="009757AF"/>
    <w:rsid w:val="00976A06"/>
    <w:rsid w:val="00976DD7"/>
    <w:rsid w:val="00976F69"/>
    <w:rsid w:val="00977B28"/>
    <w:rsid w:val="00977EAD"/>
    <w:rsid w:val="00981948"/>
    <w:rsid w:val="0098211E"/>
    <w:rsid w:val="00982314"/>
    <w:rsid w:val="0098270B"/>
    <w:rsid w:val="00982B37"/>
    <w:rsid w:val="00982C93"/>
    <w:rsid w:val="0098308C"/>
    <w:rsid w:val="0098589B"/>
    <w:rsid w:val="009862A1"/>
    <w:rsid w:val="0098699B"/>
    <w:rsid w:val="00986FDE"/>
    <w:rsid w:val="00987C88"/>
    <w:rsid w:val="009901E2"/>
    <w:rsid w:val="00990650"/>
    <w:rsid w:val="00991B9A"/>
    <w:rsid w:val="00991BE7"/>
    <w:rsid w:val="00991C1E"/>
    <w:rsid w:val="00992C7C"/>
    <w:rsid w:val="0099374B"/>
    <w:rsid w:val="00994033"/>
    <w:rsid w:val="009944ED"/>
    <w:rsid w:val="00994DEF"/>
    <w:rsid w:val="009957FC"/>
    <w:rsid w:val="00995E97"/>
    <w:rsid w:val="00996712"/>
    <w:rsid w:val="00996F16"/>
    <w:rsid w:val="00997653"/>
    <w:rsid w:val="0099786C"/>
    <w:rsid w:val="00997C0A"/>
    <w:rsid w:val="009A0BCA"/>
    <w:rsid w:val="009A104A"/>
    <w:rsid w:val="009A1B98"/>
    <w:rsid w:val="009A1DAD"/>
    <w:rsid w:val="009A20A3"/>
    <w:rsid w:val="009A36E0"/>
    <w:rsid w:val="009A5619"/>
    <w:rsid w:val="009A690E"/>
    <w:rsid w:val="009A6AF4"/>
    <w:rsid w:val="009A6C96"/>
    <w:rsid w:val="009A6CAF"/>
    <w:rsid w:val="009A7214"/>
    <w:rsid w:val="009A75F0"/>
    <w:rsid w:val="009A7AF6"/>
    <w:rsid w:val="009B02D6"/>
    <w:rsid w:val="009B0907"/>
    <w:rsid w:val="009B0F78"/>
    <w:rsid w:val="009B1587"/>
    <w:rsid w:val="009B164A"/>
    <w:rsid w:val="009B1A17"/>
    <w:rsid w:val="009B1AE7"/>
    <w:rsid w:val="009B231E"/>
    <w:rsid w:val="009B25A8"/>
    <w:rsid w:val="009B25B5"/>
    <w:rsid w:val="009B34F4"/>
    <w:rsid w:val="009B3C4E"/>
    <w:rsid w:val="009B3D8B"/>
    <w:rsid w:val="009B41B3"/>
    <w:rsid w:val="009B4B11"/>
    <w:rsid w:val="009B4D34"/>
    <w:rsid w:val="009B585F"/>
    <w:rsid w:val="009B5DBC"/>
    <w:rsid w:val="009B7364"/>
    <w:rsid w:val="009B793F"/>
    <w:rsid w:val="009B7DAF"/>
    <w:rsid w:val="009C09C7"/>
    <w:rsid w:val="009C0F06"/>
    <w:rsid w:val="009C178E"/>
    <w:rsid w:val="009C198F"/>
    <w:rsid w:val="009C1B40"/>
    <w:rsid w:val="009C1EB3"/>
    <w:rsid w:val="009C2848"/>
    <w:rsid w:val="009C4703"/>
    <w:rsid w:val="009C565D"/>
    <w:rsid w:val="009C5AE8"/>
    <w:rsid w:val="009C6204"/>
    <w:rsid w:val="009C6E26"/>
    <w:rsid w:val="009C72B0"/>
    <w:rsid w:val="009C7769"/>
    <w:rsid w:val="009C79FC"/>
    <w:rsid w:val="009C7A5C"/>
    <w:rsid w:val="009D03B6"/>
    <w:rsid w:val="009D03C1"/>
    <w:rsid w:val="009D0469"/>
    <w:rsid w:val="009D096D"/>
    <w:rsid w:val="009D0BB7"/>
    <w:rsid w:val="009D0FDE"/>
    <w:rsid w:val="009D1692"/>
    <w:rsid w:val="009D1786"/>
    <w:rsid w:val="009D1927"/>
    <w:rsid w:val="009D1AD4"/>
    <w:rsid w:val="009D1C86"/>
    <w:rsid w:val="009D240C"/>
    <w:rsid w:val="009D2852"/>
    <w:rsid w:val="009D4944"/>
    <w:rsid w:val="009D573B"/>
    <w:rsid w:val="009D6A49"/>
    <w:rsid w:val="009D743E"/>
    <w:rsid w:val="009D7974"/>
    <w:rsid w:val="009E1241"/>
    <w:rsid w:val="009E1AD8"/>
    <w:rsid w:val="009E1C88"/>
    <w:rsid w:val="009E2650"/>
    <w:rsid w:val="009E3441"/>
    <w:rsid w:val="009E364E"/>
    <w:rsid w:val="009E36A2"/>
    <w:rsid w:val="009E36D2"/>
    <w:rsid w:val="009E4047"/>
    <w:rsid w:val="009E4919"/>
    <w:rsid w:val="009E4A7F"/>
    <w:rsid w:val="009E4EA8"/>
    <w:rsid w:val="009E58FE"/>
    <w:rsid w:val="009E7F99"/>
    <w:rsid w:val="009F099F"/>
    <w:rsid w:val="009F153C"/>
    <w:rsid w:val="009F1C4C"/>
    <w:rsid w:val="009F216E"/>
    <w:rsid w:val="009F315C"/>
    <w:rsid w:val="009F377C"/>
    <w:rsid w:val="009F3E0E"/>
    <w:rsid w:val="009F4989"/>
    <w:rsid w:val="009F60B7"/>
    <w:rsid w:val="009F63A2"/>
    <w:rsid w:val="009F6B3C"/>
    <w:rsid w:val="00A00E2D"/>
    <w:rsid w:val="00A00F2A"/>
    <w:rsid w:val="00A01882"/>
    <w:rsid w:val="00A01CEF"/>
    <w:rsid w:val="00A020FE"/>
    <w:rsid w:val="00A03636"/>
    <w:rsid w:val="00A038CA"/>
    <w:rsid w:val="00A03E84"/>
    <w:rsid w:val="00A0490F"/>
    <w:rsid w:val="00A05783"/>
    <w:rsid w:val="00A05BCE"/>
    <w:rsid w:val="00A05DA0"/>
    <w:rsid w:val="00A065C9"/>
    <w:rsid w:val="00A07D85"/>
    <w:rsid w:val="00A10913"/>
    <w:rsid w:val="00A1147F"/>
    <w:rsid w:val="00A11CBC"/>
    <w:rsid w:val="00A12047"/>
    <w:rsid w:val="00A12146"/>
    <w:rsid w:val="00A123FC"/>
    <w:rsid w:val="00A1289A"/>
    <w:rsid w:val="00A12BB0"/>
    <w:rsid w:val="00A13683"/>
    <w:rsid w:val="00A136CF"/>
    <w:rsid w:val="00A1396B"/>
    <w:rsid w:val="00A13C1C"/>
    <w:rsid w:val="00A149C9"/>
    <w:rsid w:val="00A14EB0"/>
    <w:rsid w:val="00A16D10"/>
    <w:rsid w:val="00A16DAC"/>
    <w:rsid w:val="00A16F22"/>
    <w:rsid w:val="00A1737F"/>
    <w:rsid w:val="00A17AC6"/>
    <w:rsid w:val="00A2246D"/>
    <w:rsid w:val="00A22B41"/>
    <w:rsid w:val="00A23219"/>
    <w:rsid w:val="00A23944"/>
    <w:rsid w:val="00A23D5C"/>
    <w:rsid w:val="00A250D7"/>
    <w:rsid w:val="00A25387"/>
    <w:rsid w:val="00A258EC"/>
    <w:rsid w:val="00A259EE"/>
    <w:rsid w:val="00A25E67"/>
    <w:rsid w:val="00A26147"/>
    <w:rsid w:val="00A26448"/>
    <w:rsid w:val="00A26FAF"/>
    <w:rsid w:val="00A273A3"/>
    <w:rsid w:val="00A27558"/>
    <w:rsid w:val="00A27D1B"/>
    <w:rsid w:val="00A30E74"/>
    <w:rsid w:val="00A312A9"/>
    <w:rsid w:val="00A314E9"/>
    <w:rsid w:val="00A31A8B"/>
    <w:rsid w:val="00A32AAE"/>
    <w:rsid w:val="00A32F6B"/>
    <w:rsid w:val="00A33344"/>
    <w:rsid w:val="00A3340D"/>
    <w:rsid w:val="00A34ED0"/>
    <w:rsid w:val="00A365F4"/>
    <w:rsid w:val="00A36897"/>
    <w:rsid w:val="00A368A8"/>
    <w:rsid w:val="00A3692C"/>
    <w:rsid w:val="00A37A27"/>
    <w:rsid w:val="00A37BE4"/>
    <w:rsid w:val="00A37EC9"/>
    <w:rsid w:val="00A40099"/>
    <w:rsid w:val="00A40353"/>
    <w:rsid w:val="00A407A0"/>
    <w:rsid w:val="00A4089D"/>
    <w:rsid w:val="00A40EE2"/>
    <w:rsid w:val="00A4114B"/>
    <w:rsid w:val="00A4137B"/>
    <w:rsid w:val="00A413C3"/>
    <w:rsid w:val="00A41C7A"/>
    <w:rsid w:val="00A42956"/>
    <w:rsid w:val="00A42C86"/>
    <w:rsid w:val="00A435B1"/>
    <w:rsid w:val="00A43DF0"/>
    <w:rsid w:val="00A44464"/>
    <w:rsid w:val="00A4499D"/>
    <w:rsid w:val="00A44C2F"/>
    <w:rsid w:val="00A45468"/>
    <w:rsid w:val="00A458D0"/>
    <w:rsid w:val="00A45D5D"/>
    <w:rsid w:val="00A467A2"/>
    <w:rsid w:val="00A46E90"/>
    <w:rsid w:val="00A47BAD"/>
    <w:rsid w:val="00A5146C"/>
    <w:rsid w:val="00A52472"/>
    <w:rsid w:val="00A53096"/>
    <w:rsid w:val="00A5357F"/>
    <w:rsid w:val="00A555A8"/>
    <w:rsid w:val="00A56263"/>
    <w:rsid w:val="00A5722C"/>
    <w:rsid w:val="00A575CF"/>
    <w:rsid w:val="00A61676"/>
    <w:rsid w:val="00A61907"/>
    <w:rsid w:val="00A61BD2"/>
    <w:rsid w:val="00A61DD4"/>
    <w:rsid w:val="00A62E05"/>
    <w:rsid w:val="00A63904"/>
    <w:rsid w:val="00A63DE7"/>
    <w:rsid w:val="00A6544B"/>
    <w:rsid w:val="00A66058"/>
    <w:rsid w:val="00A66BBF"/>
    <w:rsid w:val="00A66DA3"/>
    <w:rsid w:val="00A670ED"/>
    <w:rsid w:val="00A676D0"/>
    <w:rsid w:val="00A67FBF"/>
    <w:rsid w:val="00A706B9"/>
    <w:rsid w:val="00A70723"/>
    <w:rsid w:val="00A70D56"/>
    <w:rsid w:val="00A721DC"/>
    <w:rsid w:val="00A72E86"/>
    <w:rsid w:val="00A73107"/>
    <w:rsid w:val="00A739C8"/>
    <w:rsid w:val="00A73B76"/>
    <w:rsid w:val="00A73E88"/>
    <w:rsid w:val="00A7450F"/>
    <w:rsid w:val="00A74737"/>
    <w:rsid w:val="00A7498D"/>
    <w:rsid w:val="00A74F12"/>
    <w:rsid w:val="00A7629A"/>
    <w:rsid w:val="00A7694C"/>
    <w:rsid w:val="00A76C3A"/>
    <w:rsid w:val="00A772DA"/>
    <w:rsid w:val="00A77910"/>
    <w:rsid w:val="00A81052"/>
    <w:rsid w:val="00A81F8E"/>
    <w:rsid w:val="00A8204B"/>
    <w:rsid w:val="00A82493"/>
    <w:rsid w:val="00A82BE2"/>
    <w:rsid w:val="00A83025"/>
    <w:rsid w:val="00A83A1A"/>
    <w:rsid w:val="00A841E6"/>
    <w:rsid w:val="00A845E4"/>
    <w:rsid w:val="00A85813"/>
    <w:rsid w:val="00A85AB6"/>
    <w:rsid w:val="00A85CDE"/>
    <w:rsid w:val="00A860CA"/>
    <w:rsid w:val="00A86D1C"/>
    <w:rsid w:val="00A9328A"/>
    <w:rsid w:val="00A938B4"/>
    <w:rsid w:val="00A93D73"/>
    <w:rsid w:val="00A93DF1"/>
    <w:rsid w:val="00A93E3C"/>
    <w:rsid w:val="00A93F2E"/>
    <w:rsid w:val="00A9469E"/>
    <w:rsid w:val="00A94F6E"/>
    <w:rsid w:val="00A94FF3"/>
    <w:rsid w:val="00A95576"/>
    <w:rsid w:val="00A96226"/>
    <w:rsid w:val="00A96B8C"/>
    <w:rsid w:val="00A96C26"/>
    <w:rsid w:val="00A9712E"/>
    <w:rsid w:val="00A975BF"/>
    <w:rsid w:val="00A97941"/>
    <w:rsid w:val="00AA0531"/>
    <w:rsid w:val="00AA1D3D"/>
    <w:rsid w:val="00AA1F24"/>
    <w:rsid w:val="00AA2095"/>
    <w:rsid w:val="00AA22DA"/>
    <w:rsid w:val="00AA2D91"/>
    <w:rsid w:val="00AA324D"/>
    <w:rsid w:val="00AA37F4"/>
    <w:rsid w:val="00AA48B9"/>
    <w:rsid w:val="00AA4A36"/>
    <w:rsid w:val="00AA571A"/>
    <w:rsid w:val="00AA5B66"/>
    <w:rsid w:val="00AA5E0E"/>
    <w:rsid w:val="00AA647B"/>
    <w:rsid w:val="00AA661C"/>
    <w:rsid w:val="00AA666E"/>
    <w:rsid w:val="00AA6AEE"/>
    <w:rsid w:val="00AA70EC"/>
    <w:rsid w:val="00AB1204"/>
    <w:rsid w:val="00AB1F76"/>
    <w:rsid w:val="00AB2174"/>
    <w:rsid w:val="00AB28CE"/>
    <w:rsid w:val="00AB28D7"/>
    <w:rsid w:val="00AB3429"/>
    <w:rsid w:val="00AB3AAA"/>
    <w:rsid w:val="00AB3ABC"/>
    <w:rsid w:val="00AB4541"/>
    <w:rsid w:val="00AB456F"/>
    <w:rsid w:val="00AB5748"/>
    <w:rsid w:val="00AB5961"/>
    <w:rsid w:val="00AB6649"/>
    <w:rsid w:val="00AB6C0E"/>
    <w:rsid w:val="00AC04FD"/>
    <w:rsid w:val="00AC0714"/>
    <w:rsid w:val="00AC17B2"/>
    <w:rsid w:val="00AC1E63"/>
    <w:rsid w:val="00AC287E"/>
    <w:rsid w:val="00AC3A86"/>
    <w:rsid w:val="00AC4DF2"/>
    <w:rsid w:val="00AC4F73"/>
    <w:rsid w:val="00AC567C"/>
    <w:rsid w:val="00AC5FC1"/>
    <w:rsid w:val="00AC6214"/>
    <w:rsid w:val="00AC6CC2"/>
    <w:rsid w:val="00AC6FB7"/>
    <w:rsid w:val="00AD1380"/>
    <w:rsid w:val="00AD16C7"/>
    <w:rsid w:val="00AD1F4D"/>
    <w:rsid w:val="00AD1F5B"/>
    <w:rsid w:val="00AD21BB"/>
    <w:rsid w:val="00AD4190"/>
    <w:rsid w:val="00AD4A89"/>
    <w:rsid w:val="00AD4B0A"/>
    <w:rsid w:val="00AD584D"/>
    <w:rsid w:val="00AD6B79"/>
    <w:rsid w:val="00AD71BF"/>
    <w:rsid w:val="00AD7EC2"/>
    <w:rsid w:val="00AD7F7F"/>
    <w:rsid w:val="00AD7FA7"/>
    <w:rsid w:val="00AE056B"/>
    <w:rsid w:val="00AE0997"/>
    <w:rsid w:val="00AE0B1A"/>
    <w:rsid w:val="00AE102C"/>
    <w:rsid w:val="00AE23BF"/>
    <w:rsid w:val="00AE2558"/>
    <w:rsid w:val="00AE312E"/>
    <w:rsid w:val="00AE356C"/>
    <w:rsid w:val="00AE3772"/>
    <w:rsid w:val="00AE3789"/>
    <w:rsid w:val="00AE3B24"/>
    <w:rsid w:val="00AE3CED"/>
    <w:rsid w:val="00AE3D7E"/>
    <w:rsid w:val="00AE3DED"/>
    <w:rsid w:val="00AE509B"/>
    <w:rsid w:val="00AE55D0"/>
    <w:rsid w:val="00AE6662"/>
    <w:rsid w:val="00AE67AD"/>
    <w:rsid w:val="00AE6F89"/>
    <w:rsid w:val="00AE76C2"/>
    <w:rsid w:val="00AE78AE"/>
    <w:rsid w:val="00AF0216"/>
    <w:rsid w:val="00AF0317"/>
    <w:rsid w:val="00AF0811"/>
    <w:rsid w:val="00AF15FE"/>
    <w:rsid w:val="00AF18C7"/>
    <w:rsid w:val="00AF1A29"/>
    <w:rsid w:val="00AF2A7F"/>
    <w:rsid w:val="00AF2C31"/>
    <w:rsid w:val="00AF3714"/>
    <w:rsid w:val="00AF41F8"/>
    <w:rsid w:val="00AF4441"/>
    <w:rsid w:val="00AF4D50"/>
    <w:rsid w:val="00AF4D8C"/>
    <w:rsid w:val="00AF554A"/>
    <w:rsid w:val="00AF57F4"/>
    <w:rsid w:val="00AF5C24"/>
    <w:rsid w:val="00AF5FD9"/>
    <w:rsid w:val="00AF77B6"/>
    <w:rsid w:val="00AF7B0E"/>
    <w:rsid w:val="00B0290E"/>
    <w:rsid w:val="00B0298A"/>
    <w:rsid w:val="00B02CB0"/>
    <w:rsid w:val="00B038CD"/>
    <w:rsid w:val="00B04273"/>
    <w:rsid w:val="00B04F02"/>
    <w:rsid w:val="00B056EC"/>
    <w:rsid w:val="00B05E7D"/>
    <w:rsid w:val="00B0600E"/>
    <w:rsid w:val="00B061E2"/>
    <w:rsid w:val="00B067DC"/>
    <w:rsid w:val="00B06A36"/>
    <w:rsid w:val="00B06D07"/>
    <w:rsid w:val="00B115A2"/>
    <w:rsid w:val="00B11E14"/>
    <w:rsid w:val="00B1213C"/>
    <w:rsid w:val="00B12F8E"/>
    <w:rsid w:val="00B13175"/>
    <w:rsid w:val="00B15542"/>
    <w:rsid w:val="00B15B59"/>
    <w:rsid w:val="00B16980"/>
    <w:rsid w:val="00B16CA9"/>
    <w:rsid w:val="00B2034D"/>
    <w:rsid w:val="00B20506"/>
    <w:rsid w:val="00B21C81"/>
    <w:rsid w:val="00B2215E"/>
    <w:rsid w:val="00B22D2F"/>
    <w:rsid w:val="00B22EA7"/>
    <w:rsid w:val="00B235D3"/>
    <w:rsid w:val="00B23ECB"/>
    <w:rsid w:val="00B24242"/>
    <w:rsid w:val="00B24B33"/>
    <w:rsid w:val="00B251EB"/>
    <w:rsid w:val="00B262AD"/>
    <w:rsid w:val="00B277DF"/>
    <w:rsid w:val="00B27963"/>
    <w:rsid w:val="00B30116"/>
    <w:rsid w:val="00B30B5F"/>
    <w:rsid w:val="00B30FD6"/>
    <w:rsid w:val="00B3102F"/>
    <w:rsid w:val="00B32254"/>
    <w:rsid w:val="00B32F6F"/>
    <w:rsid w:val="00B3303E"/>
    <w:rsid w:val="00B3367E"/>
    <w:rsid w:val="00B33938"/>
    <w:rsid w:val="00B341E1"/>
    <w:rsid w:val="00B34434"/>
    <w:rsid w:val="00B346B9"/>
    <w:rsid w:val="00B35445"/>
    <w:rsid w:val="00B36E51"/>
    <w:rsid w:val="00B372BA"/>
    <w:rsid w:val="00B377AF"/>
    <w:rsid w:val="00B40C29"/>
    <w:rsid w:val="00B41BF2"/>
    <w:rsid w:val="00B42B4F"/>
    <w:rsid w:val="00B42CB1"/>
    <w:rsid w:val="00B42DDF"/>
    <w:rsid w:val="00B430D8"/>
    <w:rsid w:val="00B43283"/>
    <w:rsid w:val="00B4365B"/>
    <w:rsid w:val="00B439F8"/>
    <w:rsid w:val="00B44104"/>
    <w:rsid w:val="00B4494F"/>
    <w:rsid w:val="00B44F58"/>
    <w:rsid w:val="00B454F4"/>
    <w:rsid w:val="00B45546"/>
    <w:rsid w:val="00B45AA3"/>
    <w:rsid w:val="00B45B64"/>
    <w:rsid w:val="00B45C0A"/>
    <w:rsid w:val="00B45CCB"/>
    <w:rsid w:val="00B45E50"/>
    <w:rsid w:val="00B45F3E"/>
    <w:rsid w:val="00B45FEF"/>
    <w:rsid w:val="00B464EF"/>
    <w:rsid w:val="00B466B5"/>
    <w:rsid w:val="00B470E4"/>
    <w:rsid w:val="00B47350"/>
    <w:rsid w:val="00B47403"/>
    <w:rsid w:val="00B5017F"/>
    <w:rsid w:val="00B50221"/>
    <w:rsid w:val="00B505EC"/>
    <w:rsid w:val="00B51E46"/>
    <w:rsid w:val="00B521D3"/>
    <w:rsid w:val="00B5420D"/>
    <w:rsid w:val="00B55013"/>
    <w:rsid w:val="00B55227"/>
    <w:rsid w:val="00B55529"/>
    <w:rsid w:val="00B55D65"/>
    <w:rsid w:val="00B55F20"/>
    <w:rsid w:val="00B56013"/>
    <w:rsid w:val="00B56E34"/>
    <w:rsid w:val="00B571C7"/>
    <w:rsid w:val="00B57CE7"/>
    <w:rsid w:val="00B605D2"/>
    <w:rsid w:val="00B639FD"/>
    <w:rsid w:val="00B6446C"/>
    <w:rsid w:val="00B65083"/>
    <w:rsid w:val="00B65671"/>
    <w:rsid w:val="00B65734"/>
    <w:rsid w:val="00B65808"/>
    <w:rsid w:val="00B672EA"/>
    <w:rsid w:val="00B6741E"/>
    <w:rsid w:val="00B67CA4"/>
    <w:rsid w:val="00B67D20"/>
    <w:rsid w:val="00B67E9E"/>
    <w:rsid w:val="00B70AB3"/>
    <w:rsid w:val="00B71151"/>
    <w:rsid w:val="00B716D5"/>
    <w:rsid w:val="00B71A05"/>
    <w:rsid w:val="00B71BD8"/>
    <w:rsid w:val="00B71D7A"/>
    <w:rsid w:val="00B7230F"/>
    <w:rsid w:val="00B73AA5"/>
    <w:rsid w:val="00B745DD"/>
    <w:rsid w:val="00B745F9"/>
    <w:rsid w:val="00B749AF"/>
    <w:rsid w:val="00B74C7D"/>
    <w:rsid w:val="00B75789"/>
    <w:rsid w:val="00B75AEF"/>
    <w:rsid w:val="00B765E8"/>
    <w:rsid w:val="00B7696E"/>
    <w:rsid w:val="00B76C28"/>
    <w:rsid w:val="00B76DB8"/>
    <w:rsid w:val="00B76E69"/>
    <w:rsid w:val="00B81044"/>
    <w:rsid w:val="00B81B7A"/>
    <w:rsid w:val="00B81C68"/>
    <w:rsid w:val="00B81C9D"/>
    <w:rsid w:val="00B81CFA"/>
    <w:rsid w:val="00B81F52"/>
    <w:rsid w:val="00B82313"/>
    <w:rsid w:val="00B82606"/>
    <w:rsid w:val="00B82A47"/>
    <w:rsid w:val="00B833D5"/>
    <w:rsid w:val="00B83C1C"/>
    <w:rsid w:val="00B84176"/>
    <w:rsid w:val="00B845DF"/>
    <w:rsid w:val="00B84EBC"/>
    <w:rsid w:val="00B8583A"/>
    <w:rsid w:val="00B85E39"/>
    <w:rsid w:val="00B85E55"/>
    <w:rsid w:val="00B86010"/>
    <w:rsid w:val="00B863F7"/>
    <w:rsid w:val="00B867AB"/>
    <w:rsid w:val="00B87705"/>
    <w:rsid w:val="00B87A64"/>
    <w:rsid w:val="00B91923"/>
    <w:rsid w:val="00B92214"/>
    <w:rsid w:val="00B92712"/>
    <w:rsid w:val="00B92C84"/>
    <w:rsid w:val="00B931AC"/>
    <w:rsid w:val="00B9366F"/>
    <w:rsid w:val="00B93ABD"/>
    <w:rsid w:val="00B93BBB"/>
    <w:rsid w:val="00B94B97"/>
    <w:rsid w:val="00B94BE2"/>
    <w:rsid w:val="00B95844"/>
    <w:rsid w:val="00B96125"/>
    <w:rsid w:val="00B96EEF"/>
    <w:rsid w:val="00B97046"/>
    <w:rsid w:val="00B97A7D"/>
    <w:rsid w:val="00B97D28"/>
    <w:rsid w:val="00BA06F5"/>
    <w:rsid w:val="00BA0929"/>
    <w:rsid w:val="00BA14DD"/>
    <w:rsid w:val="00BA19F8"/>
    <w:rsid w:val="00BA1A00"/>
    <w:rsid w:val="00BA23E8"/>
    <w:rsid w:val="00BA2DD5"/>
    <w:rsid w:val="00BA30BB"/>
    <w:rsid w:val="00BA3125"/>
    <w:rsid w:val="00BA39AF"/>
    <w:rsid w:val="00BA54C2"/>
    <w:rsid w:val="00BA58D9"/>
    <w:rsid w:val="00BA6092"/>
    <w:rsid w:val="00BA64BC"/>
    <w:rsid w:val="00BA6667"/>
    <w:rsid w:val="00BA691F"/>
    <w:rsid w:val="00BA6AC4"/>
    <w:rsid w:val="00BA6F44"/>
    <w:rsid w:val="00BA7586"/>
    <w:rsid w:val="00BB0643"/>
    <w:rsid w:val="00BB07F8"/>
    <w:rsid w:val="00BB1740"/>
    <w:rsid w:val="00BB1A72"/>
    <w:rsid w:val="00BB28B0"/>
    <w:rsid w:val="00BB30BC"/>
    <w:rsid w:val="00BB3E97"/>
    <w:rsid w:val="00BB4513"/>
    <w:rsid w:val="00BB5C44"/>
    <w:rsid w:val="00BB5E43"/>
    <w:rsid w:val="00BB5FAF"/>
    <w:rsid w:val="00BB61AB"/>
    <w:rsid w:val="00BB65D1"/>
    <w:rsid w:val="00BB6E98"/>
    <w:rsid w:val="00BB7162"/>
    <w:rsid w:val="00BB75A1"/>
    <w:rsid w:val="00BC0792"/>
    <w:rsid w:val="00BC0F07"/>
    <w:rsid w:val="00BC1298"/>
    <w:rsid w:val="00BC2080"/>
    <w:rsid w:val="00BC2599"/>
    <w:rsid w:val="00BC2B51"/>
    <w:rsid w:val="00BC36E7"/>
    <w:rsid w:val="00BC36F6"/>
    <w:rsid w:val="00BC4955"/>
    <w:rsid w:val="00BC5728"/>
    <w:rsid w:val="00BC5ACD"/>
    <w:rsid w:val="00BC60C2"/>
    <w:rsid w:val="00BC672D"/>
    <w:rsid w:val="00BC6DCC"/>
    <w:rsid w:val="00BC733F"/>
    <w:rsid w:val="00BC7B7E"/>
    <w:rsid w:val="00BD1362"/>
    <w:rsid w:val="00BD17D4"/>
    <w:rsid w:val="00BD195C"/>
    <w:rsid w:val="00BD2F97"/>
    <w:rsid w:val="00BD3696"/>
    <w:rsid w:val="00BD5067"/>
    <w:rsid w:val="00BD550D"/>
    <w:rsid w:val="00BD6001"/>
    <w:rsid w:val="00BD72F6"/>
    <w:rsid w:val="00BE01D6"/>
    <w:rsid w:val="00BE0C03"/>
    <w:rsid w:val="00BE1236"/>
    <w:rsid w:val="00BE182E"/>
    <w:rsid w:val="00BE32A7"/>
    <w:rsid w:val="00BE40D9"/>
    <w:rsid w:val="00BE4951"/>
    <w:rsid w:val="00BE4B6F"/>
    <w:rsid w:val="00BE57F1"/>
    <w:rsid w:val="00BE5B38"/>
    <w:rsid w:val="00BE6748"/>
    <w:rsid w:val="00BE6B67"/>
    <w:rsid w:val="00BE6BC0"/>
    <w:rsid w:val="00BE70A6"/>
    <w:rsid w:val="00BE76D6"/>
    <w:rsid w:val="00BF0459"/>
    <w:rsid w:val="00BF1388"/>
    <w:rsid w:val="00BF2719"/>
    <w:rsid w:val="00BF2B2B"/>
    <w:rsid w:val="00BF373A"/>
    <w:rsid w:val="00BF37BC"/>
    <w:rsid w:val="00BF3AE3"/>
    <w:rsid w:val="00BF4020"/>
    <w:rsid w:val="00BF5F0C"/>
    <w:rsid w:val="00BF6883"/>
    <w:rsid w:val="00BF6D56"/>
    <w:rsid w:val="00BF730D"/>
    <w:rsid w:val="00C00BD3"/>
    <w:rsid w:val="00C013AB"/>
    <w:rsid w:val="00C0316B"/>
    <w:rsid w:val="00C0322E"/>
    <w:rsid w:val="00C03299"/>
    <w:rsid w:val="00C0348C"/>
    <w:rsid w:val="00C03FFC"/>
    <w:rsid w:val="00C05184"/>
    <w:rsid w:val="00C05E12"/>
    <w:rsid w:val="00C060B6"/>
    <w:rsid w:val="00C0738E"/>
    <w:rsid w:val="00C0786A"/>
    <w:rsid w:val="00C07D25"/>
    <w:rsid w:val="00C108B4"/>
    <w:rsid w:val="00C11330"/>
    <w:rsid w:val="00C11684"/>
    <w:rsid w:val="00C11E90"/>
    <w:rsid w:val="00C11F92"/>
    <w:rsid w:val="00C12638"/>
    <w:rsid w:val="00C12D9F"/>
    <w:rsid w:val="00C135A4"/>
    <w:rsid w:val="00C14C22"/>
    <w:rsid w:val="00C15292"/>
    <w:rsid w:val="00C1570E"/>
    <w:rsid w:val="00C15EF5"/>
    <w:rsid w:val="00C1679C"/>
    <w:rsid w:val="00C17B28"/>
    <w:rsid w:val="00C20807"/>
    <w:rsid w:val="00C211EA"/>
    <w:rsid w:val="00C216F4"/>
    <w:rsid w:val="00C21D48"/>
    <w:rsid w:val="00C21F0F"/>
    <w:rsid w:val="00C2208F"/>
    <w:rsid w:val="00C227DB"/>
    <w:rsid w:val="00C235BE"/>
    <w:rsid w:val="00C23E2B"/>
    <w:rsid w:val="00C24088"/>
    <w:rsid w:val="00C24E5E"/>
    <w:rsid w:val="00C24F4D"/>
    <w:rsid w:val="00C25265"/>
    <w:rsid w:val="00C26FA2"/>
    <w:rsid w:val="00C27791"/>
    <w:rsid w:val="00C27A44"/>
    <w:rsid w:val="00C30116"/>
    <w:rsid w:val="00C30722"/>
    <w:rsid w:val="00C30E53"/>
    <w:rsid w:val="00C311F9"/>
    <w:rsid w:val="00C32B57"/>
    <w:rsid w:val="00C3367D"/>
    <w:rsid w:val="00C336EF"/>
    <w:rsid w:val="00C33B73"/>
    <w:rsid w:val="00C35A4F"/>
    <w:rsid w:val="00C364FE"/>
    <w:rsid w:val="00C365AF"/>
    <w:rsid w:val="00C377D8"/>
    <w:rsid w:val="00C37979"/>
    <w:rsid w:val="00C37CAE"/>
    <w:rsid w:val="00C37DE1"/>
    <w:rsid w:val="00C40167"/>
    <w:rsid w:val="00C406A9"/>
    <w:rsid w:val="00C40FA2"/>
    <w:rsid w:val="00C4144A"/>
    <w:rsid w:val="00C42234"/>
    <w:rsid w:val="00C427A0"/>
    <w:rsid w:val="00C433CE"/>
    <w:rsid w:val="00C4364C"/>
    <w:rsid w:val="00C43B13"/>
    <w:rsid w:val="00C43F99"/>
    <w:rsid w:val="00C456FF"/>
    <w:rsid w:val="00C45B22"/>
    <w:rsid w:val="00C46A2F"/>
    <w:rsid w:val="00C46AA5"/>
    <w:rsid w:val="00C472EA"/>
    <w:rsid w:val="00C475C2"/>
    <w:rsid w:val="00C47A5C"/>
    <w:rsid w:val="00C5035C"/>
    <w:rsid w:val="00C5041C"/>
    <w:rsid w:val="00C50445"/>
    <w:rsid w:val="00C50CA5"/>
    <w:rsid w:val="00C51623"/>
    <w:rsid w:val="00C525DA"/>
    <w:rsid w:val="00C53280"/>
    <w:rsid w:val="00C53E32"/>
    <w:rsid w:val="00C53E90"/>
    <w:rsid w:val="00C55A83"/>
    <w:rsid w:val="00C563E7"/>
    <w:rsid w:val="00C56BE2"/>
    <w:rsid w:val="00C570AE"/>
    <w:rsid w:val="00C57E41"/>
    <w:rsid w:val="00C601AC"/>
    <w:rsid w:val="00C60D59"/>
    <w:rsid w:val="00C61102"/>
    <w:rsid w:val="00C61834"/>
    <w:rsid w:val="00C6247B"/>
    <w:rsid w:val="00C625B5"/>
    <w:rsid w:val="00C62993"/>
    <w:rsid w:val="00C62F5B"/>
    <w:rsid w:val="00C63481"/>
    <w:rsid w:val="00C64461"/>
    <w:rsid w:val="00C6464E"/>
    <w:rsid w:val="00C647B7"/>
    <w:rsid w:val="00C64A08"/>
    <w:rsid w:val="00C64AEF"/>
    <w:rsid w:val="00C64C21"/>
    <w:rsid w:val="00C650CC"/>
    <w:rsid w:val="00C65785"/>
    <w:rsid w:val="00C675AC"/>
    <w:rsid w:val="00C67D05"/>
    <w:rsid w:val="00C70FA9"/>
    <w:rsid w:val="00C7101A"/>
    <w:rsid w:val="00C71106"/>
    <w:rsid w:val="00C71197"/>
    <w:rsid w:val="00C71E06"/>
    <w:rsid w:val="00C71EA3"/>
    <w:rsid w:val="00C720C6"/>
    <w:rsid w:val="00C72CFA"/>
    <w:rsid w:val="00C73604"/>
    <w:rsid w:val="00C74260"/>
    <w:rsid w:val="00C769FC"/>
    <w:rsid w:val="00C76F32"/>
    <w:rsid w:val="00C803D0"/>
    <w:rsid w:val="00C80FA7"/>
    <w:rsid w:val="00C81A69"/>
    <w:rsid w:val="00C81EDB"/>
    <w:rsid w:val="00C81FA9"/>
    <w:rsid w:val="00C83DE1"/>
    <w:rsid w:val="00C84901"/>
    <w:rsid w:val="00C86388"/>
    <w:rsid w:val="00C86D5F"/>
    <w:rsid w:val="00C86FE4"/>
    <w:rsid w:val="00C876D6"/>
    <w:rsid w:val="00C87794"/>
    <w:rsid w:val="00C87C58"/>
    <w:rsid w:val="00C910A9"/>
    <w:rsid w:val="00C9114E"/>
    <w:rsid w:val="00C9117F"/>
    <w:rsid w:val="00C92DDC"/>
    <w:rsid w:val="00C9311F"/>
    <w:rsid w:val="00C937A1"/>
    <w:rsid w:val="00C93C27"/>
    <w:rsid w:val="00C93E4B"/>
    <w:rsid w:val="00C94D9F"/>
    <w:rsid w:val="00C94E79"/>
    <w:rsid w:val="00C955DD"/>
    <w:rsid w:val="00C95DB6"/>
    <w:rsid w:val="00C963AB"/>
    <w:rsid w:val="00C9741B"/>
    <w:rsid w:val="00C97700"/>
    <w:rsid w:val="00C97815"/>
    <w:rsid w:val="00CA012E"/>
    <w:rsid w:val="00CA03E4"/>
    <w:rsid w:val="00CA082B"/>
    <w:rsid w:val="00CA0CFF"/>
    <w:rsid w:val="00CA1BBA"/>
    <w:rsid w:val="00CA1CBC"/>
    <w:rsid w:val="00CA394A"/>
    <w:rsid w:val="00CA4040"/>
    <w:rsid w:val="00CA4BD5"/>
    <w:rsid w:val="00CA580D"/>
    <w:rsid w:val="00CA61E2"/>
    <w:rsid w:val="00CA64AF"/>
    <w:rsid w:val="00CA73D0"/>
    <w:rsid w:val="00CA7A1C"/>
    <w:rsid w:val="00CA7C76"/>
    <w:rsid w:val="00CB18C4"/>
    <w:rsid w:val="00CB19FF"/>
    <w:rsid w:val="00CB1F57"/>
    <w:rsid w:val="00CB2AE5"/>
    <w:rsid w:val="00CB3922"/>
    <w:rsid w:val="00CB3F50"/>
    <w:rsid w:val="00CB44FC"/>
    <w:rsid w:val="00CB4861"/>
    <w:rsid w:val="00CB4ADA"/>
    <w:rsid w:val="00CB51D3"/>
    <w:rsid w:val="00CB6644"/>
    <w:rsid w:val="00CB7585"/>
    <w:rsid w:val="00CB7E77"/>
    <w:rsid w:val="00CC08A2"/>
    <w:rsid w:val="00CC0C26"/>
    <w:rsid w:val="00CC1562"/>
    <w:rsid w:val="00CC1732"/>
    <w:rsid w:val="00CC1CCC"/>
    <w:rsid w:val="00CC3712"/>
    <w:rsid w:val="00CC3874"/>
    <w:rsid w:val="00CC4C9C"/>
    <w:rsid w:val="00CC57B2"/>
    <w:rsid w:val="00CC59A8"/>
    <w:rsid w:val="00CC65B1"/>
    <w:rsid w:val="00CC6B89"/>
    <w:rsid w:val="00CC789C"/>
    <w:rsid w:val="00CC7DE4"/>
    <w:rsid w:val="00CC7F83"/>
    <w:rsid w:val="00CD0541"/>
    <w:rsid w:val="00CD1114"/>
    <w:rsid w:val="00CD1222"/>
    <w:rsid w:val="00CD26FD"/>
    <w:rsid w:val="00CD2D59"/>
    <w:rsid w:val="00CD34A2"/>
    <w:rsid w:val="00CD3773"/>
    <w:rsid w:val="00CD42FE"/>
    <w:rsid w:val="00CD44C5"/>
    <w:rsid w:val="00CD47F6"/>
    <w:rsid w:val="00CD4B79"/>
    <w:rsid w:val="00CD5D4D"/>
    <w:rsid w:val="00CD6571"/>
    <w:rsid w:val="00CD7171"/>
    <w:rsid w:val="00CD7EE6"/>
    <w:rsid w:val="00CE08B9"/>
    <w:rsid w:val="00CE139A"/>
    <w:rsid w:val="00CE162B"/>
    <w:rsid w:val="00CE169E"/>
    <w:rsid w:val="00CE16BD"/>
    <w:rsid w:val="00CE22C8"/>
    <w:rsid w:val="00CE2849"/>
    <w:rsid w:val="00CE2A14"/>
    <w:rsid w:val="00CE2B44"/>
    <w:rsid w:val="00CE3594"/>
    <w:rsid w:val="00CE3CC1"/>
    <w:rsid w:val="00CE4238"/>
    <w:rsid w:val="00CE4C58"/>
    <w:rsid w:val="00CE4CB9"/>
    <w:rsid w:val="00CE4CDE"/>
    <w:rsid w:val="00CE4F50"/>
    <w:rsid w:val="00CE55A1"/>
    <w:rsid w:val="00CE63B0"/>
    <w:rsid w:val="00CE6E01"/>
    <w:rsid w:val="00CE7890"/>
    <w:rsid w:val="00CF05D3"/>
    <w:rsid w:val="00CF07BF"/>
    <w:rsid w:val="00CF07C0"/>
    <w:rsid w:val="00CF32F2"/>
    <w:rsid w:val="00CF394D"/>
    <w:rsid w:val="00CF3F01"/>
    <w:rsid w:val="00CF3F6B"/>
    <w:rsid w:val="00CF547E"/>
    <w:rsid w:val="00CF5573"/>
    <w:rsid w:val="00CF5BA1"/>
    <w:rsid w:val="00CF5CC3"/>
    <w:rsid w:val="00CF6562"/>
    <w:rsid w:val="00CF6938"/>
    <w:rsid w:val="00CF6ED6"/>
    <w:rsid w:val="00CF745F"/>
    <w:rsid w:val="00CF7F1B"/>
    <w:rsid w:val="00D006E0"/>
    <w:rsid w:val="00D0104C"/>
    <w:rsid w:val="00D016AF"/>
    <w:rsid w:val="00D0199E"/>
    <w:rsid w:val="00D021DF"/>
    <w:rsid w:val="00D0262C"/>
    <w:rsid w:val="00D026FA"/>
    <w:rsid w:val="00D0277E"/>
    <w:rsid w:val="00D027C2"/>
    <w:rsid w:val="00D02867"/>
    <w:rsid w:val="00D02A26"/>
    <w:rsid w:val="00D0337A"/>
    <w:rsid w:val="00D0347D"/>
    <w:rsid w:val="00D03C7A"/>
    <w:rsid w:val="00D048AA"/>
    <w:rsid w:val="00D049E7"/>
    <w:rsid w:val="00D04C46"/>
    <w:rsid w:val="00D051A7"/>
    <w:rsid w:val="00D05419"/>
    <w:rsid w:val="00D06085"/>
    <w:rsid w:val="00D061F3"/>
    <w:rsid w:val="00D069C9"/>
    <w:rsid w:val="00D07114"/>
    <w:rsid w:val="00D0734D"/>
    <w:rsid w:val="00D07C72"/>
    <w:rsid w:val="00D101D2"/>
    <w:rsid w:val="00D104B0"/>
    <w:rsid w:val="00D10603"/>
    <w:rsid w:val="00D10AA7"/>
    <w:rsid w:val="00D1130F"/>
    <w:rsid w:val="00D1233A"/>
    <w:rsid w:val="00D13091"/>
    <w:rsid w:val="00D1404A"/>
    <w:rsid w:val="00D14859"/>
    <w:rsid w:val="00D14B29"/>
    <w:rsid w:val="00D1502B"/>
    <w:rsid w:val="00D1569B"/>
    <w:rsid w:val="00D166FA"/>
    <w:rsid w:val="00D16921"/>
    <w:rsid w:val="00D1711F"/>
    <w:rsid w:val="00D176CC"/>
    <w:rsid w:val="00D2143E"/>
    <w:rsid w:val="00D21EBF"/>
    <w:rsid w:val="00D22D57"/>
    <w:rsid w:val="00D24E18"/>
    <w:rsid w:val="00D24FE8"/>
    <w:rsid w:val="00D25295"/>
    <w:rsid w:val="00D25E11"/>
    <w:rsid w:val="00D26414"/>
    <w:rsid w:val="00D264A3"/>
    <w:rsid w:val="00D265B9"/>
    <w:rsid w:val="00D26C4B"/>
    <w:rsid w:val="00D304E5"/>
    <w:rsid w:val="00D30843"/>
    <w:rsid w:val="00D30908"/>
    <w:rsid w:val="00D30BED"/>
    <w:rsid w:val="00D3144C"/>
    <w:rsid w:val="00D31C4A"/>
    <w:rsid w:val="00D322F6"/>
    <w:rsid w:val="00D329C1"/>
    <w:rsid w:val="00D35322"/>
    <w:rsid w:val="00D364BD"/>
    <w:rsid w:val="00D3666C"/>
    <w:rsid w:val="00D3713B"/>
    <w:rsid w:val="00D372AB"/>
    <w:rsid w:val="00D37D69"/>
    <w:rsid w:val="00D40799"/>
    <w:rsid w:val="00D41084"/>
    <w:rsid w:val="00D42307"/>
    <w:rsid w:val="00D432B2"/>
    <w:rsid w:val="00D43E3F"/>
    <w:rsid w:val="00D43E97"/>
    <w:rsid w:val="00D44349"/>
    <w:rsid w:val="00D44D11"/>
    <w:rsid w:val="00D44E9D"/>
    <w:rsid w:val="00D459CB"/>
    <w:rsid w:val="00D464E0"/>
    <w:rsid w:val="00D4652F"/>
    <w:rsid w:val="00D46BCE"/>
    <w:rsid w:val="00D46CCA"/>
    <w:rsid w:val="00D5001A"/>
    <w:rsid w:val="00D51F21"/>
    <w:rsid w:val="00D51F6D"/>
    <w:rsid w:val="00D52CD7"/>
    <w:rsid w:val="00D52E21"/>
    <w:rsid w:val="00D52E65"/>
    <w:rsid w:val="00D5306D"/>
    <w:rsid w:val="00D535F0"/>
    <w:rsid w:val="00D536F6"/>
    <w:rsid w:val="00D54AA4"/>
    <w:rsid w:val="00D559FB"/>
    <w:rsid w:val="00D56DDF"/>
    <w:rsid w:val="00D56F7F"/>
    <w:rsid w:val="00D60813"/>
    <w:rsid w:val="00D60DD9"/>
    <w:rsid w:val="00D61012"/>
    <w:rsid w:val="00D61BCE"/>
    <w:rsid w:val="00D61DDB"/>
    <w:rsid w:val="00D62086"/>
    <w:rsid w:val="00D621A4"/>
    <w:rsid w:val="00D62762"/>
    <w:rsid w:val="00D63147"/>
    <w:rsid w:val="00D63356"/>
    <w:rsid w:val="00D637ED"/>
    <w:rsid w:val="00D63F03"/>
    <w:rsid w:val="00D64095"/>
    <w:rsid w:val="00D6484D"/>
    <w:rsid w:val="00D6530D"/>
    <w:rsid w:val="00D6533C"/>
    <w:rsid w:val="00D658E6"/>
    <w:rsid w:val="00D65BC5"/>
    <w:rsid w:val="00D65DAA"/>
    <w:rsid w:val="00D67AE6"/>
    <w:rsid w:val="00D7047E"/>
    <w:rsid w:val="00D70A55"/>
    <w:rsid w:val="00D7104E"/>
    <w:rsid w:val="00D72401"/>
    <w:rsid w:val="00D72DE4"/>
    <w:rsid w:val="00D733AF"/>
    <w:rsid w:val="00D734AB"/>
    <w:rsid w:val="00D73880"/>
    <w:rsid w:val="00D7426F"/>
    <w:rsid w:val="00D74318"/>
    <w:rsid w:val="00D74EBB"/>
    <w:rsid w:val="00D74FDD"/>
    <w:rsid w:val="00D76300"/>
    <w:rsid w:val="00D76EF8"/>
    <w:rsid w:val="00D776EF"/>
    <w:rsid w:val="00D779B8"/>
    <w:rsid w:val="00D801B7"/>
    <w:rsid w:val="00D8042E"/>
    <w:rsid w:val="00D808CC"/>
    <w:rsid w:val="00D8230F"/>
    <w:rsid w:val="00D82B47"/>
    <w:rsid w:val="00D82D24"/>
    <w:rsid w:val="00D83262"/>
    <w:rsid w:val="00D836F0"/>
    <w:rsid w:val="00D83FE3"/>
    <w:rsid w:val="00D84BE5"/>
    <w:rsid w:val="00D84CF7"/>
    <w:rsid w:val="00D84F3C"/>
    <w:rsid w:val="00D85932"/>
    <w:rsid w:val="00D85A9B"/>
    <w:rsid w:val="00D867BC"/>
    <w:rsid w:val="00D86EE5"/>
    <w:rsid w:val="00D87B75"/>
    <w:rsid w:val="00D90809"/>
    <w:rsid w:val="00D90BA2"/>
    <w:rsid w:val="00D920C9"/>
    <w:rsid w:val="00D9290B"/>
    <w:rsid w:val="00D936FA"/>
    <w:rsid w:val="00D9442E"/>
    <w:rsid w:val="00D947A3"/>
    <w:rsid w:val="00D95AA6"/>
    <w:rsid w:val="00D95AAA"/>
    <w:rsid w:val="00D95B0D"/>
    <w:rsid w:val="00D95E44"/>
    <w:rsid w:val="00D968CA"/>
    <w:rsid w:val="00D970B3"/>
    <w:rsid w:val="00D97800"/>
    <w:rsid w:val="00DA01B0"/>
    <w:rsid w:val="00DA07F1"/>
    <w:rsid w:val="00DA1874"/>
    <w:rsid w:val="00DA18A5"/>
    <w:rsid w:val="00DA1E5F"/>
    <w:rsid w:val="00DA22AA"/>
    <w:rsid w:val="00DA2915"/>
    <w:rsid w:val="00DA3161"/>
    <w:rsid w:val="00DA375A"/>
    <w:rsid w:val="00DA3810"/>
    <w:rsid w:val="00DA387D"/>
    <w:rsid w:val="00DA4D33"/>
    <w:rsid w:val="00DA55E5"/>
    <w:rsid w:val="00DA57A2"/>
    <w:rsid w:val="00DA5A24"/>
    <w:rsid w:val="00DA613E"/>
    <w:rsid w:val="00DA662C"/>
    <w:rsid w:val="00DA6EB9"/>
    <w:rsid w:val="00DB02B2"/>
    <w:rsid w:val="00DB08F9"/>
    <w:rsid w:val="00DB1321"/>
    <w:rsid w:val="00DB14AC"/>
    <w:rsid w:val="00DB212A"/>
    <w:rsid w:val="00DB2203"/>
    <w:rsid w:val="00DB28A8"/>
    <w:rsid w:val="00DB383A"/>
    <w:rsid w:val="00DB598E"/>
    <w:rsid w:val="00DB742F"/>
    <w:rsid w:val="00DB7910"/>
    <w:rsid w:val="00DC08D4"/>
    <w:rsid w:val="00DC0D1E"/>
    <w:rsid w:val="00DC1128"/>
    <w:rsid w:val="00DC2039"/>
    <w:rsid w:val="00DC40CA"/>
    <w:rsid w:val="00DC468B"/>
    <w:rsid w:val="00DC47A3"/>
    <w:rsid w:val="00DC48D9"/>
    <w:rsid w:val="00DC4A9A"/>
    <w:rsid w:val="00DC4AB6"/>
    <w:rsid w:val="00DC520E"/>
    <w:rsid w:val="00DC5822"/>
    <w:rsid w:val="00DC625A"/>
    <w:rsid w:val="00DC653D"/>
    <w:rsid w:val="00DC65C9"/>
    <w:rsid w:val="00DC73C2"/>
    <w:rsid w:val="00DD0FB4"/>
    <w:rsid w:val="00DD1A55"/>
    <w:rsid w:val="00DD1A5E"/>
    <w:rsid w:val="00DD1A99"/>
    <w:rsid w:val="00DD1DDF"/>
    <w:rsid w:val="00DD2211"/>
    <w:rsid w:val="00DD293E"/>
    <w:rsid w:val="00DD2A5F"/>
    <w:rsid w:val="00DD2F49"/>
    <w:rsid w:val="00DD2F6C"/>
    <w:rsid w:val="00DD392E"/>
    <w:rsid w:val="00DD53E5"/>
    <w:rsid w:val="00DD604C"/>
    <w:rsid w:val="00DD6220"/>
    <w:rsid w:val="00DD6523"/>
    <w:rsid w:val="00DD76D9"/>
    <w:rsid w:val="00DE0BC0"/>
    <w:rsid w:val="00DE1E09"/>
    <w:rsid w:val="00DE3453"/>
    <w:rsid w:val="00DE3EA0"/>
    <w:rsid w:val="00DE4733"/>
    <w:rsid w:val="00DE4816"/>
    <w:rsid w:val="00DE5134"/>
    <w:rsid w:val="00DE5390"/>
    <w:rsid w:val="00DE5986"/>
    <w:rsid w:val="00DE7594"/>
    <w:rsid w:val="00DE76AF"/>
    <w:rsid w:val="00DE7FB0"/>
    <w:rsid w:val="00DF112D"/>
    <w:rsid w:val="00DF14B3"/>
    <w:rsid w:val="00DF1653"/>
    <w:rsid w:val="00DF1B27"/>
    <w:rsid w:val="00DF1F39"/>
    <w:rsid w:val="00DF2113"/>
    <w:rsid w:val="00DF217E"/>
    <w:rsid w:val="00DF21EF"/>
    <w:rsid w:val="00DF2227"/>
    <w:rsid w:val="00DF2A9F"/>
    <w:rsid w:val="00DF2B89"/>
    <w:rsid w:val="00DF2F34"/>
    <w:rsid w:val="00DF31A4"/>
    <w:rsid w:val="00DF39BD"/>
    <w:rsid w:val="00DF3FCE"/>
    <w:rsid w:val="00DF425F"/>
    <w:rsid w:val="00DF447B"/>
    <w:rsid w:val="00DF4CE3"/>
    <w:rsid w:val="00DF4E8A"/>
    <w:rsid w:val="00DF540E"/>
    <w:rsid w:val="00DF64F9"/>
    <w:rsid w:val="00DF6569"/>
    <w:rsid w:val="00DF67FD"/>
    <w:rsid w:val="00DF6A0A"/>
    <w:rsid w:val="00DF6C31"/>
    <w:rsid w:val="00DF72EB"/>
    <w:rsid w:val="00E015DC"/>
    <w:rsid w:val="00E0176E"/>
    <w:rsid w:val="00E02A03"/>
    <w:rsid w:val="00E048A0"/>
    <w:rsid w:val="00E0550D"/>
    <w:rsid w:val="00E05565"/>
    <w:rsid w:val="00E059E9"/>
    <w:rsid w:val="00E05A9A"/>
    <w:rsid w:val="00E063E8"/>
    <w:rsid w:val="00E07076"/>
    <w:rsid w:val="00E1071E"/>
    <w:rsid w:val="00E11C1C"/>
    <w:rsid w:val="00E11F4D"/>
    <w:rsid w:val="00E123C2"/>
    <w:rsid w:val="00E12CF8"/>
    <w:rsid w:val="00E12E14"/>
    <w:rsid w:val="00E12E57"/>
    <w:rsid w:val="00E1315F"/>
    <w:rsid w:val="00E132AC"/>
    <w:rsid w:val="00E1330E"/>
    <w:rsid w:val="00E139A9"/>
    <w:rsid w:val="00E13B3A"/>
    <w:rsid w:val="00E13F7B"/>
    <w:rsid w:val="00E14478"/>
    <w:rsid w:val="00E14593"/>
    <w:rsid w:val="00E14ACD"/>
    <w:rsid w:val="00E14F69"/>
    <w:rsid w:val="00E15546"/>
    <w:rsid w:val="00E15C59"/>
    <w:rsid w:val="00E16532"/>
    <w:rsid w:val="00E16536"/>
    <w:rsid w:val="00E16812"/>
    <w:rsid w:val="00E169D5"/>
    <w:rsid w:val="00E17497"/>
    <w:rsid w:val="00E174F8"/>
    <w:rsid w:val="00E20224"/>
    <w:rsid w:val="00E2066B"/>
    <w:rsid w:val="00E215F6"/>
    <w:rsid w:val="00E2176F"/>
    <w:rsid w:val="00E2219F"/>
    <w:rsid w:val="00E2230E"/>
    <w:rsid w:val="00E2268C"/>
    <w:rsid w:val="00E229F0"/>
    <w:rsid w:val="00E22AB9"/>
    <w:rsid w:val="00E230BB"/>
    <w:rsid w:val="00E23768"/>
    <w:rsid w:val="00E23824"/>
    <w:rsid w:val="00E23DD9"/>
    <w:rsid w:val="00E23DFF"/>
    <w:rsid w:val="00E23E46"/>
    <w:rsid w:val="00E2480B"/>
    <w:rsid w:val="00E24CF1"/>
    <w:rsid w:val="00E25225"/>
    <w:rsid w:val="00E2537E"/>
    <w:rsid w:val="00E25431"/>
    <w:rsid w:val="00E25505"/>
    <w:rsid w:val="00E25745"/>
    <w:rsid w:val="00E25FD2"/>
    <w:rsid w:val="00E25FD9"/>
    <w:rsid w:val="00E2682B"/>
    <w:rsid w:val="00E26FD0"/>
    <w:rsid w:val="00E315EE"/>
    <w:rsid w:val="00E3186D"/>
    <w:rsid w:val="00E31ABD"/>
    <w:rsid w:val="00E31E5C"/>
    <w:rsid w:val="00E330A0"/>
    <w:rsid w:val="00E34690"/>
    <w:rsid w:val="00E3528B"/>
    <w:rsid w:val="00E354DA"/>
    <w:rsid w:val="00E357B7"/>
    <w:rsid w:val="00E35E66"/>
    <w:rsid w:val="00E35FFD"/>
    <w:rsid w:val="00E364A0"/>
    <w:rsid w:val="00E36762"/>
    <w:rsid w:val="00E370AB"/>
    <w:rsid w:val="00E401FF"/>
    <w:rsid w:val="00E408D0"/>
    <w:rsid w:val="00E42401"/>
    <w:rsid w:val="00E4304A"/>
    <w:rsid w:val="00E439FA"/>
    <w:rsid w:val="00E440BB"/>
    <w:rsid w:val="00E448E3"/>
    <w:rsid w:val="00E454BE"/>
    <w:rsid w:val="00E461A2"/>
    <w:rsid w:val="00E4640C"/>
    <w:rsid w:val="00E46CE0"/>
    <w:rsid w:val="00E46D5F"/>
    <w:rsid w:val="00E47AA0"/>
    <w:rsid w:val="00E47EF8"/>
    <w:rsid w:val="00E50CE1"/>
    <w:rsid w:val="00E5118A"/>
    <w:rsid w:val="00E52600"/>
    <w:rsid w:val="00E530B2"/>
    <w:rsid w:val="00E53C17"/>
    <w:rsid w:val="00E54089"/>
    <w:rsid w:val="00E54692"/>
    <w:rsid w:val="00E54951"/>
    <w:rsid w:val="00E54D89"/>
    <w:rsid w:val="00E54ED2"/>
    <w:rsid w:val="00E55563"/>
    <w:rsid w:val="00E558FE"/>
    <w:rsid w:val="00E56753"/>
    <w:rsid w:val="00E573D3"/>
    <w:rsid w:val="00E574D4"/>
    <w:rsid w:val="00E57B46"/>
    <w:rsid w:val="00E60051"/>
    <w:rsid w:val="00E60460"/>
    <w:rsid w:val="00E613CD"/>
    <w:rsid w:val="00E615FA"/>
    <w:rsid w:val="00E61679"/>
    <w:rsid w:val="00E62135"/>
    <w:rsid w:val="00E6214D"/>
    <w:rsid w:val="00E62914"/>
    <w:rsid w:val="00E65A64"/>
    <w:rsid w:val="00E66898"/>
    <w:rsid w:val="00E66E86"/>
    <w:rsid w:val="00E6769B"/>
    <w:rsid w:val="00E67E5B"/>
    <w:rsid w:val="00E713F4"/>
    <w:rsid w:val="00E71C6A"/>
    <w:rsid w:val="00E724DD"/>
    <w:rsid w:val="00E72AF0"/>
    <w:rsid w:val="00E72FE2"/>
    <w:rsid w:val="00E73E9C"/>
    <w:rsid w:val="00E7642A"/>
    <w:rsid w:val="00E77F21"/>
    <w:rsid w:val="00E80881"/>
    <w:rsid w:val="00E80A35"/>
    <w:rsid w:val="00E80D3C"/>
    <w:rsid w:val="00E81E30"/>
    <w:rsid w:val="00E820CD"/>
    <w:rsid w:val="00E8239F"/>
    <w:rsid w:val="00E82479"/>
    <w:rsid w:val="00E83788"/>
    <w:rsid w:val="00E83930"/>
    <w:rsid w:val="00E83E1A"/>
    <w:rsid w:val="00E8493C"/>
    <w:rsid w:val="00E851CD"/>
    <w:rsid w:val="00E85B4E"/>
    <w:rsid w:val="00E8663D"/>
    <w:rsid w:val="00E86B30"/>
    <w:rsid w:val="00E8749C"/>
    <w:rsid w:val="00E9019C"/>
    <w:rsid w:val="00E90A12"/>
    <w:rsid w:val="00E90AB5"/>
    <w:rsid w:val="00E915C4"/>
    <w:rsid w:val="00E917FE"/>
    <w:rsid w:val="00E91C60"/>
    <w:rsid w:val="00E91F53"/>
    <w:rsid w:val="00E9257D"/>
    <w:rsid w:val="00E927E2"/>
    <w:rsid w:val="00E93513"/>
    <w:rsid w:val="00E93659"/>
    <w:rsid w:val="00E9375A"/>
    <w:rsid w:val="00E94601"/>
    <w:rsid w:val="00E95247"/>
    <w:rsid w:val="00E95442"/>
    <w:rsid w:val="00E95A68"/>
    <w:rsid w:val="00E96030"/>
    <w:rsid w:val="00E96EE3"/>
    <w:rsid w:val="00E9773E"/>
    <w:rsid w:val="00E97ED6"/>
    <w:rsid w:val="00EA0981"/>
    <w:rsid w:val="00EA0E01"/>
    <w:rsid w:val="00EA49D6"/>
    <w:rsid w:val="00EA5A18"/>
    <w:rsid w:val="00EA6454"/>
    <w:rsid w:val="00EA6A5C"/>
    <w:rsid w:val="00EA6B38"/>
    <w:rsid w:val="00EA6C4C"/>
    <w:rsid w:val="00EB0410"/>
    <w:rsid w:val="00EB2DBC"/>
    <w:rsid w:val="00EB48B9"/>
    <w:rsid w:val="00EB5250"/>
    <w:rsid w:val="00EB5560"/>
    <w:rsid w:val="00EB73BD"/>
    <w:rsid w:val="00EB7E74"/>
    <w:rsid w:val="00EB7F53"/>
    <w:rsid w:val="00EC0998"/>
    <w:rsid w:val="00EC1027"/>
    <w:rsid w:val="00EC18C1"/>
    <w:rsid w:val="00EC3ED1"/>
    <w:rsid w:val="00EC4B88"/>
    <w:rsid w:val="00EC5619"/>
    <w:rsid w:val="00EC5CC1"/>
    <w:rsid w:val="00EC68FF"/>
    <w:rsid w:val="00EC77C3"/>
    <w:rsid w:val="00EC77CC"/>
    <w:rsid w:val="00EC78C5"/>
    <w:rsid w:val="00EC7A6B"/>
    <w:rsid w:val="00ED03ED"/>
    <w:rsid w:val="00ED11A3"/>
    <w:rsid w:val="00ED14A6"/>
    <w:rsid w:val="00ED1E6A"/>
    <w:rsid w:val="00ED224B"/>
    <w:rsid w:val="00ED2B25"/>
    <w:rsid w:val="00ED3FD8"/>
    <w:rsid w:val="00ED423F"/>
    <w:rsid w:val="00ED4CCC"/>
    <w:rsid w:val="00ED57A5"/>
    <w:rsid w:val="00ED5BC1"/>
    <w:rsid w:val="00ED7306"/>
    <w:rsid w:val="00ED7355"/>
    <w:rsid w:val="00ED748B"/>
    <w:rsid w:val="00ED74BD"/>
    <w:rsid w:val="00EE0584"/>
    <w:rsid w:val="00EE12D9"/>
    <w:rsid w:val="00EE2157"/>
    <w:rsid w:val="00EE2956"/>
    <w:rsid w:val="00EE2DBB"/>
    <w:rsid w:val="00EE33ED"/>
    <w:rsid w:val="00EE4110"/>
    <w:rsid w:val="00EE49CD"/>
    <w:rsid w:val="00EE58A3"/>
    <w:rsid w:val="00EE5D19"/>
    <w:rsid w:val="00EE6120"/>
    <w:rsid w:val="00EE6A88"/>
    <w:rsid w:val="00EE7E3C"/>
    <w:rsid w:val="00EE7F7A"/>
    <w:rsid w:val="00EF01D8"/>
    <w:rsid w:val="00EF06F4"/>
    <w:rsid w:val="00EF1F80"/>
    <w:rsid w:val="00EF1FA9"/>
    <w:rsid w:val="00EF23E7"/>
    <w:rsid w:val="00EF2555"/>
    <w:rsid w:val="00EF257E"/>
    <w:rsid w:val="00EF36A0"/>
    <w:rsid w:val="00EF36AB"/>
    <w:rsid w:val="00EF44E6"/>
    <w:rsid w:val="00EF4AD8"/>
    <w:rsid w:val="00EF6457"/>
    <w:rsid w:val="00EF68BA"/>
    <w:rsid w:val="00EF6CBB"/>
    <w:rsid w:val="00EF7238"/>
    <w:rsid w:val="00F0087B"/>
    <w:rsid w:val="00F01378"/>
    <w:rsid w:val="00F0149D"/>
    <w:rsid w:val="00F01724"/>
    <w:rsid w:val="00F02324"/>
    <w:rsid w:val="00F02E0D"/>
    <w:rsid w:val="00F034F0"/>
    <w:rsid w:val="00F03B94"/>
    <w:rsid w:val="00F05083"/>
    <w:rsid w:val="00F05194"/>
    <w:rsid w:val="00F057BB"/>
    <w:rsid w:val="00F05C4A"/>
    <w:rsid w:val="00F07168"/>
    <w:rsid w:val="00F075E0"/>
    <w:rsid w:val="00F07830"/>
    <w:rsid w:val="00F11CF3"/>
    <w:rsid w:val="00F11EFD"/>
    <w:rsid w:val="00F12081"/>
    <w:rsid w:val="00F120B7"/>
    <w:rsid w:val="00F12938"/>
    <w:rsid w:val="00F12A26"/>
    <w:rsid w:val="00F16661"/>
    <w:rsid w:val="00F17831"/>
    <w:rsid w:val="00F20429"/>
    <w:rsid w:val="00F21385"/>
    <w:rsid w:val="00F2157A"/>
    <w:rsid w:val="00F21E5C"/>
    <w:rsid w:val="00F22223"/>
    <w:rsid w:val="00F225C9"/>
    <w:rsid w:val="00F22CD3"/>
    <w:rsid w:val="00F22FD1"/>
    <w:rsid w:val="00F242B7"/>
    <w:rsid w:val="00F24501"/>
    <w:rsid w:val="00F24849"/>
    <w:rsid w:val="00F2553F"/>
    <w:rsid w:val="00F26140"/>
    <w:rsid w:val="00F2634D"/>
    <w:rsid w:val="00F272A0"/>
    <w:rsid w:val="00F27328"/>
    <w:rsid w:val="00F27DC4"/>
    <w:rsid w:val="00F30388"/>
    <w:rsid w:val="00F311E7"/>
    <w:rsid w:val="00F31422"/>
    <w:rsid w:val="00F320F1"/>
    <w:rsid w:val="00F32643"/>
    <w:rsid w:val="00F329B1"/>
    <w:rsid w:val="00F32BE4"/>
    <w:rsid w:val="00F33328"/>
    <w:rsid w:val="00F33AAC"/>
    <w:rsid w:val="00F33FCB"/>
    <w:rsid w:val="00F34780"/>
    <w:rsid w:val="00F34F2F"/>
    <w:rsid w:val="00F35EDC"/>
    <w:rsid w:val="00F35F89"/>
    <w:rsid w:val="00F3629B"/>
    <w:rsid w:val="00F40798"/>
    <w:rsid w:val="00F40B14"/>
    <w:rsid w:val="00F4188F"/>
    <w:rsid w:val="00F41CEB"/>
    <w:rsid w:val="00F42512"/>
    <w:rsid w:val="00F42580"/>
    <w:rsid w:val="00F42DCB"/>
    <w:rsid w:val="00F4363A"/>
    <w:rsid w:val="00F43DAB"/>
    <w:rsid w:val="00F44207"/>
    <w:rsid w:val="00F44BF5"/>
    <w:rsid w:val="00F45C02"/>
    <w:rsid w:val="00F462F4"/>
    <w:rsid w:val="00F46685"/>
    <w:rsid w:val="00F47883"/>
    <w:rsid w:val="00F500C6"/>
    <w:rsid w:val="00F50FC1"/>
    <w:rsid w:val="00F514D5"/>
    <w:rsid w:val="00F51ABF"/>
    <w:rsid w:val="00F52B00"/>
    <w:rsid w:val="00F52C86"/>
    <w:rsid w:val="00F5343C"/>
    <w:rsid w:val="00F537CD"/>
    <w:rsid w:val="00F54059"/>
    <w:rsid w:val="00F5411F"/>
    <w:rsid w:val="00F54867"/>
    <w:rsid w:val="00F54AAC"/>
    <w:rsid w:val="00F554BC"/>
    <w:rsid w:val="00F55C41"/>
    <w:rsid w:val="00F5625B"/>
    <w:rsid w:val="00F60F3F"/>
    <w:rsid w:val="00F61591"/>
    <w:rsid w:val="00F62D04"/>
    <w:rsid w:val="00F63B4C"/>
    <w:rsid w:val="00F63DCC"/>
    <w:rsid w:val="00F63ED5"/>
    <w:rsid w:val="00F642CC"/>
    <w:rsid w:val="00F6467F"/>
    <w:rsid w:val="00F651E2"/>
    <w:rsid w:val="00F65639"/>
    <w:rsid w:val="00F65698"/>
    <w:rsid w:val="00F663F2"/>
    <w:rsid w:val="00F6643E"/>
    <w:rsid w:val="00F66529"/>
    <w:rsid w:val="00F67769"/>
    <w:rsid w:val="00F7036F"/>
    <w:rsid w:val="00F70D68"/>
    <w:rsid w:val="00F70DBA"/>
    <w:rsid w:val="00F70F4C"/>
    <w:rsid w:val="00F733D4"/>
    <w:rsid w:val="00F745B3"/>
    <w:rsid w:val="00F754F2"/>
    <w:rsid w:val="00F75ED2"/>
    <w:rsid w:val="00F764BC"/>
    <w:rsid w:val="00F771A3"/>
    <w:rsid w:val="00F771D7"/>
    <w:rsid w:val="00F77409"/>
    <w:rsid w:val="00F77440"/>
    <w:rsid w:val="00F77722"/>
    <w:rsid w:val="00F80C35"/>
    <w:rsid w:val="00F80DFC"/>
    <w:rsid w:val="00F835C6"/>
    <w:rsid w:val="00F83D82"/>
    <w:rsid w:val="00F842BE"/>
    <w:rsid w:val="00F843E5"/>
    <w:rsid w:val="00F85116"/>
    <w:rsid w:val="00F8589D"/>
    <w:rsid w:val="00F860CC"/>
    <w:rsid w:val="00F87EFB"/>
    <w:rsid w:val="00F906CD"/>
    <w:rsid w:val="00F90AA3"/>
    <w:rsid w:val="00F90E71"/>
    <w:rsid w:val="00F9230C"/>
    <w:rsid w:val="00F92439"/>
    <w:rsid w:val="00F931DF"/>
    <w:rsid w:val="00F9344C"/>
    <w:rsid w:val="00F96A07"/>
    <w:rsid w:val="00F97176"/>
    <w:rsid w:val="00F9719F"/>
    <w:rsid w:val="00FA06D0"/>
    <w:rsid w:val="00FA0CF8"/>
    <w:rsid w:val="00FA0D9B"/>
    <w:rsid w:val="00FA0EA1"/>
    <w:rsid w:val="00FA1243"/>
    <w:rsid w:val="00FA1536"/>
    <w:rsid w:val="00FA2085"/>
    <w:rsid w:val="00FA283D"/>
    <w:rsid w:val="00FA2C43"/>
    <w:rsid w:val="00FA3EA0"/>
    <w:rsid w:val="00FA4D0C"/>
    <w:rsid w:val="00FA5174"/>
    <w:rsid w:val="00FA5357"/>
    <w:rsid w:val="00FA55C3"/>
    <w:rsid w:val="00FA7411"/>
    <w:rsid w:val="00FB002D"/>
    <w:rsid w:val="00FB010D"/>
    <w:rsid w:val="00FB0EA8"/>
    <w:rsid w:val="00FB1265"/>
    <w:rsid w:val="00FB27EF"/>
    <w:rsid w:val="00FB28B3"/>
    <w:rsid w:val="00FB2A2F"/>
    <w:rsid w:val="00FB3069"/>
    <w:rsid w:val="00FB3563"/>
    <w:rsid w:val="00FB372A"/>
    <w:rsid w:val="00FB4015"/>
    <w:rsid w:val="00FB421F"/>
    <w:rsid w:val="00FB4958"/>
    <w:rsid w:val="00FB4A12"/>
    <w:rsid w:val="00FB4C56"/>
    <w:rsid w:val="00FB54C3"/>
    <w:rsid w:val="00FB584D"/>
    <w:rsid w:val="00FB63E7"/>
    <w:rsid w:val="00FC003E"/>
    <w:rsid w:val="00FC0565"/>
    <w:rsid w:val="00FC1830"/>
    <w:rsid w:val="00FC1AE8"/>
    <w:rsid w:val="00FC2417"/>
    <w:rsid w:val="00FC2BB2"/>
    <w:rsid w:val="00FC2F01"/>
    <w:rsid w:val="00FC3F99"/>
    <w:rsid w:val="00FC6676"/>
    <w:rsid w:val="00FC6D74"/>
    <w:rsid w:val="00FC70AB"/>
    <w:rsid w:val="00FC7394"/>
    <w:rsid w:val="00FD1F4D"/>
    <w:rsid w:val="00FD22E9"/>
    <w:rsid w:val="00FD3020"/>
    <w:rsid w:val="00FD359C"/>
    <w:rsid w:val="00FD396E"/>
    <w:rsid w:val="00FD3C18"/>
    <w:rsid w:val="00FD4434"/>
    <w:rsid w:val="00FD5099"/>
    <w:rsid w:val="00FD66D0"/>
    <w:rsid w:val="00FD7AA1"/>
    <w:rsid w:val="00FE03B1"/>
    <w:rsid w:val="00FE0731"/>
    <w:rsid w:val="00FE0A59"/>
    <w:rsid w:val="00FE0B76"/>
    <w:rsid w:val="00FE0C29"/>
    <w:rsid w:val="00FE10DB"/>
    <w:rsid w:val="00FE15D6"/>
    <w:rsid w:val="00FE1FBD"/>
    <w:rsid w:val="00FE2860"/>
    <w:rsid w:val="00FE2AB2"/>
    <w:rsid w:val="00FE2BBB"/>
    <w:rsid w:val="00FE3350"/>
    <w:rsid w:val="00FE3D9B"/>
    <w:rsid w:val="00FE435A"/>
    <w:rsid w:val="00FE4E08"/>
    <w:rsid w:val="00FE5C47"/>
    <w:rsid w:val="00FE7340"/>
    <w:rsid w:val="00FE752D"/>
    <w:rsid w:val="00FE78CD"/>
    <w:rsid w:val="00FF0727"/>
    <w:rsid w:val="00FF0968"/>
    <w:rsid w:val="00FF1559"/>
    <w:rsid w:val="00FF35F3"/>
    <w:rsid w:val="00FF3BF3"/>
    <w:rsid w:val="00FF3EAE"/>
    <w:rsid w:val="00FF40C1"/>
    <w:rsid w:val="00FF4FCB"/>
    <w:rsid w:val="00FF54CC"/>
    <w:rsid w:val="00FF61EB"/>
    <w:rsid w:val="00FF7529"/>
    <w:rsid w:val="00FF7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1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C7B"/>
    <w:pPr>
      <w:ind w:left="720"/>
      <w:contextualSpacing/>
    </w:pPr>
  </w:style>
  <w:style w:type="paragraph" w:styleId="a4">
    <w:name w:val="No Spacing"/>
    <w:link w:val="a5"/>
    <w:uiPriority w:val="1"/>
    <w:qFormat/>
    <w:rsid w:val="005136B8"/>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273A3"/>
    <w:rPr>
      <w:rFonts w:ascii="Tahoma" w:hAnsi="Tahoma" w:cs="Tahoma"/>
      <w:sz w:val="16"/>
      <w:szCs w:val="16"/>
    </w:rPr>
  </w:style>
  <w:style w:type="character" w:customStyle="1" w:styleId="a7">
    <w:name w:val="Текст выноски Знак"/>
    <w:basedOn w:val="a0"/>
    <w:link w:val="a6"/>
    <w:uiPriority w:val="99"/>
    <w:semiHidden/>
    <w:rsid w:val="00A273A3"/>
    <w:rPr>
      <w:rFonts w:ascii="Tahoma" w:eastAsia="Times New Roman" w:hAnsi="Tahoma" w:cs="Tahoma"/>
      <w:sz w:val="16"/>
      <w:szCs w:val="16"/>
      <w:lang w:eastAsia="ru-RU"/>
    </w:rPr>
  </w:style>
  <w:style w:type="character" w:customStyle="1" w:styleId="a5">
    <w:name w:val="Без интервала Знак"/>
    <w:link w:val="a4"/>
    <w:uiPriority w:val="1"/>
    <w:locked/>
    <w:rsid w:val="0028425B"/>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E315EE"/>
    <w:pPr>
      <w:tabs>
        <w:tab w:val="center" w:pos="4677"/>
        <w:tab w:val="right" w:pos="9355"/>
      </w:tabs>
    </w:pPr>
  </w:style>
  <w:style w:type="character" w:customStyle="1" w:styleId="a9">
    <w:name w:val="Верхний колонтитул Знак"/>
    <w:basedOn w:val="a0"/>
    <w:link w:val="a8"/>
    <w:uiPriority w:val="99"/>
    <w:rsid w:val="00E315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315EE"/>
    <w:pPr>
      <w:tabs>
        <w:tab w:val="center" w:pos="4677"/>
        <w:tab w:val="right" w:pos="9355"/>
      </w:tabs>
    </w:pPr>
  </w:style>
  <w:style w:type="character" w:customStyle="1" w:styleId="ab">
    <w:name w:val="Нижний колонтитул Знак"/>
    <w:basedOn w:val="a0"/>
    <w:link w:val="aa"/>
    <w:uiPriority w:val="99"/>
    <w:rsid w:val="00E315E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1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C7B"/>
    <w:pPr>
      <w:ind w:left="720"/>
      <w:contextualSpacing/>
    </w:pPr>
  </w:style>
  <w:style w:type="paragraph" w:styleId="a4">
    <w:name w:val="No Spacing"/>
    <w:link w:val="a5"/>
    <w:uiPriority w:val="1"/>
    <w:qFormat/>
    <w:rsid w:val="005136B8"/>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273A3"/>
    <w:rPr>
      <w:rFonts w:ascii="Tahoma" w:hAnsi="Tahoma" w:cs="Tahoma"/>
      <w:sz w:val="16"/>
      <w:szCs w:val="16"/>
    </w:rPr>
  </w:style>
  <w:style w:type="character" w:customStyle="1" w:styleId="a7">
    <w:name w:val="Текст выноски Знак"/>
    <w:basedOn w:val="a0"/>
    <w:link w:val="a6"/>
    <w:uiPriority w:val="99"/>
    <w:semiHidden/>
    <w:rsid w:val="00A273A3"/>
    <w:rPr>
      <w:rFonts w:ascii="Tahoma" w:eastAsia="Times New Roman" w:hAnsi="Tahoma" w:cs="Tahoma"/>
      <w:sz w:val="16"/>
      <w:szCs w:val="16"/>
      <w:lang w:eastAsia="ru-RU"/>
    </w:rPr>
  </w:style>
  <w:style w:type="character" w:customStyle="1" w:styleId="a5">
    <w:name w:val="Без интервала Знак"/>
    <w:link w:val="a4"/>
    <w:uiPriority w:val="1"/>
    <w:locked/>
    <w:rsid w:val="0028425B"/>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E315EE"/>
    <w:pPr>
      <w:tabs>
        <w:tab w:val="center" w:pos="4677"/>
        <w:tab w:val="right" w:pos="9355"/>
      </w:tabs>
    </w:pPr>
  </w:style>
  <w:style w:type="character" w:customStyle="1" w:styleId="a9">
    <w:name w:val="Верхний колонтитул Знак"/>
    <w:basedOn w:val="a0"/>
    <w:link w:val="a8"/>
    <w:uiPriority w:val="99"/>
    <w:rsid w:val="00E315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315EE"/>
    <w:pPr>
      <w:tabs>
        <w:tab w:val="center" w:pos="4677"/>
        <w:tab w:val="right" w:pos="9355"/>
      </w:tabs>
    </w:pPr>
  </w:style>
  <w:style w:type="character" w:customStyle="1" w:styleId="ab">
    <w:name w:val="Нижний колонтитул Знак"/>
    <w:basedOn w:val="a0"/>
    <w:link w:val="aa"/>
    <w:uiPriority w:val="99"/>
    <w:rsid w:val="00E315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1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57194-0557-4062-85F1-FFFAF25E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53</Pages>
  <Words>20284</Words>
  <Characters>115621</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Ольга Андреевна</dc:creator>
  <cp:lastModifiedBy>Морозова Ольга Андреевна</cp:lastModifiedBy>
  <cp:revision>43</cp:revision>
  <cp:lastPrinted>2022-07-22T12:07:00Z</cp:lastPrinted>
  <dcterms:created xsi:type="dcterms:W3CDTF">2022-04-28T12:44:00Z</dcterms:created>
  <dcterms:modified xsi:type="dcterms:W3CDTF">2022-07-22T12:07:00Z</dcterms:modified>
</cp:coreProperties>
</file>