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5201"/>
      </w:tblGrid>
      <w:tr w:rsidR="00857694" w:rsidTr="006F787A">
        <w:tc>
          <w:tcPr>
            <w:tcW w:w="4219" w:type="dxa"/>
          </w:tcPr>
          <w:p w:rsidR="00857694" w:rsidRDefault="00857694" w:rsidP="006F78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857694" w:rsidRDefault="00857694" w:rsidP="006F78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1 </w:t>
            </w:r>
          </w:p>
          <w:p w:rsidR="00857694" w:rsidRDefault="00857694" w:rsidP="006F787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Порядку определения объема и предоставления субсидии </w:t>
            </w:r>
            <w:r>
              <w:rPr>
                <w:sz w:val="28"/>
                <w:szCs w:val="28"/>
              </w:rPr>
              <w:t>из бюджета МО «Город Гатчина» социально ориентированным некоммерческим организациям, не являющимся государственными (муниципальными)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учреждениями, в целях финансового обеспечения затрат на реализацию проектов в сфере физической культуры, спорта и молодёжной политики на территории МО «Город Гатчина»</w:t>
            </w:r>
          </w:p>
          <w:p w:rsidR="00857694" w:rsidRDefault="00857694" w:rsidP="006F787A">
            <w:pPr>
              <w:rPr>
                <w:bCs/>
                <w:sz w:val="28"/>
                <w:szCs w:val="28"/>
              </w:rPr>
            </w:pPr>
          </w:p>
        </w:tc>
      </w:tr>
    </w:tbl>
    <w:p w:rsidR="00857694" w:rsidRDefault="00857694" w:rsidP="008576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отборе</w:t>
      </w:r>
    </w:p>
    <w:p w:rsidR="00857694" w:rsidRDefault="00857694" w:rsidP="00857694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700"/>
        <w:gridCol w:w="684"/>
        <w:gridCol w:w="26"/>
        <w:gridCol w:w="19"/>
        <w:gridCol w:w="974"/>
        <w:gridCol w:w="23"/>
        <w:gridCol w:w="1677"/>
        <w:gridCol w:w="1275"/>
      </w:tblGrid>
      <w:tr w:rsidR="00857694" w:rsidTr="006F787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организации-заявителя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right="-68"/>
              <w:rPr>
                <w:bCs/>
                <w:color w:val="000000"/>
              </w:rPr>
            </w:pPr>
          </w:p>
        </w:tc>
      </w:tr>
      <w:tr w:rsidR="00857694" w:rsidTr="006F787A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проекта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right="-68"/>
              <w:rPr>
                <w:bCs/>
                <w:color w:val="000000"/>
              </w:rPr>
            </w:pPr>
          </w:p>
        </w:tc>
      </w:tr>
      <w:tr w:rsidR="00857694" w:rsidTr="006F787A">
        <w:trPr>
          <w:trHeight w:val="83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проектной деятельности, по которому запланирована реализация проекта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соответствии с пунктом 1.4 Порядка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4" w:rsidRDefault="00857694" w:rsidP="006F787A">
            <w:pPr>
              <w:rPr>
                <w:i/>
                <w:sz w:val="22"/>
                <w:szCs w:val="22"/>
              </w:rPr>
            </w:pPr>
          </w:p>
        </w:tc>
      </w:tr>
      <w:tr w:rsidR="00857694" w:rsidTr="006F787A">
        <w:trPr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соответствии</w:t>
            </w:r>
          </w:p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уставом организации (указать пункт Устава)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4" w:rsidRDefault="00857694" w:rsidP="006F787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857694" w:rsidTr="006F787A">
        <w:trPr>
          <w:trHeight w:val="2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</w:rPr>
            </w:pPr>
            <w:r>
              <w:rPr>
                <w:bCs/>
              </w:rPr>
              <w:t>Адрес официального сайта или публичная страница организации-заявителя в социальных сетях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left="176" w:right="-70"/>
              <w:rPr>
                <w:bCs/>
                <w:color w:val="000000"/>
              </w:rPr>
            </w:pPr>
          </w:p>
        </w:tc>
      </w:tr>
      <w:tr w:rsidR="00857694" w:rsidTr="006F787A">
        <w:trPr>
          <w:trHeight w:val="2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</w:rPr>
            </w:pPr>
            <w:r>
              <w:rPr>
                <w:bCs/>
              </w:rPr>
              <w:t>Юридический адрес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right="-70"/>
              <w:outlineLvl w:val="4"/>
              <w:rPr>
                <w:bCs/>
                <w:iCs/>
              </w:rPr>
            </w:pPr>
          </w:p>
        </w:tc>
      </w:tr>
      <w:tr w:rsidR="00857694" w:rsidTr="006F787A">
        <w:trPr>
          <w:trHeight w:val="2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Фактический адрес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right="-70"/>
              <w:jc w:val="center"/>
              <w:outlineLvl w:val="4"/>
              <w:rPr>
                <w:bCs/>
                <w:iCs/>
              </w:rPr>
            </w:pPr>
          </w:p>
        </w:tc>
      </w:tr>
      <w:tr w:rsidR="00857694" w:rsidTr="006F787A">
        <w:trPr>
          <w:trHeight w:val="26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Телефон\факс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ind w:right="-70"/>
              <w:outlineLvl w:val="4"/>
              <w:rPr>
                <w:bCs/>
                <w:iCs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outlineLvl w:val="4"/>
              <w:rPr>
                <w:bCs/>
                <w:iCs/>
                <w:lang w:val="en-US"/>
              </w:rPr>
            </w:pPr>
          </w:p>
        </w:tc>
      </w:tr>
      <w:tr w:rsidR="00857694" w:rsidTr="006F78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</w:rPr>
            </w:pPr>
            <w:r>
              <w:rPr>
                <w:bCs/>
              </w:rPr>
              <w:t>Руководитель организации – заявителя (должность и ФИО)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</w:rPr>
            </w:pPr>
          </w:p>
        </w:tc>
      </w:tr>
      <w:tr w:rsidR="00857694" w:rsidTr="006F787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 xml:space="preserve">Телефон\факс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outlineLvl w:val="4"/>
              <w:rPr>
                <w:bCs/>
                <w:iCs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color w:val="008080"/>
              </w:rPr>
            </w:pPr>
          </w:p>
        </w:tc>
      </w:tr>
      <w:tr w:rsidR="00857694" w:rsidTr="006F787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реализации проекта</w:t>
            </w:r>
          </w:p>
          <w:p w:rsidR="00857694" w:rsidRDefault="00857694" w:rsidP="006F787A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месяцев</w:t>
            </w:r>
          </w:p>
        </w:tc>
      </w:tr>
      <w:tr w:rsidR="00857694" w:rsidTr="006F787A">
        <w:trPr>
          <w:trHeight w:val="3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Начало:</w:t>
            </w:r>
          </w:p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Окончание: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ind w:left="34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</w:tr>
      <w:tr w:rsidR="00857694" w:rsidTr="006F787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Запрашиваемая сумма</w:t>
            </w:r>
          </w:p>
          <w:p w:rsidR="00857694" w:rsidRDefault="00857694" w:rsidP="006F787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57694" w:rsidTr="006F78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857694" w:rsidTr="006F787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Имеющаяся сумма</w:t>
            </w:r>
          </w:p>
          <w:p w:rsidR="00857694" w:rsidRDefault="00857694" w:rsidP="006F787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57694" w:rsidTr="006F78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857694" w:rsidTr="006F787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Полная стоимость проекта</w:t>
            </w:r>
          </w:p>
          <w:p w:rsidR="00857694" w:rsidRDefault="00857694" w:rsidP="006F787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57694" w:rsidTr="006F78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857694" w:rsidTr="006F787A">
        <w:trPr>
          <w:trHeight w:val="301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  <w:iCs/>
              </w:rPr>
            </w:pPr>
            <w:r>
              <w:rPr>
                <w:bCs/>
              </w:rPr>
              <w:t>Информация об организации-заявителе:</w:t>
            </w:r>
          </w:p>
        </w:tc>
      </w:tr>
      <w:tr w:rsidR="00857694" w:rsidTr="006F787A">
        <w:trPr>
          <w:trHeight w:val="4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</w:rPr>
            </w:pPr>
            <w:r>
              <w:rPr>
                <w:bCs/>
              </w:rPr>
              <w:t>ОГРН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iCs/>
              </w:rPr>
            </w:pPr>
          </w:p>
        </w:tc>
      </w:tr>
      <w:tr w:rsidR="00857694" w:rsidTr="006F787A">
        <w:trPr>
          <w:trHeight w:val="4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</w:rPr>
            </w:pPr>
            <w:r>
              <w:rPr>
                <w:bCs/>
              </w:rPr>
              <w:t>ИНН/КПП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iCs/>
              </w:rPr>
            </w:pPr>
          </w:p>
        </w:tc>
      </w:tr>
      <w:tr w:rsidR="00857694" w:rsidTr="006F787A">
        <w:trPr>
          <w:trHeight w:val="4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</w:rPr>
            </w:pPr>
            <w:r>
              <w:rPr>
                <w:bCs/>
              </w:rPr>
              <w:t>Дата регистрации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iCs/>
              </w:rPr>
            </w:pPr>
          </w:p>
        </w:tc>
      </w:tr>
      <w:tr w:rsidR="00857694" w:rsidTr="006F787A">
        <w:trPr>
          <w:trHeight w:val="4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Основные сферы деятельности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rPr>
                <w:bCs/>
                <w:iCs/>
              </w:rPr>
            </w:pPr>
          </w:p>
        </w:tc>
      </w:tr>
      <w:tr w:rsidR="00857694" w:rsidTr="006F787A">
        <w:trPr>
          <w:trHeight w:val="34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694" w:rsidRDefault="00857694" w:rsidP="006F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Имеющиеся материально-технические и информационные ресурсы </w:t>
            </w:r>
            <w:r>
              <w:rPr>
                <w:i/>
                <w:sz w:val="20"/>
                <w:szCs w:val="20"/>
              </w:rPr>
              <w:t>(дать краткое описание с количественными показателями – помещение, оборудование, и т.д.)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Помещение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</w:p>
        </w:tc>
      </w:tr>
      <w:tr w:rsidR="00857694" w:rsidTr="006F787A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</w:p>
        </w:tc>
      </w:tr>
      <w:tr w:rsidR="00857694" w:rsidTr="006F787A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 Другое </w:t>
            </w:r>
          </w:p>
          <w:p w:rsidR="00857694" w:rsidRDefault="00857694" w:rsidP="006F78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(указать)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694" w:rsidRDefault="00857694" w:rsidP="006F787A">
            <w:pPr>
              <w:rPr>
                <w:i/>
                <w:sz w:val="20"/>
                <w:szCs w:val="20"/>
              </w:rPr>
            </w:pPr>
          </w:p>
        </w:tc>
      </w:tr>
    </w:tbl>
    <w:p w:rsidR="00857694" w:rsidRDefault="00857694" w:rsidP="00857694">
      <w:pPr>
        <w:jc w:val="both"/>
      </w:pPr>
    </w:p>
    <w:p w:rsidR="00857694" w:rsidRDefault="00857694" w:rsidP="00857694">
      <w:pPr>
        <w:jc w:val="both"/>
      </w:pPr>
      <w:r>
        <w:t xml:space="preserve">Информация об основных реализованных проектах за 3 года, предшествующих дате подаче заявки на участие в конкурсном отборе: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857694" w:rsidTr="006F78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Период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Название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Основные результаты</w:t>
            </w:r>
          </w:p>
        </w:tc>
      </w:tr>
      <w:tr w:rsidR="00857694" w:rsidTr="006F78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jc w:val="center"/>
            </w:pPr>
            <w: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jc w:val="center"/>
            </w:pPr>
            <w:r>
              <w:t>4</w:t>
            </w:r>
          </w:p>
        </w:tc>
      </w:tr>
      <w:tr w:rsidR="00857694" w:rsidTr="006F78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</w:tr>
      <w:tr w:rsidR="00857694" w:rsidTr="006F78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/>
        </w:tc>
      </w:tr>
    </w:tbl>
    <w:p w:rsidR="00857694" w:rsidRDefault="00857694" w:rsidP="00857694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:rsidR="00857694" w:rsidRDefault="00857694" w:rsidP="00857694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:rsidR="00857694" w:rsidRDefault="00857694" w:rsidP="00857694">
      <w:pPr>
        <w:tabs>
          <w:tab w:val="left" w:pos="284"/>
        </w:tabs>
        <w:jc w:val="center"/>
        <w:rPr>
          <w:b/>
        </w:rPr>
      </w:pPr>
      <w:r>
        <w:rPr>
          <w:b/>
        </w:rPr>
        <w:t>Описание проекта, подаваемого на участие в конкурсном отборе</w:t>
      </w:r>
    </w:p>
    <w:p w:rsidR="00857694" w:rsidRDefault="00857694" w:rsidP="00857694">
      <w:pPr>
        <w:tabs>
          <w:tab w:val="left" w:pos="284"/>
        </w:tabs>
        <w:jc w:val="both"/>
        <w:rPr>
          <w:bCs/>
        </w:rPr>
      </w:pPr>
    </w:p>
    <w:p w:rsidR="00857694" w:rsidRDefault="00857694" w:rsidP="00857694">
      <w:pPr>
        <w:tabs>
          <w:tab w:val="left" w:pos="284"/>
        </w:tabs>
        <w:jc w:val="both"/>
        <w:rPr>
          <w:bCs/>
        </w:rPr>
      </w:pPr>
      <w:r>
        <w:rPr>
          <w:bCs/>
        </w:rPr>
        <w:t>1. Краткая аннотация проекта</w:t>
      </w:r>
    </w:p>
    <w:p w:rsidR="00857694" w:rsidRDefault="00857694" w:rsidP="00857694">
      <w:pPr>
        <w:jc w:val="both"/>
        <w:rPr>
          <w:bCs/>
          <w:i/>
        </w:rPr>
      </w:pPr>
      <w:r>
        <w:rPr>
          <w:bCs/>
          <w:i/>
        </w:rPr>
        <w:t xml:space="preserve">Кратко изложите содержание проекта, по 1-2 предложения на каждую часть: кто будет выполнять проект, почему и кому нужна эта деятельность, каковы цель и задачи, как проект будет выполняться, что получится в результате, сколько времени он будет продолжаться 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2. Актуальность проекта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>Почему этот проект необходим и какую проблему будет решать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3. Цель и задачи проекта</w:t>
      </w:r>
    </w:p>
    <w:p w:rsidR="00857694" w:rsidRDefault="00857694" w:rsidP="00857694">
      <w:pPr>
        <w:jc w:val="both"/>
        <w:rPr>
          <w:bCs/>
          <w:i/>
        </w:rPr>
      </w:pPr>
      <w:r>
        <w:rPr>
          <w:bCs/>
          <w:i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:rsidR="00857694" w:rsidRDefault="00857694" w:rsidP="00857694">
      <w:pPr>
        <w:jc w:val="both"/>
        <w:rPr>
          <w:bCs/>
          <w:iCs/>
        </w:rPr>
      </w:pPr>
    </w:p>
    <w:p w:rsidR="00857694" w:rsidRDefault="00857694" w:rsidP="00857694">
      <w:pPr>
        <w:jc w:val="both"/>
        <w:rPr>
          <w:bCs/>
          <w:iCs/>
        </w:rPr>
      </w:pPr>
      <w:r>
        <w:rPr>
          <w:bCs/>
          <w:iCs/>
        </w:rPr>
        <w:t>4.Целевая аудитория</w:t>
      </w:r>
    </w:p>
    <w:p w:rsidR="00857694" w:rsidRDefault="00857694" w:rsidP="00857694">
      <w:pPr>
        <w:keepNext/>
        <w:outlineLvl w:val="3"/>
        <w:rPr>
          <w:bCs/>
          <w:iCs/>
          <w:lang w:val="x-none" w:eastAsia="x-none"/>
        </w:rPr>
      </w:pPr>
    </w:p>
    <w:p w:rsidR="00857694" w:rsidRDefault="00857694" w:rsidP="00857694">
      <w:pPr>
        <w:keepNext/>
        <w:outlineLvl w:val="3"/>
        <w:rPr>
          <w:bCs/>
          <w:iCs/>
          <w:lang w:eastAsia="x-none"/>
        </w:rPr>
      </w:pPr>
      <w:r>
        <w:rPr>
          <w:bCs/>
          <w:iCs/>
          <w:lang w:eastAsia="x-none"/>
        </w:rPr>
        <w:t>5</w:t>
      </w:r>
      <w:r>
        <w:rPr>
          <w:bCs/>
          <w:iCs/>
          <w:lang w:val="x-none" w:eastAsia="x-none"/>
        </w:rPr>
        <w:t>. К</w:t>
      </w:r>
      <w:r>
        <w:rPr>
          <w:bCs/>
          <w:iCs/>
          <w:lang w:eastAsia="x-none"/>
        </w:rPr>
        <w:t>лючевые мероприятия</w:t>
      </w:r>
    </w:p>
    <w:p w:rsidR="00857694" w:rsidRDefault="00857694" w:rsidP="00857694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 xml:space="preserve">В данном разделе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заявки. </w:t>
      </w:r>
    </w:p>
    <w:p w:rsidR="00857694" w:rsidRDefault="00857694" w:rsidP="00857694">
      <w:pPr>
        <w:tabs>
          <w:tab w:val="left" w:pos="0"/>
        </w:tabs>
        <w:jc w:val="both"/>
        <w:rPr>
          <w:bCs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  <w:r>
        <w:rPr>
          <w:bCs/>
        </w:rPr>
        <w:t>6. План работы по реализации проекта</w:t>
      </w:r>
    </w:p>
    <w:p w:rsidR="00857694" w:rsidRDefault="00857694" w:rsidP="00857694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:rsidR="00857694" w:rsidRDefault="00857694" w:rsidP="00857694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707"/>
        <w:gridCol w:w="4394"/>
      </w:tblGrid>
      <w:tr w:rsidR="00857694" w:rsidTr="006F78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  <w:r>
              <w:rPr>
                <w:bCs/>
              </w:rPr>
              <w:t>Результаты</w:t>
            </w:r>
          </w:p>
        </w:tc>
      </w:tr>
      <w:tr w:rsidR="00857694" w:rsidTr="006F78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</w:tr>
    </w:tbl>
    <w:p w:rsidR="00857694" w:rsidRDefault="00857694" w:rsidP="00857694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Cs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7</w:t>
      </w:r>
      <w:bookmarkStart w:id="0" w:name="_Hlk72486706"/>
      <w:r>
        <w:rPr>
          <w:bCs/>
        </w:rPr>
        <w:t xml:space="preserve">. </w:t>
      </w:r>
      <w:r>
        <w:t>Информация об уровне компетенции лиц, участвующих в реализации проекта (с приложением подтверждающих документов (копии документов об образовании, сертификатов, рекомендательных писем).</w:t>
      </w:r>
      <w:bookmarkEnd w:id="0"/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 Ожидаемые результаты: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8.1. Количественные результаты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8.2. Качественные результаты</w:t>
      </w:r>
    </w:p>
    <w:p w:rsidR="00857694" w:rsidRDefault="00857694" w:rsidP="00857694">
      <w:pPr>
        <w:jc w:val="both"/>
        <w:rPr>
          <w:bCs/>
          <w:i/>
        </w:rPr>
      </w:pPr>
      <w:r>
        <w:rPr>
          <w:bCs/>
          <w:i/>
        </w:rPr>
        <w:t xml:space="preserve"> Опишите, какие результаты Вы ожидаете получить по окончании реализации проекта.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9. Дальнейшее развитие проекта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 xml:space="preserve">Укажите, каким образом предполагается сохранить и расширить достижения данного проекта (предусматривается ли продолжение работ по проекту по окончании срока действия соглашения). 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:rsidR="00857694" w:rsidRDefault="00857694" w:rsidP="00857694">
      <w:pPr>
        <w:jc w:val="both"/>
        <w:rPr>
          <w:bCs/>
        </w:rPr>
      </w:pPr>
      <w:r>
        <w:rPr>
          <w:bCs/>
        </w:rPr>
        <w:t>10. Партнеры проекта</w:t>
      </w: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:rsidR="00857694" w:rsidRDefault="00857694" w:rsidP="00857694">
      <w:pPr>
        <w:jc w:val="both"/>
        <w:rPr>
          <w:i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6"/>
        <w:gridCol w:w="5384"/>
      </w:tblGrid>
      <w:tr w:rsidR="00857694" w:rsidTr="006F78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 партнера (ФИО физического лица)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857694" w:rsidTr="006F78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</w:pPr>
      <w:r>
        <w:t>11. Информация о согласовании реализации проекта с администрацией Гатчинского муниципального района.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Необходимо приложить письма поддержки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  <w:sz w:val="22"/>
          <w:szCs w:val="22"/>
        </w:rPr>
      </w:pP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12. Бюджет проекта, комментарии к бюджету проекта</w:t>
      </w:r>
    </w:p>
    <w:p w:rsidR="00857694" w:rsidRDefault="00857694" w:rsidP="00857694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Полная стоимость проекта. Бюджет должен быть составлен достаточно подробно и содержать расчет всех необходимых по проекту затрат.</w:t>
      </w:r>
    </w:p>
    <w:p w:rsidR="00857694" w:rsidRDefault="00857694" w:rsidP="00857694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</w:p>
    <w:p w:rsidR="00857694" w:rsidRDefault="00857694" w:rsidP="00857694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Возможный состав бюджетных статей</w:t>
      </w:r>
    </w:p>
    <w:p w:rsidR="00857694" w:rsidRDefault="00857694" w:rsidP="00857694">
      <w:pPr>
        <w:tabs>
          <w:tab w:val="center" w:pos="4153"/>
          <w:tab w:val="right" w:pos="8306"/>
        </w:tabs>
        <w:ind w:right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:rsidR="00857694" w:rsidRDefault="00857694" w:rsidP="00857694">
      <w:pPr>
        <w:rPr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После сметы необходимо предоставить подробные </w:t>
      </w:r>
      <w:r>
        <w:rPr>
          <w:b/>
          <w:i/>
          <w:sz w:val="22"/>
          <w:szCs w:val="22"/>
          <w:u w:val="single"/>
        </w:rPr>
        <w:t>комментарии к бюджету</w:t>
      </w:r>
      <w:r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:rsidR="00857694" w:rsidRDefault="00857694" w:rsidP="00857694">
      <w:pPr>
        <w:tabs>
          <w:tab w:val="left" w:pos="2860"/>
        </w:tabs>
        <w:spacing w:before="240" w:after="60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 ПРОЕКТА</w:t>
      </w:r>
      <w:r>
        <w:rPr>
          <w:b/>
          <w:bCs/>
          <w:sz w:val="22"/>
          <w:szCs w:val="22"/>
        </w:rPr>
        <w:tab/>
      </w:r>
    </w:p>
    <w:p w:rsidR="00857694" w:rsidRDefault="00857694" w:rsidP="0085769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(НАЧИНАЯ С ОТДЕЛЬНОГО ЛИСТА)</w:t>
      </w:r>
    </w:p>
    <w:p w:rsidR="00857694" w:rsidRDefault="00857694" w:rsidP="00857694">
      <w:pPr>
        <w:spacing w:before="240" w:after="60"/>
        <w:outlineLvl w:val="4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>12</w:t>
      </w:r>
      <w:r>
        <w:rPr>
          <w:bCs/>
          <w:iCs/>
          <w:lang w:val="x-none" w:eastAsia="x-none"/>
        </w:rPr>
        <w:t>.1. Сводная смета</w:t>
      </w:r>
    </w:p>
    <w:p w:rsidR="00857694" w:rsidRDefault="00857694" w:rsidP="00857694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985"/>
      </w:tblGrid>
      <w:tr w:rsidR="00857694" w:rsidTr="006F787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Вклад </w:t>
            </w:r>
          </w:p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других источников,</w:t>
            </w:r>
          </w:p>
          <w:p w:rsidR="00857694" w:rsidRDefault="00857694" w:rsidP="006F787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7694" w:rsidRDefault="00857694" w:rsidP="006F7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857694" w:rsidRDefault="00857694" w:rsidP="006F787A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57694" w:rsidTr="006F787A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</w:tr>
    </w:tbl>
    <w:p w:rsidR="00857694" w:rsidRDefault="00857694" w:rsidP="00857694">
      <w:pPr>
        <w:spacing w:before="240" w:after="60"/>
        <w:jc w:val="both"/>
        <w:outlineLvl w:val="4"/>
        <w:rPr>
          <w:bCs/>
          <w:iCs/>
          <w:lang w:val="x-none" w:eastAsia="x-none"/>
        </w:rPr>
      </w:pPr>
      <w:r>
        <w:rPr>
          <w:bCs/>
          <w:iCs/>
          <w:lang w:eastAsia="x-none"/>
        </w:rPr>
        <w:lastRenderedPageBreak/>
        <w:t>12</w:t>
      </w:r>
      <w:r>
        <w:rPr>
          <w:bCs/>
          <w:iCs/>
          <w:lang w:val="x-none" w:eastAsia="x-none"/>
        </w:rPr>
        <w:t>.2. Детализированная смета с пояснениями и комментариями. Возможный состав бюджетных статей</w:t>
      </w:r>
    </w:p>
    <w:p w:rsidR="00857694" w:rsidRDefault="00857694" w:rsidP="00857694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:rsidR="00857694" w:rsidRDefault="00857694" w:rsidP="00857694">
      <w:pPr>
        <w:jc w:val="both"/>
      </w:pPr>
      <w:r>
        <w:t xml:space="preserve">12.2.1. Аренда помещений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аренда зала для проведения семинара, тренинга, соревнований, открытых тренировок, мастер-классов, аренда экрана и проектора.</w:t>
      </w:r>
    </w:p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</w:pPr>
      <w:r>
        <w:t>12.2.2. Транспортные расходы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  <w:rPr>
          <w:b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оплата услуг транспортной компании для вывоза детей (спортсменов) на мероприятия (соревнования)</w:t>
      </w:r>
    </w:p>
    <w:p w:rsidR="00857694" w:rsidRDefault="00857694" w:rsidP="00857694">
      <w:pPr>
        <w:jc w:val="both"/>
        <w:rPr>
          <w:b/>
          <w:sz w:val="22"/>
          <w:szCs w:val="22"/>
        </w:rPr>
      </w:pPr>
    </w:p>
    <w:p w:rsidR="00857694" w:rsidRDefault="00857694" w:rsidP="00857694">
      <w:pPr>
        <w:jc w:val="both"/>
      </w:pPr>
      <w:r>
        <w:t>12.2.3. Оборудование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Например</w:t>
      </w:r>
      <w:proofErr w:type="gramEnd"/>
      <w:r>
        <w:rPr>
          <w:i/>
          <w:sz w:val="22"/>
          <w:szCs w:val="22"/>
        </w:rPr>
        <w:t xml:space="preserve">: компьютер, доска для </w:t>
      </w:r>
      <w:proofErr w:type="spellStart"/>
      <w:r>
        <w:rPr>
          <w:i/>
          <w:sz w:val="22"/>
          <w:szCs w:val="22"/>
        </w:rPr>
        <w:t>флип-чарта</w:t>
      </w:r>
      <w:proofErr w:type="spellEnd"/>
      <w:r>
        <w:rPr>
          <w:i/>
          <w:sz w:val="22"/>
          <w:szCs w:val="22"/>
        </w:rPr>
        <w:t xml:space="preserve">, МФУ, спортивный инвентарь/оборудование (рапиры, маты, мячи и </w:t>
      </w:r>
      <w:proofErr w:type="spellStart"/>
      <w:r>
        <w:rPr>
          <w:i/>
          <w:sz w:val="22"/>
          <w:szCs w:val="22"/>
        </w:rPr>
        <w:t>др</w:t>
      </w:r>
      <w:proofErr w:type="spellEnd"/>
      <w:r>
        <w:rPr>
          <w:i/>
          <w:sz w:val="22"/>
          <w:szCs w:val="22"/>
        </w:rPr>
        <w:t>). 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</w:pPr>
      <w:r>
        <w:t>12.2.4. Услуги сторонних организаций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Сторонние организации могут привлекаться для выполнения тех видов работ и услуг, которые не может выполнить ваша организация. </w:t>
      </w:r>
      <w:proofErr w:type="gramStart"/>
      <w:r>
        <w:rPr>
          <w:i/>
          <w:sz w:val="22"/>
          <w:szCs w:val="22"/>
        </w:rPr>
        <w:t>Например</w:t>
      </w:r>
      <w:proofErr w:type="gramEnd"/>
      <w:r>
        <w:rPr>
          <w:i/>
          <w:sz w:val="22"/>
          <w:szCs w:val="22"/>
        </w:rPr>
        <w:t>: проведение тематических семинаров и т.п.</w:t>
      </w:r>
    </w:p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</w:pPr>
      <w:r>
        <w:t>12.2.5. Оплата труда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jc w:val="both"/>
        <w:rPr>
          <w:i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 оплатой труда понимается: оплата труда штатных работников, включая налог на доходы физических лиц, 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договорам.</w:t>
      </w:r>
    </w:p>
    <w:p w:rsidR="00857694" w:rsidRDefault="00857694" w:rsidP="00857694">
      <w:pPr>
        <w:jc w:val="both"/>
        <w:rPr>
          <w:b/>
          <w:sz w:val="22"/>
          <w:szCs w:val="22"/>
        </w:rPr>
      </w:pPr>
    </w:p>
    <w:p w:rsidR="00857694" w:rsidRDefault="00857694" w:rsidP="00857694">
      <w:pPr>
        <w:jc w:val="both"/>
      </w:pPr>
      <w:r>
        <w:t>12.2.6. Издательские, полиграфические расходы</w:t>
      </w:r>
      <w:r>
        <w:rPr>
          <w:b/>
          <w:sz w:val="22"/>
          <w:szCs w:val="22"/>
        </w:rPr>
        <w:t xml:space="preserve">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rPr>
          <w:i/>
          <w:sz w:val="22"/>
          <w:szCs w:val="22"/>
        </w:rPr>
      </w:pPr>
    </w:p>
    <w:p w:rsidR="00857694" w:rsidRDefault="00857694" w:rsidP="0085769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Например, печать дипломов, </w:t>
      </w:r>
      <w:proofErr w:type="spellStart"/>
      <w:r>
        <w:rPr>
          <w:i/>
          <w:sz w:val="22"/>
          <w:szCs w:val="22"/>
        </w:rPr>
        <w:t>флаеров</w:t>
      </w:r>
      <w:proofErr w:type="spellEnd"/>
      <w:r>
        <w:rPr>
          <w:i/>
          <w:sz w:val="22"/>
          <w:szCs w:val="22"/>
        </w:rPr>
        <w:t>, буклетов и т.п.</w:t>
      </w:r>
    </w:p>
    <w:p w:rsidR="00857694" w:rsidRDefault="00857694" w:rsidP="00857694">
      <w:pPr>
        <w:rPr>
          <w:sz w:val="22"/>
          <w:szCs w:val="22"/>
        </w:rPr>
      </w:pPr>
    </w:p>
    <w:p w:rsidR="00857694" w:rsidRDefault="00857694" w:rsidP="00857694">
      <w:r>
        <w:t>12.2.7. Расходные материалы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857694" w:rsidRDefault="00857694" w:rsidP="006F787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  <w:tr w:rsidR="00857694" w:rsidTr="006F787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94" w:rsidRDefault="00857694" w:rsidP="006F78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94" w:rsidRDefault="00857694" w:rsidP="006F787A">
            <w:pPr>
              <w:jc w:val="both"/>
              <w:rPr>
                <w:sz w:val="22"/>
                <w:szCs w:val="22"/>
              </w:rPr>
            </w:pPr>
          </w:p>
        </w:tc>
      </w:tr>
    </w:tbl>
    <w:p w:rsidR="00857694" w:rsidRDefault="00857694" w:rsidP="00857694">
      <w:pPr>
        <w:rPr>
          <w:b/>
          <w:sz w:val="22"/>
          <w:szCs w:val="22"/>
        </w:rPr>
      </w:pPr>
    </w:p>
    <w:p w:rsidR="00857694" w:rsidRDefault="00857694" w:rsidP="0085769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Под расходными материалами понимаются материалы, используемые для проведения мероприятий, которые не ставятся на баланс организации. </w:t>
      </w:r>
      <w:proofErr w:type="gramStart"/>
      <w:r>
        <w:rPr>
          <w:i/>
          <w:sz w:val="22"/>
          <w:szCs w:val="22"/>
        </w:rPr>
        <w:t>Например</w:t>
      </w:r>
      <w:proofErr w:type="gramEnd"/>
      <w:r>
        <w:rPr>
          <w:i/>
          <w:sz w:val="22"/>
          <w:szCs w:val="22"/>
        </w:rPr>
        <w:t>: шары, ткань, фурнитура, печенье для кофе-брейка, канцелярские товары, рамки, картриджи для принтера и т.п.</w:t>
      </w:r>
    </w:p>
    <w:p w:rsidR="00857694" w:rsidRDefault="00857694" w:rsidP="00857694">
      <w:pPr>
        <w:jc w:val="both"/>
        <w:rPr>
          <w:b/>
          <w:sz w:val="22"/>
          <w:szCs w:val="22"/>
        </w:rPr>
      </w:pPr>
    </w:p>
    <w:p w:rsidR="00857694" w:rsidRDefault="00857694" w:rsidP="00857694">
      <w:pPr>
        <w:jc w:val="both"/>
        <w:rPr>
          <w:sz w:val="22"/>
          <w:szCs w:val="22"/>
        </w:rPr>
      </w:pPr>
    </w:p>
    <w:p w:rsidR="00857694" w:rsidRDefault="00857694" w:rsidP="0085769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ИТОГО РАСХОДОВ ПО ПРОЕКТУ:</w:t>
      </w:r>
    </w:p>
    <w:p w:rsidR="00857694" w:rsidRDefault="00857694" w:rsidP="008576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Общая стоимость проекта:</w:t>
      </w:r>
      <w:r>
        <w:rPr>
          <w:b/>
          <w:sz w:val="22"/>
          <w:szCs w:val="22"/>
        </w:rPr>
        <w:tab/>
      </w:r>
    </w:p>
    <w:p w:rsidR="00857694" w:rsidRDefault="00857694" w:rsidP="008576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Вклад из других источников:</w:t>
      </w:r>
    </w:p>
    <w:p w:rsidR="00857694" w:rsidRDefault="00857694" w:rsidP="008576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Запрашиваемая сумма:</w:t>
      </w:r>
    </w:p>
    <w:p w:rsidR="00857694" w:rsidRDefault="00857694" w:rsidP="0085769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Комментарии к бюджету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r>
        <w:rPr>
          <w:sz w:val="22"/>
          <w:szCs w:val="22"/>
        </w:rPr>
        <w:t xml:space="preserve"> </w:t>
      </w:r>
    </w:p>
    <w:p w:rsidR="00857694" w:rsidRDefault="00857694" w:rsidP="00857694">
      <w:pPr>
        <w:jc w:val="both"/>
        <w:rPr>
          <w:sz w:val="22"/>
          <w:szCs w:val="22"/>
        </w:rPr>
      </w:pPr>
    </w:p>
    <w:p w:rsidR="00857694" w:rsidRDefault="00857694" w:rsidP="00857694">
      <w:pPr>
        <w:autoSpaceDE w:val="0"/>
        <w:autoSpaceDN w:val="0"/>
        <w:adjustRightInd w:val="0"/>
        <w:jc w:val="both"/>
      </w:pPr>
      <w:bookmarkStart w:id="1" w:name="_Hlk72486774"/>
      <w:r>
        <w:t>Подавая заявку на участие в отборе,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bookmarkEnd w:id="1"/>
    <w:p w:rsidR="00857694" w:rsidRDefault="00857694" w:rsidP="00857694">
      <w:pPr>
        <w:jc w:val="both"/>
      </w:pPr>
    </w:p>
    <w:p w:rsidR="00857694" w:rsidRDefault="00857694" w:rsidP="00857694">
      <w:pPr>
        <w:jc w:val="both"/>
      </w:pPr>
    </w:p>
    <w:p w:rsidR="00857694" w:rsidRDefault="00857694" w:rsidP="00857694">
      <w:pPr>
        <w:autoSpaceDE w:val="0"/>
        <w:autoSpaceDN w:val="0"/>
        <w:adjustRightInd w:val="0"/>
      </w:pPr>
      <w:r>
        <w:t>Руководитель СО НКО                                  ______________ /__________________</w:t>
      </w:r>
    </w:p>
    <w:p w:rsidR="00857694" w:rsidRDefault="00857694" w:rsidP="00857694">
      <w:pPr>
        <w:autoSpaceDE w:val="0"/>
        <w:autoSpaceDN w:val="0"/>
        <w:adjustRightInd w:val="0"/>
      </w:pPr>
    </w:p>
    <w:p w:rsidR="00857694" w:rsidRDefault="00857694" w:rsidP="00857694">
      <w:pPr>
        <w:autoSpaceDE w:val="0"/>
        <w:autoSpaceDN w:val="0"/>
        <w:adjustRightInd w:val="0"/>
      </w:pPr>
    </w:p>
    <w:p w:rsidR="00857694" w:rsidRDefault="00857694" w:rsidP="00857694">
      <w:pPr>
        <w:autoSpaceDE w:val="0"/>
        <w:autoSpaceDN w:val="0"/>
        <w:adjustRightInd w:val="0"/>
      </w:pPr>
    </w:p>
    <w:p w:rsidR="00857694" w:rsidRDefault="00857694" w:rsidP="00857694">
      <w:pPr>
        <w:autoSpaceDE w:val="0"/>
        <w:autoSpaceDN w:val="0"/>
        <w:adjustRightInd w:val="0"/>
      </w:pPr>
      <w:r>
        <w:t>"__" ______________ 20__ г.</w:t>
      </w:r>
    </w:p>
    <w:p w:rsidR="00857694" w:rsidRDefault="00857694" w:rsidP="00857694">
      <w:r>
        <w:t>М.П.</w:t>
      </w:r>
    </w:p>
    <w:p w:rsidR="00857694" w:rsidRDefault="00857694" w:rsidP="00857694">
      <w:bookmarkStart w:id="2" w:name="_GoBack"/>
      <w:bookmarkEnd w:id="2"/>
    </w:p>
    <w:sectPr w:rsidR="00857694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94"/>
    <w:rsid w:val="00857694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4379A-B027-4BF1-B543-9AFAAF0B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Фомичева Мария Викторовна</cp:lastModifiedBy>
  <cp:revision>1</cp:revision>
  <dcterms:created xsi:type="dcterms:W3CDTF">2022-04-20T07:12:00Z</dcterms:created>
  <dcterms:modified xsi:type="dcterms:W3CDTF">2022-04-20T07:13:00Z</dcterms:modified>
</cp:coreProperties>
</file>