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BD5ED" w14:textId="77777777" w:rsidR="002B7BB8" w:rsidRDefault="002B7BB8" w:rsidP="002B7BB8">
      <w:pPr>
        <w:pStyle w:val="1"/>
        <w:framePr w:w="10012" w:h="13774" w:hRule="exact" w:wrap="none" w:vAnchor="page" w:hAnchor="page" w:x="1038" w:y="1109"/>
        <w:spacing w:after="380"/>
        <w:ind w:firstLine="0"/>
        <w:jc w:val="right"/>
      </w:pPr>
      <w:r>
        <w:rPr>
          <w:color w:val="000000"/>
        </w:rPr>
        <w:t>Приложение</w:t>
      </w:r>
    </w:p>
    <w:p w14:paraId="671AB7BE" w14:textId="77777777" w:rsidR="002B7BB8" w:rsidRDefault="002B7BB8" w:rsidP="002B7BB8">
      <w:pPr>
        <w:pStyle w:val="1"/>
        <w:framePr w:w="10012" w:h="13774" w:hRule="exact" w:wrap="none" w:vAnchor="page" w:hAnchor="page" w:x="1038" w:y="1109"/>
        <w:spacing w:after="380"/>
        <w:ind w:left="1120" w:firstLine="1260"/>
      </w:pPr>
      <w:r>
        <w:rPr>
          <w:b/>
          <w:bCs/>
          <w:color w:val="000000"/>
        </w:rPr>
        <w:t>Перечень программ профессионального обучения и дополнительного профессионального образования в рамках федерального проекта «Активные меры содействия занятости», входящего в состав национального проекта «Кадры»</w:t>
      </w:r>
    </w:p>
    <w:p w14:paraId="0707DB47" w14:textId="77777777" w:rsidR="002B7BB8" w:rsidRDefault="002B7BB8" w:rsidP="002B7BB8">
      <w:pPr>
        <w:pStyle w:val="1"/>
        <w:framePr w:w="10012" w:h="13774" w:hRule="exact" w:wrap="none" w:vAnchor="page" w:hAnchor="page" w:x="1038" w:y="1109"/>
        <w:numPr>
          <w:ilvl w:val="0"/>
          <w:numId w:val="1"/>
        </w:numPr>
        <w:tabs>
          <w:tab w:val="left" w:pos="975"/>
        </w:tabs>
        <w:ind w:firstLine="560"/>
      </w:pPr>
      <w:r>
        <w:rPr>
          <w:color w:val="000000"/>
        </w:rPr>
        <w:t>Менеджер по туризму (256 часов, длительность обучения 1 месяц);</w:t>
      </w:r>
    </w:p>
    <w:p w14:paraId="5373F1CF" w14:textId="77777777" w:rsidR="002B7BB8" w:rsidRDefault="002B7BB8" w:rsidP="002B7BB8">
      <w:pPr>
        <w:pStyle w:val="1"/>
        <w:framePr w:w="10012" w:h="13774" w:hRule="exact" w:wrap="none" w:vAnchor="page" w:hAnchor="page" w:x="1038" w:y="1109"/>
        <w:numPr>
          <w:ilvl w:val="0"/>
          <w:numId w:val="1"/>
        </w:numPr>
        <w:tabs>
          <w:tab w:val="left" w:pos="987"/>
        </w:tabs>
        <w:ind w:left="1000" w:hanging="400"/>
      </w:pPr>
      <w:r>
        <w:rPr>
          <w:color w:val="000000"/>
        </w:rPr>
        <w:t>Специалист по веб-дизайну и разработке сайтов с нуля (144 часа, длительность обучения 18 дней);</w:t>
      </w:r>
    </w:p>
    <w:p w14:paraId="221062D3" w14:textId="4FC61DA5" w:rsidR="002B7BB8" w:rsidRDefault="002B7BB8" w:rsidP="002B7BB8">
      <w:pPr>
        <w:pStyle w:val="1"/>
        <w:framePr w:w="10012" w:h="13774" w:hRule="exact" w:wrap="none" w:vAnchor="page" w:hAnchor="page" w:x="1038" w:y="1109"/>
        <w:numPr>
          <w:ilvl w:val="0"/>
          <w:numId w:val="1"/>
        </w:numPr>
        <w:tabs>
          <w:tab w:val="left" w:pos="980"/>
        </w:tabs>
        <w:ind w:left="1000" w:hanging="400"/>
      </w:pPr>
      <w:r>
        <w:rPr>
          <w:color w:val="000000"/>
        </w:rPr>
        <w:t>Специалист по технической поддержке информационно</w:t>
      </w:r>
      <w:r>
        <w:rPr>
          <w:color w:val="000000"/>
        </w:rPr>
        <w:softHyphen/>
      </w:r>
      <w:r>
        <w:rPr>
          <w:color w:val="000000"/>
        </w:rPr>
        <w:t>-</w:t>
      </w:r>
      <w:r>
        <w:rPr>
          <w:color w:val="000000"/>
        </w:rPr>
        <w:t>коммуникационных систем (144 часа, длительность обучения 18 дней);</w:t>
      </w:r>
    </w:p>
    <w:p w14:paraId="69ABFD36" w14:textId="77777777" w:rsidR="002B7BB8" w:rsidRDefault="002B7BB8" w:rsidP="002B7BB8">
      <w:pPr>
        <w:pStyle w:val="1"/>
        <w:framePr w:w="10012" w:h="13774" w:hRule="exact" w:wrap="none" w:vAnchor="page" w:hAnchor="page" w:x="1038" w:y="1109"/>
        <w:numPr>
          <w:ilvl w:val="0"/>
          <w:numId w:val="1"/>
        </w:numPr>
        <w:tabs>
          <w:tab w:val="left" w:pos="987"/>
        </w:tabs>
        <w:ind w:left="1000" w:hanging="400"/>
      </w:pPr>
      <w:r>
        <w:rPr>
          <w:color w:val="000000"/>
        </w:rPr>
        <w:t>Механизмы включения искусственного интеллекта в процессы и культуру образовательной организации (144 часа, длительность обучения 18 дней);</w:t>
      </w:r>
    </w:p>
    <w:p w14:paraId="061DE22D" w14:textId="77777777" w:rsidR="002B7BB8" w:rsidRDefault="002B7BB8" w:rsidP="002B7BB8">
      <w:pPr>
        <w:pStyle w:val="1"/>
        <w:framePr w:w="10012" w:h="13774" w:hRule="exact" w:wrap="none" w:vAnchor="page" w:hAnchor="page" w:x="1038" w:y="1109"/>
        <w:numPr>
          <w:ilvl w:val="0"/>
          <w:numId w:val="1"/>
        </w:numPr>
        <w:tabs>
          <w:tab w:val="left" w:pos="975"/>
        </w:tabs>
        <w:ind w:firstLine="560"/>
        <w:jc w:val="both"/>
      </w:pPr>
      <w:r>
        <w:rPr>
          <w:color w:val="000000"/>
        </w:rPr>
        <w:t>Основы анализа данных (72 часа, длительность обучения 9 дней)</w:t>
      </w:r>
    </w:p>
    <w:p w14:paraId="437A9EDB" w14:textId="77777777" w:rsidR="002B7BB8" w:rsidRDefault="002B7BB8" w:rsidP="002B7BB8">
      <w:pPr>
        <w:pStyle w:val="1"/>
        <w:framePr w:w="10012" w:h="13774" w:hRule="exact" w:wrap="none" w:vAnchor="page" w:hAnchor="page" w:x="1038" w:y="1109"/>
        <w:numPr>
          <w:ilvl w:val="0"/>
          <w:numId w:val="1"/>
        </w:numPr>
        <w:tabs>
          <w:tab w:val="left" w:pos="980"/>
        </w:tabs>
        <w:ind w:left="1000" w:hanging="400"/>
      </w:pPr>
      <w:r>
        <w:rPr>
          <w:color w:val="000000"/>
        </w:rPr>
        <w:t>Разработка и реализация туристических маршрутов (72 часа, длительность обучения 9 дней);</w:t>
      </w:r>
    </w:p>
    <w:p w14:paraId="522D0E7A" w14:textId="77777777" w:rsidR="002B7BB8" w:rsidRDefault="002B7BB8" w:rsidP="002B7BB8">
      <w:pPr>
        <w:pStyle w:val="1"/>
        <w:framePr w:w="10012" w:h="13774" w:hRule="exact" w:wrap="none" w:vAnchor="page" w:hAnchor="page" w:x="1038" w:y="1109"/>
        <w:numPr>
          <w:ilvl w:val="0"/>
          <w:numId w:val="1"/>
        </w:numPr>
        <w:tabs>
          <w:tab w:val="left" w:pos="984"/>
        </w:tabs>
        <w:ind w:left="1000" w:hanging="400"/>
      </w:pPr>
      <w:r>
        <w:rPr>
          <w:color w:val="000000"/>
        </w:rPr>
        <w:t>Разработка программ экскурсионного обслуживания (72 часа, длительность обучения 9 дней);</w:t>
      </w:r>
    </w:p>
    <w:p w14:paraId="25912CC6" w14:textId="77777777" w:rsidR="002B7BB8" w:rsidRDefault="002B7BB8" w:rsidP="002B7BB8">
      <w:pPr>
        <w:pStyle w:val="1"/>
        <w:framePr w:w="10012" w:h="13774" w:hRule="exact" w:wrap="none" w:vAnchor="page" w:hAnchor="page" w:x="1038" w:y="1109"/>
        <w:numPr>
          <w:ilvl w:val="0"/>
          <w:numId w:val="1"/>
        </w:numPr>
        <w:tabs>
          <w:tab w:val="left" w:pos="975"/>
        </w:tabs>
        <w:ind w:left="1000" w:hanging="400"/>
      </w:pPr>
      <w:r>
        <w:rPr>
          <w:color w:val="000000"/>
        </w:rPr>
        <w:t>Охрана окружающей среды и обеспечение экологической безопасности (72 часа, длительность обучения 9 дней);</w:t>
      </w:r>
    </w:p>
    <w:p w14:paraId="4D6F6239" w14:textId="77777777" w:rsidR="002B7BB8" w:rsidRDefault="002B7BB8" w:rsidP="002B7BB8">
      <w:pPr>
        <w:pStyle w:val="1"/>
        <w:framePr w:w="10012" w:h="13774" w:hRule="exact" w:wrap="none" w:vAnchor="page" w:hAnchor="page" w:x="1038" w:y="1109"/>
        <w:numPr>
          <w:ilvl w:val="0"/>
          <w:numId w:val="1"/>
        </w:numPr>
        <w:tabs>
          <w:tab w:val="left" w:pos="984"/>
        </w:tabs>
        <w:ind w:left="1000" w:hanging="400"/>
      </w:pPr>
      <w:r>
        <w:rPr>
          <w:color w:val="000000"/>
        </w:rPr>
        <w:t>Информационная безопасность. Защита персональных данных (72 часа, длительность обучения 9 дней);</w:t>
      </w:r>
    </w:p>
    <w:p w14:paraId="45180AAF" w14:textId="77777777" w:rsidR="002B7BB8" w:rsidRDefault="002B7BB8" w:rsidP="002B7BB8">
      <w:pPr>
        <w:pStyle w:val="1"/>
        <w:framePr w:w="10012" w:h="13774" w:hRule="exact" w:wrap="none" w:vAnchor="page" w:hAnchor="page" w:x="1038" w:y="1109"/>
        <w:numPr>
          <w:ilvl w:val="0"/>
          <w:numId w:val="1"/>
        </w:numPr>
        <w:tabs>
          <w:tab w:val="left" w:pos="1095"/>
        </w:tabs>
        <w:ind w:left="1000" w:hanging="400"/>
      </w:pPr>
      <w:r>
        <w:rPr>
          <w:color w:val="000000"/>
        </w:rPr>
        <w:t>Сервисы искусственного интеллекта (72 часа, длительность обучения 9 дней);</w:t>
      </w:r>
    </w:p>
    <w:p w14:paraId="465EBD95" w14:textId="77777777" w:rsidR="002B7BB8" w:rsidRDefault="002B7BB8" w:rsidP="002B7BB8">
      <w:pPr>
        <w:pStyle w:val="1"/>
        <w:framePr w:w="10012" w:h="13774" w:hRule="exact" w:wrap="none" w:vAnchor="page" w:hAnchor="page" w:x="1038" w:y="1109"/>
        <w:numPr>
          <w:ilvl w:val="0"/>
          <w:numId w:val="1"/>
        </w:numPr>
        <w:tabs>
          <w:tab w:val="left" w:pos="1095"/>
        </w:tabs>
        <w:ind w:left="1000" w:hanging="400"/>
      </w:pPr>
      <w:r>
        <w:rPr>
          <w:color w:val="000000"/>
        </w:rPr>
        <w:t>Специалист по организации эксплуатации лифтов (40 часов, длительность обучения 5 дней);</w:t>
      </w:r>
    </w:p>
    <w:p w14:paraId="3B9BC715" w14:textId="77777777" w:rsidR="002B7BB8" w:rsidRDefault="002B7BB8" w:rsidP="002B7BB8">
      <w:pPr>
        <w:pStyle w:val="1"/>
        <w:framePr w:w="10012" w:h="13774" w:hRule="exact" w:wrap="none" w:vAnchor="page" w:hAnchor="page" w:x="1038" w:y="1109"/>
        <w:numPr>
          <w:ilvl w:val="0"/>
          <w:numId w:val="1"/>
        </w:numPr>
        <w:tabs>
          <w:tab w:val="left" w:pos="1059"/>
        </w:tabs>
        <w:ind w:firstLine="560"/>
        <w:jc w:val="both"/>
      </w:pPr>
      <w:r>
        <w:rPr>
          <w:color w:val="000000"/>
        </w:rPr>
        <w:t>Социальный работник (72 часа, длительность обучения 9 дней);</w:t>
      </w:r>
    </w:p>
    <w:p w14:paraId="6231552E" w14:textId="77777777" w:rsidR="002B7BB8" w:rsidRDefault="002B7BB8" w:rsidP="002B7BB8">
      <w:pPr>
        <w:pStyle w:val="1"/>
        <w:framePr w:w="10012" w:h="13774" w:hRule="exact" w:wrap="none" w:vAnchor="page" w:hAnchor="page" w:x="1038" w:y="1109"/>
        <w:numPr>
          <w:ilvl w:val="0"/>
          <w:numId w:val="1"/>
        </w:numPr>
        <w:tabs>
          <w:tab w:val="left" w:pos="1059"/>
        </w:tabs>
        <w:ind w:firstLine="560"/>
        <w:jc w:val="both"/>
      </w:pPr>
      <w:r>
        <w:rPr>
          <w:color w:val="000000"/>
        </w:rPr>
        <w:t>Няня (72 часа, длительность обучения 9 дней);</w:t>
      </w:r>
    </w:p>
    <w:p w14:paraId="199DBCC6" w14:textId="77777777" w:rsidR="002B7BB8" w:rsidRDefault="002B7BB8" w:rsidP="002B7BB8">
      <w:pPr>
        <w:pStyle w:val="1"/>
        <w:framePr w:w="10012" w:h="13774" w:hRule="exact" w:wrap="none" w:vAnchor="page" w:hAnchor="page" w:x="1038" w:y="1109"/>
        <w:numPr>
          <w:ilvl w:val="0"/>
          <w:numId w:val="1"/>
        </w:numPr>
        <w:tabs>
          <w:tab w:val="left" w:pos="1055"/>
        </w:tabs>
        <w:ind w:firstLine="560"/>
        <w:jc w:val="both"/>
      </w:pPr>
      <w:r>
        <w:rPr>
          <w:color w:val="000000"/>
        </w:rPr>
        <w:t>Горничная (72 часа, длительность обучения 9 дней)</w:t>
      </w:r>
    </w:p>
    <w:p w14:paraId="535FC375" w14:textId="77777777" w:rsidR="002B7BB8" w:rsidRDefault="002B7BB8" w:rsidP="002B7BB8">
      <w:pPr>
        <w:pStyle w:val="1"/>
        <w:framePr w:w="10012" w:h="13774" w:hRule="exact" w:wrap="none" w:vAnchor="page" w:hAnchor="page" w:x="1038" w:y="1109"/>
        <w:numPr>
          <w:ilvl w:val="0"/>
          <w:numId w:val="1"/>
        </w:numPr>
        <w:tabs>
          <w:tab w:val="left" w:pos="1099"/>
        </w:tabs>
        <w:spacing w:after="380"/>
        <w:ind w:left="1000" w:hanging="400"/>
      </w:pPr>
      <w:r>
        <w:rPr>
          <w:color w:val="000000"/>
        </w:rPr>
        <w:t>Специалист по веб-дизайну и продвижению сайтов (256 часов, длительность обучения 32 дня)</w:t>
      </w:r>
    </w:p>
    <w:p w14:paraId="1BDA3CF1" w14:textId="77777777" w:rsidR="002B7BB8" w:rsidRDefault="002B7BB8" w:rsidP="002B7BB8">
      <w:pPr>
        <w:pStyle w:val="1"/>
        <w:framePr w:w="10012" w:h="13774" w:hRule="exact" w:wrap="none" w:vAnchor="page" w:hAnchor="page" w:x="1038" w:y="1109"/>
        <w:spacing w:line="300" w:lineRule="auto"/>
        <w:ind w:firstLine="560"/>
        <w:jc w:val="both"/>
      </w:pPr>
      <w:r>
        <w:rPr>
          <w:b/>
          <w:bCs/>
          <w:color w:val="000000"/>
        </w:rPr>
        <w:t>Обучение осуществляется за счет средств федерального бюджета.</w:t>
      </w:r>
    </w:p>
    <w:p w14:paraId="1E60B06F" w14:textId="77777777" w:rsidR="002B7BB8" w:rsidRDefault="002B7BB8" w:rsidP="002B7BB8">
      <w:pPr>
        <w:pStyle w:val="1"/>
        <w:framePr w:w="10012" w:h="13774" w:hRule="exact" w:wrap="none" w:vAnchor="page" w:hAnchor="page" w:x="1038" w:y="1109"/>
        <w:spacing w:line="300" w:lineRule="auto"/>
        <w:ind w:firstLine="560"/>
        <w:jc w:val="both"/>
      </w:pPr>
      <w:r>
        <w:rPr>
          <w:color w:val="000000"/>
        </w:rPr>
        <w:t>Начало обучения: август-сентябрь 2025 года.</w:t>
      </w:r>
    </w:p>
    <w:p w14:paraId="7E5D65B7" w14:textId="77777777" w:rsidR="002B7BB8" w:rsidRDefault="002B7BB8" w:rsidP="002B7BB8">
      <w:pPr>
        <w:pStyle w:val="1"/>
        <w:framePr w:w="10012" w:h="13774" w:hRule="exact" w:wrap="none" w:vAnchor="page" w:hAnchor="page" w:x="1038" w:y="1109"/>
        <w:spacing w:line="300" w:lineRule="auto"/>
        <w:ind w:left="560" w:firstLine="40"/>
      </w:pPr>
      <w:r>
        <w:rPr>
          <w:color w:val="000000"/>
        </w:rPr>
        <w:t xml:space="preserve">Предварительная регистрация на сайте </w:t>
      </w:r>
      <w:proofErr w:type="spellStart"/>
      <w:r>
        <w:rPr>
          <w:color w:val="000000"/>
        </w:rPr>
        <w:t>фдпо.рф</w:t>
      </w:r>
      <w:proofErr w:type="spellEnd"/>
      <w:r>
        <w:rPr>
          <w:color w:val="000000"/>
        </w:rPr>
        <w:t xml:space="preserve"> или по ссылке: </w:t>
      </w:r>
      <w:hyperlink r:id="rId5" w:history="1">
        <w:r>
          <w:rPr>
            <w:rStyle w:val="a4"/>
            <w:color w:val="000000"/>
            <w:lang w:val="en-US" w:bidi="en-US"/>
          </w:rPr>
          <w:t>https</w:t>
        </w:r>
        <w:r>
          <w:rPr>
            <w:rStyle w:val="a4"/>
            <w:color w:val="000000"/>
            <w:lang w:bidi="en-US"/>
          </w:rPr>
          <w:t>://</w:t>
        </w:r>
        <w:r>
          <w:rPr>
            <w:rStyle w:val="a4"/>
            <w:color w:val="000000"/>
            <w:lang w:val="en-US" w:bidi="en-US"/>
          </w:rPr>
          <w:t>forms</w:t>
        </w:r>
        <w:r>
          <w:rPr>
            <w:rStyle w:val="a4"/>
            <w:color w:val="000000"/>
            <w:lang w:bidi="en-US"/>
          </w:rPr>
          <w:t>.</w:t>
        </w:r>
        <w:proofErr w:type="spellStart"/>
        <w:r>
          <w:rPr>
            <w:rStyle w:val="a4"/>
            <w:color w:val="000000"/>
            <w:lang w:val="en-US" w:bidi="en-US"/>
          </w:rPr>
          <w:t>yandex</w:t>
        </w:r>
        <w:proofErr w:type="spellEnd"/>
        <w:r>
          <w:rPr>
            <w:rStyle w:val="a4"/>
            <w:color w:val="000000"/>
            <w:lang w:bidi="en-US"/>
          </w:rPr>
          <w:t>.</w:t>
        </w:r>
        <w:proofErr w:type="spellStart"/>
        <w:r>
          <w:rPr>
            <w:rStyle w:val="a4"/>
            <w:color w:val="000000"/>
            <w:lang w:val="en-US" w:bidi="en-US"/>
          </w:rPr>
          <w:t>ru</w:t>
        </w:r>
        <w:proofErr w:type="spellEnd"/>
        <w:r>
          <w:rPr>
            <w:rStyle w:val="a4"/>
            <w:color w:val="000000"/>
            <w:lang w:bidi="en-US"/>
          </w:rPr>
          <w:t>/</w:t>
        </w:r>
        <w:r>
          <w:rPr>
            <w:rStyle w:val="a4"/>
            <w:color w:val="000000"/>
            <w:lang w:val="en-US" w:bidi="en-US"/>
          </w:rPr>
          <w:t>ii</w:t>
        </w:r>
        <w:r>
          <w:rPr>
            <w:rStyle w:val="a4"/>
            <w:color w:val="000000"/>
            <w:lang w:bidi="en-US"/>
          </w:rPr>
          <w:t>/68789</w:t>
        </w:r>
        <w:proofErr w:type="spellStart"/>
        <w:r>
          <w:rPr>
            <w:rStyle w:val="a4"/>
            <w:color w:val="000000"/>
            <w:lang w:val="en-US" w:bidi="en-US"/>
          </w:rPr>
          <w:t>cb</w:t>
        </w:r>
        <w:proofErr w:type="spellEnd"/>
        <w:r w:rsidRPr="002B7BB8">
          <w:rPr>
            <w:rStyle w:val="a4"/>
            <w:color w:val="000000"/>
            <w:lang w:bidi="en-US"/>
          </w:rPr>
          <w:t xml:space="preserve"> </w:t>
        </w:r>
        <w:r>
          <w:rPr>
            <w:rStyle w:val="a4"/>
            <w:color w:val="000000"/>
          </w:rPr>
          <w:t>1</w:t>
        </w:r>
        <w:r>
          <w:rPr>
            <w:rStyle w:val="a4"/>
            <w:color w:val="000000"/>
            <w:lang w:bidi="en-US"/>
          </w:rPr>
          <w:t>90</w:t>
        </w:r>
        <w:r>
          <w:rPr>
            <w:rStyle w:val="a4"/>
            <w:color w:val="000000"/>
            <w:lang w:val="en-US" w:bidi="en-US"/>
          </w:rPr>
          <w:t>fa</w:t>
        </w:r>
        <w:r>
          <w:rPr>
            <w:rStyle w:val="a4"/>
            <w:color w:val="000000"/>
            <w:lang w:bidi="en-US"/>
          </w:rPr>
          <w:t>7</w:t>
        </w:r>
        <w:r>
          <w:rPr>
            <w:rStyle w:val="a4"/>
            <w:color w:val="000000"/>
            <w:lang w:val="en-US" w:bidi="en-US"/>
          </w:rPr>
          <w:t>b</w:t>
        </w:r>
        <w:r>
          <w:rPr>
            <w:rStyle w:val="a4"/>
            <w:color w:val="000000"/>
            <w:lang w:bidi="en-US"/>
          </w:rPr>
          <w:t>047</w:t>
        </w:r>
        <w:r>
          <w:rPr>
            <w:rStyle w:val="a4"/>
            <w:color w:val="000000"/>
            <w:lang w:val="en-US" w:bidi="en-US"/>
          </w:rPr>
          <w:t>e</w:t>
        </w:r>
        <w:r>
          <w:rPr>
            <w:rStyle w:val="a4"/>
            <w:color w:val="000000"/>
            <w:lang w:bidi="en-US"/>
          </w:rPr>
          <w:t>2</w:t>
        </w:r>
        <w:r>
          <w:rPr>
            <w:rStyle w:val="a4"/>
            <w:color w:val="000000"/>
            <w:lang w:val="en-US" w:bidi="en-US"/>
          </w:rPr>
          <w:t>f</w:t>
        </w:r>
        <w:r>
          <w:rPr>
            <w:rStyle w:val="a4"/>
            <w:color w:val="000000"/>
            <w:lang w:bidi="en-US"/>
          </w:rPr>
          <w:t xml:space="preserve">43 </w:t>
        </w:r>
        <w:r>
          <w:rPr>
            <w:rStyle w:val="a4"/>
            <w:color w:val="000000"/>
          </w:rPr>
          <w:t>15</w:t>
        </w:r>
      </w:hyperlink>
    </w:p>
    <w:p w14:paraId="71734137" w14:textId="77777777" w:rsidR="00E61288" w:rsidRDefault="00E61288"/>
    <w:sectPr w:rsidR="00E61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62BF0"/>
    <w:multiLevelType w:val="multilevel"/>
    <w:tmpl w:val="B9B4CB3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34736642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B8"/>
    <w:rsid w:val="002B7BB8"/>
    <w:rsid w:val="00E6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C9F8D"/>
  <w15:chartTrackingRefBased/>
  <w15:docId w15:val="{591B0EF3-B550-42BA-9754-2538A548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2B7BB8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2B7BB8"/>
    <w:pPr>
      <w:widowControl w:val="0"/>
      <w:spacing w:after="0" w:line="29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7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4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ii/68789cb_190fa7b047e2f43_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Мыльникова Эльвира Анатольевна</dc:creator>
  <cp:keywords/>
  <dc:description/>
  <cp:lastModifiedBy>Мыльникова Эльвира Анатольевна</cp:lastModifiedBy>
  <cp:revision>1</cp:revision>
  <dcterms:created xsi:type="dcterms:W3CDTF">2025-08-19T08:45:00Z</dcterms:created>
  <dcterms:modified xsi:type="dcterms:W3CDTF">2025-08-19T08:46:00Z</dcterms:modified>
</cp:coreProperties>
</file>