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9CF4" w14:textId="77777777" w:rsidR="00231A50" w:rsidRPr="00231A50" w:rsidRDefault="00231A50" w:rsidP="00231A50">
      <w:pPr>
        <w:pStyle w:val="a6"/>
        <w:tabs>
          <w:tab w:val="left" w:pos="851"/>
          <w:tab w:val="left" w:pos="7320"/>
        </w:tabs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A50">
        <w:rPr>
          <w:rFonts w:ascii="Times New Roman" w:hAnsi="Times New Roman" w:cs="Times New Roman"/>
          <w:b/>
          <w:caps/>
          <w:sz w:val="28"/>
          <w:szCs w:val="28"/>
        </w:rPr>
        <w:t xml:space="preserve">ОБЩЕСТВЕННАЯ ПАЛАТА </w:t>
      </w:r>
    </w:p>
    <w:p w14:paraId="51EF0A7E" w14:textId="77777777" w:rsidR="00231A50" w:rsidRPr="00231A50" w:rsidRDefault="00231A50" w:rsidP="00231A50">
      <w:pPr>
        <w:pStyle w:val="a6"/>
        <w:tabs>
          <w:tab w:val="left" w:pos="851"/>
          <w:tab w:val="left" w:pos="7320"/>
        </w:tabs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A50">
        <w:rPr>
          <w:rFonts w:ascii="Times New Roman" w:hAnsi="Times New Roman" w:cs="Times New Roman"/>
          <w:b/>
          <w:caps/>
          <w:sz w:val="28"/>
          <w:szCs w:val="28"/>
        </w:rPr>
        <w:t>Гатчинского муниципального района</w:t>
      </w:r>
    </w:p>
    <w:p w14:paraId="5A72530C" w14:textId="77777777" w:rsidR="00231A50" w:rsidRPr="00231A50" w:rsidRDefault="00231A50" w:rsidP="00231A50">
      <w:pPr>
        <w:pStyle w:val="a6"/>
        <w:tabs>
          <w:tab w:val="left" w:pos="851"/>
          <w:tab w:val="left" w:pos="7320"/>
        </w:tabs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A50">
        <w:rPr>
          <w:rFonts w:ascii="Times New Roman" w:hAnsi="Times New Roman" w:cs="Times New Roman"/>
          <w:b/>
          <w:caps/>
          <w:sz w:val="28"/>
          <w:szCs w:val="28"/>
        </w:rPr>
        <w:t>Ленинградской области</w:t>
      </w:r>
    </w:p>
    <w:p w14:paraId="6EE8D3F0" w14:textId="77777777" w:rsidR="00231A50" w:rsidRPr="00231A50" w:rsidRDefault="00231A50" w:rsidP="00231A50">
      <w:pPr>
        <w:pStyle w:val="a6"/>
        <w:tabs>
          <w:tab w:val="left" w:pos="851"/>
          <w:tab w:val="left" w:pos="7320"/>
        </w:tabs>
        <w:ind w:left="-142" w:right="-1"/>
        <w:rPr>
          <w:rFonts w:ascii="Times New Roman" w:hAnsi="Times New Roman" w:cs="Times New Roman"/>
          <w:bCs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Третий созыв</w:t>
      </w:r>
    </w:p>
    <w:p w14:paraId="6E52E269" w14:textId="77777777" w:rsidR="00231A50" w:rsidRPr="00231A50" w:rsidRDefault="00231A50" w:rsidP="00231A50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268A82D4" w14:textId="0171AD95" w:rsidR="00231A50" w:rsidRPr="00231A50" w:rsidRDefault="00231A50" w:rsidP="00231A50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</w:pPr>
      <w:r w:rsidRPr="00231A50">
        <w:rPr>
          <w:rStyle w:val="a8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Отчет о деятельности </w:t>
      </w:r>
      <w:r w:rsidRPr="00231A50">
        <w:rPr>
          <w:rFonts w:ascii="Times New Roman" w:hAnsi="Times New Roman" w:cs="Times New Roman"/>
          <w:b/>
          <w:sz w:val="28"/>
          <w:szCs w:val="28"/>
        </w:rPr>
        <w:t>Общественной палаты Гатчинского муниципального района третьего созыва</w:t>
      </w:r>
      <w:r w:rsidRPr="00231A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2022-2024 годы</w:t>
      </w:r>
    </w:p>
    <w:p w14:paraId="2534F388" w14:textId="77777777" w:rsidR="00231A50" w:rsidRPr="00231A50" w:rsidRDefault="00231A50" w:rsidP="00231A50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4564E206" w14:textId="7CC4CE8D" w:rsidR="0063447B" w:rsidRPr="00231A50" w:rsidRDefault="0063447B" w:rsidP="001D0DBA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</w:t>
      </w:r>
    </w:p>
    <w:p w14:paraId="4A3FC740" w14:textId="77777777" w:rsidR="0063447B" w:rsidRPr="00231A50" w:rsidRDefault="0063447B" w:rsidP="001D0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Сегодня наши предложения слушают, рассматривают, принимают. Так или иначе, мы вовлечены в процесс изменений. И мы – Общественная палата Гатчинского муниципального района.</w:t>
      </w:r>
    </w:p>
    <w:p w14:paraId="0BCBB3ED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2</w:t>
      </w:r>
    </w:p>
    <w:p w14:paraId="20C23E20" w14:textId="77777777" w:rsidR="0063447B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Подводя итоги работы Общественной палаты Гатчинского муниципального района третьего созыва, хочется сказать, что вся деятельность была направлена на повышение роли общественности в социально-экономическом развития района, укрепление межнационального и межконфессионального согласия на территории района, организацию и развитие общественного контроля, охватывала круг вопросов и проблем, связанных с соблюдением социальных норм, вопросов благоустройства территорий населенных пунктов, вопросов развития и укрепления культурных традиций.</w:t>
      </w:r>
    </w:p>
    <w:p w14:paraId="425AC94F" w14:textId="77777777" w:rsidR="00231A50" w:rsidRPr="00231A50" w:rsidRDefault="00231A50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61FD9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3</w:t>
      </w:r>
    </w:p>
    <w:p w14:paraId="6F90B9F2" w14:textId="77777777" w:rsidR="0063447B" w:rsidRPr="00231A50" w:rsidRDefault="0063447B" w:rsidP="001D0D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палаты работали четыре комиссии:</w:t>
      </w:r>
    </w:p>
    <w:p w14:paraId="1E3A6B42" w14:textId="77777777" w:rsidR="0063447B" w:rsidRPr="00231A50" w:rsidRDefault="0063447B" w:rsidP="001D0DBA">
      <w:pPr>
        <w:pStyle w:val="a6"/>
        <w:numPr>
          <w:ilvl w:val="3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22196"/>
      <w:r w:rsidRPr="00231A50">
        <w:rPr>
          <w:rFonts w:ascii="Times New Roman" w:hAnsi="Times New Roman" w:cs="Times New Roman"/>
          <w:sz w:val="28"/>
          <w:szCs w:val="28"/>
        </w:rPr>
        <w:t>Комиссия по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</w:r>
      <w:bookmarkEnd w:id="0"/>
      <w:r w:rsidRPr="00231A50">
        <w:rPr>
          <w:rFonts w:ascii="Times New Roman" w:hAnsi="Times New Roman" w:cs="Times New Roman"/>
          <w:sz w:val="28"/>
          <w:szCs w:val="28"/>
        </w:rPr>
        <w:t>;</w:t>
      </w:r>
    </w:p>
    <w:p w14:paraId="42317DA5" w14:textId="77777777" w:rsidR="0063447B" w:rsidRPr="00231A50" w:rsidRDefault="0063447B" w:rsidP="001D0DBA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31A50">
        <w:rPr>
          <w:rFonts w:ascii="Times New Roman" w:eastAsia="Calibri" w:hAnsi="Times New Roman" w:cs="Times New Roman"/>
          <w:sz w:val="28"/>
          <w:szCs w:val="28"/>
        </w:rPr>
        <w:t>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</w:r>
    </w:p>
    <w:p w14:paraId="7FAE0565" w14:textId="77777777" w:rsidR="0063447B" w:rsidRPr="00231A50" w:rsidRDefault="0063447B" w:rsidP="001D0D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31A50">
        <w:rPr>
          <w:rFonts w:ascii="Times New Roman" w:eastAsia="Calibri" w:hAnsi="Times New Roman" w:cs="Times New Roman"/>
          <w:sz w:val="28"/>
          <w:szCs w:val="28"/>
        </w:rPr>
        <w:t>по экономическому развитию, вопросам ЖКХ, строительства, транспорта и благоустройства территорий;</w:t>
      </w:r>
    </w:p>
    <w:p w14:paraId="5211E774" w14:textId="77777777" w:rsidR="0063447B" w:rsidRPr="00231A50" w:rsidRDefault="0063447B" w:rsidP="001D0D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31A5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231A50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 физической культуры и спорта</w:t>
      </w:r>
      <w:r w:rsidRPr="00231A50">
        <w:rPr>
          <w:rFonts w:ascii="Times New Roman" w:hAnsi="Times New Roman" w:cs="Times New Roman"/>
          <w:sz w:val="28"/>
          <w:szCs w:val="28"/>
        </w:rPr>
        <w:t>.</w:t>
      </w:r>
    </w:p>
    <w:p w14:paraId="13E93F69" w14:textId="77777777" w:rsidR="0063447B" w:rsidRPr="00231A50" w:rsidRDefault="0063447B" w:rsidP="001D0DBA">
      <w:pPr>
        <w:spacing w:after="0" w:line="240" w:lineRule="auto"/>
        <w:rPr>
          <w:rStyle w:val="a8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</w:rPr>
      </w:pPr>
    </w:p>
    <w:p w14:paraId="763252B1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4</w:t>
      </w:r>
    </w:p>
    <w:p w14:paraId="039B4F4F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Социально важные разделы наших отчётов за 3 года таковы:</w:t>
      </w:r>
    </w:p>
    <w:p w14:paraId="783E38AD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A50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</w:p>
    <w:p w14:paraId="061140C8" w14:textId="77777777" w:rsidR="0063447B" w:rsidRPr="00231A50" w:rsidRDefault="0063447B" w:rsidP="001D0D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Разработан и утвержден узнаваемый логотип (эмблема) Общественной палаты Гатчинского района. Запущено представительство в Сети - сообщество в социальной сети «ВКонтакте» – «Общественная палата Гатчинского муниципального района».</w:t>
      </w:r>
    </w:p>
    <w:p w14:paraId="5EEEFCEA" w14:textId="77777777" w:rsidR="0063447B" w:rsidRPr="00231A50" w:rsidRDefault="0063447B" w:rsidP="001D0D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lastRenderedPageBreak/>
        <w:t xml:space="preserve">В работе вопрос «О роли школьных музеев в нравственно-патриотическом воспитании подрастающего поколения». Организовано взаимодействие с Советом школьных музеев при Комитете образования района. </w:t>
      </w:r>
    </w:p>
    <w:p w14:paraId="1169890F" w14:textId="77777777" w:rsidR="0063447B" w:rsidRPr="00231A50" w:rsidRDefault="0063447B" w:rsidP="001D0D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Активизирована деятельность по экопросвещению населения: Сформулированы и разосланы рекомендации руководителям образовательных учреждений района о недопустимости нанесения вреда окружающей среде надувными газовыми шарами; направлено обращение главе администрации Гатчинского муниципального района с актуальной информацией о применении современных композитных материалов (</w:t>
      </w:r>
      <w:r w:rsidRPr="00231A50">
        <w:rPr>
          <w:rFonts w:ascii="Times New Roman" w:hAnsi="Times New Roman" w:cs="Times New Roman"/>
          <w:bCs/>
          <w:sz w:val="28"/>
          <w:szCs w:val="28"/>
        </w:rPr>
        <w:t>полимер-песчаного материала, стеклопластикового профиля) при планировании благоустройства и формировании комфортной городской среды, в т.ч. с рекомендациями главам администраций поселений</w:t>
      </w:r>
      <w:r w:rsidRPr="00231A50">
        <w:rPr>
          <w:rFonts w:ascii="Times New Roman" w:hAnsi="Times New Roman" w:cs="Times New Roman"/>
          <w:sz w:val="28"/>
          <w:szCs w:val="28"/>
        </w:rPr>
        <w:t>.</w:t>
      </w:r>
    </w:p>
    <w:p w14:paraId="18BBB515" w14:textId="77777777" w:rsidR="0063447B" w:rsidRPr="00231A50" w:rsidRDefault="0063447B" w:rsidP="001D0D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П</w:t>
      </w:r>
      <w:r w:rsidRPr="00231A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роведён круглый стол на тему «Религиозное просвещение в Гатчинском муниципальном районе. Православие».</w:t>
      </w:r>
    </w:p>
    <w:p w14:paraId="741E95AE" w14:textId="77777777" w:rsidR="0063447B" w:rsidRDefault="0063447B" w:rsidP="001D0D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Главе администрации Гатчинского муниципального района направлено обращение с предложением рассмотреть вопрос о создании при главе администрации общественного Совета по туризму.</w:t>
      </w:r>
    </w:p>
    <w:p w14:paraId="31AFFA48" w14:textId="77777777" w:rsidR="00231A50" w:rsidRPr="00231A50" w:rsidRDefault="00231A50" w:rsidP="001D0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61371C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5</w:t>
      </w:r>
    </w:p>
    <w:p w14:paraId="308C139A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A50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</w:p>
    <w:p w14:paraId="08D8BA0A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>Об утилизации опасных отходов (об утилизации гальванических батареек).</w:t>
      </w:r>
      <w:r w:rsidRPr="00231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A50">
        <w:rPr>
          <w:rFonts w:ascii="Times New Roman" w:eastAsia="Calibri" w:hAnsi="Times New Roman" w:cs="Times New Roman"/>
          <w:bCs/>
          <w:sz w:val="28"/>
          <w:szCs w:val="28"/>
        </w:rPr>
        <w:t xml:space="preserve">В 2023 году Комиссией не однократно обсуждались вопросы утилизации опасных отходов, </w:t>
      </w:r>
      <w:r w:rsidRPr="00231A50">
        <w:rPr>
          <w:rFonts w:ascii="Times New Roman" w:eastAsia="Calibri" w:hAnsi="Times New Roman" w:cs="Times New Roman"/>
          <w:kern w:val="2"/>
          <w:sz w:val="28"/>
          <w:szCs w:val="28"/>
        </w:rPr>
        <w:t>сдачи-приёма отработанных гальванических батареек в Гатчинском районе и способы борьбы с</w:t>
      </w:r>
      <w:r w:rsidRPr="00231A50">
        <w:rPr>
          <w:rFonts w:ascii="Times New Roman" w:hAnsi="Times New Roman" w:cs="Times New Roman"/>
          <w:sz w:val="28"/>
          <w:szCs w:val="28"/>
        </w:rPr>
        <w:t xml:space="preserve"> незаконной расклейкой рекламы и объявлений на подъездах и домах г. Гатчина.</w:t>
      </w:r>
    </w:p>
    <w:p w14:paraId="7D65C2DB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 xml:space="preserve">Об опыте общественного контроля. Были рассмотрены актуальные вопросы о форме семейного образования (самообразования) в Гатчине и Гатчинском районе, положительных и отрицательных сторон данной формы обучения, статистических данных о количестве экстернов в школах района. Данный вопрос вызвал широкий интерес общественности после публикации статьи в газете «Гатчинская правда» о проделанной Комиссией работе в направлении изучения достоинств и недостатков семейного образования. </w:t>
      </w:r>
    </w:p>
    <w:p w14:paraId="43F158B9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 xml:space="preserve">Реализован положительный опыт общественного контроля в отношении оспаривания неправомерных выводов </w:t>
      </w:r>
      <w:r w:rsidRPr="00231A50">
        <w:rPr>
          <w:rFonts w:ascii="Times New Roman" w:hAnsi="Times New Roman" w:cs="Times New Roman"/>
          <w:sz w:val="28"/>
          <w:szCs w:val="28"/>
        </w:rPr>
        <w:t>Отдела муниципального контроля администрации Гатчинского муниципального района в отношении собственника  земельного участка. При проведении выездного заседания комиссии Общественной палаты выводы, сделанные Отделом муниципального контроля в части</w:t>
      </w:r>
      <w:r w:rsidRPr="00231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A50">
        <w:rPr>
          <w:rFonts w:ascii="Times New Roman" w:hAnsi="Times New Roman" w:cs="Times New Roman"/>
          <w:sz w:val="28"/>
          <w:szCs w:val="28"/>
        </w:rPr>
        <w:t xml:space="preserve">зарастания сорной растительностью текущего вегетационного периода, а также  древесно-кустарниковой растительностью, не проведения правообладателем в полном объеме обязательных мероприятий, направленных на воспроизводство плодородия почвы земельного участка, защиту сельскохозяйственных угодий от </w:t>
      </w:r>
      <w:r w:rsidRPr="00231A50">
        <w:rPr>
          <w:rFonts w:ascii="Times New Roman" w:hAnsi="Times New Roman" w:cs="Times New Roman"/>
          <w:sz w:val="28"/>
          <w:szCs w:val="28"/>
        </w:rPr>
        <w:lastRenderedPageBreak/>
        <w:t xml:space="preserve">зарастания сорной и древесно-кустарниковой растительностью, от загрязнения и другого негативного воздействия, </w:t>
      </w:r>
      <w:r w:rsidRPr="00231A50">
        <w:rPr>
          <w:rFonts w:ascii="Times New Roman" w:hAnsi="Times New Roman" w:cs="Times New Roman"/>
          <w:bCs/>
          <w:sz w:val="28"/>
          <w:szCs w:val="28"/>
        </w:rPr>
        <w:t>не подтвердились</w:t>
      </w:r>
      <w:r w:rsidRPr="00231A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59324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роли образовательных учреждений в профилактике правонарушений, совершенных учащимися</w:t>
      </w:r>
    </w:p>
    <w:p w14:paraId="2E4A8F11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color w:val="000000"/>
          <w:sz w:val="28"/>
          <w:szCs w:val="28"/>
        </w:rPr>
        <w:t>О деятельности Советников по воспитанию в школах района и итогах работы за первый год введения данной должности в штатные расписания образовательных учреждений.</w:t>
      </w:r>
    </w:p>
    <w:p w14:paraId="7D5F417C" w14:textId="77777777" w:rsidR="0063447B" w:rsidRPr="00231A50" w:rsidRDefault="0063447B" w:rsidP="001D0D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 xml:space="preserve">общественная экспертиза </w:t>
      </w: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общественных территорий</w:t>
      </w:r>
      <w:r w:rsidRPr="00231A50">
        <w:rPr>
          <w:rFonts w:ascii="Times New Roman" w:hAnsi="Times New Roman" w:cs="Times New Roman"/>
          <w:sz w:val="28"/>
          <w:szCs w:val="28"/>
        </w:rPr>
        <w:t xml:space="preserve">, благоустроенных в рамках реализации программ формирования современной комфортной городской среды в 2021, 2022 и 2023 годах в Гатчинском муниципальном районе. Посетили 30 заявленных объектов на территории города Гатчины и Гатчинского района, оценили состояние объектов в соответствии с установленными критериями, сформировали Перечень состояния объектов, 14.12.2023 в газете «Гатчинская правда» и 15.12.2023 в группе ВКонтакте «Гатчинская правда» Т.В. Можаевой была опубликована статья «Комфортная городская среда: что построим – сохраним?» о состоянии объектов города Гатчины. </w:t>
      </w:r>
    </w:p>
    <w:p w14:paraId="4A6028BC" w14:textId="77777777" w:rsidR="0063447B" w:rsidRPr="00231A50" w:rsidRDefault="0063447B" w:rsidP="001D0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078358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6</w:t>
      </w:r>
    </w:p>
    <w:p w14:paraId="4946B902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A50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</w:p>
    <w:p w14:paraId="39346D19" w14:textId="77777777" w:rsidR="0063447B" w:rsidRPr="00231A50" w:rsidRDefault="0063447B" w:rsidP="001D0D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Общественная поддержка Выборов Президента Российской Федерации</w:t>
      </w:r>
    </w:p>
    <w:p w14:paraId="2B4A3D16" w14:textId="77777777" w:rsidR="0063447B" w:rsidRPr="00231A50" w:rsidRDefault="0063447B" w:rsidP="001D0D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Открытие просветительского проекта «Гордимся историей Гатчины» - «Гатчина – время патефонов» прошло?</w:t>
      </w:r>
    </w:p>
    <w:p w14:paraId="5A164923" w14:textId="77777777" w:rsidR="0063447B" w:rsidRPr="00231A50" w:rsidRDefault="0063447B" w:rsidP="001D0D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>Участие с докладом в круглом столе, организованный Общественной палатой Ленинградской области круглый стол на тему: «Реформа системы муниципального управления в регионе – задача сообщества общественных палат».</w:t>
      </w:r>
    </w:p>
    <w:p w14:paraId="24009CE2" w14:textId="77777777" w:rsidR="0063447B" w:rsidRPr="00231A50" w:rsidRDefault="0063447B" w:rsidP="001D0D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Круглый стол ОП ГМР «Традиционные религии - духовно-нравственное единство России: Семья и семейные ценности традиционных религий России»</w:t>
      </w:r>
    </w:p>
    <w:p w14:paraId="6BA26D8C" w14:textId="3C4B530E" w:rsidR="0063447B" w:rsidRDefault="0063447B" w:rsidP="001D0D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Мониторинг памятников, памятных знаков и мемориалов, связанных с увековечиванием подвига воинов и советского народа в период Великой Отечественной войны на территории Гатчинского муниципального округа</w:t>
      </w:r>
    </w:p>
    <w:p w14:paraId="74B220F3" w14:textId="77777777" w:rsidR="001D0DBA" w:rsidRPr="00231A50" w:rsidRDefault="001D0DBA" w:rsidP="001D0DBA">
      <w:pPr>
        <w:pStyle w:val="a3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1517F4F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7</w:t>
      </w:r>
    </w:p>
    <w:p w14:paraId="3E8DCAD9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Если не ограничиваться временными отрезками, то есть и ряд полномочий и дел, которые уже традиционны или вошли в систему, и на наш взгляд, достаточно важны:</w:t>
      </w:r>
    </w:p>
    <w:p w14:paraId="60ABB5CE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31A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участие в </w:t>
      </w:r>
      <w:r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Совете при главе администрации </w:t>
      </w: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 по межнациональным отношениям.</w:t>
      </w:r>
    </w:p>
    <w:p w14:paraId="366A8AE9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31A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Ежегодная </w:t>
      </w:r>
      <w:r w:rsidRPr="00231A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Всероссийская акция «Сдаем вместе. День сдачи ЕГЭ родителями»</w:t>
      </w:r>
    </w:p>
    <w:p w14:paraId="305FD5C7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Наш предмет гордости – исключительно наше конкурсное движение. К</w:t>
      </w: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 проектов для детей от 6 до 18 лет </w:t>
      </w:r>
      <w:r w:rsidRPr="00231A50">
        <w:rPr>
          <w:rFonts w:ascii="Times New Roman" w:hAnsi="Times New Roman" w:cs="Times New Roman"/>
          <w:sz w:val="28"/>
          <w:szCs w:val="28"/>
        </w:rPr>
        <w:t xml:space="preserve">«Мой школьный музей». При этом – 2022 год - посвятили культурному наследию, 2023 год – педагогам и </w:t>
      </w:r>
      <w:r w:rsidRPr="00231A50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наставникам района, 2024 год – памяти и славе и, конечно, семье. С обязательным награждением самих участников и школьных педагогов-руководителей музеев. </w:t>
      </w:r>
    </w:p>
    <w:p w14:paraId="6798F18E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- Ещё одним отличительным, но традиционным аспектом деятельности нашей палаты является мониторинг соцсетей района, который в течение каждого отчетного периода осуществляется секретарём Общественной палаты с целью выявления наиболее волнующих вопросов, возмущений населения. Перечень тем озвучивается на Совете.</w:t>
      </w:r>
    </w:p>
    <w:p w14:paraId="7177D29D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- В третьем созыве дан старт новым проектам, насущным, актуальным, необходимость в реализации которых продиктована временем. Один из самых важных и значимых – проект «Ленинградский тыл» члена Общественной палаты Гатчинского муниципального района Юлии Ногиной. Юлия взяла на себя большую ответственность в это сложное время, став мобильным и оперативным координатором по всему Гатчинскому округу (сейчас уже выйдя далеко за его пределы) для всех мобилизованных и их семей, раненых, находящихся на лечении в авиационном госпитале Гатчины, связав всех желающих помочь, привлекая коллег из Общественной палаты Гатчинского муниципального района.</w:t>
      </w:r>
    </w:p>
    <w:p w14:paraId="1CD7BECF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FC2B9" w14:textId="77777777" w:rsidR="0063447B" w:rsidRPr="00231A50" w:rsidRDefault="0063447B" w:rsidP="001D0DB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8</w:t>
      </w:r>
    </w:p>
    <w:p w14:paraId="269DFD8A" w14:textId="77777777" w:rsidR="0063447B" w:rsidRPr="00231A50" w:rsidRDefault="0063447B" w:rsidP="001D0DBA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- </w:t>
      </w: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 Гатчинского муниципального района активно участвует в гармонизации межнациональных отношений в округе и является площадкой для открытого диалога представителей различных национальностей и религий. Мы реализовали ряд мероприятий, посвященных поддержке развития культуры и традиций национальностей, проживающих на территории района.</w:t>
      </w:r>
    </w:p>
    <w:p w14:paraId="161451CE" w14:textId="77777777" w:rsidR="0063447B" w:rsidRPr="00231A50" w:rsidRDefault="0063447B" w:rsidP="001D0DBA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hAnsi="Times New Roman" w:cs="Times New Roman"/>
          <w:sz w:val="28"/>
          <w:szCs w:val="28"/>
        </w:rPr>
        <w:t>Мы гордимся, что стали дискуссионной площадкой, на которой</w:t>
      </w:r>
      <w:r w:rsidRPr="00231A5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A50">
        <w:rPr>
          <w:rFonts w:ascii="Times New Roman" w:hAnsi="Times New Roman" w:cs="Times New Roman"/>
          <w:sz w:val="28"/>
          <w:szCs w:val="28"/>
        </w:rPr>
        <w:t>представители различных местных религиозных организаций (католики, лютеране, ислам, общественные организации) поделились опытом в вопросах воспитания подрастающего поколения. Мы стали экскурсионной площадкой, показав друг другу (с целью, конечно, дальнейшего распространения) туристическую сторону НКО и иных организаций (</w:t>
      </w: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«Предрождественская Центральная и Юго-Западная Ингерманландия», посвященная грядущему 35-летию организации «Инкери Сеура», Международный реставрационный центр, Гатчинский музей истории военной авиации, музейное пространство Гатчинских патефонов). </w:t>
      </w:r>
    </w:p>
    <w:p w14:paraId="249307EE" w14:textId="77777777" w:rsidR="0063447B" w:rsidRPr="00231A50" w:rsidRDefault="0063447B" w:rsidP="001D0DB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палаты поддержали и посетили лично все знаковые межнациональные события района: </w:t>
      </w:r>
      <w:r w:rsidRPr="00231A50">
        <w:rPr>
          <w:rFonts w:ascii="Times New Roman" w:hAnsi="Times New Roman" w:cs="Times New Roman"/>
          <w:sz w:val="28"/>
          <w:szCs w:val="28"/>
        </w:rPr>
        <w:t>«Фестиваль национальных кухонь и декоративно-прикладного творчества «Хоровод дружбы»,</w:t>
      </w: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летний праздник ингерманландских финнов Юханнус в Сиверской на Лялином лугу, Фестиваль национальных игр и народных видов спорта в Пудости.</w:t>
      </w:r>
    </w:p>
    <w:p w14:paraId="37A402DD" w14:textId="77777777" w:rsidR="005928CC" w:rsidRPr="00231A50" w:rsidRDefault="005928CC" w:rsidP="001D0DBA">
      <w:pPr>
        <w:spacing w:after="0" w:line="240" w:lineRule="auto"/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2A0EA41D" w14:textId="77777777" w:rsidR="0063447B" w:rsidRPr="00231A50" w:rsidRDefault="005928CC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9</w:t>
      </w:r>
    </w:p>
    <w:p w14:paraId="0EBABF7C" w14:textId="77777777" w:rsidR="005928CC" w:rsidRPr="00231A50" w:rsidRDefault="005928CC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В декабрьский День Конституции мы приняли участие </w:t>
      </w:r>
      <w:r w:rsidR="00B82A3F" w:rsidRPr="00231A50">
        <w:rPr>
          <w:rFonts w:ascii="Times New Roman" w:hAnsi="Times New Roman" w:cs="Times New Roman"/>
          <w:sz w:val="28"/>
          <w:szCs w:val="28"/>
        </w:rPr>
        <w:t xml:space="preserve">в форуме местных сообществ «Партнёрство. Ресурсы. Развитие». В рамках пленарной части я </w:t>
      </w:r>
      <w:r w:rsidR="00B82A3F" w:rsidRPr="00231A50">
        <w:rPr>
          <w:rFonts w:ascii="Times New Roman" w:hAnsi="Times New Roman" w:cs="Times New Roman"/>
          <w:sz w:val="28"/>
          <w:szCs w:val="28"/>
        </w:rPr>
        <w:lastRenderedPageBreak/>
        <w:t xml:space="preserve">выступила с докладом о взаимодействии ОП ГМР с СО НКО, подчеркнув следующее: </w:t>
      </w:r>
      <w:r w:rsidR="00B82A3F"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 палата района – это центр гражданских активистов разного профиля по вопросам социально-экономического и гражданского развития. Причём и по оценке работы палаты, и по составу, и по профессиональной деятельности членов – с уклоном именно на всё-таки социальную сферу общества.</w:t>
      </w:r>
    </w:p>
    <w:p w14:paraId="66D37D20" w14:textId="1EDA7A55" w:rsidR="00CD7D2F" w:rsidRDefault="00B82A3F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50">
        <w:rPr>
          <w:rFonts w:ascii="Times New Roman" w:hAnsi="Times New Roman" w:cs="Times New Roman"/>
          <w:sz w:val="28"/>
          <w:szCs w:val="28"/>
        </w:rPr>
        <w:t>А в секционной части я рассказала собравшимся о роли нашей палаты за 3 года для муниципалитета и нам</w:t>
      </w:r>
      <w:r w:rsidR="00B9367B" w:rsidRPr="00231A50">
        <w:rPr>
          <w:rFonts w:ascii="Times New Roman" w:hAnsi="Times New Roman" w:cs="Times New Roman"/>
          <w:sz w:val="28"/>
          <w:szCs w:val="28"/>
        </w:rPr>
        <w:t xml:space="preserve">етила послания будущему созыву, отметив, что </w:t>
      </w:r>
      <w:r w:rsidR="00B9367B"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 Гатчинском округе наметился положительный тренд: н</w:t>
      </w:r>
      <w:r w:rsidR="00B9367B" w:rsidRPr="00231A5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ам очень приятно, когда получается, что все инициативы, которые обсуждаются, проходят через дискуссии на площадке Палаты, потом</w:t>
      </w:r>
      <w:r w:rsidR="00B9367B"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очередь, находят отражение в деятельности Палаты региона (как было с вопросами медицины (спортивной), конечно же экологии, семейного образования, традиционных национальных, семейных ценностей. И при оценке деятельности очень важно в таком случае видеть значимость и масштабность поднимаемых вопросов. Но и также затрагиваемые вопросы по созданию ряда объединений при главе администрации тоже получили положительную динамику: Совет по туризму, Экологический совет.</w:t>
      </w:r>
    </w:p>
    <w:p w14:paraId="301FEFDE" w14:textId="77777777" w:rsidR="001D0DBA" w:rsidRPr="00231A50" w:rsidRDefault="001D0DBA" w:rsidP="001D0DBA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A74107C" w14:textId="77777777" w:rsidR="005928CC" w:rsidRPr="00231A50" w:rsidRDefault="00CD7D2F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10</w:t>
      </w:r>
    </w:p>
    <w:p w14:paraId="48D7EE5B" w14:textId="07A4EE65" w:rsidR="00CD7D2F" w:rsidRDefault="00CD7D2F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Отдельно отмечу знаковое событие 2024 года.  Два председателя комиссий ОП 3 созыва уверенно прошли испытание выборами в новый Совет депутатов округа. </w:t>
      </w:r>
    </w:p>
    <w:p w14:paraId="00B79BA3" w14:textId="77777777" w:rsidR="001D0DBA" w:rsidRPr="00231A50" w:rsidRDefault="001D0DBA" w:rsidP="001D0DBA">
      <w:pPr>
        <w:spacing w:after="0" w:line="240" w:lineRule="auto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EDFF167" w14:textId="77777777" w:rsidR="00B82A3F" w:rsidRPr="00231A50" w:rsidRDefault="00CD7D2F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11</w:t>
      </w:r>
    </w:p>
    <w:p w14:paraId="103CB5D1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Объективно мы заметили, что ситуация в стране и мире отчасти осложнила трудовую деятельность членов общественной палаты, многие из которых занимают руководящие должности, являются представителями бизнеса. Это не могло не сказаться и на интенсивности участия в работе комиссий, посещаемости общественных мероприятий. </w:t>
      </w:r>
    </w:p>
    <w:p w14:paraId="0417CBA7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C660A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Однако и </w:t>
      </w:r>
      <w:r w:rsidRPr="0023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Общественной палаты Ленинградской области мы тоже не только принимали участие в качестве слушателей, учились, но и выдвигали ряд тем и вопросов для обсуждения и отработки на уровне региона. Например,</w:t>
      </w:r>
    </w:p>
    <w:p w14:paraId="4B135317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781CE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практической подготовке студентов СПО г. Санкт-Петербурга на предприятиях и учреждениях района;</w:t>
      </w:r>
    </w:p>
    <w:p w14:paraId="00EB9D9F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 комитету </w:t>
      </w: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развитию малого и среднего бизнеса и предпринимательства ЛО по пересмотру работы платформы «Ленинградский электронный магазин» в сторону смягчений условий его использования для малого бизнеса;</w:t>
      </w:r>
    </w:p>
    <w:p w14:paraId="6A0A91CF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пролонгировании в плане работы вопроса об актуальных особенностях понимания семейного образования и родительских компетенциях в условиях Года семьи; </w:t>
      </w:r>
    </w:p>
    <w:p w14:paraId="3288A31E" w14:textId="77777777" w:rsidR="0063447B" w:rsidRPr="00231A50" w:rsidRDefault="0063447B" w:rsidP="001D0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 изменении формулировки вопроса о частных музеях области на тематику школьных музеев региона;</w:t>
      </w:r>
    </w:p>
    <w:p w14:paraId="3EE690F0" w14:textId="77777777" w:rsidR="0063447B" w:rsidRPr="00231A50" w:rsidRDefault="0063447B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 организации спортивной медицины в Ленинградской области.</w:t>
      </w:r>
    </w:p>
    <w:p w14:paraId="369228E7" w14:textId="5D5A4C04" w:rsidR="008433A2" w:rsidRPr="00231A50" w:rsidRDefault="0063447B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Также в адрес Общественной палаты Ленинградской области было направлено письмо, затрагивающее </w:t>
      </w:r>
      <w:r w:rsidRPr="00231A50">
        <w:rPr>
          <w:rFonts w:ascii="Times New Roman" w:hAnsi="Times New Roman" w:cs="Times New Roman"/>
          <w:bCs/>
          <w:sz w:val="28"/>
          <w:szCs w:val="28"/>
        </w:rPr>
        <w:t xml:space="preserve">расширение мер региональной поддержки семей с детьми и предоставлении круглогодичного льготного проезда в пригородных электропоездах учащимся общеобразовательных школ, пригласив к обсуждению специалистов региона, в сфере профессиональной деятельности которых находится ведение данного вопроса </w:t>
      </w:r>
      <w:r w:rsidRPr="002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льготном проезде в общественном железнодорожном транспорте (электрички) для детей школьного возраста в период с 01 июля по 31 августа. </w:t>
      </w:r>
    </w:p>
    <w:p w14:paraId="2038017C" w14:textId="77777777" w:rsidR="008433A2" w:rsidRPr="00231A50" w:rsidRDefault="008433A2" w:rsidP="001D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DA42D" w14:textId="77777777" w:rsidR="00855EBA" w:rsidRPr="00231A50" w:rsidRDefault="003650FD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12</w:t>
      </w:r>
    </w:p>
    <w:p w14:paraId="7DB019AD" w14:textId="77777777" w:rsidR="00855EBA" w:rsidRPr="00231A50" w:rsidRDefault="00855EBA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В качестве итого</w:t>
      </w:r>
      <w:r w:rsidR="003650FD" w:rsidRPr="00231A50">
        <w:rPr>
          <w:rFonts w:ascii="Times New Roman" w:hAnsi="Times New Roman" w:cs="Times New Roman"/>
          <w:sz w:val="28"/>
          <w:szCs w:val="28"/>
        </w:rPr>
        <w:t>в</w:t>
      </w:r>
      <w:r w:rsidRPr="00231A50">
        <w:rPr>
          <w:rFonts w:ascii="Times New Roman" w:hAnsi="Times New Roman" w:cs="Times New Roman"/>
          <w:sz w:val="28"/>
          <w:szCs w:val="28"/>
        </w:rPr>
        <w:t xml:space="preserve"> конкретно за 2024 год можно озвучить отчетные сведения, направленные по определённым критериям в палату ЛО. А именно: </w:t>
      </w:r>
    </w:p>
    <w:p w14:paraId="67D5FF0D" w14:textId="77777777" w:rsidR="00855EBA" w:rsidRPr="00231A50" w:rsidRDefault="003651EC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Ключевые</w:t>
      </w:r>
      <w:r w:rsidR="00855EBA" w:rsidRPr="00231A50">
        <w:rPr>
          <w:rFonts w:ascii="Times New Roman" w:hAnsi="Times New Roman" w:cs="Times New Roman"/>
          <w:sz w:val="28"/>
          <w:szCs w:val="28"/>
        </w:rPr>
        <w:t xml:space="preserve"> направления деятельности общественной палаты в 2024 году:</w:t>
      </w:r>
    </w:p>
    <w:p w14:paraId="17A683A5" w14:textId="77777777" w:rsidR="00855EBA" w:rsidRPr="00231A50" w:rsidRDefault="00855EBA" w:rsidP="001D0D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Обеспечение обучения и участия </w:t>
      </w:r>
      <w:r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наблюдателей на Выборах Президента Российской Федерации</w:t>
      </w:r>
      <w:r w:rsidRPr="00231A50">
        <w:rPr>
          <w:rFonts w:ascii="Times New Roman" w:hAnsi="Times New Roman" w:cs="Times New Roman"/>
          <w:sz w:val="28"/>
          <w:szCs w:val="28"/>
        </w:rPr>
        <w:t>;</w:t>
      </w:r>
    </w:p>
    <w:p w14:paraId="48E9B3D2" w14:textId="77777777" w:rsidR="001D0DBA" w:rsidRDefault="001D0DBA" w:rsidP="001D0DBA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6A151653" w14:textId="3E93D89C" w:rsidR="003650FD" w:rsidRPr="00231A50" w:rsidRDefault="003650FD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13</w:t>
      </w:r>
    </w:p>
    <w:p w14:paraId="46064FA2" w14:textId="2568033D" w:rsidR="00855EBA" w:rsidRPr="00231A50" w:rsidRDefault="00855EBA" w:rsidP="001D0D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A50">
        <w:rPr>
          <w:rFonts w:ascii="Times New Roman" w:hAnsi="Times New Roman" w:cs="Times New Roman"/>
          <w:bCs/>
          <w:sz w:val="28"/>
          <w:szCs w:val="28"/>
        </w:rPr>
        <w:t>Поддержка СО НКО</w:t>
      </w:r>
      <w:r w:rsidR="00231A50" w:rsidRPr="00231A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97F10B" w14:textId="77777777" w:rsidR="00231A50" w:rsidRPr="00231A50" w:rsidRDefault="00231A50" w:rsidP="001D0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29DFC0" w14:textId="77777777" w:rsidR="003651EC" w:rsidRPr="00231A50" w:rsidRDefault="003651EC" w:rsidP="001D0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14</w:t>
      </w:r>
    </w:p>
    <w:p w14:paraId="2B4D0852" w14:textId="4ECEF162" w:rsidR="00855EBA" w:rsidRPr="001D0DBA" w:rsidRDefault="00855EBA" w:rsidP="001D0D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Конкурс (пятый) «Мой школьный музей» (традиционно в тематике года по стране и региону, утверждённой президентом и губернатором соответственно).</w:t>
      </w:r>
    </w:p>
    <w:p w14:paraId="01B43581" w14:textId="6C231F8D" w:rsidR="00B9367B" w:rsidRPr="00231A50" w:rsidRDefault="003651EC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Его же в отчёте мы отнесли к л</w:t>
      </w:r>
      <w:r w:rsidR="00855EBA" w:rsidRPr="00231A50">
        <w:rPr>
          <w:rFonts w:ascii="Times New Roman" w:hAnsi="Times New Roman" w:cs="Times New Roman"/>
          <w:sz w:val="28"/>
          <w:szCs w:val="28"/>
        </w:rPr>
        <w:t>учши</w:t>
      </w:r>
      <w:r w:rsidRPr="00231A50">
        <w:rPr>
          <w:rFonts w:ascii="Times New Roman" w:hAnsi="Times New Roman" w:cs="Times New Roman"/>
          <w:sz w:val="28"/>
          <w:szCs w:val="28"/>
        </w:rPr>
        <w:t>м</w:t>
      </w:r>
      <w:r w:rsidR="00855EBA" w:rsidRPr="00231A50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Pr="00231A50">
        <w:rPr>
          <w:rFonts w:ascii="Times New Roman" w:hAnsi="Times New Roman" w:cs="Times New Roman"/>
          <w:sz w:val="28"/>
          <w:szCs w:val="28"/>
        </w:rPr>
        <w:t>м</w:t>
      </w:r>
      <w:r w:rsidR="00855EBA" w:rsidRPr="00231A50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Pr="00231A50">
        <w:rPr>
          <w:rFonts w:ascii="Times New Roman" w:hAnsi="Times New Roman" w:cs="Times New Roman"/>
          <w:sz w:val="28"/>
          <w:szCs w:val="28"/>
        </w:rPr>
        <w:t>ам</w:t>
      </w:r>
      <w:r w:rsidR="00855EBA" w:rsidRPr="00231A50">
        <w:rPr>
          <w:rFonts w:ascii="Times New Roman" w:hAnsi="Times New Roman" w:cs="Times New Roman"/>
          <w:sz w:val="28"/>
          <w:szCs w:val="28"/>
        </w:rPr>
        <w:t xml:space="preserve"> района/округа</w:t>
      </w:r>
      <w:r w:rsidR="002B3545" w:rsidRPr="00231A50">
        <w:rPr>
          <w:rFonts w:ascii="Times New Roman" w:hAnsi="Times New Roman" w:cs="Times New Roman"/>
          <w:sz w:val="28"/>
          <w:szCs w:val="28"/>
        </w:rPr>
        <w:t>.</w:t>
      </w:r>
    </w:p>
    <w:p w14:paraId="794AB01B" w14:textId="77777777" w:rsidR="00231A50" w:rsidRPr="00231A50" w:rsidRDefault="00231A50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5001" w14:textId="77777777" w:rsidR="002B3545" w:rsidRPr="00231A50" w:rsidRDefault="002B3545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15</w:t>
      </w:r>
    </w:p>
    <w:p w14:paraId="248B34C6" w14:textId="77777777" w:rsidR="002B3545" w:rsidRPr="00231A50" w:rsidRDefault="002B3545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 xml:space="preserve">В Общественной палате Гатчинского муниципального района было выстроено конструктивное взаимодействие с органами власти и социально ориентированными некоммерческими организациям. Представителей НКО в этом созыве было много и в составе самой палаты. </w:t>
      </w:r>
    </w:p>
    <w:p w14:paraId="0B744475" w14:textId="77777777" w:rsidR="002B3545" w:rsidRPr="00231A50" w:rsidRDefault="002B3545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50">
        <w:rPr>
          <w:rFonts w:ascii="Times New Roman" w:hAnsi="Times New Roman" w:cs="Times New Roman"/>
          <w:sz w:val="28"/>
          <w:szCs w:val="28"/>
        </w:rPr>
        <w:t>Вместе с тем мы зачастую являемся и членами или сторонниками тех или иных общественных организаций: Женсовет, Молодёжный совет, совет ветеранов.</w:t>
      </w:r>
    </w:p>
    <w:p w14:paraId="0672FCA5" w14:textId="77777777" w:rsidR="002B3545" w:rsidRPr="00231A50" w:rsidRDefault="002B3545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30C01" w14:textId="77777777" w:rsidR="00B9367B" w:rsidRPr="00231A50" w:rsidRDefault="002B3545" w:rsidP="001D0D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50">
        <w:rPr>
          <w:rFonts w:ascii="Times New Roman" w:hAnsi="Times New Roman" w:cs="Times New Roman"/>
          <w:sz w:val="28"/>
          <w:szCs w:val="28"/>
          <w:shd w:val="clear" w:color="auto" w:fill="FFFFFF"/>
        </w:rPr>
        <w:t>Но надо понимать, что по сути своей, Общественная палата – и есть НКО.</w:t>
      </w:r>
    </w:p>
    <w:p w14:paraId="01002F79" w14:textId="77777777" w:rsidR="00CD7D2F" w:rsidRPr="00231A50" w:rsidRDefault="00CD7D2F" w:rsidP="001D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5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в некоммерческом секторе – это человек, живое общение с ним. И всегда найдется тема, которая нас объединяет, чтобы мы могли что-то сделать. Во-первых, для самих себя.  Во-вторых, для наших семей. И, в-третьих, для общества. Год семьи, наверное, стал показателем, что лучшие практики семейной тематики у НКО находятся в Гатчинском округе.</w:t>
      </w:r>
    </w:p>
    <w:sectPr w:rsidR="00CD7D2F" w:rsidRPr="00231A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6C56" w14:textId="77777777" w:rsidR="00B65C44" w:rsidRDefault="00B65C44" w:rsidP="00B65C44">
      <w:pPr>
        <w:spacing w:after="0" w:line="240" w:lineRule="auto"/>
      </w:pPr>
      <w:r>
        <w:separator/>
      </w:r>
    </w:p>
  </w:endnote>
  <w:endnote w:type="continuationSeparator" w:id="0">
    <w:p w14:paraId="740ABB27" w14:textId="77777777" w:rsidR="00B65C44" w:rsidRDefault="00B65C44" w:rsidP="00B6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401468"/>
      <w:docPartObj>
        <w:docPartGallery w:val="Page Numbers (Bottom of Page)"/>
        <w:docPartUnique/>
      </w:docPartObj>
    </w:sdtPr>
    <w:sdtEndPr/>
    <w:sdtContent>
      <w:p w14:paraId="4B768E23" w14:textId="77777777" w:rsidR="00B65C44" w:rsidRDefault="00B65C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E37ABEF" w14:textId="77777777" w:rsidR="00B65C44" w:rsidRDefault="00B65C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64FB" w14:textId="77777777" w:rsidR="00B65C44" w:rsidRDefault="00B65C44" w:rsidP="00B65C44">
      <w:pPr>
        <w:spacing w:after="0" w:line="240" w:lineRule="auto"/>
      </w:pPr>
      <w:r>
        <w:separator/>
      </w:r>
    </w:p>
  </w:footnote>
  <w:footnote w:type="continuationSeparator" w:id="0">
    <w:p w14:paraId="23DCEDF2" w14:textId="77777777" w:rsidR="00B65C44" w:rsidRDefault="00B65C44" w:rsidP="00B6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B39"/>
    <w:multiLevelType w:val="hybridMultilevel"/>
    <w:tmpl w:val="6E2AC3F6"/>
    <w:lvl w:ilvl="0" w:tplc="3674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D03196"/>
    <w:multiLevelType w:val="hybridMultilevel"/>
    <w:tmpl w:val="C26C2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47F5"/>
    <w:multiLevelType w:val="hybridMultilevel"/>
    <w:tmpl w:val="16924F1E"/>
    <w:lvl w:ilvl="0" w:tplc="BDE6BF6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4528"/>
    <w:multiLevelType w:val="hybridMultilevel"/>
    <w:tmpl w:val="D5E2E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6BD"/>
    <w:multiLevelType w:val="hybridMultilevel"/>
    <w:tmpl w:val="BA90C3F8"/>
    <w:lvl w:ilvl="0" w:tplc="7262B6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3021"/>
    <w:multiLevelType w:val="hybridMultilevel"/>
    <w:tmpl w:val="555C1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22051727">
    <w:abstractNumId w:val="0"/>
  </w:num>
  <w:num w:numId="2" w16cid:durableId="1298877491">
    <w:abstractNumId w:val="5"/>
  </w:num>
  <w:num w:numId="3" w16cid:durableId="250434931">
    <w:abstractNumId w:val="1"/>
  </w:num>
  <w:num w:numId="4" w16cid:durableId="1054889005">
    <w:abstractNumId w:val="4"/>
  </w:num>
  <w:num w:numId="5" w16cid:durableId="905534011">
    <w:abstractNumId w:val="3"/>
  </w:num>
  <w:num w:numId="6" w16cid:durableId="210201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F3"/>
    <w:rsid w:val="001D0DBA"/>
    <w:rsid w:val="00231A50"/>
    <w:rsid w:val="002B3545"/>
    <w:rsid w:val="003530F3"/>
    <w:rsid w:val="003650FD"/>
    <w:rsid w:val="003651EC"/>
    <w:rsid w:val="004916B0"/>
    <w:rsid w:val="00523134"/>
    <w:rsid w:val="005928CC"/>
    <w:rsid w:val="0063447B"/>
    <w:rsid w:val="00780B51"/>
    <w:rsid w:val="008433A2"/>
    <w:rsid w:val="00855EBA"/>
    <w:rsid w:val="0086520A"/>
    <w:rsid w:val="00B47515"/>
    <w:rsid w:val="00B65C44"/>
    <w:rsid w:val="00B82A3F"/>
    <w:rsid w:val="00B9367B"/>
    <w:rsid w:val="00C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80B7"/>
  <w15:chartTrackingRefBased/>
  <w15:docId w15:val="{39C96415-4B07-4D54-A742-CE6492E0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BA"/>
    <w:pPr>
      <w:ind w:left="720"/>
      <w:contextualSpacing/>
    </w:pPr>
  </w:style>
  <w:style w:type="table" w:styleId="a4">
    <w:name w:val="Table Grid"/>
    <w:basedOn w:val="a1"/>
    <w:uiPriority w:val="39"/>
    <w:rsid w:val="0085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5EB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3447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63447B"/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63447B"/>
    <w:rPr>
      <w:i/>
      <w:iCs/>
    </w:rPr>
  </w:style>
  <w:style w:type="paragraph" w:styleId="a9">
    <w:name w:val="Normal (Web)"/>
    <w:basedOn w:val="a"/>
    <w:uiPriority w:val="99"/>
    <w:semiHidden/>
    <w:unhideWhenUsed/>
    <w:rsid w:val="00B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6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5C44"/>
  </w:style>
  <w:style w:type="paragraph" w:styleId="ac">
    <w:name w:val="footer"/>
    <w:basedOn w:val="a"/>
    <w:link w:val="ad"/>
    <w:uiPriority w:val="99"/>
    <w:unhideWhenUsed/>
    <w:rsid w:val="00B6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Вахрина Елена Юрьевна</dc:creator>
  <cp:keywords/>
  <dc:description/>
  <cp:lastModifiedBy>Краевая Полина Владимировна</cp:lastModifiedBy>
  <cp:revision>4</cp:revision>
  <dcterms:created xsi:type="dcterms:W3CDTF">2025-02-05T05:39:00Z</dcterms:created>
  <dcterms:modified xsi:type="dcterms:W3CDTF">2025-02-06T09:42:00Z</dcterms:modified>
</cp:coreProperties>
</file>