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00" w:rsidRDefault="00C06800" w:rsidP="00C06800">
      <w:pPr>
        <w:jc w:val="center"/>
      </w:pPr>
      <w:r>
        <w:rPr>
          <w:noProof/>
        </w:rPr>
        <w:drawing>
          <wp:inline distT="0" distB="0" distL="0" distR="0">
            <wp:extent cx="523240" cy="62928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00" w:rsidRDefault="00C06800" w:rsidP="00C06800">
      <w:pPr>
        <w:jc w:val="center"/>
      </w:pPr>
      <w:r>
        <w:t>АДМИНИСТРАЦИЯ ГАТЧИНСКОГО МУНИЦИПАЛЬНОГО РАЙОНА</w:t>
      </w:r>
    </w:p>
    <w:p w:rsidR="00C06800" w:rsidRDefault="00C06800" w:rsidP="00C06800">
      <w:pPr>
        <w:jc w:val="center"/>
      </w:pPr>
      <w:r>
        <w:t>ЛЕНИНГРАДСКОЙ ОБЛАСТИ</w:t>
      </w:r>
    </w:p>
    <w:p w:rsidR="00C06800" w:rsidRDefault="00C06800" w:rsidP="00C06800">
      <w:pPr>
        <w:jc w:val="center"/>
        <w:rPr>
          <w:sz w:val="12"/>
        </w:rPr>
      </w:pPr>
    </w:p>
    <w:p w:rsidR="00C06800" w:rsidRDefault="00C06800" w:rsidP="00C06800">
      <w:pPr>
        <w:jc w:val="center"/>
        <w:rPr>
          <w:b/>
          <w:sz w:val="40"/>
        </w:rPr>
      </w:pPr>
      <w:r>
        <w:rPr>
          <w:b/>
          <w:sz w:val="40"/>
        </w:rPr>
        <w:t xml:space="preserve">РАСПОРЯЖЕНИЕ </w:t>
      </w:r>
    </w:p>
    <w:p w:rsidR="00C06800" w:rsidRDefault="00C06800" w:rsidP="00C06800">
      <w:pPr>
        <w:jc w:val="center"/>
        <w:rPr>
          <w:sz w:val="12"/>
        </w:rPr>
      </w:pPr>
    </w:p>
    <w:p w:rsidR="00C06800" w:rsidRDefault="00C06800" w:rsidP="00C06800">
      <w:pPr>
        <w:jc w:val="center"/>
        <w:rPr>
          <w:sz w:val="12"/>
        </w:rPr>
      </w:pPr>
    </w:p>
    <w:p w:rsidR="00C06800" w:rsidRDefault="00C06800" w:rsidP="00C06800">
      <w:pPr>
        <w:jc w:val="center"/>
        <w:rPr>
          <w:sz w:val="12"/>
        </w:rPr>
      </w:pPr>
    </w:p>
    <w:p w:rsidR="00C06800" w:rsidRPr="007F0699" w:rsidRDefault="00C06800" w:rsidP="00C06800">
      <w:pPr>
        <w:rPr>
          <w:b/>
        </w:rPr>
      </w:pPr>
      <w:r>
        <w:rPr>
          <w:b/>
        </w:rPr>
        <w:t>О</w:t>
      </w:r>
      <w:r w:rsidRPr="007F0699">
        <w:rPr>
          <w:b/>
        </w:rPr>
        <w:t>т</w:t>
      </w:r>
      <w:r>
        <w:rPr>
          <w:b/>
        </w:rPr>
        <w:t xml:space="preserve"> 22.05.2015 </w:t>
      </w:r>
      <w:r>
        <w:rPr>
          <w:b/>
        </w:rPr>
        <w:tab/>
      </w:r>
      <w:r>
        <w:rPr>
          <w:b/>
        </w:rPr>
        <w:tab/>
      </w:r>
      <w:r w:rsidRPr="007F0699">
        <w:rPr>
          <w:b/>
        </w:rPr>
        <w:tab/>
      </w:r>
      <w:r w:rsidRPr="00F54398">
        <w:rPr>
          <w:b/>
        </w:rPr>
        <w:tab/>
      </w:r>
      <w:r w:rsidRPr="007F672F">
        <w:rPr>
          <w:b/>
        </w:rPr>
        <w:tab/>
      </w:r>
      <w:r w:rsidRPr="007F672F">
        <w:rPr>
          <w:b/>
        </w:rPr>
        <w:tab/>
      </w:r>
      <w:r w:rsidRPr="007F672F">
        <w:rPr>
          <w:b/>
        </w:rPr>
        <w:tab/>
      </w:r>
      <w:r w:rsidRPr="007F672F">
        <w:rPr>
          <w:b/>
        </w:rPr>
        <w:tab/>
      </w:r>
      <w:r w:rsidRPr="007F0699">
        <w:rPr>
          <w:b/>
        </w:rPr>
        <w:t xml:space="preserve">     №</w:t>
      </w:r>
      <w:r>
        <w:rPr>
          <w:b/>
        </w:rPr>
        <w:t xml:space="preserve"> 28-р</w:t>
      </w:r>
    </w:p>
    <w:p w:rsidR="00C06800" w:rsidRDefault="00C06800" w:rsidP="00C068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C06800" w:rsidTr="00A127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6800" w:rsidRDefault="00C06800" w:rsidP="00A12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</w:t>
            </w: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о Комитете по физической культуре, спорту, туризму и молодежной политике  администрации</w:t>
            </w:r>
          </w:p>
          <w:p w:rsidR="00C06800" w:rsidRDefault="00C06800" w:rsidP="00A127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Гатчинского муниципального района</w:t>
            </w:r>
          </w:p>
        </w:tc>
      </w:tr>
    </w:tbl>
    <w:p w:rsidR="00C06800" w:rsidRDefault="00C06800" w:rsidP="00C06800">
      <w:pPr>
        <w:jc w:val="both"/>
        <w:rPr>
          <w:sz w:val="20"/>
          <w:szCs w:val="20"/>
          <w:lang w:eastAsia="en-US"/>
        </w:rPr>
      </w:pPr>
      <w:r>
        <w:tab/>
      </w: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 131-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решением совета депутатов Гатчинского муниципального района Ленинградской области от 26.12.2014 № 40 «Об утверждении структуры администрации Гатчинского муниципального района Ленинградской области», Положением об администрации Гатчинского муниципального района Ленинградской области, утвержденным решением совета депутатов Гатчинского муниципального района от 23.12.2011 № 186, Уставом Гатчинского муниципального района, Уставом МО "Город Гатчина",</w:t>
      </w:r>
    </w:p>
    <w:p w:rsidR="00C06800" w:rsidRDefault="00C06800" w:rsidP="00C06800">
      <w:pPr>
        <w:pStyle w:val="a3"/>
        <w:ind w:left="1065"/>
        <w:jc w:val="both"/>
        <w:rPr>
          <w:sz w:val="28"/>
          <w:szCs w:val="28"/>
        </w:rPr>
      </w:pPr>
    </w:p>
    <w:p w:rsidR="00C06800" w:rsidRDefault="00C06800" w:rsidP="00C0680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комитете по физической культуре, спорту, туризму и молодежной политике  администрации Гатчинского муниципального района согласно приложению.</w:t>
      </w:r>
    </w:p>
    <w:p w:rsidR="00C06800" w:rsidRDefault="00C06800" w:rsidP="00C0680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подписания.</w:t>
      </w:r>
    </w:p>
    <w:p w:rsidR="00C06800" w:rsidRDefault="00C06800" w:rsidP="00C0680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Гатчинского муниципального района от 24.01.2013 № 2-р " Об утверждении положения об отделе по физической культуре, спорту, туризму и молодежной политике администрации Гатчинского муниципального района и должностных инструкций работников отдела по физической культуре, спорту, туризму и молодежной политике администрации Гатчинского муниципального района " признать утратившим силу.</w:t>
      </w:r>
    </w:p>
    <w:p w:rsidR="00C06800" w:rsidRDefault="00C06800" w:rsidP="00C0680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Р.О. Дерендяева.</w:t>
      </w: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 администрации </w:t>
      </w: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района:                                       И.В.Носков</w:t>
      </w:r>
    </w:p>
    <w:p w:rsidR="00C06800" w:rsidRDefault="00C06800" w:rsidP="00C06800">
      <w:pPr>
        <w:jc w:val="both"/>
        <w:rPr>
          <w:i/>
          <w:sz w:val="20"/>
          <w:szCs w:val="20"/>
        </w:rPr>
      </w:pPr>
      <w:r>
        <w:t>Волоскова Е.Н</w:t>
      </w:r>
      <w:r>
        <w:rPr>
          <w:i/>
        </w:rPr>
        <w:t>.</w:t>
      </w:r>
    </w:p>
    <w:p w:rsidR="00C06800" w:rsidRDefault="00C06800" w:rsidP="00C06800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06800" w:rsidRDefault="00C06800" w:rsidP="00C06800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</w:tblGrid>
      <w:tr w:rsidR="00C06800" w:rsidTr="00A127B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6800" w:rsidRDefault="00C06800" w:rsidP="00A127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06800" w:rsidRDefault="00C06800" w:rsidP="00A127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Гатчинского муниципального района </w:t>
            </w:r>
          </w:p>
          <w:p w:rsidR="00C06800" w:rsidRPr="007F672F" w:rsidRDefault="00C06800" w:rsidP="00A127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67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22.05.2015 № 28-р</w:t>
            </w:r>
          </w:p>
        </w:tc>
      </w:tr>
    </w:tbl>
    <w:p w:rsidR="00C06800" w:rsidRDefault="00C06800" w:rsidP="00C06800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06800" w:rsidRDefault="00C06800" w:rsidP="00C06800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КОМИТЕТЕ </w:t>
      </w: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 ФИЗИЧЕСКОЙ КУЛЬТУРЕ, СПОРТУ, ТУРИЗМУ И МОЛОДЕЖНОЙ ПОЛИТИКЕ АДМИНИСТРАЦИИ</w:t>
      </w: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ГАТЧИНСКОГО МУНИЦИПАЛЬНОГО РАЙОНА</w:t>
      </w: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6800" w:rsidRDefault="00C06800" w:rsidP="00C0680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положения.</w:t>
      </w:r>
    </w:p>
    <w:p w:rsidR="00C06800" w:rsidRDefault="00C06800" w:rsidP="00C06800">
      <w:pPr>
        <w:pStyle w:val="a5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06800" w:rsidRDefault="00C06800" w:rsidP="00C06800">
      <w:pPr>
        <w:pStyle w:val="a5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правой статус, цели деятельности, задачи,  функции и полномочия, права и обязанности, порядок прекращения деятельности Комитета по физической культуре, спорту, туризму и молодежной политике администрации Гатчинского муниципального района (далее - Комитет).</w:t>
      </w: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Комитет является структурным подразделением администрации Гатчинского муниципального района. Комитет создан для реализации полномочий администрации Гатчинского муниципального района в сфере физической культуры, спорта и молодежной политики, в пределах компетенции, установленной настоящим Положением и иными муниципальными правовыми актами.</w:t>
      </w: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Местонахождение Комитета: 188300, Ленинградская область, г.Гатчина, пр. 25 Октября, д.21.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141414"/>
          <w:sz w:val="28"/>
          <w:szCs w:val="28"/>
        </w:rPr>
      </w:pPr>
      <w:r>
        <w:rPr>
          <w:sz w:val="28"/>
          <w:szCs w:val="28"/>
        </w:rPr>
        <w:t xml:space="preserve">1.4. В своей деятельности Комитет руководствуется </w:t>
      </w:r>
      <w:r>
        <w:rPr>
          <w:color w:val="141414"/>
          <w:sz w:val="28"/>
          <w:szCs w:val="28"/>
        </w:rPr>
        <w:t>Конституцией Российской Федерации, федеральными конституционными законами,   правовыми актами Президента Российской Федерации, правовыми актами Правительства Российской Федерации, правовыми актами федеральных и региональных органов управления физической культурой, спортом и молодежной политикой, законодательством о муниципальной службе, законами, правовыми актами и поручениями Губернатора Ленинградской области, правовыми актами Правительства Ленинградской области, Уставом Гатчинского муниципального района, нормативными актами органов местного самоуправления Гатчинского муниципального района и МО «Город Гатчина»,  а также настоящим Положением.</w:t>
      </w:r>
    </w:p>
    <w:p w:rsidR="00C06800" w:rsidRDefault="00C06800" w:rsidP="00C06800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1.5. Комитет осуществляет свою деятельность во взаимодействии с федеральными органами исполнительной власти, в том числе территориальными, органами государственной власти Ленинградской области, иными государственными органами, органами местного самоуправления районов и поселений Ленинградской области, коммерческими и некоммерческими организациями, общественными объединениями,  а также с гражданами</w:t>
      </w:r>
      <w:r>
        <w:t>.</w:t>
      </w:r>
    </w:p>
    <w:p w:rsidR="00C06800" w:rsidRDefault="00C06800" w:rsidP="00C06800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>
        <w:rPr>
          <w:color w:val="141414"/>
          <w:sz w:val="28"/>
          <w:szCs w:val="28"/>
        </w:rPr>
        <w:t xml:space="preserve">1.6. </w:t>
      </w:r>
      <w:r>
        <w:rPr>
          <w:sz w:val="28"/>
          <w:szCs w:val="28"/>
        </w:rPr>
        <w:t>Комитет в установленном порядке принимает участие в формировании проектов бюджета МО «Гатчинский муниципальный район» и МО «Город Гатчина» в сфере физической культуры, спорта и молодежной политике  и их последующей корректировке.</w:t>
      </w:r>
    </w:p>
    <w:p w:rsidR="00C06800" w:rsidRDefault="00C06800" w:rsidP="00C068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1.7. Комитет находится в непосредственном подчинении главы администрации Гатчинского муниципального района, а также первого заместителя главы администрации Гатчинского муниципального района, курирующего деятельность комитета.</w:t>
      </w:r>
    </w:p>
    <w:p w:rsidR="00C06800" w:rsidRDefault="00C06800" w:rsidP="00C06800">
      <w:pPr>
        <w:pStyle w:val="a3"/>
        <w:ind w:left="0"/>
        <w:jc w:val="both"/>
        <w:rPr>
          <w:sz w:val="28"/>
          <w:szCs w:val="28"/>
        </w:rPr>
      </w:pPr>
    </w:p>
    <w:p w:rsidR="00C06800" w:rsidRDefault="00C06800" w:rsidP="00C068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1.8. Структура и штатная численность комитета утверждается постановлением администрации Гатчинского муниципального района.</w:t>
      </w:r>
    </w:p>
    <w:p w:rsidR="00C06800" w:rsidRDefault="00C06800" w:rsidP="00C06800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1.9. Материально-техническое обеспечение деятельности Комитета осуществляется администрацией Гатчинского муниципального района в порядке, установленном законодательством Ленинградской области.</w:t>
      </w: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задачи Комитета.</w:t>
      </w:r>
    </w:p>
    <w:p w:rsidR="00C06800" w:rsidRDefault="00C06800" w:rsidP="00C06800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Комитета являются: 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Осуществление единой политики в сфере физической культуры,  спорта и молодежной политики  на территории Гатчинского муниципального района, направленной на укрепление здоровья, формирование здорового образа жизни, гармоничного  развития личности и гражданско-патриотического сознания.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  Обеспечение условий для развития на территории Гатчинского муниципального района физической культуры и массового спорта. Организация и  проведение официальных физкультурно-оздоровительных и спортивных мероприятий муниципального района.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2.3.   Разработка и реализация социальных программ и проектов всестороннего развития молодежи и ее адаптации к самостоятельной жизни.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2.4. Обеспечение защиты прав и законных интересов молодых граждан с учетом социально-экономических, культурных, демографических и других особенностей Гатчинского муниципального района.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Комитета.</w:t>
      </w:r>
    </w:p>
    <w:p w:rsidR="00C06800" w:rsidRDefault="00C06800" w:rsidP="00C06800">
      <w:pPr>
        <w:pStyle w:val="a5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06800" w:rsidRDefault="00C06800" w:rsidP="00C0680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обладает следующими полномочиями: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3.1  Разработка и реализация на территории Гатчинского муниципального района  единой политики в сфере физической культуры, спорта и молодежной политики.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3.2. Разработка и реализация муниципальных целевых программ, проектов и мероприятий в сферах физической культуры, спорта,  и молодежной политике.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условий для развития на территории Гатчинского муниципального  района и МО «Город Гатчина» физической культуры, спорта и молодежной политики. 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3.4.  Организация и проведение официальных физкультурно-оздоровительных и спортивно-массовых мероприятий.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3.5.  Создание условий для подготовки и участия сборных команд Гатчинского  муниципального района в региональных и  всероссийских  спортивных соревнованиях.  Создание рациональной и обоснованной системы формирования, подготовки и командирования сборных команд  по различным видам спорта и их резерва.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  Реализация и межведомственная координация молодежной политики на территории Гатчинского муниципального района: поддержка деятельности молодежных инициатив и проектов, организация и проведение культурно- массовых мероприятий в сфере патриотического и гражданского воспитания молодежи, реализация комплексных мер  противодействия наркомании  и профилактики безнадзорности среди несовершеннолетних.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3.7. Взаимодействие с некоммерческими организациями, работающими в сфере физической культуры, спорта, туризма и молодежной политики на территории Гатчинского муниципального района.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3.8 Координация деятельности находящихся в ведении Комитета муниципальных учреждений.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3.9.    Взаимодействие с муниципальными образованиями Ленинградской области по направлениям деятельности Комитета.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3.10.    Осуществление международных связей в области физической культуры, спорта,  и молодежной политики, координация сотрудничества с международными спортивными и иными и молодежными организациями по вопросам, отнесенным к компетенции Комитета, содействия международному обмену.</w:t>
      </w:r>
    </w:p>
    <w:p w:rsidR="00C06800" w:rsidRDefault="00C06800" w:rsidP="00C06800">
      <w:pPr>
        <w:jc w:val="both"/>
      </w:pPr>
    </w:p>
    <w:p w:rsidR="00C06800" w:rsidRDefault="00C06800" w:rsidP="00C0680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функции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6800" w:rsidRDefault="00C06800" w:rsidP="00C06800">
      <w:pPr>
        <w:pStyle w:val="a5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соответствии с возложенными на него задачами выполняет следующие функции: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4.1.    Анализирует и прогнозирует положение и социальные процессы в области физической культуры, спорта и молодежной политики, а так же  их воздействие на состояние и развитие социально-экономической ситуации в Гатчинском муниципальном районе.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Организует сбор статистических показателей, характеризующих состояние сферы физической культуры, спорта и молодежной политики МО «Гатчинский муниципальный район» и МО «Город Гатчина», и представляет указанные данные соответствующим органам государственной и муниципальной власти в порядке, установленном Правительством Российской Федерации и нормативно - правовыми актами Ленинградской области и Гатчинского муниципального района.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4.3.   Обеспечивает исполнение федеральных и областных законов, правовых актов федеральных и региональных органов управления физической культурой, спортом и молодежной политикой, правовых актов и поручений Губернатора Ленинградской области, правовых актов и поручений Правительства Ленинградской области, Устава Гатчинского муниципального района, нормативных актов органов местного самоуправления Гатчинского муниципального района.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Принимает участие в разработке и реализации перспективных и текущих планов работы и программ комплексного социально-экономического развития МО «Гатчинский муниципальный район» и МО «Город Гатчина» в части развития физической культуры, спорта и молодежной политики,  муниципальных программ, ведомственных целевых программ развития, принимает участие в формировании проектов бюджета МО «Гатчинский муниципальный район» и МО «Город Гатчина» в сфере физической культуры, спорта и молодежной политики и их последующей корректировке.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4.5. Информирует главу администрации Гатчинского муниципального района, курирующего заместителя главы администрации о состоянии дел в сфере физической культуры, спорта и молодежной политики.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4.6.  Разрабатывает  документы для проведения  запроса котировок и аукционов, договоров, соглашений и иных документов в случаях и порядке,  установленном действующим законодательством, направленных на решение вопросов развития в сфере физической культуры, спорта и молодежной политики,  отнесенным к компетенции Комитета.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 Руководит подведомственными учреждениями и организациями, контролирует, в пределах своей компетенции их финансово-хозяйственную деятельность, формирует и утверждает муниципальное задание.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4.8.   Организует, в установленном порядке, прием граждан, представителей предприятий, организаций и учреждений, рассматривает письма, обращения, жалобы юридических и физических лиц по вопросам, отнесенным к компетенции Комитета в соответствии с действующим законодательством.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4.9.  Подготавливает информацию о достигнутых значениях показателей для оценки эффективности деятельности Комитета.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4.10. Осуществляет заключение соглашений, договоров о взаимодействии, партнерстве и  сотрудничестве с некоммерческими организациями.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4.11.  Разрабатывает и представляет на утверждение « Календарный план физкультурно-оздоровительных и спортивно-массовых мероприятий Гатчинского муниципального района», «Календарный план физкультурно-массовых и спортивных мероприятий МО «Город Гатчина»,  «Положение о формировании спортивных сборных команд Гатчинского муниципального района».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4.12.     Формирует и утверждает списочный состав спортивных сборных команд Гатчинского муниципального района в соответствии с Положением.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4.13.   Обеспечивает участие спортсменов, тренеров, спортивных сборных команд Гатчинского муниципального района в региональных, всероссийских, международных соревнованиях и мероприятиях, внесённых в «Календарный план физкультурных мероприятий и спортивных мероприятий Ленинградской области»,  «Календарный план физкультурно-оздоровительных и спортивно-массовых мероприятий Гатчинского муниципального района» и «Календарный план физкультурно массовых и спортивных мероприятий МО «Город Гатчина» на текущий год.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4.14.  Оформляет документы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присвоении в установленном порядке массовых спортивных разрядов и представляет официальные документы на присвоение почетных спортивных званий спортсменам тренерам, работникам физической культуры и спорта. 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  Организует проведение районных чемпионатов, первенств, спартакиад, соревнований, учебно-тренировочных сборов и оказывает содействие их проведению районными общественными организациями, федерациями, спортивными и туристическими клубами.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  Разрабатывает порядок (правила) утверждения положений об официальных физкультурных мероприятиях и спортивных соревнованиях проводимых на территории Гатчинского муниципального района.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4.17. Награждает медалями, дипломами, призами, ценными подарками победителей, призеров и участников мероприятий.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4.18.  Проводит координацию физкультурно-спортивной деятельности дошкольных образовательных учреждений,  основных и средних общеобразовательных учреждений, высших учебных заведений, «школы третьего возраста (пенсионеры)», предприятий, ведомственных спортивных организаций, спортивных школ и клубов, общественных организаций, муниципальных учреждений дополнительного образования в сфере физической культуры и спорта.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4.19.     Совместно с общественными объединениями инвалидов способствует интеграции инвалидов и лиц с ограниченными возможностями здоровья в систему физической культуры, физического воспитания и спорта.</w:t>
      </w:r>
    </w:p>
    <w:p w:rsidR="00C06800" w:rsidRDefault="00C06800" w:rsidP="00C06800">
      <w:pPr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4.20.    Организует проведение муниципальных физкультурных и спортивных мероприятий с участием инвалидов и лиц с ограниченными возможностями здоровья.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4.21. Обеспечивает медицинское обслуживание официальных физкультурных и спортивных мероприятий. 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4.22. Осуществляет организационно-методическое руководство муниципальными физкультурно-спортивными учреждениями и организациями.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4.23.  Разрабатывает и осуществляет меры по обеспечению защиты прав и законных интересов молодых граждан по  обеспечению гарантий в сфере труда и занятости молодежи, содействия предпринимательской деятельности молодежи.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   Содействует воспитанию и самовоспитанию молодежи,  в соответствии с ценностями культуры и государственности России, формированию и развитию гражданственности и патриотизма, с учетом культурных и иных особенностей различных этнических и социальных групп, а также конфессий, способствует межнациональному и межконфессиональному согласию. 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4.25.   Оказывает содействие военно-патриотическим, спортивно-техническим, подростковым молодежным клубам и молодежным общественным объединениям в проведении мероприятий, связанным с  подготовкой граждан к военной службе. Координирует работу поисковых формирований, работающих на территории Гатчинского муниципального района.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4.26. Проводит  смотры,  конкурсы, фестивали, сборы молодежного актива, конференции, совещания, семинары, деловые игры с целью выявления и распространения творческих достижений молодых граждан.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4.27.   Реализует комплекс мер по работе с группами социального риска среди молодежи, по предотвращению асоциального поведения молодежи, употребления алкоголя и психоактивных веществ, профилактики безнадзорности среди несовершеннолетних.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4.28. Оказывает поддержку  деятельности общественных объединений, добровольческим и волонтерским организациям, реализующим молодежную политику.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4.29. Формирует временные творческие коллективы и рабочие группы по выполнению задач стоящих перед Комитетом. 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4.30.  Представляет главе администрации Гатчинского муниципального района, совету депутатов Гатчинского муниципального района, совету депутатов МО «Город Гатчина»,  Комитету по физической культуре и спорту Ленинградской области, Комитету по молодежной политике Ленинградской области предложения о награждении и поощрении в области физической культуры, спорта и молодежной политики  спортсменов, тренеров, активистов, коллективы.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4.31. Осуществляет межотраслевую координацию работы в сфере физической культуры, спорта и молодежной политики.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4.32. Получает информацию от органов местного самоуправления, юридических и физических лиц, осуществляющих деятельность в сфере физической культуры, спорта и молодежной политики на территории Гатчинского муниципального района, вне зависимости от их ведомственной принадлежности.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4.33.   Привлекает, в установленном порядке,  для рассмотрения и решения вопросов относящихся к компетенции Комитета,  работников органов местного самоуправления, государственных предприятий и учреждений (по согласованию с их руководителями), а также специалистов, экспертов и организации,  в том числе на договорной основе.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4.34.   Контролирует, в пределах предоставленных полномочий, деятельность предприятий и организаций, работающих в сфере социальных услуг для молодежи.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4.35. Предоставляет сведения о деятельности Комитета, размещает информацию в информационно –телекоммуникационной сети «Интернет»  на официальном сайте администрации Гатчинского муниципального района и Комитета,  в соответствии с требованиями Федерального закона от 09.02.2009 № 8-ФЗ « Об обеспечении доступа к информации о деятельности государственных органов и органов местного самоуправления»  , а также в социальных сетях.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4.36. Осуществляет подготовку и выпуск различных рекламно-информационных материалов, необходимых для реализации задач, возложенных на Комитет.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4.37.   Обеспечивает проведение работы по стабилизации и улучшению значений следующих показателей эффективности Гатчинского муниципального района: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- численность населения систематически занимающегося физической культурой и спортом;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- уровень фактической обеспеченности объектами спортивной инфраструктуры  в районе, от нормативной потребности;</w:t>
      </w:r>
    </w:p>
    <w:p w:rsidR="00C06800" w:rsidRDefault="00C06800" w:rsidP="00C068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- общий объем расходов на физическую культуру, спорт и молодежную политику.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4.38. Осуществляет иные функции и полномочия по своим направлениям работы, в соответствии с федеральным законодательством, нормативно-правовыми актами Ленинградской области, муниципальными правовыми актами Гатчинского муниципального района.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Права и обязанности Комитета</w:t>
      </w:r>
    </w:p>
    <w:p w:rsidR="00C06800" w:rsidRDefault="00C06800" w:rsidP="00C06800">
      <w:pPr>
        <w:pStyle w:val="a5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своих полномочий Комитет имеет право: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Запрашивать и получать в установленном порядке от совета депутатов МО «Гатчинский муниципальный район», совета депутатов МО «Город Гатчина» и структурных подразделений администрации Гатчинского муниципального района, учреждений и организаций независимо от их организационно-правовой формы сведения, материалы и документы, необходимые для осуществления возложенных на Комитет задач.</w:t>
      </w:r>
    </w:p>
    <w:p w:rsidR="00C06800" w:rsidRDefault="00C06800" w:rsidP="00C068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Принимать участие в совещаниях, заседаниях профильных комиссий Совета депутатов Гатчинского муниципального района и совета депутатов муниципального образования «Город Гатчина»,  рабочих групп,  рассматривающих вопросы, отнесенные к компетенции Комитета.</w:t>
      </w:r>
    </w:p>
    <w:p w:rsidR="00C06800" w:rsidRDefault="00C06800" w:rsidP="00C068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5.3.Вносить предложения главе администрации Гатчинского муниципального района по вопросам, отнесенным к  компетенции Комитета.</w:t>
      </w:r>
    </w:p>
    <w:p w:rsidR="00C06800" w:rsidRDefault="00C06800" w:rsidP="00C068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5.4.Формировать и вносить в Комитет финансов Гатчинского муниципального района предложения по бюджету Комитета.</w:t>
      </w: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5.5.Требовать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обеспечение организационно-технических условий, необходимых для исполнения должностных обязанностей, соответствующих государственным нормативным требованиям охраны труда и условиям, предусмотренным коллективным договором.</w:t>
      </w:r>
    </w:p>
    <w:p w:rsidR="00C06800" w:rsidRDefault="00C06800" w:rsidP="00C06800">
      <w:pPr>
        <w:ind w:left="460" w:hanging="460"/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5.6.Получать в установленном порядке информацию и материалы, необходимые для исполнения должностных обязанностей, а также вносить предложения о совершенствовании деятельности администрации Гатчинского муниципального района.</w:t>
      </w:r>
    </w:p>
    <w:p w:rsidR="00C06800" w:rsidRDefault="00C06800" w:rsidP="00C06800">
      <w:pPr>
        <w:ind w:left="1707"/>
        <w:jc w:val="both"/>
        <w:rPr>
          <w:sz w:val="28"/>
          <w:szCs w:val="28"/>
        </w:rPr>
      </w:pPr>
    </w:p>
    <w:p w:rsidR="00C06800" w:rsidRDefault="00C06800" w:rsidP="00C06800">
      <w:pPr>
        <w:ind w:left="148" w:hanging="148"/>
        <w:jc w:val="both"/>
        <w:rPr>
          <w:sz w:val="28"/>
          <w:szCs w:val="28"/>
        </w:rPr>
      </w:pPr>
      <w:r>
        <w:rPr>
          <w:sz w:val="28"/>
          <w:szCs w:val="28"/>
        </w:rPr>
        <w:t>5.7.Повышать квалификацию специалистов в соответствии с муниципальным правовым актом за счет  средств местного бюджета.</w:t>
      </w:r>
    </w:p>
    <w:p w:rsidR="00C06800" w:rsidRDefault="00C06800" w:rsidP="00C06800">
      <w:pPr>
        <w:ind w:left="148" w:hanging="148"/>
        <w:jc w:val="both"/>
        <w:rPr>
          <w:sz w:val="28"/>
          <w:szCs w:val="28"/>
        </w:rPr>
      </w:pPr>
    </w:p>
    <w:p w:rsidR="00C06800" w:rsidRDefault="00C06800" w:rsidP="00C06800">
      <w:pPr>
        <w:ind w:left="148" w:hanging="148"/>
        <w:jc w:val="both"/>
        <w:rPr>
          <w:sz w:val="28"/>
          <w:szCs w:val="28"/>
        </w:rPr>
      </w:pPr>
      <w:r>
        <w:rPr>
          <w:sz w:val="28"/>
          <w:szCs w:val="28"/>
        </w:rPr>
        <w:t>5.8. Участвовать в установленном порядке в работе рабочих групп и комиссий администрации Гатчинского муниципального района по вопросам, относящимся к полномочиям комитета.</w:t>
      </w:r>
    </w:p>
    <w:p w:rsidR="00C06800" w:rsidRDefault="00C06800" w:rsidP="00C06800">
      <w:pPr>
        <w:ind w:left="148" w:hanging="148"/>
        <w:jc w:val="both"/>
        <w:rPr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Предоставлять информацию, относящуюся к компетенции Комитета в средствах массовой информации и размещать ее на официальном сайте администрации Гатчинского муниципального района 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при осуществлении своей деятельности обязан: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Соблюдать требования законодательства Российской Федерации, Ленинградской области, муниципальных правовых актов Гатчинского муниципального района.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Обеспечивать объективное, всестороннее и своевременное рассмотрение обращений граждан по вопросам, относящимся к компетенции Комитета.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6. Структура и руководство Комитета</w:t>
      </w: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6.1 Структуру Комитета составляют:</w:t>
      </w:r>
    </w:p>
    <w:p w:rsidR="00C06800" w:rsidRDefault="00C06800" w:rsidP="00C068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Комитета, в соответствии с реестром должностей, должность относится к главной должности муниципальной службы категории «руководители»;</w:t>
      </w:r>
    </w:p>
    <w:p w:rsidR="00C06800" w:rsidRDefault="00C06800" w:rsidP="00C068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два заместителя председателя Комитета, в соответствии с реестром должностей, должность относится к ведущей должности муниципальной службы категории «руководители»;</w:t>
      </w:r>
    </w:p>
    <w:p w:rsidR="00C06800" w:rsidRDefault="00C06800" w:rsidP="00C068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восемь главных специалиста, в соответствии с реестром должностей, должности относятся к старшей должности муниципальной службы категории «специалисты»;</w:t>
      </w: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главный специалист, должность не относится  к должностям муниципальной службы;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6.2. На сотрудников комитета распространяются права и обязанности, предусмотренные  законодательством о труде  Российской Федерации и с учетом особенностей установленных законодательством о муниципальной службе;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6.3 Сотрудники комитета  назначаются на должность и освобождаются от должности главой администрации Гатчинского муниципального района на основании распоряжения администрации Гатчинского муниципального района, изданного на основании заключенного трудового договора;</w:t>
      </w:r>
    </w:p>
    <w:p w:rsidR="00C06800" w:rsidRDefault="00C06800" w:rsidP="00C06800">
      <w:pPr>
        <w:jc w:val="both"/>
        <w:rPr>
          <w:sz w:val="28"/>
          <w:szCs w:val="28"/>
        </w:rPr>
      </w:pP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sz w:val="28"/>
          <w:szCs w:val="28"/>
        </w:rPr>
        <w:t>6.4. Организационно - правовое положение, права, обязанности, взаимоотношения и ответственность сотрудников комитета регулируются должностными инструкциями.</w:t>
      </w:r>
    </w:p>
    <w:p w:rsidR="00C06800" w:rsidRDefault="00C06800" w:rsidP="00C0680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Комитет возглавляет председатель Комитета, назначаемый на должность и освобождаемый от должности распоряжением администрации Гатчинского муниципального района.</w:t>
      </w:r>
    </w:p>
    <w:p w:rsidR="00C06800" w:rsidRDefault="00C06800" w:rsidP="00C068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Председатель Комитета подчиняется Главе администрации Гатчинского муниципального района Ленинградской области и заместителю главы администрации Гатчинского муниципального района, курирующего вопросы сферы физической культуры, спорта и молодежной политики.</w:t>
      </w:r>
    </w:p>
    <w:p w:rsidR="00C06800" w:rsidRDefault="00C06800" w:rsidP="00C068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06800" w:rsidRDefault="00C06800" w:rsidP="00C068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6.7. На должность председателя Комитета назначается лицо, имеющее высшее  образование, не менее двух лет стажа муниципальной (государственной) службы или не менее четырех лет стажа работы по специальности;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Председатель руководит Комитетом  на основе единоначалия и несёт персональную ответственность за выполнение возложенных на Комитет задач и функций: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должностные инструкции сотрудников Комитета.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Распределяет обязанности между  специалистами Комитета.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положения об официальных физкультурных мероприятиях и спортивных соревнованиях проводимых на территории Гатчинского муниципального района.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Направляет предложения главе администрации Гатчинского муниципального района для включения их в проекты решений  по вопросам, отнесенным к компетенции Комитета.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пределах своей компетенции заключает договоры, соглашения о взаимодействии, сотрудничестве, совместной деятельности с заинтересованными сторонами.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Координирует исполнение поручений главы администрации Гатчинского муниципального района и курирующего заместителя главы администрации Гатчинского муниципального района.</w:t>
      </w:r>
    </w:p>
    <w:p w:rsidR="00C06800" w:rsidRDefault="00C06800" w:rsidP="00C06800">
      <w:pPr>
        <w:pStyle w:val="a3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списки сборных команд и старших тренеров по видам спорта.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Участвует в оперативных совещаниях и мероприятиях, проводимых главой администрации Гатчинского муниципального района и заместителями главы администрации.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оперативные совещания со специалистами Комитета и  руководителями подведомственных учреждений Комитета.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соблюдение работниками Комитета правил внутреннего трудового распорядка, должностных инструкций, порядка работы со служебными документами.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делопроизводство и работу с письменными, и устными обращениями граждан.</w:t>
      </w:r>
    </w:p>
    <w:p w:rsidR="00C06800" w:rsidRDefault="00C06800" w:rsidP="00C068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800" w:rsidRDefault="00C06800" w:rsidP="00C068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 в пределах своей компетенции вопросы обеспечения социально-правовой защиты муниципальных служащих Комитета.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Несет материальную ответственность за целостность и сохранность имущества Гатчинского муниципального района, используемого комитетом;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Представляет Главе администрации Гатчинского муниципального района в установленном порядке предложения о награждении руководителей подведомственных учреждений и сотрудников Комитета;</w:t>
      </w:r>
      <w:r>
        <w:rPr>
          <w:rFonts w:ascii="Times New Roman" w:hAnsi="Times New Roman" w:cs="Times New Roman"/>
          <w:sz w:val="28"/>
          <w:szCs w:val="28"/>
        </w:rPr>
        <w:t xml:space="preserve"> ходатайствует о присвоении классного чина работнику Комитета, являющемуся муниципальным служащим.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прием граждан, представителей предприятий, организаций, учреждений по вопросам отнесенным к компетенции Комитета.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временного отсутствия (болезнь, командировка, отпуск) председателя Комитета его обязанности исполняет заместитель председателя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омитета.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Управление подведомственными Комитету учреждениями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Комитет курирует деятельность подведомственных муниципальных учреждений: </w:t>
      </w:r>
      <w:r>
        <w:rPr>
          <w:color w:val="1414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«Гатчинский городской спортивно-досуговый центр» и Муниципальное бюджетное учреждение «Гатчинский Дворец Молодежи» в соответствии с полномочиями: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подает предложения по наложению на руководителей подведомственных муниципальных учреждений дисциплинарных взысканий;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подает предложения о поощрении руководителей подведомственных муниципальных учреждений, ходатайствует об их поощрении и награждении, в том числе государственными и отраслевыми наградами.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 управлении деятельностью подведомственных муниципальных учреждений Гатчинского муниципального района Комитет формирует учреждению муниципальное задание на оказание муниципальных услуг (выполнение работ) юридическим и физическим лицам в соответствии с предусмотренными уставом бюджетного учреждения основными видами деятельности и ведомственным перечнем муниципальных услуг (работ).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Осуществляет контроль за деятельностью учреждения в соответствии с законодательством Российской Федерации и муниципальными правовыми актами Гатчинского муниципального района.</w:t>
      </w:r>
    </w:p>
    <w:p w:rsidR="00C06800" w:rsidRDefault="00C06800" w:rsidP="00C068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Реорганизация и ликвидация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6800" w:rsidRDefault="00C06800" w:rsidP="00C0680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800" w:rsidRDefault="00C06800" w:rsidP="00C06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8.1. Реорганизация, прекращение деятельности Комитета осуществляется в случаях изменения структуры администрации Гатчинского муниципального района, с соблюдением требований законодательства Российской Федерации и обеспечения служащих комитета гарантиями, предусмотренными законодательством о труде и о муниципальной службе. </w:t>
      </w:r>
    </w:p>
    <w:p w:rsidR="00C06800" w:rsidRDefault="00C06800" w:rsidP="00C06800"/>
    <w:p w:rsidR="00032EE5" w:rsidRDefault="00032EE5"/>
    <w:sectPr w:rsidR="00032EE5" w:rsidSect="006E4D7D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F31"/>
    <w:multiLevelType w:val="multilevel"/>
    <w:tmpl w:val="D2BE43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0D0A5D74"/>
    <w:multiLevelType w:val="hybridMultilevel"/>
    <w:tmpl w:val="C1F0A0E2"/>
    <w:lvl w:ilvl="0" w:tplc="A72856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41B15"/>
    <w:multiLevelType w:val="hybridMultilevel"/>
    <w:tmpl w:val="F536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C06800"/>
    <w:rsid w:val="00032EE5"/>
    <w:rsid w:val="00470E3C"/>
    <w:rsid w:val="006F30D3"/>
    <w:rsid w:val="00C0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0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80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C068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8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3840</Words>
  <Characters>21892</Characters>
  <Application>Microsoft Office Word</Application>
  <DocSecurity>0</DocSecurity>
  <Lines>182</Lines>
  <Paragraphs>51</Paragraphs>
  <ScaleCrop>false</ScaleCrop>
  <Company>Microsoft</Company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ana_kadr</cp:lastModifiedBy>
  <cp:revision>2</cp:revision>
  <dcterms:created xsi:type="dcterms:W3CDTF">2015-10-06T13:40:00Z</dcterms:created>
  <dcterms:modified xsi:type="dcterms:W3CDTF">2015-10-06T13:40:00Z</dcterms:modified>
</cp:coreProperties>
</file>