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69D1" w14:textId="77777777" w:rsidR="00976104" w:rsidRPr="00976104" w:rsidRDefault="00976104" w:rsidP="00976104">
      <w:pPr>
        <w:suppressAutoHyphens/>
        <w:spacing w:after="160" w:line="240" w:lineRule="auto"/>
        <w:contextualSpacing/>
        <w:jc w:val="right"/>
        <w:rPr>
          <w:rFonts w:ascii="Times New Roman" w:eastAsia="Times New Roman" w:hAnsi="Times New Roman" w:cs="Times New Roman"/>
          <w:bCs/>
          <w:sz w:val="24"/>
          <w:szCs w:val="24"/>
          <w:lang w:eastAsia="ru-RU"/>
        </w:rPr>
      </w:pPr>
      <w:bookmarkStart w:id="0" w:name="_Hlk192693921"/>
      <w:bookmarkEnd w:id="0"/>
    </w:p>
    <w:p w14:paraId="3B5E4620" w14:textId="77777777" w:rsidR="00976104" w:rsidRPr="00976104" w:rsidRDefault="00976104" w:rsidP="00976104">
      <w:pPr>
        <w:suppressAutoHyphens/>
        <w:jc w:val="center"/>
        <w:rPr>
          <w:rFonts w:ascii="Calibri" w:eastAsia="Calibri" w:hAnsi="Calibri" w:cs="Times New Roman"/>
          <w:sz w:val="28"/>
          <w:szCs w:val="28"/>
        </w:rPr>
      </w:pPr>
      <w:r w:rsidRPr="00976104">
        <w:rPr>
          <w:rFonts w:ascii="Calibri" w:eastAsia="Calibri" w:hAnsi="Calibri" w:cs="Calibri"/>
          <w:noProof/>
        </w:rPr>
        <w:drawing>
          <wp:inline distT="0" distB="0" distL="0" distR="0" wp14:anchorId="7AD542C1" wp14:editId="28741FC4">
            <wp:extent cx="596900" cy="74930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2AB51EBE" w14:textId="77777777" w:rsidR="00976104" w:rsidRPr="00976104" w:rsidRDefault="00976104" w:rsidP="00976104">
      <w:pPr>
        <w:suppressAutoHyphens/>
        <w:jc w:val="center"/>
        <w:rPr>
          <w:rFonts w:ascii="Calibri" w:eastAsia="Calibri" w:hAnsi="Calibri" w:cs="Times New Roman"/>
          <w:sz w:val="2"/>
          <w:szCs w:val="2"/>
        </w:rPr>
      </w:pPr>
    </w:p>
    <w:p w14:paraId="01692A68" w14:textId="77777777" w:rsidR="00976104" w:rsidRPr="00976104" w:rsidRDefault="00976104" w:rsidP="00976104">
      <w:pPr>
        <w:widowControl w:val="0"/>
        <w:suppressAutoHyphens/>
        <w:spacing w:after="0" w:line="240" w:lineRule="auto"/>
        <w:jc w:val="center"/>
        <w:rPr>
          <w:rFonts w:ascii="Times New Roman" w:eastAsia="Arial" w:hAnsi="Times New Roman" w:cs="Times New Roman"/>
          <w:color w:val="000000"/>
          <w:sz w:val="24"/>
          <w:szCs w:val="24"/>
          <w:lang w:eastAsia="ru-RU" w:bidi="ru-RU"/>
        </w:rPr>
      </w:pPr>
      <w:r w:rsidRPr="00976104">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3A8C80EB" w14:textId="77777777" w:rsidR="00976104" w:rsidRPr="00976104" w:rsidRDefault="00976104" w:rsidP="00976104">
      <w:pPr>
        <w:widowControl w:val="0"/>
        <w:suppressAutoHyphens/>
        <w:spacing w:after="0" w:line="240" w:lineRule="auto"/>
        <w:jc w:val="center"/>
        <w:rPr>
          <w:rFonts w:ascii="Times New Roman" w:eastAsia="Arial" w:hAnsi="Times New Roman" w:cs="Times New Roman"/>
          <w:color w:val="000000"/>
          <w:sz w:val="24"/>
          <w:szCs w:val="24"/>
          <w:lang w:eastAsia="ru-RU" w:bidi="ru-RU"/>
        </w:rPr>
      </w:pPr>
      <w:r w:rsidRPr="00976104">
        <w:rPr>
          <w:rFonts w:ascii="Times New Roman" w:eastAsia="Arial" w:hAnsi="Times New Roman" w:cs="Times New Roman"/>
          <w:color w:val="000000"/>
          <w:sz w:val="24"/>
          <w:szCs w:val="24"/>
          <w:lang w:eastAsia="ru-RU" w:bidi="ru-RU"/>
        </w:rPr>
        <w:t>ЛЕНИНГРАДСКОЙ ОБЛАСТИ</w:t>
      </w:r>
    </w:p>
    <w:p w14:paraId="3B3A867F" w14:textId="77777777" w:rsidR="00976104" w:rsidRPr="00976104" w:rsidRDefault="00976104" w:rsidP="00976104">
      <w:pPr>
        <w:widowControl w:val="0"/>
        <w:suppressAutoHyphens/>
        <w:spacing w:after="0" w:line="240" w:lineRule="auto"/>
        <w:jc w:val="center"/>
        <w:rPr>
          <w:rFonts w:ascii="Times New Roman" w:eastAsia="Arial" w:hAnsi="Times New Roman" w:cs="Times New Roman"/>
          <w:color w:val="000000"/>
          <w:sz w:val="28"/>
          <w:szCs w:val="28"/>
          <w:lang w:eastAsia="ru-RU" w:bidi="ru-RU"/>
        </w:rPr>
      </w:pPr>
    </w:p>
    <w:p w14:paraId="4F46943F" w14:textId="77777777" w:rsidR="00976104" w:rsidRPr="00976104" w:rsidRDefault="00976104" w:rsidP="00976104">
      <w:pPr>
        <w:keepNext/>
        <w:keepLines/>
        <w:widowControl w:val="0"/>
        <w:suppressAutoHyphens/>
        <w:spacing w:after="0" w:line="240" w:lineRule="auto"/>
        <w:jc w:val="center"/>
        <w:outlineLvl w:val="1"/>
        <w:rPr>
          <w:rFonts w:ascii="Times New Roman" w:eastAsia="Arial" w:hAnsi="Times New Roman" w:cs="Times New Roman"/>
          <w:b/>
          <w:bCs/>
          <w:color w:val="000000"/>
          <w:sz w:val="28"/>
          <w:szCs w:val="28"/>
          <w:lang w:eastAsia="ru-RU" w:bidi="ru-RU"/>
        </w:rPr>
      </w:pPr>
      <w:r w:rsidRPr="00976104">
        <w:rPr>
          <w:rFonts w:ascii="Times New Roman" w:eastAsia="Arial" w:hAnsi="Times New Roman" w:cs="Times New Roman"/>
          <w:b/>
          <w:bCs/>
          <w:color w:val="000000"/>
          <w:sz w:val="28"/>
          <w:szCs w:val="28"/>
          <w:lang w:eastAsia="ru-RU" w:bidi="ru-RU"/>
        </w:rPr>
        <w:t>Р А С П О Р Я Ж Е Н И Е</w:t>
      </w:r>
    </w:p>
    <w:p w14:paraId="61B2141E" w14:textId="77777777" w:rsidR="00976104" w:rsidRPr="00976104" w:rsidRDefault="00976104" w:rsidP="00976104">
      <w:pPr>
        <w:keepNext/>
        <w:keepLines/>
        <w:widowControl w:val="0"/>
        <w:suppressAutoHyphens/>
        <w:spacing w:after="0" w:line="240" w:lineRule="auto"/>
        <w:jc w:val="center"/>
        <w:outlineLvl w:val="1"/>
        <w:rPr>
          <w:rFonts w:ascii="Times New Roman" w:eastAsia="Arial" w:hAnsi="Times New Roman" w:cs="Times New Roman"/>
          <w:b/>
          <w:bCs/>
          <w:color w:val="000000"/>
          <w:sz w:val="28"/>
          <w:szCs w:val="28"/>
          <w:lang w:eastAsia="ru-RU" w:bidi="ru-RU"/>
        </w:rPr>
      </w:pPr>
    </w:p>
    <w:p w14:paraId="07BABDEF" w14:textId="77777777" w:rsidR="00976104" w:rsidRPr="00976104" w:rsidRDefault="00976104" w:rsidP="00976104">
      <w:pPr>
        <w:suppressAutoHyphens/>
        <w:spacing w:after="0" w:line="240" w:lineRule="auto"/>
        <w:rPr>
          <w:rFonts w:ascii="Times New Roman" w:eastAsia="Calibri" w:hAnsi="Times New Roman" w:cs="Times New Roman"/>
          <w:sz w:val="28"/>
          <w:szCs w:val="28"/>
          <w:lang w:eastAsia="ru-RU"/>
        </w:rPr>
      </w:pPr>
      <w:r w:rsidRPr="00976104">
        <w:rPr>
          <w:rFonts w:ascii="Times New Roman" w:eastAsia="Calibri" w:hAnsi="Times New Roman" w:cs="Times New Roman"/>
          <w:sz w:val="28"/>
          <w:szCs w:val="28"/>
          <w:lang w:eastAsia="ru-RU"/>
        </w:rPr>
        <w:t>от 11.04.2025</w:t>
      </w:r>
      <w:r w:rsidRPr="00976104">
        <w:rPr>
          <w:rFonts w:ascii="Times New Roman" w:eastAsia="Calibri" w:hAnsi="Times New Roman" w:cs="Times New Roman"/>
          <w:sz w:val="28"/>
          <w:szCs w:val="28"/>
          <w:lang w:eastAsia="ru-RU"/>
        </w:rPr>
        <w:tab/>
      </w:r>
      <w:r w:rsidRPr="00976104">
        <w:rPr>
          <w:rFonts w:ascii="Times New Roman" w:eastAsia="Calibri" w:hAnsi="Times New Roman" w:cs="Times New Roman"/>
          <w:sz w:val="28"/>
          <w:szCs w:val="28"/>
          <w:lang w:eastAsia="ru-RU"/>
        </w:rPr>
        <w:tab/>
      </w:r>
      <w:r w:rsidRPr="00976104">
        <w:rPr>
          <w:rFonts w:ascii="Times New Roman" w:eastAsia="Calibri" w:hAnsi="Times New Roman" w:cs="Times New Roman"/>
          <w:sz w:val="28"/>
          <w:szCs w:val="28"/>
          <w:lang w:eastAsia="ru-RU"/>
        </w:rPr>
        <w:tab/>
      </w:r>
      <w:r w:rsidRPr="00976104">
        <w:rPr>
          <w:rFonts w:ascii="Times New Roman" w:eastAsia="Calibri" w:hAnsi="Times New Roman" w:cs="Times New Roman"/>
          <w:sz w:val="28"/>
          <w:szCs w:val="28"/>
          <w:lang w:eastAsia="ru-RU"/>
        </w:rPr>
        <w:tab/>
      </w:r>
      <w:r w:rsidRPr="00976104">
        <w:rPr>
          <w:rFonts w:ascii="Times New Roman" w:eastAsia="Calibri" w:hAnsi="Times New Roman" w:cs="Times New Roman"/>
          <w:sz w:val="28"/>
          <w:szCs w:val="28"/>
          <w:lang w:eastAsia="ru-RU"/>
        </w:rPr>
        <w:tab/>
      </w:r>
      <w:r w:rsidRPr="00976104">
        <w:rPr>
          <w:rFonts w:ascii="Times New Roman" w:eastAsia="Calibri" w:hAnsi="Times New Roman" w:cs="Times New Roman"/>
          <w:sz w:val="28"/>
          <w:szCs w:val="28"/>
          <w:lang w:eastAsia="ru-RU"/>
        </w:rPr>
        <w:tab/>
      </w:r>
      <w:r w:rsidRPr="00976104">
        <w:rPr>
          <w:rFonts w:ascii="Times New Roman" w:eastAsia="Calibri" w:hAnsi="Times New Roman" w:cs="Times New Roman"/>
          <w:sz w:val="28"/>
          <w:szCs w:val="28"/>
          <w:lang w:eastAsia="ru-RU"/>
        </w:rPr>
        <w:tab/>
      </w:r>
      <w:r w:rsidRPr="00976104">
        <w:rPr>
          <w:rFonts w:ascii="Times New Roman" w:eastAsia="Calibri" w:hAnsi="Times New Roman" w:cs="Times New Roman"/>
          <w:sz w:val="28"/>
          <w:szCs w:val="28"/>
          <w:lang w:eastAsia="ru-RU"/>
        </w:rPr>
        <w:tab/>
      </w:r>
      <w:r w:rsidRPr="00976104">
        <w:rPr>
          <w:rFonts w:ascii="Times New Roman" w:eastAsia="Calibri" w:hAnsi="Times New Roman" w:cs="Times New Roman"/>
          <w:sz w:val="28"/>
          <w:szCs w:val="28"/>
          <w:lang w:eastAsia="ru-RU"/>
        </w:rPr>
        <w:tab/>
        <w:t>№ 48-р</w:t>
      </w:r>
    </w:p>
    <w:p w14:paraId="2215370B" w14:textId="77777777" w:rsidR="00976104" w:rsidRPr="00976104" w:rsidRDefault="00976104" w:rsidP="00976104">
      <w:pPr>
        <w:widowControl w:val="0"/>
        <w:tabs>
          <w:tab w:val="left" w:pos="3792"/>
          <w:tab w:val="left" w:pos="7550"/>
        </w:tabs>
        <w:suppressAutoHyphens/>
        <w:spacing w:after="0" w:line="240" w:lineRule="auto"/>
        <w:rPr>
          <w:rFonts w:ascii="Times New Roman" w:eastAsia="Arial" w:hAnsi="Times New Roman" w:cs="Times New Roman"/>
          <w:color w:val="000000"/>
          <w:sz w:val="28"/>
          <w:szCs w:val="28"/>
          <w:vertAlign w:val="subscript"/>
          <w:lang w:eastAsia="ru-RU" w:bidi="ru-RU"/>
        </w:rPr>
      </w:pPr>
    </w:p>
    <w:tbl>
      <w:tblPr>
        <w:tblStyle w:val="10"/>
        <w:tblW w:w="4155" w:type="dxa"/>
        <w:tblInd w:w="108" w:type="dxa"/>
        <w:tblLayout w:type="fixed"/>
        <w:tblLook w:val="04A0" w:firstRow="1" w:lastRow="0" w:firstColumn="1" w:lastColumn="0" w:noHBand="0" w:noVBand="1"/>
      </w:tblPr>
      <w:tblGrid>
        <w:gridCol w:w="4155"/>
      </w:tblGrid>
      <w:tr w:rsidR="00976104" w:rsidRPr="00976104" w14:paraId="1A3D98D9" w14:textId="77777777" w:rsidTr="00976104">
        <w:trPr>
          <w:trHeight w:val="324"/>
        </w:trPr>
        <w:tc>
          <w:tcPr>
            <w:tcW w:w="4152" w:type="dxa"/>
            <w:tcBorders>
              <w:top w:val="nil"/>
              <w:left w:val="nil"/>
              <w:bottom w:val="nil"/>
              <w:right w:val="nil"/>
            </w:tcBorders>
          </w:tcPr>
          <w:p w14:paraId="22ED63D6" w14:textId="77777777" w:rsidR="00976104" w:rsidRPr="00976104" w:rsidRDefault="00976104" w:rsidP="00976104">
            <w:pPr>
              <w:widowControl w:val="0"/>
              <w:tabs>
                <w:tab w:val="left" w:pos="3792"/>
                <w:tab w:val="left" w:pos="7550"/>
              </w:tabs>
              <w:spacing w:after="0" w:line="240" w:lineRule="auto"/>
              <w:ind w:right="-57"/>
            </w:pPr>
            <w:r w:rsidRPr="00976104">
              <w:rPr>
                <w:rFonts w:ascii="Times New Roman" w:eastAsia="Arial" w:hAnsi="Times New Roman" w:cs="Times New Roman"/>
                <w:color w:val="000000"/>
                <w:sz w:val="24"/>
                <w:szCs w:val="24"/>
                <w:lang w:eastAsia="ru-RU" w:bidi="ru-RU"/>
              </w:rPr>
              <w:t>Об утверждении положения об отделе по взаимодействию со средствами</w:t>
            </w:r>
          </w:p>
          <w:p w14:paraId="081BBD1F" w14:textId="77777777" w:rsidR="00976104" w:rsidRPr="00976104" w:rsidRDefault="00976104" w:rsidP="00976104">
            <w:pPr>
              <w:widowControl w:val="0"/>
              <w:tabs>
                <w:tab w:val="left" w:pos="3792"/>
                <w:tab w:val="left" w:pos="7550"/>
              </w:tabs>
              <w:spacing w:after="0" w:line="240" w:lineRule="auto"/>
              <w:ind w:right="-57"/>
            </w:pPr>
            <w:r w:rsidRPr="00976104">
              <w:rPr>
                <w:rFonts w:ascii="Times New Roman" w:eastAsia="Arial" w:hAnsi="Times New Roman" w:cs="Times New Roman"/>
                <w:color w:val="000000"/>
                <w:sz w:val="24"/>
                <w:szCs w:val="24"/>
                <w:lang w:eastAsia="ru-RU" w:bidi="ru-RU"/>
              </w:rPr>
              <w:t>массовой информации администрации</w:t>
            </w:r>
          </w:p>
          <w:p w14:paraId="2B330077" w14:textId="77777777" w:rsidR="00976104" w:rsidRPr="00976104" w:rsidRDefault="00976104" w:rsidP="00976104">
            <w:pPr>
              <w:widowControl w:val="0"/>
              <w:tabs>
                <w:tab w:val="left" w:pos="3792"/>
                <w:tab w:val="left" w:pos="7550"/>
              </w:tabs>
              <w:spacing w:after="0" w:line="240" w:lineRule="auto"/>
              <w:ind w:right="-57"/>
              <w:rPr>
                <w:rFonts w:ascii="Times New Roman" w:eastAsia="Arial" w:hAnsi="Times New Roman" w:cs="Times New Roman"/>
                <w:color w:val="000000"/>
                <w:sz w:val="24"/>
                <w:szCs w:val="24"/>
                <w:lang w:eastAsia="ru-RU" w:bidi="ru-RU"/>
              </w:rPr>
            </w:pPr>
            <w:r w:rsidRPr="00976104">
              <w:rPr>
                <w:rFonts w:ascii="Times New Roman" w:eastAsia="Arial" w:hAnsi="Times New Roman" w:cs="Times New Roman"/>
                <w:color w:val="000000"/>
                <w:sz w:val="24"/>
                <w:szCs w:val="24"/>
                <w:lang w:eastAsia="ru-RU" w:bidi="ru-RU"/>
              </w:rPr>
              <w:t>Гатчинского муниципального округа</w:t>
            </w:r>
          </w:p>
          <w:p w14:paraId="5EA5A387" w14:textId="77777777" w:rsidR="00976104" w:rsidRPr="00976104" w:rsidRDefault="00976104" w:rsidP="00976104">
            <w:pPr>
              <w:widowControl w:val="0"/>
              <w:tabs>
                <w:tab w:val="left" w:pos="3792"/>
                <w:tab w:val="left" w:pos="7550"/>
              </w:tabs>
              <w:spacing w:after="0" w:line="240" w:lineRule="auto"/>
              <w:ind w:right="-57"/>
              <w:rPr>
                <w:rFonts w:ascii="Times New Roman" w:eastAsia="Arial" w:hAnsi="Times New Roman" w:cs="Times New Roman"/>
                <w:color w:val="000000"/>
                <w:sz w:val="24"/>
                <w:szCs w:val="24"/>
                <w:lang w:eastAsia="ru-RU" w:bidi="ru-RU"/>
              </w:rPr>
            </w:pPr>
          </w:p>
          <w:p w14:paraId="137F6B21" w14:textId="77777777" w:rsidR="00976104" w:rsidRPr="00976104" w:rsidRDefault="00976104" w:rsidP="00976104">
            <w:pPr>
              <w:widowControl w:val="0"/>
              <w:tabs>
                <w:tab w:val="left" w:pos="3792"/>
                <w:tab w:val="left" w:pos="7550"/>
              </w:tabs>
              <w:spacing w:after="0" w:line="240" w:lineRule="auto"/>
              <w:ind w:right="-57"/>
            </w:pPr>
          </w:p>
        </w:tc>
      </w:tr>
    </w:tbl>
    <w:p w14:paraId="481D77BA" w14:textId="77777777" w:rsidR="00976104" w:rsidRPr="00976104" w:rsidRDefault="00976104" w:rsidP="00976104">
      <w:pPr>
        <w:suppressAutoHyphens/>
        <w:spacing w:after="0" w:line="240" w:lineRule="auto"/>
        <w:ind w:firstLine="709"/>
        <w:jc w:val="both"/>
        <w:rPr>
          <w:rFonts w:ascii="Calibri" w:eastAsia="Calibri" w:hAnsi="Calibri" w:cs="Calibri"/>
          <w:sz w:val="26"/>
          <w:szCs w:val="26"/>
        </w:rPr>
      </w:pPr>
      <w:r w:rsidRPr="00976104">
        <w:rPr>
          <w:rFonts w:ascii="Times New Roman" w:eastAsia="Calibri" w:hAnsi="Times New Roman" w:cs="Times New Roman"/>
          <w:sz w:val="26"/>
          <w:szCs w:val="26"/>
          <w:lang w:eastAsia="ru-RU"/>
        </w:rPr>
        <w:t>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областным законом Ленинградской области от 11.03.2008 № 14-оз «О правовом регулировании муниципальной службы в Ленинградской области», решением совета депутатов Гатчинского муниципального округа от 15.11.2024 №39 «О создании администрации муниципального образования Гатчинский муниципальный округ Ленинградской области», решением совета депутатов Гатчинского муниципального округа от 15.11.2024 № 40 «Об утверждении структуры администрации Гатчинского муниципального округа Ленинградской области» (в редакции решения от 20.12.2024 № 145), решением совета депутатов Гатчинского муниципального округа от 15.11.2024 № 41 «Об утверждении Перечня должностей в муниципальном образовании Гатчинский муниципальный округ Ленинградской области и Квалификационных требований для замещения должностей муниципальной службы в муниципальном образовании Гатчинский муниципальный округ Ленинградской области», Уставом муниципального образования Гатчинский муниципальный округ Ленинградской области:</w:t>
      </w:r>
    </w:p>
    <w:p w14:paraId="2D86EB92" w14:textId="77777777" w:rsidR="00976104" w:rsidRPr="00976104" w:rsidRDefault="00976104" w:rsidP="00976104">
      <w:pPr>
        <w:suppressAutoHyphens/>
        <w:spacing w:after="0" w:line="240" w:lineRule="auto"/>
        <w:ind w:firstLine="709"/>
        <w:jc w:val="both"/>
        <w:rPr>
          <w:rFonts w:ascii="Calibri" w:eastAsia="Calibri" w:hAnsi="Calibri" w:cs="Calibri"/>
          <w:sz w:val="26"/>
          <w:szCs w:val="26"/>
        </w:rPr>
      </w:pPr>
      <w:r w:rsidRPr="00976104">
        <w:rPr>
          <w:rFonts w:ascii="Times New Roman" w:eastAsia="Times New Roman" w:hAnsi="Times New Roman" w:cs="Times New Roman"/>
          <w:sz w:val="26"/>
          <w:szCs w:val="26"/>
          <w:lang w:eastAsia="ru-RU"/>
        </w:rPr>
        <w:t>1. Утвердить положение об отделе по взаимодействию со средствами массовой информации администрации Гатчинского муниципального округа (далее — Положение) согласно приложению.</w:t>
      </w:r>
    </w:p>
    <w:p w14:paraId="2C080114" w14:textId="77777777" w:rsidR="00976104" w:rsidRPr="00976104" w:rsidRDefault="00976104" w:rsidP="00976104">
      <w:pPr>
        <w:suppressAutoHyphens/>
        <w:spacing w:after="0" w:line="240" w:lineRule="auto"/>
        <w:ind w:firstLine="709"/>
        <w:jc w:val="both"/>
        <w:rPr>
          <w:rFonts w:ascii="Calibri" w:eastAsia="Calibri" w:hAnsi="Calibri" w:cs="Calibri"/>
          <w:sz w:val="26"/>
          <w:szCs w:val="26"/>
        </w:rPr>
      </w:pPr>
      <w:r w:rsidRPr="00976104">
        <w:rPr>
          <w:rFonts w:ascii="Times New Roman" w:eastAsia="Calibri" w:hAnsi="Times New Roman" w:cs="Times New Roman"/>
          <w:sz w:val="26"/>
          <w:szCs w:val="26"/>
          <w:lang w:eastAsia="ru-RU"/>
        </w:rPr>
        <w:t>2. Контроль исполнения настоящего распоряжения возложить на заместителя главы администрации Гатчинского муниципального округа по местному самоуправлению и внутренней политике.</w:t>
      </w:r>
    </w:p>
    <w:p w14:paraId="4A1E2937" w14:textId="77777777" w:rsidR="00976104" w:rsidRPr="00976104" w:rsidRDefault="00976104" w:rsidP="00976104">
      <w:pPr>
        <w:suppressAutoHyphens/>
        <w:spacing w:after="0" w:line="240" w:lineRule="auto"/>
        <w:ind w:firstLine="709"/>
        <w:jc w:val="both"/>
        <w:rPr>
          <w:rFonts w:ascii="Calibri" w:eastAsia="Calibri" w:hAnsi="Calibri" w:cs="Times New Roman"/>
          <w:sz w:val="26"/>
          <w:szCs w:val="26"/>
        </w:rPr>
      </w:pPr>
    </w:p>
    <w:p w14:paraId="022011BB" w14:textId="77777777" w:rsidR="00976104" w:rsidRPr="00976104" w:rsidRDefault="00976104" w:rsidP="00976104">
      <w:pPr>
        <w:suppressAutoHyphens/>
        <w:spacing w:after="0" w:line="240" w:lineRule="auto"/>
        <w:ind w:firstLine="709"/>
        <w:jc w:val="both"/>
        <w:rPr>
          <w:rFonts w:ascii="Calibri" w:eastAsia="Calibri" w:hAnsi="Calibri" w:cs="Times New Roman"/>
          <w:sz w:val="26"/>
          <w:szCs w:val="26"/>
        </w:rPr>
      </w:pPr>
    </w:p>
    <w:p w14:paraId="2354D1E2" w14:textId="77777777" w:rsidR="00976104" w:rsidRPr="00976104" w:rsidRDefault="00976104" w:rsidP="00976104">
      <w:pPr>
        <w:suppressAutoHyphens/>
        <w:spacing w:after="0" w:line="240" w:lineRule="auto"/>
        <w:rPr>
          <w:rFonts w:ascii="Calibri" w:eastAsia="Calibri" w:hAnsi="Calibri" w:cs="Calibri"/>
          <w:sz w:val="26"/>
          <w:szCs w:val="26"/>
        </w:rPr>
      </w:pPr>
      <w:r w:rsidRPr="00976104">
        <w:rPr>
          <w:rFonts w:ascii="Times New Roman" w:eastAsia="Times New Roman" w:hAnsi="Times New Roman" w:cs="Times New Roman"/>
          <w:sz w:val="26"/>
          <w:szCs w:val="26"/>
          <w:lang w:eastAsia="ru-RU"/>
        </w:rPr>
        <w:t>Глава администрации</w:t>
      </w:r>
    </w:p>
    <w:p w14:paraId="08047F42" w14:textId="77777777" w:rsidR="00976104" w:rsidRPr="00976104" w:rsidRDefault="00976104" w:rsidP="00976104">
      <w:pPr>
        <w:suppressAutoHyphens/>
        <w:spacing w:after="0" w:line="240" w:lineRule="auto"/>
        <w:rPr>
          <w:rFonts w:ascii="Calibri" w:eastAsia="Calibri" w:hAnsi="Calibri" w:cs="Calibri"/>
          <w:sz w:val="26"/>
          <w:szCs w:val="26"/>
        </w:rPr>
      </w:pPr>
      <w:r w:rsidRPr="00976104">
        <w:rPr>
          <w:rFonts w:ascii="Times New Roman" w:eastAsia="Times New Roman" w:hAnsi="Times New Roman" w:cs="Times New Roman"/>
          <w:sz w:val="26"/>
          <w:szCs w:val="26"/>
          <w:lang w:eastAsia="ru-RU"/>
        </w:rPr>
        <w:t xml:space="preserve">Гатчинского муниципального округа                                                           Л.Н. </w:t>
      </w:r>
      <w:proofErr w:type="spellStart"/>
      <w:r w:rsidRPr="00976104">
        <w:rPr>
          <w:rFonts w:ascii="Times New Roman" w:eastAsia="Times New Roman" w:hAnsi="Times New Roman" w:cs="Times New Roman"/>
          <w:sz w:val="26"/>
          <w:szCs w:val="26"/>
          <w:lang w:eastAsia="ru-RU"/>
        </w:rPr>
        <w:t>Нещадим</w:t>
      </w:r>
      <w:proofErr w:type="spellEnd"/>
    </w:p>
    <w:p w14:paraId="2F92BB47" w14:textId="77777777" w:rsidR="00976104" w:rsidRPr="00976104" w:rsidRDefault="00976104" w:rsidP="00976104">
      <w:pPr>
        <w:widowControl w:val="0"/>
        <w:suppressLineNumbers/>
        <w:suppressAutoHyphens/>
        <w:spacing w:after="0" w:line="240" w:lineRule="auto"/>
        <w:rPr>
          <w:rFonts w:ascii="Times New Roman" w:eastAsia="Lucida Sans Unicode" w:hAnsi="Times New Roman" w:cs="Times New Roman"/>
          <w:sz w:val="28"/>
          <w:szCs w:val="28"/>
          <w:lang w:eastAsia="ru-RU"/>
        </w:rPr>
      </w:pPr>
    </w:p>
    <w:p w14:paraId="2B276464" w14:textId="42DA53D8" w:rsidR="00976104" w:rsidRDefault="00976104" w:rsidP="00976104">
      <w:pPr>
        <w:widowControl w:val="0"/>
        <w:suppressLineNumbers/>
        <w:suppressAutoHyphens/>
        <w:spacing w:after="0" w:line="240" w:lineRule="auto"/>
        <w:rPr>
          <w:rFonts w:ascii="Times New Roman" w:eastAsia="Lucida Sans Unicode" w:hAnsi="Times New Roman" w:cs="Times New Roman"/>
          <w:sz w:val="20"/>
          <w:szCs w:val="20"/>
          <w:lang w:eastAsia="ru-RU"/>
        </w:rPr>
      </w:pPr>
      <w:r w:rsidRPr="00976104">
        <w:rPr>
          <w:rFonts w:ascii="Times New Roman" w:eastAsia="Lucida Sans Unicode" w:hAnsi="Times New Roman" w:cs="Times New Roman"/>
          <w:sz w:val="20"/>
          <w:szCs w:val="20"/>
          <w:lang w:eastAsia="ru-RU"/>
        </w:rPr>
        <w:t>Молошникова Анна Сергеевна</w:t>
      </w:r>
    </w:p>
    <w:p w14:paraId="4CCF6500" w14:textId="4B62A18B" w:rsidR="00976104" w:rsidRDefault="00976104" w:rsidP="00976104">
      <w:pPr>
        <w:widowControl w:val="0"/>
        <w:suppressLineNumbers/>
        <w:suppressAutoHyphens/>
        <w:spacing w:after="0" w:line="240" w:lineRule="auto"/>
        <w:rPr>
          <w:rFonts w:ascii="Times New Roman" w:eastAsia="Lucida Sans Unicode" w:hAnsi="Times New Roman" w:cs="Times New Roman"/>
          <w:sz w:val="20"/>
          <w:szCs w:val="20"/>
          <w:lang w:eastAsia="ru-RU"/>
        </w:rPr>
      </w:pPr>
    </w:p>
    <w:p w14:paraId="21DC2498" w14:textId="77777777" w:rsidR="00976104" w:rsidRPr="00976104" w:rsidRDefault="00976104" w:rsidP="00976104">
      <w:pPr>
        <w:widowControl w:val="0"/>
        <w:suppressLineNumbers/>
        <w:suppressAutoHyphens/>
        <w:spacing w:after="0" w:line="240" w:lineRule="auto"/>
        <w:rPr>
          <w:rFonts w:ascii="Times New Roman" w:eastAsia="Lucida Sans Unicode" w:hAnsi="Times New Roman" w:cs="Times New Roman"/>
          <w:sz w:val="20"/>
          <w:szCs w:val="20"/>
          <w:lang w:eastAsia="ru-RU"/>
        </w:rPr>
      </w:pPr>
    </w:p>
    <w:p w14:paraId="214322C0" w14:textId="77777777" w:rsidR="00976104" w:rsidRPr="00976104" w:rsidRDefault="00976104" w:rsidP="00976104">
      <w:pPr>
        <w:widowControl w:val="0"/>
        <w:spacing w:after="160" w:line="240" w:lineRule="auto"/>
        <w:contextualSpacing/>
        <w:jc w:val="right"/>
        <w:rPr>
          <w:rFonts w:ascii="Times New Roman" w:eastAsia="Times New Roman" w:hAnsi="Times New Roman" w:cs="Times New Roman"/>
          <w:sz w:val="24"/>
          <w:szCs w:val="24"/>
          <w:lang w:eastAsia="ru-RU"/>
        </w:rPr>
      </w:pPr>
      <w:r w:rsidRPr="00976104">
        <w:rPr>
          <w:rFonts w:ascii="Times New Roman" w:eastAsia="Times New Roman" w:hAnsi="Times New Roman" w:cs="Times New Roman"/>
          <w:bCs/>
          <w:sz w:val="24"/>
          <w:szCs w:val="24"/>
          <w:lang w:eastAsia="ru-RU"/>
        </w:rPr>
        <w:lastRenderedPageBreak/>
        <w:t xml:space="preserve">ПРИЛОЖЕНИЕ </w:t>
      </w:r>
    </w:p>
    <w:p w14:paraId="2798F219" w14:textId="77777777" w:rsidR="00976104" w:rsidRPr="00976104" w:rsidRDefault="00976104" w:rsidP="00976104">
      <w:pPr>
        <w:widowControl w:val="0"/>
        <w:spacing w:after="160" w:line="240" w:lineRule="auto"/>
        <w:contextualSpacing/>
        <w:jc w:val="right"/>
        <w:rPr>
          <w:rFonts w:ascii="Times New Roman" w:eastAsia="Times New Roman" w:hAnsi="Times New Roman" w:cs="Times New Roman"/>
          <w:sz w:val="24"/>
          <w:szCs w:val="24"/>
          <w:lang w:eastAsia="ru-RU"/>
        </w:rPr>
      </w:pPr>
      <w:r w:rsidRPr="00976104">
        <w:rPr>
          <w:rFonts w:ascii="Times New Roman" w:eastAsia="Times New Roman" w:hAnsi="Times New Roman" w:cs="Times New Roman"/>
          <w:sz w:val="24"/>
          <w:szCs w:val="24"/>
          <w:lang w:eastAsia="ru-RU"/>
        </w:rPr>
        <w:t xml:space="preserve">к распоряжению администрации </w:t>
      </w:r>
    </w:p>
    <w:p w14:paraId="318C7476" w14:textId="77777777" w:rsidR="00976104" w:rsidRPr="00976104" w:rsidRDefault="00976104" w:rsidP="00976104">
      <w:pPr>
        <w:widowControl w:val="0"/>
        <w:suppressAutoHyphens/>
        <w:spacing w:after="0" w:line="240" w:lineRule="auto"/>
        <w:jc w:val="right"/>
        <w:rPr>
          <w:rFonts w:ascii="Times New Roman" w:eastAsia="Times New Roman" w:hAnsi="Times New Roman" w:cs="Times New Roman"/>
          <w:sz w:val="24"/>
          <w:szCs w:val="24"/>
          <w:lang w:eastAsia="ru-RU"/>
        </w:rPr>
      </w:pPr>
      <w:r w:rsidRPr="00976104">
        <w:rPr>
          <w:rFonts w:ascii="Times New Roman" w:eastAsia="Times New Roman" w:hAnsi="Times New Roman" w:cs="Times New Roman"/>
          <w:sz w:val="24"/>
          <w:szCs w:val="24"/>
          <w:lang w:eastAsia="ru-RU"/>
        </w:rPr>
        <w:t>Гатчинского муниципального округа</w:t>
      </w:r>
    </w:p>
    <w:p w14:paraId="745CA25D" w14:textId="77777777" w:rsidR="00976104" w:rsidRPr="00976104" w:rsidRDefault="00976104" w:rsidP="00976104">
      <w:pPr>
        <w:spacing w:after="160" w:line="252" w:lineRule="auto"/>
        <w:jc w:val="right"/>
        <w:rPr>
          <w:rFonts w:ascii="Times New Roman" w:eastAsia="Times New Roman" w:hAnsi="Times New Roman" w:cs="Times New Roman"/>
          <w:sz w:val="24"/>
          <w:szCs w:val="24"/>
          <w:lang w:eastAsia="ru-RU"/>
        </w:rPr>
      </w:pPr>
      <w:proofErr w:type="gramStart"/>
      <w:r w:rsidRPr="00976104">
        <w:rPr>
          <w:rFonts w:ascii="Times New Roman" w:eastAsia="Times New Roman" w:hAnsi="Times New Roman" w:cs="Times New Roman"/>
          <w:sz w:val="24"/>
          <w:szCs w:val="24"/>
          <w:lang w:eastAsia="ru-RU"/>
        </w:rPr>
        <w:t>от  11.04.2025</w:t>
      </w:r>
      <w:proofErr w:type="gramEnd"/>
      <w:r w:rsidRPr="00976104">
        <w:rPr>
          <w:rFonts w:ascii="Times New Roman" w:eastAsia="Times New Roman" w:hAnsi="Times New Roman" w:cs="Times New Roman"/>
          <w:sz w:val="24"/>
          <w:szCs w:val="24"/>
          <w:lang w:eastAsia="ru-RU"/>
        </w:rPr>
        <w:t xml:space="preserve"> № 48-р</w:t>
      </w:r>
    </w:p>
    <w:p w14:paraId="20CDBF46" w14:textId="77777777" w:rsidR="00976104" w:rsidRPr="00976104" w:rsidRDefault="00976104" w:rsidP="00976104">
      <w:pPr>
        <w:spacing w:after="160" w:line="252" w:lineRule="auto"/>
        <w:jc w:val="right"/>
        <w:rPr>
          <w:rFonts w:ascii="Times New Roman" w:eastAsia="Times New Roman" w:hAnsi="Times New Roman" w:cs="Times New Roman"/>
          <w:sz w:val="24"/>
          <w:szCs w:val="24"/>
          <w:lang w:eastAsia="ru-RU"/>
        </w:rPr>
      </w:pPr>
    </w:p>
    <w:p w14:paraId="102FB314" w14:textId="77777777" w:rsidR="00976104" w:rsidRPr="00976104" w:rsidRDefault="00976104" w:rsidP="00976104">
      <w:pPr>
        <w:spacing w:after="160" w:line="252" w:lineRule="auto"/>
        <w:jc w:val="center"/>
        <w:rPr>
          <w:rFonts w:ascii="Times New Roman" w:eastAsia="Times New Roman" w:hAnsi="Times New Roman" w:cs="Times New Roman"/>
          <w:sz w:val="24"/>
          <w:szCs w:val="24"/>
          <w:lang w:eastAsia="ru-RU"/>
        </w:rPr>
      </w:pPr>
      <w:r w:rsidRPr="00976104">
        <w:rPr>
          <w:rFonts w:ascii="Times New Roman" w:eastAsia="Times New Roman" w:hAnsi="Times New Roman" w:cs="Times New Roman"/>
          <w:sz w:val="28"/>
          <w:szCs w:val="28"/>
          <w:lang w:eastAsia="ru-RU"/>
        </w:rPr>
        <w:t>Положение об отделе по взаимодействию со средствами массовой информации администрации Гатчинского муниципального округа.</w:t>
      </w:r>
    </w:p>
    <w:p w14:paraId="10F5C728" w14:textId="77777777" w:rsidR="00976104" w:rsidRPr="00976104" w:rsidRDefault="00976104" w:rsidP="00976104">
      <w:pPr>
        <w:numPr>
          <w:ilvl w:val="0"/>
          <w:numId w:val="1"/>
        </w:numPr>
        <w:suppressAutoHyphens/>
        <w:spacing w:after="0" w:line="240" w:lineRule="auto"/>
        <w:contextualSpacing/>
        <w:jc w:val="center"/>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Общие положения.</w:t>
      </w:r>
    </w:p>
    <w:p w14:paraId="3FE6088C"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1.1. Отдел по взаимодействию со средствами массовой информации администрации Гатчинского муниципального округа (далее - Отдел) является структурным подразделением администрации Гатчинского муниципального округа. </w:t>
      </w:r>
    </w:p>
    <w:p w14:paraId="76E2B37B"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1.2. Должностные обязанности работников Отдела утверждаются распоряжением администрации Гатчинского муниципального округа. </w:t>
      </w:r>
    </w:p>
    <w:p w14:paraId="720C609B"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1.3. Положение и штатную численность Отдела утверждает глава администрации Гатчинского муниципального округа.</w:t>
      </w:r>
    </w:p>
    <w:p w14:paraId="5FE2FBF0"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1.4. В своей деятельности Отдел руководствуется: Конституцией Российской Федерации; Федеральными и областными законами; законодательными актами Российской Федерации; законодательными, нормативно-правовыми актами Губернатора и Правительства Ленинградской  области; Уставом муниципального образования Гатчинский муниципальный округ Ленинградской области; решениями совета депутатов Гатчинского муниципального округа Ленинградской области; Положением об администрации Гатчинского муниципального округа, утвержденным решением совета депутатов Гатчинского муниципального округа от 15.11.2024 № 39;  постановлениями и распоряжениями администрации Гатчинского муниципального округа; настоящим Положением.</w:t>
      </w:r>
    </w:p>
    <w:p w14:paraId="21E81A1B"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1.5. Отдел обеспечивается помещениями, отвечающими санитарным и противопожарным нормативным требованиям, требованием по обеспечению сохранности документов, офисной техникой, офисными принадлежностями, необходимыми компьютерными программами.</w:t>
      </w:r>
    </w:p>
    <w:p w14:paraId="603E3135"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1.6. Распорядок работы Отдела регламентируется Правилами внутреннего трудового распорядка в администрации Гатчинского муниципального округа.</w:t>
      </w:r>
    </w:p>
    <w:p w14:paraId="4CF2AF52"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1.7. Отдел располагается по адресу: 188300, Ленинградская область, г. Гатчина, ул. Карла Маркса, д. 44.</w:t>
      </w:r>
    </w:p>
    <w:p w14:paraId="153CBA4D" w14:textId="77777777" w:rsidR="00976104" w:rsidRPr="00976104" w:rsidRDefault="00976104" w:rsidP="00976104">
      <w:pPr>
        <w:numPr>
          <w:ilvl w:val="0"/>
          <w:numId w:val="1"/>
        </w:numPr>
        <w:suppressAutoHyphens/>
        <w:spacing w:after="0" w:line="240" w:lineRule="auto"/>
        <w:contextualSpacing/>
        <w:jc w:val="center"/>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Основные задачи.</w:t>
      </w:r>
    </w:p>
    <w:p w14:paraId="55C3E9D2"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Основными задачами Отдела являются: </w:t>
      </w:r>
    </w:p>
    <w:p w14:paraId="57EE12ED"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2.1. Обеспечение гражданам </w:t>
      </w:r>
      <w:bookmarkStart w:id="1" w:name="_Hlk190170244"/>
      <w:r w:rsidRPr="00976104">
        <w:rPr>
          <w:rFonts w:ascii="Times New Roman" w:eastAsia="Times New Roman" w:hAnsi="Times New Roman" w:cs="Times New Roman"/>
          <w:sz w:val="28"/>
          <w:szCs w:val="28"/>
          <w:lang w:eastAsia="ru-RU"/>
        </w:rPr>
        <w:t>доступа к информации о деятельности органов местного самоуправления Гатчинского муниципального округа, территориальных управлений и подведомственных организаций</w:t>
      </w:r>
      <w:bookmarkEnd w:id="1"/>
      <w:r w:rsidRPr="00976104">
        <w:rPr>
          <w:rFonts w:ascii="Times New Roman" w:eastAsia="Times New Roman" w:hAnsi="Times New Roman" w:cs="Times New Roman"/>
          <w:sz w:val="28"/>
          <w:szCs w:val="28"/>
          <w:lang w:eastAsia="ru-RU"/>
        </w:rPr>
        <w:t xml:space="preserve"> в пределах своих полномочий, либо к поступившей в указанные органы и организации информации.</w:t>
      </w:r>
    </w:p>
    <w:p w14:paraId="6358EEAE"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2.2. Организация взаимодействия с гражданами по вопросам реализации полномочий органов местного самоуправления Гатчинского муниципального округа.</w:t>
      </w:r>
    </w:p>
    <w:p w14:paraId="65C96838"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lastRenderedPageBreak/>
        <w:t>2.3. Организация взаимодействия с Правительством Ленинградской области по вопросам работы с региональной и федеральной повесткой.</w:t>
      </w:r>
    </w:p>
    <w:p w14:paraId="7AB01278"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2.4. </w:t>
      </w:r>
      <w:bookmarkStart w:id="2" w:name="_Hlk190170728"/>
      <w:r w:rsidRPr="00976104">
        <w:rPr>
          <w:rFonts w:ascii="Times New Roman" w:eastAsia="Times New Roman" w:hAnsi="Times New Roman" w:cs="Times New Roman"/>
          <w:sz w:val="28"/>
          <w:szCs w:val="28"/>
          <w:lang w:eastAsia="ru-RU"/>
        </w:rPr>
        <w:t>Формирование и реализация информационной политики Гатчинского муниципального округа</w:t>
      </w:r>
      <w:bookmarkEnd w:id="2"/>
      <w:r w:rsidRPr="00976104">
        <w:rPr>
          <w:rFonts w:ascii="Times New Roman" w:eastAsia="Times New Roman" w:hAnsi="Times New Roman" w:cs="Times New Roman"/>
          <w:sz w:val="28"/>
          <w:szCs w:val="28"/>
          <w:lang w:eastAsia="ru-RU"/>
        </w:rPr>
        <w:t>.</w:t>
      </w:r>
    </w:p>
    <w:p w14:paraId="4FC17589"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2.5.</w:t>
      </w:r>
      <w:r w:rsidRPr="00976104">
        <w:rPr>
          <w:rFonts w:ascii="Times New Roman" w:eastAsia="Times New Roman" w:hAnsi="Times New Roman" w:cs="Times New Roman"/>
          <w:sz w:val="24"/>
          <w:szCs w:val="24"/>
          <w:lang w:eastAsia="ru-RU"/>
        </w:rPr>
        <w:t xml:space="preserve"> </w:t>
      </w:r>
      <w:r w:rsidRPr="00976104">
        <w:rPr>
          <w:rFonts w:ascii="Times New Roman" w:eastAsia="Times New Roman" w:hAnsi="Times New Roman" w:cs="Times New Roman"/>
          <w:sz w:val="28"/>
          <w:szCs w:val="28"/>
          <w:lang w:eastAsia="ru-RU"/>
        </w:rPr>
        <w:t>Организация взаимодействия администрации Гатчинского муниципального округа с окружными, региональными и федеральными СМИ.</w:t>
      </w:r>
    </w:p>
    <w:p w14:paraId="4BC6F0FF"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2.6. Взаимодействие со всеми структурными подразделениями администрации Гатчинского муниципального округа в рамках полномочий.</w:t>
      </w:r>
    </w:p>
    <w:p w14:paraId="2A183384" w14:textId="77777777" w:rsidR="00976104" w:rsidRPr="00976104" w:rsidRDefault="00976104" w:rsidP="00976104">
      <w:pPr>
        <w:numPr>
          <w:ilvl w:val="0"/>
          <w:numId w:val="1"/>
        </w:numPr>
        <w:suppressAutoHyphens/>
        <w:spacing w:after="0" w:line="240" w:lineRule="auto"/>
        <w:contextualSpacing/>
        <w:jc w:val="center"/>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Функции Отдела.</w:t>
      </w:r>
    </w:p>
    <w:p w14:paraId="7D7D105D"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В соответствии с возложенными задачами, Отдел осуществляет следующие основные функции:</w:t>
      </w:r>
    </w:p>
    <w:p w14:paraId="41E9AF94"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3.1. Рассматривает обращения граждан по вопросам, находящимся в компетенции Отдела.</w:t>
      </w:r>
    </w:p>
    <w:p w14:paraId="3D019AE8"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3.2. Осуществляет разработку и вносит на рассмотрение главы администрации Гатчинского муниципального округа проекты муниципальных правовых актов.</w:t>
      </w:r>
    </w:p>
    <w:p w14:paraId="01A07D78"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3.3. Подготавливает отчеты, информацию и справки по вопросам, относящимся к компетенции Отдела.</w:t>
      </w:r>
    </w:p>
    <w:p w14:paraId="04FA0724"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3.4. Осуществляет своевременное информирование средств массовой информации о мероприятиях, проводимых администрацией или с участием ее представителей. </w:t>
      </w:r>
    </w:p>
    <w:p w14:paraId="06F09972"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3.5. Проводит тематические прямые линии с главой администрации Гатчинского муниципального округа, заместителями главы администрации Гатчинского муниципального округа, а также с руководителями структурных подразделений в социальных сетях и на платформе обратной связи (ПОС), подключенной к федеральной государственной системе «Единый портал государственных и муниципальных услуг (функций)».</w:t>
      </w:r>
    </w:p>
    <w:p w14:paraId="573B4D36"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3.6. Контролирует создание и ведение официальных страниц администрации Гатчинского муниципального округа, территориальных управлений и подведомственных организаций в социальных сетях.</w:t>
      </w:r>
    </w:p>
    <w:p w14:paraId="190E044A"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3.7. Организует и контролирует работу в системе «</w:t>
      </w:r>
      <w:proofErr w:type="spellStart"/>
      <w:r w:rsidRPr="00976104">
        <w:rPr>
          <w:rFonts w:ascii="Times New Roman" w:eastAsia="Times New Roman" w:hAnsi="Times New Roman" w:cs="Times New Roman"/>
          <w:sz w:val="28"/>
          <w:szCs w:val="28"/>
          <w:lang w:eastAsia="ru-RU"/>
        </w:rPr>
        <w:t>Госпаблик</w:t>
      </w:r>
      <w:proofErr w:type="spellEnd"/>
      <w:r w:rsidRPr="00976104">
        <w:rPr>
          <w:rFonts w:ascii="Times New Roman" w:eastAsia="Times New Roman" w:hAnsi="Times New Roman" w:cs="Times New Roman"/>
          <w:sz w:val="28"/>
          <w:szCs w:val="28"/>
          <w:lang w:eastAsia="ru-RU"/>
        </w:rPr>
        <w:t>» всех структурных подразделений и подведомственных организаций администрации Гатчинского муниципального округа и территориальных управлений, руководствуясь положением Федерального закона от 09.02.2009 г. №8-ФЗ «Об обеспечении доступа к информации о деятельности государственных органов и органов местного самоуправления».</w:t>
      </w:r>
    </w:p>
    <w:p w14:paraId="49C7579C"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3.8. Реализует мероприятия по ведению и продвижению официальных страниц администрации Гатчинского муниципального округа в социальных сетях.</w:t>
      </w:r>
    </w:p>
    <w:p w14:paraId="7F78D582"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3.9. Реализует мероприятия по ведению и продвижению официальных страниц главы администрации Гатчинского муниципального округа в социальных сетях. </w:t>
      </w:r>
    </w:p>
    <w:p w14:paraId="59A3D443"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3.10. Осуществляет мониторирование социальных сетей и средств массовой информации.</w:t>
      </w:r>
    </w:p>
    <w:p w14:paraId="7D12E7E0"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3.11. Подготавливает и размещает ответы на обращения граждан, поступившие в социальные сети администрации Гатчинского муниципального </w:t>
      </w:r>
      <w:r w:rsidRPr="00976104">
        <w:rPr>
          <w:rFonts w:ascii="Times New Roman" w:eastAsia="Times New Roman" w:hAnsi="Times New Roman" w:cs="Times New Roman"/>
          <w:sz w:val="28"/>
          <w:szCs w:val="28"/>
          <w:lang w:eastAsia="ru-RU"/>
        </w:rPr>
        <w:lastRenderedPageBreak/>
        <w:t xml:space="preserve">округа, неофициальные </w:t>
      </w:r>
      <w:proofErr w:type="spellStart"/>
      <w:r w:rsidRPr="00976104">
        <w:rPr>
          <w:rFonts w:ascii="Times New Roman" w:eastAsia="Times New Roman" w:hAnsi="Times New Roman" w:cs="Times New Roman"/>
          <w:sz w:val="28"/>
          <w:szCs w:val="28"/>
          <w:lang w:eastAsia="ru-RU"/>
        </w:rPr>
        <w:t>паблики</w:t>
      </w:r>
      <w:proofErr w:type="spellEnd"/>
      <w:r w:rsidRPr="00976104">
        <w:rPr>
          <w:rFonts w:ascii="Times New Roman" w:eastAsia="Times New Roman" w:hAnsi="Times New Roman" w:cs="Times New Roman"/>
          <w:sz w:val="28"/>
          <w:szCs w:val="28"/>
          <w:lang w:eastAsia="ru-RU"/>
        </w:rPr>
        <w:t>, а также в социальные сети губернатора Ленинградской области.</w:t>
      </w:r>
    </w:p>
    <w:p w14:paraId="59567EE6"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3.12. Подготавливает предложения по совершенствованию работы с социальными сетями и документами. </w:t>
      </w:r>
    </w:p>
    <w:p w14:paraId="664F2794" w14:textId="77777777" w:rsidR="00976104" w:rsidRPr="00976104" w:rsidRDefault="00976104" w:rsidP="00976104">
      <w:pPr>
        <w:suppressAutoHyphens/>
        <w:spacing w:after="160" w:line="240" w:lineRule="auto"/>
        <w:ind w:firstLine="709"/>
        <w:contextualSpacing/>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3.13. Осуществляет планирование и реализацию бюджетных средств в части проведения мероприятий по обеспечению доступа к актуальной и достоверной информации о развитии Гатчинского муниципального округа путем реализации муниципальной программы «Устойчивое общественное развитие в Гатчинском муниципальном округе» комплекса процессных мероприятий «Общество и власть».</w:t>
      </w:r>
    </w:p>
    <w:p w14:paraId="05AE336F"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3.14. Разрабатывает и актуализирует нормативно-правовые акты в части предоставления субсидий окружным СМИ.</w:t>
      </w:r>
    </w:p>
    <w:p w14:paraId="06F7D490"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3.15. Разрабатывает документацию для проведения закупок, обеспечивает ведение контрактов в рамках комплекса процессных мероприятий, курируемых отделом.</w:t>
      </w:r>
    </w:p>
    <w:p w14:paraId="6CA2445E"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3.16. Подготавливает тексты поздравлений от имени главы администрации Гатчинского муниципального округа.</w:t>
      </w:r>
    </w:p>
    <w:p w14:paraId="2825C2DC"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3.17. Формирует еженедельный медиаплан для предоставления в Правительство Ленинградской области.</w:t>
      </w:r>
    </w:p>
    <w:p w14:paraId="4BB13D60" w14:textId="77777777" w:rsidR="00976104" w:rsidRPr="00976104" w:rsidRDefault="00976104" w:rsidP="00976104">
      <w:pPr>
        <w:suppressAutoHyphens/>
        <w:spacing w:after="0" w:line="240" w:lineRule="auto"/>
        <w:jc w:val="center"/>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4. Структура и руководство Отдела.</w:t>
      </w:r>
    </w:p>
    <w:p w14:paraId="698C6257"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4.1. Структуру Отдела составляют: начальник Отдела, заместитель начальника Отдела, чьи должности отнесены</w:t>
      </w:r>
      <w:r w:rsidRPr="00976104">
        <w:rPr>
          <w:rFonts w:ascii="Times New Roman" w:eastAsia="Times New Roman" w:hAnsi="Times New Roman" w:cs="Times New Roman"/>
          <w:sz w:val="24"/>
          <w:szCs w:val="24"/>
          <w:lang w:eastAsia="ru-RU"/>
        </w:rPr>
        <w:t xml:space="preserve"> </w:t>
      </w:r>
      <w:r w:rsidRPr="00976104">
        <w:rPr>
          <w:rFonts w:ascii="Times New Roman" w:eastAsia="Times New Roman" w:hAnsi="Times New Roman" w:cs="Times New Roman"/>
          <w:sz w:val="28"/>
          <w:szCs w:val="28"/>
          <w:lang w:eastAsia="ru-RU"/>
        </w:rPr>
        <w:t xml:space="preserve">к ведущей должности муниципальной службы категории «руководители», два главных специалиста, один ведущий специалист, должность которых не отнесена к должностям муниципальной службы. </w:t>
      </w:r>
    </w:p>
    <w:p w14:paraId="49A594F9"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4.2. Сотрудники Отдела назначаются на должность и освобождаются от должности распоряжением администрации Гатчинского муниципального округа, изданным на основании заключенного трудового договора.</w:t>
      </w:r>
    </w:p>
    <w:p w14:paraId="7050E77A"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4.3. Отдел возглавляет начальник, который несет ответственность за выполнение возложенных на Отдел задач и функций.</w:t>
      </w:r>
    </w:p>
    <w:p w14:paraId="6ACD170C"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4.4. Организационно - правовое положение, права, обязанности, взаимоотношения и ответственность сотрудников </w:t>
      </w:r>
      <w:bookmarkStart w:id="3" w:name="_Hlk190171742"/>
      <w:r w:rsidRPr="00976104">
        <w:rPr>
          <w:rFonts w:ascii="Times New Roman" w:eastAsia="Times New Roman" w:hAnsi="Times New Roman" w:cs="Times New Roman"/>
          <w:sz w:val="28"/>
          <w:szCs w:val="28"/>
          <w:lang w:eastAsia="ru-RU"/>
        </w:rPr>
        <w:t>Отдела</w:t>
      </w:r>
      <w:bookmarkEnd w:id="3"/>
      <w:r w:rsidRPr="00976104">
        <w:rPr>
          <w:rFonts w:ascii="Times New Roman" w:eastAsia="Times New Roman" w:hAnsi="Times New Roman" w:cs="Times New Roman"/>
          <w:sz w:val="28"/>
          <w:szCs w:val="28"/>
          <w:lang w:eastAsia="ru-RU"/>
        </w:rPr>
        <w:t xml:space="preserve"> регулируются должностными инструкциями.</w:t>
      </w:r>
    </w:p>
    <w:p w14:paraId="58FA1E92" w14:textId="77777777" w:rsidR="00976104" w:rsidRPr="00976104" w:rsidRDefault="00976104" w:rsidP="00976104">
      <w:pPr>
        <w:suppressAutoHyphens/>
        <w:spacing w:after="0" w:line="240" w:lineRule="auto"/>
        <w:jc w:val="center"/>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5. Организация работы </w:t>
      </w:r>
      <w:bookmarkStart w:id="4" w:name="_Hlk190169391"/>
      <w:r w:rsidRPr="00976104">
        <w:rPr>
          <w:rFonts w:ascii="Times New Roman" w:eastAsia="Times New Roman" w:hAnsi="Times New Roman" w:cs="Times New Roman"/>
          <w:sz w:val="28"/>
          <w:szCs w:val="28"/>
          <w:lang w:eastAsia="ru-RU"/>
        </w:rPr>
        <w:t>Отдела</w:t>
      </w:r>
      <w:bookmarkEnd w:id="4"/>
      <w:r w:rsidRPr="00976104">
        <w:rPr>
          <w:rFonts w:ascii="Times New Roman" w:eastAsia="Times New Roman" w:hAnsi="Times New Roman" w:cs="Times New Roman"/>
          <w:sz w:val="28"/>
          <w:szCs w:val="28"/>
          <w:lang w:eastAsia="ru-RU"/>
        </w:rPr>
        <w:t>.</w:t>
      </w:r>
    </w:p>
    <w:p w14:paraId="0E73A095"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5.1. Начальник Отдела организует деятельность Отдела, распределяет функциональные обязанности среди работников Отдела, контролирует их исполнение.</w:t>
      </w:r>
    </w:p>
    <w:p w14:paraId="04E429EE"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5.2. Обязанности начальника Отдела на время его отсутствия (в случае отпуска, болезни, командировки) исполняет его заместитель.</w:t>
      </w:r>
    </w:p>
    <w:p w14:paraId="402952F9"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5.3. Работники Отдела осуществляют свою служебную деятельность в соответствии с должностными инструкциями Отдела, указаниями начальника и несут персональную ответственность за качество и своевременность выполнения своих должностных обязанностей, за разглашение служебной информации, сохранность документов </w:t>
      </w:r>
      <w:bookmarkStart w:id="5" w:name="_Hlk190170174"/>
      <w:r w:rsidRPr="00976104">
        <w:rPr>
          <w:rFonts w:ascii="Times New Roman" w:eastAsia="Times New Roman" w:hAnsi="Times New Roman" w:cs="Times New Roman"/>
          <w:sz w:val="28"/>
          <w:szCs w:val="28"/>
          <w:lang w:eastAsia="ru-RU"/>
        </w:rPr>
        <w:t>Отдела</w:t>
      </w:r>
      <w:bookmarkEnd w:id="5"/>
      <w:r w:rsidRPr="00976104">
        <w:rPr>
          <w:rFonts w:ascii="Times New Roman" w:eastAsia="Times New Roman" w:hAnsi="Times New Roman" w:cs="Times New Roman"/>
          <w:sz w:val="28"/>
          <w:szCs w:val="28"/>
          <w:lang w:eastAsia="ru-RU"/>
        </w:rPr>
        <w:t xml:space="preserve"> и документов, предоставленных заявителями.</w:t>
      </w:r>
    </w:p>
    <w:p w14:paraId="0C60E730"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5.4. Права, обязанности и ответственность работников Отдела определяются законодательством Российской Федерации и Ленинградской </w:t>
      </w:r>
      <w:r w:rsidRPr="00976104">
        <w:rPr>
          <w:rFonts w:ascii="Times New Roman" w:eastAsia="Times New Roman" w:hAnsi="Times New Roman" w:cs="Times New Roman"/>
          <w:sz w:val="28"/>
          <w:szCs w:val="28"/>
          <w:lang w:eastAsia="ru-RU"/>
        </w:rPr>
        <w:lastRenderedPageBreak/>
        <w:t>области о муниципальной службе, трудовым законодательством Российской Федерации, муниципальными правовыми актами органов местного самоуправления Гатчинского муниципального округа, Уставом муниципального образования Гатчинский муниципальный округ Ленинградской области, Положением об администрации Гатчинского муниципального округа, настоящим Положением, должностными инструкциями.</w:t>
      </w:r>
    </w:p>
    <w:p w14:paraId="7C91CFE9" w14:textId="77777777" w:rsidR="00976104" w:rsidRPr="00976104" w:rsidRDefault="00976104" w:rsidP="00976104">
      <w:pPr>
        <w:suppressAutoHyphens/>
        <w:spacing w:after="0" w:line="240" w:lineRule="auto"/>
        <w:ind w:left="720"/>
        <w:jc w:val="center"/>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6. Полномочия Отдела.</w:t>
      </w:r>
    </w:p>
    <w:p w14:paraId="00E215AF"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Отдел имеет следующие полномочия:</w:t>
      </w:r>
    </w:p>
    <w:p w14:paraId="7C668DBF"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6.1. Реализация прав граждан на получение информации о деятельности органов местного самоуправления Гатчинского муниципального округа, территориальных управлений и подведомственных организаций.</w:t>
      </w:r>
    </w:p>
    <w:p w14:paraId="0558DAEB"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6.2. Обеспечение доступа к актуальной и достоверной информации о развитии Гатчинского муниципального округа путем реализации муниципальной программы «Устойчивое общественное развитие в Гатчинском муниципальном округе» комплекса процессных мероприятий «Общество и власть».</w:t>
      </w:r>
    </w:p>
    <w:p w14:paraId="3CD3120F"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6.3. Взаимодействие с гражданами по вопросам реализации полномочий органов местного самоуправления Гатчинского муниципального округа.</w:t>
      </w:r>
    </w:p>
    <w:p w14:paraId="08689521"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6.4. Контроль создания и ведения официальных страниц администрации Гатчинского муниципального округа, территориальных управлений и подведомственных организаций в социальных сетях.</w:t>
      </w:r>
    </w:p>
    <w:p w14:paraId="2F2DD800"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6.5. Формирование и реализация информационной политики Гатчинского муниципального округа.</w:t>
      </w:r>
    </w:p>
    <w:p w14:paraId="0CC436A5"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6.6. Организация и контроль работы в системе «</w:t>
      </w:r>
      <w:proofErr w:type="spellStart"/>
      <w:r w:rsidRPr="00976104">
        <w:rPr>
          <w:rFonts w:ascii="Times New Roman" w:eastAsia="Times New Roman" w:hAnsi="Times New Roman" w:cs="Times New Roman"/>
          <w:sz w:val="28"/>
          <w:szCs w:val="28"/>
          <w:lang w:eastAsia="ru-RU"/>
        </w:rPr>
        <w:t>Госпаблик</w:t>
      </w:r>
      <w:proofErr w:type="spellEnd"/>
      <w:r w:rsidRPr="00976104">
        <w:rPr>
          <w:rFonts w:ascii="Times New Roman" w:eastAsia="Times New Roman" w:hAnsi="Times New Roman" w:cs="Times New Roman"/>
          <w:sz w:val="28"/>
          <w:szCs w:val="28"/>
          <w:lang w:eastAsia="ru-RU"/>
        </w:rPr>
        <w:t>» всех структурных подразделений и подведомственных организаций администрации Гатчинского муниципального округа и территориальных управлений, руководствуясь положением Федерального закона от 09.02.2009 г. №8-ФЗ «Об обеспечении доступа к информации о деятельности государственных органов и органов местного самоуправления».</w:t>
      </w:r>
    </w:p>
    <w:p w14:paraId="5E7105B9" w14:textId="77777777" w:rsidR="00976104" w:rsidRPr="00976104" w:rsidRDefault="00976104" w:rsidP="00976104">
      <w:pPr>
        <w:suppressAutoHyphens/>
        <w:spacing w:after="0" w:line="240" w:lineRule="auto"/>
        <w:jc w:val="center"/>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7. Ответственность Отдела.</w:t>
      </w:r>
    </w:p>
    <w:p w14:paraId="30F5635F"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7.1. На сотрудников Отдела распространяются права и обязанности, предусмотренные положениями Трудового кодекса Российской Федерации, Федерального закона от 02.03.2007 № 25-ФЗ «О муниципальной службе в Российской Федерации», Федерального закона от 25.12.2008 № 273-ФЗ «О противодействии коррупции», областного закона Ленинградской области от 11.03.2008 № 14-оз «О правовом регулировании муниципальной службы в Ленинградской области», муниципальными правовыми актами органов местного самоуправления Гатчинского муниципального округа, Уставом Гатчинского муниципального округа Ленинградской области, Положением об администрации Гатчинского муниципального округа, настоящим Положением, должностными инструкциями.</w:t>
      </w:r>
    </w:p>
    <w:p w14:paraId="50F21332" w14:textId="77777777" w:rsidR="00976104" w:rsidRPr="00976104" w:rsidRDefault="00976104" w:rsidP="00976104">
      <w:pPr>
        <w:suppressAutoHyphens/>
        <w:spacing w:after="0" w:line="240" w:lineRule="auto"/>
        <w:jc w:val="center"/>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8. Взаимодействие Отдела.</w:t>
      </w:r>
    </w:p>
    <w:p w14:paraId="71D73D47"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Отдел взаимодействует:</w:t>
      </w:r>
    </w:p>
    <w:p w14:paraId="6956BE02"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с Комитетом общественных коммуникаций Ленинградской области;</w:t>
      </w:r>
    </w:p>
    <w:p w14:paraId="3FC43E40"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xml:space="preserve">- с Управлением информационной политики Ленинградской области; </w:t>
      </w:r>
    </w:p>
    <w:p w14:paraId="6694E9D3"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lastRenderedPageBreak/>
        <w:t>- со структурными подразделениями администрации Гатчинского муниципального округа;</w:t>
      </w:r>
    </w:p>
    <w:p w14:paraId="79DB35EA"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с подведомственными учреждениями администрации Гатчинского муниципального округа;</w:t>
      </w:r>
    </w:p>
    <w:p w14:paraId="69B05248"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 с предприятиями, организациями и учреждениями Гатчинского муниципального округа.</w:t>
      </w:r>
    </w:p>
    <w:p w14:paraId="2C519329" w14:textId="77777777" w:rsidR="00976104" w:rsidRPr="00976104" w:rsidRDefault="00976104" w:rsidP="00976104">
      <w:pPr>
        <w:suppressAutoHyphens/>
        <w:spacing w:after="0" w:line="240" w:lineRule="auto"/>
        <w:jc w:val="center"/>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9. Реорганизация и ликвидация Отдела.</w:t>
      </w:r>
    </w:p>
    <w:p w14:paraId="5087612A"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r w:rsidRPr="00976104">
        <w:rPr>
          <w:rFonts w:ascii="Times New Roman" w:eastAsia="Times New Roman" w:hAnsi="Times New Roman" w:cs="Times New Roman"/>
          <w:sz w:val="28"/>
          <w:szCs w:val="28"/>
          <w:lang w:eastAsia="ru-RU"/>
        </w:rPr>
        <w:t>9.1. Отдел реорганизуется либо прекращает деятельность в случаях изменения структуры администрации Гатчинского муниципального округа на основании решения совета депутатов Гатчинского муниципального округа с соблюдением требований законодательства Российской Федерации и обеспечением работников Отдела гарантиями, предусмотренными законодательством Российской Федерации.</w:t>
      </w:r>
    </w:p>
    <w:p w14:paraId="74A756DB" w14:textId="77777777" w:rsidR="00976104" w:rsidRPr="00976104" w:rsidRDefault="00976104" w:rsidP="00976104">
      <w:pPr>
        <w:suppressAutoHyphens/>
        <w:spacing w:after="0" w:line="240" w:lineRule="auto"/>
        <w:ind w:firstLine="709"/>
        <w:jc w:val="both"/>
        <w:rPr>
          <w:rFonts w:ascii="Times New Roman" w:eastAsia="Times New Roman" w:hAnsi="Times New Roman" w:cs="Times New Roman"/>
          <w:sz w:val="28"/>
          <w:szCs w:val="28"/>
          <w:lang w:eastAsia="ru-RU"/>
        </w:rPr>
      </w:pPr>
    </w:p>
    <w:p w14:paraId="52BBFE27" w14:textId="77777777" w:rsidR="00976104" w:rsidRPr="00976104" w:rsidRDefault="00976104" w:rsidP="00976104">
      <w:pPr>
        <w:suppressAutoHyphens/>
        <w:spacing w:after="0" w:line="240" w:lineRule="auto"/>
        <w:jc w:val="both"/>
        <w:rPr>
          <w:rFonts w:ascii="Times New Roman" w:eastAsia="Times New Roman" w:hAnsi="Times New Roman" w:cs="Times New Roman"/>
          <w:sz w:val="28"/>
          <w:szCs w:val="28"/>
          <w:lang w:eastAsia="ru-RU"/>
        </w:rPr>
      </w:pPr>
    </w:p>
    <w:p w14:paraId="1111FBE8" w14:textId="77777777" w:rsidR="00976104" w:rsidRPr="00976104" w:rsidRDefault="00976104" w:rsidP="00976104">
      <w:pPr>
        <w:suppressAutoHyphens/>
        <w:spacing w:after="0" w:line="240" w:lineRule="auto"/>
        <w:jc w:val="both"/>
        <w:rPr>
          <w:rFonts w:ascii="Times New Roman" w:eastAsia="Times New Roman" w:hAnsi="Times New Roman" w:cs="Times New Roman"/>
          <w:sz w:val="28"/>
          <w:szCs w:val="28"/>
          <w:lang w:eastAsia="ru-RU"/>
        </w:rPr>
      </w:pPr>
    </w:p>
    <w:p w14:paraId="79F9AFAC" w14:textId="77777777" w:rsidR="00976104" w:rsidRPr="00976104" w:rsidRDefault="00976104" w:rsidP="00976104">
      <w:pPr>
        <w:suppressAutoHyphens/>
        <w:spacing w:after="0" w:line="240" w:lineRule="auto"/>
        <w:ind w:left="720"/>
        <w:contextualSpacing/>
        <w:rPr>
          <w:rFonts w:ascii="Times New Roman" w:eastAsia="Times New Roman" w:hAnsi="Times New Roman" w:cs="Times New Roman"/>
          <w:sz w:val="28"/>
          <w:szCs w:val="28"/>
          <w:lang w:eastAsia="ru-RU"/>
        </w:rPr>
      </w:pPr>
    </w:p>
    <w:p w14:paraId="78E21C5B" w14:textId="158F9DCD" w:rsidR="00387840" w:rsidRPr="00666AD6" w:rsidRDefault="00387840" w:rsidP="00666AD6"/>
    <w:sectPr w:rsidR="00387840" w:rsidRPr="00666AD6" w:rsidSect="00666AD6">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E3F13"/>
    <w:multiLevelType w:val="multilevel"/>
    <w:tmpl w:val="000C4E60"/>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num w:numId="1" w16cid:durableId="520702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23"/>
    <w:rsid w:val="00387840"/>
    <w:rsid w:val="005F5A4E"/>
    <w:rsid w:val="00666AD6"/>
    <w:rsid w:val="00734D41"/>
    <w:rsid w:val="00976104"/>
    <w:rsid w:val="0098363E"/>
    <w:rsid w:val="00A84D49"/>
    <w:rsid w:val="00AD1BD9"/>
    <w:rsid w:val="00B13123"/>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2A01"/>
  <w15:chartTrackingRefBased/>
  <w15:docId w15:val="{5425D43C-0354-475E-BFC9-4E7E87C7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8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840"/>
    <w:pPr>
      <w:ind w:left="720"/>
      <w:contextualSpacing/>
    </w:pPr>
  </w:style>
  <w:style w:type="table" w:styleId="a4">
    <w:name w:val="Table Grid"/>
    <w:basedOn w:val="a1"/>
    <w:uiPriority w:val="59"/>
    <w:rsid w:val="0038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387840"/>
    <w:rPr>
      <w:rFonts w:ascii="Arial" w:eastAsia="Arial" w:hAnsi="Arial" w:cs="Arial"/>
    </w:rPr>
  </w:style>
  <w:style w:type="paragraph" w:customStyle="1" w:styleId="1">
    <w:name w:val="Основной текст1"/>
    <w:basedOn w:val="a"/>
    <w:link w:val="a5"/>
    <w:rsid w:val="00387840"/>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387840"/>
    <w:rPr>
      <w:rFonts w:ascii="Arial" w:eastAsia="Arial" w:hAnsi="Arial" w:cs="Arial"/>
      <w:b/>
      <w:bCs/>
    </w:rPr>
  </w:style>
  <w:style w:type="paragraph" w:customStyle="1" w:styleId="20">
    <w:name w:val="Заголовок №2"/>
    <w:basedOn w:val="a"/>
    <w:link w:val="2"/>
    <w:rsid w:val="00387840"/>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976104"/>
    <w:pPr>
      <w:suppressAutoHyphens/>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6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10810</Characters>
  <Application>Microsoft Office Word</Application>
  <DocSecurity>0</DocSecurity>
  <Lines>90</Lines>
  <Paragraphs>25</Paragraphs>
  <ScaleCrop>false</ScaleCrop>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Степанова Юлианна Анатольевна</cp:lastModifiedBy>
  <cp:revision>2</cp:revision>
  <dcterms:created xsi:type="dcterms:W3CDTF">2025-05-26T09:24:00Z</dcterms:created>
  <dcterms:modified xsi:type="dcterms:W3CDTF">2025-05-26T09:24:00Z</dcterms:modified>
</cp:coreProperties>
</file>