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F3E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F911B0">
        <w:rPr>
          <w:rFonts w:ascii="Times New Roman" w:hAnsi="Times New Roman" w:cs="Times New Roman"/>
          <w:sz w:val="24"/>
          <w:szCs w:val="24"/>
        </w:rPr>
        <w:t xml:space="preserve"> </w:t>
      </w:r>
      <w:r w:rsidR="00BB2227">
        <w:rPr>
          <w:rFonts w:ascii="Times New Roman" w:hAnsi="Times New Roman" w:cs="Times New Roman"/>
          <w:sz w:val="24"/>
          <w:szCs w:val="24"/>
        </w:rPr>
        <w:t>3</w:t>
      </w:r>
      <w:r w:rsidR="00AC48F2">
        <w:rPr>
          <w:rFonts w:ascii="Times New Roman" w:hAnsi="Times New Roman" w:cs="Times New Roman"/>
          <w:sz w:val="24"/>
          <w:szCs w:val="24"/>
        </w:rPr>
        <w:t>0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от № </w:t>
      </w:r>
    </w:p>
    <w:p w:rsidR="00E82F3E" w:rsidRDefault="00E82F3E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C62D2" w:rsidRPr="002A673E" w:rsidRDefault="008C62D2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A673E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из </w:t>
      </w:r>
      <w:r w:rsidR="005649C9" w:rsidRPr="002A673E">
        <w:rPr>
          <w:rFonts w:ascii="Times New Roman" w:hAnsi="Times New Roman" w:cs="Times New Roman"/>
          <w:sz w:val="28"/>
          <w:szCs w:val="28"/>
        </w:rPr>
        <w:t>б</w:t>
      </w:r>
      <w:r w:rsidRPr="002A673E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A673E">
        <w:rPr>
          <w:rFonts w:ascii="Times New Roman" w:hAnsi="Times New Roman" w:cs="Times New Roman"/>
          <w:sz w:val="28"/>
          <w:szCs w:val="28"/>
        </w:rPr>
        <w:t xml:space="preserve"> бюджету муниципального</w:t>
      </w:r>
      <w:r w:rsidR="00BD669A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>образования на подготовку и проведение мероприятий,</w:t>
      </w:r>
      <w:r w:rsidR="005B16D2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 xml:space="preserve">посвященных дню образования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</w:t>
      </w:r>
      <w:r w:rsidRPr="002A673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 xml:space="preserve">1. </w:t>
      </w:r>
      <w:r w:rsidRPr="005649C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Pr="005649C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5649C9">
        <w:rPr>
          <w:rFonts w:ascii="Times New Roman" w:hAnsi="Times New Roman" w:cs="Times New Roman"/>
          <w:sz w:val="28"/>
          <w:szCs w:val="28"/>
        </w:rPr>
        <w:t>142.4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предоставления иных межбюджетных трансфертов из бюджета </w:t>
      </w:r>
      <w:r w:rsidR="005649C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>,</w:t>
      </w:r>
      <w:r w:rsidRPr="005649C9">
        <w:rPr>
          <w:rFonts w:ascii="Times New Roman" w:hAnsi="Times New Roman" w:cs="Times New Roman"/>
          <w:sz w:val="28"/>
          <w:szCs w:val="28"/>
        </w:rPr>
        <w:t xml:space="preserve"> определенного в соответствии с </w:t>
      </w:r>
      <w:r w:rsidR="00B82779">
        <w:rPr>
          <w:rFonts w:ascii="Times New Roman" w:hAnsi="Times New Roman" w:cs="Times New Roman"/>
          <w:sz w:val="28"/>
          <w:szCs w:val="28"/>
        </w:rPr>
        <w:t xml:space="preserve">решением совета депутатов Гатчинского муниципального района о распределении </w:t>
      </w:r>
      <w:r w:rsidR="00B82779" w:rsidRPr="00B8277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проведение мероприятий, посвященных дню образования Гатчинского муниципального района Ленинградской области</w:t>
      </w:r>
      <w:r w:rsidRPr="005649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2779">
        <w:rPr>
          <w:rFonts w:ascii="Times New Roman" w:hAnsi="Times New Roman" w:cs="Times New Roman"/>
          <w:sz w:val="28"/>
          <w:szCs w:val="28"/>
        </w:rPr>
        <w:t>–</w:t>
      </w:r>
      <w:r w:rsidR="00FF028E">
        <w:rPr>
          <w:rFonts w:ascii="Times New Roman" w:hAnsi="Times New Roman" w:cs="Times New Roman"/>
          <w:sz w:val="28"/>
          <w:szCs w:val="28"/>
        </w:rPr>
        <w:t xml:space="preserve">муниципальное образование, </w:t>
      </w:r>
      <w:r w:rsidRPr="005649C9">
        <w:rPr>
          <w:rFonts w:ascii="Times New Roman" w:hAnsi="Times New Roman" w:cs="Times New Roman"/>
          <w:sz w:val="28"/>
          <w:szCs w:val="28"/>
        </w:rPr>
        <w:t>межбюджетные трансферты).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2.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бюджету муниципального образования в целях финансового обеспечения расходов, связанных с подготовкой и проведением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5649C9">
        <w:rPr>
          <w:rFonts w:ascii="Times New Roman" w:hAnsi="Times New Roman" w:cs="Times New Roman"/>
          <w:sz w:val="28"/>
          <w:szCs w:val="28"/>
        </w:rPr>
        <w:t xml:space="preserve">3.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>ежбюджетные трансферты в соответствии с полномочиями органов местного самоуправления по решению вопросов местного значения направляются на следующие цели: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капитальный и текущий ремонт автомобильных дорог местного значения;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значения;</w:t>
      </w:r>
    </w:p>
    <w:p w:rsidR="008C62D2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бульваров);</w:t>
      </w:r>
    </w:p>
    <w:p w:rsidR="001677BC" w:rsidRPr="005649C9" w:rsidRDefault="001677BC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зданий муниципальных учреждений культуры.</w:t>
      </w:r>
    </w:p>
    <w:p w:rsidR="009C490B" w:rsidRDefault="008C62D2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4. Предоставление </w:t>
      </w:r>
      <w:r w:rsidR="00A5331B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ежбюджетных трансфертов на цели, определенные </w:t>
      </w:r>
      <w:hyperlink w:anchor="P52" w:history="1">
        <w:r w:rsidRPr="005649C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5649C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</w:t>
      </w:r>
      <w:r w:rsidR="009C490B">
        <w:rPr>
          <w:rFonts w:ascii="Times New Roman" w:hAnsi="Times New Roman" w:cs="Times New Roman"/>
          <w:sz w:val="28"/>
          <w:szCs w:val="28"/>
        </w:rPr>
        <w:t>и</w:t>
      </w:r>
      <w:r w:rsidR="00643F3D">
        <w:rPr>
          <w:rFonts w:ascii="Times New Roman" w:hAnsi="Times New Roman" w:cs="Times New Roman"/>
          <w:sz w:val="28"/>
          <w:szCs w:val="28"/>
        </w:rPr>
        <w:t xml:space="preserve"> </w:t>
      </w:r>
      <w:r w:rsidR="00FF028E">
        <w:rPr>
          <w:rFonts w:ascii="Times New Roman" w:hAnsi="Times New Roman" w:cs="Times New Roman"/>
          <w:sz w:val="28"/>
          <w:szCs w:val="28"/>
        </w:rPr>
        <w:t>заключен</w:t>
      </w:r>
      <w:r w:rsidR="009C490B">
        <w:rPr>
          <w:rFonts w:ascii="Times New Roman" w:hAnsi="Times New Roman" w:cs="Times New Roman"/>
          <w:sz w:val="28"/>
          <w:szCs w:val="28"/>
        </w:rPr>
        <w:t>ия</w:t>
      </w:r>
      <w:r w:rsidR="00FF02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92AE9" w:rsidRPr="00392AE9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r w:rsidR="00774A48">
        <w:rPr>
          <w:rFonts w:ascii="Times New Roman" w:hAnsi="Times New Roman" w:cs="Times New Roman"/>
          <w:sz w:val="28"/>
          <w:szCs w:val="28"/>
        </w:rPr>
        <w:t>направлений расходов</w:t>
      </w:r>
      <w:r w:rsidR="00A5331B">
        <w:rPr>
          <w:rFonts w:ascii="Times New Roman" w:hAnsi="Times New Roman" w:cs="Times New Roman"/>
          <w:sz w:val="28"/>
          <w:szCs w:val="28"/>
        </w:rPr>
        <w:t xml:space="preserve"> </w:t>
      </w:r>
      <w:r w:rsidR="00774A48">
        <w:rPr>
          <w:rFonts w:ascii="Times New Roman" w:hAnsi="Times New Roman" w:cs="Times New Roman"/>
          <w:sz w:val="28"/>
          <w:szCs w:val="28"/>
        </w:rPr>
        <w:t>в соответствии с пунктом 3</w:t>
      </w:r>
      <w:r w:rsidRPr="00392AE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A4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92AE9">
        <w:rPr>
          <w:rFonts w:ascii="Times New Roman" w:hAnsi="Times New Roman" w:cs="Times New Roman"/>
          <w:sz w:val="28"/>
          <w:szCs w:val="28"/>
        </w:rPr>
        <w:t>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финансового обеспечения которых являются межбюджетные трансферты;</w:t>
      </w:r>
    </w:p>
    <w:p w:rsidR="00392AE9" w:rsidRPr="00392AE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 xml:space="preserve">право проверки главными распорядителями </w:t>
      </w:r>
      <w:r w:rsidR="00A5331B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392AE9">
        <w:rPr>
          <w:rFonts w:ascii="Times New Roman" w:hAnsi="Times New Roman" w:cs="Times New Roman"/>
          <w:sz w:val="28"/>
          <w:szCs w:val="28"/>
        </w:rPr>
        <w:t>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8C62D2" w:rsidRPr="005649C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 финансов отчетов о расходах местного бюджета, источником финансового обеспечения которых являются межбюджетные транс</w:t>
      </w:r>
      <w:r w:rsidR="009C490B">
        <w:rPr>
          <w:rFonts w:ascii="Times New Roman" w:hAnsi="Times New Roman" w:cs="Times New Roman"/>
          <w:sz w:val="28"/>
          <w:szCs w:val="28"/>
        </w:rPr>
        <w:t>ферты, и выполнении мероприятий.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5. Предоставление иных межбюджетных трансфертов осуществляется в соответствии со сводной бюджетной росписью </w:t>
      </w:r>
      <w:r w:rsidR="002A673E">
        <w:rPr>
          <w:rFonts w:ascii="Times New Roman" w:hAnsi="Times New Roman" w:cs="Times New Roman"/>
          <w:sz w:val="28"/>
          <w:szCs w:val="28"/>
        </w:rPr>
        <w:t>б</w:t>
      </w:r>
      <w:r w:rsidRPr="005649C9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Комитету финансов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A5331B" w:rsidRPr="00A5331B" w:rsidRDefault="008C62D2" w:rsidP="00A533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6. </w:t>
      </w:r>
      <w:r w:rsidR="00A5331B" w:rsidRPr="00A5331B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территориальном органе Федерального казначейства в течение 10 рабочих дней со дня представления в Комитет следующих документов: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заявки на имя председателя Комитета на предоставление иных межбюджетных трансфертов с указанием необходимого для перечисления объема иных межбюджетных трансфертов исходя из потребности в финансовых средствах п</w:t>
      </w:r>
      <w:bookmarkStart w:id="2" w:name="_GoBack"/>
      <w:bookmarkEnd w:id="2"/>
      <w:r w:rsidRPr="005649C9">
        <w:rPr>
          <w:rFonts w:ascii="Times New Roman" w:hAnsi="Times New Roman" w:cs="Times New Roman"/>
          <w:sz w:val="28"/>
          <w:szCs w:val="28"/>
        </w:rPr>
        <w:t>о заключенным контрактам за подписью главы администрации муниципального образования;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копий заключенных контрактов на поставку товаров, выполнение работ, оказание услуг, связанных с подготовкой и проведением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Комитет отчет о реализации мероприятий и расходовании иных межбюджетных трансфертов.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подготовку и проведение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области, к отчету прилагается пояснительная записка с объяснением причин неполного освоения средств.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иных межбюджетных трансфертов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</w:t>
      </w:r>
      <w:r w:rsidR="008C62D2" w:rsidRPr="005649C9">
        <w:rPr>
          <w:rFonts w:ascii="Times New Roman" w:hAnsi="Times New Roman" w:cs="Times New Roman"/>
          <w:sz w:val="28"/>
          <w:szCs w:val="28"/>
        </w:rPr>
        <w:lastRenderedPageBreak/>
        <w:t>порядке.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несет ответственность за соблюдение настоящего Порядка, осуществление расходов местного бюджета, источником финансового обеспечения которых являются иные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1</w:t>
      </w:r>
      <w:r w:rsidR="00250FCE">
        <w:rPr>
          <w:rFonts w:ascii="Times New Roman" w:hAnsi="Times New Roman" w:cs="Times New Roman"/>
          <w:sz w:val="28"/>
          <w:szCs w:val="28"/>
        </w:rPr>
        <w:t>0</w:t>
      </w:r>
      <w:r w:rsidRPr="005649C9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межбюджетных трансфертов с нарушением целей и условий их предоставления (полностью или частично) средства подлежат возврату в бюджет </w:t>
      </w:r>
      <w:r w:rsidR="00250FC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8C62D2" w:rsidP="002A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C62D2" w:rsidRPr="005649C9" w:rsidSect="00774A48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D2"/>
    <w:rsid w:val="00063488"/>
    <w:rsid w:val="00065FAE"/>
    <w:rsid w:val="000D378E"/>
    <w:rsid w:val="000E68CD"/>
    <w:rsid w:val="000F32FA"/>
    <w:rsid w:val="0011075C"/>
    <w:rsid w:val="001677BC"/>
    <w:rsid w:val="00167D2B"/>
    <w:rsid w:val="00250FCE"/>
    <w:rsid w:val="002A673E"/>
    <w:rsid w:val="002E19E2"/>
    <w:rsid w:val="00354069"/>
    <w:rsid w:val="00392AE9"/>
    <w:rsid w:val="003B167E"/>
    <w:rsid w:val="003D475E"/>
    <w:rsid w:val="005649C9"/>
    <w:rsid w:val="005B16D2"/>
    <w:rsid w:val="00643F3D"/>
    <w:rsid w:val="006856F3"/>
    <w:rsid w:val="00730A51"/>
    <w:rsid w:val="0077410A"/>
    <w:rsid w:val="00774A48"/>
    <w:rsid w:val="00846C20"/>
    <w:rsid w:val="008758FD"/>
    <w:rsid w:val="00877A57"/>
    <w:rsid w:val="00894F39"/>
    <w:rsid w:val="008A6AD6"/>
    <w:rsid w:val="008C62D2"/>
    <w:rsid w:val="008E0717"/>
    <w:rsid w:val="009C490B"/>
    <w:rsid w:val="009D0DB6"/>
    <w:rsid w:val="009E05A7"/>
    <w:rsid w:val="00A5331B"/>
    <w:rsid w:val="00AC48F2"/>
    <w:rsid w:val="00B5139D"/>
    <w:rsid w:val="00B82779"/>
    <w:rsid w:val="00BB2227"/>
    <w:rsid w:val="00BD669A"/>
    <w:rsid w:val="00C0526A"/>
    <w:rsid w:val="00C450D8"/>
    <w:rsid w:val="00E82F3E"/>
    <w:rsid w:val="00E92E42"/>
    <w:rsid w:val="00EF024D"/>
    <w:rsid w:val="00EF5B58"/>
    <w:rsid w:val="00EF7ABD"/>
    <w:rsid w:val="00F11624"/>
    <w:rsid w:val="00F911B0"/>
    <w:rsid w:val="00FF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0F374"/>
  <w15:docId w15:val="{43FE53B6-D0A8-4DEC-BDF2-5252D13C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16D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C09B003068F162294EFC52714E654EE0090AE8D0356B482D6C2DA13701F7F8D3FC2026250AY8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6</cp:revision>
  <cp:lastPrinted>2021-11-15T09:27:00Z</cp:lastPrinted>
  <dcterms:created xsi:type="dcterms:W3CDTF">2021-09-20T11:30:00Z</dcterms:created>
  <dcterms:modified xsi:type="dcterms:W3CDTF">2021-11-15T09:28:00Z</dcterms:modified>
</cp:coreProperties>
</file>