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33CCF" w14:textId="77777777" w:rsidR="00DA301C" w:rsidRPr="00DA301C" w:rsidRDefault="00DA301C" w:rsidP="00DA301C">
      <w:pPr>
        <w:tabs>
          <w:tab w:val="left" w:pos="-4680"/>
          <w:tab w:val="left" w:pos="9214"/>
        </w:tabs>
        <w:ind w:right="-1"/>
        <w:jc w:val="right"/>
        <w:rPr>
          <w:rFonts w:ascii="Times New Roman" w:hAnsi="Times New Roman" w:cs="Times New Roman"/>
          <w:noProof/>
          <w:sz w:val="28"/>
          <w:szCs w:val="20"/>
        </w:rPr>
      </w:pPr>
      <w:bookmarkStart w:id="0" w:name="_Hlk181865896"/>
      <w:bookmarkStart w:id="1" w:name="_Hlk181863825"/>
      <w:r w:rsidRPr="00DA301C">
        <w:rPr>
          <w:rFonts w:ascii="Times New Roman" w:hAnsi="Times New Roman" w:cs="Times New Roman"/>
          <w:noProof/>
          <w:sz w:val="28"/>
          <w:szCs w:val="20"/>
        </w:rPr>
        <w:t>ПРОЕКТ</w:t>
      </w:r>
    </w:p>
    <w:p w14:paraId="1D509982" w14:textId="77777777" w:rsidR="00DA301C" w:rsidRPr="00DA301C" w:rsidRDefault="00DA301C" w:rsidP="00DA301C">
      <w:pPr>
        <w:tabs>
          <w:tab w:val="left" w:pos="-46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301C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381DCE91" w14:textId="77777777" w:rsidR="00DA301C" w:rsidRPr="00DA301C" w:rsidRDefault="00DA301C" w:rsidP="00DA301C">
      <w:pPr>
        <w:tabs>
          <w:tab w:val="left" w:pos="-46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301C">
        <w:rPr>
          <w:rFonts w:ascii="Times New Roman" w:hAnsi="Times New Roman" w:cs="Times New Roman"/>
          <w:b/>
          <w:bCs/>
          <w:sz w:val="28"/>
          <w:szCs w:val="28"/>
        </w:rPr>
        <w:t>ГАТЧИНСКОГО МУНИЦИПАЛЬНОГО ОКРУГА</w:t>
      </w:r>
    </w:p>
    <w:p w14:paraId="6A8A6F4F" w14:textId="77777777" w:rsidR="00DA301C" w:rsidRPr="00DA301C" w:rsidRDefault="00DA301C" w:rsidP="00DA301C">
      <w:pPr>
        <w:tabs>
          <w:tab w:val="left" w:pos="-46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301C">
        <w:rPr>
          <w:rFonts w:ascii="Times New Roman" w:hAnsi="Times New Roman" w:cs="Times New Roman"/>
          <w:sz w:val="28"/>
          <w:szCs w:val="28"/>
        </w:rPr>
        <w:t>первого созыва</w:t>
      </w:r>
    </w:p>
    <w:p w14:paraId="2371BFC4" w14:textId="77777777" w:rsidR="002346EA" w:rsidRPr="002346EA" w:rsidRDefault="002346EA" w:rsidP="002346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13FF01D" w14:textId="77777777" w:rsidR="00DA301C" w:rsidRPr="00DA301C" w:rsidRDefault="00DA301C" w:rsidP="00DA301C">
      <w:pPr>
        <w:pStyle w:val="1"/>
        <w:ind w:right="-5"/>
        <w:jc w:val="center"/>
        <w:rPr>
          <w:b w:val="0"/>
          <w:sz w:val="28"/>
          <w:szCs w:val="28"/>
        </w:rPr>
      </w:pPr>
      <w:r w:rsidRPr="00DA301C">
        <w:rPr>
          <w:sz w:val="28"/>
          <w:szCs w:val="28"/>
        </w:rPr>
        <w:t>Р Е Ш Е Н И Е</w:t>
      </w:r>
    </w:p>
    <w:p w14:paraId="4CEB6FA3" w14:textId="77777777" w:rsidR="00DA301C" w:rsidRDefault="00DA301C" w:rsidP="00DC65E5"/>
    <w:p w14:paraId="7F2697A7" w14:textId="77777777" w:rsidR="00DA301C" w:rsidRDefault="00DA301C" w:rsidP="00DA301C">
      <w:pPr>
        <w:pStyle w:val="ac"/>
        <w:ind w:right="-5"/>
        <w:jc w:val="left"/>
        <w:rPr>
          <w:b/>
        </w:rPr>
      </w:pPr>
      <w:r>
        <w:rPr>
          <w:b/>
        </w:rPr>
        <w:t xml:space="preserve">           от ______   2025  года                                                          № ___</w:t>
      </w:r>
    </w:p>
    <w:tbl>
      <w:tblPr>
        <w:tblpPr w:leftFromText="180" w:rightFromText="180" w:vertAnchor="text" w:horzAnchor="margin" w:tblpY="127"/>
        <w:tblW w:w="0" w:type="auto"/>
        <w:tblLook w:val="04A0" w:firstRow="1" w:lastRow="0" w:firstColumn="1" w:lastColumn="0" w:noHBand="0" w:noVBand="1"/>
      </w:tblPr>
      <w:tblGrid>
        <w:gridCol w:w="6583"/>
      </w:tblGrid>
      <w:tr w:rsidR="002346EA" w:rsidRPr="00CD2B74" w14:paraId="50258245" w14:textId="77777777" w:rsidTr="00DA301C">
        <w:trPr>
          <w:trHeight w:val="809"/>
        </w:trPr>
        <w:tc>
          <w:tcPr>
            <w:tcW w:w="6583" w:type="dxa"/>
            <w:shd w:val="clear" w:color="auto" w:fill="auto"/>
          </w:tcPr>
          <w:p w14:paraId="3841633B" w14:textId="77777777" w:rsidR="00DA301C" w:rsidRDefault="00DA301C" w:rsidP="00286F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bookmarkStart w:id="2" w:name="_Hlk187306928"/>
          </w:p>
          <w:p w14:paraId="5C63D874" w14:textId="2C0AE008" w:rsidR="002346EA" w:rsidRPr="00DA301C" w:rsidRDefault="002346EA" w:rsidP="00286F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30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 утверждении Порядка замены жилых</w:t>
            </w:r>
            <w:r w:rsidR="00286FA4" w:rsidRPr="00DA30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30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помещений инвалидам и семьям, имеющим детей-инвалидов, проживающим на территории </w:t>
            </w:r>
            <w:r w:rsidR="00286FA4" w:rsidRPr="00DA30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Гатчинского муниципального округа Ленинградской области</w:t>
            </w:r>
            <w:r w:rsidRPr="00DA30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на жилые помещения, приспособленные для беспрепятственного доступа инвалидов</w:t>
            </w:r>
          </w:p>
          <w:bookmarkEnd w:id="2"/>
          <w:p w14:paraId="755B71B1" w14:textId="3E3D9AAE" w:rsidR="002346EA" w:rsidRPr="002346EA" w:rsidRDefault="002346EA" w:rsidP="00DA3F9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4A036B5B" w14:textId="77777777" w:rsidR="002346EA" w:rsidRPr="00CD2B74" w:rsidRDefault="002346EA" w:rsidP="002346EA">
      <w:pPr>
        <w:widowControl w:val="0"/>
        <w:autoSpaceDE w:val="0"/>
        <w:autoSpaceDN w:val="0"/>
        <w:adjustRightInd w:val="0"/>
        <w:jc w:val="both"/>
        <w:outlineLvl w:val="0"/>
        <w:rPr>
          <w:szCs w:val="24"/>
        </w:rPr>
      </w:pPr>
    </w:p>
    <w:p w14:paraId="003A572E" w14:textId="77777777" w:rsidR="002346EA" w:rsidRPr="00CD2B74" w:rsidRDefault="002346EA" w:rsidP="002346EA">
      <w:pPr>
        <w:widowControl w:val="0"/>
        <w:autoSpaceDE w:val="0"/>
        <w:autoSpaceDN w:val="0"/>
        <w:adjustRightInd w:val="0"/>
        <w:jc w:val="both"/>
        <w:outlineLvl w:val="0"/>
        <w:rPr>
          <w:szCs w:val="24"/>
        </w:rPr>
      </w:pPr>
    </w:p>
    <w:p w14:paraId="592F405F" w14:textId="77777777" w:rsidR="002346EA" w:rsidRPr="00CD2B74" w:rsidRDefault="002346EA" w:rsidP="002346EA">
      <w:pPr>
        <w:widowControl w:val="0"/>
        <w:autoSpaceDE w:val="0"/>
        <w:autoSpaceDN w:val="0"/>
        <w:adjustRightInd w:val="0"/>
        <w:jc w:val="both"/>
        <w:outlineLvl w:val="0"/>
        <w:rPr>
          <w:szCs w:val="24"/>
        </w:rPr>
      </w:pPr>
    </w:p>
    <w:p w14:paraId="04C5735A" w14:textId="77777777" w:rsidR="002346EA" w:rsidRPr="00CD2B74" w:rsidRDefault="002346EA" w:rsidP="002346EA">
      <w:pPr>
        <w:widowControl w:val="0"/>
        <w:autoSpaceDE w:val="0"/>
        <w:autoSpaceDN w:val="0"/>
        <w:adjustRightInd w:val="0"/>
        <w:jc w:val="both"/>
        <w:outlineLvl w:val="0"/>
        <w:rPr>
          <w:szCs w:val="24"/>
        </w:rPr>
      </w:pPr>
    </w:p>
    <w:p w14:paraId="25E708B5" w14:textId="77777777" w:rsidR="002346EA" w:rsidRPr="00CD2B74" w:rsidRDefault="002346EA" w:rsidP="002346EA">
      <w:pPr>
        <w:widowControl w:val="0"/>
        <w:autoSpaceDE w:val="0"/>
        <w:autoSpaceDN w:val="0"/>
        <w:adjustRightInd w:val="0"/>
        <w:jc w:val="both"/>
        <w:outlineLvl w:val="0"/>
        <w:rPr>
          <w:szCs w:val="24"/>
        </w:rPr>
      </w:pPr>
    </w:p>
    <w:bookmarkEnd w:id="0"/>
    <w:p w14:paraId="24FA431E" w14:textId="5B792CA4" w:rsidR="00286FA4" w:rsidRPr="00286FA4" w:rsidRDefault="00286FA4" w:rsidP="00286FA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FA4">
        <w:rPr>
          <w:rFonts w:ascii="Times New Roman" w:hAnsi="Times New Roman" w:cs="Times New Roman"/>
          <w:sz w:val="28"/>
          <w:szCs w:val="28"/>
        </w:rPr>
        <w:t xml:space="preserve">Руководствуясь Жилищным кодексом Российской Федерации, </w:t>
      </w:r>
      <w:hyperlink r:id="rId5" w:history="1">
        <w:r w:rsidRPr="00286F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24.11.1995 N 181-ФЗ «О социальной защите инвалидов в Российской Федерации</w:t>
        </w:r>
      </w:hyperlink>
      <w:r w:rsidRPr="0028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286FA4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на основании областного закона от 02.05.2024 №50-оз </w:t>
      </w:r>
      <w:r w:rsidRPr="00286FA4">
        <w:rPr>
          <w:rFonts w:ascii="Times New Roman" w:eastAsia="Calibri" w:hAnsi="Times New Roman" w:cs="Times New Roman"/>
          <w:sz w:val="28"/>
          <w:szCs w:val="28"/>
        </w:rPr>
        <w:t>"Об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"Об административно-территориальном устройстве Ленинградской области и порядке его изменения"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86FA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09.07.2016 N 649 «О мерах по приспособлению жилых помещений и общего имущества в многоквартирном доме с учетом потребностей инвалидов», Уставом </w:t>
      </w:r>
      <w:r w:rsidR="00A63AA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63AAF" w:rsidRPr="00A63AAF">
        <w:rPr>
          <w:rFonts w:ascii="Times New Roman" w:hAnsi="Times New Roman" w:cs="Times New Roman"/>
          <w:sz w:val="28"/>
          <w:szCs w:val="28"/>
        </w:rPr>
        <w:t xml:space="preserve"> </w:t>
      </w:r>
      <w:r w:rsidRPr="00286FA4">
        <w:rPr>
          <w:rFonts w:ascii="Times New Roman" w:hAnsi="Times New Roman" w:cs="Times New Roman"/>
          <w:sz w:val="28"/>
          <w:szCs w:val="28"/>
        </w:rPr>
        <w:t>Гатчинск</w:t>
      </w:r>
      <w:r w:rsidR="00DA301C">
        <w:rPr>
          <w:rFonts w:ascii="Times New Roman" w:hAnsi="Times New Roman" w:cs="Times New Roman"/>
          <w:sz w:val="28"/>
          <w:szCs w:val="28"/>
        </w:rPr>
        <w:t xml:space="preserve">ий </w:t>
      </w:r>
      <w:r w:rsidRPr="00286FA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A301C">
        <w:rPr>
          <w:rFonts w:ascii="Times New Roman" w:hAnsi="Times New Roman" w:cs="Times New Roman"/>
          <w:sz w:val="28"/>
          <w:szCs w:val="28"/>
        </w:rPr>
        <w:t>ый</w:t>
      </w:r>
      <w:r w:rsidRPr="00286FA4">
        <w:rPr>
          <w:rFonts w:ascii="Times New Roman" w:hAnsi="Times New Roman" w:cs="Times New Roman"/>
          <w:sz w:val="28"/>
          <w:szCs w:val="28"/>
        </w:rPr>
        <w:t xml:space="preserve"> округ Ленинградской области</w:t>
      </w:r>
    </w:p>
    <w:p w14:paraId="77EEF3F3" w14:textId="77777777" w:rsidR="00286FA4" w:rsidRDefault="00286FA4" w:rsidP="00286FA4">
      <w:pPr>
        <w:pStyle w:val="ac"/>
        <w:ind w:right="-5"/>
        <w:jc w:val="left"/>
        <w:rPr>
          <w:b/>
          <w:bCs/>
          <w:szCs w:val="28"/>
        </w:rPr>
      </w:pPr>
    </w:p>
    <w:p w14:paraId="36CE73B1" w14:textId="77777777" w:rsidR="002346EA" w:rsidRPr="00AF7411" w:rsidRDefault="002346EA" w:rsidP="002346EA">
      <w:pPr>
        <w:pStyle w:val="ac"/>
        <w:ind w:right="-5"/>
        <w:rPr>
          <w:b/>
          <w:bCs/>
          <w:szCs w:val="28"/>
        </w:rPr>
      </w:pPr>
      <w:bookmarkStart w:id="3" w:name="_Hlk181865366"/>
      <w:r w:rsidRPr="00AF7411">
        <w:rPr>
          <w:b/>
          <w:bCs/>
          <w:szCs w:val="28"/>
        </w:rPr>
        <w:t>СОВЕТ ДЕПУТАТОВ</w:t>
      </w:r>
    </w:p>
    <w:p w14:paraId="293922A5" w14:textId="77777777" w:rsidR="002346EA" w:rsidRPr="00AF7411" w:rsidRDefault="002346EA" w:rsidP="002346EA">
      <w:pPr>
        <w:pStyle w:val="ac"/>
        <w:ind w:right="-5"/>
        <w:rPr>
          <w:b/>
          <w:bCs/>
          <w:szCs w:val="28"/>
        </w:rPr>
      </w:pPr>
      <w:bookmarkStart w:id="4" w:name="_Hlk181866064"/>
      <w:r w:rsidRPr="00AF7411">
        <w:rPr>
          <w:b/>
          <w:bCs/>
          <w:szCs w:val="28"/>
        </w:rPr>
        <w:t>ГАТЧИНСКОГО МУНИЦИПАЛЬНОГО ОКРУГА</w:t>
      </w:r>
    </w:p>
    <w:p w14:paraId="0FF2E983" w14:textId="77777777" w:rsidR="002346EA" w:rsidRDefault="002346EA" w:rsidP="002346EA">
      <w:pPr>
        <w:pStyle w:val="ac"/>
        <w:ind w:right="-5"/>
        <w:rPr>
          <w:b/>
          <w:bCs/>
          <w:szCs w:val="28"/>
        </w:rPr>
      </w:pPr>
      <w:r w:rsidRPr="00AF7411">
        <w:rPr>
          <w:b/>
          <w:bCs/>
          <w:szCs w:val="28"/>
        </w:rPr>
        <w:t>РЕШИЛ:</w:t>
      </w:r>
    </w:p>
    <w:p w14:paraId="6C025537" w14:textId="77777777" w:rsidR="00DA301C" w:rsidRPr="00AF7411" w:rsidRDefault="00DA301C" w:rsidP="002346EA">
      <w:pPr>
        <w:pStyle w:val="ac"/>
        <w:ind w:right="-5"/>
        <w:rPr>
          <w:b/>
          <w:bCs/>
          <w:szCs w:val="28"/>
        </w:rPr>
      </w:pPr>
    </w:p>
    <w:p w14:paraId="55D38D3B" w14:textId="41CA6931" w:rsidR="00286FA4" w:rsidRPr="00286FA4" w:rsidRDefault="00286FA4" w:rsidP="00DA301C">
      <w:pPr>
        <w:pStyle w:val="a8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286FA4">
        <w:rPr>
          <w:sz w:val="28"/>
          <w:szCs w:val="28"/>
        </w:rPr>
        <w:t>Утвердить Порядок замены жилых помещений инвалидам и семьям, имеющим детей-инвалидов, проживающим на территории Гатчинского муниципального округа Ленинградской области</w:t>
      </w:r>
      <w:r w:rsidR="00572B77">
        <w:rPr>
          <w:sz w:val="28"/>
          <w:szCs w:val="28"/>
        </w:rPr>
        <w:t>,</w:t>
      </w:r>
      <w:r w:rsidRPr="00286FA4">
        <w:rPr>
          <w:sz w:val="28"/>
          <w:szCs w:val="28"/>
        </w:rPr>
        <w:t xml:space="preserve"> на жилые помещения, приспособленные для беспрепятственного доступа инвалидов согласно приложению.</w:t>
      </w:r>
    </w:p>
    <w:p w14:paraId="47EA0654" w14:textId="1AC79D1F" w:rsidR="00286FA4" w:rsidRPr="00286FA4" w:rsidRDefault="00286FA4" w:rsidP="00DA301C">
      <w:pPr>
        <w:pStyle w:val="a8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286FA4">
        <w:rPr>
          <w:sz w:val="28"/>
          <w:szCs w:val="28"/>
        </w:rPr>
        <w:t>Признать утратившими силу:</w:t>
      </w:r>
    </w:p>
    <w:p w14:paraId="131EC6D4" w14:textId="0FD4EFB5" w:rsidR="00286FA4" w:rsidRPr="00286FA4" w:rsidRDefault="00286FA4" w:rsidP="00DA301C">
      <w:pPr>
        <w:pStyle w:val="a8"/>
        <w:numPr>
          <w:ilvl w:val="1"/>
          <w:numId w:val="2"/>
        </w:numPr>
        <w:ind w:left="0" w:firstLine="567"/>
        <w:jc w:val="both"/>
        <w:rPr>
          <w:color w:val="000000"/>
          <w:sz w:val="28"/>
          <w:szCs w:val="28"/>
        </w:rPr>
      </w:pPr>
      <w:r w:rsidRPr="00286FA4">
        <w:rPr>
          <w:sz w:val="28"/>
          <w:szCs w:val="28"/>
        </w:rPr>
        <w:t>решение Совета депутатов МО «Город Гатчина» «</w:t>
      </w:r>
      <w:r w:rsidRPr="00286FA4">
        <w:rPr>
          <w:color w:val="000000"/>
          <w:sz w:val="28"/>
          <w:szCs w:val="28"/>
        </w:rPr>
        <w:t xml:space="preserve">Об </w:t>
      </w:r>
      <w:r w:rsidR="005E6AA9" w:rsidRPr="00286FA4">
        <w:rPr>
          <w:color w:val="000000"/>
          <w:sz w:val="28"/>
          <w:szCs w:val="28"/>
        </w:rPr>
        <w:t>утверждении Порядка</w:t>
      </w:r>
      <w:r w:rsidRPr="00286FA4">
        <w:rPr>
          <w:color w:val="000000"/>
          <w:sz w:val="28"/>
          <w:szCs w:val="28"/>
        </w:rPr>
        <w:t xml:space="preserve"> замены жилых помещений инвалидам и семьям, имеющим детей-инвалидов, проживающим на территории МО «Город Гатчина», на жилые помещения, приспособленные для беспрепятственного доступа инвалидов» от 28.10.2020 №47;</w:t>
      </w:r>
    </w:p>
    <w:p w14:paraId="0404AD15" w14:textId="09CFA930" w:rsidR="00F57550" w:rsidRPr="00F57550" w:rsidRDefault="00F57550" w:rsidP="00DA301C">
      <w:pPr>
        <w:pStyle w:val="a8"/>
        <w:numPr>
          <w:ilvl w:val="1"/>
          <w:numId w:val="2"/>
        </w:numPr>
        <w:ind w:left="0" w:firstLine="567"/>
        <w:jc w:val="both"/>
        <w:rPr>
          <w:bCs/>
          <w:color w:val="000000"/>
          <w:sz w:val="28"/>
          <w:szCs w:val="28"/>
        </w:rPr>
      </w:pPr>
      <w:r w:rsidRPr="00F57550">
        <w:rPr>
          <w:color w:val="000000"/>
          <w:sz w:val="28"/>
          <w:szCs w:val="28"/>
        </w:rPr>
        <w:t xml:space="preserve">решение Совета депутатов МО «Город Гатчина» </w:t>
      </w:r>
      <w:r>
        <w:rPr>
          <w:color w:val="000000"/>
          <w:sz w:val="28"/>
          <w:szCs w:val="28"/>
        </w:rPr>
        <w:t>«</w:t>
      </w:r>
      <w:r w:rsidRPr="00F57550">
        <w:rPr>
          <w:bCs/>
          <w:color w:val="000000"/>
          <w:sz w:val="28"/>
          <w:szCs w:val="28"/>
        </w:rPr>
        <w:t xml:space="preserve">О внесении изменений в решение совета депутатов МО «Город Гатчина» Гатчинского муниципального </w:t>
      </w:r>
      <w:r w:rsidRPr="00F57550">
        <w:rPr>
          <w:bCs/>
          <w:color w:val="000000"/>
          <w:sz w:val="28"/>
          <w:szCs w:val="28"/>
        </w:rPr>
        <w:lastRenderedPageBreak/>
        <w:t>района от 28.10.2020 №</w:t>
      </w:r>
      <w:r w:rsidR="00DA301C">
        <w:rPr>
          <w:bCs/>
          <w:color w:val="000000"/>
          <w:sz w:val="28"/>
          <w:szCs w:val="28"/>
        </w:rPr>
        <w:t xml:space="preserve"> </w:t>
      </w:r>
      <w:r w:rsidRPr="00F57550">
        <w:rPr>
          <w:bCs/>
          <w:color w:val="000000"/>
          <w:sz w:val="28"/>
          <w:szCs w:val="28"/>
        </w:rPr>
        <w:t>47 «Об утверждении Порядка замены жилых помещений инвалидам и семьям, имеющим детей-инвалидов, проживающим на территории МО «Город Гатчина», на жилые помещения, приспособленные для беспрепятственного доступа инвалидов»</w:t>
      </w:r>
      <w:r>
        <w:rPr>
          <w:bCs/>
          <w:color w:val="000000"/>
          <w:sz w:val="28"/>
          <w:szCs w:val="28"/>
        </w:rPr>
        <w:t xml:space="preserve"> от 27.04.2022 №</w:t>
      </w:r>
      <w:r w:rsidR="00DA301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15.</w:t>
      </w:r>
    </w:p>
    <w:p w14:paraId="584E564A" w14:textId="764C7B0F" w:rsidR="00F57550" w:rsidRPr="00F57550" w:rsidRDefault="00F57550" w:rsidP="00DA301C">
      <w:pPr>
        <w:pStyle w:val="a8"/>
        <w:numPr>
          <w:ilvl w:val="0"/>
          <w:numId w:val="2"/>
        </w:numPr>
        <w:ind w:left="0" w:firstLine="567"/>
        <w:jc w:val="both"/>
        <w:rPr>
          <w:color w:val="000000"/>
          <w:sz w:val="28"/>
          <w:szCs w:val="28"/>
        </w:rPr>
      </w:pPr>
      <w:r w:rsidRPr="00F57550">
        <w:rPr>
          <w:color w:val="000000"/>
          <w:sz w:val="28"/>
          <w:szCs w:val="28"/>
        </w:rPr>
        <w:t xml:space="preserve"> Настоящее </w:t>
      </w:r>
      <w:r w:rsidR="00DA301C">
        <w:rPr>
          <w:color w:val="000000"/>
          <w:sz w:val="28"/>
          <w:szCs w:val="28"/>
        </w:rPr>
        <w:t>решение</w:t>
      </w:r>
      <w:r w:rsidRPr="00F57550">
        <w:rPr>
          <w:color w:val="000000"/>
          <w:sz w:val="28"/>
          <w:szCs w:val="28"/>
        </w:rPr>
        <w:t xml:space="preserve"> </w:t>
      </w:r>
      <w:r w:rsidR="00572B77">
        <w:rPr>
          <w:color w:val="000000"/>
          <w:sz w:val="28"/>
          <w:szCs w:val="28"/>
        </w:rPr>
        <w:t>подлежит</w:t>
      </w:r>
      <w:r w:rsidRPr="00F57550">
        <w:rPr>
          <w:color w:val="000000"/>
          <w:sz w:val="28"/>
          <w:szCs w:val="28"/>
        </w:rPr>
        <w:t xml:space="preserve"> официально</w:t>
      </w:r>
      <w:r w:rsidR="00572B77">
        <w:rPr>
          <w:color w:val="000000"/>
          <w:sz w:val="28"/>
          <w:szCs w:val="28"/>
        </w:rPr>
        <w:t>му</w:t>
      </w:r>
      <w:r w:rsidRPr="00F57550">
        <w:rPr>
          <w:color w:val="000000"/>
          <w:sz w:val="28"/>
          <w:szCs w:val="28"/>
        </w:rPr>
        <w:t xml:space="preserve"> опубликовани</w:t>
      </w:r>
      <w:r w:rsidR="00572B77">
        <w:rPr>
          <w:color w:val="000000"/>
          <w:sz w:val="28"/>
          <w:szCs w:val="28"/>
        </w:rPr>
        <w:t>ю</w:t>
      </w:r>
      <w:r w:rsidRPr="00F57550">
        <w:rPr>
          <w:color w:val="000000"/>
          <w:sz w:val="28"/>
          <w:szCs w:val="28"/>
        </w:rPr>
        <w:t xml:space="preserve"> в «Официальном вестнике» - приложение к газете «Гатчинская правда»</w:t>
      </w:r>
      <w:r w:rsidR="00DA301C">
        <w:rPr>
          <w:color w:val="000000"/>
          <w:sz w:val="28"/>
          <w:szCs w:val="28"/>
        </w:rPr>
        <w:t>,</w:t>
      </w:r>
      <w:r w:rsidRPr="00F57550">
        <w:rPr>
          <w:color w:val="000000"/>
          <w:sz w:val="28"/>
          <w:szCs w:val="28"/>
        </w:rPr>
        <w:t xml:space="preserve"> размещению на официальном сайте Гатчинского муниципального округа в информационно-телекоммуникационной сети «Интернет» и распространяется на правоотношения, возникшие с 01.01.2025 года</w:t>
      </w:r>
      <w:r w:rsidR="00C55EF3">
        <w:rPr>
          <w:color w:val="000000"/>
          <w:sz w:val="28"/>
          <w:szCs w:val="28"/>
        </w:rPr>
        <w:t>.</w:t>
      </w:r>
    </w:p>
    <w:p w14:paraId="58A0C276" w14:textId="77777777" w:rsidR="002346EA" w:rsidRDefault="002346EA" w:rsidP="002346EA">
      <w:pPr>
        <w:pStyle w:val="a8"/>
        <w:ind w:left="0"/>
        <w:contextualSpacing w:val="0"/>
        <w:jc w:val="both"/>
        <w:rPr>
          <w:vanish/>
          <w:sz w:val="28"/>
          <w:szCs w:val="28"/>
        </w:rPr>
      </w:pPr>
    </w:p>
    <w:p w14:paraId="2A512014" w14:textId="77777777" w:rsidR="002346EA" w:rsidRDefault="002346EA" w:rsidP="002346EA">
      <w:pPr>
        <w:pStyle w:val="a8"/>
        <w:ind w:left="0"/>
        <w:contextualSpacing w:val="0"/>
        <w:jc w:val="both"/>
        <w:rPr>
          <w:vanish/>
          <w:sz w:val="28"/>
          <w:szCs w:val="28"/>
        </w:rPr>
      </w:pPr>
    </w:p>
    <w:p w14:paraId="054878BC" w14:textId="77777777" w:rsidR="002346EA" w:rsidRPr="00F57550" w:rsidRDefault="002346EA" w:rsidP="002346EA">
      <w:pPr>
        <w:pStyle w:val="ac"/>
        <w:ind w:right="-5"/>
        <w:jc w:val="both"/>
        <w:rPr>
          <w:szCs w:val="28"/>
        </w:rPr>
      </w:pPr>
      <w:r w:rsidRPr="00F57550">
        <w:rPr>
          <w:szCs w:val="28"/>
        </w:rPr>
        <w:t xml:space="preserve">Глава </w:t>
      </w:r>
    </w:p>
    <w:p w14:paraId="484C7320" w14:textId="77777777" w:rsidR="002346EA" w:rsidRPr="00F57550" w:rsidRDefault="002346EA" w:rsidP="002346EA">
      <w:pPr>
        <w:rPr>
          <w:rFonts w:ascii="Times New Roman" w:hAnsi="Times New Roman" w:cs="Times New Roman"/>
          <w:sz w:val="28"/>
          <w:szCs w:val="28"/>
        </w:rPr>
      </w:pPr>
      <w:r w:rsidRPr="00F57550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                          </w:t>
      </w:r>
      <w:r w:rsidRPr="00F5755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F57550">
        <w:rPr>
          <w:rFonts w:ascii="Times New Roman" w:hAnsi="Times New Roman" w:cs="Times New Roman"/>
          <w:sz w:val="28"/>
          <w:szCs w:val="28"/>
        </w:rPr>
        <w:tab/>
        <w:t xml:space="preserve">  В.А.Филоненко</w:t>
      </w:r>
    </w:p>
    <w:bookmarkEnd w:id="1"/>
    <w:bookmarkEnd w:id="3"/>
    <w:bookmarkEnd w:id="4"/>
    <w:p w14:paraId="37E9809F" w14:textId="77777777" w:rsidR="002346EA" w:rsidRPr="00AF7411" w:rsidRDefault="002346EA" w:rsidP="002346EA">
      <w:pPr>
        <w:rPr>
          <w:bCs/>
          <w:iCs/>
          <w:sz w:val="28"/>
          <w:szCs w:val="28"/>
        </w:rPr>
      </w:pPr>
    </w:p>
    <w:p w14:paraId="74473409" w14:textId="77777777" w:rsidR="002346EA" w:rsidRDefault="002346EA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6C95FB" w14:textId="77777777" w:rsidR="002346EA" w:rsidRDefault="002346EA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EA0EAA" w14:textId="77777777" w:rsidR="00F57550" w:rsidRDefault="00F57550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3CF5B1" w14:textId="77777777" w:rsidR="00F57550" w:rsidRDefault="00F57550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AE4726" w14:textId="77777777" w:rsidR="00F57550" w:rsidRDefault="00F57550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5A42E4" w14:textId="77777777" w:rsidR="00F57550" w:rsidRDefault="00F57550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FB1F5E" w14:textId="77777777" w:rsidR="00F57550" w:rsidRDefault="00F57550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B4EEE4" w14:textId="77777777" w:rsidR="00F57550" w:rsidRDefault="00F57550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C513C2" w14:textId="77777777" w:rsidR="00F57550" w:rsidRDefault="00F57550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522E42" w14:textId="77777777" w:rsidR="00F57550" w:rsidRDefault="00F57550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D309D4" w14:textId="77777777" w:rsidR="00F57550" w:rsidRDefault="00F57550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C4C415" w14:textId="77777777" w:rsidR="00F57550" w:rsidRDefault="00F57550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CD5B66" w14:textId="77777777" w:rsidR="00F57550" w:rsidRDefault="00F57550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86AD6D" w14:textId="77777777" w:rsidR="00F57550" w:rsidRDefault="00F57550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1AFC8F" w14:textId="77777777" w:rsidR="00F57550" w:rsidRDefault="00F57550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87EA8C" w14:textId="77777777" w:rsidR="00F57550" w:rsidRDefault="00F57550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4C744C" w14:textId="77777777" w:rsidR="00F57550" w:rsidRDefault="00F57550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4E0C6B" w14:textId="77777777" w:rsidR="00F57550" w:rsidRDefault="00F57550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55F4D0" w14:textId="77777777" w:rsidR="00F57550" w:rsidRDefault="00F57550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59F811" w14:textId="77777777" w:rsidR="00F57550" w:rsidRDefault="00F57550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012296" w14:textId="77777777" w:rsidR="00F57550" w:rsidRDefault="00F57550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76864E" w14:textId="77777777" w:rsidR="00F57550" w:rsidRDefault="00F57550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7FC22E" w14:textId="77777777" w:rsidR="00F57550" w:rsidRDefault="00F57550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09C71B" w14:textId="77777777" w:rsidR="00F57550" w:rsidRDefault="00F57550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E79613" w14:textId="77777777" w:rsidR="00F57550" w:rsidRDefault="00F57550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36B192" w14:textId="77777777" w:rsidR="00F57550" w:rsidRDefault="00F57550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255BF9" w14:textId="77777777" w:rsidR="00F57550" w:rsidRDefault="00F57550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854130" w14:textId="77777777" w:rsidR="00F57550" w:rsidRDefault="00F57550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9C4657" w14:textId="77777777" w:rsidR="00F57550" w:rsidRDefault="00F57550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7D9771" w14:textId="77777777" w:rsidR="00F57550" w:rsidRDefault="00F57550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507F55" w14:textId="77777777" w:rsidR="00F57550" w:rsidRDefault="00F57550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9E8ADD" w14:textId="77777777" w:rsidR="00F57550" w:rsidRDefault="00F57550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CBDCD5" w14:textId="77777777" w:rsidR="00F57550" w:rsidRDefault="00F57550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0BEDBB" w14:textId="77777777" w:rsidR="00DC7ACB" w:rsidRDefault="00DC7ACB" w:rsidP="002346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00F331" w14:textId="77777777" w:rsidR="00DA301C" w:rsidRDefault="00DA301C" w:rsidP="002346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6CC1699" w14:textId="77777777" w:rsidR="00DA301C" w:rsidRDefault="00DA301C" w:rsidP="002346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CC0C562" w14:textId="77777777" w:rsidR="00DA301C" w:rsidRDefault="00DA301C" w:rsidP="002346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5142AB" w14:textId="77777777" w:rsidR="00DC7ACB" w:rsidRDefault="00DC7ACB" w:rsidP="002346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EEECCF" w14:textId="7FABF134" w:rsidR="002346EA" w:rsidRPr="00DA301C" w:rsidRDefault="002346EA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01C">
        <w:rPr>
          <w:rFonts w:ascii="Times New Roman" w:hAnsi="Times New Roman" w:cs="Times New Roman"/>
          <w:sz w:val="24"/>
          <w:szCs w:val="24"/>
        </w:rPr>
        <w:t>Приложение</w:t>
      </w:r>
    </w:p>
    <w:p w14:paraId="7C6EB61E" w14:textId="57D90E66" w:rsidR="00572B77" w:rsidRPr="00DA301C" w:rsidRDefault="002346EA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01C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DA301C" w:rsidRPr="00DA301C">
        <w:rPr>
          <w:rFonts w:ascii="Times New Roman" w:hAnsi="Times New Roman" w:cs="Times New Roman"/>
          <w:sz w:val="24"/>
          <w:szCs w:val="24"/>
        </w:rPr>
        <w:t>с</w:t>
      </w:r>
      <w:r w:rsidR="00572B77" w:rsidRPr="00DA301C">
        <w:rPr>
          <w:rFonts w:ascii="Times New Roman" w:hAnsi="Times New Roman" w:cs="Times New Roman"/>
          <w:sz w:val="24"/>
          <w:szCs w:val="24"/>
        </w:rPr>
        <w:t xml:space="preserve">овета депутатов </w:t>
      </w:r>
    </w:p>
    <w:p w14:paraId="6D4B61D3" w14:textId="1FA79E40" w:rsidR="002346EA" w:rsidRPr="00DA301C" w:rsidRDefault="002346EA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01C">
        <w:rPr>
          <w:rFonts w:ascii="Times New Roman" w:hAnsi="Times New Roman" w:cs="Times New Roman"/>
          <w:sz w:val="24"/>
          <w:szCs w:val="24"/>
        </w:rPr>
        <w:t>Гатчинского муниципального округа</w:t>
      </w:r>
    </w:p>
    <w:p w14:paraId="5D4A5E38" w14:textId="0F6A52FD" w:rsidR="002346EA" w:rsidRPr="00DA301C" w:rsidRDefault="00DA301C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01C">
        <w:rPr>
          <w:rFonts w:ascii="Times New Roman" w:hAnsi="Times New Roman" w:cs="Times New Roman"/>
          <w:sz w:val="24"/>
          <w:szCs w:val="24"/>
        </w:rPr>
        <w:t xml:space="preserve"> </w:t>
      </w:r>
      <w:r w:rsidR="002346EA" w:rsidRPr="00DA301C">
        <w:rPr>
          <w:rFonts w:ascii="Times New Roman" w:hAnsi="Times New Roman" w:cs="Times New Roman"/>
          <w:sz w:val="24"/>
          <w:szCs w:val="24"/>
        </w:rPr>
        <w:t>от ___________ № ______</w:t>
      </w:r>
    </w:p>
    <w:p w14:paraId="090D7652" w14:textId="5E8BABCC" w:rsidR="002346EA" w:rsidRDefault="002346EA" w:rsidP="00F575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замены жилых помещений инвалидам и семьям, имеющим детей-инвалидов, проживающим на территории </w:t>
      </w:r>
      <w:r w:rsid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жилые помещения, приспособленные для беспрепятственного доступа инвалидов</w:t>
      </w:r>
    </w:p>
    <w:p w14:paraId="6480E873" w14:textId="77777777" w:rsidR="002346EA" w:rsidRPr="004A718E" w:rsidRDefault="002346EA" w:rsidP="002346E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Общие положения</w:t>
      </w:r>
    </w:p>
    <w:p w14:paraId="7558EF11" w14:textId="4DFDADE2" w:rsidR="004A718E" w:rsidRDefault="002346EA" w:rsidP="004A7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5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замены жилых помещений инвалидам и семьям, имеющим детей-инвалидов, проживающим на территории </w:t>
      </w:r>
      <w:r w:rsid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 Ленинградской области</w:t>
      </w:r>
      <w:r w:rsidRPr="005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жилые помещения, приспособленные для беспрепятственного доступа инвалидов (далее - Порядок), разработан в соответствии с </w:t>
      </w:r>
      <w:r w:rsidRPr="005E6AA9">
        <w:rPr>
          <w:rFonts w:ascii="Times New Roman" w:hAnsi="Times New Roman" w:cs="Times New Roman"/>
          <w:sz w:val="28"/>
          <w:szCs w:val="28"/>
        </w:rPr>
        <w:t xml:space="preserve">Жилищным кодексом Российской Федерации, </w:t>
      </w:r>
      <w:hyperlink r:id="rId6" w:history="1">
        <w:r w:rsidRPr="005E6AA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24.11.1995 N 181-ФЗ «О социальной защите инвалидов в Российской Федерации</w:t>
        </w:r>
      </w:hyperlink>
      <w:r w:rsidRPr="005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5E6AA9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9.07.2016 N 649 «О мерах по приспособлению жилых помещений и общего имущества в многоквартирном доме с учетом потребностей инвалидов»</w:t>
      </w:r>
      <w:r w:rsidRPr="005E6A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7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0627A9D" w14:textId="5924D700" w:rsidR="002346EA" w:rsidRPr="005E6AA9" w:rsidRDefault="002346EA" w:rsidP="004A7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Настоящий Порядок регулирует вопросы переселения инвалидов и семей, имеющих ребенка (детей)-инвалидов, проживающих на территории </w:t>
      </w:r>
      <w:r w:rsidR="00DB59F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 Ленинградской области</w:t>
      </w:r>
      <w:r w:rsidRPr="005E6AA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жилые помещения, приспособленные для беспрепятственного доступа, сохранения имеющейся обеспеченности граждан жильем с одновременным улучшением характеристик жилья в соответствии с индивидуальной программой реабилитации инвалида.</w:t>
      </w:r>
    </w:p>
    <w:p w14:paraId="685240CA" w14:textId="77777777" w:rsidR="005E6AA9" w:rsidRDefault="002346EA" w:rsidP="004A7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5E6AA9" w:rsidRPr="005E6A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замену жилого помещения имеют инвалиды и семьи, имеющие детей-инвалидов, проживающие в жилых помещениях на условиях договора социального найма (ордера на жилое помещение), либо в жилых помещениях, принадлежащих на праве собственности, в случае признания жилого помещения инвалида в установленном законодательством Российской Федерации порядке непригодным для проживания инвалида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их доступности для инвалида».</w:t>
      </w:r>
    </w:p>
    <w:p w14:paraId="2581C79E" w14:textId="3CE34795" w:rsidR="002346EA" w:rsidRDefault="002346EA" w:rsidP="004A7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Финансирование расходных обязательств, установленных настоящим Порядком, осуществляется за счет средств бюджета </w:t>
      </w:r>
      <w:r w:rsidR="00DB59F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ассигнований, предусмотренных на эти цели в бюджете </w:t>
      </w:r>
      <w:r w:rsidR="00DB59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Гатчинского муниципального округа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текущий год и плановый период.</w:t>
      </w:r>
    </w:p>
    <w:p w14:paraId="7ED3BE27" w14:textId="3D608EFD" w:rsidR="002346EA" w:rsidRDefault="002346EA" w:rsidP="004A7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Для реализации настоящего Порядка используются жилые помещения муниципального жилищного фонда, непосредственно приобретенные в муниципальную собственность для предоставления маломобильным группам населения в соответствии с муниципальной программой </w:t>
      </w:r>
      <w:r w:rsidR="00DB5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доступным </w:t>
      </w:r>
      <w:r w:rsidR="00DB59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жильем и жилищно-коммунальными услугами жителей Гатчинского муниципального округа»</w:t>
      </w:r>
    </w:p>
    <w:p w14:paraId="1C32E27E" w14:textId="77777777" w:rsidR="002346EA" w:rsidRPr="004A718E" w:rsidRDefault="002346EA" w:rsidP="002346E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Порядок замены жилых помещений на жилые помещения, приспособленные для беспрепятственного доступа инвалидов</w:t>
      </w:r>
    </w:p>
    <w:p w14:paraId="6727CD38" w14:textId="3E4D97EE" w:rsidR="002346EA" w:rsidRDefault="002346EA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Списки граждан, имеющих право на замену жилых помещений (далее - списки очередников), формируются из числа лиц, указанных в пункте 1.3 раздела 1 настоящего Порядка.</w:t>
      </w:r>
    </w:p>
    <w:p w14:paraId="7CF8C830" w14:textId="77777777" w:rsidR="002346EA" w:rsidRDefault="002346EA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Включение в списки очередников осуществляется на основании письменных заявлений (Приложение №1).</w:t>
      </w:r>
    </w:p>
    <w:p w14:paraId="6F24DA63" w14:textId="76ACC763" w:rsidR="002346EA" w:rsidRDefault="002346EA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предоставляется заявителем лично или через представителя в </w:t>
      </w:r>
      <w:r w:rsidR="00A63AA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B5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жилищной политики администрации Гатчинского муниципального </w:t>
      </w:r>
      <w:r w:rsidR="00DB5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DB59F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К заявлению прилагаются:</w:t>
      </w:r>
    </w:p>
    <w:p w14:paraId="73DAF907" w14:textId="77777777" w:rsidR="002346EA" w:rsidRDefault="002346EA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заявителя;</w:t>
      </w:r>
    </w:p>
    <w:p w14:paraId="58E79B19" w14:textId="77777777" w:rsidR="004A718E" w:rsidRDefault="002346EA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-копия индивидуальной программы реабилитации инвалида;</w:t>
      </w:r>
      <w:r w:rsidR="004A7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290857E" w14:textId="4ED19255" w:rsidR="002346EA" w:rsidRDefault="002346EA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справки медико-социальной экспертизы гражданина;</w:t>
      </w:r>
    </w:p>
    <w:p w14:paraId="6D5E07AA" w14:textId="77777777" w:rsidR="002346EA" w:rsidRDefault="002346EA" w:rsidP="00DA30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с места жительства инвалида, содержащую сведения о зарегистрированных в жилом помещении гражданах;</w:t>
      </w:r>
    </w:p>
    <w:p w14:paraId="4B58FD3E" w14:textId="77777777" w:rsidR="002346EA" w:rsidRDefault="002346EA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копия договора социального найма жилого помещения в актуальной редакции или правоустанавливающие документы на жилое помещение;</w:t>
      </w:r>
    </w:p>
    <w:p w14:paraId="2FF8105C" w14:textId="292A2A2B" w:rsidR="002346EA" w:rsidRDefault="002346EA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копия </w:t>
      </w:r>
      <w:r w:rsidR="00DB59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нормативно-правового 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признании жилого помещения непригодным для проживания инвалида.</w:t>
      </w:r>
    </w:p>
    <w:p w14:paraId="5A987548" w14:textId="77777777" w:rsidR="002346EA" w:rsidRDefault="002346EA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всех членов семьи, зарегистрированных в жилом помещении, подлежащем обмену и собственников жилого помещения, подлежащего обмену (Приложение№2);</w:t>
      </w:r>
    </w:p>
    <w:p w14:paraId="7409AE86" w14:textId="77777777" w:rsidR="002346EA" w:rsidRDefault="002346EA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заявления через представителя к заявлению прилагается доверенность, оформленная в соответствии с законодательством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Включение заявителей в списки очередников осуществляется в соответствии с хронологической последовательностью подачи заявлений.</w:t>
      </w:r>
    </w:p>
    <w:p w14:paraId="32794962" w14:textId="77777777" w:rsidR="002346EA" w:rsidRDefault="002346EA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Заявителю (его представителю) в день обращения выдается расписка в получении заявления и приложенных к нему документов с указанием даты их получения.</w:t>
      </w:r>
    </w:p>
    <w:p w14:paraId="274A20C1" w14:textId="22D26EF5" w:rsidR="005E6AA9" w:rsidRPr="00F57550" w:rsidRDefault="002346EA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5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AA9"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заявления отдел в течение 10 рабочих дней со дня принятия заявления и прилагаемых к нему документов принимает решение о включении инвалидов, семей, имеющих ребенка (детей)-инвалидов, либо об отказе </w:t>
      </w:r>
      <w:r w:rsidR="00A6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 w:rsidR="005E6AA9"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</w:t>
      </w:r>
      <w:r w:rsidR="00A63A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6AA9"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список очередников.</w:t>
      </w:r>
      <w:r w:rsidR="004A7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AA9"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от включения в список очередников:</w:t>
      </w:r>
    </w:p>
    <w:p w14:paraId="61D76666" w14:textId="17E3AD59" w:rsidR="005E6AA9" w:rsidRPr="00F57550" w:rsidRDefault="004A718E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6AA9"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заявитель не относится к категории лиц, указанных в пункте 1.3 раздела 1 настоящего Порядка;</w:t>
      </w:r>
    </w:p>
    <w:p w14:paraId="1F80528A" w14:textId="77777777" w:rsidR="005E6AA9" w:rsidRPr="00F57550" w:rsidRDefault="005E6AA9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заявителем представлены недостоверные сведения о себе и (или) членах своей семьи, либо об основаниях включения в список;</w:t>
      </w:r>
    </w:p>
    <w:p w14:paraId="18EB38CC" w14:textId="77777777" w:rsidR="005E6AA9" w:rsidRPr="00F57550" w:rsidRDefault="005E6AA9" w:rsidP="00DA30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7550">
        <w:rPr>
          <w:rFonts w:ascii="Times New Roman" w:hAnsi="Times New Roman" w:cs="Times New Roman"/>
          <w:sz w:val="28"/>
          <w:szCs w:val="28"/>
        </w:rPr>
        <w:t>если право пользования жилым помещением оспаривается в судебном порядке;</w:t>
      </w:r>
    </w:p>
    <w:p w14:paraId="12EEBA96" w14:textId="77777777" w:rsidR="005E6AA9" w:rsidRPr="00F57550" w:rsidRDefault="005E6AA9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50">
        <w:rPr>
          <w:rFonts w:ascii="Times New Roman" w:hAnsi="Times New Roman" w:cs="Times New Roman"/>
          <w:sz w:val="28"/>
          <w:szCs w:val="28"/>
        </w:rPr>
        <w:t>- при проведении обследования жилого помещения не установлены факторы, свидетельствующие о невозможности проживания инвалида в жилом помещении</w:t>
      </w: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B78C31D" w14:textId="77777777" w:rsidR="005E6AA9" w:rsidRPr="00F57550" w:rsidRDefault="005E6AA9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инвалиду или члену семьи инвалида принадлежат на праве собственности или ином виде права жилые помещения, приспособленные для проживания инвалидов (при подтверждении соответствующим заключением МВК);</w:t>
      </w:r>
    </w:p>
    <w:p w14:paraId="12E21956" w14:textId="77777777" w:rsidR="005E6AA9" w:rsidRPr="00F57550" w:rsidRDefault="005E6AA9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50">
        <w:rPr>
          <w:rFonts w:ascii="Times New Roman" w:hAnsi="Times New Roman" w:cs="Times New Roman"/>
          <w:sz w:val="28"/>
          <w:szCs w:val="28"/>
        </w:rPr>
        <w:lastRenderedPageBreak/>
        <w:t>- если наниматель жилого помещения или один из совершеннолетних членов семьи нанимателя жилого помещения, либо собственник жилого помещения откажется от замены жилого помещения или освобождения занимаемого жилого помещения».</w:t>
      </w:r>
    </w:p>
    <w:p w14:paraId="3A1BFC60" w14:textId="06F2BE01" w:rsidR="002346EA" w:rsidRPr="00F57550" w:rsidRDefault="002346EA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 течение 3 рабочих дней со дня принятия решения заявителю направляется письменное уведомление.</w:t>
      </w:r>
    </w:p>
    <w:p w14:paraId="5EADCB56" w14:textId="77777777" w:rsidR="002346EA" w:rsidRPr="00F57550" w:rsidRDefault="002346EA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Отказ от включения заявителя в список может быть обжалован в судебном порядке.</w:t>
      </w:r>
    </w:p>
    <w:p w14:paraId="4C5E81A0" w14:textId="77777777" w:rsidR="002346EA" w:rsidRPr="00F57550" w:rsidRDefault="002346EA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Лица, указанные в пункте 1.3 раздела 1 настоящего Порядка, вправе повторно обратиться с заявлением о включении в список очередников после устранения оснований для отказа.</w:t>
      </w:r>
    </w:p>
    <w:p w14:paraId="609FB9BB" w14:textId="29E76725" w:rsidR="002346EA" w:rsidRPr="00F57550" w:rsidRDefault="002346EA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При изменении сведений, содержащихся в ранее представленных документах, заявитель в течение 30 календарных дней со дня изменения сведений письменно уведомляет об этом </w:t>
      </w:r>
      <w:r w:rsidR="00DB59F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представляет копии подтверждающих документов.</w:t>
      </w:r>
    </w:p>
    <w:p w14:paraId="11989708" w14:textId="37022CFF" w:rsidR="005E6AA9" w:rsidRPr="00F57550" w:rsidRDefault="002346EA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="005E6AA9"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изменение сведений, содержащихся в ранее представленных заявителем документах, влечет утрату права на включение в список, либо имеется письменное обращение об исключении заявителя из списка, отдел в течение 5 рабочих дней со дня обращения принимает решение об исключении инвалидов, семей, имеющих ребенка (детей)-инвалидов из списка. О принятом решении заявитель письменно уведомляется в срок не позднее 5 рабочих дней со дня принятия такого решения. </w:t>
      </w:r>
    </w:p>
    <w:p w14:paraId="25E6B71E" w14:textId="77777777" w:rsidR="005E6AA9" w:rsidRPr="00F57550" w:rsidRDefault="005E6AA9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исключения из списка очередников являются:</w:t>
      </w:r>
    </w:p>
    <w:p w14:paraId="1F0BCFFE" w14:textId="77777777" w:rsidR="005E6AA9" w:rsidRPr="00F57550" w:rsidRDefault="005E6AA9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личное заявление гражданина, имеющего право на замену жилого помещения, об исключении его из списка;</w:t>
      </w:r>
    </w:p>
    <w:p w14:paraId="233711CD" w14:textId="77777777" w:rsidR="005E6AA9" w:rsidRPr="00F57550" w:rsidRDefault="005E6AA9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смерть гражданина, имеющего право на замену жилого помещения;</w:t>
      </w:r>
    </w:p>
    <w:p w14:paraId="12B2A6BD" w14:textId="77777777" w:rsidR="005E6AA9" w:rsidRPr="00F57550" w:rsidRDefault="005E6AA9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выезд гражданина, имеющего право на замену жилого помещения, на место жительства в другое муниципальное образование;</w:t>
      </w:r>
    </w:p>
    <w:p w14:paraId="6002D270" w14:textId="7DE3268C" w:rsidR="002346EA" w:rsidRPr="00F57550" w:rsidRDefault="005E6AA9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заявителем или членами его семьи в собственность жилого помещения, приспособленного для проживания инвалида </w:t>
      </w:r>
      <w:r w:rsidR="002346EA"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проживания инвалида, заявителем или членами его семьи.</w:t>
      </w:r>
    </w:p>
    <w:p w14:paraId="262BFE1F" w14:textId="79AA7DEA" w:rsidR="00DA301C" w:rsidRDefault="00DA301C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6EA"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Не позднее 30 календарных дней после оформления права муниципальной собственности на жилое помещение, приобретенное для лиц, указанных в пункте 1.3 раздела 1 Порядка, очереднику направляется письменное уведомление о наличии жилых помещений.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74FF2AB" w14:textId="73F20162" w:rsidR="002346EA" w:rsidRPr="00F57550" w:rsidRDefault="002346EA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Не позднее 30 календарных дней с момента получения уведомления инвалид, семья, имеющая ребенка (детей)-инвалидов направляют в </w:t>
      </w:r>
      <w:r w:rsidR="008A06B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 согласии (отказе) замены жилого помещения. К заявлению прилагаются: письменное согласие либо отказ всех нанимателей (собственников), проживающих совместно с ними совершеннолетних членов их семей, справка о составе семьи.</w:t>
      </w:r>
    </w:p>
    <w:p w14:paraId="24AD533F" w14:textId="77777777" w:rsidR="00DA301C" w:rsidRDefault="002346EA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На основании полученного заявления и согласия о предоставлении жилого помещения </w:t>
      </w:r>
      <w:r w:rsidR="008A06B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рабочих дней готовит проект постановления администрации Гатчинского муниципального </w:t>
      </w:r>
      <w:r w:rsidR="00DB59F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жилого помещения с целью замены.</w:t>
      </w:r>
    </w:p>
    <w:p w14:paraId="40FD9DE9" w14:textId="6D47E485" w:rsidR="005E6AA9" w:rsidRPr="00F57550" w:rsidRDefault="00DA301C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6EA"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</w:t>
      </w:r>
      <w:r w:rsidR="005E6AA9"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проживания на основании договора социального найма в жилом помещении, непригодном для проживания инвалида, семей, имеющих ребенка (детей)-инвалидов, по договору социального найма предоставляется другое жилое помещение, соответствующее санитарным и техническим правилам и нормам и </w:t>
      </w:r>
      <w:r w:rsidR="005E6AA9"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отвечающее требованиям доступности жилого помещения и общего имущества в многоквартирном доме для инвалида, установленных Правилами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РФ от 09 июля 2016 года № 649 «О мерах по приспособлению жилых помещений и общего имущества в многоквартирном доме с учетом потребностей инвалидов», и общая площадь которого, исключает возможность признания в установленном порядке гражданина, нуждающимся в жилом помещении».</w:t>
      </w:r>
    </w:p>
    <w:p w14:paraId="637BD8E7" w14:textId="4B09EB27" w:rsidR="002346EA" w:rsidRPr="00F57550" w:rsidRDefault="002346EA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</w:t>
      </w:r>
      <w:r w:rsidR="005E6AA9"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договору социального найма заявителю будет предоставлено жилое помещение по площади равной норме предоставления на одного человека, установленной представительным органом </w:t>
      </w:r>
      <w:r w:rsidR="00DB59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Гатчинского муниципального округа Ленинградской области</w:t>
      </w:r>
      <w:r w:rsidR="005E6AA9"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занимаемой общей площади жилого помещения»</w:t>
      </w:r>
      <w:r w:rsidR="00DB5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учетом места </w:t>
      </w:r>
      <w:r w:rsidR="008A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фактического </w:t>
      </w:r>
      <w:r w:rsidR="00DB5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проживания заявителя. </w:t>
      </w:r>
    </w:p>
    <w:p w14:paraId="213D02DE" w14:textId="1804A420" w:rsidR="002346EA" w:rsidRPr="00F57550" w:rsidRDefault="002346EA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>2.15.</w:t>
      </w:r>
      <w:r w:rsidR="004A7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 занимаемом жилом помещении проживают несовершеннолетние, недееспособные или ограниченно дееспособные граждане, обмен жилыми помещениями допускается с предварительного согласия органов опеки и попечительства.</w:t>
      </w:r>
    </w:p>
    <w:p w14:paraId="3CA3C1A3" w14:textId="77777777" w:rsidR="002346EA" w:rsidRPr="00F57550" w:rsidRDefault="002346EA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При замене жилого помещения, в течение 30 календарных дней после подписания договора социального найма, ранее занимаемое жилое помещение подлежит освобождению, при этом все зарегистрированные в нем граждане снимаются с регистрационного учета.</w:t>
      </w:r>
    </w:p>
    <w:p w14:paraId="71484C86" w14:textId="1B1C639E" w:rsidR="002346EA" w:rsidRPr="00F57550" w:rsidRDefault="002346EA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 Договор социального найма заключается между сторонами в течение 14 календарных дней с момента принятия постановления администрации Гатчинского муниципального </w:t>
      </w:r>
      <w:r w:rsidR="00DB59F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жилого помещения.</w:t>
      </w: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3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>2.18. В случае если жилое помещение, не приспособленное для беспрепятственного доступа, принадлежит лицам, указанным в пункте 1.3 раздела 1 настоящего Порядка, на праве собственности, по договору мены предоставляется другое жилое помещение, соответствующее санитарным и техническим правилам и нормам и отвечающее требованиям доступности жилого помещения и общего имущества в многоквартирном доме для инвалида, установленных Правилами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РФ от 09 июля 2016 года № 649 «О мерах по приспособлению жилых помещений и общего имущества в многоквартирном доме с учетом потребностей инвалидов»</w:t>
      </w:r>
      <w:r w:rsidR="00DB59FB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места проживания заявителя.</w:t>
      </w:r>
    </w:p>
    <w:p w14:paraId="7E7E89D5" w14:textId="20DBBAB4" w:rsidR="005E6AA9" w:rsidRPr="00F57550" w:rsidRDefault="002346EA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Договор мены заключается между сторонами в течение 14 календарных дней с момента принятия постановления администрации Гатчинского муниципального </w:t>
      </w:r>
      <w:r w:rsidR="00DB59F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жилого помещения.</w:t>
      </w: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3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</w:t>
      </w:r>
      <w:r w:rsidR="005E6AA9"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Собственнику жилого помещения взамен ранее занимаемого будет предоставлено жилое помещение по площади равной норме предоставления на одного человека, установленной представительным органом </w:t>
      </w:r>
      <w:r w:rsidR="00DB59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Гатчинского мун</w:t>
      </w:r>
      <w:r w:rsidR="00E94E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B59F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округа</w:t>
      </w:r>
      <w:r w:rsidR="00E9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</w:t>
      </w:r>
      <w:r w:rsidR="005E6AA9"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занимаемой общей площади жилого помещения</w:t>
      </w:r>
      <w:r w:rsidR="00E94E9D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места проживания заявителя.</w:t>
      </w:r>
      <w:r w:rsidR="005E6AA9"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9D9032" w14:textId="577ABD8B" w:rsidR="002346EA" w:rsidRPr="00F57550" w:rsidRDefault="002346EA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2.21. При переселении из жилого помещения, принадлежащего инвалиду, семьям, имеющим ребенка (детей)-инвалидов на праве собственности, все зарегистрированные в нем граждане подлежат снятию с регистрационного учета в </w:t>
      </w: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течение 30 календарных дней со дня регистрации договора о мене жилых помещений в органе государственной регистрации прав на недвижимое имущество и сделок с ним.</w:t>
      </w:r>
    </w:p>
    <w:p w14:paraId="2EB1C048" w14:textId="77777777" w:rsidR="002346EA" w:rsidRPr="00F57550" w:rsidRDefault="002346EA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>2.22. Очереднику, отказавшемуся от жилого помещения, повторно предлагается иное жилое помещение в соответствии с настоящим Порядком не ранее 3 месяцев с момента получения отказа от ранее предложенного ему жилого помещения.</w:t>
      </w:r>
    </w:p>
    <w:p w14:paraId="2BF38C22" w14:textId="77777777" w:rsidR="00DA301C" w:rsidRDefault="00DA301C" w:rsidP="002346E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42A5621" w14:textId="478A9E9B" w:rsidR="002346EA" w:rsidRPr="00DA301C" w:rsidRDefault="002346EA" w:rsidP="002346E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Заключительные положения</w:t>
      </w:r>
    </w:p>
    <w:p w14:paraId="1737373D" w14:textId="13CEA6D4" w:rsidR="002346EA" w:rsidRPr="00F57550" w:rsidRDefault="002346EA" w:rsidP="00DA301C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E94E9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ежеквартально в срок до 10 числа месяца, следующего за отчетным кварталом, предоставляет главе администрации, отчет о замене жилых помещений </w:t>
      </w:r>
      <w:r w:rsidRPr="00F575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инвалидам и семьям, имеющим детей-инвалидов, на жилые помещения, приспособленные для беспрепятственного доступа для инвалидов.</w:t>
      </w:r>
      <w:r w:rsidRPr="00F57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предоставляется по форме приложения 3 к Порядку.</w:t>
      </w:r>
    </w:p>
    <w:p w14:paraId="3C4ECD64" w14:textId="77777777" w:rsidR="002346EA" w:rsidRDefault="002346EA" w:rsidP="002346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2A51F1" w14:textId="77777777" w:rsidR="002346EA" w:rsidRDefault="002346EA" w:rsidP="002346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65183" w14:textId="77777777" w:rsidR="002346EA" w:rsidRDefault="002346EA" w:rsidP="002346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C1C296" w14:textId="77777777" w:rsidR="002346EA" w:rsidRDefault="002346EA" w:rsidP="002346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52F6F2" w14:textId="77777777" w:rsidR="002346EA" w:rsidRDefault="002346EA" w:rsidP="00234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D85E88" w14:textId="77777777" w:rsidR="002346EA" w:rsidRDefault="002346EA" w:rsidP="00234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AF5F39" w14:textId="77777777" w:rsidR="002346EA" w:rsidRDefault="002346EA" w:rsidP="00234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E4E30C" w14:textId="77777777" w:rsidR="002346EA" w:rsidRDefault="002346EA" w:rsidP="002346EA">
      <w:pPr>
        <w:spacing w:after="0" w:line="240" w:lineRule="auto"/>
        <w:ind w:firstLine="697"/>
        <w:jc w:val="right"/>
        <w:rPr>
          <w:rStyle w:val="a4"/>
          <w:b w:val="0"/>
          <w:sz w:val="28"/>
          <w:szCs w:val="28"/>
        </w:rPr>
      </w:pPr>
      <w:bookmarkStart w:id="5" w:name="sub_1100"/>
    </w:p>
    <w:p w14:paraId="3CBA5D9A" w14:textId="77777777" w:rsidR="002346EA" w:rsidRDefault="002346EA" w:rsidP="002346EA">
      <w:pPr>
        <w:spacing w:after="0" w:line="240" w:lineRule="auto"/>
        <w:ind w:firstLine="697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14:paraId="54A5C2B2" w14:textId="77777777" w:rsidR="002346EA" w:rsidRDefault="002346EA" w:rsidP="002346EA">
      <w:pPr>
        <w:spacing w:after="0" w:line="240" w:lineRule="auto"/>
        <w:ind w:firstLine="697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14:paraId="4D16252A" w14:textId="77777777" w:rsidR="005E6AA9" w:rsidRDefault="005E6AA9" w:rsidP="002346EA">
      <w:pPr>
        <w:spacing w:after="0" w:line="240" w:lineRule="auto"/>
        <w:ind w:firstLine="697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14:paraId="462DEC9D" w14:textId="77777777" w:rsidR="005E6AA9" w:rsidRDefault="005E6AA9" w:rsidP="002346EA">
      <w:pPr>
        <w:spacing w:after="0" w:line="240" w:lineRule="auto"/>
        <w:ind w:firstLine="697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14:paraId="70CD679E" w14:textId="77777777" w:rsidR="005E6AA9" w:rsidRDefault="005E6AA9" w:rsidP="002346EA">
      <w:pPr>
        <w:spacing w:after="0" w:line="240" w:lineRule="auto"/>
        <w:ind w:firstLine="697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14:paraId="75004586" w14:textId="77777777" w:rsidR="005E6AA9" w:rsidRDefault="005E6AA9" w:rsidP="002346EA">
      <w:pPr>
        <w:spacing w:after="0" w:line="240" w:lineRule="auto"/>
        <w:ind w:firstLine="697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14:paraId="660AF232" w14:textId="77777777" w:rsidR="005E6AA9" w:rsidRDefault="005E6AA9" w:rsidP="002346EA">
      <w:pPr>
        <w:spacing w:after="0" w:line="240" w:lineRule="auto"/>
        <w:ind w:firstLine="697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14:paraId="395DFF8B" w14:textId="77777777" w:rsidR="005E6AA9" w:rsidRDefault="005E6AA9" w:rsidP="002346EA">
      <w:pPr>
        <w:spacing w:after="0" w:line="240" w:lineRule="auto"/>
        <w:ind w:firstLine="697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14:paraId="2FA52B1C" w14:textId="77777777" w:rsidR="004A718E" w:rsidRDefault="004A718E" w:rsidP="002346EA">
      <w:pPr>
        <w:spacing w:after="0" w:line="240" w:lineRule="auto"/>
        <w:ind w:firstLine="697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14:paraId="61D6F8EA" w14:textId="77777777" w:rsidR="004A718E" w:rsidRDefault="004A718E" w:rsidP="002346EA">
      <w:pPr>
        <w:spacing w:after="0" w:line="240" w:lineRule="auto"/>
        <w:ind w:firstLine="697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14:paraId="28010732" w14:textId="77777777" w:rsidR="004A718E" w:rsidRDefault="004A718E" w:rsidP="002346EA">
      <w:pPr>
        <w:spacing w:after="0" w:line="240" w:lineRule="auto"/>
        <w:ind w:firstLine="697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14:paraId="56306070" w14:textId="77777777" w:rsidR="004A718E" w:rsidRDefault="004A718E" w:rsidP="002346EA">
      <w:pPr>
        <w:spacing w:after="0" w:line="240" w:lineRule="auto"/>
        <w:ind w:firstLine="697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14:paraId="5DEEC529" w14:textId="77777777" w:rsidR="004A718E" w:rsidRDefault="004A718E" w:rsidP="002346EA">
      <w:pPr>
        <w:spacing w:after="0" w:line="240" w:lineRule="auto"/>
        <w:ind w:firstLine="697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14:paraId="49B202AB" w14:textId="77777777" w:rsidR="004A718E" w:rsidRDefault="004A718E" w:rsidP="002346EA">
      <w:pPr>
        <w:spacing w:after="0" w:line="240" w:lineRule="auto"/>
        <w:ind w:firstLine="697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14:paraId="776D12DC" w14:textId="77777777" w:rsidR="004A718E" w:rsidRDefault="004A718E" w:rsidP="002346EA">
      <w:pPr>
        <w:spacing w:after="0" w:line="240" w:lineRule="auto"/>
        <w:ind w:firstLine="697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14:paraId="052EA6A3" w14:textId="77777777" w:rsidR="004A718E" w:rsidRDefault="004A718E" w:rsidP="002346EA">
      <w:pPr>
        <w:spacing w:after="0" w:line="240" w:lineRule="auto"/>
        <w:ind w:firstLine="697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14:paraId="55AF3830" w14:textId="77777777" w:rsidR="004A718E" w:rsidRDefault="004A718E" w:rsidP="002346EA">
      <w:pPr>
        <w:spacing w:after="0" w:line="240" w:lineRule="auto"/>
        <w:ind w:firstLine="697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14:paraId="2D3CE141" w14:textId="77777777" w:rsidR="00DC7ACB" w:rsidRDefault="00DC7ACB" w:rsidP="002346EA">
      <w:pPr>
        <w:spacing w:after="0" w:line="240" w:lineRule="auto"/>
        <w:ind w:firstLine="697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6E963A4E" w14:textId="69639AF7" w:rsidR="002346EA" w:rsidRPr="00DA301C" w:rsidRDefault="002346EA" w:rsidP="002346EA">
      <w:pPr>
        <w:spacing w:after="0" w:line="240" w:lineRule="auto"/>
        <w:ind w:firstLine="697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DA301C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Приложение 1</w:t>
      </w:r>
      <w:r w:rsidRPr="00DA301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A301C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к </w:t>
      </w:r>
      <w:hyperlink r:id="rId7" w:anchor="sub_1000" w:history="1">
        <w:r w:rsidRPr="00DA301C">
          <w:rPr>
            <w:rStyle w:val="a5"/>
            <w:color w:val="auto"/>
            <w:sz w:val="24"/>
            <w:szCs w:val="24"/>
          </w:rPr>
          <w:t>Порядку</w:t>
        </w:r>
      </w:hyperlink>
      <w:r w:rsidRPr="00DA301C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замены жилых помещений</w:t>
      </w:r>
      <w:r w:rsidRPr="00DA301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A301C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>инвалидам, семьям, имеющим</w:t>
      </w:r>
      <w:r w:rsidRPr="00DA301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A301C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детей-инвалидов, проживающим на </w:t>
      </w:r>
    </w:p>
    <w:p w14:paraId="6F274830" w14:textId="77777777" w:rsidR="00E94E9D" w:rsidRPr="00DA301C" w:rsidRDefault="002346EA" w:rsidP="002346EA">
      <w:pPr>
        <w:spacing w:after="0" w:line="240" w:lineRule="auto"/>
        <w:ind w:firstLine="697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DA301C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территории </w:t>
      </w:r>
      <w:r w:rsidR="00E94E9D" w:rsidRPr="00DA301C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Гатчинского муниципального округа </w:t>
      </w:r>
    </w:p>
    <w:p w14:paraId="1447A5C5" w14:textId="3BD4D61F" w:rsidR="002346EA" w:rsidRPr="00DA301C" w:rsidRDefault="00E94E9D" w:rsidP="002346EA">
      <w:pPr>
        <w:spacing w:after="0" w:line="240" w:lineRule="auto"/>
        <w:ind w:firstLine="697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DA301C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>Ленинградской области</w:t>
      </w:r>
      <w:r w:rsidR="002346EA" w:rsidRPr="00DA301C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, </w:t>
      </w:r>
    </w:p>
    <w:p w14:paraId="1BAF2B8B" w14:textId="77777777" w:rsidR="002346EA" w:rsidRPr="00DA301C" w:rsidRDefault="002346EA" w:rsidP="002346EA">
      <w:pPr>
        <w:spacing w:after="0" w:line="240" w:lineRule="auto"/>
        <w:ind w:firstLine="697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DA301C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>на жилые помещения, приспособленные</w:t>
      </w:r>
    </w:p>
    <w:p w14:paraId="2A263715" w14:textId="77777777" w:rsidR="002346EA" w:rsidRPr="00E94E9D" w:rsidRDefault="002346EA" w:rsidP="002346EA">
      <w:pPr>
        <w:spacing w:after="0" w:line="240" w:lineRule="auto"/>
        <w:ind w:firstLine="697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A301C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для беспрепятственного доступа инвалидов</w:t>
      </w:r>
    </w:p>
    <w:p w14:paraId="171BF454" w14:textId="77777777" w:rsidR="002346EA" w:rsidRPr="00E94E9D" w:rsidRDefault="002346EA" w:rsidP="002346EA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8"/>
          <w:szCs w:val="28"/>
        </w:rPr>
      </w:pPr>
    </w:p>
    <w:bookmarkEnd w:id="5"/>
    <w:p w14:paraId="2678E9DF" w14:textId="28A8D932" w:rsidR="002346EA" w:rsidRPr="00E94E9D" w:rsidRDefault="002346EA" w:rsidP="002346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4E9D">
        <w:rPr>
          <w:rFonts w:ascii="Times New Roman" w:hAnsi="Times New Roman" w:cs="Times New Roman"/>
          <w:sz w:val="28"/>
          <w:szCs w:val="28"/>
        </w:rPr>
        <w:t xml:space="preserve">Главе администрации Гатчинского муниципального </w:t>
      </w:r>
      <w:r w:rsidR="005E6AA9" w:rsidRPr="00E94E9D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14:paraId="07B0E210" w14:textId="77777777" w:rsidR="002346EA" w:rsidRPr="00E94E9D" w:rsidRDefault="002346EA" w:rsidP="002346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4E9D">
        <w:rPr>
          <w:rFonts w:ascii="Times New Roman" w:hAnsi="Times New Roman" w:cs="Times New Roman"/>
          <w:sz w:val="28"/>
          <w:szCs w:val="28"/>
        </w:rPr>
        <w:t xml:space="preserve">Нещадим Л.Н. </w:t>
      </w:r>
    </w:p>
    <w:p w14:paraId="27DD2F52" w14:textId="77777777" w:rsidR="002346EA" w:rsidRPr="00E94E9D" w:rsidRDefault="002346EA" w:rsidP="002346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4E9D">
        <w:rPr>
          <w:rFonts w:ascii="Times New Roman" w:hAnsi="Times New Roman" w:cs="Times New Roman"/>
          <w:sz w:val="28"/>
          <w:szCs w:val="28"/>
        </w:rPr>
        <w:t>от_______________________,</w:t>
      </w:r>
    </w:p>
    <w:p w14:paraId="6B6D1668" w14:textId="77777777" w:rsidR="002346EA" w:rsidRPr="00E94E9D" w:rsidRDefault="002346EA" w:rsidP="002346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4E9D">
        <w:rPr>
          <w:rFonts w:ascii="Times New Roman" w:hAnsi="Times New Roman" w:cs="Times New Roman"/>
          <w:sz w:val="28"/>
          <w:szCs w:val="28"/>
        </w:rPr>
        <w:t>проживающего по адресу_________________________</w:t>
      </w:r>
    </w:p>
    <w:p w14:paraId="530187C5" w14:textId="77777777" w:rsidR="002346EA" w:rsidRPr="00E94E9D" w:rsidRDefault="002346EA" w:rsidP="002346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4E9D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7CC2714C" w14:textId="7ABBFD77" w:rsidR="002346EA" w:rsidRPr="00E94E9D" w:rsidRDefault="00E94E9D" w:rsidP="002346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346EA" w:rsidRPr="00E94E9D">
        <w:rPr>
          <w:rFonts w:ascii="Times New Roman" w:hAnsi="Times New Roman" w:cs="Times New Roman"/>
          <w:sz w:val="28"/>
          <w:szCs w:val="28"/>
        </w:rPr>
        <w:t xml:space="preserve">онт.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346EA" w:rsidRPr="00E94E9D">
        <w:rPr>
          <w:rFonts w:ascii="Times New Roman" w:hAnsi="Times New Roman" w:cs="Times New Roman"/>
          <w:sz w:val="28"/>
          <w:szCs w:val="28"/>
        </w:rPr>
        <w:t>ел._________________________________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9"/>
        <w:gridCol w:w="4116"/>
      </w:tblGrid>
      <w:tr w:rsidR="002346EA" w:rsidRPr="00E94E9D" w14:paraId="42058939" w14:textId="77777777" w:rsidTr="002346EA">
        <w:trPr>
          <w:trHeight w:val="237"/>
        </w:trPr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</w:tcPr>
          <w:p w14:paraId="6C452206" w14:textId="77777777" w:rsidR="002346EA" w:rsidRPr="00E94E9D" w:rsidRDefault="002346E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33373F56" w14:textId="77777777" w:rsidR="002346EA" w:rsidRPr="00E94E9D" w:rsidRDefault="002346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9858328" w14:textId="77777777" w:rsidR="002346EA" w:rsidRPr="00E94E9D" w:rsidRDefault="002346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696E1490" w14:textId="77777777" w:rsidR="002346EA" w:rsidRDefault="002346EA" w:rsidP="0023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17D5BE" w14:textId="77777777" w:rsidR="002346EA" w:rsidRDefault="002346EA" w:rsidP="00E94E9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br/>
        <w:t>о замене жилого помещения</w:t>
      </w:r>
    </w:p>
    <w:p w14:paraId="106FB66A" w14:textId="77777777" w:rsidR="002346EA" w:rsidRDefault="002346EA" w:rsidP="00E94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наниматель (собственник, член семьи собственника), жилого помещения </w:t>
      </w:r>
    </w:p>
    <w:p w14:paraId="28B5B290" w14:textId="77777777" w:rsidR="002346EA" w:rsidRDefault="002346EA" w:rsidP="00E94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гр. __________________________________________________________________ </w:t>
      </w:r>
    </w:p>
    <w:p w14:paraId="5D8FFEAD" w14:textId="77777777" w:rsidR="002346EA" w:rsidRDefault="002346EA" w:rsidP="00E94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2A0DCF" w14:textId="568F26E3" w:rsidR="002346EA" w:rsidRDefault="002346EA" w:rsidP="00E94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_________________________________________________________________, проживающий по адресу: </w:t>
      </w:r>
      <w:r w:rsidR="00E94E9D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, ул.____________________________ __________________ дом N ________, корпус ______, квартира N _______,</w:t>
      </w:r>
    </w:p>
    <w:p w14:paraId="0060ABAC" w14:textId="77777777" w:rsidR="002346EA" w:rsidRDefault="002346EA" w:rsidP="00E94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дом. __________________, мобильный _______________________,</w:t>
      </w:r>
    </w:p>
    <w:p w14:paraId="17A6A780" w14:textId="77777777" w:rsidR="002346EA" w:rsidRDefault="002346EA" w:rsidP="00E94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невозможностью проживания в жилом помещении по причине:___________________________________________________________</w:t>
      </w:r>
    </w:p>
    <w:p w14:paraId="6F748DF3" w14:textId="77777777" w:rsidR="002346EA" w:rsidRDefault="002346EA" w:rsidP="00E94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76912D" w14:textId="77777777" w:rsidR="002346EA" w:rsidRDefault="002346EA" w:rsidP="00E94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0AC5EF7" w14:textId="77777777" w:rsidR="002346EA" w:rsidRDefault="002346EA" w:rsidP="00E94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C3E79F" w14:textId="77777777" w:rsidR="002346EA" w:rsidRDefault="002346EA" w:rsidP="00E94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99999F3" w14:textId="77777777" w:rsidR="002346EA" w:rsidRDefault="002346EA" w:rsidP="00E94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B3DB49" w14:textId="77777777" w:rsidR="002346EA" w:rsidRDefault="002346EA" w:rsidP="00E94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 прошу произвести замену жилого помещения по адресу :_______________________________________________ </w:t>
      </w:r>
    </w:p>
    <w:p w14:paraId="32F081D2" w14:textId="77777777" w:rsidR="002346EA" w:rsidRDefault="002346EA" w:rsidP="00E94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_________________________________________, количество комнат _______,</w:t>
      </w:r>
    </w:p>
    <w:p w14:paraId="4FB12A55" w14:textId="77777777" w:rsidR="002346EA" w:rsidRDefault="002346EA" w:rsidP="00E94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B1DEF0" w14:textId="77777777" w:rsidR="002346EA" w:rsidRDefault="002346EA" w:rsidP="00E94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______ кв. м, жилая площадь ____ кв.</w:t>
      </w:r>
    </w:p>
    <w:p w14:paraId="74C271C7" w14:textId="77777777" w:rsidR="002346EA" w:rsidRDefault="002346EA" w:rsidP="00E94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93E244" w14:textId="09827ED5" w:rsidR="002346EA" w:rsidRDefault="002346EA" w:rsidP="00E94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совершеннолетние члены семьи нанимателя, собственники жилого помещения дают согласие на замену жилого помещения по адресу: </w:t>
      </w:r>
      <w:r w:rsidR="00E94E9D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 улица (проспект) _______________________, дом N ________, корпус _______ , кв. N _______, на другое жилое помещение, в связи с невозможностью проживания инвалида в жилом помещении.</w:t>
      </w:r>
    </w:p>
    <w:p w14:paraId="5E5C3806" w14:textId="77777777" w:rsidR="002346EA" w:rsidRDefault="002346EA" w:rsidP="00E94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нанимателя (собственника, члена семьи собственника)  и совершеннолетних граждан, имеющих право пользования жилым помещением</w:t>
      </w:r>
    </w:p>
    <w:p w14:paraId="12DE188C" w14:textId="77777777" w:rsidR="002346EA" w:rsidRDefault="002346EA" w:rsidP="00E94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606895" w14:textId="77777777" w:rsidR="002346EA" w:rsidRDefault="002346EA" w:rsidP="00E94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98FF09" w14:textId="77777777" w:rsidR="002346EA" w:rsidRDefault="002346EA" w:rsidP="00E94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____________ /___________________________________ Ф.И.О.</w:t>
      </w:r>
    </w:p>
    <w:p w14:paraId="567CCD1E" w14:textId="77777777" w:rsidR="002346EA" w:rsidRDefault="002346EA" w:rsidP="00E94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D5D15E" w14:textId="77777777" w:rsidR="002346EA" w:rsidRDefault="002346EA" w:rsidP="00E94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семьи, зарегистрированные в жилом помещении, собственники жилого помещения</w:t>
      </w:r>
    </w:p>
    <w:p w14:paraId="01CDB1FC" w14:textId="77777777" w:rsidR="002346EA" w:rsidRDefault="002346EA" w:rsidP="00E94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 /________________________________ Ф.И.О.</w:t>
      </w:r>
    </w:p>
    <w:p w14:paraId="4B31B1D1" w14:textId="77777777" w:rsidR="002346EA" w:rsidRDefault="002346EA" w:rsidP="00E94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____________________/ ________________________________ Ф.И.О.</w:t>
      </w:r>
    </w:p>
    <w:p w14:paraId="4C7F6B48" w14:textId="77777777" w:rsidR="002346EA" w:rsidRDefault="002346EA" w:rsidP="00E94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___________________/ _________________________________ Ф.И.О.</w:t>
      </w:r>
    </w:p>
    <w:p w14:paraId="4F437728" w14:textId="77777777" w:rsidR="002346EA" w:rsidRDefault="002346EA" w:rsidP="00E94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3F16BD" w14:textId="77777777" w:rsidR="002346EA" w:rsidRDefault="002346EA" w:rsidP="00E94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"___"___________ 20___</w:t>
      </w:r>
    </w:p>
    <w:p w14:paraId="11584F5E" w14:textId="77777777" w:rsidR="002346EA" w:rsidRDefault="002346EA" w:rsidP="00E94E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3E9828C" w14:textId="77777777" w:rsidR="002346EA" w:rsidRDefault="002346EA" w:rsidP="00E94E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</w:p>
    <w:p w14:paraId="3041ED95" w14:textId="77777777" w:rsidR="002346EA" w:rsidRDefault="002346EA" w:rsidP="00E94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C4433DC" w14:textId="77777777" w:rsidR="002346EA" w:rsidRDefault="002346EA" w:rsidP="00E94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DC609C4" w14:textId="77777777" w:rsidR="002346EA" w:rsidRDefault="002346EA" w:rsidP="00E94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9D7754" w14:textId="77777777" w:rsidR="002346EA" w:rsidRDefault="002346EA" w:rsidP="00E94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12611C" w14:textId="77777777" w:rsidR="005E6AA9" w:rsidRDefault="005E6AA9" w:rsidP="00E94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0652F" w14:textId="77777777" w:rsidR="005E6AA9" w:rsidRDefault="005E6AA9" w:rsidP="00E94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3395AC" w14:textId="77777777" w:rsidR="005E6AA9" w:rsidRDefault="005E6AA9" w:rsidP="00E94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594E2" w14:textId="77777777" w:rsidR="005E6AA9" w:rsidRDefault="005E6AA9" w:rsidP="00E94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A299E9" w14:textId="77777777" w:rsidR="005E6AA9" w:rsidRDefault="005E6AA9" w:rsidP="00E94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CDCF8C" w14:textId="77777777" w:rsidR="005E6AA9" w:rsidRDefault="005E6AA9" w:rsidP="00E94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B36274" w14:textId="77777777" w:rsidR="005E6AA9" w:rsidRDefault="005E6AA9" w:rsidP="00E94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0CCB2" w14:textId="77777777" w:rsidR="005E6AA9" w:rsidRDefault="005E6AA9" w:rsidP="00E94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E8A44A" w14:textId="77777777" w:rsidR="005E6AA9" w:rsidRDefault="005E6AA9" w:rsidP="00E94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12FA1C" w14:textId="77777777" w:rsidR="005E6AA9" w:rsidRDefault="005E6AA9" w:rsidP="00E94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92DE5A" w14:textId="77777777" w:rsidR="005E6AA9" w:rsidRDefault="005E6AA9" w:rsidP="00E94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FFD20" w14:textId="77777777" w:rsidR="005E6AA9" w:rsidRDefault="005E6AA9" w:rsidP="00234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3C8CD" w14:textId="77777777" w:rsidR="005E6AA9" w:rsidRDefault="005E6AA9" w:rsidP="00234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22707A" w14:textId="77777777" w:rsidR="002346EA" w:rsidRDefault="002346EA" w:rsidP="002346EA">
      <w:pPr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850042" w14:textId="77777777" w:rsidR="005E6AA9" w:rsidRDefault="005E6AA9" w:rsidP="002346EA">
      <w:pPr>
        <w:spacing w:after="0" w:line="240" w:lineRule="auto"/>
        <w:ind w:firstLine="697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14:paraId="20A9EEB5" w14:textId="77777777" w:rsidR="00DC7ACB" w:rsidRDefault="00DC7ACB" w:rsidP="002346EA">
      <w:pPr>
        <w:spacing w:after="0" w:line="240" w:lineRule="auto"/>
        <w:ind w:firstLine="697"/>
        <w:jc w:val="right"/>
        <w:rPr>
          <w:rStyle w:val="a4"/>
          <w:rFonts w:ascii="Times New Roman" w:hAnsi="Times New Roman" w:cs="Times New Roman"/>
          <w:b w:val="0"/>
          <w:bCs/>
          <w:sz w:val="28"/>
          <w:szCs w:val="28"/>
        </w:rPr>
      </w:pPr>
    </w:p>
    <w:p w14:paraId="6341D35B" w14:textId="139A4731" w:rsidR="002346EA" w:rsidRPr="00DA301C" w:rsidRDefault="002346EA" w:rsidP="002346EA">
      <w:pPr>
        <w:spacing w:after="0" w:line="240" w:lineRule="auto"/>
        <w:ind w:firstLine="697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DA301C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2</w:t>
      </w:r>
      <w:r w:rsidRPr="00DA301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A301C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r:id="rId8" w:anchor="sub_1000" w:history="1">
        <w:r w:rsidRPr="00DA301C">
          <w:rPr>
            <w:rStyle w:val="a5"/>
            <w:color w:val="auto"/>
            <w:sz w:val="24"/>
            <w:szCs w:val="24"/>
          </w:rPr>
          <w:t>Порядку</w:t>
        </w:r>
      </w:hyperlink>
      <w:r w:rsidRPr="00DA301C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замены жилых помещений</w:t>
      </w:r>
      <w:r w:rsidRPr="00DA301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A301C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>инвалидам, семьям, имеющим</w:t>
      </w:r>
      <w:r w:rsidRPr="00DA301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A301C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детей-инвалидов, проживающим на </w:t>
      </w:r>
    </w:p>
    <w:p w14:paraId="03CE64E0" w14:textId="77777777" w:rsidR="00E94E9D" w:rsidRPr="00DA301C" w:rsidRDefault="002346EA" w:rsidP="002346EA">
      <w:pPr>
        <w:spacing w:after="0" w:line="240" w:lineRule="auto"/>
        <w:ind w:firstLine="697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DA301C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территории </w:t>
      </w:r>
      <w:r w:rsidR="00E94E9D" w:rsidRPr="00DA301C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Гатчинского муниципального округа </w:t>
      </w:r>
    </w:p>
    <w:p w14:paraId="6F563E7F" w14:textId="3D9121E7" w:rsidR="002346EA" w:rsidRPr="00DA301C" w:rsidRDefault="00E94E9D" w:rsidP="002346EA">
      <w:pPr>
        <w:spacing w:after="0" w:line="240" w:lineRule="auto"/>
        <w:ind w:firstLine="697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DA301C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>Ленинградской области</w:t>
      </w:r>
    </w:p>
    <w:p w14:paraId="5AA87251" w14:textId="77777777" w:rsidR="002346EA" w:rsidRPr="00DA301C" w:rsidRDefault="002346EA" w:rsidP="002346EA">
      <w:pPr>
        <w:spacing w:after="0" w:line="240" w:lineRule="auto"/>
        <w:ind w:firstLine="697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DA301C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>на жилые помещения, приспособленные</w:t>
      </w:r>
    </w:p>
    <w:p w14:paraId="0B3661B9" w14:textId="77777777" w:rsidR="002346EA" w:rsidRDefault="002346EA" w:rsidP="002346EA">
      <w:pPr>
        <w:spacing w:after="0" w:line="240" w:lineRule="auto"/>
        <w:ind w:firstLine="697"/>
        <w:jc w:val="right"/>
      </w:pPr>
      <w:r w:rsidRPr="00DA301C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для беспрепятственного доступа инвалидов</w:t>
      </w:r>
    </w:p>
    <w:p w14:paraId="404FB6F2" w14:textId="77777777" w:rsidR="002346EA" w:rsidRDefault="002346EA" w:rsidP="002346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7"/>
      </w:tblGrid>
      <w:tr w:rsidR="002346EA" w14:paraId="1E6205B3" w14:textId="77777777" w:rsidTr="002346EA">
        <w:trPr>
          <w:trHeight w:val="2709"/>
        </w:trPr>
        <w:tc>
          <w:tcPr>
            <w:tcW w:w="4926" w:type="dxa"/>
            <w:hideMark/>
          </w:tcPr>
          <w:p w14:paraId="4D2A395B" w14:textId="037F8873" w:rsidR="002346EA" w:rsidRDefault="002346EA" w:rsidP="008A06B1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администрации Гатчинского муниципального </w:t>
            </w:r>
            <w:r w:rsidR="008A06B1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Ленинградской </w:t>
            </w:r>
            <w:r w:rsidR="008A06B1">
              <w:rPr>
                <w:rFonts w:ascii="Times New Roman" w:hAnsi="Times New Roman" w:cs="Times New Roman"/>
                <w:sz w:val="28"/>
                <w:szCs w:val="28"/>
              </w:rPr>
              <w:t xml:space="preserve">области </w:t>
            </w:r>
          </w:p>
          <w:p w14:paraId="67E730EC" w14:textId="77777777" w:rsidR="002346EA" w:rsidRDefault="002346EA" w:rsidP="008A06B1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Нещадим Л.Н. </w:t>
            </w:r>
          </w:p>
          <w:p w14:paraId="2B4CB7E9" w14:textId="77777777" w:rsidR="002346EA" w:rsidRDefault="002346EA" w:rsidP="008A06B1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гр._____________________________</w:t>
            </w:r>
          </w:p>
          <w:p w14:paraId="393827E2" w14:textId="6D2E9E1F" w:rsidR="002346EA" w:rsidRDefault="00E94E9D" w:rsidP="008A06B1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346EA">
              <w:rPr>
                <w:rFonts w:ascii="Times New Roman" w:hAnsi="Times New Roman" w:cs="Times New Roman"/>
                <w:sz w:val="28"/>
                <w:szCs w:val="28"/>
              </w:rPr>
              <w:t xml:space="preserve">роживающего (ей) по адресу: </w:t>
            </w:r>
          </w:p>
          <w:p w14:paraId="3A5ED275" w14:textId="77777777" w:rsidR="002346EA" w:rsidRDefault="002346EA" w:rsidP="008A06B1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______________________________________________________________,</w:t>
            </w:r>
          </w:p>
          <w:p w14:paraId="62BCA5AC" w14:textId="77777777" w:rsidR="002346EA" w:rsidRDefault="002346EA" w:rsidP="008A06B1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14:paraId="7A2CA926" w14:textId="77777777" w:rsidR="002346EA" w:rsidRDefault="002346EA" w:rsidP="008A06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(номер телефона)</w:t>
            </w:r>
          </w:p>
        </w:tc>
      </w:tr>
    </w:tbl>
    <w:p w14:paraId="31817746" w14:textId="77777777" w:rsidR="002346EA" w:rsidRDefault="002346EA" w:rsidP="00234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C98AB3" w14:textId="77777777" w:rsidR="002346EA" w:rsidRDefault="002346EA" w:rsidP="00234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</w:t>
      </w:r>
    </w:p>
    <w:p w14:paraId="24DADFCD" w14:textId="77777777" w:rsidR="002346EA" w:rsidRDefault="002346EA" w:rsidP="00234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замену жилого помещения</w:t>
      </w:r>
    </w:p>
    <w:p w14:paraId="7BC88F17" w14:textId="77777777" w:rsidR="002346EA" w:rsidRDefault="002346EA" w:rsidP="00234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265A78" w14:textId="56F90287" w:rsidR="002346EA" w:rsidRDefault="002346EA" w:rsidP="00234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(мы), ______________________________________________________</w:t>
      </w:r>
      <w:r w:rsidR="008A06B1">
        <w:rPr>
          <w:rFonts w:ascii="Times New Roman" w:hAnsi="Times New Roman" w:cs="Times New Roman"/>
          <w:sz w:val="28"/>
          <w:szCs w:val="28"/>
        </w:rPr>
        <w:t>_______</w:t>
      </w:r>
    </w:p>
    <w:p w14:paraId="526983D6" w14:textId="77777777" w:rsidR="002346EA" w:rsidRDefault="002346EA" w:rsidP="00234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(фамилия, имя, отчество)</w:t>
      </w:r>
    </w:p>
    <w:p w14:paraId="34F38534" w14:textId="612DAA15" w:rsidR="002346EA" w:rsidRDefault="002346EA" w:rsidP="00234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8A06B1">
        <w:rPr>
          <w:rFonts w:ascii="Times New Roman" w:hAnsi="Times New Roman" w:cs="Times New Roman"/>
          <w:sz w:val="28"/>
          <w:szCs w:val="28"/>
        </w:rPr>
        <w:t>______</w:t>
      </w:r>
    </w:p>
    <w:p w14:paraId="7D49FB45" w14:textId="42A00C76" w:rsidR="002346EA" w:rsidRDefault="002346EA" w:rsidP="00234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8A06B1">
        <w:rPr>
          <w:rFonts w:ascii="Times New Roman" w:hAnsi="Times New Roman" w:cs="Times New Roman"/>
          <w:sz w:val="28"/>
          <w:szCs w:val="28"/>
        </w:rPr>
        <w:t>______</w:t>
      </w:r>
    </w:p>
    <w:p w14:paraId="1A398F0A" w14:textId="51CD8BF5" w:rsidR="002346EA" w:rsidRDefault="002346EA" w:rsidP="00234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8A06B1">
        <w:rPr>
          <w:rFonts w:ascii="Times New Roman" w:hAnsi="Times New Roman" w:cs="Times New Roman"/>
          <w:sz w:val="28"/>
          <w:szCs w:val="28"/>
        </w:rPr>
        <w:t>______</w:t>
      </w:r>
    </w:p>
    <w:p w14:paraId="2D31279C" w14:textId="1F169849" w:rsidR="002346EA" w:rsidRDefault="002346EA" w:rsidP="00234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8A06B1">
        <w:rPr>
          <w:rFonts w:ascii="Times New Roman" w:hAnsi="Times New Roman" w:cs="Times New Roman"/>
          <w:sz w:val="28"/>
          <w:szCs w:val="28"/>
        </w:rPr>
        <w:t>______</w:t>
      </w:r>
    </w:p>
    <w:p w14:paraId="51C94F42" w14:textId="2CC0FF1B" w:rsidR="002346EA" w:rsidRDefault="002346EA" w:rsidP="00234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8A06B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2F26AAC" w14:textId="77777777" w:rsidR="002346EA" w:rsidRDefault="002346EA" w:rsidP="00234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F31E34" w14:textId="4B8E4F4C" w:rsidR="002346EA" w:rsidRDefault="002346EA" w:rsidP="002346E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(даем) согласие на замену жилого помещения по адресу: </w:t>
      </w:r>
      <w:r w:rsidR="008A06B1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улица ______________________, дом № ______, квартира № _____ на равноценное жилое помещение в соответствии с индивидуальной программой реабилитации инвалида.</w:t>
      </w:r>
    </w:p>
    <w:p w14:paraId="41DA82F0" w14:textId="77777777" w:rsidR="002346EA" w:rsidRDefault="002346EA" w:rsidP="002346E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DE070D" w14:textId="429A9808" w:rsidR="002346EA" w:rsidRDefault="002346EA" w:rsidP="002346E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(мы) даю (ем) согласие на проверку указанных в заявлении сведений и на запрос документов, необходимых для рассмотрения заявления.</w:t>
      </w:r>
    </w:p>
    <w:p w14:paraId="3EC18412" w14:textId="3B5A79CD" w:rsidR="002346EA" w:rsidRDefault="002346EA" w:rsidP="002346E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(мы) предупрежден (ы) о том, что в случае выявления сведений,</w:t>
      </w:r>
      <w:r w:rsidR="00D44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соответствующих указанным в заявлении, за представление недостоверной информации, заведомо ложных сведений мне (нам) будет отказано в предоставлении муниципальной услуги.</w:t>
      </w:r>
    </w:p>
    <w:p w14:paraId="20F4743E" w14:textId="4B33FC1A" w:rsidR="002346EA" w:rsidRDefault="002346EA" w:rsidP="002346E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hyperlink r:id="rId9" w:history="1">
        <w:r>
          <w:rPr>
            <w:rStyle w:val="a7"/>
            <w:sz w:val="28"/>
            <w:szCs w:val="28"/>
          </w:rPr>
          <w:t>статьи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№152-ФЗ "О персональных данных" подтверждаю (ем) свое согласие на обработку органами местного самоуправления персональных данных.</w:t>
      </w:r>
    </w:p>
    <w:p w14:paraId="5D1C2FDC" w14:textId="77777777" w:rsidR="002346EA" w:rsidRDefault="002346EA" w:rsidP="002346E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Предоставляю (ем) органу местного самоуправления право осуществлять все действия (операции) с персональными данными, в том числе право на обработку персональных данных посредством внесения их в электронную базу данных, </w:t>
      </w:r>
      <w:r>
        <w:rPr>
          <w:rFonts w:ascii="Times New Roman" w:hAnsi="Times New Roman" w:cs="Times New Roman"/>
          <w:sz w:val="28"/>
          <w:szCs w:val="28"/>
        </w:rPr>
        <w:lastRenderedPageBreak/>
        <w:t>включения в списки, реестры и отчетные формы, предусмотренные документами, регламентирующими представление отчетных данных (документов),     а также запрашивать информацию и необходимые документы.</w:t>
      </w:r>
    </w:p>
    <w:p w14:paraId="1D64F3C0" w14:textId="77777777" w:rsidR="002346EA" w:rsidRDefault="002346EA" w:rsidP="002346E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местного самоуправления имеет право во исполнение своих обязательств по оказанию гражданам муниципальных услуг государственной поддержки на обмен (прием и передачу)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мер, обеспечивающих их защиту от несанкционированного доступа. Настоящее согласие действует бессрочно.</w:t>
      </w:r>
    </w:p>
    <w:p w14:paraId="44E7C4A6" w14:textId="6E178080" w:rsidR="002346EA" w:rsidRDefault="002346EA" w:rsidP="00234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D44186">
        <w:rPr>
          <w:rFonts w:ascii="Times New Roman" w:hAnsi="Times New Roman" w:cs="Times New Roman"/>
          <w:sz w:val="28"/>
          <w:szCs w:val="28"/>
        </w:rPr>
        <w:t>______</w:t>
      </w:r>
    </w:p>
    <w:p w14:paraId="0A6FDB1E" w14:textId="75780E09" w:rsidR="002346EA" w:rsidRDefault="002346EA" w:rsidP="00234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D44186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0035B3F7" w14:textId="51826223" w:rsidR="002346EA" w:rsidRDefault="002346EA" w:rsidP="00234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D44186">
        <w:rPr>
          <w:rFonts w:ascii="Times New Roman" w:hAnsi="Times New Roman" w:cs="Times New Roman"/>
          <w:sz w:val="28"/>
          <w:szCs w:val="28"/>
        </w:rPr>
        <w:t>______</w:t>
      </w:r>
    </w:p>
    <w:p w14:paraId="2745C8B3" w14:textId="0FE364A8" w:rsidR="002346EA" w:rsidRDefault="002346EA" w:rsidP="00234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D44186">
        <w:rPr>
          <w:rFonts w:ascii="Times New Roman" w:hAnsi="Times New Roman" w:cs="Times New Roman"/>
          <w:sz w:val="28"/>
          <w:szCs w:val="28"/>
        </w:rPr>
        <w:t>______</w:t>
      </w:r>
    </w:p>
    <w:p w14:paraId="3B3136D2" w14:textId="51D1FD43" w:rsidR="002346EA" w:rsidRDefault="002346EA" w:rsidP="00234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D44186">
        <w:rPr>
          <w:rFonts w:ascii="Times New Roman" w:hAnsi="Times New Roman" w:cs="Times New Roman"/>
          <w:sz w:val="28"/>
          <w:szCs w:val="28"/>
        </w:rPr>
        <w:t>______</w:t>
      </w:r>
    </w:p>
    <w:p w14:paraId="6A10FC90" w14:textId="10029645" w:rsidR="002346EA" w:rsidRDefault="002346EA" w:rsidP="00234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D44186">
        <w:rPr>
          <w:rFonts w:ascii="Times New Roman" w:hAnsi="Times New Roman" w:cs="Times New Roman"/>
          <w:sz w:val="28"/>
          <w:szCs w:val="28"/>
        </w:rPr>
        <w:t>______</w:t>
      </w:r>
    </w:p>
    <w:p w14:paraId="28B61E32" w14:textId="77777777" w:rsidR="002346EA" w:rsidRDefault="002346EA" w:rsidP="00234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(подписи членов семьи заявителя, собственников жилого помещения)</w:t>
      </w:r>
    </w:p>
    <w:p w14:paraId="6DB11DA2" w14:textId="77777777" w:rsidR="002346EA" w:rsidRDefault="002346EA" w:rsidP="00234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CAB5E8" w14:textId="77777777" w:rsidR="002346EA" w:rsidRDefault="002346EA" w:rsidP="00234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00C48E" w14:textId="4DA8F720" w:rsidR="002346EA" w:rsidRPr="002346EA" w:rsidRDefault="002346EA" w:rsidP="00234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"_____" ___________ 20___ г</w:t>
      </w:r>
    </w:p>
    <w:p w14:paraId="4E5BB091" w14:textId="77777777" w:rsidR="00F57550" w:rsidRDefault="00F57550" w:rsidP="002346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BA94ED" w14:textId="77777777" w:rsidR="00F57550" w:rsidRDefault="00F57550" w:rsidP="002346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47C8E8" w14:textId="77777777" w:rsidR="00F57550" w:rsidRDefault="00F57550" w:rsidP="002346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687E56" w14:textId="77777777" w:rsidR="00F57550" w:rsidRDefault="00F57550" w:rsidP="002346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6CC8B" w14:textId="77777777" w:rsidR="00F57550" w:rsidRDefault="00F57550" w:rsidP="002346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83F816" w14:textId="77777777" w:rsidR="00F57550" w:rsidRDefault="00F57550" w:rsidP="002346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4C5CF" w14:textId="77777777" w:rsidR="00F57550" w:rsidRDefault="00F57550" w:rsidP="002346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A64CC" w14:textId="77777777" w:rsidR="00F57550" w:rsidRDefault="00F57550" w:rsidP="002346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51C652" w14:textId="77777777" w:rsidR="00F57550" w:rsidRDefault="00F57550" w:rsidP="002346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7EF7CA" w14:textId="77777777" w:rsidR="00F57550" w:rsidRDefault="00F57550" w:rsidP="002346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A1172D" w14:textId="77777777" w:rsidR="00F57550" w:rsidRDefault="00F57550" w:rsidP="002346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27B8EC" w14:textId="77777777" w:rsidR="00F57550" w:rsidRDefault="00F57550" w:rsidP="002346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1236" w14:textId="77777777" w:rsidR="00F57550" w:rsidRDefault="00F57550" w:rsidP="002346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92F2B" w14:textId="77777777" w:rsidR="00F57550" w:rsidRDefault="00F57550" w:rsidP="00D44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040DFB" w14:textId="77777777" w:rsidR="00DC7ACB" w:rsidRDefault="00DC7ACB" w:rsidP="002346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16349" w14:textId="3237494E" w:rsidR="002346EA" w:rsidRPr="00DA301C" w:rsidRDefault="002346EA" w:rsidP="002346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  <w:r w:rsidRPr="00DA30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</w:t>
      </w:r>
      <w:r w:rsidRPr="00DA30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замены жилых помещений инвалидам</w:t>
      </w:r>
      <w:r w:rsidRPr="00DA30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семьям, имеющим детей-инвалидов,</w:t>
      </w:r>
      <w:r w:rsidRPr="00DA30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жилые помещения, приспособленные</w:t>
      </w:r>
      <w:r w:rsidRPr="00DA30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беспрепятственного доступа инвалидов </w:t>
      </w:r>
    </w:p>
    <w:tbl>
      <w:tblPr>
        <w:tblW w:w="10635" w:type="dxa"/>
        <w:tblCellSpacing w:w="15" w:type="dxa"/>
        <w:tblInd w:w="-806" w:type="dxa"/>
        <w:tblLayout w:type="fixed"/>
        <w:tblLook w:val="04A0" w:firstRow="1" w:lastRow="0" w:firstColumn="1" w:lastColumn="0" w:noHBand="0" w:noVBand="1"/>
      </w:tblPr>
      <w:tblGrid>
        <w:gridCol w:w="492"/>
        <w:gridCol w:w="1307"/>
        <w:gridCol w:w="1323"/>
        <w:gridCol w:w="1560"/>
        <w:gridCol w:w="1417"/>
        <w:gridCol w:w="1559"/>
        <w:gridCol w:w="1276"/>
        <w:gridCol w:w="1701"/>
      </w:tblGrid>
      <w:tr w:rsidR="002346EA" w14:paraId="5B8FD70D" w14:textId="77777777" w:rsidTr="00D44186">
        <w:trPr>
          <w:trHeight w:val="15"/>
          <w:tblCellSpacing w:w="15" w:type="dxa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CAD058" w14:textId="77777777" w:rsidR="002346EA" w:rsidRDefault="002346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A79E3B" w14:textId="77777777" w:rsidR="002346EA" w:rsidRDefault="002346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E043E" w14:textId="77777777" w:rsidR="002346EA" w:rsidRDefault="002346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A58AF2" w14:textId="77777777" w:rsidR="002346EA" w:rsidRDefault="002346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D0709B" w14:textId="77777777" w:rsidR="002346EA" w:rsidRDefault="002346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7CCC8B" w14:textId="77777777" w:rsidR="002346EA" w:rsidRDefault="002346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BFA8FE" w14:textId="77777777" w:rsidR="002346EA" w:rsidRDefault="002346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C2F078" w14:textId="77777777" w:rsidR="002346EA" w:rsidRDefault="002346EA">
            <w:pPr>
              <w:rPr>
                <w:sz w:val="20"/>
                <w:szCs w:val="20"/>
                <w:lang w:eastAsia="ru-RU"/>
              </w:rPr>
            </w:pPr>
          </w:p>
        </w:tc>
      </w:tr>
      <w:tr w:rsidR="002346EA" w14:paraId="38387999" w14:textId="77777777" w:rsidTr="00D44186">
        <w:trPr>
          <w:tblCellSpacing w:w="15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839F50D" w14:textId="77777777" w:rsidR="002346EA" w:rsidRDefault="0023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27AB9B5" w14:textId="77777777" w:rsidR="002346EA" w:rsidRDefault="0023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Фамилия, имя, отчество 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9332141" w14:textId="77777777" w:rsidR="002346EA" w:rsidRDefault="0023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Адрес занимаемого жилого помещения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98FA5EA" w14:textId="77777777" w:rsidR="002346EA" w:rsidRDefault="0023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Площадь занимаемого жилого помещения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6DCB9AE" w14:textId="77777777" w:rsidR="002346EA" w:rsidRDefault="0023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Адрес предоставляемого жилого помещения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CCC207A" w14:textId="77777777" w:rsidR="002346EA" w:rsidRDefault="0023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Площадь предоставляемого жилого помещения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E06C11C" w14:textId="77777777" w:rsidR="002346EA" w:rsidRDefault="0023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Дата предоставления жилого помещения 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42B3260" w14:textId="77777777" w:rsidR="002346EA" w:rsidRDefault="0023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Основание предоставления жилого помещения </w:t>
            </w:r>
          </w:p>
        </w:tc>
      </w:tr>
      <w:tr w:rsidR="002346EA" w14:paraId="357C51A2" w14:textId="77777777" w:rsidTr="00D44186">
        <w:trPr>
          <w:tblCellSpacing w:w="15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99DABA3" w14:textId="77777777" w:rsidR="002346EA" w:rsidRDefault="0023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0CE69E0" w14:textId="77777777" w:rsidR="002346EA" w:rsidRDefault="0023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9C09229" w14:textId="77777777" w:rsidR="002346EA" w:rsidRDefault="0023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BB41C4B" w14:textId="77777777" w:rsidR="002346EA" w:rsidRDefault="0023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7AE2436" w14:textId="77777777" w:rsidR="002346EA" w:rsidRDefault="0023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EB029F3" w14:textId="77777777" w:rsidR="002346EA" w:rsidRDefault="0023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7460C31" w14:textId="77777777" w:rsidR="002346EA" w:rsidRDefault="0023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54EA77E" w14:textId="77777777" w:rsidR="002346EA" w:rsidRDefault="0023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2346EA" w14:paraId="42421295" w14:textId="77777777" w:rsidTr="00D44186">
        <w:trPr>
          <w:tblCellSpacing w:w="15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D548AEA" w14:textId="3074F1C4" w:rsidR="002346EA" w:rsidRDefault="00E94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F6235C2" w14:textId="77777777" w:rsidR="002346EA" w:rsidRDefault="0023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5B52BF7" w14:textId="77777777" w:rsidR="002346EA" w:rsidRDefault="0023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264906C" w14:textId="77777777" w:rsidR="002346EA" w:rsidRDefault="0023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7057C71" w14:textId="77777777" w:rsidR="002346EA" w:rsidRDefault="0023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883C29B" w14:textId="77777777" w:rsidR="002346EA" w:rsidRDefault="0023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1CDA00F" w14:textId="77777777" w:rsidR="002346EA" w:rsidRDefault="0023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8821A91" w14:textId="77777777" w:rsidR="002346EA" w:rsidRDefault="0023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6EA" w14:paraId="0A9DCFC3" w14:textId="77777777" w:rsidTr="00D44186">
        <w:trPr>
          <w:tblCellSpacing w:w="15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BCFA9CE" w14:textId="116BB244" w:rsidR="002346EA" w:rsidRDefault="00E94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8B22F35" w14:textId="77777777" w:rsidR="002346EA" w:rsidRDefault="0023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6C9E956" w14:textId="77777777" w:rsidR="002346EA" w:rsidRDefault="0023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B093CFE" w14:textId="77777777" w:rsidR="002346EA" w:rsidRDefault="0023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C75B152" w14:textId="77777777" w:rsidR="002346EA" w:rsidRDefault="0023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A20507D" w14:textId="77777777" w:rsidR="002346EA" w:rsidRDefault="0023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4BC79A4" w14:textId="77777777" w:rsidR="002346EA" w:rsidRDefault="0023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D936531" w14:textId="77777777" w:rsidR="002346EA" w:rsidRDefault="0023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6EA" w14:paraId="0B7616F4" w14:textId="77777777" w:rsidTr="00D44186">
        <w:trPr>
          <w:tblCellSpacing w:w="15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3381FD7" w14:textId="6BA287CF" w:rsidR="002346EA" w:rsidRDefault="00E94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B2A5730" w14:textId="77777777" w:rsidR="002346EA" w:rsidRDefault="002346E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25FD5B5" w14:textId="77777777" w:rsidR="002346EA" w:rsidRDefault="002346E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196519A" w14:textId="77777777" w:rsidR="002346EA" w:rsidRDefault="002346E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EC55A6A" w14:textId="77777777" w:rsidR="002346EA" w:rsidRDefault="002346E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42A4357" w14:textId="77777777" w:rsidR="002346EA" w:rsidRDefault="002346E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466283D" w14:textId="77777777" w:rsidR="002346EA" w:rsidRDefault="002346E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E227882" w14:textId="77777777" w:rsidR="002346EA" w:rsidRDefault="002346E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14:paraId="4C5B4EB4" w14:textId="77777777" w:rsidR="002346EA" w:rsidRDefault="002346EA" w:rsidP="002346EA"/>
    <w:p w14:paraId="05D5ADB4" w14:textId="77777777" w:rsidR="00533FC3" w:rsidRDefault="00533FC3"/>
    <w:sectPr w:rsidR="00533FC3" w:rsidSect="00DC7AC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34F23"/>
    <w:multiLevelType w:val="multilevel"/>
    <w:tmpl w:val="2862BCCC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  <w:color w:val="auto"/>
      </w:rPr>
    </w:lvl>
  </w:abstractNum>
  <w:abstractNum w:abstractNumId="1" w15:restartNumberingAfterBreak="0">
    <w:nsid w:val="3A0934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34967028">
    <w:abstractNumId w:val="1"/>
  </w:num>
  <w:num w:numId="2" w16cid:durableId="19346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4C2"/>
    <w:rsid w:val="00101627"/>
    <w:rsid w:val="002346EA"/>
    <w:rsid w:val="00286FA4"/>
    <w:rsid w:val="00382933"/>
    <w:rsid w:val="004A718E"/>
    <w:rsid w:val="00533FC3"/>
    <w:rsid w:val="005570AF"/>
    <w:rsid w:val="00572B77"/>
    <w:rsid w:val="00593A0B"/>
    <w:rsid w:val="005E6AA9"/>
    <w:rsid w:val="007444C2"/>
    <w:rsid w:val="00752B97"/>
    <w:rsid w:val="008A06B1"/>
    <w:rsid w:val="00A63AAF"/>
    <w:rsid w:val="00C55EF3"/>
    <w:rsid w:val="00D22C83"/>
    <w:rsid w:val="00D44186"/>
    <w:rsid w:val="00DA301C"/>
    <w:rsid w:val="00DB59FB"/>
    <w:rsid w:val="00DC7ACB"/>
    <w:rsid w:val="00E94E9D"/>
    <w:rsid w:val="00F5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B9841"/>
  <w15:chartTrackingRefBased/>
  <w15:docId w15:val="{CBF6584B-DE0F-45BA-9C51-7D78C47C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6EA"/>
    <w:pPr>
      <w:spacing w:after="200" w:line="276" w:lineRule="auto"/>
    </w:pPr>
  </w:style>
  <w:style w:type="paragraph" w:styleId="1">
    <w:name w:val="heading 1"/>
    <w:basedOn w:val="a"/>
    <w:link w:val="10"/>
    <w:qFormat/>
    <w:rsid w:val="002346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6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346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2346EA"/>
    <w:rPr>
      <w:b/>
      <w:bCs w:val="0"/>
      <w:color w:val="26282F"/>
    </w:rPr>
  </w:style>
  <w:style w:type="character" w:customStyle="1" w:styleId="a5">
    <w:name w:val="Гипертекстовая ссылка"/>
    <w:basedOn w:val="a4"/>
    <w:uiPriority w:val="99"/>
    <w:rsid w:val="002346EA"/>
    <w:rPr>
      <w:rFonts w:ascii="Times New Roman" w:hAnsi="Times New Roman" w:cs="Times New Roman" w:hint="default"/>
      <w:b w:val="0"/>
      <w:bCs w:val="0"/>
      <w:color w:val="106BBE"/>
    </w:rPr>
  </w:style>
  <w:style w:type="table" w:styleId="a6">
    <w:name w:val="Table Grid"/>
    <w:basedOn w:val="a1"/>
    <w:uiPriority w:val="59"/>
    <w:rsid w:val="002346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2346EA"/>
    <w:rPr>
      <w:color w:val="0000FF"/>
      <w:u w:val="single"/>
    </w:rPr>
  </w:style>
  <w:style w:type="paragraph" w:styleId="a8">
    <w:name w:val="List Paragraph"/>
    <w:basedOn w:val="a"/>
    <w:link w:val="a9"/>
    <w:uiPriority w:val="34"/>
    <w:qFormat/>
    <w:rsid w:val="002346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basedOn w:val="a"/>
    <w:next w:val="ab"/>
    <w:uiPriority w:val="99"/>
    <w:unhideWhenUsed/>
    <w:rsid w:val="00234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rsid w:val="002346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caption"/>
    <w:basedOn w:val="a"/>
    <w:uiPriority w:val="99"/>
    <w:qFormat/>
    <w:rsid w:val="002346E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2346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5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6;&#1072;&#1073;&#1086;&#1095;&#1072;&#1103;\&#1056;&#1072;&#1073;&#1086;&#1095;&#1080;&#1081;%20&#1089;&#1090;&#1086;&#1083;\&#1053;&#1086;&#1088;&#1084;&#1072;&#1090;&#1080;&#1074;&#1082;&#1072;\&#1057;&#1054;&#1042;&#1045;&#1058;%20&#1044;&#1077;&#1087;&#1091;&#1090;&#1072;&#1090;&#1086;&#1074;\&#1048;&#1085;&#1074;&#1072;&#1083;&#1080;&#1076;&#1099;%20&#1053;&#1086;&#1074;&#1072;&#1103;%20&#1088;&#1077;&#1076;&#1072;&#1082;&#1094;&#1080;&#1103;%20&#1095;&#1080;&#1089;&#1090;&#1086;&#1074;&#1086;&#1081;%20&#1076;&#1091;&#1073;&#1083;&#1100;%202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056;&#1072;&#1073;&#1086;&#1095;&#1072;&#1103;\&#1056;&#1072;&#1073;&#1086;&#1095;&#1080;&#1081;%20&#1089;&#1090;&#1086;&#1083;\&#1053;&#1086;&#1088;&#1084;&#1072;&#1090;&#1080;&#1074;&#1082;&#1072;\&#1057;&#1054;&#1042;&#1045;&#1058;%20&#1044;&#1077;&#1087;&#1091;&#1090;&#1072;&#1090;&#1086;&#1074;\&#1048;&#1085;&#1074;&#1072;&#1083;&#1080;&#1076;&#1099;%20&#1053;&#1086;&#1074;&#1072;&#1103;%20&#1088;&#1077;&#1076;&#1072;&#1082;&#1094;&#1080;&#1103;%20&#1095;&#1080;&#1089;&#1090;&#1086;&#1074;&#1086;&#1081;%20&#1076;&#1091;&#1073;&#1083;&#1100;%20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451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1451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48567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12</Pages>
  <Words>3263</Words>
  <Characters>18604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Гаврош Анна Александровна</dc:creator>
  <cp:keywords/>
  <dc:description/>
  <cp:lastModifiedBy>Ворожбитова Ольга Борисовна</cp:lastModifiedBy>
  <cp:revision>13</cp:revision>
  <cp:lastPrinted>2025-01-09T06:35:00Z</cp:lastPrinted>
  <dcterms:created xsi:type="dcterms:W3CDTF">2024-12-25T08:09:00Z</dcterms:created>
  <dcterms:modified xsi:type="dcterms:W3CDTF">2025-02-13T14:40:00Z</dcterms:modified>
</cp:coreProperties>
</file>