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BB63" w14:textId="2BD62D88" w:rsidR="003E4F8F" w:rsidRPr="003E4F8F" w:rsidRDefault="003E4F8F" w:rsidP="003E4F8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3E4F8F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14:paraId="7C07B474" w14:textId="77777777" w:rsidR="003E4F8F" w:rsidRDefault="003E4F8F" w:rsidP="003E4F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4EA2D122" w14:textId="77777777" w:rsidR="003E4F8F" w:rsidRPr="005B0D74" w:rsidRDefault="003E4F8F" w:rsidP="003E4F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СОВЕТ ДЕПУТАТОВ</w:t>
      </w:r>
    </w:p>
    <w:p w14:paraId="573DDD17" w14:textId="77777777" w:rsidR="003E4F8F" w:rsidRPr="005B0D74" w:rsidRDefault="003E4F8F" w:rsidP="003E4F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7B57B017" w14:textId="77777777" w:rsidR="003E4F8F" w:rsidRDefault="003E4F8F" w:rsidP="003E4F8F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E21096">
        <w:rPr>
          <w:rFonts w:ascii="Times New Roman" w:hAnsi="Times New Roman" w:cs="Times New Roman"/>
          <w:color w:val="00000A"/>
          <w:sz w:val="28"/>
          <w:szCs w:val="28"/>
        </w:rPr>
        <w:t xml:space="preserve"> первого созыва</w:t>
      </w:r>
    </w:p>
    <w:p w14:paraId="45CB19F4" w14:textId="77777777" w:rsidR="003E4F8F" w:rsidRPr="006D1B6D" w:rsidRDefault="003E4F8F" w:rsidP="003E4F8F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1BAF8E51" w14:textId="77777777" w:rsidR="003E4F8F" w:rsidRDefault="003E4F8F" w:rsidP="003E4F8F">
      <w:pPr>
        <w:pStyle w:val="a4"/>
        <w:ind w:left="1134" w:right="-1"/>
        <w:jc w:val="center"/>
      </w:pPr>
    </w:p>
    <w:p w14:paraId="38F389C0" w14:textId="1B3D00D9" w:rsidR="003E4F8F" w:rsidRDefault="003E4F8F" w:rsidP="003E4F8F">
      <w:pPr>
        <w:pStyle w:val="a3"/>
        <w:ind w:left="-142" w:right="-93"/>
        <w:rPr>
          <w:b/>
        </w:rPr>
      </w:pPr>
      <w:r>
        <w:rPr>
          <w:b/>
          <w:szCs w:val="28"/>
        </w:rPr>
        <w:t>от 3</w:t>
      </w:r>
      <w:r w:rsidR="00645170">
        <w:rPr>
          <w:b/>
          <w:szCs w:val="28"/>
        </w:rPr>
        <w:t xml:space="preserve">0 </w:t>
      </w:r>
      <w:r>
        <w:rPr>
          <w:b/>
          <w:szCs w:val="28"/>
        </w:rPr>
        <w:t>мая 2025 года</w:t>
      </w:r>
      <w:r>
        <w:rPr>
          <w:b/>
        </w:rPr>
        <w:t xml:space="preserve">                                                                     № </w:t>
      </w:r>
    </w:p>
    <w:p w14:paraId="71F859CC" w14:textId="77777777" w:rsidR="003E4F8F" w:rsidRDefault="003E4F8F" w:rsidP="003E4F8F">
      <w:pPr>
        <w:pStyle w:val="a3"/>
        <w:ind w:left="-142" w:right="-93"/>
        <w:rPr>
          <w:b/>
        </w:rPr>
      </w:pPr>
    </w:p>
    <w:p w14:paraId="53007EAE" w14:textId="7C21E88A" w:rsidR="001E6292" w:rsidRDefault="003E4F8F" w:rsidP="001E6292">
      <w:pPr>
        <w:pStyle w:val="a4"/>
        <w:tabs>
          <w:tab w:val="left" w:pos="5103"/>
        </w:tabs>
        <w:ind w:left="180" w:right="5102" w:hanging="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5F50E0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="0064517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45170">
        <w:rPr>
          <w:sz w:val="24"/>
          <w:szCs w:val="24"/>
        </w:rPr>
        <w:t xml:space="preserve">приложения 2,3 к </w:t>
      </w:r>
      <w:proofErr w:type="gramStart"/>
      <w:r>
        <w:rPr>
          <w:sz w:val="24"/>
          <w:szCs w:val="24"/>
        </w:rPr>
        <w:t>решени</w:t>
      </w:r>
      <w:r w:rsidR="00645170">
        <w:rPr>
          <w:sz w:val="24"/>
          <w:szCs w:val="24"/>
        </w:rPr>
        <w:t>ю</w:t>
      </w:r>
      <w:r>
        <w:rPr>
          <w:sz w:val="24"/>
          <w:szCs w:val="24"/>
        </w:rPr>
        <w:t xml:space="preserve">  совета</w:t>
      </w:r>
      <w:proofErr w:type="gramEnd"/>
      <w:r>
        <w:rPr>
          <w:sz w:val="24"/>
          <w:szCs w:val="24"/>
        </w:rPr>
        <w:t xml:space="preserve"> депутатов от </w:t>
      </w:r>
      <w:r w:rsidR="00EB6F6B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EB6F6B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EB6F6B">
        <w:rPr>
          <w:sz w:val="24"/>
          <w:szCs w:val="24"/>
        </w:rPr>
        <w:t>25</w:t>
      </w:r>
      <w:r>
        <w:rPr>
          <w:sz w:val="24"/>
          <w:szCs w:val="24"/>
        </w:rPr>
        <w:t xml:space="preserve"> № </w:t>
      </w:r>
      <w:r w:rsidR="00EB6F6B">
        <w:rPr>
          <w:sz w:val="24"/>
          <w:szCs w:val="24"/>
        </w:rPr>
        <w:t>22</w:t>
      </w:r>
      <w:r w:rsidR="0018166A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="00EB6F6B" w:rsidRPr="00EB6F6B">
        <w:rPr>
          <w:sz w:val="24"/>
          <w:szCs w:val="24"/>
        </w:rPr>
        <w:t>Об учреждении знака отличия Гатчинского муниципального округа «За вклад в развитие Гатчинского муниципального округа»</w:t>
      </w:r>
      <w:r>
        <w:rPr>
          <w:sz w:val="24"/>
          <w:szCs w:val="24"/>
        </w:rPr>
        <w:t xml:space="preserve">     </w:t>
      </w:r>
    </w:p>
    <w:p w14:paraId="2C2C7254" w14:textId="5CFF8E3C" w:rsidR="003E4F8F" w:rsidRPr="001E6292" w:rsidRDefault="003E4F8F" w:rsidP="001E6292">
      <w:pPr>
        <w:pStyle w:val="a4"/>
        <w:tabs>
          <w:tab w:val="left" w:pos="5103"/>
        </w:tabs>
        <w:ind w:left="180" w:right="5102" w:hanging="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2ACD18" w14:textId="7E894930" w:rsidR="003E4F8F" w:rsidRPr="00D645BD" w:rsidRDefault="001E6292" w:rsidP="003E4F8F">
      <w:pPr>
        <w:pStyle w:val="a4"/>
        <w:tabs>
          <w:tab w:val="left" w:pos="5103"/>
        </w:tabs>
        <w:ind w:left="180" w:firstLine="540"/>
        <w:jc w:val="both"/>
        <w:rPr>
          <w:sz w:val="28"/>
          <w:szCs w:val="28"/>
        </w:rPr>
      </w:pPr>
      <w:r>
        <w:rPr>
          <w:sz w:val="26"/>
          <w:szCs w:val="26"/>
        </w:rPr>
        <w:t>В</w:t>
      </w:r>
      <w:r w:rsidR="003E4F8F" w:rsidRPr="00902709">
        <w:rPr>
          <w:sz w:val="26"/>
          <w:szCs w:val="26"/>
        </w:rPr>
        <w:t xml:space="preserve"> </w:t>
      </w:r>
      <w:r w:rsidR="003E4F8F" w:rsidRPr="00FE4331">
        <w:rPr>
          <w:sz w:val="28"/>
          <w:szCs w:val="28"/>
        </w:rPr>
        <w:t xml:space="preserve">соответствии с Федеральным законом от 06.10.2003 </w:t>
      </w:r>
      <w:r w:rsidR="003E4F8F">
        <w:rPr>
          <w:sz w:val="28"/>
          <w:szCs w:val="28"/>
        </w:rPr>
        <w:t>№</w:t>
      </w:r>
      <w:r w:rsidR="003E4F8F" w:rsidRPr="00FE4331">
        <w:rPr>
          <w:sz w:val="28"/>
          <w:szCs w:val="28"/>
        </w:rPr>
        <w:t xml:space="preserve"> 131-ФЗ </w:t>
      </w:r>
      <w:r w:rsidR="003E4F8F">
        <w:rPr>
          <w:sz w:val="28"/>
          <w:szCs w:val="28"/>
        </w:rPr>
        <w:t>«</w:t>
      </w:r>
      <w:r w:rsidR="003E4F8F" w:rsidRPr="00FE4331">
        <w:rPr>
          <w:sz w:val="28"/>
          <w:szCs w:val="28"/>
        </w:rPr>
        <w:t>Об общих принципах организации местного самоуп</w:t>
      </w:r>
      <w:r w:rsidR="003E4F8F">
        <w:rPr>
          <w:sz w:val="28"/>
          <w:szCs w:val="28"/>
        </w:rPr>
        <w:t>равления в Российской Федерации»</w:t>
      </w:r>
      <w:r w:rsidR="003E4F8F" w:rsidRPr="00FE4331">
        <w:rPr>
          <w:sz w:val="28"/>
          <w:szCs w:val="28"/>
        </w:rPr>
        <w:t xml:space="preserve">, </w:t>
      </w:r>
      <w:r w:rsidR="003E4F8F" w:rsidRPr="001E6292">
        <w:rPr>
          <w:sz w:val="28"/>
          <w:szCs w:val="28"/>
        </w:rPr>
        <w:t xml:space="preserve">Указом Президента Российской Федерации от 21.03.1996 № </w:t>
      </w:r>
      <w:proofErr w:type="gramStart"/>
      <w:r w:rsidR="003E4F8F" w:rsidRPr="001E6292">
        <w:rPr>
          <w:sz w:val="28"/>
          <w:szCs w:val="28"/>
        </w:rPr>
        <w:t>403  «</w:t>
      </w:r>
      <w:proofErr w:type="gramEnd"/>
      <w:r w:rsidR="003E4F8F" w:rsidRPr="001E6292">
        <w:rPr>
          <w:sz w:val="28"/>
          <w:szCs w:val="28"/>
        </w:rPr>
        <w:t>О Государственном геральдическом регистре Российской Федерации»,</w:t>
      </w:r>
      <w:r w:rsidR="003E4F8F" w:rsidRPr="00E23642">
        <w:rPr>
          <w:sz w:val="28"/>
          <w:szCs w:val="28"/>
        </w:rPr>
        <w:t xml:space="preserve"> </w:t>
      </w:r>
      <w:r w:rsidR="003E4F8F" w:rsidRPr="00327E21">
        <w:rPr>
          <w:sz w:val="28"/>
          <w:szCs w:val="28"/>
        </w:rPr>
        <w:t xml:space="preserve">Уставом </w:t>
      </w:r>
      <w:r w:rsidR="003E4F8F">
        <w:rPr>
          <w:sz w:val="28"/>
          <w:szCs w:val="28"/>
        </w:rPr>
        <w:t xml:space="preserve">муниципального образования </w:t>
      </w:r>
      <w:r w:rsidR="003E4F8F" w:rsidRPr="00327E21">
        <w:rPr>
          <w:sz w:val="28"/>
          <w:szCs w:val="28"/>
        </w:rPr>
        <w:t>Гатчинск</w:t>
      </w:r>
      <w:r w:rsidR="003E4F8F">
        <w:rPr>
          <w:sz w:val="28"/>
          <w:szCs w:val="28"/>
        </w:rPr>
        <w:t xml:space="preserve">ий </w:t>
      </w:r>
      <w:r w:rsidR="003E4F8F" w:rsidRPr="00327E21">
        <w:rPr>
          <w:sz w:val="28"/>
          <w:szCs w:val="28"/>
        </w:rPr>
        <w:t>муниципальн</w:t>
      </w:r>
      <w:r w:rsidR="003E4F8F">
        <w:rPr>
          <w:sz w:val="28"/>
          <w:szCs w:val="28"/>
        </w:rPr>
        <w:t>ый</w:t>
      </w:r>
      <w:r w:rsidR="003E4F8F" w:rsidRPr="00327E21">
        <w:rPr>
          <w:sz w:val="28"/>
          <w:szCs w:val="28"/>
        </w:rPr>
        <w:t xml:space="preserve"> округ</w:t>
      </w:r>
      <w:r w:rsidR="003E4F8F">
        <w:rPr>
          <w:sz w:val="28"/>
          <w:szCs w:val="28"/>
        </w:rPr>
        <w:t xml:space="preserve"> Ленинградской области</w:t>
      </w:r>
      <w:r w:rsidR="003E4F8F" w:rsidRPr="00D645BD">
        <w:rPr>
          <w:sz w:val="28"/>
          <w:szCs w:val="28"/>
        </w:rPr>
        <w:t>,</w:t>
      </w:r>
      <w:r w:rsidRPr="001E6292">
        <w:t xml:space="preserve"> </w:t>
      </w:r>
      <w:r w:rsidRPr="001E6292">
        <w:rPr>
          <w:sz w:val="28"/>
          <w:szCs w:val="28"/>
        </w:rPr>
        <w:t>рассмотрев письмо государственного герольдмейстера Геральдического совета при Президенте Российской Федерации</w:t>
      </w:r>
      <w:r>
        <w:rPr>
          <w:sz w:val="28"/>
          <w:szCs w:val="28"/>
        </w:rPr>
        <w:t>,</w:t>
      </w:r>
    </w:p>
    <w:p w14:paraId="450ADD9F" w14:textId="77777777" w:rsidR="003E4F8F" w:rsidRPr="005B0D74" w:rsidRDefault="003E4F8F" w:rsidP="003E4F8F">
      <w:pPr>
        <w:pStyle w:val="1"/>
        <w:shd w:val="clear" w:color="auto" w:fill="auto"/>
        <w:tabs>
          <w:tab w:val="left" w:pos="423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D7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CE4F6AD" w14:textId="77777777" w:rsidR="003E4F8F" w:rsidRPr="005B0D74" w:rsidRDefault="003E4F8F" w:rsidP="003E4F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D74">
        <w:rPr>
          <w:rFonts w:ascii="Times New Roman" w:eastAsia="Calibri" w:hAnsi="Times New Roman" w:cs="Times New Roman"/>
          <w:b/>
          <w:sz w:val="28"/>
          <w:szCs w:val="28"/>
        </w:rPr>
        <w:t>ГАТЧИНСКОГО МУНИЦИПАЛЬНОГО ОКРУГА</w:t>
      </w:r>
    </w:p>
    <w:p w14:paraId="06D8237E" w14:textId="77777777" w:rsidR="003E4F8F" w:rsidRDefault="003E4F8F" w:rsidP="003E4F8F">
      <w:pPr>
        <w:spacing w:after="0" w:line="24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Pr="006D1B6D">
        <w:rPr>
          <w:rFonts w:eastAsia="Calibri"/>
          <w:b/>
          <w:sz w:val="28"/>
          <w:szCs w:val="28"/>
        </w:rPr>
        <w:t xml:space="preserve">       </w:t>
      </w:r>
    </w:p>
    <w:p w14:paraId="2CD647AE" w14:textId="77777777" w:rsidR="003E4F8F" w:rsidRPr="005B0D74" w:rsidRDefault="003E4F8F" w:rsidP="003E4F8F">
      <w:pPr>
        <w:spacing w:after="0" w:line="24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 xml:space="preserve"> </w:t>
      </w:r>
    </w:p>
    <w:p w14:paraId="3388ACD0" w14:textId="499E10CC" w:rsidR="003E4F8F" w:rsidRDefault="00A321EF" w:rsidP="00A321EF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1E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1069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106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0690">
        <w:rPr>
          <w:rFonts w:ascii="Times New Roman" w:hAnsi="Times New Roman" w:cs="Times New Roman"/>
          <w:sz w:val="28"/>
          <w:szCs w:val="28"/>
        </w:rPr>
        <w:t xml:space="preserve"> к</w:t>
      </w:r>
      <w:r w:rsidRPr="00A321E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10690">
        <w:rPr>
          <w:rFonts w:ascii="Times New Roman" w:hAnsi="Times New Roman" w:cs="Times New Roman"/>
          <w:sz w:val="28"/>
          <w:szCs w:val="28"/>
        </w:rPr>
        <w:t>ю</w:t>
      </w:r>
      <w:r w:rsidRPr="00A321EF">
        <w:rPr>
          <w:rFonts w:ascii="Times New Roman" w:hAnsi="Times New Roman" w:cs="Times New Roman"/>
          <w:sz w:val="28"/>
          <w:szCs w:val="28"/>
        </w:rPr>
        <w:t xml:space="preserve"> совета депутатов от 28.03.2025 № 22</w:t>
      </w:r>
      <w:r w:rsidR="0018166A">
        <w:rPr>
          <w:rFonts w:ascii="Times New Roman" w:hAnsi="Times New Roman" w:cs="Times New Roman"/>
          <w:sz w:val="28"/>
          <w:szCs w:val="28"/>
        </w:rPr>
        <w:t>5</w:t>
      </w:r>
      <w:r w:rsidRPr="00A321EF">
        <w:rPr>
          <w:rFonts w:ascii="Times New Roman" w:hAnsi="Times New Roman" w:cs="Times New Roman"/>
          <w:sz w:val="28"/>
          <w:szCs w:val="28"/>
        </w:rPr>
        <w:t xml:space="preserve"> «Об учреждении знака отличия Гатчинского муниципального округа «За вклад в развитие Гатчинского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A321EF">
        <w:rPr>
          <w:rFonts w:ascii="Times New Roman" w:hAnsi="Times New Roman" w:cs="Times New Roman"/>
          <w:sz w:val="28"/>
          <w:szCs w:val="28"/>
        </w:rPr>
        <w:t>з</w:t>
      </w:r>
      <w:r w:rsidR="00EB6F6B" w:rsidRPr="00A321EF">
        <w:rPr>
          <w:rFonts w:ascii="Times New Roman" w:hAnsi="Times New Roman" w:cs="Times New Roman"/>
          <w:sz w:val="28"/>
          <w:szCs w:val="28"/>
        </w:rPr>
        <w:t>ложи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5170">
        <w:rPr>
          <w:rFonts w:ascii="Times New Roman" w:hAnsi="Times New Roman" w:cs="Times New Roman"/>
          <w:sz w:val="28"/>
          <w:szCs w:val="28"/>
        </w:rPr>
        <w:t>их</w:t>
      </w:r>
      <w:r w:rsidR="00EB6F6B" w:rsidRPr="00A321EF">
        <w:rPr>
          <w:rFonts w:ascii="Times New Roman" w:hAnsi="Times New Roman" w:cs="Times New Roman"/>
          <w:sz w:val="28"/>
          <w:szCs w:val="28"/>
        </w:rPr>
        <w:t xml:space="preserve"> в</w:t>
      </w:r>
      <w:r w:rsidRPr="00A321EF">
        <w:rPr>
          <w:rFonts w:ascii="Times New Roman" w:hAnsi="Times New Roman" w:cs="Times New Roman"/>
          <w:sz w:val="28"/>
          <w:szCs w:val="28"/>
        </w:rPr>
        <w:t xml:space="preserve"> </w:t>
      </w:r>
      <w:r w:rsidR="00EB6F6B" w:rsidRPr="00A321EF">
        <w:rPr>
          <w:rFonts w:ascii="Times New Roman" w:hAnsi="Times New Roman" w:cs="Times New Roman"/>
          <w:sz w:val="28"/>
          <w:szCs w:val="28"/>
        </w:rPr>
        <w:t xml:space="preserve">новой редакции согласно </w:t>
      </w:r>
      <w:r w:rsidR="00EB6F6B" w:rsidRPr="001E6292">
        <w:rPr>
          <w:rFonts w:ascii="Times New Roman" w:hAnsi="Times New Roman" w:cs="Times New Roman"/>
          <w:sz w:val="28"/>
          <w:szCs w:val="28"/>
        </w:rPr>
        <w:t>приложению 1,2</w:t>
      </w:r>
      <w:r w:rsidR="00EB6F6B" w:rsidRPr="00E106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6F6B" w:rsidRPr="00A321E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631D4525" w14:textId="5508CA80" w:rsidR="001E6292" w:rsidRDefault="001E6292" w:rsidP="001E6292">
      <w:pPr>
        <w:pStyle w:val="1"/>
        <w:numPr>
          <w:ilvl w:val="0"/>
          <w:numId w:val="2"/>
        </w:numPr>
        <w:shd w:val="clear" w:color="auto" w:fill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E6292">
        <w:rPr>
          <w:rFonts w:ascii="Times New Roman" w:hAnsi="Times New Roman" w:cs="Times New Roman"/>
          <w:sz w:val="28"/>
          <w:szCs w:val="28"/>
        </w:rPr>
        <w:t>Поручить аппарату совета депутатов Гатчинского муниципального округа направить настоящее решение в Геральдический совет при Президенте Российской Федерации для внесения знака отличия Гатчинского муниципального округа «За вклад в развитие Гатчинского муниципального округа» в Государственный геральдический регистр Российской Федерации.</w:t>
      </w:r>
    </w:p>
    <w:p w14:paraId="0447E935" w14:textId="77777777" w:rsidR="00645170" w:rsidRDefault="00645170" w:rsidP="00645170">
      <w:pPr>
        <w:pStyle w:val="1"/>
        <w:numPr>
          <w:ilvl w:val="0"/>
          <w:numId w:val="2"/>
        </w:numPr>
        <w:shd w:val="clear" w:color="auto" w:fill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5B0D7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D4D82EA" w14:textId="77777777" w:rsidR="001E6292" w:rsidRPr="005B0D74" w:rsidRDefault="001E6292" w:rsidP="001E6292">
      <w:pPr>
        <w:pStyle w:val="1"/>
        <w:shd w:val="clear" w:color="auto" w:fill="auto"/>
        <w:ind w:left="567" w:right="-1" w:firstLine="0"/>
        <w:rPr>
          <w:rFonts w:ascii="Times New Roman" w:hAnsi="Times New Roman" w:cs="Times New Roman"/>
          <w:sz w:val="28"/>
          <w:szCs w:val="28"/>
        </w:rPr>
      </w:pPr>
    </w:p>
    <w:p w14:paraId="6C7AE674" w14:textId="77777777" w:rsidR="005F50E0" w:rsidRDefault="005F50E0" w:rsidP="005F50E0">
      <w:pPr>
        <w:pStyle w:val="a8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41E7E089" w14:textId="165A66BC" w:rsidR="005F50E0" w:rsidRPr="00015A04" w:rsidRDefault="005F50E0" w:rsidP="005F50E0">
      <w:pPr>
        <w:pStyle w:val="a8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                                     В.А. Филоненко</w:t>
      </w:r>
    </w:p>
    <w:p w14:paraId="1B5F6F8A" w14:textId="77777777" w:rsidR="001E6292" w:rsidRDefault="001E6292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09B4561" w14:textId="77777777" w:rsidR="001E6292" w:rsidRDefault="001E6292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44C6C8DD" w14:textId="73B84E28" w:rsidR="003E4F8F" w:rsidRPr="0012118A" w:rsidRDefault="003E4F8F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690">
        <w:rPr>
          <w:rFonts w:ascii="Times New Roman" w:hAnsi="Times New Roman" w:cs="Times New Roman"/>
          <w:sz w:val="24"/>
          <w:szCs w:val="24"/>
        </w:rPr>
        <w:t>1</w:t>
      </w:r>
    </w:p>
    <w:p w14:paraId="486F305D" w14:textId="7D2B024B" w:rsidR="003E4F8F" w:rsidRPr="0012118A" w:rsidRDefault="00E10690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E4F8F" w:rsidRPr="0012118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E4F8F" w:rsidRPr="0012118A">
        <w:rPr>
          <w:rFonts w:ascii="Times New Roman" w:hAnsi="Times New Roman" w:cs="Times New Roman"/>
          <w:sz w:val="24"/>
          <w:szCs w:val="24"/>
        </w:rPr>
        <w:t xml:space="preserve"> </w:t>
      </w:r>
      <w:r w:rsidR="003E4F8F">
        <w:rPr>
          <w:rFonts w:ascii="Times New Roman" w:hAnsi="Times New Roman" w:cs="Times New Roman"/>
          <w:sz w:val="24"/>
          <w:szCs w:val="24"/>
        </w:rPr>
        <w:t>с</w:t>
      </w:r>
      <w:r w:rsidR="003E4F8F" w:rsidRPr="0012118A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6C9F4310" w14:textId="77777777" w:rsidR="003E4F8F" w:rsidRPr="0012118A" w:rsidRDefault="003E4F8F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14:paraId="34DCB081" w14:textId="24310E4C" w:rsidR="003E4F8F" w:rsidRPr="0012118A" w:rsidRDefault="003E4F8F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 xml:space="preserve">от </w:t>
      </w:r>
      <w:r w:rsidR="00E10690">
        <w:rPr>
          <w:rFonts w:ascii="Times New Roman" w:hAnsi="Times New Roman" w:cs="Times New Roman"/>
          <w:sz w:val="24"/>
          <w:szCs w:val="24"/>
        </w:rPr>
        <w:t>3</w:t>
      </w:r>
      <w:r w:rsidR="00925737">
        <w:rPr>
          <w:rFonts w:ascii="Times New Roman" w:hAnsi="Times New Roman" w:cs="Times New Roman"/>
          <w:sz w:val="24"/>
          <w:szCs w:val="24"/>
        </w:rPr>
        <w:t>0</w:t>
      </w:r>
      <w:r w:rsidR="00E10690">
        <w:rPr>
          <w:rFonts w:ascii="Times New Roman" w:hAnsi="Times New Roman" w:cs="Times New Roman"/>
          <w:sz w:val="24"/>
          <w:szCs w:val="24"/>
        </w:rPr>
        <w:t>.05.2025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14:paraId="116C09BA" w14:textId="77777777" w:rsidR="003E4F8F" w:rsidRDefault="003E4F8F" w:rsidP="003E4F8F">
      <w:pPr>
        <w:rPr>
          <w:noProof/>
        </w:rPr>
      </w:pPr>
    </w:p>
    <w:p w14:paraId="546CE74A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81905D9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2319F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0677306"/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14:paraId="763667CA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ЗНАКА ОТЛИЧИЯ ГАТЧИНСКОГО МУНИЦИПАЛЬНОГО ОКРУГА</w:t>
      </w:r>
    </w:p>
    <w:p w14:paraId="2038B815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 ВКЛАД В РАЗВИТИЕ ГАТЧИНСКОГО МУНИЦИПАЛЬНОГО ОКРУГА»</w:t>
      </w:r>
    </w:p>
    <w:p w14:paraId="3AFAAF4F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242D96" w14:textId="205E5679" w:rsidR="00E10690" w:rsidRPr="00EB5B4B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B4B">
        <w:rPr>
          <w:rFonts w:ascii="Times New Roman" w:hAnsi="Times New Roman" w:cs="Times New Roman"/>
          <w:sz w:val="28"/>
          <w:szCs w:val="28"/>
        </w:rPr>
        <w:t xml:space="preserve">Знак отличия Гатчинского муниципального округа «За вклад в развитие Гатчинского муниципального округа» представляет собой медаль из латуни диаметром </w:t>
      </w:r>
      <w:r w:rsidR="00645170">
        <w:rPr>
          <w:rFonts w:ascii="Times New Roman" w:hAnsi="Times New Roman" w:cs="Times New Roman"/>
          <w:sz w:val="28"/>
          <w:szCs w:val="28"/>
        </w:rPr>
        <w:t>6</w:t>
      </w:r>
      <w:r w:rsidRPr="00EB5B4B">
        <w:rPr>
          <w:rFonts w:ascii="Times New Roman" w:hAnsi="Times New Roman" w:cs="Times New Roman"/>
          <w:sz w:val="28"/>
          <w:szCs w:val="28"/>
        </w:rPr>
        <w:t>0</w:t>
      </w:r>
      <w:r w:rsidR="00925737">
        <w:rPr>
          <w:rFonts w:ascii="Times New Roman" w:hAnsi="Times New Roman" w:cs="Times New Roman"/>
          <w:sz w:val="28"/>
          <w:szCs w:val="28"/>
        </w:rPr>
        <w:t xml:space="preserve"> </w:t>
      </w:r>
      <w:r w:rsidRPr="00EB5B4B">
        <w:rPr>
          <w:rFonts w:ascii="Times New Roman" w:hAnsi="Times New Roman" w:cs="Times New Roman"/>
          <w:sz w:val="28"/>
          <w:szCs w:val="28"/>
        </w:rPr>
        <w:t>мм с выпуклым бортиком с обеих сторон.</w:t>
      </w:r>
    </w:p>
    <w:p w14:paraId="0CF59CB3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B4B">
        <w:rPr>
          <w:rFonts w:ascii="Times New Roman" w:hAnsi="Times New Roman" w:cs="Times New Roman"/>
          <w:sz w:val="28"/>
          <w:szCs w:val="28"/>
        </w:rPr>
        <w:t xml:space="preserve">На лицевой стороне медали в центре – </w:t>
      </w:r>
      <w:r w:rsidRPr="0049636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российский государственный двуглавый орел времен правления императора Павла I: черный с золотыми клювами и лапами и червлеными языками, увенчанный тремя императорскими коронами, из которых средняя больше, с золотыми скипетром и державой в лапах, с серебряным мальтийским крестом под короной Великого магистра Державного ордена святого Иоанна Иерусалимского (Суверенного военного Мальтийского ордена) на груди; поверх креста положен червленый щиток, обремененный золотым </w:t>
      </w:r>
      <w:proofErr w:type="spellStart"/>
      <w:r w:rsidRPr="00496369">
        <w:rPr>
          <w:rFonts w:ascii="Times New Roman" w:hAnsi="Times New Roman" w:cs="Times New Roman"/>
          <w:color w:val="000000"/>
          <w:sz w:val="28"/>
          <w:szCs w:val="28"/>
        </w:rPr>
        <w:t>вензеловым</w:t>
      </w:r>
      <w:proofErr w:type="spellEnd"/>
      <w:r w:rsidRPr="00496369">
        <w:rPr>
          <w:rFonts w:ascii="Times New Roman" w:hAnsi="Times New Roman" w:cs="Times New Roman"/>
          <w:color w:val="000000"/>
          <w:sz w:val="28"/>
          <w:szCs w:val="28"/>
        </w:rPr>
        <w:t xml:space="preserve"> именем императора Павла I.</w:t>
      </w:r>
    </w:p>
    <w:p w14:paraId="45894443" w14:textId="77777777" w:rsidR="00E10690" w:rsidRPr="00EB5B4B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орлом - </w:t>
      </w:r>
      <w:r w:rsidRPr="00EB5B4B">
        <w:rPr>
          <w:rFonts w:ascii="Times New Roman" w:hAnsi="Times New Roman" w:cs="Times New Roman"/>
          <w:sz w:val="28"/>
          <w:szCs w:val="28"/>
        </w:rPr>
        <w:t xml:space="preserve">рельефная надпись в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EB5B4B">
        <w:rPr>
          <w:rFonts w:ascii="Times New Roman" w:hAnsi="Times New Roman" w:cs="Times New Roman"/>
          <w:sz w:val="28"/>
          <w:szCs w:val="28"/>
        </w:rPr>
        <w:t xml:space="preserve"> строчек «ЗА ВКЛАД В </w:t>
      </w:r>
      <w:proofErr w:type="gramStart"/>
      <w:r w:rsidRPr="00EB5B4B">
        <w:rPr>
          <w:rFonts w:ascii="Times New Roman" w:hAnsi="Times New Roman" w:cs="Times New Roman"/>
          <w:sz w:val="28"/>
          <w:szCs w:val="28"/>
        </w:rPr>
        <w:t>РАЗВИТИЕ  ГАТЧИНСКОГО</w:t>
      </w:r>
      <w:proofErr w:type="gramEnd"/>
      <w:r w:rsidRPr="00EB5B4B">
        <w:rPr>
          <w:rFonts w:ascii="Times New Roman" w:hAnsi="Times New Roman" w:cs="Times New Roman"/>
          <w:sz w:val="28"/>
          <w:szCs w:val="28"/>
        </w:rPr>
        <w:t xml:space="preserve"> МУНИЦИПАЛЬНОГО ОКРУГА».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96369">
        <w:rPr>
          <w:rFonts w:ascii="Times New Roman" w:hAnsi="Times New Roman" w:cs="Times New Roman"/>
          <w:color w:val="000000"/>
          <w:sz w:val="28"/>
          <w:szCs w:val="28"/>
        </w:rPr>
        <w:t>оссийский государственный двуглавый орел</w:t>
      </w:r>
      <w:r w:rsidRPr="00EB5B4B">
        <w:rPr>
          <w:rFonts w:ascii="Times New Roman" w:hAnsi="Times New Roman" w:cs="Times New Roman"/>
          <w:sz w:val="28"/>
          <w:szCs w:val="28"/>
        </w:rPr>
        <w:t xml:space="preserve"> с двух сторон обрамлен лавровыми ветвями.  </w:t>
      </w:r>
    </w:p>
    <w:p w14:paraId="3E0C91E3" w14:textId="77777777" w:rsidR="00E10690" w:rsidRPr="00EB5B4B" w:rsidRDefault="00E10690" w:rsidP="00E1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B4B">
        <w:rPr>
          <w:rFonts w:ascii="Times New Roman" w:hAnsi="Times New Roman" w:cs="Times New Roman"/>
          <w:sz w:val="28"/>
          <w:szCs w:val="28"/>
        </w:rPr>
        <w:t>На обратной стороне медали – надпись в четыре строки «ЦЕНИМ ПРОШЛОЕ, ВЕРИМ В БУДУЩЕЕ!».</w:t>
      </w:r>
    </w:p>
    <w:bookmarkEnd w:id="0"/>
    <w:p w14:paraId="08549A44" w14:textId="1629EEF6" w:rsidR="00645170" w:rsidRPr="00645170" w:rsidRDefault="00645170" w:rsidP="0064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170">
        <w:rPr>
          <w:rFonts w:ascii="Times New Roman" w:hAnsi="Times New Roman" w:cs="Times New Roman"/>
        </w:rPr>
        <w:t xml:space="preserve"> </w:t>
      </w:r>
      <w:r w:rsidRPr="00645170">
        <w:rPr>
          <w:rFonts w:ascii="Times New Roman" w:hAnsi="Times New Roman" w:cs="Times New Roman"/>
          <w:sz w:val="28"/>
          <w:szCs w:val="28"/>
        </w:rPr>
        <w:t>Медаль помещен</w:t>
      </w:r>
      <w:r w:rsidRPr="00645170">
        <w:rPr>
          <w:rFonts w:ascii="Times New Roman" w:hAnsi="Times New Roman" w:cs="Times New Roman"/>
          <w:sz w:val="28"/>
          <w:szCs w:val="28"/>
        </w:rPr>
        <w:t xml:space="preserve">а в </w:t>
      </w:r>
      <w:r w:rsidRPr="00645170">
        <w:rPr>
          <w:rFonts w:ascii="Times New Roman" w:hAnsi="Times New Roman" w:cs="Times New Roman"/>
          <w:sz w:val="28"/>
          <w:szCs w:val="28"/>
        </w:rPr>
        <w:t>упаковку – коробочку.</w:t>
      </w:r>
    </w:p>
    <w:p w14:paraId="22E047A4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0F9A57F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0CC7DE0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A9134D2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3BB86D9" w14:textId="134D1173" w:rsidR="003E4F8F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EA32EEA" w14:textId="254B7B16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BBDB7AF" w14:textId="183C935C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6EE01A4" w14:textId="53C1ECE2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1A9810D" w14:textId="6EC8BF97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66AE4F7" w14:textId="6DDE9ACA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0FE52707" w14:textId="651703E5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EFD458D" w14:textId="15621881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F52BE04" w14:textId="54507F49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F2FF9A6" w14:textId="63073C36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79DD031" w14:textId="5FC1538F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6AF6D12" w14:textId="62F7FB7E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E77F434" w14:textId="3AE04A27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9899D26" w14:textId="3F5E929F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2BB31B" w14:textId="6982E860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E199559" w14:textId="77777777" w:rsidR="001E6292" w:rsidRDefault="001E6292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99C1767" w14:textId="343AA9A7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98B4056" w14:textId="77777777" w:rsidR="00E10690" w:rsidRDefault="00E10690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2ED7DCF" w14:textId="4D72AC2D" w:rsidR="003E4F8F" w:rsidRPr="0012118A" w:rsidRDefault="003E4F8F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690">
        <w:rPr>
          <w:rFonts w:ascii="Times New Roman" w:hAnsi="Times New Roman" w:cs="Times New Roman"/>
          <w:sz w:val="24"/>
          <w:szCs w:val="24"/>
        </w:rPr>
        <w:t>2</w:t>
      </w:r>
    </w:p>
    <w:p w14:paraId="4EE49A15" w14:textId="77777777" w:rsidR="00E10690" w:rsidRPr="0012118A" w:rsidRDefault="00E10690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2118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1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118A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32F8009B" w14:textId="77777777" w:rsidR="00E10690" w:rsidRPr="0012118A" w:rsidRDefault="00E10690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14:paraId="6F3C0024" w14:textId="1F195CDC" w:rsidR="00E10690" w:rsidRPr="0012118A" w:rsidRDefault="00E10690" w:rsidP="00E106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2573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.05.2025 № </w:t>
      </w:r>
    </w:p>
    <w:p w14:paraId="09D37E99" w14:textId="77777777" w:rsidR="003E4F8F" w:rsidRPr="0012118A" w:rsidRDefault="003E4F8F" w:rsidP="003E4F8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AC7838" w14:textId="77777777" w:rsidR="003E4F8F" w:rsidRDefault="003E4F8F" w:rsidP="003E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C1ABEE" w14:textId="77777777" w:rsidR="00E10690" w:rsidRDefault="00E10690" w:rsidP="00E10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2513190"/>
      <w:r w:rsidRPr="00E52F7A">
        <w:rPr>
          <w:rFonts w:ascii="Times New Roman" w:hAnsi="Times New Roman" w:cs="Times New Roman"/>
          <w:b/>
          <w:bCs/>
          <w:sz w:val="28"/>
          <w:szCs w:val="28"/>
        </w:rPr>
        <w:t xml:space="preserve">ГРАФИЧЕСКОЕ ИЗОБРАЖЕНИЕ (РИСУНОК) ЗНАКА </w:t>
      </w:r>
      <w:bookmarkEnd w:id="1"/>
      <w:r w:rsidRPr="00E52F7A">
        <w:rPr>
          <w:rFonts w:ascii="Times New Roman" w:hAnsi="Times New Roman" w:cs="Times New Roman"/>
          <w:b/>
          <w:bCs/>
          <w:sz w:val="28"/>
          <w:szCs w:val="28"/>
        </w:rPr>
        <w:t xml:space="preserve">ОТЛИЧИЯ </w:t>
      </w:r>
    </w:p>
    <w:p w14:paraId="32EDA0FA" w14:textId="77777777" w:rsidR="00E10690" w:rsidRDefault="00E10690" w:rsidP="00E10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F7A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614576A7" w14:textId="77777777" w:rsidR="00E10690" w:rsidRDefault="00E10690" w:rsidP="00E10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F7A">
        <w:rPr>
          <w:rFonts w:ascii="Times New Roman" w:hAnsi="Times New Roman" w:cs="Times New Roman"/>
          <w:b/>
          <w:bCs/>
          <w:sz w:val="28"/>
          <w:szCs w:val="28"/>
        </w:rPr>
        <w:t xml:space="preserve">«ЗА ВКЛАД В РАЗВИТИЕ </w:t>
      </w:r>
    </w:p>
    <w:p w14:paraId="40E5CAB8" w14:textId="77777777" w:rsidR="00E10690" w:rsidRPr="00E52F7A" w:rsidRDefault="00E10690" w:rsidP="00E10690">
      <w:pPr>
        <w:spacing w:after="0" w:line="240" w:lineRule="auto"/>
        <w:jc w:val="center"/>
        <w:rPr>
          <w:b/>
          <w:bCs/>
        </w:rPr>
      </w:pPr>
      <w:r w:rsidRPr="00E52F7A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ОКРУГА»</w:t>
      </w:r>
    </w:p>
    <w:p w14:paraId="4A9EDDD1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</w:p>
    <w:p w14:paraId="4BB0871F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  <w:bookmarkStart w:id="2" w:name="_Hlk190677349"/>
    </w:p>
    <w:p w14:paraId="4E3C9531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</w:p>
    <w:p w14:paraId="053445FB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72BBCC" wp14:editId="0F9B3FE7">
            <wp:extent cx="4554707" cy="20529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48"/>
                    <a:stretch/>
                  </pic:blipFill>
                  <pic:spPr bwMode="auto">
                    <a:xfrm>
                      <a:off x="0" y="0"/>
                      <a:ext cx="4562256" cy="2056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D651B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</w:p>
    <w:p w14:paraId="1CCC9C1F" w14:textId="77777777" w:rsidR="00E10690" w:rsidRDefault="00E10690" w:rsidP="00E10690">
      <w:pPr>
        <w:tabs>
          <w:tab w:val="left" w:pos="5415"/>
        </w:tabs>
        <w:jc w:val="center"/>
        <w:rPr>
          <w:b/>
          <w:bCs/>
        </w:rPr>
      </w:pPr>
    </w:p>
    <w:bookmarkEnd w:id="2"/>
    <w:p w14:paraId="708E0688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39D953B" w14:textId="77777777" w:rsidR="00E10690" w:rsidRDefault="00E10690" w:rsidP="00E106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BA6D7B8" w14:textId="77777777" w:rsidR="00501A08" w:rsidRDefault="00501A08"/>
    <w:sectPr w:rsidR="00501A08" w:rsidSect="001E629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5A8F"/>
    <w:multiLevelType w:val="hybridMultilevel"/>
    <w:tmpl w:val="4EAC7BA4"/>
    <w:lvl w:ilvl="0" w:tplc="D83AE7C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3190833">
    <w:abstractNumId w:val="1"/>
  </w:num>
  <w:num w:numId="2" w16cid:durableId="128962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8F"/>
    <w:rsid w:val="0018166A"/>
    <w:rsid w:val="001E6292"/>
    <w:rsid w:val="003E4F8F"/>
    <w:rsid w:val="00501A08"/>
    <w:rsid w:val="005F50E0"/>
    <w:rsid w:val="00645170"/>
    <w:rsid w:val="006F285B"/>
    <w:rsid w:val="007A3C1F"/>
    <w:rsid w:val="00925737"/>
    <w:rsid w:val="00A321EF"/>
    <w:rsid w:val="00D34D64"/>
    <w:rsid w:val="00E10690"/>
    <w:rsid w:val="00E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04BC"/>
  <w15:chartTrackingRefBased/>
  <w15:docId w15:val="{DE80B3D3-55D6-41AC-A92C-33DC444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E4F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E4F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E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E4F8F"/>
    <w:pPr>
      <w:spacing w:after="0" w:line="240" w:lineRule="auto"/>
    </w:pPr>
  </w:style>
  <w:style w:type="character" w:customStyle="1" w:styleId="a7">
    <w:name w:val="Основной текст_"/>
    <w:link w:val="1"/>
    <w:rsid w:val="003E4F8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3E4F8F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5F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BD67-8B73-4C1F-9FB1-233C40DC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Буслаева Ольга Владимировна</dc:creator>
  <cp:keywords/>
  <dc:description/>
  <cp:lastModifiedBy>Ворожбитова Ольга Борисовна</cp:lastModifiedBy>
  <cp:revision>5</cp:revision>
  <cp:lastPrinted>2025-05-19T05:57:00Z</cp:lastPrinted>
  <dcterms:created xsi:type="dcterms:W3CDTF">2025-05-12T05:58:00Z</dcterms:created>
  <dcterms:modified xsi:type="dcterms:W3CDTF">2025-05-19T05:57:00Z</dcterms:modified>
</cp:coreProperties>
</file>