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5B82" w14:textId="77777777" w:rsidR="007A0197" w:rsidRPr="00034957" w:rsidRDefault="007A0197" w:rsidP="007A0197">
      <w:pPr>
        <w:widowControl w:val="0"/>
        <w:autoSpaceDE w:val="0"/>
        <w:autoSpaceDN w:val="0"/>
        <w:adjustRightInd w:val="0"/>
        <w:contextualSpacing/>
        <w:jc w:val="right"/>
        <w:rPr>
          <w:sz w:val="16"/>
          <w:szCs w:val="16"/>
        </w:rPr>
      </w:pPr>
    </w:p>
    <w:p w14:paraId="40946364" w14:textId="77777777" w:rsidR="007A0197" w:rsidRPr="00034957" w:rsidRDefault="007A0197" w:rsidP="007A0197">
      <w:pPr>
        <w:spacing w:after="160" w:line="259" w:lineRule="auto"/>
        <w:contextualSpacing/>
        <w:rPr>
          <w:rFonts w:eastAsiaTheme="minorHAnsi"/>
          <w:b/>
          <w:sz w:val="16"/>
          <w:szCs w:val="16"/>
          <w:lang w:eastAsia="en-US"/>
        </w:rPr>
      </w:pPr>
    </w:p>
    <w:p w14:paraId="17B5D304" w14:textId="77777777" w:rsidR="007A0197" w:rsidRPr="001F4630" w:rsidRDefault="007A0197" w:rsidP="001F4630">
      <w:pPr>
        <w:spacing w:after="200" w:line="276" w:lineRule="auto"/>
        <w:ind w:left="36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E33AE">
        <w:rPr>
          <w:rFonts w:eastAsiaTheme="minorHAnsi"/>
          <w:noProof/>
        </w:rPr>
        <w:drawing>
          <wp:inline distT="0" distB="0" distL="0" distR="0" wp14:anchorId="03D46997" wp14:editId="6593B2AE">
            <wp:extent cx="598170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F235" w14:textId="77777777" w:rsidR="007A0197" w:rsidRPr="008E33AE" w:rsidRDefault="007A0197" w:rsidP="007A019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p w14:paraId="2F94A61C" w14:textId="77777777" w:rsidR="007A0197" w:rsidRPr="008E33AE" w:rsidRDefault="007A0197" w:rsidP="007A0197">
      <w:pPr>
        <w:widowControl w:val="0"/>
        <w:jc w:val="center"/>
        <w:rPr>
          <w:rFonts w:eastAsia="Arial"/>
          <w:color w:val="000000"/>
          <w:lang w:bidi="ru-RU"/>
        </w:rPr>
      </w:pPr>
      <w:r w:rsidRPr="008E33AE">
        <w:rPr>
          <w:rFonts w:eastAsia="Arial"/>
          <w:color w:val="000000"/>
          <w:lang w:bidi="ru-RU"/>
        </w:rPr>
        <w:t>АДМИНИСТРАЦИЯ ГАТЧИНСКОГО МУНИЦИПАЛЬНОГО ОКРУГА</w:t>
      </w:r>
    </w:p>
    <w:p w14:paraId="74B54541" w14:textId="77777777" w:rsidR="007A0197" w:rsidRPr="008E33AE" w:rsidRDefault="007A0197" w:rsidP="007A0197">
      <w:pPr>
        <w:widowControl w:val="0"/>
        <w:jc w:val="center"/>
        <w:rPr>
          <w:rFonts w:eastAsia="Arial"/>
          <w:color w:val="000000"/>
          <w:lang w:bidi="ru-RU"/>
        </w:rPr>
      </w:pPr>
      <w:r w:rsidRPr="008E33AE">
        <w:rPr>
          <w:rFonts w:eastAsia="Arial"/>
          <w:color w:val="000000"/>
          <w:lang w:bidi="ru-RU"/>
        </w:rPr>
        <w:t>ЛЕНИНГРАДСКОЙ ОБЛАСТИ</w:t>
      </w:r>
    </w:p>
    <w:p w14:paraId="692EBA95" w14:textId="77777777" w:rsidR="007A0197" w:rsidRPr="008E33AE" w:rsidRDefault="007A0197" w:rsidP="007A0197">
      <w:pPr>
        <w:widowControl w:val="0"/>
        <w:jc w:val="center"/>
        <w:rPr>
          <w:rFonts w:eastAsia="Arial"/>
          <w:color w:val="000000"/>
          <w:sz w:val="28"/>
          <w:szCs w:val="28"/>
          <w:lang w:bidi="ru-RU"/>
        </w:rPr>
      </w:pPr>
    </w:p>
    <w:p w14:paraId="40B8DC97" w14:textId="77777777" w:rsidR="007A0197" w:rsidRPr="008E33AE" w:rsidRDefault="007A0197" w:rsidP="007A0197">
      <w:pPr>
        <w:keepNext/>
        <w:keepLines/>
        <w:widowControl w:val="0"/>
        <w:jc w:val="center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8E33AE">
        <w:rPr>
          <w:rFonts w:eastAsia="Arial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0EF36D5E" w14:textId="77777777" w:rsidR="007A0197" w:rsidRDefault="007A0197" w:rsidP="007A0197">
      <w:pPr>
        <w:widowControl w:val="0"/>
        <w:tabs>
          <w:tab w:val="left" w:pos="3792"/>
          <w:tab w:val="left" w:pos="7550"/>
        </w:tabs>
        <w:rPr>
          <w:rFonts w:eastAsia="Arial"/>
          <w:bCs/>
          <w:sz w:val="28"/>
          <w:szCs w:val="28"/>
          <w:lang w:eastAsia="en-US"/>
        </w:rPr>
      </w:pPr>
    </w:p>
    <w:p w14:paraId="2BB760D4" w14:textId="77777777" w:rsidR="007A0197" w:rsidRPr="008E33AE" w:rsidRDefault="007A0197" w:rsidP="007A0197">
      <w:pPr>
        <w:widowControl w:val="0"/>
        <w:tabs>
          <w:tab w:val="left" w:pos="3792"/>
          <w:tab w:val="left" w:pos="7550"/>
        </w:tabs>
        <w:rPr>
          <w:rFonts w:eastAsia="Arial"/>
          <w:color w:val="000000"/>
          <w:sz w:val="16"/>
          <w:szCs w:val="16"/>
          <w:lang w:bidi="ru-RU"/>
        </w:rPr>
      </w:pPr>
    </w:p>
    <w:p w14:paraId="350A68E7" w14:textId="77777777" w:rsidR="007A0197" w:rsidRPr="008E33AE" w:rsidRDefault="007A0197" w:rsidP="007A0197">
      <w:pPr>
        <w:rPr>
          <w:rFonts w:eastAsia="Calibri"/>
          <w:sz w:val="28"/>
          <w:szCs w:val="28"/>
        </w:rPr>
      </w:pPr>
      <w:r w:rsidRPr="008E33AE">
        <w:rPr>
          <w:rFonts w:eastAsia="Calibri"/>
          <w:sz w:val="28"/>
          <w:szCs w:val="28"/>
        </w:rPr>
        <w:t>от __________________</w:t>
      </w:r>
      <w:r w:rsidRPr="008E33AE">
        <w:rPr>
          <w:rFonts w:eastAsia="Calibri"/>
          <w:sz w:val="28"/>
          <w:szCs w:val="28"/>
        </w:rPr>
        <w:tab/>
      </w:r>
      <w:r w:rsidRPr="008E33AE">
        <w:rPr>
          <w:rFonts w:eastAsia="Calibri"/>
          <w:sz w:val="28"/>
          <w:szCs w:val="28"/>
        </w:rPr>
        <w:tab/>
      </w:r>
      <w:r w:rsidRPr="008E33AE">
        <w:rPr>
          <w:rFonts w:eastAsia="Calibri"/>
          <w:sz w:val="28"/>
          <w:szCs w:val="28"/>
        </w:rPr>
        <w:tab/>
      </w:r>
      <w:r w:rsidRPr="008E33AE">
        <w:rPr>
          <w:rFonts w:eastAsia="Calibri"/>
          <w:sz w:val="28"/>
          <w:szCs w:val="28"/>
        </w:rPr>
        <w:tab/>
      </w:r>
      <w:r w:rsidRPr="008E33AE">
        <w:rPr>
          <w:rFonts w:eastAsia="Calibri"/>
          <w:sz w:val="28"/>
          <w:szCs w:val="28"/>
        </w:rPr>
        <w:tab/>
      </w:r>
      <w:r w:rsidRPr="008E33AE">
        <w:rPr>
          <w:rFonts w:eastAsia="Calibri"/>
          <w:sz w:val="28"/>
          <w:szCs w:val="28"/>
        </w:rPr>
        <w:tab/>
      </w:r>
      <w:r w:rsidRPr="008E33AE">
        <w:rPr>
          <w:rFonts w:eastAsia="Calibri"/>
          <w:sz w:val="28"/>
          <w:szCs w:val="28"/>
        </w:rPr>
        <w:tab/>
        <w:t>№ ______</w:t>
      </w:r>
    </w:p>
    <w:p w14:paraId="5A7AAC8F" w14:textId="77777777" w:rsidR="00A608BE" w:rsidRDefault="00A608BE" w:rsidP="007A0197">
      <w:pPr>
        <w:widowControl w:val="0"/>
        <w:tabs>
          <w:tab w:val="left" w:pos="3792"/>
          <w:tab w:val="left" w:pos="7550"/>
        </w:tabs>
        <w:ind w:right="4535"/>
        <w:jc w:val="both"/>
        <w:rPr>
          <w:rFonts w:eastAsia="Arial"/>
          <w:lang w:eastAsia="en-US"/>
        </w:rPr>
      </w:pPr>
    </w:p>
    <w:p w14:paraId="5C38D844" w14:textId="53BD7724" w:rsidR="007A0197" w:rsidRPr="007A0197" w:rsidRDefault="007A0197" w:rsidP="007A0197">
      <w:pPr>
        <w:widowControl w:val="0"/>
        <w:tabs>
          <w:tab w:val="left" w:pos="3792"/>
          <w:tab w:val="left" w:pos="7550"/>
        </w:tabs>
        <w:ind w:right="4535"/>
        <w:jc w:val="both"/>
        <w:rPr>
          <w:rFonts w:eastAsia="Arial"/>
          <w:lang w:eastAsia="en-US"/>
        </w:rPr>
      </w:pPr>
      <w:r w:rsidRPr="007A0197">
        <w:rPr>
          <w:rFonts w:eastAsia="Arial"/>
          <w:lang w:eastAsia="en-US"/>
        </w:rPr>
        <w:t xml:space="preserve">О внесении изменений в постановление администрации Гатчинского муниципального округа </w:t>
      </w:r>
      <w:r w:rsidR="001034CF" w:rsidRPr="001034CF">
        <w:rPr>
          <w:rFonts w:eastAsia="Arial"/>
          <w:lang w:eastAsia="en-US"/>
        </w:rPr>
        <w:t xml:space="preserve">от </w:t>
      </w:r>
      <w:bookmarkStart w:id="1" w:name="_Hlk193724179"/>
      <w:r w:rsidR="001034CF" w:rsidRPr="001034CF">
        <w:rPr>
          <w:rFonts w:eastAsia="Arial"/>
          <w:lang w:eastAsia="en-US"/>
        </w:rPr>
        <w:t>05.03.2025</w:t>
      </w:r>
      <w:r w:rsidR="001034CF">
        <w:rPr>
          <w:rFonts w:eastAsia="Arial"/>
          <w:lang w:eastAsia="en-US"/>
        </w:rPr>
        <w:t xml:space="preserve"> </w:t>
      </w:r>
      <w:r w:rsidRPr="007A0197">
        <w:rPr>
          <w:rFonts w:eastAsia="Arial"/>
          <w:lang w:eastAsia="en-US"/>
        </w:rPr>
        <w:t xml:space="preserve">№ </w:t>
      </w:r>
      <w:r w:rsidR="00A608BE">
        <w:rPr>
          <w:rFonts w:eastAsia="Arial"/>
          <w:lang w:eastAsia="en-US"/>
        </w:rPr>
        <w:t>1</w:t>
      </w:r>
      <w:r w:rsidRPr="007A0197">
        <w:rPr>
          <w:rFonts w:eastAsia="Arial"/>
          <w:lang w:eastAsia="en-US"/>
        </w:rPr>
        <w:t>5</w:t>
      </w:r>
      <w:r w:rsidR="00A608BE">
        <w:rPr>
          <w:rFonts w:eastAsia="Arial"/>
          <w:lang w:eastAsia="en-US"/>
        </w:rPr>
        <w:t>69</w:t>
      </w:r>
      <w:r w:rsidRPr="007A0197">
        <w:rPr>
          <w:rFonts w:eastAsia="Arial"/>
          <w:lang w:eastAsia="en-US"/>
        </w:rPr>
        <w:t xml:space="preserve"> «Об утверждении </w:t>
      </w:r>
      <w:r w:rsidR="00A608BE">
        <w:rPr>
          <w:rFonts w:eastAsia="Arial"/>
          <w:lang w:eastAsia="en-US"/>
        </w:rPr>
        <w:t>Порядка предоставления субсидий из бюджета Гатчинского муниципального округа на поддержку сельскохозяйственного производства</w:t>
      </w:r>
      <w:r w:rsidRPr="007A0197">
        <w:rPr>
          <w:rFonts w:eastAsia="Arial"/>
          <w:lang w:eastAsia="en-US"/>
        </w:rPr>
        <w:t>»</w:t>
      </w:r>
      <w:bookmarkEnd w:id="1"/>
    </w:p>
    <w:p w14:paraId="0BCD901C" w14:textId="77777777" w:rsidR="007A0197" w:rsidRPr="004B0EAD" w:rsidRDefault="007A0197" w:rsidP="007A0197">
      <w:pPr>
        <w:widowControl w:val="0"/>
        <w:tabs>
          <w:tab w:val="left" w:pos="3792"/>
          <w:tab w:val="left" w:pos="7550"/>
        </w:tabs>
        <w:rPr>
          <w:rFonts w:eastAsia="Arial"/>
          <w:sz w:val="20"/>
          <w:szCs w:val="20"/>
          <w:lang w:eastAsia="en-US"/>
        </w:rPr>
      </w:pPr>
    </w:p>
    <w:p w14:paraId="6E4B8306" w14:textId="0EEBA8C3" w:rsidR="005B780D" w:rsidRPr="005B780D" w:rsidRDefault="005B780D" w:rsidP="007A0197">
      <w:pPr>
        <w:widowControl w:val="0"/>
        <w:tabs>
          <w:tab w:val="left" w:pos="3792"/>
          <w:tab w:val="left" w:pos="7550"/>
        </w:tabs>
        <w:ind w:firstLine="709"/>
        <w:jc w:val="both"/>
        <w:rPr>
          <w:rFonts w:eastAsia="Arial"/>
          <w:lang w:eastAsia="en-US"/>
        </w:rPr>
      </w:pPr>
      <w:r w:rsidRPr="001034CF">
        <w:rPr>
          <w:rFonts w:eastAsia="Arial"/>
          <w:sz w:val="28"/>
          <w:szCs w:val="28"/>
          <w:lang w:eastAsia="en-US"/>
        </w:rPr>
        <w:t>В соответствии со статьей 78, статьей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Законом Ленинградской области от 18.11.2009 № 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 (с изменениями), в рамках реализации мероприятий муниципальной программы «Развитие сельского хозяйства в Гатчинском муниципальном округе», утвержденной постановлением администрации Гатчинского муниципального района от 11.12.2024г. №6137, в целях выполнения переданных полномочий по предоставлению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округа от 27.11.2024 №73, Уставом муниципального образования Гатчинский муниципальный округ Ленинградской области</w:t>
      </w:r>
      <w:r w:rsidRPr="005B780D">
        <w:rPr>
          <w:rFonts w:eastAsia="Arial"/>
          <w:lang w:eastAsia="en-US"/>
        </w:rPr>
        <w:t>,</w:t>
      </w:r>
    </w:p>
    <w:p w14:paraId="09F049AD" w14:textId="77777777" w:rsidR="00975CED" w:rsidRDefault="007A0197" w:rsidP="00975CED">
      <w:pPr>
        <w:widowControl w:val="0"/>
        <w:tabs>
          <w:tab w:val="left" w:pos="3792"/>
          <w:tab w:val="left" w:pos="7550"/>
        </w:tabs>
        <w:jc w:val="both"/>
        <w:rPr>
          <w:rFonts w:eastAsia="Arial"/>
          <w:b/>
          <w:bCs/>
          <w:sz w:val="28"/>
          <w:szCs w:val="28"/>
          <w:lang w:eastAsia="en-US"/>
        </w:rPr>
      </w:pPr>
      <w:r w:rsidRPr="00926C29">
        <w:rPr>
          <w:rFonts w:eastAsia="Arial"/>
          <w:b/>
          <w:bCs/>
          <w:sz w:val="28"/>
          <w:szCs w:val="28"/>
          <w:lang w:eastAsia="en-US"/>
        </w:rPr>
        <w:t>ПОСТАНОВЛЯЕТ:</w:t>
      </w:r>
      <w:r>
        <w:rPr>
          <w:rFonts w:eastAsia="Arial"/>
          <w:b/>
          <w:bCs/>
          <w:sz w:val="28"/>
          <w:szCs w:val="28"/>
          <w:lang w:eastAsia="en-US"/>
        </w:rPr>
        <w:t xml:space="preserve"> </w:t>
      </w:r>
    </w:p>
    <w:p w14:paraId="1A8622AD" w14:textId="46632BCA" w:rsidR="00975CED" w:rsidRDefault="001D1603" w:rsidP="00CB3382">
      <w:pPr>
        <w:pStyle w:val="a7"/>
        <w:widowControl w:val="0"/>
        <w:numPr>
          <w:ilvl w:val="0"/>
          <w:numId w:val="5"/>
        </w:numPr>
        <w:tabs>
          <w:tab w:val="left" w:pos="709"/>
        </w:tabs>
        <w:ind w:left="0" w:firstLine="709"/>
        <w:jc w:val="both"/>
        <w:outlineLvl w:val="0"/>
        <w:rPr>
          <w:sz w:val="28"/>
          <w:szCs w:val="28"/>
        </w:rPr>
      </w:pPr>
      <w:r w:rsidRPr="00975CED">
        <w:rPr>
          <w:sz w:val="28"/>
          <w:szCs w:val="28"/>
        </w:rPr>
        <w:lastRenderedPageBreak/>
        <w:t xml:space="preserve">Внести </w:t>
      </w:r>
      <w:r w:rsidR="001034CF">
        <w:rPr>
          <w:sz w:val="28"/>
          <w:szCs w:val="28"/>
        </w:rPr>
        <w:t xml:space="preserve">в приложение 1 к постановлению администрации Гатчинского муниципального округа от </w:t>
      </w:r>
      <w:r w:rsidR="001034CF" w:rsidRPr="001034CF">
        <w:rPr>
          <w:sz w:val="28"/>
          <w:szCs w:val="28"/>
        </w:rPr>
        <w:t xml:space="preserve">05.03.2025 № 1569 «Об утверждении Порядка предоставления субсидий </w:t>
      </w:r>
      <w:bookmarkStart w:id="2" w:name="_Hlk193724722"/>
      <w:r w:rsidR="001034CF" w:rsidRPr="001034CF">
        <w:rPr>
          <w:sz w:val="28"/>
          <w:szCs w:val="28"/>
        </w:rPr>
        <w:t>из бюджета Гатчинского муниципального округа на поддержку сельскохозяйственного производства</w:t>
      </w:r>
      <w:bookmarkEnd w:id="2"/>
      <w:r w:rsidR="001034CF" w:rsidRPr="001034CF">
        <w:rPr>
          <w:sz w:val="28"/>
          <w:szCs w:val="28"/>
        </w:rPr>
        <w:t>»</w:t>
      </w:r>
      <w:r w:rsidR="001034CF">
        <w:rPr>
          <w:sz w:val="28"/>
          <w:szCs w:val="28"/>
        </w:rPr>
        <w:t xml:space="preserve"> </w:t>
      </w:r>
      <w:r w:rsidR="001A1F3A" w:rsidRPr="00975CED">
        <w:rPr>
          <w:sz w:val="28"/>
          <w:szCs w:val="28"/>
        </w:rPr>
        <w:t>(далее-Порядок)</w:t>
      </w:r>
      <w:r w:rsidR="0033186D">
        <w:rPr>
          <w:sz w:val="28"/>
          <w:szCs w:val="28"/>
        </w:rPr>
        <w:t>, следующие изменения</w:t>
      </w:r>
      <w:r w:rsidR="001A1F3A" w:rsidRPr="00975CED">
        <w:rPr>
          <w:sz w:val="28"/>
          <w:szCs w:val="28"/>
        </w:rPr>
        <w:t>:</w:t>
      </w:r>
    </w:p>
    <w:p w14:paraId="533A16FD" w14:textId="256A404D" w:rsidR="00FE2BF2" w:rsidRDefault="00CB3382" w:rsidP="00FE2BF2">
      <w:pPr>
        <w:pStyle w:val="a7"/>
        <w:widowControl w:val="0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4.7</w:t>
      </w:r>
      <w:r w:rsidR="009642DB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Порядка изложить в следующей редакции</w:t>
      </w:r>
      <w:r w:rsidR="00FE2BF2">
        <w:rPr>
          <w:sz w:val="28"/>
          <w:szCs w:val="28"/>
        </w:rPr>
        <w:t>:</w:t>
      </w:r>
    </w:p>
    <w:p w14:paraId="1A80FF8C" w14:textId="1650661E" w:rsidR="00975CED" w:rsidRDefault="00FE2BF2" w:rsidP="00FE2BF2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«4.7</w:t>
      </w:r>
      <w:r w:rsidR="009642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2BF2">
        <w:rPr>
          <w:sz w:val="28"/>
          <w:szCs w:val="28"/>
        </w:rPr>
        <w:t xml:space="preserve">Получатель субсидии признается уклонившимся от заключения Соглашения в случае, если победитель отбора получателей субсидий не подписал Соглашение в течение </w:t>
      </w:r>
      <w:r>
        <w:rPr>
          <w:sz w:val="28"/>
          <w:szCs w:val="28"/>
        </w:rPr>
        <w:t>1</w:t>
      </w:r>
      <w:r w:rsidRPr="00FE2BF2">
        <w:rPr>
          <w:sz w:val="28"/>
          <w:szCs w:val="28"/>
        </w:rPr>
        <w:t>5 рабочих дней, следующих за днем направления Соглашения в системе «Электронный бюджет» (при технической возможности), и не направил возражения по проекту Соглашения</w:t>
      </w:r>
      <w:r>
        <w:rPr>
          <w:sz w:val="28"/>
          <w:szCs w:val="28"/>
        </w:rPr>
        <w:t>.»</w:t>
      </w:r>
    </w:p>
    <w:p w14:paraId="020EADE8" w14:textId="21218E5C" w:rsidR="00FE2BF2" w:rsidRDefault="00FE2BF2" w:rsidP="00FE2BF2">
      <w:pPr>
        <w:pStyle w:val="a7"/>
        <w:widowControl w:val="0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FC7568">
        <w:rPr>
          <w:sz w:val="28"/>
          <w:szCs w:val="28"/>
        </w:rPr>
        <w:t>5.3</w:t>
      </w:r>
      <w:r w:rsidR="009642DB">
        <w:rPr>
          <w:sz w:val="28"/>
          <w:szCs w:val="28"/>
        </w:rPr>
        <w:t>.</w:t>
      </w:r>
      <w:r w:rsidR="00FC7568">
        <w:rPr>
          <w:sz w:val="28"/>
          <w:szCs w:val="28"/>
        </w:rPr>
        <w:t>,5.4</w:t>
      </w:r>
      <w:r w:rsidR="009642DB">
        <w:rPr>
          <w:sz w:val="28"/>
          <w:szCs w:val="28"/>
        </w:rPr>
        <w:t>.</w:t>
      </w:r>
      <w:r w:rsidR="00FC7568">
        <w:rPr>
          <w:sz w:val="28"/>
          <w:szCs w:val="28"/>
        </w:rPr>
        <w:t xml:space="preserve"> Порядка изложить в следующей редакции:</w:t>
      </w:r>
    </w:p>
    <w:p w14:paraId="66757F2D" w14:textId="1F5F2D46" w:rsidR="00FC7568" w:rsidRDefault="00FC7568" w:rsidP="00FC7568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«5.3</w:t>
      </w:r>
      <w:r w:rsidR="009642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3FF3">
        <w:rPr>
          <w:sz w:val="28"/>
          <w:szCs w:val="28"/>
        </w:rPr>
        <w:t>В течение 15 рабочих дней с даты опубликования на едином портале информации о результатах отбора главный распорядитель бюджетных средств заключает с победителем отбора Соглашение.</w:t>
      </w:r>
    </w:p>
    <w:p w14:paraId="0FE93BE6" w14:textId="2158A5B5" w:rsidR="00823FF3" w:rsidRDefault="00823FF3" w:rsidP="00FC7568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642DB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10 рабочих дней с даты заключения (подписания) Соглашения с победителями отбора, главный распорядитель бюджетных средств формирует реестр справок и реестр получателей субсидий (приложения 5 и 6 к настоящему Порядку).»</w:t>
      </w:r>
    </w:p>
    <w:p w14:paraId="5A59C281" w14:textId="60D9CAF9" w:rsidR="00975CED" w:rsidRDefault="009642DB" w:rsidP="009642DB">
      <w:pPr>
        <w:pStyle w:val="23"/>
        <w:widowControl w:val="0"/>
        <w:numPr>
          <w:ilvl w:val="1"/>
          <w:numId w:val="5"/>
        </w:numPr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>Пункт 7.5. Порядка изложить в следующей редакции:</w:t>
      </w:r>
    </w:p>
    <w:p w14:paraId="03B6C965" w14:textId="68D601E2" w:rsidR="00E63D50" w:rsidRDefault="009642DB" w:rsidP="00E63D50">
      <w:pPr>
        <w:pStyle w:val="23"/>
        <w:widowControl w:val="0"/>
        <w:shd w:val="clear" w:color="auto" w:fill="auto"/>
        <w:tabs>
          <w:tab w:val="left" w:pos="567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>«</w:t>
      </w:r>
      <w:r w:rsidRPr="009642DB">
        <w:rPr>
          <w:lang w:val="ru-RU"/>
        </w:rPr>
        <w:t>7.5.</w:t>
      </w:r>
      <w:r>
        <w:rPr>
          <w:lang w:val="ru-RU"/>
        </w:rPr>
        <w:t xml:space="preserve"> </w:t>
      </w:r>
      <w:r w:rsidRPr="009642DB">
        <w:rPr>
          <w:lang w:val="ru-RU"/>
        </w:rPr>
        <w:t>Представления и (или) предписания органами внешнего и внутреннего муниципального финансового контроля Гатчинского муниципального округа о возврате субсидий в случае обнаружения обстоятельств, предусмотренных пунктом 7.2. раздела 7 настоящего Порядка, направляются получателям субсидии в порядке и сроки</w:t>
      </w:r>
      <w:r>
        <w:rPr>
          <w:lang w:val="ru-RU"/>
        </w:rPr>
        <w:t>, в соответствии с действующим законодательством</w:t>
      </w:r>
      <w:r w:rsidR="00C62E5F">
        <w:rPr>
          <w:lang w:val="ru-RU"/>
        </w:rPr>
        <w:t>.</w:t>
      </w:r>
      <w:r w:rsidRPr="009642DB">
        <w:rPr>
          <w:lang w:val="ru-RU"/>
        </w:rPr>
        <w:t>»</w:t>
      </w:r>
    </w:p>
    <w:p w14:paraId="209C2449" w14:textId="36C93DF6" w:rsidR="001F4630" w:rsidRDefault="001D1603" w:rsidP="001F4630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3814EC">
        <w:t xml:space="preserve">Настоящее постановление подлежит опубликованию в газете «Официальный вестник» – приложение к газете «Гатчинская правда», </w:t>
      </w:r>
      <w:r w:rsidRPr="003205BC">
        <w:t>размещению на официальном сайте Гатчинского муниципального округа в информационно-телекоммуникационной сети «Интернет»</w:t>
      </w:r>
      <w:r w:rsidRPr="0088706A">
        <w:rPr>
          <w:lang w:val="ru-RU"/>
        </w:rPr>
        <w:t>,</w:t>
      </w:r>
      <w:r w:rsidRPr="003205BC">
        <w:t xml:space="preserve"> </w:t>
      </w:r>
      <w:r w:rsidRPr="003B773E">
        <w:t>вступает в силу с момента официального опубликования и распространяет свое действие на правоотношения, возникшие с 1 января 2025 года.</w:t>
      </w:r>
    </w:p>
    <w:p w14:paraId="1537096D" w14:textId="51D05E8B" w:rsidR="001D1603" w:rsidRPr="003814EC" w:rsidRDefault="001D1603" w:rsidP="001F4630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contextualSpacing/>
        <w:jc w:val="both"/>
      </w:pPr>
      <w:r w:rsidRPr="003814EC">
        <w:t>Контроль исполнения настоящего постановления возложить на заместителя главы администрации Гатчинского муниципального округа по экономике.</w:t>
      </w:r>
    </w:p>
    <w:p w14:paraId="728AE524" w14:textId="77777777" w:rsidR="001D1603" w:rsidRPr="00E401AA" w:rsidRDefault="001D1603" w:rsidP="001D160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F8A296B" w14:textId="77777777" w:rsidR="001D1603" w:rsidRPr="00E401AA" w:rsidRDefault="001D1603" w:rsidP="001D160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1765EFE" w14:textId="77777777" w:rsidR="007A0197" w:rsidRPr="008E33AE" w:rsidRDefault="007A0197" w:rsidP="007A0197">
      <w:pPr>
        <w:widowControl w:val="0"/>
        <w:tabs>
          <w:tab w:val="left" w:pos="3792"/>
          <w:tab w:val="left" w:pos="7550"/>
        </w:tabs>
        <w:rPr>
          <w:rFonts w:eastAsia="Arial"/>
          <w:sz w:val="28"/>
          <w:szCs w:val="28"/>
          <w:lang w:eastAsia="en-US"/>
        </w:rPr>
      </w:pPr>
      <w:r w:rsidRPr="008E33AE">
        <w:rPr>
          <w:rFonts w:eastAsia="Arial"/>
          <w:sz w:val="28"/>
          <w:szCs w:val="28"/>
          <w:lang w:eastAsia="en-US"/>
        </w:rPr>
        <w:t>Глава администрации</w:t>
      </w:r>
    </w:p>
    <w:p w14:paraId="25270061" w14:textId="5B0D1243" w:rsidR="007A0197" w:rsidRDefault="007A0197" w:rsidP="007A0197">
      <w:pPr>
        <w:widowControl w:val="0"/>
        <w:tabs>
          <w:tab w:val="left" w:pos="3792"/>
          <w:tab w:val="left" w:pos="7550"/>
        </w:tabs>
        <w:rPr>
          <w:rFonts w:eastAsia="Arial"/>
          <w:sz w:val="28"/>
          <w:szCs w:val="28"/>
          <w:lang w:eastAsia="en-US"/>
        </w:rPr>
      </w:pPr>
      <w:r w:rsidRPr="008E33AE">
        <w:rPr>
          <w:rFonts w:eastAsia="Arial"/>
          <w:sz w:val="28"/>
          <w:szCs w:val="28"/>
          <w:lang w:eastAsia="en-US"/>
        </w:rPr>
        <w:t xml:space="preserve">Гатчинского муниципального округа                                    </w:t>
      </w:r>
      <w:r>
        <w:rPr>
          <w:rFonts w:eastAsia="Arial"/>
          <w:sz w:val="28"/>
          <w:szCs w:val="28"/>
          <w:lang w:eastAsia="en-US"/>
        </w:rPr>
        <w:t xml:space="preserve">    </w:t>
      </w:r>
      <w:r w:rsidRPr="008E33AE">
        <w:rPr>
          <w:rFonts w:eastAsia="Arial"/>
          <w:sz w:val="28"/>
          <w:szCs w:val="28"/>
          <w:lang w:eastAsia="en-US"/>
        </w:rPr>
        <w:t xml:space="preserve">  </w:t>
      </w:r>
      <w:r w:rsidR="00CE3740">
        <w:rPr>
          <w:rFonts w:eastAsia="Arial"/>
          <w:sz w:val="28"/>
          <w:szCs w:val="28"/>
          <w:lang w:eastAsia="en-US"/>
        </w:rPr>
        <w:t xml:space="preserve">    </w:t>
      </w:r>
      <w:r w:rsidRPr="008E33AE">
        <w:rPr>
          <w:rFonts w:eastAsia="Arial"/>
          <w:sz w:val="28"/>
          <w:szCs w:val="28"/>
          <w:lang w:eastAsia="en-US"/>
        </w:rPr>
        <w:t xml:space="preserve">   </w:t>
      </w:r>
      <w:r w:rsidR="001F4630">
        <w:rPr>
          <w:rFonts w:eastAsia="Arial"/>
          <w:sz w:val="28"/>
          <w:szCs w:val="28"/>
          <w:lang w:eastAsia="en-US"/>
        </w:rPr>
        <w:t>Л</w:t>
      </w:r>
      <w:r>
        <w:rPr>
          <w:rFonts w:eastAsia="Arial"/>
          <w:sz w:val="28"/>
          <w:szCs w:val="28"/>
          <w:lang w:eastAsia="en-US"/>
        </w:rPr>
        <w:t>.</w:t>
      </w:r>
      <w:r w:rsidR="001F4630">
        <w:rPr>
          <w:rFonts w:eastAsia="Arial"/>
          <w:sz w:val="28"/>
          <w:szCs w:val="28"/>
          <w:lang w:eastAsia="en-US"/>
        </w:rPr>
        <w:t>Н</w:t>
      </w:r>
      <w:r>
        <w:rPr>
          <w:rFonts w:eastAsia="Arial"/>
          <w:sz w:val="28"/>
          <w:szCs w:val="28"/>
          <w:lang w:eastAsia="en-US"/>
        </w:rPr>
        <w:t xml:space="preserve">. </w:t>
      </w:r>
      <w:proofErr w:type="spellStart"/>
      <w:r w:rsidR="001F4630">
        <w:rPr>
          <w:rFonts w:eastAsia="Arial"/>
          <w:sz w:val="28"/>
          <w:szCs w:val="28"/>
          <w:lang w:eastAsia="en-US"/>
        </w:rPr>
        <w:t>Н</w:t>
      </w:r>
      <w:r w:rsidR="009C0853">
        <w:rPr>
          <w:rFonts w:eastAsia="Arial"/>
          <w:sz w:val="28"/>
          <w:szCs w:val="28"/>
          <w:lang w:eastAsia="en-US"/>
        </w:rPr>
        <w:t>е</w:t>
      </w:r>
      <w:r w:rsidR="001F4630">
        <w:rPr>
          <w:rFonts w:eastAsia="Arial"/>
          <w:sz w:val="28"/>
          <w:szCs w:val="28"/>
          <w:lang w:eastAsia="en-US"/>
        </w:rPr>
        <w:t>щадим</w:t>
      </w:r>
      <w:proofErr w:type="spellEnd"/>
    </w:p>
    <w:p w14:paraId="6446555D" w14:textId="77777777" w:rsidR="007A0197" w:rsidRDefault="007A0197" w:rsidP="007A0197">
      <w:pPr>
        <w:widowControl w:val="0"/>
        <w:tabs>
          <w:tab w:val="left" w:pos="3792"/>
          <w:tab w:val="left" w:pos="7550"/>
        </w:tabs>
        <w:rPr>
          <w:rFonts w:eastAsia="Arial"/>
          <w:sz w:val="28"/>
          <w:szCs w:val="28"/>
          <w:lang w:eastAsia="en-US"/>
        </w:rPr>
      </w:pPr>
    </w:p>
    <w:p w14:paraId="588BEC14" w14:textId="77777777" w:rsidR="001F4630" w:rsidRDefault="001F4630" w:rsidP="007A0197">
      <w:pPr>
        <w:widowControl w:val="0"/>
        <w:tabs>
          <w:tab w:val="left" w:pos="3792"/>
          <w:tab w:val="left" w:pos="7550"/>
        </w:tabs>
        <w:rPr>
          <w:rFonts w:eastAsia="Arial"/>
          <w:sz w:val="28"/>
          <w:szCs w:val="28"/>
          <w:lang w:eastAsia="en-US"/>
        </w:rPr>
      </w:pPr>
    </w:p>
    <w:p w14:paraId="3EF79C69" w14:textId="77777777" w:rsidR="0033186D" w:rsidRDefault="0033186D" w:rsidP="007A0197">
      <w:pPr>
        <w:widowControl w:val="0"/>
        <w:tabs>
          <w:tab w:val="left" w:pos="3792"/>
          <w:tab w:val="left" w:pos="7550"/>
        </w:tabs>
        <w:rPr>
          <w:rFonts w:eastAsia="Arial"/>
          <w:sz w:val="28"/>
          <w:szCs w:val="28"/>
          <w:lang w:eastAsia="en-US"/>
        </w:rPr>
      </w:pPr>
    </w:p>
    <w:p w14:paraId="77FB01D0" w14:textId="78B044F9" w:rsidR="005208FD" w:rsidRDefault="001F4630" w:rsidP="001F4630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rFonts w:eastAsia="Calibri"/>
          <w:bCs/>
          <w:sz w:val="20"/>
          <w:szCs w:val="20"/>
          <w:vertAlign w:val="subscript"/>
          <w:lang w:eastAsia="en-US"/>
        </w:rPr>
        <w:t xml:space="preserve">Ильясова Елена Владиславовна </w:t>
      </w:r>
    </w:p>
    <w:sectPr w:rsidR="005208FD" w:rsidSect="007A01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5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A5C00"/>
    <w:multiLevelType w:val="multilevel"/>
    <w:tmpl w:val="4218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13DB5B32"/>
    <w:multiLevelType w:val="hybridMultilevel"/>
    <w:tmpl w:val="BE1E1BD8"/>
    <w:lvl w:ilvl="0" w:tplc="20606AB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0832"/>
    <w:multiLevelType w:val="hybridMultilevel"/>
    <w:tmpl w:val="236AD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27EC"/>
    <w:multiLevelType w:val="hybridMultilevel"/>
    <w:tmpl w:val="8D7897D6"/>
    <w:lvl w:ilvl="0" w:tplc="20606AB4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E40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337EC4"/>
    <w:multiLevelType w:val="multilevel"/>
    <w:tmpl w:val="78082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 w15:restartNumberingAfterBreak="0">
    <w:nsid w:val="5C823778"/>
    <w:multiLevelType w:val="multilevel"/>
    <w:tmpl w:val="70084B52"/>
    <w:lvl w:ilvl="0">
      <w:start w:val="1"/>
      <w:numFmt w:val="none"/>
      <w:lvlText w:val="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6DC273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3764A2"/>
    <w:multiLevelType w:val="hybridMultilevel"/>
    <w:tmpl w:val="CB7838F2"/>
    <w:lvl w:ilvl="0" w:tplc="20606AB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26AD2"/>
    <w:multiLevelType w:val="multilevel"/>
    <w:tmpl w:val="42181774"/>
    <w:lvl w:ilvl="0">
      <w:start w:val="1"/>
      <w:numFmt w:val="decimal"/>
      <w:lvlText w:val="%1."/>
      <w:lvlJc w:val="left"/>
      <w:pPr>
        <w:ind w:left="3480" w:hanging="360"/>
      </w:pPr>
    </w:lvl>
    <w:lvl w:ilvl="1">
      <w:start w:val="1"/>
      <w:numFmt w:val="decimal"/>
      <w:isLgl/>
      <w:lvlText w:val="%1.%2."/>
      <w:lvlJc w:val="left"/>
      <w:pPr>
        <w:ind w:left="4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11" w15:restartNumberingAfterBreak="0">
    <w:nsid w:val="7E6A6D8B"/>
    <w:multiLevelType w:val="multilevel"/>
    <w:tmpl w:val="4218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284236102">
    <w:abstractNumId w:val="10"/>
  </w:num>
  <w:num w:numId="2" w16cid:durableId="820585209">
    <w:abstractNumId w:val="8"/>
  </w:num>
  <w:num w:numId="3" w16cid:durableId="41907735">
    <w:abstractNumId w:val="2"/>
  </w:num>
  <w:num w:numId="4" w16cid:durableId="634062916">
    <w:abstractNumId w:val="3"/>
  </w:num>
  <w:num w:numId="5" w16cid:durableId="709842122">
    <w:abstractNumId w:val="1"/>
  </w:num>
  <w:num w:numId="6" w16cid:durableId="611280344">
    <w:abstractNumId w:val="6"/>
  </w:num>
  <w:num w:numId="7" w16cid:durableId="691346076">
    <w:abstractNumId w:val="0"/>
  </w:num>
  <w:num w:numId="8" w16cid:durableId="464465316">
    <w:abstractNumId w:val="5"/>
  </w:num>
  <w:num w:numId="9" w16cid:durableId="1910072939">
    <w:abstractNumId w:val="7"/>
  </w:num>
  <w:num w:numId="10" w16cid:durableId="935555098">
    <w:abstractNumId w:val="9"/>
  </w:num>
  <w:num w:numId="11" w16cid:durableId="842431286">
    <w:abstractNumId w:val="4"/>
  </w:num>
  <w:num w:numId="12" w16cid:durableId="892931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0C"/>
    <w:rsid w:val="001034CF"/>
    <w:rsid w:val="001A1F3A"/>
    <w:rsid w:val="001D1603"/>
    <w:rsid w:val="001F4630"/>
    <w:rsid w:val="0033186D"/>
    <w:rsid w:val="003D2588"/>
    <w:rsid w:val="005208FD"/>
    <w:rsid w:val="005B780D"/>
    <w:rsid w:val="007A0197"/>
    <w:rsid w:val="007B474A"/>
    <w:rsid w:val="00804A0C"/>
    <w:rsid w:val="00823FF3"/>
    <w:rsid w:val="0088706A"/>
    <w:rsid w:val="00893E65"/>
    <w:rsid w:val="009642DB"/>
    <w:rsid w:val="00975CED"/>
    <w:rsid w:val="009C0853"/>
    <w:rsid w:val="00A60725"/>
    <w:rsid w:val="00A608BE"/>
    <w:rsid w:val="00A7794B"/>
    <w:rsid w:val="00C62E5F"/>
    <w:rsid w:val="00C96500"/>
    <w:rsid w:val="00CB3382"/>
    <w:rsid w:val="00CE3740"/>
    <w:rsid w:val="00DD16A8"/>
    <w:rsid w:val="00E3753C"/>
    <w:rsid w:val="00E63D50"/>
    <w:rsid w:val="00EB572A"/>
    <w:rsid w:val="00FC7568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5E97"/>
  <w15:chartTrackingRefBased/>
  <w15:docId w15:val="{F750B04B-8E48-433B-B7D8-6A0BEE62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19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4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4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A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4A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4A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4A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4A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4A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4A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A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4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4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4A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4A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4A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4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4A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4A0C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7A0197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c"/>
    <w:rsid w:val="007A0197"/>
    <w:pPr>
      <w:widowControl w:val="0"/>
      <w:ind w:firstLine="400"/>
    </w:pPr>
    <w:rPr>
      <w:rFonts w:ascii="Arial" w:eastAsia="Arial" w:hAnsi="Arial" w:cs="Arial"/>
      <w:kern w:val="2"/>
      <w:lang w:eastAsia="en-US"/>
      <w14:ligatures w14:val="standardContextual"/>
    </w:rPr>
  </w:style>
  <w:style w:type="table" w:styleId="ad">
    <w:name w:val="Table Grid"/>
    <w:basedOn w:val="a1"/>
    <w:uiPriority w:val="59"/>
    <w:rsid w:val="007A01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uiPriority w:val="99"/>
    <w:rsid w:val="001D1603"/>
    <w:pPr>
      <w:shd w:val="clear" w:color="auto" w:fill="FFFFFF"/>
      <w:spacing w:after="660" w:line="0" w:lineRule="atLeast"/>
      <w:ind w:hanging="340"/>
    </w:pPr>
    <w:rPr>
      <w:sz w:val="28"/>
      <w:szCs w:val="28"/>
      <w:lang w:val="ru"/>
    </w:rPr>
  </w:style>
  <w:style w:type="paragraph" w:customStyle="1" w:styleId="ConsPlusTitle">
    <w:name w:val="ConsPlusTitle"/>
    <w:uiPriority w:val="99"/>
    <w:rsid w:val="001D1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Жевлакова Светлана Николаевн</dc:creator>
  <cp:keywords/>
  <dc:description/>
  <cp:lastModifiedBy>Жевлакова Светлана Николаевн</cp:lastModifiedBy>
  <cp:revision>14</cp:revision>
  <dcterms:created xsi:type="dcterms:W3CDTF">2025-03-21T13:15:00Z</dcterms:created>
  <dcterms:modified xsi:type="dcterms:W3CDTF">2025-03-24T13:36:00Z</dcterms:modified>
</cp:coreProperties>
</file>