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63" w:rsidRPr="0033268A" w:rsidRDefault="0033268A" w:rsidP="0033268A">
      <w:pPr>
        <w:jc w:val="center"/>
        <w:rPr>
          <w:b/>
        </w:rPr>
      </w:pPr>
      <w:r w:rsidRPr="0033268A">
        <w:rPr>
          <w:b/>
        </w:rPr>
        <w:t>ПОЯСНИТЕЛЬНАЯ ЗАПИСКА</w:t>
      </w:r>
    </w:p>
    <w:p w:rsidR="0033268A" w:rsidRPr="0033268A" w:rsidRDefault="0033268A" w:rsidP="0033268A">
      <w:pPr>
        <w:jc w:val="center"/>
        <w:rPr>
          <w:b/>
        </w:rPr>
      </w:pPr>
      <w:r w:rsidRPr="0033268A">
        <w:rPr>
          <w:b/>
        </w:rPr>
        <w:t>к отчету об исполнении бюджета</w:t>
      </w:r>
    </w:p>
    <w:p w:rsidR="0033268A" w:rsidRDefault="0033268A" w:rsidP="0033268A">
      <w:pPr>
        <w:jc w:val="center"/>
        <w:rPr>
          <w:b/>
        </w:rPr>
      </w:pPr>
      <w:r w:rsidRPr="0033268A">
        <w:rPr>
          <w:b/>
        </w:rPr>
        <w:t>Гатчинского муниципального района за</w:t>
      </w:r>
      <w:r w:rsidR="0002319A">
        <w:rPr>
          <w:b/>
        </w:rPr>
        <w:t xml:space="preserve"> 2024</w:t>
      </w:r>
      <w:r w:rsidRPr="0033268A">
        <w:rPr>
          <w:b/>
        </w:rPr>
        <w:t>год</w:t>
      </w:r>
    </w:p>
    <w:p w:rsidR="0033268A" w:rsidRDefault="0033268A" w:rsidP="0033268A">
      <w:pPr>
        <w:jc w:val="center"/>
        <w:rPr>
          <w:b/>
        </w:rPr>
      </w:pPr>
    </w:p>
    <w:p w:rsidR="0033268A" w:rsidRDefault="0033268A" w:rsidP="0033268A">
      <w:r>
        <w:tab/>
        <w:t>Бюджет Гатчинского муниципального района за 20</w:t>
      </w:r>
      <w:r w:rsidR="00553CC0">
        <w:t>2</w:t>
      </w:r>
      <w:r w:rsidR="009C6511">
        <w:t>4</w:t>
      </w:r>
      <w:r>
        <w:t xml:space="preserve"> год исполнен со следующими показателями:</w:t>
      </w:r>
    </w:p>
    <w:p w:rsidR="0033268A" w:rsidRPr="006C7474" w:rsidRDefault="0033268A" w:rsidP="0033268A">
      <w:r>
        <w:tab/>
      </w:r>
      <w:r w:rsidRPr="00404AEA">
        <w:t>Доходная часть бюджета с учетом безвозмездных поступлений и прочих неналоговых доходов (предпринимательской деятельности) запланирована в сумме</w:t>
      </w:r>
      <w:r w:rsidR="00AB7EE6" w:rsidRPr="00404AEA">
        <w:t xml:space="preserve"> </w:t>
      </w:r>
      <w:r w:rsidR="00404AEA" w:rsidRPr="00404AEA">
        <w:t>12 666 173,4</w:t>
      </w:r>
      <w:r w:rsidR="00AB7EE6" w:rsidRPr="00404AEA">
        <w:t xml:space="preserve"> </w:t>
      </w:r>
      <w:r w:rsidR="00E40B56" w:rsidRPr="00404AEA">
        <w:t xml:space="preserve">тыс.руб. (первоначальный бюджет составлял </w:t>
      </w:r>
      <w:r w:rsidR="00404AEA" w:rsidRPr="00404AEA">
        <w:t>9 736 469,5</w:t>
      </w:r>
      <w:r w:rsidR="00B147A9" w:rsidRPr="00404AEA">
        <w:t xml:space="preserve"> </w:t>
      </w:r>
      <w:r w:rsidR="00E40B56" w:rsidRPr="00404AEA">
        <w:t>тыс.руб.). Фактически поступило в бюджет Гатчинского муниципального района за 20</w:t>
      </w:r>
      <w:r w:rsidR="00553CC0" w:rsidRPr="00404AEA">
        <w:t>2</w:t>
      </w:r>
      <w:r w:rsidR="00404AEA" w:rsidRPr="00404AEA">
        <w:t>4</w:t>
      </w:r>
      <w:r w:rsidR="00E40B56" w:rsidRPr="00404AEA">
        <w:t xml:space="preserve"> год</w:t>
      </w:r>
      <w:r w:rsidR="00B0052D" w:rsidRPr="00404AEA">
        <w:t xml:space="preserve"> </w:t>
      </w:r>
      <w:r w:rsidR="00404AEA" w:rsidRPr="00404AEA">
        <w:t>13 129 309,6</w:t>
      </w:r>
      <w:r w:rsidR="00B0052D" w:rsidRPr="00404AEA">
        <w:t xml:space="preserve"> </w:t>
      </w:r>
      <w:r w:rsidR="00E40B56" w:rsidRPr="00404AEA">
        <w:t xml:space="preserve">тыс.руб., что составляет </w:t>
      </w:r>
      <w:r w:rsidR="00404AEA" w:rsidRPr="00404AEA">
        <w:t>103,7</w:t>
      </w:r>
      <w:r w:rsidR="00E40B56" w:rsidRPr="00404AEA">
        <w:t>% к утвержденному годовому плану. В 20</w:t>
      </w:r>
      <w:r w:rsidR="00553CC0" w:rsidRPr="00404AEA">
        <w:t>2</w:t>
      </w:r>
      <w:r w:rsidR="00404AEA" w:rsidRPr="00404AEA">
        <w:t>4</w:t>
      </w:r>
      <w:r w:rsidR="00E40B56" w:rsidRPr="00404AEA">
        <w:t xml:space="preserve"> году поступило на </w:t>
      </w:r>
      <w:r w:rsidR="00404AEA" w:rsidRPr="00404AEA">
        <w:t>2 179 459,9</w:t>
      </w:r>
      <w:r w:rsidR="00395C37" w:rsidRPr="00404AEA">
        <w:t xml:space="preserve"> тыс</w:t>
      </w:r>
      <w:r w:rsidR="002D486C" w:rsidRPr="00404AEA">
        <w:t>.руб. больше, чем в 202</w:t>
      </w:r>
      <w:r w:rsidR="00404AEA" w:rsidRPr="00404AEA">
        <w:t>3</w:t>
      </w:r>
      <w:r w:rsidR="00905284" w:rsidRPr="00404AEA">
        <w:t xml:space="preserve"> году (факт 20</w:t>
      </w:r>
      <w:r w:rsidR="002D486C" w:rsidRPr="00404AEA">
        <w:t>2</w:t>
      </w:r>
      <w:r w:rsidR="00404AEA" w:rsidRPr="00404AEA">
        <w:t>3</w:t>
      </w:r>
      <w:r w:rsidR="00905284" w:rsidRPr="00404AEA">
        <w:t xml:space="preserve"> года составил </w:t>
      </w:r>
      <w:r w:rsidR="00404AEA" w:rsidRPr="00404AEA">
        <w:t>10 949 849,7</w:t>
      </w:r>
      <w:r w:rsidR="002D486C" w:rsidRPr="00404AEA">
        <w:t xml:space="preserve"> </w:t>
      </w:r>
      <w:r w:rsidR="00905284" w:rsidRPr="00404AEA">
        <w:t>тыс.руб.), в том числе налоговые доходы +</w:t>
      </w:r>
      <w:r w:rsidR="002D486C" w:rsidRPr="00404AEA">
        <w:t xml:space="preserve"> </w:t>
      </w:r>
      <w:r w:rsidR="00404AEA" w:rsidRPr="00404AEA">
        <w:t>1 795 340,6</w:t>
      </w:r>
      <w:r w:rsidR="00DE1922" w:rsidRPr="00404AEA">
        <w:t xml:space="preserve"> </w:t>
      </w:r>
      <w:r w:rsidR="00905284" w:rsidRPr="00404AEA">
        <w:t xml:space="preserve">тыс.руб., неналоговые доходы </w:t>
      </w:r>
      <w:r w:rsidR="002D486C" w:rsidRPr="00404AEA">
        <w:t xml:space="preserve">+ </w:t>
      </w:r>
      <w:r w:rsidR="00404AEA" w:rsidRPr="00404AEA">
        <w:t>167 563,3</w:t>
      </w:r>
      <w:r w:rsidR="002D486C" w:rsidRPr="00404AEA">
        <w:t xml:space="preserve"> </w:t>
      </w:r>
      <w:r w:rsidR="00905284" w:rsidRPr="00404AEA">
        <w:t>тыс.руб. и безвозмездные поступления +</w:t>
      </w:r>
      <w:r w:rsidR="00A259FD" w:rsidRPr="00404AEA">
        <w:t xml:space="preserve"> </w:t>
      </w:r>
      <w:r w:rsidR="00404AEA" w:rsidRPr="00404AEA">
        <w:t>216 556,0</w:t>
      </w:r>
      <w:r w:rsidR="00A259FD" w:rsidRPr="00404AEA">
        <w:t xml:space="preserve"> </w:t>
      </w:r>
      <w:r w:rsidR="00905284" w:rsidRPr="00404AEA">
        <w:t>тыс.руб.</w:t>
      </w:r>
    </w:p>
    <w:p w:rsidR="009954F5" w:rsidRPr="008B496E" w:rsidRDefault="009954F5" w:rsidP="009954F5">
      <w:r w:rsidRPr="006C7474">
        <w:tab/>
      </w:r>
      <w:r w:rsidR="00205E4A">
        <w:t>Р</w:t>
      </w:r>
      <w:r w:rsidRPr="00C54190">
        <w:t>асходная часть бюджета Гатчинского муниципального района на 202</w:t>
      </w:r>
      <w:r w:rsidR="0006357C">
        <w:t>4</w:t>
      </w:r>
      <w:r w:rsidR="00946E4E">
        <w:t xml:space="preserve"> год утверждена в сумме 13 420 429,1 </w:t>
      </w:r>
      <w:r w:rsidRPr="00674BEE">
        <w:t xml:space="preserve">тыс.руб. (первоначальный бюджет составлял </w:t>
      </w:r>
      <w:r w:rsidR="00B11D05">
        <w:rPr>
          <w:szCs w:val="28"/>
        </w:rPr>
        <w:t xml:space="preserve">9 835 080,5 </w:t>
      </w:r>
      <w:r w:rsidRPr="00674BEE">
        <w:t>тыс.руб.). Исполне</w:t>
      </w:r>
      <w:r w:rsidRPr="0004115A">
        <w:t>ние</w:t>
      </w:r>
      <w:r w:rsidRPr="00C54190">
        <w:t xml:space="preserve"> за 202</w:t>
      </w:r>
      <w:r w:rsidR="00BB2B3F" w:rsidRPr="00C54190">
        <w:t>3</w:t>
      </w:r>
      <w:r w:rsidRPr="00C54190">
        <w:t xml:space="preserve"> год составляет </w:t>
      </w:r>
      <w:r w:rsidR="00674BEE">
        <w:t>13 175 914,2</w:t>
      </w:r>
      <w:r w:rsidRPr="00C54190">
        <w:t xml:space="preserve"> тыс.руб. или 98,</w:t>
      </w:r>
      <w:r w:rsidR="00206011">
        <w:t>2</w:t>
      </w:r>
      <w:r w:rsidRPr="00C54190">
        <w:t xml:space="preserve"> % к уточненному годовому плану (за 202</w:t>
      </w:r>
      <w:r w:rsidR="00B11D05">
        <w:t>3</w:t>
      </w:r>
      <w:r w:rsidRPr="00C54190">
        <w:t xml:space="preserve"> год исполнение составило </w:t>
      </w:r>
      <w:r w:rsidR="0039679E" w:rsidRPr="0039679E">
        <w:t xml:space="preserve">10 416 708,1 </w:t>
      </w:r>
      <w:r w:rsidRPr="0039679E">
        <w:t xml:space="preserve">тыс.руб. или </w:t>
      </w:r>
      <w:r w:rsidR="001D0A47" w:rsidRPr="0039679E">
        <w:t>98,</w:t>
      </w:r>
      <w:r w:rsidR="0039679E" w:rsidRPr="0039679E">
        <w:t>1</w:t>
      </w:r>
      <w:r w:rsidRPr="0039679E">
        <w:t xml:space="preserve"> % к</w:t>
      </w:r>
      <w:r w:rsidRPr="00B11D05">
        <w:t xml:space="preserve"> уточненному годовому плану прошлого года</w:t>
      </w:r>
      <w:r w:rsidRPr="00C54190">
        <w:t>).</w:t>
      </w:r>
    </w:p>
    <w:p w:rsidR="009954F5" w:rsidRDefault="009954F5" w:rsidP="009954F5">
      <w:pPr>
        <w:rPr>
          <w:color w:val="FF0000"/>
        </w:rPr>
      </w:pPr>
      <w:r w:rsidRPr="008B496E">
        <w:tab/>
      </w:r>
      <w:r w:rsidRPr="007A40A1">
        <w:t>Бюджет Гатчинского муниципального района за 202</w:t>
      </w:r>
      <w:r w:rsidR="00F225F5">
        <w:t>3</w:t>
      </w:r>
      <w:r w:rsidRPr="007A40A1">
        <w:t xml:space="preserve"> год исполнен с </w:t>
      </w:r>
      <w:r w:rsidR="00270547">
        <w:t>дефицитом</w:t>
      </w:r>
      <w:r w:rsidRPr="007A40A1">
        <w:t xml:space="preserve"> </w:t>
      </w:r>
      <w:r w:rsidR="0087584E" w:rsidRPr="007A40A1">
        <w:t>в сумме</w:t>
      </w:r>
      <w:r w:rsidR="0087584E">
        <w:t xml:space="preserve"> </w:t>
      </w:r>
      <w:r w:rsidR="00FA0F4E">
        <w:t>-</w:t>
      </w:r>
      <w:r w:rsidR="00270547" w:rsidRPr="00FA0F4E">
        <w:t>46 604,</w:t>
      </w:r>
      <w:r w:rsidR="00FA0F4E">
        <w:t>6</w:t>
      </w:r>
      <w:r w:rsidR="007B650E" w:rsidRPr="00FA0F4E">
        <w:t xml:space="preserve"> </w:t>
      </w:r>
      <w:r w:rsidRPr="00FA0F4E">
        <w:t>тыс.руб.</w:t>
      </w:r>
      <w:r w:rsidRPr="007A40A1">
        <w:t xml:space="preserve"> </w:t>
      </w:r>
      <w:r w:rsidRPr="004016E0">
        <w:t>За аналогичный период прошлого года бюджет Гатчинского муниципального района за 202</w:t>
      </w:r>
      <w:r w:rsidR="00DB6FD6">
        <w:t>3</w:t>
      </w:r>
      <w:r w:rsidRPr="004016E0">
        <w:t xml:space="preserve"> год исполнен с профицитом в сумме +</w:t>
      </w:r>
      <w:r w:rsidR="00DB6FD6" w:rsidRPr="00DB6FD6">
        <w:t>533</w:t>
      </w:r>
      <w:r w:rsidR="00DB6FD6">
        <w:rPr>
          <w:lang w:val="en-US"/>
        </w:rPr>
        <w:t> </w:t>
      </w:r>
      <w:r w:rsidR="00DB6FD6">
        <w:t>141,6</w:t>
      </w:r>
      <w:r w:rsidRPr="004016E0">
        <w:t xml:space="preserve"> тыс.руб.</w:t>
      </w:r>
      <w:r w:rsidRPr="004016E0">
        <w:tab/>
      </w:r>
    </w:p>
    <w:p w:rsidR="009954F5" w:rsidRPr="008B496E" w:rsidRDefault="009954F5" w:rsidP="009954F5">
      <w:pPr>
        <w:ind w:firstLine="708"/>
      </w:pPr>
      <w:r w:rsidRPr="008B496E">
        <w:t>Основные показатели исполнения бюджета Гатчинского муниципального района за 20</w:t>
      </w:r>
      <w:r w:rsidR="007B1142">
        <w:t>24</w:t>
      </w:r>
      <w:r>
        <w:t xml:space="preserve"> </w:t>
      </w:r>
      <w:r w:rsidRPr="008B496E">
        <w:t>год отражены в приложениях к решению:</w:t>
      </w:r>
    </w:p>
    <w:p w:rsidR="009954F5" w:rsidRPr="008B496E" w:rsidRDefault="009954F5" w:rsidP="009954F5">
      <w:r w:rsidRPr="008B496E">
        <w:tab/>
        <w:t xml:space="preserve">Приложение 1. Источники финансирования дефицита бюджета Гатчинского муниципального района по кодам классификации источников финансирования дефицитов бюджетов за </w:t>
      </w:r>
      <w:r w:rsidR="00810FDF">
        <w:t>202</w:t>
      </w:r>
      <w:r w:rsidR="0078291E">
        <w:t>4</w:t>
      </w:r>
      <w:r w:rsidRPr="008B496E">
        <w:t xml:space="preserve"> год;</w:t>
      </w:r>
    </w:p>
    <w:p w:rsidR="009954F5" w:rsidRPr="008B496E" w:rsidRDefault="009954F5" w:rsidP="009954F5">
      <w:r w:rsidRPr="008B496E">
        <w:tab/>
        <w:t xml:space="preserve">Приложение 2. Доходы бюджета Гатчинского муниципального района за </w:t>
      </w:r>
      <w:r w:rsidR="0017476B">
        <w:t>2024</w:t>
      </w:r>
      <w:r>
        <w:t xml:space="preserve"> </w:t>
      </w:r>
      <w:r w:rsidRPr="008B496E">
        <w:t>год по кодам классификации доходов бюджета;</w:t>
      </w:r>
    </w:p>
    <w:p w:rsidR="009954F5" w:rsidRPr="008B496E" w:rsidRDefault="009954F5" w:rsidP="009954F5">
      <w:r w:rsidRPr="008B496E">
        <w:tab/>
        <w:t xml:space="preserve">Приложение 3. Безвозмездные поступления, получаемые из других бюджетов в бюджет Гатчинского муниципального района за </w:t>
      </w:r>
      <w:r w:rsidR="00D553A2">
        <w:t>202</w:t>
      </w:r>
      <w:r w:rsidR="001745C9">
        <w:t xml:space="preserve">4 </w:t>
      </w:r>
      <w:r w:rsidRPr="008B496E">
        <w:t>год;</w:t>
      </w:r>
    </w:p>
    <w:p w:rsidR="009954F5" w:rsidRPr="008B496E" w:rsidRDefault="009954F5" w:rsidP="009954F5">
      <w:r w:rsidRPr="008B496E">
        <w:tab/>
        <w:t xml:space="preserve">Приложение 4. Расходы бюджета Гатчинского муниципального района по разделам и подразделам за </w:t>
      </w:r>
      <w:r w:rsidR="00D553A2">
        <w:t>202</w:t>
      </w:r>
      <w:r w:rsidR="0078291E">
        <w:t>4</w:t>
      </w:r>
      <w:r w:rsidRPr="008B496E">
        <w:t xml:space="preserve"> год;</w:t>
      </w:r>
    </w:p>
    <w:p w:rsidR="009954F5" w:rsidRPr="008B496E" w:rsidRDefault="009954F5" w:rsidP="009954F5">
      <w:r w:rsidRPr="008B496E">
        <w:tab/>
        <w:t xml:space="preserve">Приложение 5. Исполнение бюджетных ассигнований на реализацию муниципальных программ Гатчинского муниципального района за </w:t>
      </w:r>
      <w:r w:rsidR="00D553A2">
        <w:t>202</w:t>
      </w:r>
      <w:r w:rsidR="0078291E">
        <w:t>4</w:t>
      </w:r>
      <w:r>
        <w:t xml:space="preserve"> год</w:t>
      </w:r>
      <w:r w:rsidRPr="008B496E">
        <w:t>;</w:t>
      </w:r>
    </w:p>
    <w:p w:rsidR="009954F5" w:rsidRPr="008B496E" w:rsidRDefault="005A6A80" w:rsidP="009954F5">
      <w:r>
        <w:tab/>
        <w:t xml:space="preserve">Приложение 6. </w:t>
      </w:r>
      <w:r w:rsidR="009954F5" w:rsidRPr="008B496E">
        <w:t xml:space="preserve">Исполнение ведомственной структуры расходов бюджета Гатчинского муниципального района за </w:t>
      </w:r>
      <w:r w:rsidR="001745C9">
        <w:t>202</w:t>
      </w:r>
      <w:r w:rsidR="0078291E">
        <w:t>4</w:t>
      </w:r>
      <w:r w:rsidR="009954F5" w:rsidRPr="008B496E">
        <w:t xml:space="preserve"> год по разделам, подразделам, целевым статьям и видам расходов классификации расходов бюджетов Российской Федерации;</w:t>
      </w:r>
    </w:p>
    <w:p w:rsidR="009954F5" w:rsidRPr="008B496E" w:rsidRDefault="009954F5" w:rsidP="009954F5">
      <w:r w:rsidRPr="008B496E">
        <w:tab/>
        <w:t xml:space="preserve">Приложение 7. Сведения о численности муниципальных служащих органов местного самоуправления, работников муниципальных учреждений и фактических расходах на оплату их труда по Гатчинскому муниципальному району за </w:t>
      </w:r>
      <w:r w:rsidR="001745C9">
        <w:t>2024</w:t>
      </w:r>
      <w:r w:rsidRPr="008B496E">
        <w:t xml:space="preserve"> год;</w:t>
      </w:r>
    </w:p>
    <w:p w:rsidR="009954F5" w:rsidRDefault="009954F5" w:rsidP="009954F5">
      <w:r w:rsidRPr="00FC1C84">
        <w:lastRenderedPageBreak/>
        <w:tab/>
      </w:r>
      <w:r w:rsidR="00327603">
        <w:t xml:space="preserve">Приложение 8. </w:t>
      </w:r>
      <w:r w:rsidR="005C3EFA">
        <w:t>Отчет об использовании бюджетных ассигнований</w:t>
      </w:r>
      <w:r w:rsidRPr="00FC1C84">
        <w:t xml:space="preserve"> резервного фонда администрации Гатчинского муниципального района за </w:t>
      </w:r>
      <w:r w:rsidR="00761B6B">
        <w:t>202</w:t>
      </w:r>
      <w:r w:rsidR="0078291E">
        <w:t>4</w:t>
      </w:r>
      <w:r w:rsidRPr="00FC1C84">
        <w:t xml:space="preserve"> год</w:t>
      </w:r>
      <w:r w:rsidR="00E81AD1">
        <w:t>;</w:t>
      </w:r>
    </w:p>
    <w:p w:rsidR="00E81AD1" w:rsidRDefault="00E81AD1" w:rsidP="009954F5">
      <w:r>
        <w:tab/>
        <w:t>Приложение 9.  Отчет об использовании средств дорожного фонда Гатчинского муниципального района за 202</w:t>
      </w:r>
      <w:r w:rsidR="001745C9">
        <w:t>4</w:t>
      </w:r>
      <w:r>
        <w:t xml:space="preserve"> год.</w:t>
      </w:r>
    </w:p>
    <w:p w:rsidR="00E81AD1" w:rsidRPr="00FC1C84" w:rsidRDefault="00E81AD1" w:rsidP="009954F5"/>
    <w:p w:rsidR="002B3F8E" w:rsidRDefault="002B3F8E" w:rsidP="0033268A"/>
    <w:p w:rsidR="006E4ED4" w:rsidRPr="007B469E" w:rsidRDefault="006E4ED4" w:rsidP="006E4ED4">
      <w:pPr>
        <w:jc w:val="center"/>
        <w:rPr>
          <w:b/>
        </w:rPr>
      </w:pPr>
      <w:r w:rsidRPr="007B469E">
        <w:rPr>
          <w:b/>
        </w:rPr>
        <w:t>Доходы бюджета</w:t>
      </w:r>
    </w:p>
    <w:p w:rsidR="006E4ED4" w:rsidRPr="007B469E" w:rsidRDefault="006E4ED4" w:rsidP="006E4ED4">
      <w:pPr>
        <w:jc w:val="center"/>
        <w:rPr>
          <w:b/>
        </w:rPr>
      </w:pPr>
      <w:r w:rsidRPr="007B469E">
        <w:rPr>
          <w:b/>
        </w:rPr>
        <w:t>Гатчинско</w:t>
      </w:r>
      <w:r w:rsidR="004C4E81" w:rsidRPr="007B469E">
        <w:rPr>
          <w:b/>
        </w:rPr>
        <w:t>го муниципального района за 202</w:t>
      </w:r>
      <w:r w:rsidR="007B469E" w:rsidRPr="007B469E">
        <w:rPr>
          <w:b/>
        </w:rPr>
        <w:t>4</w:t>
      </w:r>
      <w:r w:rsidRPr="007B469E">
        <w:rPr>
          <w:b/>
        </w:rPr>
        <w:t xml:space="preserve"> год</w:t>
      </w:r>
    </w:p>
    <w:p w:rsidR="006E4ED4" w:rsidRPr="00946E4E" w:rsidRDefault="006E4ED4" w:rsidP="006E4ED4">
      <w:pPr>
        <w:ind w:firstLine="567"/>
        <w:rPr>
          <w:rFonts w:eastAsia="Calibri" w:cs="Times New Roman"/>
          <w:szCs w:val="28"/>
          <w:highlight w:val="lightGray"/>
        </w:rPr>
      </w:pP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По итогам исполнения бюджета Гатчинского муниципального района по состоянию на отчетную дату: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Бюджетные назначения по </w:t>
      </w:r>
      <w:r>
        <w:rPr>
          <w:rFonts w:eastAsia="Times New Roman" w:cs="Times New Roman"/>
          <w:szCs w:val="28"/>
          <w:lang w:eastAsia="ru-RU"/>
        </w:rPr>
        <w:t xml:space="preserve">налоговым и неналоговым </w:t>
      </w:r>
      <w:r w:rsidRPr="007B469E">
        <w:rPr>
          <w:rFonts w:eastAsia="Times New Roman" w:cs="Times New Roman"/>
          <w:szCs w:val="28"/>
          <w:lang w:eastAsia="ru-RU"/>
        </w:rPr>
        <w:t>доходам бюджета Гатчинского муниципального района на 2024 год составляют – 5 842 000,0 тыс. руб., в том числе: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– по налоговым доходам – 5 376 902,4 тыс. руб. (92,0 % от общей суммы),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– по неналоговым доходам – 465 097,6 тыс. руб. (8,0 % от общей суммы).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За отчетный период в бюджет поступило – 6 399 908,7 тыс. руб. (109,6 % от бюджетных назначений на 2024 год), в том числе: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– по налоговым доходам – 5 777 737,0 тыс. руб. (107,8 % от бюджетных назначений на 2024 год),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– по неналоговым доходам – 622 171,7 тыс. руб. (128,5%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По сравнению с АППГ поступление налоговых и неналоговых доходов увеличилось на 1 962 904,1 тыс. руб., или на 44,2 %, в том числе: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– по налоговым доходам – на 1 795 340,6 тыс. руб. (45,1 %),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– по неналоговым доходам – на 167 563,5 тыс. руб. (36,9 %).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В структуре налоговых и неналоговых платежей на отчетную дату удельный вес налоговых доходов по сравнению с АППГ увеличился на 0,5 %.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Соответственно, уменьшился удельный вес неналоговых доходов с 10,2% до 9,7 %.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Из общей суммы платежей в бюджет Гатчинского муниципального района наибольший удельный вес занимают: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- налог на доходы физических лиц – 57,7 %,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- налоги на совокупный доход – 31,2 %.</w:t>
      </w:r>
    </w:p>
    <w:p w:rsidR="007B469E" w:rsidRPr="007B469E" w:rsidRDefault="007B469E" w:rsidP="007B469E">
      <w:pPr>
        <w:ind w:firstLine="709"/>
        <w:rPr>
          <w:rFonts w:eastAsia="Times New Roman" w:cs="Times New Roman"/>
          <w:bCs/>
          <w:szCs w:val="28"/>
          <w:u w:val="single"/>
          <w:lang w:eastAsia="ru-RU"/>
        </w:rPr>
      </w:pPr>
    </w:p>
    <w:p w:rsidR="007B469E" w:rsidRPr="007B469E" w:rsidRDefault="007B469E" w:rsidP="00CF2801">
      <w:pPr>
        <w:ind w:firstLine="709"/>
        <w:jc w:val="center"/>
        <w:rPr>
          <w:rFonts w:eastAsia="Times New Roman" w:cs="Times New Roman"/>
          <w:bCs/>
          <w:szCs w:val="28"/>
          <w:u w:val="single"/>
          <w:lang w:eastAsia="ru-RU"/>
        </w:rPr>
      </w:pPr>
      <w:r w:rsidRPr="007B469E">
        <w:rPr>
          <w:rFonts w:eastAsia="Times New Roman" w:cs="Times New Roman"/>
          <w:bCs/>
          <w:szCs w:val="28"/>
          <w:u w:val="single"/>
          <w:lang w:eastAsia="ru-RU"/>
        </w:rPr>
        <w:t>Налоговые доходы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В структуре налоговых поступлений основными доходными источниками являются: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- налог на доходы физических лиц – 63,9 %,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- упрощенная система налогообложения – 34,6 %.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highlight w:val="magenta"/>
          <w:u w:val="single"/>
          <w:lang w:eastAsia="ru-RU"/>
        </w:rPr>
      </w:pPr>
    </w:p>
    <w:p w:rsidR="001E1F3E" w:rsidRDefault="001E1F3E" w:rsidP="00CF2801">
      <w:pPr>
        <w:ind w:firstLine="709"/>
        <w:jc w:val="center"/>
        <w:rPr>
          <w:rFonts w:eastAsia="Times New Roman" w:cs="Times New Roman"/>
          <w:szCs w:val="28"/>
          <w:u w:val="single"/>
          <w:lang w:eastAsia="ru-RU"/>
        </w:rPr>
      </w:pPr>
    </w:p>
    <w:p w:rsidR="001E1F3E" w:rsidRDefault="001E1F3E" w:rsidP="00CF2801">
      <w:pPr>
        <w:ind w:firstLine="709"/>
        <w:jc w:val="center"/>
        <w:rPr>
          <w:rFonts w:eastAsia="Times New Roman" w:cs="Times New Roman"/>
          <w:szCs w:val="28"/>
          <w:u w:val="single"/>
          <w:lang w:eastAsia="ru-RU"/>
        </w:rPr>
      </w:pPr>
    </w:p>
    <w:p w:rsidR="00CF2801" w:rsidRDefault="007B469E" w:rsidP="00CF2801">
      <w:pPr>
        <w:ind w:firstLine="709"/>
        <w:jc w:val="center"/>
        <w:rPr>
          <w:rFonts w:eastAsia="Times New Roman" w:cs="Times New Roman"/>
          <w:szCs w:val="28"/>
          <w:u w:val="single"/>
          <w:lang w:eastAsia="ru-RU"/>
        </w:rPr>
      </w:pPr>
      <w:r w:rsidRPr="007B469E">
        <w:rPr>
          <w:rFonts w:eastAsia="Times New Roman" w:cs="Times New Roman"/>
          <w:szCs w:val="28"/>
          <w:u w:val="single"/>
          <w:lang w:eastAsia="ru-RU"/>
        </w:rPr>
        <w:lastRenderedPageBreak/>
        <w:t>Налог на доходы физических лиц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по НДФЛ составляют – 3 500 000,0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3 692 614,1 тыс. руб. (105,5 %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К крупным плательщикам НДФЛ относятся: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shd w:val="clear" w:color="auto" w:fill="FFFFFF"/>
          <w:lang w:eastAsia="ru-RU"/>
        </w:rPr>
        <w:t xml:space="preserve">ГБУЗ ЛО «Гатчинская КМБ», АО «КНАУФ ПЕТРОБОРД», НИЦ «Курчатовский институт» - ПИЯФ, СПб ГБУЗ «Больница им. П.П. Кащенко», </w:t>
      </w:r>
      <w:r w:rsidRPr="007B469E">
        <w:rPr>
          <w:rFonts w:eastAsiaTheme="minorEastAsia" w:cs="Times New Roman"/>
          <w:bCs/>
          <w:szCs w:val="28"/>
          <w:shd w:val="clear" w:color="auto" w:fill="FFFFFF"/>
          <w:lang w:eastAsia="ru-RU"/>
        </w:rPr>
        <w:t xml:space="preserve">ЗАО «Росма»; </w:t>
      </w:r>
      <w:r w:rsidRPr="007B469E">
        <w:rPr>
          <w:rFonts w:eastAsiaTheme="minorEastAsia" w:cs="Times New Roman"/>
          <w:szCs w:val="28"/>
          <w:lang w:eastAsia="ru-RU"/>
        </w:rPr>
        <w:t>ООО «СтройПроектСервис», АО «ОДК-СЕРВИС».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НДФЛ увеличилось на 1 096 199,7 тыс. руб., или на 42,2%, что вызвано: уплатой дивидендов ООО «СтройПроектСервис», ЗАО «Росма</w:t>
      </w:r>
      <w:r w:rsidR="00CF2801" w:rsidRPr="007B469E">
        <w:rPr>
          <w:rFonts w:eastAsiaTheme="minorEastAsia" w:cs="Times New Roman"/>
          <w:szCs w:val="28"/>
          <w:lang w:eastAsia="ru-RU"/>
        </w:rPr>
        <w:t>»</w:t>
      </w:r>
      <w:r w:rsidR="00CF2801">
        <w:rPr>
          <w:rFonts w:eastAsiaTheme="minorEastAsia" w:cs="Times New Roman"/>
          <w:szCs w:val="28"/>
          <w:lang w:eastAsia="ru-RU"/>
        </w:rPr>
        <w:t>,</w:t>
      </w:r>
      <w:r w:rsidR="00CF2801" w:rsidRPr="007B469E">
        <w:rPr>
          <w:rFonts w:eastAsiaTheme="minorEastAsia" w:cs="Times New Roman"/>
          <w:szCs w:val="28"/>
          <w:lang w:eastAsia="ru-RU"/>
        </w:rPr>
        <w:t xml:space="preserve"> ООО</w:t>
      </w:r>
      <w:r w:rsidRPr="007B469E">
        <w:rPr>
          <w:rFonts w:eastAsiaTheme="minorEastAsia" w:cs="Times New Roman"/>
          <w:szCs w:val="28"/>
          <w:lang w:eastAsia="ru-RU"/>
        </w:rPr>
        <w:t xml:space="preserve"> «АГРОМОЛ», а также в связи с увеличением численности сотрудников АО «ОДК-СЕРВИС», ООО "ПОЛИГ</w:t>
      </w:r>
      <w:r w:rsidR="00CF2801">
        <w:rPr>
          <w:rFonts w:eastAsiaTheme="minorEastAsia" w:cs="Times New Roman"/>
          <w:szCs w:val="28"/>
          <w:lang w:eastAsia="ru-RU"/>
        </w:rPr>
        <w:t>РАФИЧЕСКАЯ КОМПАНИЯ КАЛКУЛЭЙТ"</w:t>
      </w:r>
      <w:r w:rsidRPr="007B469E">
        <w:rPr>
          <w:rFonts w:eastAsiaTheme="minorEastAsia" w:cs="Times New Roman"/>
          <w:szCs w:val="28"/>
          <w:lang w:eastAsia="ru-RU"/>
        </w:rPr>
        <w:t>, АО "ПРОИЗВОДСТВЕННОЕ ОБЪЕДИНЕНИЕ "БАРРИКАДА".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bCs/>
          <w:szCs w:val="28"/>
          <w:u w:val="single"/>
          <w:lang w:eastAsia="ru-RU"/>
        </w:rPr>
      </w:pPr>
    </w:p>
    <w:p w:rsidR="00522C1A" w:rsidRDefault="007B469E" w:rsidP="00522C1A">
      <w:pPr>
        <w:ind w:firstLine="709"/>
        <w:jc w:val="center"/>
        <w:rPr>
          <w:rFonts w:eastAsiaTheme="minorEastAsia" w:cs="Times New Roman"/>
          <w:bCs/>
          <w:szCs w:val="28"/>
          <w:u w:val="single"/>
          <w:lang w:eastAsia="ru-RU"/>
        </w:rPr>
      </w:pPr>
      <w:r w:rsidRPr="007B469E">
        <w:rPr>
          <w:rFonts w:eastAsiaTheme="minorEastAsia" w:cs="Times New Roman"/>
          <w:bCs/>
          <w:szCs w:val="28"/>
          <w:u w:val="single"/>
          <w:lang w:eastAsia="ru-RU"/>
        </w:rPr>
        <w:t>Акцизы по подакцизным товарам (продукции), производимым на территории Российской Федерации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по акцизам составляют – 11 100,0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11 395,5 тыс. руб. (102,7 %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акцизов увеличилось на 1 147,1 тыс. руб., или на 11,2 %.</w:t>
      </w:r>
    </w:p>
    <w:p w:rsidR="007B469E" w:rsidRPr="007B469E" w:rsidRDefault="007B469E" w:rsidP="007B469E">
      <w:pPr>
        <w:ind w:firstLine="709"/>
        <w:rPr>
          <w:rFonts w:eastAsia="Times New Roman" w:cs="Times New Roman"/>
          <w:bCs/>
          <w:szCs w:val="28"/>
          <w:highlight w:val="magenta"/>
          <w:lang w:eastAsia="ru-RU"/>
        </w:rPr>
      </w:pPr>
    </w:p>
    <w:p w:rsidR="00522C1A" w:rsidRDefault="007B469E" w:rsidP="00522C1A">
      <w:pPr>
        <w:ind w:firstLine="709"/>
        <w:jc w:val="center"/>
        <w:rPr>
          <w:rFonts w:eastAsia="Times New Roman" w:cs="Times New Roman"/>
          <w:bCs/>
          <w:szCs w:val="28"/>
          <w:u w:val="single"/>
          <w:lang w:eastAsia="ru-RU"/>
        </w:rPr>
      </w:pPr>
      <w:r w:rsidRPr="007B469E">
        <w:rPr>
          <w:rFonts w:eastAsia="Times New Roman" w:cs="Times New Roman"/>
          <w:bCs/>
          <w:szCs w:val="28"/>
          <w:u w:val="single"/>
          <w:lang w:eastAsia="ru-RU"/>
        </w:rPr>
        <w:t>Налоги на совокупный доход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по налогам на совокупный доход составляют – 1 804 212,4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1 999 247,5 тыс. руб. (110,8 %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К крупным плательщикам относятся: ООО «ПРОПЕРТИ ЭДВАЙС»; ООО «ОРБИТА»; ООО «ЭСТЕЙТ КОНСАЛТИНГ»; ООО «ВИК ЭНЕРДЖИ»; ООО «ОХРАННОЕ ПРЕДПРИЯТИЕ ОДЕОН»; ООО «СОВРЕМЕННАЯ МЕДИЦИНСКАЯ СЛУЖБА СТОМАМЕДСЕРВИС» – налог, взимаемый в связи с применением упрощенной системы налогообложения.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По сравнению с АППГ поступление налогов увеличилось на 661 873,2 тыс. руб., или на 49,5%, что вызвано: рост поступлений по УСН -  непредставление уведомлений в 2023 г., после представления НД по итогам года, произведены зачеты авансовых платежей;  рост доходов от предпринимательской деятельности - ООО "ПРОПЕРТИ ЭДВАЙС" - постановка на учет 28.09.2023г.;  ООО "ЭСТЕЙТ КОНСАЛТИНГ" – постановка на учет 16.11.2023г.;  МИХОВИЧ АЛЕКСЕЙ ЯКОВЛЕВИЧ –постановка на учет 18.01.2024г;  Ганин М.А. – рост доходов от предпринимательской деятельности; рост доходов по ПСН, в связи с внедрением ЕНС, поступления по сроку уплаты 31.12.2023 г. произведены в январе 2024 года.</w:t>
      </w:r>
    </w:p>
    <w:p w:rsidR="007B469E" w:rsidRPr="007B469E" w:rsidRDefault="007B469E" w:rsidP="007B469E">
      <w:pPr>
        <w:ind w:firstLine="709"/>
        <w:rPr>
          <w:rFonts w:eastAsia="Times New Roman" w:cs="Times New Roman"/>
          <w:bCs/>
          <w:szCs w:val="28"/>
          <w:highlight w:val="magenta"/>
          <w:u w:val="single"/>
          <w:lang w:eastAsia="ru-RU"/>
        </w:rPr>
      </w:pPr>
    </w:p>
    <w:p w:rsidR="00522C1A" w:rsidRDefault="007B469E" w:rsidP="00522C1A">
      <w:pPr>
        <w:ind w:firstLine="709"/>
        <w:jc w:val="center"/>
        <w:rPr>
          <w:rFonts w:eastAsia="Times New Roman" w:cs="Times New Roman"/>
          <w:bCs/>
          <w:szCs w:val="28"/>
          <w:u w:val="single"/>
          <w:lang w:eastAsia="ru-RU"/>
        </w:rPr>
      </w:pPr>
      <w:r w:rsidRPr="007B469E">
        <w:rPr>
          <w:rFonts w:eastAsia="Times New Roman" w:cs="Times New Roman"/>
          <w:bCs/>
          <w:szCs w:val="28"/>
          <w:u w:val="single"/>
          <w:lang w:eastAsia="ru-RU"/>
        </w:rPr>
        <w:lastRenderedPageBreak/>
        <w:t>Единый сельскохозяйственный налог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по сельскохозяйственному налогу составляют – 6 112,4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6 103,0 тыс. руб. (99,9 %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color w:val="000000" w:themeColor="text1"/>
          <w:szCs w:val="28"/>
          <w:shd w:val="clear" w:color="auto" w:fill="FFFFFF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К крупным плательщикам относятся: АО «ПЛЕМЕННОЙ ЗАВОД КРАСНОГВАРДЕЙСКИЙ» – основной вид деятельности: </w:t>
      </w:r>
      <w:r w:rsidRPr="007B469E">
        <w:rPr>
          <w:rFonts w:eastAsiaTheme="minorEastAsia" w:cs="Times New Roman"/>
          <w:color w:val="000000" w:themeColor="text1"/>
          <w:szCs w:val="28"/>
          <w:shd w:val="clear" w:color="auto" w:fill="FFFFFF"/>
          <w:lang w:eastAsia="ru-RU"/>
        </w:rPr>
        <w:t>разведение молочного крупного рогатого скота, производство сырого молока; ООО «СЛАВЯНКА М» – основной вид деятельности: выращивание зерновых культур; АО «НИВА- 1» – основной вид деятельности: животноводство; ЗАО «ИСКРА» – основной вид деятельности: разведение молочного крупного рогатого скота, производство сырого молока.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>П</w:t>
      </w:r>
      <w:r w:rsidRPr="007B469E">
        <w:rPr>
          <w:rFonts w:eastAsia="Times New Roman" w:cs="Times New Roman"/>
          <w:szCs w:val="28"/>
          <w:lang w:eastAsia="ru-RU"/>
        </w:rPr>
        <w:t>о сравнению с АППГ поступление налога увеличилось на 3 187,5 тыс. руб., или на 109,3%, что вызвано: увеличением доходов от с/х деятельности: Потребительский кооператив «АГРОСОЮЗ»</w:t>
      </w:r>
      <w:r w:rsidR="00F300A5">
        <w:rPr>
          <w:rFonts w:eastAsia="Times New Roman" w:cs="Times New Roman"/>
          <w:szCs w:val="28"/>
          <w:lang w:eastAsia="ru-RU"/>
        </w:rPr>
        <w:t>; АО «НИВА – 1»</w:t>
      </w:r>
      <w:r w:rsidRPr="007B469E">
        <w:rPr>
          <w:rFonts w:eastAsia="Times New Roman" w:cs="Times New Roman"/>
          <w:szCs w:val="28"/>
          <w:lang w:eastAsia="ru-RU"/>
        </w:rPr>
        <w:t>; ООО «Славянка М».</w:t>
      </w:r>
    </w:p>
    <w:p w:rsidR="007B469E" w:rsidRPr="007B469E" w:rsidRDefault="007B469E" w:rsidP="007B469E">
      <w:pPr>
        <w:autoSpaceDE w:val="0"/>
        <w:autoSpaceDN w:val="0"/>
        <w:adjustRightInd w:val="0"/>
        <w:ind w:firstLine="709"/>
        <w:rPr>
          <w:rFonts w:eastAsiaTheme="minorEastAsia" w:cs="Times New Roman"/>
          <w:szCs w:val="28"/>
          <w:lang w:eastAsia="ru-RU"/>
        </w:rPr>
      </w:pPr>
    </w:p>
    <w:p w:rsidR="007B469E" w:rsidRPr="007B469E" w:rsidRDefault="007B469E" w:rsidP="00F300A5">
      <w:pPr>
        <w:ind w:firstLine="709"/>
        <w:jc w:val="center"/>
        <w:rPr>
          <w:rFonts w:eastAsiaTheme="minorEastAsia" w:cs="Times New Roman"/>
          <w:szCs w:val="28"/>
          <w:lang w:eastAsia="ru-RU"/>
        </w:rPr>
      </w:pPr>
      <w:r w:rsidRPr="007B469E">
        <w:rPr>
          <w:rFonts w:eastAsia="Times New Roman" w:cs="Times New Roman"/>
          <w:bCs/>
          <w:szCs w:val="28"/>
          <w:u w:val="single"/>
          <w:lang w:eastAsia="ru-RU"/>
        </w:rPr>
        <w:t>Государственная пошлина</w:t>
      </w:r>
    </w:p>
    <w:p w:rsidR="007B469E" w:rsidRPr="007B469E" w:rsidRDefault="007B469E" w:rsidP="007B469E">
      <w:pPr>
        <w:tabs>
          <w:tab w:val="left" w:pos="1860"/>
        </w:tabs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по госпошлине составляют – 42 630,0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74 479,8 тыс. руб. (174,7 %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Администраторами Государственной пошлины, поступающей в бюджет Гатчинского муниципального района, являются: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- Администрация Гатчинского муниципального района (госпошлина за наружную рекламу); 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Федеральная Налоговая Служба (госпошлина по делам, рассматриваемым в судах).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госпошлины увеличилось на 36 121,0 тыс. руб., или на 94,2 %, что вызвано: увеличением обращений в суды общей юрисдикции (увеличение Государственной пошлины по делам, рассматриваемым в судах общей юрисдикции, мировыми судьями).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magenta"/>
          <w:u w:val="single"/>
          <w:lang w:eastAsia="ru-RU"/>
        </w:rPr>
      </w:pPr>
    </w:p>
    <w:p w:rsidR="007B469E" w:rsidRPr="007B469E" w:rsidRDefault="007B469E" w:rsidP="00F300A5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Задолженность и перерасчеты по отмененным налогам,</w:t>
      </w:r>
    </w:p>
    <w:p w:rsidR="007B469E" w:rsidRPr="007B469E" w:rsidRDefault="007B469E" w:rsidP="00F300A5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сборам и иным обязательным платежам</w:t>
      </w:r>
    </w:p>
    <w:p w:rsidR="007B469E" w:rsidRPr="007B469E" w:rsidRDefault="007B469E" w:rsidP="007B469E">
      <w:pPr>
        <w:tabs>
          <w:tab w:val="left" w:pos="1860"/>
        </w:tabs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 По сравнению с АППГ поступление уменьшилось на 0,4 тыс. руб., или на 100,0 %, что вызвано: в 2023 году поступлением суммы по отмененному целевому сбору платежа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районов. </w:t>
      </w:r>
    </w:p>
    <w:p w:rsidR="007B469E" w:rsidRPr="007B469E" w:rsidRDefault="007B469E" w:rsidP="007B469E">
      <w:pPr>
        <w:ind w:firstLine="709"/>
        <w:rPr>
          <w:rFonts w:eastAsia="Times New Roman" w:cs="Times New Roman"/>
          <w:bCs/>
          <w:szCs w:val="28"/>
          <w:highlight w:val="magenta"/>
          <w:u w:val="single"/>
          <w:lang w:eastAsia="ru-RU"/>
        </w:rPr>
      </w:pPr>
    </w:p>
    <w:p w:rsidR="00A42BCA" w:rsidRDefault="00A42BCA" w:rsidP="00F300A5">
      <w:pPr>
        <w:ind w:firstLine="709"/>
        <w:jc w:val="center"/>
        <w:rPr>
          <w:rFonts w:eastAsia="Times New Roman" w:cs="Times New Roman"/>
          <w:bCs/>
          <w:szCs w:val="28"/>
          <w:u w:val="single"/>
          <w:lang w:eastAsia="ru-RU"/>
        </w:rPr>
      </w:pPr>
    </w:p>
    <w:p w:rsidR="007B469E" w:rsidRPr="007B469E" w:rsidRDefault="007B469E" w:rsidP="00F300A5">
      <w:pPr>
        <w:ind w:firstLine="709"/>
        <w:jc w:val="center"/>
        <w:rPr>
          <w:rFonts w:eastAsia="Times New Roman" w:cs="Times New Roman"/>
          <w:bCs/>
          <w:szCs w:val="28"/>
          <w:u w:val="single"/>
          <w:lang w:eastAsia="ru-RU"/>
        </w:rPr>
      </w:pPr>
      <w:r w:rsidRPr="007B469E">
        <w:rPr>
          <w:rFonts w:eastAsia="Times New Roman" w:cs="Times New Roman"/>
          <w:bCs/>
          <w:szCs w:val="28"/>
          <w:u w:val="single"/>
          <w:lang w:eastAsia="ru-RU"/>
        </w:rPr>
        <w:lastRenderedPageBreak/>
        <w:t>Неналоговые доходы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 xml:space="preserve">В структуре неналоговых поступлений основными доходными источниками являются: 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- доходы от использования имущества, находящегося в государственной и муниципальной собственности – 30,4 % от общей суммы;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="Times New Roman" w:cs="Times New Roman"/>
          <w:szCs w:val="28"/>
          <w:lang w:eastAsia="ru-RU"/>
        </w:rPr>
        <w:t>- доходы от продажи материальных и нематериальных активов – 47,5 % от общей суммы.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magenta"/>
          <w:u w:val="single"/>
          <w:lang w:eastAsia="ru-RU"/>
        </w:rPr>
      </w:pPr>
    </w:p>
    <w:p w:rsidR="009A1752" w:rsidRDefault="007B469E" w:rsidP="009A1752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 xml:space="preserve">Доходы от использования имущества, находящегося в государственной </w:t>
      </w:r>
      <w:r w:rsidRPr="007B469E">
        <w:rPr>
          <w:rFonts w:eastAsiaTheme="minorEastAsia" w:cs="Times New Roman"/>
          <w:szCs w:val="28"/>
          <w:u w:val="single"/>
          <w:lang w:eastAsia="ru-RU"/>
        </w:rPr>
        <w:br/>
        <w:t>и муниципальной собственности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shd w:val="clear" w:color="auto" w:fill="FFFFFF"/>
          <w:lang w:eastAsia="ru-RU"/>
        </w:rPr>
        <w:t>Бюджетные назначения на 2024 год составляют</w:t>
      </w:r>
      <w:r w:rsidRPr="007B469E">
        <w:rPr>
          <w:rFonts w:eastAsiaTheme="minorEastAsia" w:cs="Times New Roman"/>
          <w:szCs w:val="28"/>
          <w:lang w:eastAsia="ru-RU"/>
        </w:rPr>
        <w:t xml:space="preserve"> – 160 726,1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189 368,0 тыс. руб. (117,8 %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25 786,2 тыс. руб., или на 15,8 %.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magenta"/>
          <w:u w:val="single"/>
          <w:lang w:eastAsia="ru-RU"/>
        </w:rPr>
      </w:pPr>
    </w:p>
    <w:p w:rsidR="007B469E" w:rsidRPr="007B469E" w:rsidRDefault="007B469E" w:rsidP="009A1752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Доходы, получаемые в виде арендной платы за земельные участки, государственная собственность на которые не разграничена,</w:t>
      </w:r>
    </w:p>
    <w:p w:rsidR="007B469E" w:rsidRPr="007B469E" w:rsidRDefault="007B469E" w:rsidP="009A1752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а также средства от продажи права на заключение договоров аренды указанных земельных участков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147 600,0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За отчетный период в бюджет поступило – 175 689,0 тыс. руб. (119,0 % от бюджетных назначений на 2024 год). 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Крупные плательщики: АО «ГССК»; ООО «Столярная компания «Бук Дуб»; ООО «ДАФ».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По сравнению с АППГ поступление доходов увеличилось на 24 328,9 тыс. руб., или на 16,1 %, что вызвано: 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оплатой задолженности за 2021 год ГП "КИРИШСКОЕ ДРСУ"; с заключением новых договоров в 2024 году (ООО "БАЙКАЛ"; ООО "ОЗСК".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cyan"/>
          <w:lang w:eastAsia="ru-RU"/>
        </w:rPr>
      </w:pPr>
    </w:p>
    <w:p w:rsidR="007B469E" w:rsidRPr="007B469E" w:rsidRDefault="007B469E" w:rsidP="007F67D0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 xml:space="preserve">Доходы, получаемые в виде арендной платы за земли после разграничения государственной собственности на землю, </w:t>
      </w:r>
      <w:r w:rsidRPr="007B469E">
        <w:rPr>
          <w:rFonts w:eastAsiaTheme="minorEastAsia" w:cs="Times New Roman"/>
          <w:szCs w:val="28"/>
          <w:u w:val="single"/>
          <w:lang w:eastAsia="ru-RU"/>
        </w:rPr>
        <w:br/>
        <w:t xml:space="preserve">а также средства от продажи права на заключение договоров аренды указанных земельных участков (за </w:t>
      </w:r>
      <w:r w:rsidR="002A09DD">
        <w:rPr>
          <w:rFonts w:eastAsiaTheme="minorEastAsia" w:cs="Times New Roman"/>
          <w:szCs w:val="28"/>
          <w:u w:val="single"/>
          <w:lang w:eastAsia="ru-RU"/>
        </w:rPr>
        <w:t xml:space="preserve">исключением земельных участков </w:t>
      </w:r>
      <w:r w:rsidRPr="007B469E">
        <w:rPr>
          <w:rFonts w:eastAsiaTheme="minorEastAsia" w:cs="Times New Roman"/>
          <w:szCs w:val="28"/>
          <w:u w:val="single"/>
          <w:lang w:eastAsia="ru-RU"/>
        </w:rPr>
        <w:t>БУ и АУ)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1 500,0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1 530,1 тыс. руб. (102,0 %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Плательщики: АО «Коммунальные системы Гатчинского района».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уменьшилось на 6 090,2 тыс. руб., или на 79,9 %, что вызвано: отсутствием платежей от АО «Коммунальные системы Гатчинского района».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u w:val="single"/>
          <w:lang w:eastAsia="ru-RU"/>
        </w:rPr>
      </w:pPr>
    </w:p>
    <w:p w:rsidR="002A09DD" w:rsidRDefault="007B469E" w:rsidP="002A09DD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Доходы от сдачи в аренду имущества, составляющего государственную (муниципальную)</w:t>
      </w:r>
      <w:r w:rsidR="002A09DD">
        <w:rPr>
          <w:rFonts w:eastAsiaTheme="minorEastAsia" w:cs="Times New Roman"/>
          <w:szCs w:val="28"/>
          <w:u w:val="single"/>
          <w:lang w:eastAsia="ru-RU"/>
        </w:rPr>
        <w:t> </w:t>
      </w:r>
      <w:r w:rsidRPr="007B469E">
        <w:rPr>
          <w:rFonts w:eastAsiaTheme="minorEastAsia" w:cs="Times New Roman"/>
          <w:szCs w:val="28"/>
          <w:u w:val="single"/>
          <w:lang w:eastAsia="ru-RU"/>
        </w:rPr>
        <w:t>казну</w:t>
      </w:r>
      <w:r w:rsidR="002A09DD">
        <w:rPr>
          <w:rFonts w:eastAsiaTheme="minorEastAsia" w:cs="Times New Roman"/>
          <w:szCs w:val="28"/>
          <w:u w:val="single"/>
          <w:lang w:eastAsia="ru-RU"/>
        </w:rPr>
        <w:t> </w:t>
      </w:r>
      <w:r w:rsidRPr="007B469E">
        <w:rPr>
          <w:rFonts w:eastAsiaTheme="minorEastAsia" w:cs="Times New Roman"/>
          <w:szCs w:val="28"/>
          <w:u w:val="single"/>
          <w:lang w:eastAsia="ru-RU"/>
        </w:rPr>
        <w:t>(за</w:t>
      </w:r>
      <w:r w:rsidR="002A09DD">
        <w:rPr>
          <w:rFonts w:eastAsiaTheme="minorEastAsia" w:cs="Times New Roman"/>
          <w:szCs w:val="28"/>
          <w:u w:val="single"/>
          <w:lang w:eastAsia="ru-RU"/>
        </w:rPr>
        <w:t xml:space="preserve"> исключением </w:t>
      </w:r>
      <w:r w:rsidRPr="007B469E">
        <w:rPr>
          <w:rFonts w:eastAsiaTheme="minorEastAsia" w:cs="Times New Roman"/>
          <w:szCs w:val="28"/>
          <w:u w:val="single"/>
          <w:lang w:eastAsia="ru-RU"/>
        </w:rPr>
        <w:t>земельных участков)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lastRenderedPageBreak/>
        <w:t>Бюджетные назначения на 2024 год составляют – 8 500,0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8 915,2 тыс. руб. (104,9 %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Крупные плательщики: АО "Газпром газораспределение Ленинградская область"; АО "Коммунальные системы Гатчинского района".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5 432,0 тыс. руб., или на 156,0 %, что вызвано: погашением задолженности за предыдущие периоды ООО «ТД Интерторг».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</w:p>
    <w:p w:rsidR="007B469E" w:rsidRPr="007B469E" w:rsidRDefault="007B469E" w:rsidP="00A868C3">
      <w:pPr>
        <w:ind w:firstLine="709"/>
        <w:jc w:val="center"/>
        <w:rPr>
          <w:rFonts w:eastAsia="Times New Roman" w:cs="Times New Roman"/>
          <w:szCs w:val="28"/>
          <w:u w:val="single"/>
          <w:lang w:eastAsia="ru-RU"/>
        </w:rPr>
      </w:pPr>
      <w:r w:rsidRPr="007B469E">
        <w:rPr>
          <w:rFonts w:eastAsia="Times New Roman" w:cs="Times New Roman"/>
          <w:szCs w:val="28"/>
          <w:u w:val="single"/>
          <w:lang w:eastAsia="ru-RU"/>
        </w:rPr>
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1 000,0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1 107,5 тыс. руб. (110,8%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306,2 тыс. руб., или на 38,2 %, что вызвано: погашением задолженности физическими лицами за найм жилых помещений.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magenta"/>
          <w:u w:val="single"/>
          <w:lang w:eastAsia="ru-RU"/>
        </w:rPr>
      </w:pPr>
    </w:p>
    <w:p w:rsidR="00A868C3" w:rsidRDefault="007B469E" w:rsidP="00A868C3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Плата за негативное в</w:t>
      </w:r>
      <w:r w:rsidR="00A868C3">
        <w:rPr>
          <w:rFonts w:eastAsiaTheme="minorEastAsia" w:cs="Times New Roman"/>
          <w:szCs w:val="28"/>
          <w:u w:val="single"/>
          <w:lang w:eastAsia="ru-RU"/>
        </w:rPr>
        <w:t>оздействие на окружающую среду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70 255,7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71 032,2 тыс. руб. (101,1 %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Главным администратором платы за негативное воздействие на окружающую среду является </w:t>
      </w:r>
      <w:r w:rsidRPr="007B469E">
        <w:rPr>
          <w:rFonts w:eastAsiaTheme="minorEastAsia" w:cs="Times New Roman"/>
          <w:szCs w:val="28"/>
          <w:u w:val="single"/>
          <w:lang w:eastAsia="ru-RU"/>
        </w:rPr>
        <w:t>Федеральная служба по надзору в сфере природопользования.</w:t>
      </w:r>
      <w:r w:rsidRPr="007B469E">
        <w:rPr>
          <w:rFonts w:eastAsiaTheme="minorEastAsia" w:cs="Times New Roman"/>
          <w:szCs w:val="28"/>
          <w:lang w:eastAsia="ru-RU"/>
        </w:rPr>
        <w:t xml:space="preserve"> В Гатчинском районе находится крупнейший полигон отходов ТБО ООО «Новый Свет – ЭКО».  </w:t>
      </w:r>
    </w:p>
    <w:p w:rsidR="007B469E" w:rsidRPr="007B469E" w:rsidRDefault="007B469E" w:rsidP="007B469E">
      <w:pPr>
        <w:autoSpaceDE w:val="0"/>
        <w:autoSpaceDN w:val="0"/>
        <w:adjustRightInd w:val="0"/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уменьшилось на 4 393,1 тыс. руб., или на 5,8 %.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magenta"/>
          <w:u w:val="single"/>
          <w:lang w:eastAsia="ru-RU"/>
        </w:rPr>
      </w:pPr>
    </w:p>
    <w:p w:rsidR="007B469E" w:rsidRPr="007B469E" w:rsidRDefault="007B469E" w:rsidP="00A868C3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Доходы от оказания платных услуг и компенсации затрат государства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15 160,0 тыс. руб., в том числе: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- «Прочие доходы от оказания платных услуг (работ)» </w:t>
      </w:r>
      <w:r w:rsidRPr="007B469E">
        <w:rPr>
          <w:rFonts w:eastAsiaTheme="minorEastAsia" w:cs="Times New Roman"/>
          <w:szCs w:val="28"/>
          <w:lang w:eastAsia="ru-RU"/>
        </w:rPr>
        <w:br/>
        <w:t xml:space="preserve"> – 1 358,6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18 943,0 тыс. руб. (125,0 % от бюджетных назначений на 2024 год), в том числе: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- «Прочие доходы от оказания платных услуг (работ)» </w:t>
      </w:r>
      <w:r w:rsidRPr="007B469E">
        <w:rPr>
          <w:rFonts w:eastAsiaTheme="minorEastAsia" w:cs="Times New Roman"/>
          <w:szCs w:val="28"/>
          <w:lang w:eastAsia="ru-RU"/>
        </w:rPr>
        <w:br/>
        <w:t xml:space="preserve"> – 2 217,5 тыс. руб. (163,2%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По сравнению с АППГ поступление доходов увеличилось на 10 318,3 тыс. руб., или на 119,6 %, что вызвано: 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возвратом по муниципальному контракту № 120/22 ОТ 14.11.2022 за систему постов мониторинга атмосферного воздуха.</w:t>
      </w:r>
    </w:p>
    <w:p w:rsidR="007B469E" w:rsidRPr="007B469E" w:rsidRDefault="007B469E" w:rsidP="007B469E">
      <w:pPr>
        <w:ind w:firstLine="709"/>
        <w:rPr>
          <w:rFonts w:eastAsia="Times New Roman" w:cs="Times New Roman"/>
          <w:szCs w:val="28"/>
          <w:lang w:eastAsia="x-none"/>
        </w:rPr>
      </w:pPr>
      <w:r w:rsidRPr="007B469E">
        <w:rPr>
          <w:rFonts w:eastAsia="Times New Roman" w:cs="Times New Roman"/>
          <w:szCs w:val="28"/>
          <w:lang w:val="x-none" w:eastAsia="x-none"/>
        </w:rPr>
        <w:lastRenderedPageBreak/>
        <w:t xml:space="preserve">По сравнению с АППГ поступление доходов - «Прочие доходы от оказания платных услуг (работ)» (1 13 01990 00 0000 130) </w:t>
      </w:r>
      <w:r w:rsidRPr="007B469E">
        <w:rPr>
          <w:rFonts w:eastAsia="Times New Roman" w:cs="Times New Roman"/>
          <w:szCs w:val="28"/>
          <w:lang w:eastAsia="x-none"/>
        </w:rPr>
        <w:t>уменьшилось</w:t>
      </w:r>
      <w:r w:rsidRPr="007B469E">
        <w:rPr>
          <w:rFonts w:eastAsia="Times New Roman" w:cs="Times New Roman"/>
          <w:szCs w:val="28"/>
          <w:lang w:val="x-none" w:eastAsia="x-none"/>
        </w:rPr>
        <w:t xml:space="preserve"> на </w:t>
      </w:r>
      <w:r w:rsidRPr="007B469E">
        <w:rPr>
          <w:rFonts w:eastAsia="Times New Roman" w:cs="Times New Roman"/>
          <w:szCs w:val="28"/>
          <w:lang w:eastAsia="x-none"/>
        </w:rPr>
        <w:t>448,6</w:t>
      </w:r>
      <w:r w:rsidRPr="007B469E">
        <w:rPr>
          <w:rFonts w:eastAsia="Times New Roman" w:cs="Times New Roman"/>
          <w:szCs w:val="28"/>
          <w:lang w:val="x-none" w:eastAsia="x-none"/>
        </w:rPr>
        <w:t xml:space="preserve"> тыс. руб., или на </w:t>
      </w:r>
      <w:r w:rsidRPr="007B469E">
        <w:rPr>
          <w:rFonts w:eastAsia="Times New Roman" w:cs="Times New Roman"/>
          <w:szCs w:val="28"/>
          <w:lang w:eastAsia="x-none"/>
        </w:rPr>
        <w:t>16,8</w:t>
      </w:r>
      <w:r w:rsidRPr="007B469E">
        <w:rPr>
          <w:rFonts w:eastAsia="Times New Roman" w:cs="Times New Roman"/>
          <w:szCs w:val="28"/>
          <w:lang w:val="x-none" w:eastAsia="x-none"/>
        </w:rPr>
        <w:t xml:space="preserve"> %</w:t>
      </w:r>
      <w:r w:rsidRPr="007B469E">
        <w:rPr>
          <w:rFonts w:eastAsia="Times New Roman" w:cs="Times New Roman"/>
          <w:szCs w:val="28"/>
          <w:lang w:eastAsia="x-none"/>
        </w:rPr>
        <w:t>, что вызвано: уменьшением</w:t>
      </w:r>
      <w:r w:rsidRPr="007B469E">
        <w:rPr>
          <w:rFonts w:eastAsia="Times New Roman" w:cs="Times New Roman"/>
          <w:szCs w:val="28"/>
          <w:lang w:val="x-none" w:eastAsia="x-none"/>
        </w:rPr>
        <w:t xml:space="preserve"> </w:t>
      </w:r>
      <w:r w:rsidRPr="007B469E">
        <w:rPr>
          <w:rFonts w:eastAsia="Times New Roman" w:cs="Times New Roman"/>
          <w:color w:val="000000"/>
          <w:szCs w:val="28"/>
          <w:lang w:val="x-none" w:eastAsia="x-none"/>
        </w:rPr>
        <w:t>предоставления сведений ИСОГД</w:t>
      </w:r>
      <w:r w:rsidRPr="007B469E">
        <w:rPr>
          <w:rFonts w:eastAsia="Times New Roman" w:cs="Times New Roman"/>
          <w:color w:val="000000"/>
          <w:szCs w:val="28"/>
          <w:lang w:eastAsia="x-none"/>
        </w:rPr>
        <w:t>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color w:val="000000"/>
          <w:szCs w:val="28"/>
          <w:lang w:val="x-none" w:eastAsia="ru-RU"/>
        </w:rPr>
      </w:pPr>
    </w:p>
    <w:p w:rsidR="00E727F0" w:rsidRDefault="007B469E" w:rsidP="00E727F0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Доходы от продажи материа</w:t>
      </w:r>
      <w:r w:rsidR="00E727F0">
        <w:rPr>
          <w:rFonts w:eastAsiaTheme="minorEastAsia" w:cs="Times New Roman"/>
          <w:szCs w:val="28"/>
          <w:u w:val="single"/>
          <w:lang w:eastAsia="ru-RU"/>
        </w:rPr>
        <w:t>льных и нематериальных активов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201 038,8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295 676,9 тыс. руб. (147,1 %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100 664,6 тыс. руб., или на 51,6 %.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Из них: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highlight w:val="magenta"/>
          <w:u w:val="single"/>
          <w:lang w:eastAsia="ru-RU"/>
        </w:rPr>
      </w:pPr>
    </w:p>
    <w:p w:rsidR="00E727F0" w:rsidRDefault="007B469E" w:rsidP="00E727F0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 xml:space="preserve">Доходы от реализации имущества, находящегося </w:t>
      </w:r>
      <w:r w:rsidRPr="007B469E">
        <w:rPr>
          <w:rFonts w:eastAsiaTheme="minorEastAsia" w:cs="Times New Roman"/>
          <w:szCs w:val="28"/>
          <w:u w:val="single"/>
          <w:lang w:eastAsia="ru-RU"/>
        </w:rPr>
        <w:br/>
        <w:t xml:space="preserve">в гос. и муниц. собственности (за исключением движимого имущества </w:t>
      </w:r>
      <w:r w:rsidRPr="007B469E">
        <w:rPr>
          <w:rFonts w:eastAsiaTheme="minorEastAsia" w:cs="Times New Roman"/>
          <w:szCs w:val="28"/>
          <w:u w:val="single"/>
          <w:lang w:eastAsia="ru-RU"/>
        </w:rPr>
        <w:br/>
        <w:t>БУ и АУ, а также имущества ГУ</w:t>
      </w:r>
      <w:r w:rsidR="00E727F0">
        <w:rPr>
          <w:rFonts w:eastAsiaTheme="minorEastAsia" w:cs="Times New Roman"/>
          <w:szCs w:val="28"/>
          <w:u w:val="single"/>
          <w:lang w:eastAsia="ru-RU"/>
        </w:rPr>
        <w:t>П и МУП, в том числе казенных)</w:t>
      </w:r>
    </w:p>
    <w:p w:rsidR="007B469E" w:rsidRPr="007B469E" w:rsidRDefault="007B469E" w:rsidP="00E727F0">
      <w:pPr>
        <w:ind w:firstLine="709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25 800,0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32 156,9 тыс. руб. (124,6 %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По сравнению с АППГ поступление доходов увеличилось на 19 266,7 тыс. руб., или на 149,5 %, что вызвано: 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продажей муниципального имущества (АНО "Медико-социальный Центр"; ООО «Юниор» (п. Кобринское, ул. Советских Воинов, д. 17).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u w:val="single"/>
          <w:lang w:eastAsia="ru-RU"/>
        </w:rPr>
      </w:pPr>
    </w:p>
    <w:p w:rsidR="00272446" w:rsidRDefault="007B469E" w:rsidP="00272446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 xml:space="preserve">Доходы от продажи земельных участков, находящихся </w:t>
      </w:r>
      <w:r w:rsidRPr="007B469E">
        <w:rPr>
          <w:rFonts w:eastAsiaTheme="minorEastAsia" w:cs="Times New Roman"/>
          <w:szCs w:val="28"/>
          <w:u w:val="single"/>
          <w:lang w:eastAsia="ru-RU"/>
        </w:rPr>
        <w:br/>
        <w:t>в гос. и муниц. собственности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175 238,8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263 520,0 тыс. руб. (150,4 % от бюджетных назначений на 2024 год).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81 397,9 тыс. руб., или на 44,7 %, что вызвано: продажей земельных участков, в соответствии с порядком ст. 39.18 Земельного кодекса Российской Федерации, выкупом участков по решению суда ООО «Славянка М», выкупом участка ООО «Территория», ООО «ДАФ», а также выкуп участков по аукциону.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u w:val="single"/>
          <w:lang w:eastAsia="ru-RU"/>
        </w:rPr>
      </w:pPr>
    </w:p>
    <w:p w:rsidR="00272446" w:rsidRDefault="007B469E" w:rsidP="00272446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Штрафы, санкции, возмещение ущерба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-  30 960,0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37 117,9 тыс. руб. (119,9 % от бюджетных назначений на 2024 год), в том числе администрируемых: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- федеральными органами исполнительной власти – 790,3 тыс. руб.; 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- органами исполнительной власти субъекта РФ – 4 912,9 тыс. руб.; 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- органами местного самоуправления – 31 414,7 тыс. руб.: 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5 Кодекса Российской Федерации – 63,6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lastRenderedPageBreak/>
        <w:t>- Административные штрафы, установленные Главой 6 Кодекса Российской Федерации – 107,7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7 Кодекса Российской Федерации – 43,1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8 Кодекса Российской Федерации об административных правонарушениях – 11,5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11 Кодекса Российской Федерации – 6,8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13 Кодекса Российской Федерации – 1,5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14 Кодекса Российской Федерации – 514,9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15 Кодекса Российской Федерации – 201,0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16 Кодекса Российской Федерации – 18,3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17 Кодекса Российской Федерации – 20,2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18 Кодекса Российской Федерации – 10,0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19 Кодекса Российской Федерации – 544,1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Административные штрафы, установленные Главой 20 Кодекса Российской Федерации – 3 103,0 тыс.руб.;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Доходы от денежных взысканий (штрафов), поступающие в счет погашения задолженности, образовавшейся до 1 января 2020 года – 831,0 тыс.руб.;</w:t>
      </w:r>
    </w:p>
    <w:p w:rsidR="007B469E" w:rsidRPr="007B469E" w:rsidRDefault="007B469E" w:rsidP="007B469E">
      <w:pPr>
        <w:widowControl w:val="0"/>
        <w:autoSpaceDE w:val="0"/>
        <w:autoSpaceDN w:val="0"/>
        <w:adjustRightInd w:val="0"/>
        <w:ind w:firstLine="709"/>
        <w:rPr>
          <w:rFonts w:eastAsiaTheme="minorEastAsia" w:cs="Times New Roman"/>
          <w:color w:val="000000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 – 31 020,2 тыс.руб. (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пени за нарушение срока выполнения работ по муниципальному контракту № 1/22 от 16.02.2022г. согласно претензии от 22.11.2023 № 10346 (ООО «ГК «ИЗМЕРЕНИЕ»; пени за нарушение сроков выполнения условий МК №26/24, согласно требованию от 09.04.2024 ООО "АЛЕКСАНДР"; оплата пени за нарушение сроков выполнения условий МК №К004/22/12 от 08.12.2022 ООО "Портал Плюс"; пени за нарушение срока выполнения работ по муниципальному контракту № 13/23 от 05.12.2023 года ООО "СЗЦГИК"; пени за нарушение сроков выполнения условий контракта ремонта автомобильной дороги Мины-Новинка-Клетно МК К004/22/08 от 30.06.22 ООО «Новоиндекс».</w:t>
      </w:r>
    </w:p>
    <w:p w:rsidR="007B469E" w:rsidRPr="007B469E" w:rsidRDefault="007B469E" w:rsidP="007B469E">
      <w:pPr>
        <w:widowControl w:val="0"/>
        <w:autoSpaceDE w:val="0"/>
        <w:autoSpaceDN w:val="0"/>
        <w:adjustRightInd w:val="0"/>
        <w:ind w:firstLine="709"/>
        <w:rPr>
          <w:rFonts w:eastAsiaTheme="minorEastAsia" w:cs="Times New Roman"/>
          <w:color w:val="000000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– 194,7 тыс.руб. (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за невыполнение объема работ, предусмотренного МК от 09.01.2024 № 185/23 согласно акту приемки выполненных работ от 25.04.2024г. ООО "Транс-Балт";</w:t>
      </w:r>
    </w:p>
    <w:p w:rsidR="007B469E" w:rsidRPr="007B469E" w:rsidRDefault="007B469E" w:rsidP="007B469E">
      <w:pPr>
        <w:widowControl w:val="0"/>
        <w:autoSpaceDE w:val="0"/>
        <w:autoSpaceDN w:val="0"/>
        <w:adjustRightInd w:val="0"/>
        <w:ind w:firstLine="709"/>
        <w:rPr>
          <w:rFonts w:eastAsiaTheme="minorEastAsia" w:cs="Times New Roman"/>
          <w:color w:val="000000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lastRenderedPageBreak/>
        <w:t>- Возмещение ущерба при возникновении страховых случаев, когда выгодоприобретателями выступают получатели средств бюджета муниципального района – 144,2 тыс.руб. (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выплата в порядке прямой выплаты ущерба a/м Ford Transit B604CC47);</w:t>
      </w:r>
    </w:p>
    <w:p w:rsidR="007B469E" w:rsidRPr="007B469E" w:rsidRDefault="007B469E" w:rsidP="007B469E">
      <w:pPr>
        <w:widowControl w:val="0"/>
        <w:autoSpaceDE w:val="0"/>
        <w:autoSpaceDN w:val="0"/>
        <w:adjustRightInd w:val="0"/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-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– 282,4 тыс.руб.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30 380,3 тыс. руб., или на 450,9 %, что вызвано: оплатой пеней за нарушение сроков выполнения работ по муниципальным контрактам.</w:t>
      </w:r>
    </w:p>
    <w:p w:rsidR="007B469E" w:rsidRPr="007B469E" w:rsidRDefault="007B469E" w:rsidP="007B469E">
      <w:pPr>
        <w:widowControl w:val="0"/>
        <w:autoSpaceDE w:val="0"/>
        <w:autoSpaceDN w:val="0"/>
        <w:adjustRightInd w:val="0"/>
        <w:ind w:firstLine="709"/>
        <w:rPr>
          <w:rFonts w:eastAsiaTheme="minorEastAsia" w:cs="Times New Roman"/>
          <w:szCs w:val="28"/>
          <w:lang w:eastAsia="ru-RU"/>
        </w:rPr>
      </w:pPr>
    </w:p>
    <w:p w:rsidR="007B469E" w:rsidRPr="007B469E" w:rsidRDefault="007B469E" w:rsidP="001E3442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Прочие неналоговые доходы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5 917,0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За отчетный период в бюджет поступило – 7 752,9 тыс. руб. (131,0% от бюджетных назначений на 2024 год). </w:t>
      </w:r>
    </w:p>
    <w:p w:rsidR="007B469E" w:rsidRPr="007B469E" w:rsidRDefault="007B469E" w:rsidP="007B469E">
      <w:pPr>
        <w:ind w:firstLine="709"/>
        <w:contextualSpacing/>
        <w:rPr>
          <w:rFonts w:cs="Times New Roman"/>
          <w:szCs w:val="28"/>
        </w:rPr>
      </w:pPr>
      <w:r w:rsidRPr="007B469E">
        <w:rPr>
          <w:rFonts w:eastAsiaTheme="minorEastAsia" w:cs="Times New Roman"/>
          <w:szCs w:val="28"/>
          <w:lang w:eastAsia="ru-RU"/>
        </w:rPr>
        <w:t xml:space="preserve">По сравнению с АППГ поступление доходов увеличилось на 2 495,1 тыс. руб., или на 47,5 %, что вызвано: </w:t>
      </w:r>
      <w:r w:rsidRPr="007B469E">
        <w:rPr>
          <w:rFonts w:cs="Times New Roman"/>
          <w:szCs w:val="28"/>
        </w:rPr>
        <w:t>отсутствием льгот по платежам к договорам за установку эксплуатацию рекламных конструкций; взысканиями Купчинского ОСП Фрунзенского района г. Санкт-Петербурга ГУФФССП России по г. Санкт-Петербургу в пользу администрации ГМР с гражданина Аганова Тиграна Арташевича по ИП 80734/23/78018-ИП в качестве возмещение вреда, причиненного почвам МО "Новосветского сельского поселения", как объекту охраны окружающей среды.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</w:p>
    <w:p w:rsidR="00A1277D" w:rsidRDefault="007B469E" w:rsidP="00A1277D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 xml:space="preserve">Прочие неналоговые доходы по КБК доходов, </w:t>
      </w:r>
    </w:p>
    <w:p w:rsidR="00A1277D" w:rsidRDefault="007B469E" w:rsidP="00A1277D">
      <w:pPr>
        <w:ind w:firstLine="709"/>
        <w:jc w:val="center"/>
        <w:rPr>
          <w:rFonts w:eastAsiaTheme="minorEastAsia" w:cs="Times New Roman"/>
          <w:szCs w:val="28"/>
          <w:u w:val="single"/>
          <w:lang w:eastAsia="ru-RU"/>
        </w:rPr>
      </w:pPr>
      <w:r w:rsidRPr="007B469E">
        <w:rPr>
          <w:rFonts w:eastAsiaTheme="minorEastAsia" w:cs="Times New Roman"/>
          <w:szCs w:val="28"/>
          <w:u w:val="single"/>
          <w:lang w:eastAsia="ru-RU"/>
        </w:rPr>
        <w:t>не вошедшие в предыдущие графы, в том числе НВП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Бюджетные назначения на 2024 год составляют – 0,0 тыс. руб.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За отчетный период в бюджет поступило – 2 280,6 тыс. руб. – невыясненные поступления (главный администратор администрация Гатчинского муниципального района – о</w:t>
      </w:r>
      <w:r w:rsidRPr="007B469E">
        <w:rPr>
          <w:rFonts w:eastAsiaTheme="minorEastAsia" w:cs="Times New Roman"/>
          <w:color w:val="000000"/>
          <w:szCs w:val="28"/>
          <w:lang w:eastAsia="ru-RU"/>
        </w:rPr>
        <w:t>плата пени за нарушение сроков выполнения условий</w:t>
      </w:r>
      <w:r w:rsidRPr="007B469E">
        <w:rPr>
          <w:rFonts w:eastAsiaTheme="minorEastAsia" w:cs="Times New Roman"/>
          <w:szCs w:val="28"/>
          <w:lang w:eastAsia="ru-RU"/>
        </w:rPr>
        <w:t>, платеж будет уточнен в 1 квартале 2025 года).</w:t>
      </w:r>
    </w:p>
    <w:p w:rsidR="007B469E" w:rsidRPr="007B469E" w:rsidRDefault="007B469E" w:rsidP="007B469E">
      <w:pPr>
        <w:ind w:firstLine="709"/>
        <w:rPr>
          <w:rFonts w:eastAsiaTheme="minorEastAsia" w:cs="Times New Roman"/>
          <w:szCs w:val="28"/>
          <w:lang w:eastAsia="ru-RU"/>
        </w:rPr>
      </w:pPr>
      <w:r w:rsidRPr="007B469E">
        <w:rPr>
          <w:rFonts w:eastAsiaTheme="minorEastAsia" w:cs="Times New Roman"/>
          <w:szCs w:val="28"/>
          <w:lang w:eastAsia="ru-RU"/>
        </w:rPr>
        <w:t>По сравнению с АППГ поступление доходов увеличилось на 2 312,0 тыс. руб., или на (–) 7 378,7 %.</w:t>
      </w:r>
    </w:p>
    <w:p w:rsidR="000F0595" w:rsidRPr="00946E4E" w:rsidRDefault="000F0595" w:rsidP="000F0595">
      <w:pPr>
        <w:ind w:firstLine="709"/>
        <w:rPr>
          <w:rFonts w:eastAsiaTheme="minorEastAsia" w:cs="Times New Roman"/>
          <w:szCs w:val="28"/>
          <w:highlight w:val="lightGray"/>
          <w:lang w:eastAsia="ru-RU"/>
        </w:rPr>
      </w:pPr>
    </w:p>
    <w:p w:rsidR="006E4ED4" w:rsidRPr="00770B1B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770B1B">
        <w:rPr>
          <w:rFonts w:cs="Times New Roman"/>
          <w:szCs w:val="28"/>
        </w:rPr>
        <w:t>В бюджете Гатчинского муниципального района на 202</w:t>
      </w:r>
      <w:r w:rsidR="00770B1B" w:rsidRPr="00770B1B">
        <w:rPr>
          <w:rFonts w:cs="Times New Roman"/>
          <w:szCs w:val="28"/>
        </w:rPr>
        <w:t>4</w:t>
      </w:r>
      <w:r w:rsidRPr="00770B1B">
        <w:rPr>
          <w:rFonts w:cs="Times New Roman"/>
          <w:szCs w:val="28"/>
        </w:rPr>
        <w:t xml:space="preserve"> год запланированы </w:t>
      </w:r>
      <w:r w:rsidRPr="00770B1B">
        <w:rPr>
          <w:rFonts w:cs="Times New Roman"/>
          <w:b/>
          <w:szCs w:val="28"/>
        </w:rPr>
        <w:t>безвозмездные поступления</w:t>
      </w:r>
      <w:r w:rsidRPr="00770B1B">
        <w:rPr>
          <w:rFonts w:cs="Times New Roman"/>
          <w:szCs w:val="28"/>
        </w:rPr>
        <w:t xml:space="preserve"> в сумме </w:t>
      </w:r>
      <w:r w:rsidR="00281010" w:rsidRPr="00770B1B">
        <w:rPr>
          <w:rFonts w:cs="Times New Roman"/>
          <w:szCs w:val="28"/>
        </w:rPr>
        <w:t>6</w:t>
      </w:r>
      <w:r w:rsidR="00770B1B" w:rsidRPr="00770B1B">
        <w:rPr>
          <w:rFonts w:cs="Times New Roman"/>
          <w:szCs w:val="28"/>
        </w:rPr>
        <w:t> 824 173,4</w:t>
      </w:r>
      <w:r w:rsidR="00DF6783" w:rsidRPr="00770B1B">
        <w:rPr>
          <w:rFonts w:cs="Times New Roman"/>
          <w:szCs w:val="28"/>
        </w:rPr>
        <w:t xml:space="preserve"> </w:t>
      </w:r>
      <w:r w:rsidRPr="00770B1B">
        <w:rPr>
          <w:rFonts w:cs="Times New Roman"/>
          <w:szCs w:val="28"/>
        </w:rPr>
        <w:t xml:space="preserve">тыс. руб., в том числе: </w:t>
      </w:r>
    </w:p>
    <w:p w:rsidR="006E4ED4" w:rsidRPr="00770B1B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770B1B">
        <w:rPr>
          <w:rFonts w:cs="Times New Roman"/>
          <w:szCs w:val="28"/>
        </w:rPr>
        <w:t xml:space="preserve">- дотации – </w:t>
      </w:r>
      <w:r w:rsidR="00770B1B" w:rsidRPr="00770B1B">
        <w:rPr>
          <w:rFonts w:cs="Times New Roman"/>
          <w:szCs w:val="28"/>
        </w:rPr>
        <w:t>283 887,3</w:t>
      </w:r>
      <w:r w:rsidR="00932F03" w:rsidRPr="00770B1B">
        <w:rPr>
          <w:rFonts w:cs="Times New Roman"/>
          <w:szCs w:val="28"/>
        </w:rPr>
        <w:t xml:space="preserve"> </w:t>
      </w:r>
      <w:r w:rsidRPr="00770B1B">
        <w:rPr>
          <w:rFonts w:cs="Times New Roman"/>
          <w:szCs w:val="28"/>
        </w:rPr>
        <w:t>тыс. руб.;</w:t>
      </w:r>
    </w:p>
    <w:p w:rsidR="006E4ED4" w:rsidRPr="00770B1B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770B1B">
        <w:rPr>
          <w:rFonts w:cs="Times New Roman"/>
          <w:szCs w:val="28"/>
        </w:rPr>
        <w:t xml:space="preserve">- субсидии – </w:t>
      </w:r>
      <w:r w:rsidR="00770B1B" w:rsidRPr="00770B1B">
        <w:rPr>
          <w:rFonts w:cs="Times New Roman"/>
          <w:szCs w:val="28"/>
        </w:rPr>
        <w:t>1 481 706,8</w:t>
      </w:r>
      <w:r w:rsidRPr="00770B1B">
        <w:rPr>
          <w:rFonts w:cs="Times New Roman"/>
          <w:szCs w:val="28"/>
        </w:rPr>
        <w:t xml:space="preserve"> тыс. руб.;</w:t>
      </w:r>
    </w:p>
    <w:p w:rsidR="006E4ED4" w:rsidRPr="00770B1B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770B1B">
        <w:rPr>
          <w:rFonts w:cs="Times New Roman"/>
          <w:szCs w:val="28"/>
        </w:rPr>
        <w:t xml:space="preserve">- субвенции – </w:t>
      </w:r>
      <w:r w:rsidR="00770B1B" w:rsidRPr="00770B1B">
        <w:rPr>
          <w:rFonts w:cs="Times New Roman"/>
          <w:szCs w:val="28"/>
        </w:rPr>
        <w:t>5 030 404,2</w:t>
      </w:r>
      <w:r w:rsidRPr="00770B1B">
        <w:rPr>
          <w:rFonts w:cs="Times New Roman"/>
          <w:szCs w:val="28"/>
        </w:rPr>
        <w:t xml:space="preserve"> тыс. руб.;</w:t>
      </w:r>
    </w:p>
    <w:p w:rsidR="006E4ED4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770B1B">
        <w:rPr>
          <w:rFonts w:cs="Times New Roman"/>
          <w:szCs w:val="28"/>
        </w:rPr>
        <w:t xml:space="preserve">- межбюджетные трансферты – </w:t>
      </w:r>
      <w:r w:rsidR="00770B1B" w:rsidRPr="00770B1B">
        <w:rPr>
          <w:rFonts w:cs="Times New Roman"/>
          <w:szCs w:val="28"/>
        </w:rPr>
        <w:t>27 450,1</w:t>
      </w:r>
      <w:r w:rsidRPr="00770B1B">
        <w:rPr>
          <w:rFonts w:cs="Times New Roman"/>
          <w:szCs w:val="28"/>
        </w:rPr>
        <w:t xml:space="preserve"> тыс. руб.;</w:t>
      </w:r>
    </w:p>
    <w:p w:rsidR="00AB5D90" w:rsidRPr="00770B1B" w:rsidRDefault="00AB5D90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- предоставление грантов – 725,0 тыс.руб.</w:t>
      </w:r>
    </w:p>
    <w:p w:rsidR="006E4ED4" w:rsidRPr="00770B1B" w:rsidRDefault="006E4ED4" w:rsidP="006E4ED4">
      <w:pPr>
        <w:pStyle w:val="a7"/>
        <w:shd w:val="clear" w:color="auto" w:fill="FFFFFF" w:themeFill="background1"/>
        <w:ind w:firstLine="709"/>
      </w:pPr>
      <w:r w:rsidRPr="00770B1B">
        <w:t xml:space="preserve">За отчетный период в бюджет Гатчинского муниципального района безвозмездных поступлений зачислено – </w:t>
      </w:r>
      <w:r w:rsidR="00770B1B" w:rsidRPr="00770B1B">
        <w:t>6 729 400,9</w:t>
      </w:r>
      <w:r w:rsidRPr="00770B1B">
        <w:t xml:space="preserve"> тыс. руб. (</w:t>
      </w:r>
      <w:r w:rsidR="00770B1B" w:rsidRPr="00770B1B">
        <w:t>98,6</w:t>
      </w:r>
      <w:r w:rsidRPr="00770B1B">
        <w:t xml:space="preserve"> % от бюджетных назначений на 202</w:t>
      </w:r>
      <w:r w:rsidR="00770B1B">
        <w:t>4</w:t>
      </w:r>
      <w:r w:rsidRPr="00770B1B">
        <w:t xml:space="preserve"> год), в том числе:</w:t>
      </w:r>
    </w:p>
    <w:p w:rsidR="006E4ED4" w:rsidRPr="00C14259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lastRenderedPageBreak/>
        <w:t xml:space="preserve">- дотации – </w:t>
      </w:r>
      <w:r w:rsidR="00AB5D90" w:rsidRPr="00C14259">
        <w:rPr>
          <w:rFonts w:cs="Times New Roman"/>
          <w:szCs w:val="28"/>
        </w:rPr>
        <w:t>283 887,3</w:t>
      </w:r>
      <w:r w:rsidRPr="00C14259">
        <w:rPr>
          <w:rFonts w:cs="Times New Roman"/>
          <w:szCs w:val="28"/>
        </w:rPr>
        <w:t xml:space="preserve"> тыс. руб.</w:t>
      </w:r>
      <w:r w:rsidR="0004253B" w:rsidRPr="00C14259">
        <w:rPr>
          <w:rFonts w:cs="Times New Roman"/>
          <w:szCs w:val="28"/>
        </w:rPr>
        <w:t xml:space="preserve"> (100,0% от бюджетных назначений на 202</w:t>
      </w:r>
      <w:r w:rsidR="00AB5D90" w:rsidRPr="00C14259">
        <w:rPr>
          <w:rFonts w:cs="Times New Roman"/>
          <w:szCs w:val="28"/>
        </w:rPr>
        <w:t>4</w:t>
      </w:r>
      <w:r w:rsidR="0004253B" w:rsidRPr="00C14259">
        <w:rPr>
          <w:rFonts w:cs="Times New Roman"/>
          <w:szCs w:val="28"/>
        </w:rPr>
        <w:t xml:space="preserve"> год)</w:t>
      </w:r>
      <w:r w:rsidRPr="00C14259">
        <w:rPr>
          <w:rFonts w:cs="Times New Roman"/>
          <w:szCs w:val="28"/>
        </w:rPr>
        <w:t>;</w:t>
      </w:r>
    </w:p>
    <w:p w:rsidR="006E4ED4" w:rsidRPr="00C14259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 xml:space="preserve">- субсидии – </w:t>
      </w:r>
      <w:r w:rsidR="00AB5D90" w:rsidRPr="00C14259">
        <w:rPr>
          <w:rFonts w:cs="Times New Roman"/>
          <w:szCs w:val="28"/>
        </w:rPr>
        <w:t>1 440 986,4</w:t>
      </w:r>
      <w:r w:rsidRPr="00C14259">
        <w:rPr>
          <w:rFonts w:cs="Times New Roman"/>
          <w:szCs w:val="28"/>
        </w:rPr>
        <w:t xml:space="preserve"> тыс. руб.</w:t>
      </w:r>
      <w:r w:rsidR="0004253B" w:rsidRPr="00C14259">
        <w:rPr>
          <w:rFonts w:cs="Times New Roman"/>
          <w:szCs w:val="28"/>
        </w:rPr>
        <w:t xml:space="preserve"> (</w:t>
      </w:r>
      <w:r w:rsidR="00AB5D90" w:rsidRPr="00C14259">
        <w:rPr>
          <w:rFonts w:cs="Times New Roman"/>
          <w:szCs w:val="28"/>
        </w:rPr>
        <w:t>97,3</w:t>
      </w:r>
      <w:r w:rsidR="0004253B" w:rsidRPr="00C14259">
        <w:rPr>
          <w:rFonts w:cs="Times New Roman"/>
          <w:szCs w:val="28"/>
        </w:rPr>
        <w:t>% от бюджетных назначений на 202</w:t>
      </w:r>
      <w:r w:rsidR="00AB5D90" w:rsidRPr="00C14259">
        <w:rPr>
          <w:rFonts w:cs="Times New Roman"/>
          <w:szCs w:val="28"/>
        </w:rPr>
        <w:t>4</w:t>
      </w:r>
      <w:r w:rsidR="0004253B" w:rsidRPr="00C14259">
        <w:rPr>
          <w:rFonts w:cs="Times New Roman"/>
          <w:szCs w:val="28"/>
        </w:rPr>
        <w:t xml:space="preserve"> год)</w:t>
      </w:r>
      <w:r w:rsidRPr="00C14259">
        <w:rPr>
          <w:rFonts w:cs="Times New Roman"/>
          <w:szCs w:val="28"/>
        </w:rPr>
        <w:t>;</w:t>
      </w:r>
    </w:p>
    <w:p w:rsidR="006E4ED4" w:rsidRPr="00C14259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>- субвенции –</w:t>
      </w:r>
      <w:r w:rsidR="008F55F2" w:rsidRPr="00C14259">
        <w:rPr>
          <w:rFonts w:cs="Times New Roman"/>
          <w:szCs w:val="28"/>
        </w:rPr>
        <w:t xml:space="preserve"> </w:t>
      </w:r>
      <w:r w:rsidR="00AB5D90" w:rsidRPr="00C14259">
        <w:rPr>
          <w:rFonts w:cs="Times New Roman"/>
          <w:szCs w:val="28"/>
        </w:rPr>
        <w:t>4 979 221,8</w:t>
      </w:r>
      <w:r w:rsidR="00B60AD7" w:rsidRPr="00C14259">
        <w:rPr>
          <w:rFonts w:cs="Times New Roman"/>
          <w:szCs w:val="28"/>
        </w:rPr>
        <w:t xml:space="preserve"> </w:t>
      </w:r>
      <w:r w:rsidRPr="00C14259">
        <w:rPr>
          <w:rFonts w:cs="Times New Roman"/>
          <w:szCs w:val="28"/>
        </w:rPr>
        <w:t>тыс. руб.</w:t>
      </w:r>
      <w:r w:rsidR="008F55F2" w:rsidRPr="00C14259">
        <w:rPr>
          <w:rFonts w:cs="Times New Roman"/>
          <w:szCs w:val="28"/>
        </w:rPr>
        <w:t xml:space="preserve"> (99,</w:t>
      </w:r>
      <w:r w:rsidR="00AB5D90" w:rsidRPr="00C14259">
        <w:rPr>
          <w:rFonts w:cs="Times New Roman"/>
          <w:szCs w:val="28"/>
        </w:rPr>
        <w:t>0</w:t>
      </w:r>
      <w:r w:rsidR="008F55F2" w:rsidRPr="00C14259">
        <w:rPr>
          <w:rFonts w:cs="Times New Roman"/>
          <w:szCs w:val="28"/>
        </w:rPr>
        <w:t>% от бюджетных назначений на 202</w:t>
      </w:r>
      <w:r w:rsidR="00AB5D90" w:rsidRPr="00C14259">
        <w:rPr>
          <w:rFonts w:cs="Times New Roman"/>
          <w:szCs w:val="28"/>
        </w:rPr>
        <w:t>4</w:t>
      </w:r>
      <w:r w:rsidR="008F55F2" w:rsidRPr="00C14259">
        <w:rPr>
          <w:rFonts w:cs="Times New Roman"/>
          <w:szCs w:val="28"/>
        </w:rPr>
        <w:t xml:space="preserve"> год)</w:t>
      </w:r>
      <w:r w:rsidRPr="00C14259">
        <w:rPr>
          <w:rFonts w:cs="Times New Roman"/>
          <w:szCs w:val="28"/>
        </w:rPr>
        <w:t>;</w:t>
      </w:r>
    </w:p>
    <w:p w:rsidR="006E4ED4" w:rsidRPr="00C14259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 xml:space="preserve">- межбюджетные трансферты – </w:t>
      </w:r>
      <w:r w:rsidR="00AB5D90" w:rsidRPr="00C14259">
        <w:rPr>
          <w:rFonts w:cs="Times New Roman"/>
          <w:szCs w:val="28"/>
        </w:rPr>
        <w:t>27 450,1</w:t>
      </w:r>
      <w:r w:rsidR="00DD3215" w:rsidRPr="00C14259">
        <w:rPr>
          <w:rFonts w:cs="Times New Roman"/>
          <w:szCs w:val="28"/>
        </w:rPr>
        <w:t xml:space="preserve"> тыс. руб. (100,0% от бюджетных назначений на 202</w:t>
      </w:r>
      <w:r w:rsidR="00AB5D90" w:rsidRPr="00C14259">
        <w:rPr>
          <w:rFonts w:cs="Times New Roman"/>
          <w:szCs w:val="28"/>
        </w:rPr>
        <w:t>4</w:t>
      </w:r>
      <w:r w:rsidR="00DD3215" w:rsidRPr="00C14259">
        <w:rPr>
          <w:rFonts w:cs="Times New Roman"/>
          <w:szCs w:val="28"/>
        </w:rPr>
        <w:t xml:space="preserve"> год)</w:t>
      </w:r>
      <w:r w:rsidRPr="00C14259">
        <w:rPr>
          <w:rFonts w:cs="Times New Roman"/>
          <w:szCs w:val="28"/>
        </w:rPr>
        <w:t>;</w:t>
      </w:r>
    </w:p>
    <w:p w:rsidR="00AB5D90" w:rsidRPr="00C14259" w:rsidRDefault="00AB5D90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>- предоставление грантов – 725,0 тыс.руб. (100,0% от бюджетных назначений на 2024 год);</w:t>
      </w:r>
    </w:p>
    <w:p w:rsidR="006E4ED4" w:rsidRPr="00C14259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 xml:space="preserve">- доходы от возврата остатков субсидий, субвенций и иных МБТ – </w:t>
      </w:r>
      <w:r w:rsidR="00AB5D90" w:rsidRPr="00C14259">
        <w:rPr>
          <w:rFonts w:cs="Times New Roman"/>
          <w:szCs w:val="28"/>
        </w:rPr>
        <w:t>1 392,5</w:t>
      </w:r>
      <w:r w:rsidR="00BC4C11" w:rsidRPr="00C14259">
        <w:rPr>
          <w:rFonts w:cs="Times New Roman"/>
          <w:szCs w:val="28"/>
        </w:rPr>
        <w:t xml:space="preserve"> </w:t>
      </w:r>
      <w:r w:rsidRPr="00C14259">
        <w:rPr>
          <w:rFonts w:cs="Times New Roman"/>
          <w:szCs w:val="28"/>
        </w:rPr>
        <w:t>тыс.руб.;</w:t>
      </w:r>
    </w:p>
    <w:p w:rsidR="006E4ED4" w:rsidRPr="00C14259" w:rsidRDefault="006E4ED4" w:rsidP="006E4ED4">
      <w:pPr>
        <w:shd w:val="clear" w:color="auto" w:fill="FFFFFF" w:themeFill="background1"/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>- возврат остатков субсидий, субвенций и иных МБТ – (-)</w:t>
      </w:r>
      <w:r w:rsidR="00AB5D90" w:rsidRPr="00C14259">
        <w:rPr>
          <w:rFonts w:cs="Times New Roman"/>
          <w:szCs w:val="28"/>
        </w:rPr>
        <w:t xml:space="preserve"> 4 262,2</w:t>
      </w:r>
      <w:r w:rsidRPr="00C14259">
        <w:rPr>
          <w:rFonts w:cs="Times New Roman"/>
          <w:szCs w:val="28"/>
        </w:rPr>
        <w:t xml:space="preserve"> тыс. руб.</w:t>
      </w:r>
    </w:p>
    <w:p w:rsidR="006E4ED4" w:rsidRPr="00C14259" w:rsidRDefault="006E4ED4" w:rsidP="006E4ED4">
      <w:pPr>
        <w:ind w:firstLine="709"/>
        <w:rPr>
          <w:rFonts w:cs="Times New Roman"/>
          <w:szCs w:val="28"/>
        </w:rPr>
      </w:pPr>
    </w:p>
    <w:p w:rsidR="006E4ED4" w:rsidRDefault="006E4ED4" w:rsidP="006E4ED4">
      <w:pPr>
        <w:ind w:firstLine="709"/>
        <w:rPr>
          <w:rFonts w:cs="Times New Roman"/>
          <w:szCs w:val="28"/>
        </w:rPr>
      </w:pPr>
      <w:r w:rsidRPr="00C14259">
        <w:rPr>
          <w:rFonts w:cs="Times New Roman"/>
          <w:szCs w:val="28"/>
        </w:rPr>
        <w:t>Всего в бюджете Гатчинского муниципального района запланировано доходов на 202</w:t>
      </w:r>
      <w:r w:rsidR="00AB5D90" w:rsidRPr="00C14259">
        <w:rPr>
          <w:rFonts w:cs="Times New Roman"/>
          <w:szCs w:val="28"/>
        </w:rPr>
        <w:t>4</w:t>
      </w:r>
      <w:r w:rsidRPr="00C14259">
        <w:rPr>
          <w:rFonts w:cs="Times New Roman"/>
          <w:szCs w:val="28"/>
        </w:rPr>
        <w:t xml:space="preserve"> год – </w:t>
      </w:r>
      <w:r w:rsidR="00AB5D90" w:rsidRPr="00C14259">
        <w:rPr>
          <w:rFonts w:cs="Times New Roman"/>
          <w:szCs w:val="28"/>
        </w:rPr>
        <w:t>12</w:t>
      </w:r>
      <w:r w:rsidR="00C14259" w:rsidRPr="00C14259">
        <w:rPr>
          <w:rFonts w:cs="Times New Roman"/>
          <w:szCs w:val="28"/>
        </w:rPr>
        <w:t> </w:t>
      </w:r>
      <w:r w:rsidR="00AB5D90" w:rsidRPr="00C14259">
        <w:rPr>
          <w:rFonts w:cs="Times New Roman"/>
          <w:szCs w:val="28"/>
        </w:rPr>
        <w:t>666</w:t>
      </w:r>
      <w:r w:rsidR="00C14259" w:rsidRPr="00C14259">
        <w:rPr>
          <w:rFonts w:cs="Times New Roman"/>
          <w:szCs w:val="28"/>
        </w:rPr>
        <w:t> 173,4</w:t>
      </w:r>
      <w:r w:rsidRPr="00C14259">
        <w:rPr>
          <w:rFonts w:cs="Times New Roman"/>
          <w:szCs w:val="28"/>
        </w:rPr>
        <w:t xml:space="preserve"> тыс.руб., зачислено – </w:t>
      </w:r>
      <w:r w:rsidR="00C14259" w:rsidRPr="00C14259">
        <w:rPr>
          <w:rFonts w:cs="Times New Roman"/>
          <w:szCs w:val="28"/>
        </w:rPr>
        <w:t>13 129 309,6</w:t>
      </w:r>
      <w:r w:rsidRPr="00C14259">
        <w:rPr>
          <w:rFonts w:cs="Times New Roman"/>
          <w:szCs w:val="28"/>
        </w:rPr>
        <w:t xml:space="preserve"> тыс.руб. (</w:t>
      </w:r>
      <w:r w:rsidR="00895493" w:rsidRPr="00C14259">
        <w:rPr>
          <w:rFonts w:cs="Times New Roman"/>
          <w:szCs w:val="28"/>
        </w:rPr>
        <w:t>10</w:t>
      </w:r>
      <w:r w:rsidR="00C14259" w:rsidRPr="00C14259">
        <w:rPr>
          <w:rFonts w:cs="Times New Roman"/>
          <w:szCs w:val="28"/>
        </w:rPr>
        <w:t>3</w:t>
      </w:r>
      <w:r w:rsidR="00BC4C11" w:rsidRPr="00C14259">
        <w:rPr>
          <w:rFonts w:cs="Times New Roman"/>
          <w:szCs w:val="28"/>
        </w:rPr>
        <w:t>,</w:t>
      </w:r>
      <w:r w:rsidR="00C14259" w:rsidRPr="00C14259">
        <w:rPr>
          <w:rFonts w:cs="Times New Roman"/>
          <w:szCs w:val="28"/>
        </w:rPr>
        <w:t>7</w:t>
      </w:r>
      <w:r w:rsidRPr="00C14259">
        <w:rPr>
          <w:rFonts w:cs="Times New Roman"/>
          <w:szCs w:val="28"/>
        </w:rPr>
        <w:t>% от бюджетных назначений на 202</w:t>
      </w:r>
      <w:r w:rsidR="00C14259" w:rsidRPr="00C14259">
        <w:rPr>
          <w:rFonts w:cs="Times New Roman"/>
          <w:szCs w:val="28"/>
        </w:rPr>
        <w:t>4</w:t>
      </w:r>
      <w:r w:rsidRPr="00C14259">
        <w:rPr>
          <w:rFonts w:cs="Times New Roman"/>
          <w:szCs w:val="28"/>
        </w:rPr>
        <w:t xml:space="preserve"> год).</w:t>
      </w:r>
    </w:p>
    <w:p w:rsidR="008F2E12" w:rsidRDefault="008F2E12" w:rsidP="006E4ED4">
      <w:pPr>
        <w:ind w:firstLine="709"/>
        <w:rPr>
          <w:rFonts w:cs="Times New Roman"/>
          <w:szCs w:val="28"/>
        </w:rPr>
      </w:pPr>
    </w:p>
    <w:p w:rsidR="008F2E12" w:rsidRPr="00122FD3" w:rsidRDefault="008F2E12" w:rsidP="006D33B8">
      <w:pPr>
        <w:rPr>
          <w:rFonts w:cs="Times New Roman"/>
          <w:szCs w:val="28"/>
        </w:rPr>
      </w:pPr>
    </w:p>
    <w:p w:rsidR="00407AF3" w:rsidRPr="00FF1A7D" w:rsidRDefault="00407AF3" w:rsidP="00CE15EA">
      <w:pPr>
        <w:jc w:val="center"/>
        <w:rPr>
          <w:b/>
        </w:rPr>
      </w:pPr>
      <w:r w:rsidRPr="00FF1A7D">
        <w:rPr>
          <w:b/>
        </w:rPr>
        <w:t>Итоги исполнения расходной части бюджета</w:t>
      </w:r>
    </w:p>
    <w:p w:rsidR="00407AF3" w:rsidRDefault="00407AF3" w:rsidP="00CE15EA">
      <w:pPr>
        <w:jc w:val="center"/>
        <w:rPr>
          <w:b/>
        </w:rPr>
      </w:pPr>
      <w:r w:rsidRPr="00FF1A7D">
        <w:rPr>
          <w:b/>
        </w:rPr>
        <w:t>Гатчинско</w:t>
      </w:r>
      <w:r w:rsidR="00DE28DC">
        <w:rPr>
          <w:b/>
        </w:rPr>
        <w:t xml:space="preserve">го муниципального района за </w:t>
      </w:r>
      <w:r w:rsidR="001934B6">
        <w:rPr>
          <w:b/>
        </w:rPr>
        <w:t>202</w:t>
      </w:r>
      <w:r w:rsidR="007D6413">
        <w:rPr>
          <w:b/>
        </w:rPr>
        <w:t>4</w:t>
      </w:r>
      <w:r w:rsidRPr="00FF1A7D">
        <w:rPr>
          <w:b/>
        </w:rPr>
        <w:t xml:space="preserve"> год</w:t>
      </w:r>
    </w:p>
    <w:p w:rsidR="00375F96" w:rsidRDefault="00375F96" w:rsidP="00CE15EA">
      <w:pPr>
        <w:jc w:val="center"/>
        <w:rPr>
          <w:b/>
        </w:rPr>
      </w:pPr>
    </w:p>
    <w:p w:rsidR="00DD09EB" w:rsidRPr="008B496E" w:rsidRDefault="00DD09EB" w:rsidP="00DD09EB">
      <w:r w:rsidRPr="006C7474">
        <w:tab/>
      </w:r>
      <w:r>
        <w:t>Р</w:t>
      </w:r>
      <w:r w:rsidRPr="00C54190">
        <w:t>асходная часть бюджета Гатчинского муниципального района на 202</w:t>
      </w:r>
      <w:r>
        <w:t xml:space="preserve">4 год утверждена в сумме 13 420 429,1 </w:t>
      </w:r>
      <w:r w:rsidRPr="00674BEE">
        <w:t xml:space="preserve">тыс.руб. (первоначальный бюджет составлял </w:t>
      </w:r>
      <w:r>
        <w:rPr>
          <w:szCs w:val="28"/>
        </w:rPr>
        <w:t xml:space="preserve">9 835 080,5 </w:t>
      </w:r>
      <w:r w:rsidRPr="00674BEE">
        <w:t>тыс.руб.). Исполне</w:t>
      </w:r>
      <w:r w:rsidRPr="0004115A">
        <w:t>ние</w:t>
      </w:r>
      <w:r w:rsidRPr="00C54190">
        <w:t xml:space="preserve"> </w:t>
      </w:r>
      <w:r w:rsidR="00E368B7">
        <w:t>за 2024</w:t>
      </w:r>
      <w:r w:rsidRPr="00C54190">
        <w:t xml:space="preserve"> год составляет </w:t>
      </w:r>
      <w:r>
        <w:t>13 175 914,2</w:t>
      </w:r>
      <w:r w:rsidRPr="00C54190">
        <w:t xml:space="preserve"> тыс.руб. или 98,</w:t>
      </w:r>
      <w:r>
        <w:t>2</w:t>
      </w:r>
      <w:r w:rsidRPr="00C54190">
        <w:t xml:space="preserve"> % к уточненному годовому плану (за 202</w:t>
      </w:r>
      <w:r>
        <w:t>3</w:t>
      </w:r>
      <w:r w:rsidRPr="00C54190">
        <w:t xml:space="preserve"> год исполнение составило </w:t>
      </w:r>
      <w:r w:rsidR="007157CE">
        <w:t>10 416 708,1</w:t>
      </w:r>
      <w:r w:rsidRPr="0039679E">
        <w:t xml:space="preserve"> тыс.руб. или </w:t>
      </w:r>
      <w:r w:rsidR="007157CE">
        <w:t>98,1</w:t>
      </w:r>
      <w:r w:rsidRPr="0039679E">
        <w:t xml:space="preserve"> % к</w:t>
      </w:r>
      <w:r w:rsidRPr="00B11D05">
        <w:t xml:space="preserve"> уточненному годовому плану прошлого года</w:t>
      </w:r>
      <w:r w:rsidRPr="00C54190">
        <w:t>).</w:t>
      </w:r>
    </w:p>
    <w:p w:rsidR="00407AF3" w:rsidRPr="00FF1A7D" w:rsidRDefault="00407AF3" w:rsidP="00407AF3">
      <w:r w:rsidRPr="00FF1A7D">
        <w:tab/>
        <w:t xml:space="preserve">Исполнение расходной части бюджета Гатчинского муниципального района по разделам и подразделам </w:t>
      </w:r>
      <w:r w:rsidRPr="005751FC">
        <w:t xml:space="preserve">представлено </w:t>
      </w:r>
      <w:r w:rsidRPr="00ED556C">
        <w:t xml:space="preserve">в </w:t>
      </w:r>
      <w:r w:rsidR="00B4590A" w:rsidRPr="00ED556C">
        <w:t xml:space="preserve">Приложении </w:t>
      </w:r>
      <w:r w:rsidR="005751FC" w:rsidRPr="00ED556C">
        <w:t>4</w:t>
      </w:r>
      <w:r w:rsidRPr="00ED556C">
        <w:rPr>
          <w:color w:val="FF0000"/>
        </w:rPr>
        <w:t xml:space="preserve"> </w:t>
      </w:r>
      <w:r w:rsidRPr="00ED556C">
        <w:t>к</w:t>
      </w:r>
      <w:r w:rsidRPr="005751FC">
        <w:t xml:space="preserve"> ре</w:t>
      </w:r>
      <w:r w:rsidRPr="00FF1A7D">
        <w:t xml:space="preserve">шению Совета депутатов Гатчинского муниципального </w:t>
      </w:r>
      <w:r w:rsidR="00CD5CFF">
        <w:t>округа</w:t>
      </w:r>
      <w:r w:rsidRPr="00FF1A7D">
        <w:t>.</w:t>
      </w:r>
    </w:p>
    <w:p w:rsidR="00407AF3" w:rsidRDefault="00407AF3" w:rsidP="00C851D8">
      <w:pPr>
        <w:ind w:firstLine="708"/>
      </w:pPr>
      <w:r w:rsidRPr="00FF1A7D">
        <w:t>Структура расходов бюджета Гатчинского муниципального района за 202</w:t>
      </w:r>
      <w:r w:rsidR="00A46813">
        <w:t>3</w:t>
      </w:r>
      <w:r w:rsidRPr="00FF1A7D">
        <w:t xml:space="preserve"> - 202</w:t>
      </w:r>
      <w:r w:rsidR="00A46813">
        <w:t>4</w:t>
      </w:r>
      <w:r w:rsidRPr="00FF1A7D">
        <w:t xml:space="preserve"> года представлена в таблице:</w:t>
      </w:r>
    </w:p>
    <w:p w:rsidR="005F4323" w:rsidRDefault="005F4323" w:rsidP="00407AF3"/>
    <w:tbl>
      <w:tblPr>
        <w:tblW w:w="10410" w:type="dxa"/>
        <w:tblInd w:w="113" w:type="dxa"/>
        <w:tblLook w:val="04A0" w:firstRow="1" w:lastRow="0" w:firstColumn="1" w:lastColumn="0" w:noHBand="0" w:noVBand="1"/>
      </w:tblPr>
      <w:tblGrid>
        <w:gridCol w:w="2163"/>
        <w:gridCol w:w="1480"/>
        <w:gridCol w:w="1600"/>
        <w:gridCol w:w="1415"/>
        <w:gridCol w:w="1221"/>
        <w:gridCol w:w="1417"/>
        <w:gridCol w:w="1201"/>
      </w:tblGrid>
      <w:tr w:rsidR="00987F10" w:rsidRPr="00ED556C" w:rsidTr="00987F10">
        <w:trPr>
          <w:trHeight w:val="765"/>
        </w:trPr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2023 год, тыс.руб.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Уточненный бюджет 2024 год, тыс.руб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Исполнено за 2024 год, тыс.руб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260A9B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% исполнения за 2024</w:t>
            </w:r>
            <w:r w:rsidR="00ED556C"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260A9B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Структура расходов за 2024 </w:t>
            </w:r>
            <w:r w:rsidR="00ED556C"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год, %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260A9B" w:rsidP="00ED556C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Отношение 2024 года к 2023</w:t>
            </w:r>
            <w:r w:rsidR="00ED556C"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году, %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5D2AAF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576 447,1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="005D2AAF">
              <w:rPr>
                <w:rFonts w:eastAsia="Times New Roman" w:cs="Times New Roman"/>
                <w:sz w:val="20"/>
                <w:szCs w:val="20"/>
                <w:lang w:eastAsia="ru-RU"/>
              </w:rPr>
              <w:t>60 534,0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730 864,2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126,8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329 896,4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326 960,3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D556C" w:rsidRPr="00ED556C" w:rsidTr="00987F10">
        <w:trPr>
          <w:trHeight w:val="102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21 983,0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5D2AA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35 296,</w:t>
            </w:r>
            <w:r w:rsidR="005D2AA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33 828,5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153,9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707 587,3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1 025 232,5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5D2AA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1 003 345,8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ED556C" w:rsidRPr="00ED556C" w:rsidTr="00987F10">
        <w:trPr>
          <w:trHeight w:val="76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295 559,1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B95F7F" w:rsidP="00B95F7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686 718,0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4BB" w:rsidRPr="00ED556C" w:rsidRDefault="00ED556C" w:rsidP="00AE54B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35 850,6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215,1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43 175,4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B95F7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70 255,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0 117,2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162,4</w:t>
            </w:r>
          </w:p>
        </w:tc>
      </w:tr>
      <w:tr w:rsidR="00ED556C" w:rsidRPr="00ED556C" w:rsidTr="00987F10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7 163 236,4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B95F7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7 977 646,3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7 914 505,4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110,5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212 611,7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B95F7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248 430,5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AE54B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247 276,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116,3</w:t>
            </w:r>
          </w:p>
        </w:tc>
      </w:tr>
      <w:tr w:rsidR="00ED556C" w:rsidRPr="00ED556C" w:rsidTr="00987F10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569 706,5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B95F7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745 556,</w:t>
            </w:r>
            <w:r w:rsidR="00B95F7F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03 616,3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298 798,8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B95F7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784 813,</w:t>
            </w:r>
            <w:r w:rsidR="00B95F7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AE54B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753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252,2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4 250,0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B95F7F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AE54B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sz w:val="20"/>
                <w:szCs w:val="20"/>
                <w:lang w:eastAsia="ru-RU"/>
              </w:rPr>
              <w:t>5 399,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127,1</w:t>
            </w:r>
          </w:p>
        </w:tc>
      </w:tr>
      <w:tr w:rsidR="00ED556C" w:rsidRPr="00ED556C" w:rsidTr="00987F10">
        <w:trPr>
          <w:trHeight w:val="51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6C5175" w:rsidRDefault="00EC0287" w:rsidP="00ED556C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523 352,6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6C5175" w:rsidRDefault="00ED556C" w:rsidP="00B95F7F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5175">
              <w:rPr>
                <w:rFonts w:eastAsia="Times New Roman" w:cs="Times New Roman"/>
                <w:sz w:val="20"/>
                <w:szCs w:val="20"/>
                <w:lang w:eastAsia="ru-RU"/>
              </w:rPr>
              <w:t>750 649,</w:t>
            </w:r>
            <w:r w:rsidR="00B95F7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6C5175" w:rsidRDefault="00ED556C" w:rsidP="00AE54BB">
            <w:pPr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5175">
              <w:rPr>
                <w:rFonts w:eastAsia="Times New Roman" w:cs="Times New Roman"/>
                <w:sz w:val="20"/>
                <w:szCs w:val="20"/>
                <w:lang w:eastAsia="ru-RU"/>
              </w:rPr>
              <w:t>750 649,</w:t>
            </w:r>
            <w:r w:rsidR="00AE54BB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143,4</w:t>
            </w:r>
          </w:p>
        </w:tc>
      </w:tr>
      <w:tr w:rsidR="00ED556C" w:rsidRPr="00ED556C" w:rsidTr="00987F10">
        <w:trPr>
          <w:trHeight w:val="300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044D4B" w:rsidRDefault="00EC0287" w:rsidP="00ED556C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10 416 708,1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044D4B" w:rsidRDefault="00B95F7F" w:rsidP="00ED556C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13 420 429,1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044D4B" w:rsidRDefault="00AE54BB" w:rsidP="00ED556C">
            <w:pPr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13 175 914,2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044D4B" w:rsidRDefault="00ED556C" w:rsidP="00ED556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D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044D4B" w:rsidRDefault="00ED556C" w:rsidP="00ED556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D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044D4B" w:rsidRDefault="00ED556C" w:rsidP="00ED556C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4D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126,5</w:t>
            </w:r>
          </w:p>
        </w:tc>
      </w:tr>
      <w:tr w:rsidR="00ED556C" w:rsidRPr="00ED556C" w:rsidTr="00987F10">
        <w:trPr>
          <w:trHeight w:val="765"/>
        </w:trPr>
        <w:tc>
          <w:tcPr>
            <w:tcW w:w="2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56C" w:rsidRPr="00ED556C" w:rsidRDefault="00ED556C" w:rsidP="00ED556C">
            <w:pPr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расходы на социально-культурную сферу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C0287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8 244 353,4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2E7" w:rsidRPr="00ED556C" w:rsidRDefault="00B95F7F" w:rsidP="007352E7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9 756 446,8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5667C9" w:rsidRDefault="005667C9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9 618 898</w:t>
            </w:r>
            <w:r w:rsidR="00AE54B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56C" w:rsidRPr="00ED556C" w:rsidRDefault="00ED556C" w:rsidP="00ED556C">
            <w:pPr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D55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</w:tr>
    </w:tbl>
    <w:p w:rsidR="00407AF3" w:rsidRPr="00706B77" w:rsidRDefault="00407AF3" w:rsidP="00407AF3"/>
    <w:p w:rsidR="006A2D52" w:rsidRDefault="006A2D52" w:rsidP="00407AF3">
      <w:pPr>
        <w:rPr>
          <w:rFonts w:cs="Times New Roman"/>
          <w:szCs w:val="28"/>
        </w:rPr>
      </w:pPr>
    </w:p>
    <w:p w:rsidR="00407AF3" w:rsidRPr="0020179B" w:rsidRDefault="00407AF3" w:rsidP="00407AF3">
      <w:pPr>
        <w:rPr>
          <w:rFonts w:eastAsia="Times New Roman" w:cs="Times New Roman"/>
          <w:color w:val="000000"/>
          <w:szCs w:val="28"/>
          <w:lang w:eastAsia="ru-RU"/>
        </w:rPr>
      </w:pPr>
      <w:r w:rsidRPr="00137EF7">
        <w:rPr>
          <w:rFonts w:cs="Times New Roman"/>
          <w:szCs w:val="28"/>
        </w:rPr>
        <w:tab/>
        <w:t xml:space="preserve">Расходы бюджета </w:t>
      </w:r>
      <w:r>
        <w:rPr>
          <w:rFonts w:cs="Times New Roman"/>
          <w:szCs w:val="28"/>
        </w:rPr>
        <w:t>Гатчинского</w:t>
      </w:r>
      <w:r w:rsidRPr="00137EF7">
        <w:rPr>
          <w:rFonts w:cs="Times New Roman"/>
          <w:szCs w:val="28"/>
        </w:rPr>
        <w:t xml:space="preserve"> муниципального района в </w:t>
      </w:r>
      <w:r w:rsidRPr="00205CE0">
        <w:rPr>
          <w:rFonts w:cs="Times New Roman"/>
          <w:szCs w:val="28"/>
        </w:rPr>
        <w:t>202</w:t>
      </w:r>
      <w:r w:rsidR="00987F10">
        <w:rPr>
          <w:rFonts w:cs="Times New Roman"/>
          <w:szCs w:val="28"/>
        </w:rPr>
        <w:t>4</w:t>
      </w:r>
      <w:r w:rsidRPr="00137EF7">
        <w:rPr>
          <w:rFonts w:cs="Times New Roman"/>
          <w:szCs w:val="28"/>
        </w:rPr>
        <w:t xml:space="preserve"> году исполнены на </w:t>
      </w:r>
      <w:r w:rsidR="00A62222">
        <w:rPr>
          <w:rFonts w:eastAsia="Times New Roman" w:cs="Times New Roman"/>
          <w:color w:val="000000"/>
          <w:szCs w:val="28"/>
          <w:lang w:eastAsia="ru-RU"/>
        </w:rPr>
        <w:t>2 759 206,13 тыс.руб.</w:t>
      </w:r>
      <w:r w:rsidRPr="00137EF7">
        <w:rPr>
          <w:rFonts w:cs="Times New Roman"/>
          <w:szCs w:val="28"/>
        </w:rPr>
        <w:t xml:space="preserve"> или на </w:t>
      </w:r>
      <w:r w:rsidR="00A62222">
        <w:rPr>
          <w:rFonts w:cs="Times New Roman"/>
          <w:szCs w:val="28"/>
        </w:rPr>
        <w:t>26,5</w:t>
      </w:r>
      <w:r w:rsidRPr="008C3EEC">
        <w:rPr>
          <w:rFonts w:cs="Times New Roman"/>
          <w:szCs w:val="28"/>
        </w:rPr>
        <w:t>% больше по сравнению с 202</w:t>
      </w:r>
      <w:r w:rsidR="00A62222">
        <w:rPr>
          <w:rFonts w:cs="Times New Roman"/>
          <w:szCs w:val="28"/>
        </w:rPr>
        <w:t>3</w:t>
      </w:r>
      <w:r w:rsidRPr="008C3EEC">
        <w:rPr>
          <w:rFonts w:cs="Times New Roman"/>
          <w:szCs w:val="28"/>
        </w:rPr>
        <w:t xml:space="preserve"> годом.</w:t>
      </w:r>
    </w:p>
    <w:p w:rsidR="00407AF3" w:rsidRPr="0020179B" w:rsidRDefault="00407AF3" w:rsidP="00407AF3">
      <w:pPr>
        <w:rPr>
          <w:szCs w:val="28"/>
        </w:rPr>
      </w:pPr>
      <w:r w:rsidRPr="0020179B">
        <w:rPr>
          <w:szCs w:val="28"/>
        </w:rPr>
        <w:tab/>
        <w:t>Расходы на социально-кул</w:t>
      </w:r>
      <w:r w:rsidR="00EC08A5">
        <w:rPr>
          <w:szCs w:val="28"/>
        </w:rPr>
        <w:t xml:space="preserve">ьтурную сферу составили в сумме </w:t>
      </w:r>
      <w:r w:rsidR="00974214">
        <w:rPr>
          <w:szCs w:val="28"/>
        </w:rPr>
        <w:t>9 618 898,6</w:t>
      </w:r>
      <w:r w:rsidRPr="0020179B">
        <w:rPr>
          <w:szCs w:val="28"/>
        </w:rPr>
        <w:t xml:space="preserve"> тыс.руб. </w:t>
      </w:r>
      <w:r w:rsidRPr="00725701">
        <w:rPr>
          <w:szCs w:val="28"/>
        </w:rPr>
        <w:t xml:space="preserve">или </w:t>
      </w:r>
      <w:r w:rsidR="00E51685">
        <w:rPr>
          <w:szCs w:val="28"/>
        </w:rPr>
        <w:t>98,6</w:t>
      </w:r>
      <w:r w:rsidRPr="00725701">
        <w:rPr>
          <w:szCs w:val="28"/>
        </w:rPr>
        <w:t>%</w:t>
      </w:r>
      <w:r w:rsidRPr="004D6B8F">
        <w:rPr>
          <w:szCs w:val="28"/>
        </w:rPr>
        <w:t xml:space="preserve"> от</w:t>
      </w:r>
      <w:r w:rsidRPr="00AE41B4">
        <w:rPr>
          <w:szCs w:val="28"/>
        </w:rPr>
        <w:t xml:space="preserve"> общих </w:t>
      </w:r>
      <w:r w:rsidRPr="0020179B">
        <w:rPr>
          <w:szCs w:val="28"/>
        </w:rPr>
        <w:t>расходов бюджета, в том числе:</w:t>
      </w:r>
    </w:p>
    <w:p w:rsidR="00407AF3" w:rsidRPr="0020179B" w:rsidRDefault="00407AF3" w:rsidP="00407AF3">
      <w:pPr>
        <w:rPr>
          <w:rFonts w:eastAsia="Times New Roman" w:cs="Times New Roman"/>
          <w:color w:val="000000"/>
          <w:szCs w:val="28"/>
          <w:lang w:eastAsia="ru-RU"/>
        </w:rPr>
      </w:pPr>
      <w:r w:rsidRPr="0020179B">
        <w:rPr>
          <w:szCs w:val="28"/>
        </w:rPr>
        <w:t xml:space="preserve"> - на образование </w:t>
      </w:r>
      <w:r w:rsidR="009051A8">
        <w:rPr>
          <w:rFonts w:eastAsia="Times New Roman" w:cs="Times New Roman"/>
          <w:color w:val="000000"/>
          <w:szCs w:val="28"/>
          <w:lang w:eastAsia="ru-RU"/>
        </w:rPr>
        <w:t xml:space="preserve">7 914 505,4 </w:t>
      </w:r>
      <w:r w:rsidRPr="0020179B">
        <w:rPr>
          <w:szCs w:val="28"/>
        </w:rPr>
        <w:t>тыс.руб.;</w:t>
      </w:r>
    </w:p>
    <w:p w:rsidR="00407AF3" w:rsidRPr="0020179B" w:rsidRDefault="00407AF3" w:rsidP="00407AF3">
      <w:pPr>
        <w:rPr>
          <w:rFonts w:eastAsia="Times New Roman" w:cs="Times New Roman"/>
          <w:color w:val="000000"/>
          <w:szCs w:val="28"/>
          <w:lang w:eastAsia="ru-RU"/>
        </w:rPr>
      </w:pPr>
      <w:r w:rsidRPr="0020179B">
        <w:rPr>
          <w:szCs w:val="28"/>
        </w:rPr>
        <w:t xml:space="preserve"> - на социальную политику </w:t>
      </w:r>
      <w:r w:rsidR="009051A8">
        <w:rPr>
          <w:szCs w:val="28"/>
        </w:rPr>
        <w:t xml:space="preserve">703 616,3 </w:t>
      </w:r>
      <w:r w:rsidRPr="0020179B">
        <w:rPr>
          <w:szCs w:val="28"/>
        </w:rPr>
        <w:t>тыс.руб.;</w:t>
      </w:r>
    </w:p>
    <w:p w:rsidR="00407AF3" w:rsidRPr="0020179B" w:rsidRDefault="00407AF3" w:rsidP="00407AF3">
      <w:pPr>
        <w:rPr>
          <w:rFonts w:eastAsia="Times New Roman" w:cs="Times New Roman"/>
          <w:color w:val="000000"/>
          <w:szCs w:val="28"/>
          <w:lang w:eastAsia="ru-RU"/>
        </w:rPr>
      </w:pPr>
      <w:r w:rsidRPr="0020179B">
        <w:rPr>
          <w:szCs w:val="28"/>
        </w:rPr>
        <w:t xml:space="preserve"> - на культуру </w:t>
      </w:r>
      <w:r w:rsidR="009051A8">
        <w:rPr>
          <w:szCs w:val="28"/>
        </w:rPr>
        <w:t xml:space="preserve">247 276,9 </w:t>
      </w:r>
      <w:r w:rsidRPr="0020179B">
        <w:rPr>
          <w:szCs w:val="28"/>
        </w:rPr>
        <w:t>тыс.руб.;</w:t>
      </w:r>
    </w:p>
    <w:p w:rsidR="00407AF3" w:rsidRPr="0020179B" w:rsidRDefault="00407AF3" w:rsidP="00407AF3">
      <w:pPr>
        <w:rPr>
          <w:rFonts w:eastAsia="Times New Roman" w:cs="Times New Roman"/>
          <w:color w:val="000000"/>
          <w:szCs w:val="28"/>
          <w:lang w:eastAsia="ru-RU"/>
        </w:rPr>
      </w:pPr>
      <w:r w:rsidRPr="0020179B">
        <w:rPr>
          <w:szCs w:val="28"/>
        </w:rPr>
        <w:t xml:space="preserve"> - на физическую культуру и спорт </w:t>
      </w:r>
      <w:r w:rsidR="009051A8">
        <w:rPr>
          <w:szCs w:val="28"/>
        </w:rPr>
        <w:t xml:space="preserve">753 500,0 </w:t>
      </w:r>
      <w:r w:rsidRPr="0020179B">
        <w:rPr>
          <w:szCs w:val="28"/>
        </w:rPr>
        <w:t>тыс.руб.</w:t>
      </w:r>
    </w:p>
    <w:p w:rsidR="00407AF3" w:rsidRPr="006710E0" w:rsidRDefault="00407AF3" w:rsidP="00407AF3">
      <w:pPr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C75934">
        <w:tab/>
      </w:r>
      <w:r w:rsidRPr="006710E0">
        <w:t xml:space="preserve">Остальные расходы </w:t>
      </w:r>
      <w:r w:rsidRPr="006710E0">
        <w:rPr>
          <w:rFonts w:cs="Times New Roman"/>
          <w:szCs w:val="28"/>
        </w:rPr>
        <w:t xml:space="preserve">составили </w:t>
      </w:r>
      <w:r w:rsidR="006710E0">
        <w:rPr>
          <w:rFonts w:eastAsia="Times New Roman" w:cs="Times New Roman"/>
          <w:szCs w:val="28"/>
          <w:lang w:eastAsia="ru-RU"/>
        </w:rPr>
        <w:t>3 557 015,6</w:t>
      </w:r>
      <w:r w:rsidR="00EC08A5" w:rsidRPr="006710E0">
        <w:rPr>
          <w:rFonts w:eastAsia="Times New Roman" w:cs="Times New Roman"/>
          <w:szCs w:val="28"/>
          <w:lang w:eastAsia="ru-RU"/>
        </w:rPr>
        <w:t xml:space="preserve"> </w:t>
      </w:r>
      <w:r w:rsidRPr="006710E0">
        <w:rPr>
          <w:rFonts w:cs="Times New Roman"/>
          <w:szCs w:val="28"/>
        </w:rPr>
        <w:t>тыс.руб</w:t>
      </w:r>
      <w:r w:rsidRPr="00847B13">
        <w:rPr>
          <w:rFonts w:cs="Times New Roman"/>
          <w:szCs w:val="28"/>
        </w:rPr>
        <w:t>. или</w:t>
      </w:r>
      <w:r w:rsidRPr="00847B13">
        <w:t xml:space="preserve"> </w:t>
      </w:r>
      <w:r w:rsidR="00847B13" w:rsidRPr="00847B13">
        <w:t>27,0</w:t>
      </w:r>
      <w:r w:rsidRPr="00847B13">
        <w:t xml:space="preserve"> %</w:t>
      </w:r>
      <w:r w:rsidRPr="006710E0">
        <w:t xml:space="preserve"> от общей суммы расходов, в том числе:</w:t>
      </w:r>
    </w:p>
    <w:p w:rsidR="00407AF3" w:rsidRPr="006710E0" w:rsidRDefault="00407AF3" w:rsidP="00407AF3">
      <w:pPr>
        <w:rPr>
          <w:szCs w:val="28"/>
        </w:rPr>
      </w:pPr>
      <w:r w:rsidRPr="006710E0">
        <w:t xml:space="preserve"> - на жилищно-коммунальное </w:t>
      </w:r>
      <w:r w:rsidRPr="006710E0">
        <w:rPr>
          <w:szCs w:val="28"/>
        </w:rPr>
        <w:t xml:space="preserve">хозяйство </w:t>
      </w:r>
      <w:r w:rsidR="006710E0">
        <w:rPr>
          <w:rFonts w:eastAsia="Times New Roman" w:cs="Times New Roman"/>
          <w:szCs w:val="28"/>
          <w:lang w:eastAsia="ru-RU"/>
        </w:rPr>
        <w:t>635 850,6</w:t>
      </w:r>
      <w:r w:rsidRPr="006710E0">
        <w:rPr>
          <w:rFonts w:eastAsia="Times New Roman" w:cs="Times New Roman"/>
          <w:szCs w:val="28"/>
          <w:lang w:eastAsia="ru-RU"/>
        </w:rPr>
        <w:t xml:space="preserve"> </w:t>
      </w:r>
      <w:r w:rsidRPr="006710E0">
        <w:rPr>
          <w:szCs w:val="28"/>
        </w:rPr>
        <w:t>тыс.руб.;</w:t>
      </w:r>
    </w:p>
    <w:p w:rsidR="00407AF3" w:rsidRPr="006710E0" w:rsidRDefault="00407AF3" w:rsidP="00407AF3">
      <w:pPr>
        <w:rPr>
          <w:szCs w:val="28"/>
        </w:rPr>
      </w:pPr>
      <w:r w:rsidRPr="006710E0">
        <w:rPr>
          <w:szCs w:val="28"/>
        </w:rPr>
        <w:t xml:space="preserve"> - на общегосударственные вопросы </w:t>
      </w:r>
      <w:r w:rsidR="006710E0">
        <w:rPr>
          <w:rFonts w:eastAsia="Times New Roman" w:cs="Times New Roman"/>
          <w:szCs w:val="28"/>
          <w:lang w:eastAsia="ru-RU"/>
        </w:rPr>
        <w:t>730 864,2</w:t>
      </w:r>
      <w:r w:rsidRPr="006710E0">
        <w:rPr>
          <w:rFonts w:eastAsia="Times New Roman" w:cs="Times New Roman"/>
          <w:szCs w:val="28"/>
          <w:lang w:eastAsia="ru-RU"/>
        </w:rPr>
        <w:t xml:space="preserve"> </w:t>
      </w:r>
      <w:r w:rsidRPr="006710E0">
        <w:rPr>
          <w:szCs w:val="28"/>
        </w:rPr>
        <w:t>тыс.руб.;</w:t>
      </w:r>
    </w:p>
    <w:p w:rsidR="00407AF3" w:rsidRPr="006710E0" w:rsidRDefault="00407AF3" w:rsidP="00407AF3">
      <w:pPr>
        <w:rPr>
          <w:szCs w:val="28"/>
        </w:rPr>
      </w:pPr>
      <w:r w:rsidRPr="006710E0">
        <w:rPr>
          <w:szCs w:val="28"/>
        </w:rPr>
        <w:t xml:space="preserve"> - на национальную экономику </w:t>
      </w:r>
      <w:r w:rsidR="006710E0">
        <w:rPr>
          <w:rFonts w:eastAsia="Times New Roman" w:cs="Times New Roman"/>
          <w:szCs w:val="28"/>
          <w:lang w:eastAsia="ru-RU"/>
        </w:rPr>
        <w:t>1 003 345,8</w:t>
      </w:r>
      <w:r w:rsidRPr="006710E0">
        <w:rPr>
          <w:rFonts w:eastAsia="Times New Roman" w:cs="Times New Roman"/>
          <w:szCs w:val="28"/>
          <w:lang w:eastAsia="ru-RU"/>
        </w:rPr>
        <w:t xml:space="preserve"> </w:t>
      </w:r>
      <w:r w:rsidRPr="006710E0">
        <w:rPr>
          <w:szCs w:val="28"/>
        </w:rPr>
        <w:t>тыс.руб.;</w:t>
      </w:r>
    </w:p>
    <w:p w:rsidR="00407AF3" w:rsidRPr="00137BC1" w:rsidRDefault="00407AF3" w:rsidP="00407AF3">
      <w:pPr>
        <w:rPr>
          <w:szCs w:val="28"/>
        </w:rPr>
      </w:pPr>
      <w:r w:rsidRPr="006710E0">
        <w:rPr>
          <w:szCs w:val="28"/>
        </w:rPr>
        <w:t xml:space="preserve"> - на межбюджетные трансферты </w:t>
      </w:r>
      <w:r w:rsidR="006710E0">
        <w:rPr>
          <w:rFonts w:eastAsia="Times New Roman" w:cs="Times New Roman"/>
          <w:szCs w:val="28"/>
          <w:lang w:eastAsia="ru-RU"/>
        </w:rPr>
        <w:t>750 649,4</w:t>
      </w:r>
      <w:r w:rsidRPr="006710E0">
        <w:rPr>
          <w:szCs w:val="28"/>
        </w:rPr>
        <w:t xml:space="preserve"> тыс.руб.</w:t>
      </w:r>
    </w:p>
    <w:p w:rsidR="00407AF3" w:rsidRPr="00CB1BAA" w:rsidRDefault="00407AF3" w:rsidP="00407AF3">
      <w:pPr>
        <w:rPr>
          <w:rFonts w:ascii="Arial CYR" w:eastAsia="Times New Roman" w:hAnsi="Arial CYR" w:cs="Arial CYR"/>
          <w:b/>
          <w:bCs/>
          <w:sz w:val="16"/>
          <w:szCs w:val="16"/>
          <w:lang w:eastAsia="ru-RU"/>
        </w:rPr>
      </w:pPr>
      <w:r w:rsidRPr="00137BC1">
        <w:rPr>
          <w:szCs w:val="28"/>
        </w:rPr>
        <w:tab/>
        <w:t xml:space="preserve">Расходы бюджета Гатчинского </w:t>
      </w:r>
      <w:r w:rsidRPr="00E43037">
        <w:rPr>
          <w:rFonts w:cs="Times New Roman"/>
          <w:szCs w:val="28"/>
        </w:rPr>
        <w:t>муниципального района на реализацию муниципальных программ в 202</w:t>
      </w:r>
      <w:r w:rsidR="00517A32">
        <w:rPr>
          <w:rFonts w:cs="Times New Roman"/>
          <w:szCs w:val="28"/>
        </w:rPr>
        <w:t>4</w:t>
      </w:r>
      <w:r w:rsidRPr="00E43037">
        <w:rPr>
          <w:rFonts w:cs="Times New Roman"/>
          <w:szCs w:val="28"/>
        </w:rPr>
        <w:t xml:space="preserve"> году составили </w:t>
      </w:r>
      <w:r w:rsidR="000B79C5">
        <w:rPr>
          <w:rFonts w:eastAsia="Times New Roman" w:cs="Times New Roman"/>
          <w:bCs/>
          <w:szCs w:val="28"/>
          <w:lang w:eastAsia="ru-RU"/>
        </w:rPr>
        <w:t>12 091 887,1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Pr="00E43037">
        <w:rPr>
          <w:rFonts w:cs="Times New Roman"/>
          <w:szCs w:val="28"/>
        </w:rPr>
        <w:t>тыс</w:t>
      </w:r>
      <w:r w:rsidRPr="003221BF">
        <w:t xml:space="preserve">.руб. или </w:t>
      </w:r>
      <w:r w:rsidR="00280C39">
        <w:t>90,1</w:t>
      </w:r>
      <w:r w:rsidRPr="00DE675E">
        <w:t xml:space="preserve">% от </w:t>
      </w:r>
      <w:r w:rsidRPr="003221BF">
        <w:t xml:space="preserve">общего объема расходов бюджета. Исполнение по программной части бюджета </w:t>
      </w:r>
      <w:r w:rsidRPr="00CB1BAA">
        <w:t xml:space="preserve">составило </w:t>
      </w:r>
      <w:r w:rsidR="00FB5C5D" w:rsidRPr="00CB1BAA">
        <w:t>98,3</w:t>
      </w:r>
      <w:r w:rsidRPr="00CB1BAA">
        <w:t>%.</w:t>
      </w:r>
    </w:p>
    <w:p w:rsidR="00407AF3" w:rsidRPr="00CB1BAA" w:rsidRDefault="00407AF3" w:rsidP="00407AF3">
      <w:pPr>
        <w:rPr>
          <w:rFonts w:ascii="Arial CYR" w:eastAsia="Times New Roman" w:hAnsi="Arial CYR" w:cs="Arial CYR"/>
          <w:b/>
          <w:bCs/>
          <w:sz w:val="16"/>
          <w:szCs w:val="16"/>
          <w:lang w:eastAsia="ru-RU"/>
        </w:rPr>
      </w:pPr>
      <w:r w:rsidRPr="00CB1BAA">
        <w:tab/>
      </w:r>
      <w:r w:rsidRPr="00CB1BAA">
        <w:rPr>
          <w:rFonts w:cs="Times New Roman"/>
          <w:szCs w:val="28"/>
        </w:rPr>
        <w:t xml:space="preserve">Расходы на непрограммные направления деятельности в </w:t>
      </w:r>
      <w:r w:rsidR="003D6D42">
        <w:rPr>
          <w:rFonts w:cs="Times New Roman"/>
          <w:szCs w:val="28"/>
        </w:rPr>
        <w:t>2024</w:t>
      </w:r>
      <w:r w:rsidRPr="00CB1BAA">
        <w:rPr>
          <w:rFonts w:cs="Times New Roman"/>
          <w:szCs w:val="28"/>
        </w:rPr>
        <w:t xml:space="preserve"> году составили </w:t>
      </w:r>
      <w:r w:rsidR="00FB5C5D" w:rsidRPr="00CB1BAA">
        <w:rPr>
          <w:rFonts w:eastAsia="Times New Roman" w:cs="Times New Roman"/>
          <w:bCs/>
          <w:szCs w:val="28"/>
          <w:lang w:eastAsia="ru-RU"/>
        </w:rPr>
        <w:t>1 328</w:t>
      </w:r>
      <w:r w:rsidR="00456731">
        <w:rPr>
          <w:rFonts w:eastAsia="Times New Roman" w:cs="Times New Roman"/>
          <w:bCs/>
          <w:szCs w:val="28"/>
          <w:lang w:eastAsia="ru-RU"/>
        </w:rPr>
        <w:t> </w:t>
      </w:r>
      <w:r w:rsidR="00FB5C5D" w:rsidRPr="00CB1BAA">
        <w:rPr>
          <w:rFonts w:eastAsia="Times New Roman" w:cs="Times New Roman"/>
          <w:bCs/>
          <w:szCs w:val="28"/>
          <w:lang w:eastAsia="ru-RU"/>
        </w:rPr>
        <w:t>54</w:t>
      </w:r>
      <w:r w:rsidR="00456731">
        <w:rPr>
          <w:rFonts w:eastAsia="Times New Roman" w:cs="Times New Roman"/>
          <w:bCs/>
          <w:szCs w:val="28"/>
          <w:lang w:eastAsia="ru-RU"/>
        </w:rPr>
        <w:t xml:space="preserve">2,0 </w:t>
      </w:r>
      <w:r w:rsidRPr="00CB1BAA">
        <w:rPr>
          <w:rFonts w:cs="Times New Roman"/>
          <w:szCs w:val="28"/>
        </w:rPr>
        <w:t xml:space="preserve">тыс.руб. или </w:t>
      </w:r>
      <w:r w:rsidR="00FB5C5D" w:rsidRPr="00CB1BAA">
        <w:rPr>
          <w:rFonts w:cs="Times New Roman"/>
          <w:szCs w:val="28"/>
        </w:rPr>
        <w:t>9,9</w:t>
      </w:r>
      <w:r w:rsidRPr="00CB1BAA">
        <w:rPr>
          <w:rFonts w:cs="Times New Roman"/>
          <w:szCs w:val="28"/>
        </w:rPr>
        <w:t xml:space="preserve"> % от общего объема расходов бюджета. Исполнение непрограммной</w:t>
      </w:r>
      <w:r w:rsidRPr="00CB1BAA">
        <w:t xml:space="preserve"> части бюджета составило </w:t>
      </w:r>
      <w:r w:rsidR="00FB5C5D" w:rsidRPr="00CB1BAA">
        <w:t>96,8</w:t>
      </w:r>
      <w:r w:rsidRPr="00CB1BAA">
        <w:t>%.</w:t>
      </w:r>
    </w:p>
    <w:p w:rsidR="006A2D52" w:rsidRPr="001C3BD8" w:rsidRDefault="00407AF3" w:rsidP="00407AF3">
      <w:r w:rsidRPr="003221BF">
        <w:tab/>
        <w:t>Исполнение расходов бюджета Гатчинского муниципального района за 202</w:t>
      </w:r>
      <w:r w:rsidR="00C77C28">
        <w:t>4</w:t>
      </w:r>
      <w:r w:rsidRPr="003221BF">
        <w:t xml:space="preserve"> год в разрезе муниципальных программ и подпрограмм представлены ниже.</w:t>
      </w:r>
    </w:p>
    <w:p w:rsidR="00375D81" w:rsidRDefault="00375D81" w:rsidP="00C527D2">
      <w:pPr>
        <w:rPr>
          <w:b/>
        </w:rPr>
      </w:pPr>
    </w:p>
    <w:p w:rsidR="00974214" w:rsidRDefault="00974214" w:rsidP="003A182E">
      <w:pPr>
        <w:jc w:val="center"/>
        <w:rPr>
          <w:b/>
        </w:rPr>
      </w:pPr>
    </w:p>
    <w:p w:rsidR="007D218A" w:rsidRDefault="00407AF3" w:rsidP="003A182E">
      <w:pPr>
        <w:jc w:val="center"/>
        <w:rPr>
          <w:b/>
        </w:rPr>
      </w:pPr>
      <w:r w:rsidRPr="00232B8F">
        <w:rPr>
          <w:b/>
        </w:rPr>
        <w:lastRenderedPageBreak/>
        <w:t xml:space="preserve">Муниципальная </w:t>
      </w:r>
      <w:r w:rsidR="007F299A" w:rsidRPr="00232B8F">
        <w:rPr>
          <w:b/>
        </w:rPr>
        <w:t xml:space="preserve">программа </w:t>
      </w:r>
    </w:p>
    <w:p w:rsidR="00407AF3" w:rsidRPr="00232B8F" w:rsidRDefault="007D218A" w:rsidP="007D218A">
      <w:pPr>
        <w:rPr>
          <w:b/>
        </w:rPr>
      </w:pPr>
      <w:r>
        <w:rPr>
          <w:b/>
        </w:rPr>
        <w:t xml:space="preserve">             </w:t>
      </w:r>
      <w:r w:rsidR="00FB6847">
        <w:rPr>
          <w:b/>
        </w:rPr>
        <w:t>«</w:t>
      </w:r>
      <w:r w:rsidR="00407AF3" w:rsidRPr="00232B8F">
        <w:rPr>
          <w:b/>
        </w:rPr>
        <w:t>Современное образование в Гатчинском муниципальном районе</w:t>
      </w:r>
      <w:r w:rsidR="00FB6847">
        <w:rPr>
          <w:b/>
        </w:rPr>
        <w:t>»</w:t>
      </w:r>
    </w:p>
    <w:p w:rsidR="00407AF3" w:rsidRPr="00232B8F" w:rsidRDefault="00407AF3" w:rsidP="00407AF3"/>
    <w:p w:rsidR="00407AF3" w:rsidRPr="00232B8F" w:rsidRDefault="00407AF3" w:rsidP="00407AF3">
      <w:r w:rsidRPr="00232B8F">
        <w:tab/>
        <w:t>В 202</w:t>
      </w:r>
      <w:r w:rsidR="00922544">
        <w:t>4</w:t>
      </w:r>
      <w:r w:rsidRPr="00232B8F">
        <w:t xml:space="preserve"> году наибольшая часть расходов бюджета Гатчинского муниципального </w:t>
      </w:r>
      <w:r w:rsidRPr="002A5C2B">
        <w:rPr>
          <w:color w:val="000000" w:themeColor="text1"/>
        </w:rPr>
        <w:t xml:space="preserve">района </w:t>
      </w:r>
      <w:r w:rsidR="002D474C" w:rsidRPr="002D474C">
        <w:rPr>
          <w:color w:val="000000" w:themeColor="text1"/>
        </w:rPr>
        <w:t>61,6</w:t>
      </w:r>
      <w:r w:rsidRPr="002D474C">
        <w:rPr>
          <w:color w:val="000000" w:themeColor="text1"/>
        </w:rPr>
        <w:t xml:space="preserve"> %</w:t>
      </w:r>
      <w:r w:rsidRPr="002A5C2B">
        <w:rPr>
          <w:color w:val="000000" w:themeColor="text1"/>
        </w:rPr>
        <w:t xml:space="preserve"> приходится на муниципальную программу </w:t>
      </w:r>
      <w:r w:rsidR="00FB6847">
        <w:rPr>
          <w:color w:val="000000" w:themeColor="text1"/>
        </w:rPr>
        <w:t>«</w:t>
      </w:r>
      <w:r w:rsidRPr="002A5C2B">
        <w:rPr>
          <w:color w:val="000000" w:themeColor="text1"/>
        </w:rPr>
        <w:t>Современное образование в Гатчин</w:t>
      </w:r>
      <w:r w:rsidRPr="00232B8F">
        <w:t>ском муниципальном районе</w:t>
      </w:r>
      <w:r w:rsidR="00FB6847">
        <w:t>»</w:t>
      </w:r>
      <w:r w:rsidRPr="00232B8F">
        <w:t>.</w:t>
      </w:r>
    </w:p>
    <w:p w:rsidR="006A2D52" w:rsidRDefault="00407AF3" w:rsidP="00407AF3">
      <w:r w:rsidRPr="00232B8F">
        <w:tab/>
        <w:t>Распределение расходов в разрезе главных распорядителей бюджетных средств представлено в Таблице:</w:t>
      </w:r>
    </w:p>
    <w:tbl>
      <w:tblPr>
        <w:tblpPr w:leftFromText="180" w:rightFromText="180" w:vertAnchor="text" w:horzAnchor="margin" w:tblpY="202"/>
        <w:tblW w:w="10456" w:type="dxa"/>
        <w:tblLayout w:type="fixed"/>
        <w:tblLook w:val="04A0" w:firstRow="1" w:lastRow="0" w:firstColumn="1" w:lastColumn="0" w:noHBand="0" w:noVBand="1"/>
      </w:tblPr>
      <w:tblGrid>
        <w:gridCol w:w="2949"/>
        <w:gridCol w:w="2268"/>
        <w:gridCol w:w="1701"/>
        <w:gridCol w:w="1588"/>
        <w:gridCol w:w="1950"/>
      </w:tblGrid>
      <w:tr w:rsidR="00833A39" w:rsidRPr="007237DB" w:rsidTr="00026F07">
        <w:trPr>
          <w:trHeight w:val="1278"/>
        </w:trPr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833A3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9C63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4F791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9C63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енн</w:t>
            </w: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бюджет на 202</w:t>
            </w:r>
            <w:r w:rsidR="004F791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4F791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4F791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833A39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833A39" w:rsidRPr="007237DB" w:rsidTr="00026F07">
        <w:trPr>
          <w:trHeight w:val="94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833A39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A75254" w:rsidP="00833A3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sz w:val="24"/>
                <w:szCs w:val="24"/>
                <w:lang w:eastAsia="ru-RU"/>
              </w:rPr>
              <w:t>1 157 990,1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14454F" w:rsidP="00833A3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sz w:val="24"/>
                <w:szCs w:val="24"/>
                <w:lang w:eastAsia="ru-RU"/>
              </w:rPr>
              <w:t>1 738 130,7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14454F" w:rsidP="0014454F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sz w:val="24"/>
                <w:szCs w:val="24"/>
                <w:lang w:eastAsia="ru-RU"/>
              </w:rPr>
              <w:t>1 681 756,8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9E07E7" w:rsidP="00833A3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  <w:tr w:rsidR="00833A39" w:rsidRPr="007237DB" w:rsidTr="00026F07">
        <w:trPr>
          <w:trHeight w:val="94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833A39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A75254" w:rsidP="00A7525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sz w:val="24"/>
                <w:szCs w:val="24"/>
                <w:lang w:eastAsia="ru-RU"/>
              </w:rPr>
              <w:t>5 940 537,4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14454F" w:rsidP="00833A3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sz w:val="24"/>
                <w:szCs w:val="24"/>
                <w:lang w:eastAsia="ru-RU"/>
              </w:rPr>
              <w:t>6 525 965,5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14454F" w:rsidP="00833A3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sz w:val="24"/>
                <w:szCs w:val="24"/>
                <w:lang w:eastAsia="ru-RU"/>
              </w:rPr>
              <w:t>6 494 004,6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9E07E7" w:rsidP="00833A3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833A39" w:rsidRPr="007237DB" w:rsidTr="00026F07">
        <w:trPr>
          <w:trHeight w:val="315"/>
        </w:trPr>
        <w:tc>
          <w:tcPr>
            <w:tcW w:w="2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7237DB" w:rsidRDefault="00833A39" w:rsidP="00833A39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7D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A75254" w:rsidP="00A7525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7 098 527,5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14454F" w:rsidP="00833A3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8 264 096,2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9E07E7" w:rsidRDefault="0014454F" w:rsidP="00833A3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7E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8 175 761,4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A39" w:rsidRPr="002D474C" w:rsidRDefault="009E07E7" w:rsidP="00833A3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</w:tbl>
    <w:p w:rsidR="009C63CB" w:rsidRDefault="009C63CB" w:rsidP="00DE0AFB">
      <w:pPr>
        <w:rPr>
          <w:b/>
          <w:szCs w:val="28"/>
        </w:rPr>
      </w:pPr>
    </w:p>
    <w:p w:rsidR="002E4096" w:rsidRDefault="002E4096" w:rsidP="00407AF3">
      <w:pPr>
        <w:jc w:val="center"/>
        <w:rPr>
          <w:b/>
          <w:szCs w:val="28"/>
        </w:rPr>
      </w:pPr>
    </w:p>
    <w:p w:rsidR="00FC244E" w:rsidRDefault="00FC244E" w:rsidP="00407AF3">
      <w:pPr>
        <w:jc w:val="center"/>
        <w:rPr>
          <w:b/>
          <w:szCs w:val="28"/>
        </w:rPr>
      </w:pPr>
      <w:r w:rsidRPr="00FC244E">
        <w:rPr>
          <w:b/>
          <w:szCs w:val="28"/>
        </w:rPr>
        <w:t>Комплекс процессных мероприятий</w:t>
      </w:r>
    </w:p>
    <w:p w:rsidR="00FC244E" w:rsidRDefault="00FC244E" w:rsidP="00407AF3">
      <w:pPr>
        <w:jc w:val="center"/>
        <w:rPr>
          <w:b/>
          <w:szCs w:val="28"/>
        </w:rPr>
      </w:pPr>
      <w:r w:rsidRPr="00FC244E">
        <w:rPr>
          <w:b/>
          <w:szCs w:val="28"/>
        </w:rPr>
        <w:t xml:space="preserve"> </w:t>
      </w:r>
      <w:r w:rsidR="00FB6847">
        <w:rPr>
          <w:b/>
          <w:szCs w:val="28"/>
        </w:rPr>
        <w:t>«</w:t>
      </w:r>
      <w:r w:rsidRPr="00FC244E">
        <w:rPr>
          <w:b/>
          <w:szCs w:val="28"/>
        </w:rPr>
        <w:t>Развитие дошкольного образования детей</w:t>
      </w:r>
    </w:p>
    <w:p w:rsidR="002610E1" w:rsidRDefault="00FC244E" w:rsidP="00407AF3">
      <w:pPr>
        <w:jc w:val="center"/>
        <w:rPr>
          <w:b/>
          <w:szCs w:val="28"/>
        </w:rPr>
      </w:pPr>
      <w:r w:rsidRPr="00FC244E">
        <w:rPr>
          <w:b/>
          <w:szCs w:val="28"/>
        </w:rPr>
        <w:t xml:space="preserve"> Гатчинского муниципального района</w:t>
      </w:r>
      <w:r w:rsidR="00FB6847">
        <w:rPr>
          <w:b/>
          <w:szCs w:val="28"/>
        </w:rPr>
        <w:t>»</w:t>
      </w:r>
    </w:p>
    <w:p w:rsidR="00FC244E" w:rsidRPr="00247D24" w:rsidRDefault="00FC244E" w:rsidP="00407AF3">
      <w:pPr>
        <w:jc w:val="center"/>
        <w:rPr>
          <w:b/>
          <w:szCs w:val="28"/>
        </w:rPr>
      </w:pPr>
    </w:p>
    <w:p w:rsidR="00407AF3" w:rsidRPr="00FD403B" w:rsidRDefault="00407AF3" w:rsidP="00407AF3">
      <w:pPr>
        <w:rPr>
          <w:b/>
        </w:rPr>
      </w:pPr>
      <w:r w:rsidRPr="00232B8F">
        <w:tab/>
      </w:r>
      <w:r w:rsidRPr="00A8212B">
        <w:t>По данно</w:t>
      </w:r>
      <w:r>
        <w:t>му мероприяти</w:t>
      </w:r>
      <w:r w:rsidR="00F22BFD">
        <w:t xml:space="preserve">ю </w:t>
      </w:r>
      <w:r w:rsidRPr="00232B8F">
        <w:t xml:space="preserve">расходы утверждены в сумме </w:t>
      </w:r>
      <w:r w:rsidR="00FD403B">
        <w:rPr>
          <w:b/>
        </w:rPr>
        <w:t>2 528 697,5</w:t>
      </w:r>
      <w:r w:rsidRPr="00232B8F">
        <w:rPr>
          <w:b/>
        </w:rPr>
        <w:t xml:space="preserve"> </w:t>
      </w:r>
      <w:r w:rsidRPr="00232B8F">
        <w:t xml:space="preserve">тыс.руб. Исполнение за </w:t>
      </w:r>
      <w:r w:rsidR="00E368B7">
        <w:t>2024</w:t>
      </w:r>
      <w:r w:rsidRPr="00232B8F">
        <w:t xml:space="preserve"> год составляет </w:t>
      </w:r>
      <w:r w:rsidR="00FD403B">
        <w:rPr>
          <w:b/>
        </w:rPr>
        <w:t>2 524 517,1</w:t>
      </w:r>
      <w:r w:rsidRPr="00232B8F">
        <w:t xml:space="preserve"> тыс.руб. или </w:t>
      </w:r>
      <w:r w:rsidRPr="002703D2">
        <w:rPr>
          <w:b/>
        </w:rPr>
        <w:t>99,</w:t>
      </w:r>
      <w:r w:rsidR="00A931F3" w:rsidRPr="002703D2">
        <w:rPr>
          <w:b/>
        </w:rPr>
        <w:t>8</w:t>
      </w:r>
      <w:r w:rsidRPr="002703D2">
        <w:rPr>
          <w:b/>
        </w:rPr>
        <w:t>%</w:t>
      </w:r>
      <w:r w:rsidRPr="00733DAB">
        <w:t xml:space="preserve"> к уточненному годовому плану, в том числе за счет средств областного бюджета </w:t>
      </w:r>
      <w:r w:rsidR="006200E9">
        <w:t>1 688 397,7</w:t>
      </w:r>
      <w:r w:rsidRPr="00733DAB">
        <w:t xml:space="preserve"> тыс.руб., за счет средств местного бюджета </w:t>
      </w:r>
      <w:r w:rsidR="006200E9">
        <w:t>836 119,4</w:t>
      </w:r>
      <w:r w:rsidRPr="00733DAB">
        <w:t xml:space="preserve"> тыс.руб.</w:t>
      </w:r>
    </w:p>
    <w:p w:rsidR="00407AF3" w:rsidRPr="00BE52E0" w:rsidRDefault="00407AF3" w:rsidP="006B53CF">
      <w:r w:rsidRPr="0097466B">
        <w:tab/>
        <w:t>Главным распорядител</w:t>
      </w:r>
      <w:r w:rsidR="00CD7EA2">
        <w:t>ем</w:t>
      </w:r>
      <w:r w:rsidR="006B53CF">
        <w:t xml:space="preserve"> бюджетных средств является </w:t>
      </w:r>
      <w:r w:rsidR="003452CC">
        <w:t>к</w:t>
      </w:r>
      <w:r w:rsidRPr="00BE52E0">
        <w:t>омитет образования Га</w:t>
      </w:r>
      <w:r w:rsidR="0048502D">
        <w:t>тчинского муниципального района.</w:t>
      </w:r>
    </w:p>
    <w:p w:rsidR="00CC2DAE" w:rsidRPr="00BC58D6" w:rsidRDefault="00407AF3" w:rsidP="00CC2DAE">
      <w:pPr>
        <w:ind w:left="36" w:firstLine="672"/>
        <w:rPr>
          <w:szCs w:val="28"/>
        </w:rPr>
      </w:pPr>
      <w:r w:rsidRPr="00B6301F">
        <w:t xml:space="preserve">В рамках реализации общеобразовательных программ дошкольного образования, осуществления присмотра и ухода произведены расходы </w:t>
      </w:r>
      <w:r w:rsidR="00046D88">
        <w:t xml:space="preserve">    </w:t>
      </w:r>
      <w:r w:rsidRPr="00B6301F">
        <w:t xml:space="preserve">в сумме </w:t>
      </w:r>
      <w:r w:rsidR="00E370B4">
        <w:rPr>
          <w:szCs w:val="28"/>
        </w:rPr>
        <w:t>742 004,9</w:t>
      </w:r>
      <w:r>
        <w:rPr>
          <w:szCs w:val="28"/>
        </w:rPr>
        <w:t xml:space="preserve"> тыс.руб.</w:t>
      </w:r>
      <w:r>
        <w:t>(исполнение составило 100</w:t>
      </w:r>
      <w:r w:rsidR="002703D2">
        <w:t>,0</w:t>
      </w:r>
      <w:r>
        <w:t xml:space="preserve">% от утвержденных бюджетных ассигнований). </w:t>
      </w:r>
      <w:r>
        <w:rPr>
          <w:szCs w:val="28"/>
        </w:rPr>
        <w:t xml:space="preserve"> </w:t>
      </w:r>
    </w:p>
    <w:p w:rsidR="00407AF3" w:rsidRDefault="00CC2DAE" w:rsidP="00407AF3">
      <w:pPr>
        <w:ind w:left="36" w:firstLine="672"/>
        <w:rPr>
          <w:szCs w:val="28"/>
        </w:rPr>
      </w:pPr>
      <w:r>
        <w:rPr>
          <w:szCs w:val="28"/>
        </w:rPr>
        <w:t>Указанные с</w:t>
      </w:r>
      <w:r w:rsidR="00407AF3" w:rsidRPr="00BC58D6">
        <w:rPr>
          <w:szCs w:val="28"/>
        </w:rPr>
        <w:t xml:space="preserve">редства бюджета </w:t>
      </w:r>
      <w:r w:rsidR="008C772D">
        <w:rPr>
          <w:szCs w:val="28"/>
        </w:rPr>
        <w:t xml:space="preserve">были </w:t>
      </w:r>
      <w:r w:rsidR="00445D76">
        <w:rPr>
          <w:szCs w:val="28"/>
        </w:rPr>
        <w:t>направлены</w:t>
      </w:r>
      <w:r w:rsidR="00407AF3" w:rsidRPr="00BC58D6">
        <w:rPr>
          <w:szCs w:val="28"/>
        </w:rPr>
        <w:t xml:space="preserve"> на обеспечение деятельности образовательных учреждений, реализующие программу дошкольного образования, в том числе выплату заработной платы обслуживающего персонала, коммунальные услуги, услуги по содержанию имущества, услуги связи, уплата земельного налога, </w:t>
      </w:r>
      <w:r w:rsidR="00407AF3" w:rsidRPr="005C79F4">
        <w:rPr>
          <w:szCs w:val="28"/>
        </w:rPr>
        <w:t xml:space="preserve">налога на имущество, приобретение основных средств и материальных запасов (кроме учебных расходов), приобретение продуктов питания и прочие расходы. </w:t>
      </w:r>
    </w:p>
    <w:p w:rsidR="006A6165" w:rsidRPr="006A6165" w:rsidRDefault="006A6165" w:rsidP="006A6165">
      <w:pPr>
        <w:ind w:left="36" w:firstLine="672"/>
        <w:rPr>
          <w:szCs w:val="28"/>
        </w:rPr>
      </w:pPr>
      <w:r w:rsidRPr="006A6165">
        <w:rPr>
          <w:szCs w:val="28"/>
        </w:rPr>
        <w:lastRenderedPageBreak/>
        <w:t>Учреждения, реализующие программы дошкольного образования составляют 52 образовательные организации, в том числе 38 дошкольных образовательных учреждений, 2 начальных школы-детский сад, 12 школ с дошкольными группами.</w:t>
      </w:r>
    </w:p>
    <w:p w:rsidR="005C79F4" w:rsidRPr="009E478A" w:rsidRDefault="005C79F4" w:rsidP="005C79F4">
      <w:pPr>
        <w:ind w:left="36" w:firstLine="672"/>
        <w:rPr>
          <w:szCs w:val="28"/>
        </w:rPr>
      </w:pPr>
      <w:r w:rsidRPr="005C79F4">
        <w:rPr>
          <w:szCs w:val="28"/>
        </w:rPr>
        <w:t>Среднее содержание 1 ребенка за 202</w:t>
      </w:r>
      <w:r w:rsidR="00192568">
        <w:rPr>
          <w:szCs w:val="28"/>
        </w:rPr>
        <w:t>4</w:t>
      </w:r>
      <w:r w:rsidRPr="005C79F4">
        <w:rPr>
          <w:szCs w:val="28"/>
        </w:rPr>
        <w:t xml:space="preserve"> год составило </w:t>
      </w:r>
      <w:r w:rsidR="00192568">
        <w:rPr>
          <w:szCs w:val="28"/>
        </w:rPr>
        <w:t>22 237,0</w:t>
      </w:r>
      <w:r>
        <w:rPr>
          <w:szCs w:val="28"/>
        </w:rPr>
        <w:t xml:space="preserve"> тыс.руб.</w:t>
      </w:r>
      <w:r w:rsidRPr="005C79F4">
        <w:rPr>
          <w:szCs w:val="28"/>
        </w:rPr>
        <w:t xml:space="preserve"> в </w:t>
      </w:r>
      <w:r w:rsidRPr="009E478A">
        <w:rPr>
          <w:szCs w:val="28"/>
        </w:rPr>
        <w:t xml:space="preserve">месяц за счет бюджета и </w:t>
      </w:r>
      <w:r w:rsidR="00192568" w:rsidRPr="009E478A">
        <w:rPr>
          <w:szCs w:val="28"/>
        </w:rPr>
        <w:t>23 619,0</w:t>
      </w:r>
      <w:r w:rsidRPr="009E478A">
        <w:rPr>
          <w:szCs w:val="28"/>
        </w:rPr>
        <w:t xml:space="preserve"> тыс.руб. с учетом родительской платы и внебюджетных источников.</w:t>
      </w:r>
    </w:p>
    <w:p w:rsidR="009E478A" w:rsidRPr="008A1873" w:rsidRDefault="009E478A" w:rsidP="009E478A">
      <w:pPr>
        <w:ind w:left="36" w:firstLine="672"/>
        <w:rPr>
          <w:szCs w:val="28"/>
        </w:rPr>
      </w:pPr>
      <w:r w:rsidRPr="008A1873">
        <w:rPr>
          <w:szCs w:val="28"/>
        </w:rPr>
        <w:t>Размер родительской платы установлен с 01.09.2023 года в размере 2500 рублей в месяц. Родительская плата расходуется только на приобретение продуктов питания.</w:t>
      </w:r>
    </w:p>
    <w:p w:rsidR="008A1873" w:rsidRPr="008A1873" w:rsidRDefault="008A1873" w:rsidP="009E478A">
      <w:pPr>
        <w:ind w:left="36" w:firstLine="672"/>
        <w:rPr>
          <w:szCs w:val="28"/>
        </w:rPr>
      </w:pPr>
      <w:r w:rsidRPr="008A1873">
        <w:rPr>
          <w:szCs w:val="28"/>
        </w:rPr>
        <w:t>Количество детей по состоянию на 01.09.2024 год составляет – 8972 человек. (на 01.01.2024 – 9385 детей</w:t>
      </w:r>
      <w:r w:rsidR="008C1A84">
        <w:rPr>
          <w:szCs w:val="28"/>
        </w:rPr>
        <w:t>)</w:t>
      </w:r>
      <w:r>
        <w:rPr>
          <w:szCs w:val="28"/>
        </w:rPr>
        <w:t>.</w:t>
      </w:r>
    </w:p>
    <w:p w:rsidR="00407AF3" w:rsidRPr="007E792B" w:rsidRDefault="00407AF3" w:rsidP="00407AF3">
      <w:pPr>
        <w:ind w:left="36" w:firstLine="672"/>
        <w:rPr>
          <w:szCs w:val="28"/>
        </w:rPr>
      </w:pPr>
      <w:r w:rsidRPr="007E792B">
        <w:rPr>
          <w:szCs w:val="28"/>
        </w:rPr>
        <w:t>Среднесписочная численность работников списочного состава и средняя заработная плата за 202</w:t>
      </w:r>
      <w:r w:rsidR="00EC5960" w:rsidRPr="007E792B">
        <w:rPr>
          <w:szCs w:val="28"/>
        </w:rPr>
        <w:t>4</w:t>
      </w:r>
      <w:r w:rsidRPr="007E792B">
        <w:rPr>
          <w:szCs w:val="28"/>
        </w:rPr>
        <w:t xml:space="preserve"> год: всего </w:t>
      </w:r>
      <w:r w:rsidR="00EC5960" w:rsidRPr="007E792B">
        <w:rPr>
          <w:szCs w:val="28"/>
        </w:rPr>
        <w:t>1 714</w:t>
      </w:r>
      <w:r w:rsidR="00EF2BF8" w:rsidRPr="007E792B">
        <w:rPr>
          <w:szCs w:val="28"/>
        </w:rPr>
        <w:t xml:space="preserve"> </w:t>
      </w:r>
      <w:r w:rsidRPr="007E792B">
        <w:rPr>
          <w:szCs w:val="28"/>
        </w:rPr>
        <w:t xml:space="preserve">человек – средняя заработная плата – </w:t>
      </w:r>
      <w:r w:rsidR="00EC5960" w:rsidRPr="007E792B">
        <w:rPr>
          <w:szCs w:val="28"/>
        </w:rPr>
        <w:t>53 299,1</w:t>
      </w:r>
      <w:r w:rsidRPr="007E792B">
        <w:rPr>
          <w:szCs w:val="28"/>
        </w:rPr>
        <w:t xml:space="preserve"> </w:t>
      </w:r>
      <w:r w:rsidR="00FD22A4" w:rsidRPr="007E792B">
        <w:rPr>
          <w:szCs w:val="28"/>
        </w:rPr>
        <w:t>тыс.руб.</w:t>
      </w:r>
    </w:p>
    <w:p w:rsidR="007E792B" w:rsidRPr="007E792B" w:rsidRDefault="007E792B" w:rsidP="007E792B">
      <w:pPr>
        <w:ind w:left="36" w:firstLine="672"/>
        <w:rPr>
          <w:szCs w:val="28"/>
        </w:rPr>
      </w:pPr>
      <w:r w:rsidRPr="007E792B">
        <w:rPr>
          <w:szCs w:val="28"/>
        </w:rPr>
        <w:t>Доля детей дошкольного возраста от 1 года до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лет, увеличилась</w:t>
      </w:r>
      <w:r w:rsidRPr="007E792B">
        <w:rPr>
          <w:kern w:val="2"/>
          <w:szCs w:val="28"/>
        </w:rPr>
        <w:t xml:space="preserve"> на 0,4% в связи с открытием в сентябре 2024 года 2-х групп в новом МБДОУ </w:t>
      </w:r>
      <w:r w:rsidR="00FB6847">
        <w:rPr>
          <w:kern w:val="2"/>
          <w:szCs w:val="28"/>
        </w:rPr>
        <w:t>«</w:t>
      </w:r>
      <w:r w:rsidRPr="007E792B">
        <w:rPr>
          <w:kern w:val="2"/>
          <w:szCs w:val="28"/>
        </w:rPr>
        <w:t>Детский сад № 16 комбинированного вида</w:t>
      </w:r>
      <w:r w:rsidR="00FB6847">
        <w:rPr>
          <w:kern w:val="2"/>
          <w:szCs w:val="28"/>
        </w:rPr>
        <w:t>»</w:t>
      </w:r>
      <w:r w:rsidRPr="007E792B">
        <w:rPr>
          <w:kern w:val="2"/>
          <w:szCs w:val="28"/>
        </w:rPr>
        <w:t xml:space="preserve"> (д. Малое Верево)</w:t>
      </w:r>
      <w:r>
        <w:rPr>
          <w:kern w:val="2"/>
          <w:szCs w:val="28"/>
        </w:rPr>
        <w:t>.</w:t>
      </w:r>
    </w:p>
    <w:p w:rsidR="002D5D49" w:rsidRDefault="00407AF3" w:rsidP="00407AF3">
      <w:pPr>
        <w:ind w:firstLine="708"/>
      </w:pPr>
      <w:r w:rsidRPr="00780687">
        <w:rPr>
          <w:szCs w:val="28"/>
        </w:rPr>
        <w:t>За счет субвенций по мероприятию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учебных пособий, средств обучения, игр, игрушек (за исключением расходов на содержание зданий и оплату коммунальных услуг) предусмотрены средств</w:t>
      </w:r>
      <w:r>
        <w:rPr>
          <w:szCs w:val="28"/>
        </w:rPr>
        <w:t>а</w:t>
      </w:r>
      <w:r w:rsidRPr="00780687">
        <w:rPr>
          <w:szCs w:val="28"/>
        </w:rPr>
        <w:t xml:space="preserve"> из областного бюджета</w:t>
      </w:r>
      <w:r w:rsidR="00E9642D">
        <w:rPr>
          <w:szCs w:val="28"/>
        </w:rPr>
        <w:t xml:space="preserve"> </w:t>
      </w:r>
      <w:r w:rsidRPr="00780687">
        <w:rPr>
          <w:szCs w:val="28"/>
        </w:rPr>
        <w:t xml:space="preserve">в размере </w:t>
      </w:r>
      <w:r w:rsidR="006A6165">
        <w:rPr>
          <w:szCs w:val="28"/>
        </w:rPr>
        <w:t>1 594 156,6</w:t>
      </w:r>
      <w:r w:rsidRPr="00780687">
        <w:rPr>
          <w:szCs w:val="28"/>
        </w:rPr>
        <w:t xml:space="preserve"> тыс. руб. </w:t>
      </w:r>
    </w:p>
    <w:p w:rsidR="00407AF3" w:rsidRPr="00917346" w:rsidRDefault="002D5D49" w:rsidP="002D5D49">
      <w:pPr>
        <w:ind w:firstLine="708"/>
        <w:rPr>
          <w:szCs w:val="28"/>
        </w:rPr>
      </w:pPr>
      <w:r>
        <w:rPr>
          <w:szCs w:val="28"/>
        </w:rPr>
        <w:t>О</w:t>
      </w:r>
      <w:r w:rsidR="00407AF3" w:rsidRPr="00380AA0">
        <w:rPr>
          <w:szCs w:val="28"/>
        </w:rPr>
        <w:t xml:space="preserve">бъем средств </w:t>
      </w:r>
      <w:r>
        <w:rPr>
          <w:szCs w:val="28"/>
        </w:rPr>
        <w:t>на ф</w:t>
      </w:r>
      <w:r w:rsidRPr="002D5D49">
        <w:rPr>
          <w:szCs w:val="28"/>
        </w:rPr>
        <w:t xml:space="preserve">инансовое обеспечение </w:t>
      </w:r>
      <w:r>
        <w:rPr>
          <w:szCs w:val="28"/>
        </w:rPr>
        <w:t xml:space="preserve">в части </w:t>
      </w:r>
      <w:r w:rsidRPr="002D5D49">
        <w:rPr>
          <w:szCs w:val="28"/>
        </w:rPr>
        <w:t>получения дошкольного образования в частных дошкольных образовательных организациях</w:t>
      </w:r>
      <w:r>
        <w:rPr>
          <w:szCs w:val="28"/>
        </w:rPr>
        <w:t xml:space="preserve"> и индивидуальных предпринимателей </w:t>
      </w:r>
      <w:r w:rsidRPr="000E4721">
        <w:rPr>
          <w:szCs w:val="28"/>
        </w:rPr>
        <w:t>с</w:t>
      </w:r>
      <w:r w:rsidR="00407AF3" w:rsidRPr="000E4721">
        <w:rPr>
          <w:szCs w:val="28"/>
        </w:rPr>
        <w:t xml:space="preserve">оставляет </w:t>
      </w:r>
      <w:r w:rsidR="00917346">
        <w:rPr>
          <w:szCs w:val="28"/>
        </w:rPr>
        <w:t>32 890,4</w:t>
      </w:r>
      <w:r w:rsidR="00407AF3" w:rsidRPr="000E4721">
        <w:rPr>
          <w:szCs w:val="28"/>
        </w:rPr>
        <w:t xml:space="preserve"> тыс. руб., исполнение составило 100%</w:t>
      </w:r>
      <w:r w:rsidR="000E4721" w:rsidRPr="000E4721">
        <w:rPr>
          <w:szCs w:val="28"/>
        </w:rPr>
        <w:t>.</w:t>
      </w:r>
      <w:r w:rsidR="000E4721">
        <w:rPr>
          <w:szCs w:val="28"/>
        </w:rPr>
        <w:t xml:space="preserve"> </w:t>
      </w:r>
      <w:r w:rsidR="00407AF3" w:rsidRPr="000E4721">
        <w:rPr>
          <w:szCs w:val="28"/>
        </w:rPr>
        <w:t>Перечисление</w:t>
      </w:r>
      <w:r w:rsidR="00407AF3" w:rsidRPr="00380AA0">
        <w:rPr>
          <w:szCs w:val="28"/>
        </w:rPr>
        <w:t xml:space="preserve"> субсидии частным образовательным организациям осуществляется по фактически подтвержденным затратам в пределах выделенной субсидии по соглашению. Получателями субсидии за счет средств областного бюджета </w:t>
      </w:r>
      <w:r w:rsidR="00407AF3" w:rsidRPr="00917346">
        <w:rPr>
          <w:szCs w:val="28"/>
        </w:rPr>
        <w:t xml:space="preserve">на финансовое обеспечение получения дошкольного образования в соответствии с проведенным конкурсным отбором являются: </w:t>
      </w:r>
    </w:p>
    <w:p w:rsidR="00407AF3" w:rsidRPr="00917346" w:rsidRDefault="00407AF3" w:rsidP="00407AF3">
      <w:pPr>
        <w:ind w:firstLine="708"/>
        <w:rPr>
          <w:szCs w:val="28"/>
        </w:rPr>
      </w:pPr>
      <w:r w:rsidRPr="00917346">
        <w:rPr>
          <w:szCs w:val="28"/>
        </w:rPr>
        <w:t xml:space="preserve"> </w:t>
      </w:r>
      <w:r w:rsidR="007A67B4" w:rsidRPr="00917346">
        <w:rPr>
          <w:szCs w:val="28"/>
        </w:rPr>
        <w:t xml:space="preserve"> </w:t>
      </w:r>
      <w:r w:rsidRPr="00917346">
        <w:rPr>
          <w:szCs w:val="28"/>
        </w:rPr>
        <w:t xml:space="preserve"> -</w:t>
      </w:r>
      <w:r w:rsidR="007A67B4" w:rsidRPr="00917346">
        <w:rPr>
          <w:szCs w:val="28"/>
        </w:rPr>
        <w:t xml:space="preserve"> </w:t>
      </w:r>
      <w:r w:rsidRPr="00917346">
        <w:rPr>
          <w:szCs w:val="28"/>
        </w:rPr>
        <w:t xml:space="preserve">ЧДОУ </w:t>
      </w:r>
      <w:r w:rsidR="00FB6847">
        <w:rPr>
          <w:szCs w:val="28"/>
        </w:rPr>
        <w:t>«</w:t>
      </w:r>
      <w:r w:rsidRPr="00917346">
        <w:rPr>
          <w:szCs w:val="28"/>
        </w:rPr>
        <w:t>Творец</w:t>
      </w:r>
      <w:r w:rsidR="00FB6847">
        <w:rPr>
          <w:szCs w:val="28"/>
        </w:rPr>
        <w:t>»</w:t>
      </w:r>
      <w:r w:rsidRPr="00917346">
        <w:rPr>
          <w:szCs w:val="28"/>
        </w:rPr>
        <w:t xml:space="preserve">; </w:t>
      </w:r>
    </w:p>
    <w:p w:rsidR="00407AF3" w:rsidRPr="00917346" w:rsidRDefault="00407AF3" w:rsidP="00407AF3">
      <w:pPr>
        <w:ind w:firstLine="708"/>
        <w:rPr>
          <w:szCs w:val="28"/>
        </w:rPr>
      </w:pPr>
      <w:r w:rsidRPr="00917346">
        <w:rPr>
          <w:szCs w:val="28"/>
        </w:rPr>
        <w:t xml:space="preserve">  </w:t>
      </w:r>
      <w:r w:rsidR="007A67B4" w:rsidRPr="00917346">
        <w:rPr>
          <w:szCs w:val="28"/>
        </w:rPr>
        <w:t xml:space="preserve"> </w:t>
      </w:r>
      <w:r w:rsidRPr="00917346">
        <w:rPr>
          <w:szCs w:val="28"/>
        </w:rPr>
        <w:t>- ИП Копцева И.Н.;</w:t>
      </w:r>
    </w:p>
    <w:p w:rsidR="00917346" w:rsidRPr="00917346" w:rsidRDefault="00407AF3" w:rsidP="0007247F">
      <w:pPr>
        <w:ind w:firstLine="708"/>
        <w:rPr>
          <w:szCs w:val="28"/>
        </w:rPr>
      </w:pPr>
      <w:r w:rsidRPr="00917346">
        <w:rPr>
          <w:szCs w:val="28"/>
        </w:rPr>
        <w:t xml:space="preserve"> </w:t>
      </w:r>
      <w:r w:rsidR="007A67B4" w:rsidRPr="00917346">
        <w:rPr>
          <w:szCs w:val="28"/>
        </w:rPr>
        <w:t xml:space="preserve"> </w:t>
      </w:r>
      <w:r w:rsidRPr="00917346">
        <w:rPr>
          <w:szCs w:val="28"/>
        </w:rPr>
        <w:t xml:space="preserve"> -  НО ЧДОУ Детский сад </w:t>
      </w:r>
      <w:r w:rsidR="00FB6847">
        <w:rPr>
          <w:szCs w:val="28"/>
        </w:rPr>
        <w:t>«</w:t>
      </w:r>
      <w:r w:rsidRPr="00917346">
        <w:rPr>
          <w:szCs w:val="28"/>
        </w:rPr>
        <w:t>Планета ДЕТСТВА</w:t>
      </w:r>
      <w:r w:rsidR="00FB6847">
        <w:rPr>
          <w:szCs w:val="28"/>
        </w:rPr>
        <w:t>»</w:t>
      </w:r>
      <w:r w:rsidR="00917346" w:rsidRPr="00917346">
        <w:rPr>
          <w:szCs w:val="28"/>
        </w:rPr>
        <w:t>;</w:t>
      </w:r>
    </w:p>
    <w:p w:rsidR="00407AF3" w:rsidRPr="00917346" w:rsidRDefault="00917346" w:rsidP="00917346">
      <w:pPr>
        <w:rPr>
          <w:szCs w:val="28"/>
        </w:rPr>
      </w:pPr>
      <w:r w:rsidRPr="00917346">
        <w:rPr>
          <w:szCs w:val="28"/>
        </w:rPr>
        <w:t xml:space="preserve">             - </w:t>
      </w:r>
      <w:r w:rsidR="00407AF3" w:rsidRPr="00917346">
        <w:rPr>
          <w:szCs w:val="28"/>
        </w:rPr>
        <w:t xml:space="preserve"> </w:t>
      </w:r>
      <w:r w:rsidRPr="00917346">
        <w:rPr>
          <w:szCs w:val="28"/>
        </w:rPr>
        <w:t>ИП Стуглева Л.В.;</w:t>
      </w:r>
    </w:p>
    <w:p w:rsidR="00917346" w:rsidRDefault="00917346" w:rsidP="00917346">
      <w:pPr>
        <w:rPr>
          <w:szCs w:val="28"/>
        </w:rPr>
      </w:pPr>
      <w:r>
        <w:rPr>
          <w:szCs w:val="28"/>
        </w:rPr>
        <w:t xml:space="preserve">             </w:t>
      </w:r>
      <w:r w:rsidRPr="00917346">
        <w:rPr>
          <w:szCs w:val="28"/>
        </w:rPr>
        <w:t xml:space="preserve">- ООО </w:t>
      </w:r>
      <w:r w:rsidR="00FB6847">
        <w:rPr>
          <w:szCs w:val="28"/>
        </w:rPr>
        <w:t>«</w:t>
      </w:r>
      <w:r w:rsidRPr="00917346">
        <w:rPr>
          <w:szCs w:val="28"/>
        </w:rPr>
        <w:t>Корпорация ДЕТСТВА</w:t>
      </w:r>
      <w:r w:rsidR="00CE1241">
        <w:rPr>
          <w:szCs w:val="28"/>
        </w:rPr>
        <w:t>.</w:t>
      </w:r>
    </w:p>
    <w:p w:rsidR="00622E7A" w:rsidRDefault="001566E3" w:rsidP="001566E3">
      <w:pPr>
        <w:ind w:firstLine="708"/>
        <w:rPr>
          <w:szCs w:val="28"/>
        </w:rPr>
      </w:pPr>
      <w:r w:rsidRPr="001E24B1">
        <w:rPr>
          <w:szCs w:val="28"/>
        </w:rPr>
        <w:t xml:space="preserve">С 2024 года Комитету образования </w:t>
      </w:r>
      <w:r w:rsidR="001E24B1">
        <w:rPr>
          <w:szCs w:val="28"/>
        </w:rPr>
        <w:t xml:space="preserve">Гатчинского муниципального </w:t>
      </w:r>
      <w:r w:rsidR="002C5E4B">
        <w:rPr>
          <w:szCs w:val="28"/>
        </w:rPr>
        <w:t>района</w:t>
      </w:r>
      <w:r w:rsidRPr="001E24B1">
        <w:rPr>
          <w:szCs w:val="28"/>
        </w:rPr>
        <w:t xml:space="preserve"> были переданы государственные полномочия по субсидированию частных дошкольных организаций, осуществляющих присмотр и уход за детьми </w:t>
      </w:r>
      <w:r w:rsidRPr="001E24B1">
        <w:rPr>
          <w:szCs w:val="28"/>
        </w:rPr>
        <w:lastRenderedPageBreak/>
        <w:t>дошкольного</w:t>
      </w:r>
      <w:r w:rsidR="002C5E4B">
        <w:rPr>
          <w:szCs w:val="28"/>
        </w:rPr>
        <w:t xml:space="preserve"> возраста и </w:t>
      </w:r>
      <w:r w:rsidRPr="001E24B1">
        <w:rPr>
          <w:szCs w:val="28"/>
        </w:rPr>
        <w:t xml:space="preserve">осуществляющие образовательную деятельность </w:t>
      </w:r>
      <w:r w:rsidR="00AC522F">
        <w:rPr>
          <w:szCs w:val="28"/>
        </w:rPr>
        <w:t>в соответствии с лицензией</w:t>
      </w:r>
      <w:r w:rsidRPr="001E24B1">
        <w:rPr>
          <w:szCs w:val="28"/>
        </w:rPr>
        <w:t xml:space="preserve">. </w:t>
      </w:r>
    </w:p>
    <w:p w:rsidR="00622E7A" w:rsidRDefault="001566E3" w:rsidP="001566E3">
      <w:pPr>
        <w:ind w:firstLine="708"/>
        <w:rPr>
          <w:szCs w:val="28"/>
        </w:rPr>
      </w:pPr>
      <w:r w:rsidRPr="001E24B1">
        <w:rPr>
          <w:szCs w:val="28"/>
        </w:rPr>
        <w:t xml:space="preserve">Субсидия перечисляется частным организациям </w:t>
      </w:r>
      <w:r w:rsidR="006A5E18">
        <w:rPr>
          <w:szCs w:val="28"/>
        </w:rPr>
        <w:t>по</w:t>
      </w:r>
      <w:r w:rsidRPr="001E24B1">
        <w:rPr>
          <w:szCs w:val="28"/>
        </w:rPr>
        <w:t xml:space="preserve"> фактически произведенны</w:t>
      </w:r>
      <w:r w:rsidR="006A5E18">
        <w:rPr>
          <w:szCs w:val="28"/>
        </w:rPr>
        <w:t>м</w:t>
      </w:r>
      <w:r w:rsidRPr="001E24B1">
        <w:rPr>
          <w:szCs w:val="28"/>
        </w:rPr>
        <w:t xml:space="preserve"> затрат</w:t>
      </w:r>
      <w:r w:rsidR="00622E7A">
        <w:rPr>
          <w:szCs w:val="28"/>
        </w:rPr>
        <w:t xml:space="preserve"> </w:t>
      </w:r>
      <w:r w:rsidR="000D399D">
        <w:rPr>
          <w:szCs w:val="28"/>
        </w:rPr>
        <w:t>в соответствии с</w:t>
      </w:r>
      <w:r w:rsidR="00622E7A">
        <w:rPr>
          <w:szCs w:val="28"/>
        </w:rPr>
        <w:t xml:space="preserve"> заключенны</w:t>
      </w:r>
      <w:r w:rsidR="000D399D">
        <w:rPr>
          <w:szCs w:val="28"/>
        </w:rPr>
        <w:t xml:space="preserve">ми </w:t>
      </w:r>
      <w:r w:rsidR="00622E7A">
        <w:rPr>
          <w:szCs w:val="28"/>
        </w:rPr>
        <w:t>дополнительны</w:t>
      </w:r>
      <w:r w:rsidR="000D399D">
        <w:rPr>
          <w:szCs w:val="28"/>
        </w:rPr>
        <w:t xml:space="preserve">ми </w:t>
      </w:r>
      <w:r w:rsidR="00701180">
        <w:rPr>
          <w:szCs w:val="28"/>
        </w:rPr>
        <w:t>соглашениями</w:t>
      </w:r>
      <w:r w:rsidR="00622E7A">
        <w:rPr>
          <w:szCs w:val="28"/>
        </w:rPr>
        <w:t>.</w:t>
      </w:r>
      <w:r w:rsidRPr="001E24B1">
        <w:rPr>
          <w:szCs w:val="28"/>
        </w:rPr>
        <w:t xml:space="preserve"> </w:t>
      </w:r>
    </w:p>
    <w:p w:rsidR="001566E3" w:rsidRPr="001E24B1" w:rsidRDefault="00622E7A" w:rsidP="001566E3">
      <w:pPr>
        <w:ind w:firstLine="708"/>
        <w:rPr>
          <w:szCs w:val="28"/>
        </w:rPr>
      </w:pPr>
      <w:r>
        <w:rPr>
          <w:szCs w:val="28"/>
        </w:rPr>
        <w:t xml:space="preserve">Расходы утверждены </w:t>
      </w:r>
      <w:r w:rsidR="001566E3" w:rsidRPr="001E24B1">
        <w:rPr>
          <w:szCs w:val="28"/>
        </w:rPr>
        <w:t>38 016,0</w:t>
      </w:r>
      <w:r>
        <w:rPr>
          <w:szCs w:val="28"/>
        </w:rPr>
        <w:t xml:space="preserve"> тыс.руб., и</w:t>
      </w:r>
      <w:r w:rsidR="001566E3" w:rsidRPr="001E24B1">
        <w:rPr>
          <w:szCs w:val="28"/>
        </w:rPr>
        <w:t xml:space="preserve">сполнение </w:t>
      </w:r>
      <w:r>
        <w:rPr>
          <w:szCs w:val="28"/>
        </w:rPr>
        <w:t xml:space="preserve">составило </w:t>
      </w:r>
      <w:r w:rsidR="001566E3" w:rsidRPr="001E24B1">
        <w:rPr>
          <w:szCs w:val="28"/>
        </w:rPr>
        <w:t>37 884,0</w:t>
      </w:r>
      <w:r>
        <w:rPr>
          <w:szCs w:val="28"/>
        </w:rPr>
        <w:t xml:space="preserve"> тыс.руб.</w:t>
      </w:r>
    </w:p>
    <w:p w:rsidR="007159F5" w:rsidRDefault="00A43630" w:rsidP="00CF5F99">
      <w:pPr>
        <w:ind w:firstLine="708"/>
        <w:rPr>
          <w:rFonts w:eastAsia="Times New Roman" w:cs="Times New Roman"/>
          <w:szCs w:val="28"/>
          <w:lang w:eastAsia="ru-RU"/>
        </w:rPr>
      </w:pPr>
      <w:r w:rsidRPr="00CF0CA2">
        <w:rPr>
          <w:szCs w:val="28"/>
        </w:rPr>
        <w:t>В</w:t>
      </w:r>
      <w:r w:rsidR="00407AF3" w:rsidRPr="00CF0CA2">
        <w:rPr>
          <w:szCs w:val="28"/>
        </w:rPr>
        <w:t xml:space="preserve"> части </w:t>
      </w:r>
      <w:r w:rsidRPr="00CF0CA2">
        <w:rPr>
          <w:szCs w:val="28"/>
        </w:rPr>
        <w:t xml:space="preserve">компенсации </w:t>
      </w:r>
      <w:r w:rsidR="00407AF3" w:rsidRPr="00CF0CA2">
        <w:rPr>
          <w:szCs w:val="28"/>
        </w:rPr>
        <w:t xml:space="preserve">родительской платы за присмотр и уход </w:t>
      </w:r>
      <w:r w:rsidRPr="00CF0CA2">
        <w:rPr>
          <w:szCs w:val="28"/>
        </w:rPr>
        <w:t xml:space="preserve">запланированы средства </w:t>
      </w:r>
      <w:r w:rsidR="00407AF3" w:rsidRPr="00CF0CA2">
        <w:rPr>
          <w:szCs w:val="28"/>
        </w:rPr>
        <w:t xml:space="preserve">в размере </w:t>
      </w:r>
      <w:r w:rsidR="002C63EB" w:rsidRPr="00CF0CA2">
        <w:rPr>
          <w:szCs w:val="28"/>
        </w:rPr>
        <w:t>18 829,0</w:t>
      </w:r>
      <w:r w:rsidR="00407AF3" w:rsidRPr="00CF0CA2">
        <w:rPr>
          <w:szCs w:val="28"/>
        </w:rPr>
        <w:t xml:space="preserve"> тыс.руб.</w:t>
      </w:r>
      <w:r w:rsidR="00407AF3" w:rsidRPr="00CF0CA2">
        <w:rPr>
          <w:rFonts w:eastAsia="Times New Roman" w:cs="Times New Roman"/>
          <w:szCs w:val="28"/>
          <w:lang w:eastAsia="ru-RU"/>
        </w:rPr>
        <w:t xml:space="preserve"> </w:t>
      </w:r>
      <w:r w:rsidR="00257164" w:rsidRPr="00CF0CA2">
        <w:rPr>
          <w:rFonts w:eastAsia="Times New Roman" w:cs="Times New Roman"/>
          <w:szCs w:val="28"/>
          <w:lang w:eastAsia="ru-RU"/>
        </w:rPr>
        <w:t xml:space="preserve">В рамках поступивших средств </w:t>
      </w:r>
      <w:r w:rsidR="004F6124" w:rsidRPr="00CF0CA2">
        <w:rPr>
          <w:szCs w:val="28"/>
        </w:rPr>
        <w:t xml:space="preserve">из областного бюджета </w:t>
      </w:r>
      <w:r w:rsidR="00257164" w:rsidRPr="00CF0CA2">
        <w:rPr>
          <w:rFonts w:eastAsia="Times New Roman" w:cs="Times New Roman"/>
          <w:szCs w:val="28"/>
          <w:lang w:eastAsia="ru-RU"/>
        </w:rPr>
        <w:t>и</w:t>
      </w:r>
      <w:r w:rsidR="00407AF3" w:rsidRPr="00CF0CA2">
        <w:rPr>
          <w:rFonts w:eastAsia="Times New Roman" w:cs="Times New Roman"/>
          <w:szCs w:val="28"/>
          <w:lang w:eastAsia="ru-RU"/>
        </w:rPr>
        <w:t xml:space="preserve">сполнение </w:t>
      </w:r>
      <w:r w:rsidR="004F6124" w:rsidRPr="00CF0CA2">
        <w:rPr>
          <w:rFonts w:eastAsia="Times New Roman" w:cs="Times New Roman"/>
          <w:szCs w:val="28"/>
          <w:lang w:eastAsia="ru-RU"/>
        </w:rPr>
        <w:t xml:space="preserve">составило </w:t>
      </w:r>
      <w:r w:rsidR="003A4BFF" w:rsidRPr="00CF0CA2">
        <w:rPr>
          <w:rFonts w:eastAsia="Times New Roman" w:cs="Times New Roman"/>
          <w:szCs w:val="28"/>
          <w:lang w:eastAsia="ru-RU"/>
        </w:rPr>
        <w:t>15 881,2</w:t>
      </w:r>
      <w:r w:rsidR="004F6124" w:rsidRPr="00CF0CA2">
        <w:rPr>
          <w:rFonts w:eastAsia="Times New Roman" w:cs="Times New Roman"/>
          <w:szCs w:val="28"/>
          <w:lang w:eastAsia="ru-RU"/>
        </w:rPr>
        <w:t xml:space="preserve"> </w:t>
      </w:r>
      <w:r w:rsidR="000F02BB" w:rsidRPr="00CF0CA2">
        <w:rPr>
          <w:rFonts w:eastAsia="Times New Roman" w:cs="Times New Roman"/>
          <w:szCs w:val="28"/>
          <w:lang w:eastAsia="ru-RU"/>
        </w:rPr>
        <w:t xml:space="preserve">тыс. </w:t>
      </w:r>
      <w:r w:rsidR="002B193C">
        <w:rPr>
          <w:rFonts w:eastAsia="Times New Roman" w:cs="Times New Roman"/>
          <w:szCs w:val="28"/>
          <w:lang w:eastAsia="ru-RU"/>
        </w:rPr>
        <w:t>руб</w:t>
      </w:r>
      <w:r w:rsidR="004F6124" w:rsidRPr="00CF0CA2">
        <w:rPr>
          <w:rFonts w:eastAsia="Times New Roman" w:cs="Times New Roman"/>
          <w:szCs w:val="28"/>
          <w:lang w:eastAsia="ru-RU"/>
        </w:rPr>
        <w:t>.</w:t>
      </w:r>
    </w:p>
    <w:p w:rsidR="00407AF3" w:rsidRPr="00BA4841" w:rsidRDefault="00407AF3" w:rsidP="00C8382D">
      <w:pPr>
        <w:ind w:firstLine="708"/>
        <w:rPr>
          <w:szCs w:val="28"/>
        </w:rPr>
      </w:pPr>
      <w:r w:rsidRPr="00BA4841">
        <w:rPr>
          <w:szCs w:val="28"/>
        </w:rPr>
        <w:t>За 202</w:t>
      </w:r>
      <w:r w:rsidR="00BA4841" w:rsidRPr="00BA4841">
        <w:rPr>
          <w:szCs w:val="28"/>
        </w:rPr>
        <w:t>4</w:t>
      </w:r>
      <w:r w:rsidRPr="00BA4841">
        <w:rPr>
          <w:szCs w:val="28"/>
        </w:rPr>
        <w:t xml:space="preserve"> г. предоставлена компенсация родителям на сумму </w:t>
      </w:r>
      <w:r w:rsidR="003A4BFF" w:rsidRPr="00BA4841">
        <w:rPr>
          <w:szCs w:val="28"/>
        </w:rPr>
        <w:t>18 829,0</w:t>
      </w:r>
      <w:r w:rsidR="001B6576">
        <w:rPr>
          <w:szCs w:val="28"/>
        </w:rPr>
        <w:t xml:space="preserve"> тыс. руб.</w:t>
      </w:r>
      <w:r w:rsidRPr="00BA4841">
        <w:rPr>
          <w:szCs w:val="28"/>
        </w:rPr>
        <w:t xml:space="preserve"> на среднесписочное </w:t>
      </w:r>
      <w:r w:rsidRPr="00BA4841">
        <w:rPr>
          <w:rFonts w:eastAsia="Times New Roman" w:cs="Times New Roman"/>
          <w:szCs w:val="28"/>
          <w:lang w:eastAsia="ru-RU"/>
        </w:rPr>
        <w:t xml:space="preserve">количество детей </w:t>
      </w:r>
      <w:r w:rsidR="003A4BFF" w:rsidRPr="00BA4841">
        <w:rPr>
          <w:rFonts w:eastAsia="Times New Roman" w:cs="Times New Roman"/>
          <w:szCs w:val="28"/>
          <w:lang w:eastAsia="ru-RU"/>
        </w:rPr>
        <w:t>2 604</w:t>
      </w:r>
      <w:r w:rsidRPr="00BA4841">
        <w:rPr>
          <w:rFonts w:eastAsia="Times New Roman" w:cs="Times New Roman"/>
          <w:szCs w:val="28"/>
          <w:lang w:eastAsia="ru-RU"/>
        </w:rPr>
        <w:t xml:space="preserve"> чел., в том числе:</w:t>
      </w:r>
    </w:p>
    <w:p w:rsidR="00BA4841" w:rsidRPr="00BA4841" w:rsidRDefault="00BA4841" w:rsidP="00BA4841">
      <w:pPr>
        <w:rPr>
          <w:szCs w:val="28"/>
        </w:rPr>
      </w:pPr>
      <w:r w:rsidRPr="00BA4841">
        <w:rPr>
          <w:szCs w:val="28"/>
        </w:rPr>
        <w:t xml:space="preserve"> </w:t>
      </w:r>
      <w:r w:rsidRPr="00BA4841">
        <w:rPr>
          <w:szCs w:val="28"/>
        </w:rPr>
        <w:tab/>
        <w:t>- 25% компенсация (на первых детей в семье) – 619 чел.</w:t>
      </w:r>
    </w:p>
    <w:p w:rsidR="00BA4841" w:rsidRPr="00BA4841" w:rsidRDefault="00BA4841" w:rsidP="00BA4841">
      <w:pPr>
        <w:ind w:firstLine="708"/>
        <w:rPr>
          <w:szCs w:val="28"/>
        </w:rPr>
      </w:pPr>
      <w:r w:rsidRPr="00BA4841">
        <w:rPr>
          <w:szCs w:val="28"/>
        </w:rPr>
        <w:t>- 55% компенсация (на вторых детей в семье) – 1051 чел.</w:t>
      </w:r>
    </w:p>
    <w:p w:rsidR="00BA4841" w:rsidRPr="00BA4841" w:rsidRDefault="00BA4841" w:rsidP="00BA4841">
      <w:pPr>
        <w:ind w:firstLine="708"/>
        <w:rPr>
          <w:szCs w:val="28"/>
        </w:rPr>
      </w:pPr>
      <w:r w:rsidRPr="00BA4841">
        <w:rPr>
          <w:szCs w:val="28"/>
        </w:rPr>
        <w:t>- 75% компенсация (на третьих и последующих детей) – 934 чел.</w:t>
      </w:r>
    </w:p>
    <w:p w:rsidR="00BA4841" w:rsidRPr="00BA4841" w:rsidRDefault="00BA4841" w:rsidP="00BA4841">
      <w:pPr>
        <w:rPr>
          <w:szCs w:val="28"/>
        </w:rPr>
      </w:pPr>
      <w:r w:rsidRPr="00BA4841">
        <w:rPr>
          <w:szCs w:val="28"/>
        </w:rPr>
        <w:t xml:space="preserve">  </w:t>
      </w:r>
      <w:r w:rsidRPr="00BA4841">
        <w:rPr>
          <w:szCs w:val="28"/>
        </w:rPr>
        <w:tab/>
        <w:t>Средний размер компенсации составил 508,23 рублей.</w:t>
      </w:r>
    </w:p>
    <w:p w:rsidR="00407AF3" w:rsidRDefault="00582193" w:rsidP="00407AF3">
      <w:pPr>
        <w:ind w:left="36" w:firstLine="672"/>
        <w:rPr>
          <w:color w:val="000000"/>
          <w:szCs w:val="28"/>
        </w:rPr>
      </w:pPr>
      <w:r>
        <w:rPr>
          <w:szCs w:val="28"/>
        </w:rPr>
        <w:t>На поддержку</w:t>
      </w:r>
      <w:r w:rsidR="00407AF3">
        <w:rPr>
          <w:szCs w:val="28"/>
        </w:rPr>
        <w:t xml:space="preserve"> развития</w:t>
      </w:r>
      <w:r w:rsidR="00407AF3" w:rsidRPr="007F32CF">
        <w:rPr>
          <w:szCs w:val="28"/>
        </w:rPr>
        <w:t xml:space="preserve"> общественной инфраструктуры дошкольного образования предусмотрены средства областного бюджета </w:t>
      </w:r>
      <w:r w:rsidR="00A43630">
        <w:rPr>
          <w:szCs w:val="28"/>
        </w:rPr>
        <w:t>(</w:t>
      </w:r>
      <w:r w:rsidR="00407AF3" w:rsidRPr="007F32CF">
        <w:rPr>
          <w:szCs w:val="28"/>
        </w:rPr>
        <w:t>депутатов ЗАКС</w:t>
      </w:r>
      <w:r w:rsidR="00A43630">
        <w:rPr>
          <w:szCs w:val="28"/>
        </w:rPr>
        <w:t>)</w:t>
      </w:r>
      <w:r w:rsidR="00407AF3" w:rsidRPr="007F32CF">
        <w:rPr>
          <w:szCs w:val="28"/>
        </w:rPr>
        <w:t xml:space="preserve"> на укрепление </w:t>
      </w:r>
      <w:r w:rsidR="00407AF3">
        <w:rPr>
          <w:szCs w:val="28"/>
        </w:rPr>
        <w:t>материально-технической базы</w:t>
      </w:r>
      <w:r w:rsidR="00407AF3" w:rsidRPr="007F32CF">
        <w:rPr>
          <w:szCs w:val="28"/>
        </w:rPr>
        <w:t>. Объем субсидии предусмо</w:t>
      </w:r>
      <w:r w:rsidR="00407AF3">
        <w:rPr>
          <w:szCs w:val="28"/>
        </w:rPr>
        <w:t xml:space="preserve">трен в размере </w:t>
      </w:r>
      <w:r w:rsidR="00A42F75">
        <w:rPr>
          <w:szCs w:val="28"/>
        </w:rPr>
        <w:t xml:space="preserve">8 300,0 </w:t>
      </w:r>
      <w:r w:rsidR="00407AF3">
        <w:rPr>
          <w:szCs w:val="28"/>
        </w:rPr>
        <w:t>тыс. руб</w:t>
      </w:r>
      <w:r w:rsidR="00407AF3" w:rsidRPr="007F32CF">
        <w:rPr>
          <w:color w:val="000000"/>
          <w:szCs w:val="28"/>
        </w:rPr>
        <w:t>.</w:t>
      </w:r>
      <w:r w:rsidR="00407AF3" w:rsidRPr="007F32CF">
        <w:rPr>
          <w:szCs w:val="28"/>
        </w:rPr>
        <w:t xml:space="preserve">, в т.ч. </w:t>
      </w:r>
      <w:r w:rsidR="00DF0E4F" w:rsidRPr="007F32CF">
        <w:rPr>
          <w:szCs w:val="28"/>
        </w:rPr>
        <w:t xml:space="preserve">средства областного бюджета – </w:t>
      </w:r>
      <w:r w:rsidR="00A42F75">
        <w:rPr>
          <w:szCs w:val="28"/>
        </w:rPr>
        <w:t>7 885,0</w:t>
      </w:r>
      <w:r w:rsidR="00DF0E4F" w:rsidRPr="007F32CF">
        <w:rPr>
          <w:szCs w:val="28"/>
        </w:rPr>
        <w:t xml:space="preserve"> тыс. руб.</w:t>
      </w:r>
      <w:r w:rsidR="007F7BB4">
        <w:rPr>
          <w:szCs w:val="28"/>
        </w:rPr>
        <w:t xml:space="preserve">, </w:t>
      </w:r>
      <w:r w:rsidR="007F7BB4" w:rsidRPr="007F32CF">
        <w:rPr>
          <w:szCs w:val="28"/>
        </w:rPr>
        <w:t>средства</w:t>
      </w:r>
      <w:r w:rsidR="00407AF3" w:rsidRPr="007F32CF">
        <w:rPr>
          <w:szCs w:val="28"/>
        </w:rPr>
        <w:t xml:space="preserve"> </w:t>
      </w:r>
      <w:r w:rsidR="00407AF3">
        <w:rPr>
          <w:szCs w:val="28"/>
        </w:rPr>
        <w:t xml:space="preserve">местного </w:t>
      </w:r>
      <w:r w:rsidR="00407AF3" w:rsidRPr="007F32CF">
        <w:rPr>
          <w:szCs w:val="28"/>
        </w:rPr>
        <w:t xml:space="preserve">бюджета – </w:t>
      </w:r>
      <w:r w:rsidR="00A42F75">
        <w:rPr>
          <w:szCs w:val="28"/>
        </w:rPr>
        <w:t xml:space="preserve">415,0 </w:t>
      </w:r>
      <w:r w:rsidR="00407AF3" w:rsidRPr="007F32CF">
        <w:rPr>
          <w:szCs w:val="28"/>
        </w:rPr>
        <w:t xml:space="preserve">тыс. руб., </w:t>
      </w:r>
      <w:r w:rsidR="00407AF3" w:rsidRPr="007F32CF">
        <w:rPr>
          <w:color w:val="000000"/>
          <w:szCs w:val="28"/>
        </w:rPr>
        <w:t>Исполнени</w:t>
      </w:r>
      <w:r w:rsidR="00407AF3">
        <w:rPr>
          <w:color w:val="000000"/>
          <w:szCs w:val="28"/>
        </w:rPr>
        <w:t>е по мероприятию составляет 100</w:t>
      </w:r>
      <w:r w:rsidR="00EF38AB">
        <w:rPr>
          <w:color w:val="000000"/>
          <w:szCs w:val="28"/>
        </w:rPr>
        <w:t>,0</w:t>
      </w:r>
      <w:r w:rsidR="00407AF3" w:rsidRPr="007F32CF">
        <w:rPr>
          <w:color w:val="000000"/>
          <w:szCs w:val="28"/>
        </w:rPr>
        <w:t xml:space="preserve">%. </w:t>
      </w:r>
      <w:r w:rsidR="00407AF3" w:rsidRPr="007F32CF">
        <w:rPr>
          <w:szCs w:val="28"/>
        </w:rPr>
        <w:t xml:space="preserve">Получателями субсидии являются </w:t>
      </w:r>
      <w:r w:rsidR="000D6A22">
        <w:rPr>
          <w:szCs w:val="28"/>
        </w:rPr>
        <w:t>22</w:t>
      </w:r>
      <w:r w:rsidR="00407AF3" w:rsidRPr="007F32CF">
        <w:rPr>
          <w:szCs w:val="28"/>
        </w:rPr>
        <w:t xml:space="preserve"> </w:t>
      </w:r>
      <w:r w:rsidR="00407AF3" w:rsidRPr="007F32CF">
        <w:rPr>
          <w:color w:val="000000"/>
          <w:szCs w:val="28"/>
        </w:rPr>
        <w:t>организации, реализующие программы дошкольного образования.</w:t>
      </w:r>
    </w:p>
    <w:p w:rsidR="00407AF3" w:rsidRPr="008B1A07" w:rsidRDefault="00D03A15" w:rsidP="00407AF3">
      <w:pPr>
        <w:ind w:firstLine="708"/>
        <w:rPr>
          <w:szCs w:val="28"/>
        </w:rPr>
      </w:pPr>
      <w:r>
        <w:rPr>
          <w:szCs w:val="28"/>
        </w:rPr>
        <w:t xml:space="preserve">По мероприятию </w:t>
      </w:r>
      <w:r w:rsidRPr="00973D9B">
        <w:rPr>
          <w:szCs w:val="28"/>
        </w:rPr>
        <w:t>развития</w:t>
      </w:r>
      <w:r w:rsidR="00407AF3" w:rsidRPr="00973D9B">
        <w:rPr>
          <w:szCs w:val="28"/>
        </w:rPr>
        <w:t xml:space="preserve"> инфраструктуры дошкольного образования предусмотрены средства муниципального бюджета на проведение ремонтных работ, противопожарных мероприятий, укрепление материаль</w:t>
      </w:r>
      <w:r w:rsidR="001D4BBF">
        <w:rPr>
          <w:szCs w:val="28"/>
        </w:rPr>
        <w:t>но-технической базы учреждений</w:t>
      </w:r>
      <w:r w:rsidR="00270D21">
        <w:rPr>
          <w:szCs w:val="28"/>
        </w:rPr>
        <w:t>,</w:t>
      </w:r>
      <w:r w:rsidR="001D4BBF">
        <w:rPr>
          <w:szCs w:val="28"/>
        </w:rPr>
        <w:t xml:space="preserve"> </w:t>
      </w:r>
      <w:r w:rsidR="007B502B">
        <w:rPr>
          <w:szCs w:val="28"/>
        </w:rPr>
        <w:t>расходы состав</w:t>
      </w:r>
      <w:r w:rsidR="001D612E">
        <w:rPr>
          <w:szCs w:val="28"/>
        </w:rPr>
        <w:t xml:space="preserve">или размере </w:t>
      </w:r>
      <w:r w:rsidR="00037581">
        <w:rPr>
          <w:szCs w:val="28"/>
        </w:rPr>
        <w:t>94 500,7</w:t>
      </w:r>
      <w:r w:rsidR="001D612E" w:rsidRPr="000A74A6">
        <w:rPr>
          <w:szCs w:val="28"/>
        </w:rPr>
        <w:t xml:space="preserve"> тыс. руб</w:t>
      </w:r>
      <w:r w:rsidR="00AD0208" w:rsidRPr="000A74A6">
        <w:rPr>
          <w:szCs w:val="28"/>
        </w:rPr>
        <w:t xml:space="preserve">. </w:t>
      </w:r>
      <w:r w:rsidR="00E95C9D">
        <w:rPr>
          <w:szCs w:val="28"/>
        </w:rPr>
        <w:t>в том числе</w:t>
      </w:r>
      <w:r w:rsidR="00AD0208" w:rsidRPr="000A74A6">
        <w:rPr>
          <w:szCs w:val="28"/>
        </w:rPr>
        <w:t>:</w:t>
      </w:r>
    </w:p>
    <w:p w:rsidR="00DB437B" w:rsidRDefault="00DB437B" w:rsidP="00D14C1D">
      <w:pPr>
        <w:spacing w:line="40" w:lineRule="atLeast"/>
        <w:ind w:firstLine="708"/>
        <w:rPr>
          <w:color w:val="FF0000"/>
          <w:szCs w:val="28"/>
        </w:rPr>
      </w:pPr>
      <w:r>
        <w:rPr>
          <w:szCs w:val="28"/>
        </w:rPr>
        <w:t xml:space="preserve">- </w:t>
      </w:r>
      <w:r w:rsidR="00CB6B46">
        <w:rPr>
          <w:szCs w:val="28"/>
        </w:rPr>
        <w:t>83 390,6</w:t>
      </w:r>
      <w:r w:rsidRPr="000C60BF">
        <w:rPr>
          <w:szCs w:val="28"/>
        </w:rPr>
        <w:t xml:space="preserve"> тыс.руб.</w:t>
      </w:r>
      <w:r>
        <w:rPr>
          <w:szCs w:val="28"/>
        </w:rPr>
        <w:t xml:space="preserve"> </w:t>
      </w:r>
      <w:r w:rsidR="00F87544" w:rsidRPr="000C60BF">
        <w:rPr>
          <w:szCs w:val="28"/>
        </w:rPr>
        <w:t xml:space="preserve">ремонтные работы </w:t>
      </w:r>
      <w:r w:rsidR="00F80793">
        <w:rPr>
          <w:szCs w:val="28"/>
        </w:rPr>
        <w:t xml:space="preserve">в </w:t>
      </w:r>
      <w:r w:rsidR="001A3643" w:rsidRPr="001A3643">
        <w:rPr>
          <w:szCs w:val="28"/>
        </w:rPr>
        <w:t>50</w:t>
      </w:r>
      <w:r w:rsidR="00F80793" w:rsidRPr="001A3643">
        <w:rPr>
          <w:szCs w:val="28"/>
        </w:rPr>
        <w:t xml:space="preserve"> </w:t>
      </w:r>
      <w:r w:rsidR="001A3643" w:rsidRPr="001A3643">
        <w:rPr>
          <w:szCs w:val="28"/>
        </w:rPr>
        <w:t>до</w:t>
      </w:r>
      <w:r w:rsidR="00F87544" w:rsidRPr="001A3643">
        <w:rPr>
          <w:szCs w:val="28"/>
        </w:rPr>
        <w:t>школьных образовательных</w:t>
      </w:r>
      <w:r w:rsidR="00F87544" w:rsidRPr="000C60BF">
        <w:rPr>
          <w:szCs w:val="28"/>
        </w:rPr>
        <w:t xml:space="preserve"> учрежден</w:t>
      </w:r>
      <w:r>
        <w:rPr>
          <w:szCs w:val="28"/>
        </w:rPr>
        <w:t>иях;</w:t>
      </w:r>
      <w:r w:rsidR="00A4267C" w:rsidRPr="000C60BF">
        <w:rPr>
          <w:color w:val="FF0000"/>
          <w:szCs w:val="28"/>
        </w:rPr>
        <w:t xml:space="preserve"> </w:t>
      </w:r>
    </w:p>
    <w:p w:rsidR="00DB437B" w:rsidRPr="00C12CDF" w:rsidRDefault="00DB437B" w:rsidP="00C12CDF">
      <w:pPr>
        <w:spacing w:line="40" w:lineRule="atLeast"/>
        <w:ind w:firstLine="708"/>
        <w:rPr>
          <w:color w:val="FF0000"/>
          <w:szCs w:val="28"/>
        </w:rPr>
      </w:pPr>
      <w:r>
        <w:rPr>
          <w:szCs w:val="28"/>
        </w:rPr>
        <w:t xml:space="preserve">- </w:t>
      </w:r>
      <w:r w:rsidR="00FF0D8C">
        <w:rPr>
          <w:szCs w:val="28"/>
        </w:rPr>
        <w:t>4 680,7</w:t>
      </w:r>
      <w:r w:rsidRPr="000C60BF">
        <w:rPr>
          <w:szCs w:val="28"/>
        </w:rPr>
        <w:t xml:space="preserve"> тыс. руб.</w:t>
      </w:r>
      <w:r>
        <w:rPr>
          <w:szCs w:val="28"/>
        </w:rPr>
        <w:t xml:space="preserve"> </w:t>
      </w:r>
      <w:r w:rsidR="00A4267C" w:rsidRPr="000C60BF">
        <w:rPr>
          <w:szCs w:val="28"/>
        </w:rPr>
        <w:t xml:space="preserve">создание условий в муниципальных образовательных учреждениях для получения детьми-инвалидами качественного </w:t>
      </w:r>
      <w:r w:rsidRPr="000C60BF">
        <w:rPr>
          <w:szCs w:val="28"/>
        </w:rPr>
        <w:t>образования (</w:t>
      </w:r>
      <w:r w:rsidR="00A4267C" w:rsidRPr="000C60BF">
        <w:rPr>
          <w:szCs w:val="28"/>
        </w:rPr>
        <w:t>устройство пандусов, приобретение табличек Брайля)</w:t>
      </w:r>
      <w:r w:rsidR="00C12CDF">
        <w:rPr>
          <w:szCs w:val="28"/>
        </w:rPr>
        <w:t xml:space="preserve"> в 11</w:t>
      </w:r>
      <w:r w:rsidR="00C12CDF" w:rsidRPr="001A3643">
        <w:rPr>
          <w:szCs w:val="28"/>
        </w:rPr>
        <w:t xml:space="preserve"> дошкольных образовательных</w:t>
      </w:r>
      <w:r w:rsidR="00C12CDF" w:rsidRPr="000C60BF">
        <w:rPr>
          <w:szCs w:val="28"/>
        </w:rPr>
        <w:t xml:space="preserve"> учрежден</w:t>
      </w:r>
      <w:r w:rsidR="00C12CDF">
        <w:rPr>
          <w:szCs w:val="28"/>
        </w:rPr>
        <w:t>иях</w:t>
      </w:r>
      <w:r>
        <w:rPr>
          <w:szCs w:val="28"/>
        </w:rPr>
        <w:t>;</w:t>
      </w:r>
    </w:p>
    <w:p w:rsidR="00DB437B" w:rsidRDefault="0093117B" w:rsidP="00D14C1D">
      <w:pPr>
        <w:spacing w:line="40" w:lineRule="atLeast"/>
        <w:ind w:firstLine="708"/>
        <w:rPr>
          <w:szCs w:val="28"/>
        </w:rPr>
      </w:pPr>
      <w:r w:rsidRPr="000C60BF">
        <w:rPr>
          <w:szCs w:val="28"/>
        </w:rPr>
        <w:t xml:space="preserve"> </w:t>
      </w:r>
      <w:r w:rsidR="009D415C">
        <w:rPr>
          <w:szCs w:val="28"/>
        </w:rPr>
        <w:t xml:space="preserve">- </w:t>
      </w:r>
      <w:r w:rsidR="00465609">
        <w:rPr>
          <w:szCs w:val="28"/>
        </w:rPr>
        <w:t xml:space="preserve">3 878,0 </w:t>
      </w:r>
      <w:r w:rsidR="009D415C" w:rsidRPr="000C60BF">
        <w:rPr>
          <w:szCs w:val="28"/>
        </w:rPr>
        <w:t>тыс.руб</w:t>
      </w:r>
      <w:r w:rsidR="009D415C">
        <w:rPr>
          <w:szCs w:val="28"/>
        </w:rPr>
        <w:t>.</w:t>
      </w:r>
      <w:r w:rsidR="009D415C" w:rsidRPr="000C60BF">
        <w:rPr>
          <w:szCs w:val="28"/>
        </w:rPr>
        <w:t xml:space="preserve"> </w:t>
      </w:r>
      <w:r w:rsidR="009D415C">
        <w:rPr>
          <w:szCs w:val="28"/>
        </w:rPr>
        <w:t>противопожарные мероприятия</w:t>
      </w:r>
      <w:r w:rsidR="00B64CA5" w:rsidRPr="00B64CA5">
        <w:rPr>
          <w:szCs w:val="28"/>
        </w:rPr>
        <w:t xml:space="preserve"> </w:t>
      </w:r>
      <w:r w:rsidR="00B64CA5">
        <w:rPr>
          <w:szCs w:val="28"/>
        </w:rPr>
        <w:t>в 18</w:t>
      </w:r>
      <w:r w:rsidR="00B64CA5" w:rsidRPr="001A3643">
        <w:rPr>
          <w:szCs w:val="28"/>
        </w:rPr>
        <w:t xml:space="preserve"> дошкольных образовательных</w:t>
      </w:r>
      <w:r w:rsidR="00B64CA5" w:rsidRPr="000C60BF">
        <w:rPr>
          <w:szCs w:val="28"/>
        </w:rPr>
        <w:t xml:space="preserve"> учрежден</w:t>
      </w:r>
      <w:r w:rsidR="00B64CA5">
        <w:rPr>
          <w:szCs w:val="28"/>
        </w:rPr>
        <w:t>иях;</w:t>
      </w:r>
    </w:p>
    <w:p w:rsidR="00CB6B46" w:rsidRPr="00520381" w:rsidRDefault="00CB6B46" w:rsidP="00D14C1D">
      <w:pPr>
        <w:spacing w:line="40" w:lineRule="atLeast"/>
        <w:ind w:firstLine="708"/>
        <w:rPr>
          <w:szCs w:val="28"/>
        </w:rPr>
      </w:pPr>
      <w:r>
        <w:rPr>
          <w:szCs w:val="28"/>
        </w:rPr>
        <w:t xml:space="preserve">- 635,9 тыс.руб. </w:t>
      </w:r>
      <w:r w:rsidR="00511587">
        <w:rPr>
          <w:szCs w:val="28"/>
        </w:rPr>
        <w:t>о</w:t>
      </w:r>
      <w:r>
        <w:rPr>
          <w:szCs w:val="28"/>
        </w:rPr>
        <w:t xml:space="preserve">беспечение безопасности и антитеррористической защищенности </w:t>
      </w:r>
      <w:r w:rsidRPr="00520381">
        <w:rPr>
          <w:szCs w:val="28"/>
        </w:rPr>
        <w:t>муниципальных объектов</w:t>
      </w:r>
      <w:r w:rsidR="00C14379">
        <w:rPr>
          <w:szCs w:val="28"/>
        </w:rPr>
        <w:t xml:space="preserve"> (</w:t>
      </w:r>
      <w:r w:rsidR="00C14379" w:rsidRPr="00C14379">
        <w:rPr>
          <w:szCs w:val="28"/>
        </w:rPr>
        <w:t xml:space="preserve">МБДОУ </w:t>
      </w:r>
      <w:r w:rsidR="00FB6847">
        <w:rPr>
          <w:szCs w:val="28"/>
        </w:rPr>
        <w:t>«</w:t>
      </w:r>
      <w:r w:rsidR="00C14379" w:rsidRPr="00C14379">
        <w:rPr>
          <w:szCs w:val="28"/>
        </w:rPr>
        <w:t>Детский сад N 3 общеразвивающего вида</w:t>
      </w:r>
      <w:r w:rsidR="00FB6847">
        <w:rPr>
          <w:szCs w:val="28"/>
        </w:rPr>
        <w:t>»</w:t>
      </w:r>
      <w:r w:rsidR="00C14379">
        <w:rPr>
          <w:szCs w:val="28"/>
        </w:rPr>
        <w:t xml:space="preserve">, </w:t>
      </w:r>
      <w:r w:rsidR="00C14379" w:rsidRPr="00C14379">
        <w:rPr>
          <w:szCs w:val="28"/>
        </w:rPr>
        <w:t xml:space="preserve">МБДОУ </w:t>
      </w:r>
      <w:r w:rsidR="00FB6847">
        <w:rPr>
          <w:szCs w:val="28"/>
        </w:rPr>
        <w:t>«</w:t>
      </w:r>
      <w:r w:rsidR="00C14379" w:rsidRPr="00C14379">
        <w:rPr>
          <w:szCs w:val="28"/>
        </w:rPr>
        <w:t>Детский сад N 35 комбинированного вида</w:t>
      </w:r>
      <w:r w:rsidR="00FB6847">
        <w:rPr>
          <w:szCs w:val="28"/>
        </w:rPr>
        <w:t>»</w:t>
      </w:r>
      <w:r w:rsidR="00C14379">
        <w:rPr>
          <w:szCs w:val="28"/>
        </w:rPr>
        <w:t>)</w:t>
      </w:r>
      <w:r w:rsidR="008C3411" w:rsidRPr="00520381">
        <w:rPr>
          <w:szCs w:val="28"/>
        </w:rPr>
        <w:t>;</w:t>
      </w:r>
    </w:p>
    <w:p w:rsidR="00F87544" w:rsidRPr="00520381" w:rsidRDefault="009D415C" w:rsidP="00520381">
      <w:pPr>
        <w:spacing w:line="40" w:lineRule="atLeast"/>
        <w:ind w:firstLine="708"/>
        <w:rPr>
          <w:szCs w:val="28"/>
        </w:rPr>
      </w:pPr>
      <w:r w:rsidRPr="00520381">
        <w:rPr>
          <w:szCs w:val="28"/>
        </w:rPr>
        <w:t>-</w:t>
      </w:r>
      <w:r w:rsidR="00511587" w:rsidRPr="00520381">
        <w:rPr>
          <w:szCs w:val="28"/>
        </w:rPr>
        <w:t xml:space="preserve">1 915,5 </w:t>
      </w:r>
      <w:r w:rsidRPr="00520381">
        <w:rPr>
          <w:szCs w:val="28"/>
        </w:rPr>
        <w:t>тыс.руб.</w:t>
      </w:r>
      <w:r w:rsidR="00640049" w:rsidRPr="00520381">
        <w:rPr>
          <w:szCs w:val="28"/>
        </w:rPr>
        <w:t xml:space="preserve"> </w:t>
      </w:r>
      <w:r w:rsidR="0081289C" w:rsidRPr="00520381">
        <w:rPr>
          <w:szCs w:val="28"/>
        </w:rPr>
        <w:t>укрепление материально-технической ба</w:t>
      </w:r>
      <w:r w:rsidRPr="00520381">
        <w:rPr>
          <w:szCs w:val="28"/>
        </w:rPr>
        <w:t>зы образовательных учреждений</w:t>
      </w:r>
      <w:r w:rsidR="00520381" w:rsidRPr="00520381">
        <w:rPr>
          <w:szCs w:val="28"/>
        </w:rPr>
        <w:t xml:space="preserve"> в 7 дошкольных образовательных учреждениях</w:t>
      </w:r>
      <w:r w:rsidRPr="00520381">
        <w:rPr>
          <w:szCs w:val="28"/>
        </w:rPr>
        <w:t>.</w:t>
      </w:r>
    </w:p>
    <w:p w:rsidR="00407AF3" w:rsidRPr="00D06940" w:rsidRDefault="00D06940" w:rsidP="00D06940">
      <w:pPr>
        <w:spacing w:line="40" w:lineRule="atLeast"/>
        <w:ind w:left="360"/>
        <w:rPr>
          <w:szCs w:val="28"/>
        </w:rPr>
      </w:pPr>
      <w:r>
        <w:rPr>
          <w:szCs w:val="28"/>
        </w:rPr>
        <w:t xml:space="preserve">  </w:t>
      </w:r>
    </w:p>
    <w:p w:rsidR="00BF51A1" w:rsidRDefault="00BF51A1" w:rsidP="002A7576">
      <w:pPr>
        <w:ind w:firstLine="851"/>
        <w:jc w:val="center"/>
        <w:rPr>
          <w:b/>
        </w:rPr>
      </w:pPr>
    </w:p>
    <w:p w:rsidR="00270D21" w:rsidRDefault="00270D21" w:rsidP="002A7576">
      <w:pPr>
        <w:ind w:firstLine="851"/>
        <w:jc w:val="center"/>
        <w:rPr>
          <w:b/>
        </w:rPr>
      </w:pPr>
    </w:p>
    <w:p w:rsidR="00270D21" w:rsidRDefault="00270D21" w:rsidP="002A7576">
      <w:pPr>
        <w:ind w:firstLine="851"/>
        <w:jc w:val="center"/>
        <w:rPr>
          <w:b/>
        </w:rPr>
      </w:pPr>
    </w:p>
    <w:p w:rsidR="00C32ECD" w:rsidRDefault="00C32ECD" w:rsidP="00C32ECD">
      <w:pPr>
        <w:ind w:firstLine="851"/>
        <w:jc w:val="center"/>
        <w:rPr>
          <w:b/>
        </w:rPr>
      </w:pPr>
      <w:r w:rsidRPr="00C32ECD">
        <w:rPr>
          <w:b/>
        </w:rPr>
        <w:lastRenderedPageBreak/>
        <w:t>Комплекс процессных мероприятий</w:t>
      </w:r>
    </w:p>
    <w:p w:rsidR="00C32ECD" w:rsidRDefault="00FB6847" w:rsidP="00C32ECD">
      <w:pPr>
        <w:ind w:firstLine="851"/>
        <w:jc w:val="center"/>
        <w:rPr>
          <w:b/>
        </w:rPr>
      </w:pPr>
      <w:r>
        <w:rPr>
          <w:b/>
        </w:rPr>
        <w:t>«</w:t>
      </w:r>
      <w:r w:rsidR="00C32ECD" w:rsidRPr="00C32ECD">
        <w:rPr>
          <w:b/>
        </w:rPr>
        <w:t>Развитие начального общего, основного общего и среднего</w:t>
      </w:r>
    </w:p>
    <w:p w:rsidR="002A7576" w:rsidRDefault="00C32ECD" w:rsidP="00C32ECD">
      <w:pPr>
        <w:ind w:firstLine="851"/>
        <w:jc w:val="center"/>
        <w:rPr>
          <w:b/>
        </w:rPr>
      </w:pPr>
      <w:r w:rsidRPr="00C32ECD">
        <w:rPr>
          <w:b/>
        </w:rPr>
        <w:t>общего образования детей в Гатчинском муниципальном районе</w:t>
      </w:r>
      <w:r w:rsidR="00FB6847">
        <w:rPr>
          <w:b/>
        </w:rPr>
        <w:t>»</w:t>
      </w:r>
    </w:p>
    <w:p w:rsidR="00C32ECD" w:rsidRDefault="00C32ECD" w:rsidP="00C32ECD">
      <w:pPr>
        <w:ind w:firstLine="851"/>
        <w:jc w:val="center"/>
        <w:rPr>
          <w:b/>
        </w:rPr>
      </w:pPr>
    </w:p>
    <w:p w:rsidR="00407AF3" w:rsidRPr="003A1F3D" w:rsidRDefault="00407AF3" w:rsidP="00407AF3">
      <w:pPr>
        <w:ind w:firstLine="851"/>
      </w:pPr>
      <w:r w:rsidRPr="00A8212B">
        <w:t>По данно</w:t>
      </w:r>
      <w:r>
        <w:t>му мероприяти</w:t>
      </w:r>
      <w:r w:rsidR="00F22BFD">
        <w:t>ю</w:t>
      </w:r>
      <w:r w:rsidRPr="003A1F3D">
        <w:t xml:space="preserve"> расходы </w:t>
      </w:r>
      <w:r>
        <w:t xml:space="preserve">утверждены </w:t>
      </w:r>
      <w:r w:rsidRPr="003A1F3D">
        <w:t xml:space="preserve">в сумме </w:t>
      </w:r>
      <w:r w:rsidR="00BF51A1">
        <w:rPr>
          <w:b/>
        </w:rPr>
        <w:t>3 165 434,8</w:t>
      </w:r>
      <w:r w:rsidRPr="003A1F3D">
        <w:rPr>
          <w:b/>
        </w:rPr>
        <w:t xml:space="preserve"> </w:t>
      </w:r>
      <w:r w:rsidRPr="003A1F3D">
        <w:t>тыс.руб. Исполнение за 20</w:t>
      </w:r>
      <w:r>
        <w:t>2</w:t>
      </w:r>
      <w:r w:rsidR="00BF51A1">
        <w:t>4</w:t>
      </w:r>
      <w:r w:rsidRPr="003A1F3D">
        <w:t xml:space="preserve"> год составляет </w:t>
      </w:r>
      <w:r w:rsidR="00E221D4">
        <w:rPr>
          <w:b/>
        </w:rPr>
        <w:t>3 139 643,8</w:t>
      </w:r>
      <w:r w:rsidRPr="003A1F3D">
        <w:t xml:space="preserve"> тыс.руб. или </w:t>
      </w:r>
      <w:r>
        <w:rPr>
          <w:b/>
        </w:rPr>
        <w:t>99,</w:t>
      </w:r>
      <w:r w:rsidR="00E221D4">
        <w:rPr>
          <w:b/>
        </w:rPr>
        <w:t>2</w:t>
      </w:r>
      <w:r w:rsidRPr="003A1F3D">
        <w:t xml:space="preserve">% к уточненному годовому плану, в том числе за счет средств федерального бюджета – </w:t>
      </w:r>
      <w:r w:rsidR="00DB583B">
        <w:rPr>
          <w:b/>
        </w:rPr>
        <w:t>123 590,6</w:t>
      </w:r>
      <w:r w:rsidRPr="003A1F3D">
        <w:t xml:space="preserve"> тыс.руб., за счет средств областного бюджета – </w:t>
      </w:r>
      <w:r w:rsidR="00DB583B">
        <w:rPr>
          <w:b/>
        </w:rPr>
        <w:t>2 370 651,1</w:t>
      </w:r>
      <w:r w:rsidRPr="003A1F3D">
        <w:rPr>
          <w:b/>
        </w:rPr>
        <w:t xml:space="preserve"> </w:t>
      </w:r>
      <w:r w:rsidRPr="003A1F3D">
        <w:t xml:space="preserve">тыс.руб., за счет средств местного бюджета – </w:t>
      </w:r>
      <w:r w:rsidR="00DB583B">
        <w:rPr>
          <w:b/>
        </w:rPr>
        <w:t>645 402,</w:t>
      </w:r>
      <w:r w:rsidR="009D053A">
        <w:rPr>
          <w:b/>
        </w:rPr>
        <w:t>1</w:t>
      </w:r>
      <w:r w:rsidR="001D612E">
        <w:rPr>
          <w:b/>
        </w:rPr>
        <w:t xml:space="preserve"> </w:t>
      </w:r>
      <w:r w:rsidRPr="003A1F3D">
        <w:t xml:space="preserve">тыс.руб. </w:t>
      </w:r>
    </w:p>
    <w:p w:rsidR="00407AF3" w:rsidRPr="003A1F3D" w:rsidRDefault="00407AF3" w:rsidP="00407AF3">
      <w:pPr>
        <w:ind w:firstLine="851"/>
      </w:pPr>
      <w:r w:rsidRPr="003A1F3D">
        <w:t xml:space="preserve">Главными </w:t>
      </w:r>
      <w:r>
        <w:t xml:space="preserve">распорядителями </w:t>
      </w:r>
      <w:r w:rsidRPr="003A1F3D">
        <w:t>бюджетных средств являются:</w:t>
      </w:r>
    </w:p>
    <w:p w:rsidR="00407AF3" w:rsidRDefault="002831DC" w:rsidP="002831DC">
      <w:pPr>
        <w:tabs>
          <w:tab w:val="left" w:pos="284"/>
        </w:tabs>
      </w:pPr>
      <w:r>
        <w:t xml:space="preserve">- </w:t>
      </w:r>
      <w:r w:rsidR="00407AF3" w:rsidRPr="003A1F3D">
        <w:t xml:space="preserve">комитет образования Гатчинского муниципального района – </w:t>
      </w:r>
      <w:r w:rsidR="005D63F9">
        <w:rPr>
          <w:b/>
        </w:rPr>
        <w:t>3 159 960,4</w:t>
      </w:r>
      <w:r w:rsidR="00407AF3" w:rsidRPr="00FA5830">
        <w:rPr>
          <w:b/>
        </w:rPr>
        <w:t xml:space="preserve"> тыс.руб.</w:t>
      </w:r>
      <w:r w:rsidR="00407AF3">
        <w:t>;</w:t>
      </w:r>
    </w:p>
    <w:p w:rsidR="00407AF3" w:rsidRPr="00A62E85" w:rsidRDefault="002831DC" w:rsidP="002831DC">
      <w:pPr>
        <w:tabs>
          <w:tab w:val="left" w:pos="284"/>
        </w:tabs>
      </w:pPr>
      <w:r>
        <w:t xml:space="preserve">- </w:t>
      </w:r>
      <w:r w:rsidR="008F178A">
        <w:t xml:space="preserve">администрация </w:t>
      </w:r>
      <w:r w:rsidR="008F178A" w:rsidRPr="003A1F3D">
        <w:t>Гатчинского</w:t>
      </w:r>
      <w:r w:rsidR="00407AF3" w:rsidRPr="00A62E85">
        <w:t xml:space="preserve"> муниципального района – </w:t>
      </w:r>
      <w:r w:rsidR="005D63F9">
        <w:rPr>
          <w:b/>
        </w:rPr>
        <w:t>5 474,4</w:t>
      </w:r>
      <w:r w:rsidR="00407AF3" w:rsidRPr="00FA5830">
        <w:rPr>
          <w:b/>
        </w:rPr>
        <w:t xml:space="preserve"> тыс.руб.</w:t>
      </w:r>
    </w:p>
    <w:p w:rsidR="0068626F" w:rsidRDefault="00407AF3" w:rsidP="009D03CB">
      <w:pPr>
        <w:ind w:left="36" w:firstLine="672"/>
        <w:rPr>
          <w:rFonts w:eastAsia="Times New Roman" w:cs="Times New Roman"/>
          <w:szCs w:val="28"/>
          <w:lang w:eastAsia="ru-RU"/>
        </w:rPr>
      </w:pPr>
      <w:r w:rsidRPr="00B41914">
        <w:rPr>
          <w:szCs w:val="28"/>
        </w:rPr>
        <w:t xml:space="preserve">В рамках реализации образовательных программ общего образования произведены расходы в </w:t>
      </w:r>
      <w:r w:rsidRPr="00B41914">
        <w:rPr>
          <w:rFonts w:eastAsia="Times New Roman" w:cs="Times New Roman"/>
          <w:szCs w:val="28"/>
          <w:lang w:eastAsia="ru-RU"/>
        </w:rPr>
        <w:t xml:space="preserve">размере </w:t>
      </w:r>
      <w:r w:rsidR="00224091">
        <w:rPr>
          <w:rFonts w:eastAsia="Times New Roman" w:cs="Times New Roman"/>
          <w:szCs w:val="28"/>
          <w:lang w:eastAsia="ru-RU"/>
        </w:rPr>
        <w:t>378 607,6</w:t>
      </w:r>
      <w:r>
        <w:rPr>
          <w:rFonts w:eastAsia="Times New Roman" w:cs="Times New Roman"/>
          <w:szCs w:val="28"/>
          <w:lang w:eastAsia="ru-RU"/>
        </w:rPr>
        <w:t xml:space="preserve"> тыс.</w:t>
      </w:r>
      <w:r w:rsidRPr="00B41914">
        <w:rPr>
          <w:rFonts w:eastAsia="Times New Roman" w:cs="Times New Roman"/>
          <w:szCs w:val="28"/>
          <w:lang w:eastAsia="ru-RU"/>
        </w:rPr>
        <w:t>руб</w:t>
      </w:r>
      <w:r w:rsidR="00377881">
        <w:rPr>
          <w:rFonts w:eastAsia="Times New Roman" w:cs="Times New Roman"/>
          <w:szCs w:val="28"/>
          <w:lang w:eastAsia="ru-RU"/>
        </w:rPr>
        <w:t xml:space="preserve">. </w:t>
      </w:r>
      <w:r w:rsidR="001D5884" w:rsidRPr="002831DC">
        <w:rPr>
          <w:rFonts w:eastAsia="Times New Roman" w:cs="Times New Roman"/>
          <w:szCs w:val="28"/>
          <w:lang w:eastAsia="ru-RU"/>
        </w:rPr>
        <w:t>с</w:t>
      </w:r>
      <w:r w:rsidRPr="002831DC">
        <w:rPr>
          <w:rFonts w:eastAsia="Times New Roman" w:cs="Times New Roman"/>
          <w:szCs w:val="28"/>
          <w:lang w:eastAsia="ru-RU"/>
        </w:rPr>
        <w:t xml:space="preserve">редства предусмотрены на выплату заработной платы педагогических работников, осуществляющих присмотр и уход в группах продленного дня, работников столовых и электриков; оплата коммунальных услуг, услуг по содержанию имущества, услуги связи, транспортные услуги, земельный налог, налог на имущество, приобретение основных средств и материальных запасов (кроме учебных расходов) и прочих расходов. </w:t>
      </w:r>
      <w:r w:rsidR="00377881">
        <w:rPr>
          <w:rFonts w:eastAsia="Times New Roman" w:cs="Times New Roman"/>
          <w:szCs w:val="28"/>
          <w:lang w:eastAsia="ru-RU"/>
        </w:rPr>
        <w:tab/>
      </w:r>
    </w:p>
    <w:p w:rsidR="009D03CB" w:rsidRDefault="00377881" w:rsidP="009D03CB">
      <w:pPr>
        <w:ind w:left="36" w:firstLine="672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С</w:t>
      </w:r>
      <w:r w:rsidR="00407AF3" w:rsidRPr="002831DC">
        <w:rPr>
          <w:rFonts w:eastAsia="Times New Roman" w:cs="Times New Roman"/>
          <w:szCs w:val="28"/>
          <w:lang w:eastAsia="ru-RU"/>
        </w:rPr>
        <w:t xml:space="preserve">реднесписочная численность работников списочного состава и средняя заработная плата за </w:t>
      </w:r>
      <w:r w:rsidR="00882C3D">
        <w:rPr>
          <w:rFonts w:eastAsia="Times New Roman" w:cs="Times New Roman"/>
          <w:szCs w:val="28"/>
          <w:lang w:eastAsia="ru-RU"/>
        </w:rPr>
        <w:t>2024</w:t>
      </w:r>
      <w:r w:rsidR="00407AF3" w:rsidRPr="002831DC">
        <w:rPr>
          <w:rFonts w:eastAsia="Times New Roman" w:cs="Times New Roman"/>
          <w:szCs w:val="28"/>
          <w:lang w:eastAsia="ru-RU"/>
        </w:rPr>
        <w:t xml:space="preserve"> год: всего работников </w:t>
      </w:r>
      <w:r w:rsidR="00F37BD4">
        <w:rPr>
          <w:rFonts w:eastAsia="Times New Roman" w:cs="Times New Roman"/>
          <w:szCs w:val="28"/>
          <w:lang w:eastAsia="ru-RU"/>
        </w:rPr>
        <w:t>2 179</w:t>
      </w:r>
      <w:r w:rsidR="00407AF3" w:rsidRPr="002831DC">
        <w:rPr>
          <w:rFonts w:eastAsia="Times New Roman" w:cs="Times New Roman"/>
          <w:szCs w:val="28"/>
          <w:lang w:eastAsia="ru-RU"/>
        </w:rPr>
        <w:t xml:space="preserve"> человек со средн</w:t>
      </w:r>
      <w:r w:rsidR="00F265BB" w:rsidRPr="002831DC">
        <w:rPr>
          <w:rFonts w:eastAsia="Times New Roman" w:cs="Times New Roman"/>
          <w:szCs w:val="28"/>
          <w:lang w:eastAsia="ru-RU"/>
        </w:rPr>
        <w:t xml:space="preserve">ей заработной платой </w:t>
      </w:r>
      <w:r w:rsidR="00F37BD4">
        <w:rPr>
          <w:rFonts w:eastAsia="Times New Roman" w:cs="Times New Roman"/>
          <w:szCs w:val="28"/>
          <w:lang w:eastAsia="ru-RU"/>
        </w:rPr>
        <w:t>64 955,3</w:t>
      </w:r>
      <w:r w:rsidR="00F265BB" w:rsidRPr="002831DC">
        <w:rPr>
          <w:rFonts w:eastAsia="Times New Roman" w:cs="Times New Roman"/>
          <w:szCs w:val="28"/>
          <w:lang w:eastAsia="ru-RU"/>
        </w:rPr>
        <w:t xml:space="preserve"> тыс.руб.</w:t>
      </w:r>
      <w:r w:rsidR="009D03CB" w:rsidRPr="009D03CB">
        <w:rPr>
          <w:szCs w:val="28"/>
        </w:rPr>
        <w:t xml:space="preserve"> </w:t>
      </w:r>
    </w:p>
    <w:p w:rsidR="00407AF3" w:rsidRPr="00377881" w:rsidRDefault="009D03CB" w:rsidP="009D03CB">
      <w:pPr>
        <w:ind w:left="36" w:firstLine="672"/>
        <w:rPr>
          <w:szCs w:val="28"/>
        </w:rPr>
      </w:pPr>
      <w:r w:rsidRPr="005C79F4">
        <w:rPr>
          <w:szCs w:val="28"/>
        </w:rPr>
        <w:t>Среднее содержание 1 ребенка за 202</w:t>
      </w:r>
      <w:r>
        <w:rPr>
          <w:szCs w:val="28"/>
        </w:rPr>
        <w:t>4</w:t>
      </w:r>
      <w:r w:rsidRPr="005C79F4">
        <w:rPr>
          <w:szCs w:val="28"/>
        </w:rPr>
        <w:t xml:space="preserve"> год составило </w:t>
      </w:r>
      <w:r>
        <w:rPr>
          <w:szCs w:val="28"/>
        </w:rPr>
        <w:t>12 316,0 тыс.руб.</w:t>
      </w:r>
      <w:r w:rsidRPr="005C79F4">
        <w:rPr>
          <w:szCs w:val="28"/>
        </w:rPr>
        <w:t xml:space="preserve"> в </w:t>
      </w:r>
      <w:r w:rsidRPr="009E478A">
        <w:rPr>
          <w:szCs w:val="28"/>
        </w:rPr>
        <w:t xml:space="preserve">месяц за счет бюджета и </w:t>
      </w:r>
      <w:r>
        <w:rPr>
          <w:szCs w:val="28"/>
        </w:rPr>
        <w:t>12 448,0</w:t>
      </w:r>
      <w:r w:rsidRPr="009E478A">
        <w:rPr>
          <w:szCs w:val="28"/>
        </w:rPr>
        <w:t xml:space="preserve"> тыс.руб. с учетом и внебюджетных источников.</w:t>
      </w:r>
    </w:p>
    <w:p w:rsidR="00407AF3" w:rsidRDefault="00E50ACD" w:rsidP="004F0FD6">
      <w:pPr>
        <w:ind w:firstLine="708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 </w:t>
      </w:r>
      <w:r w:rsidRPr="005D0AA9">
        <w:rPr>
          <w:rFonts w:eastAsia="Times New Roman" w:cs="Times New Roman"/>
          <w:szCs w:val="28"/>
          <w:lang w:eastAsia="ru-RU"/>
        </w:rPr>
        <w:t>оказание муниципальными общеобразовательными учреждениями, муниципальных услуг по предоставлению начального общего, основного обще</w:t>
      </w:r>
      <w:r>
        <w:rPr>
          <w:rFonts w:eastAsia="Times New Roman" w:cs="Times New Roman"/>
          <w:szCs w:val="28"/>
          <w:lang w:eastAsia="ru-RU"/>
        </w:rPr>
        <w:t xml:space="preserve">го, среднего общего образования расходы составили </w:t>
      </w:r>
      <w:r w:rsidR="00E452D9">
        <w:rPr>
          <w:rFonts w:eastAsia="Times New Roman" w:cs="Times New Roman"/>
          <w:szCs w:val="28"/>
          <w:lang w:eastAsia="ru-RU"/>
        </w:rPr>
        <w:t>2 069 563,7</w:t>
      </w:r>
      <w:r w:rsidR="00407AF3" w:rsidRPr="005D0AA9">
        <w:rPr>
          <w:rFonts w:eastAsia="Times New Roman" w:cs="Times New Roman"/>
          <w:szCs w:val="28"/>
          <w:lang w:eastAsia="ru-RU"/>
        </w:rPr>
        <w:t xml:space="preserve"> тыс. руб.</w:t>
      </w:r>
      <w:r w:rsidR="00447E6D">
        <w:rPr>
          <w:rFonts w:eastAsia="Times New Roman" w:cs="Times New Roman"/>
          <w:szCs w:val="28"/>
          <w:lang w:eastAsia="ru-RU"/>
        </w:rPr>
        <w:t xml:space="preserve"> за счет средств областного бюджета.</w:t>
      </w:r>
      <w:r w:rsidR="00364A03">
        <w:rPr>
          <w:rFonts w:eastAsia="Times New Roman" w:cs="Times New Roman"/>
          <w:szCs w:val="28"/>
          <w:lang w:eastAsia="ru-RU"/>
        </w:rPr>
        <w:t xml:space="preserve"> </w:t>
      </w:r>
      <w:r w:rsidR="00407AF3" w:rsidRPr="005D0AA9">
        <w:rPr>
          <w:rFonts w:eastAsia="Times New Roman" w:cs="Times New Roman"/>
          <w:szCs w:val="28"/>
          <w:lang w:eastAsia="ru-RU"/>
        </w:rPr>
        <w:t xml:space="preserve">Контингент </w:t>
      </w:r>
      <w:r w:rsidR="00407AF3" w:rsidRPr="001B55F1">
        <w:rPr>
          <w:rFonts w:eastAsia="Times New Roman" w:cs="Times New Roman"/>
          <w:szCs w:val="28"/>
          <w:lang w:eastAsia="ru-RU"/>
        </w:rPr>
        <w:t>обучающихся на 01.09.202</w:t>
      </w:r>
      <w:r w:rsidR="00820890">
        <w:rPr>
          <w:rFonts w:eastAsia="Times New Roman" w:cs="Times New Roman"/>
          <w:szCs w:val="28"/>
          <w:lang w:eastAsia="ru-RU"/>
        </w:rPr>
        <w:t>4</w:t>
      </w:r>
      <w:r w:rsidR="00407AF3" w:rsidRPr="001B55F1">
        <w:rPr>
          <w:rFonts w:eastAsia="Times New Roman" w:cs="Times New Roman"/>
          <w:szCs w:val="28"/>
          <w:lang w:eastAsia="ru-RU"/>
        </w:rPr>
        <w:t xml:space="preserve"> г. составляет </w:t>
      </w:r>
      <w:r w:rsidR="00F9786F" w:rsidRPr="001B55F1">
        <w:rPr>
          <w:rFonts w:eastAsia="Times New Roman" w:cs="Times New Roman"/>
          <w:szCs w:val="28"/>
          <w:lang w:eastAsia="ru-RU"/>
        </w:rPr>
        <w:t xml:space="preserve">22 </w:t>
      </w:r>
      <w:r w:rsidR="00820890">
        <w:rPr>
          <w:rFonts w:eastAsia="Times New Roman" w:cs="Times New Roman"/>
          <w:szCs w:val="28"/>
          <w:lang w:eastAsia="ru-RU"/>
        </w:rPr>
        <w:t>621</w:t>
      </w:r>
      <w:r w:rsidR="00407AF3" w:rsidRPr="001B55F1">
        <w:rPr>
          <w:rFonts w:eastAsia="Times New Roman" w:cs="Times New Roman"/>
          <w:szCs w:val="28"/>
          <w:lang w:eastAsia="ru-RU"/>
        </w:rPr>
        <w:t xml:space="preserve"> обучающихся. </w:t>
      </w:r>
      <w:r w:rsidR="00364A03">
        <w:rPr>
          <w:rFonts w:eastAsia="Times New Roman" w:cs="Times New Roman"/>
          <w:szCs w:val="28"/>
          <w:lang w:eastAsia="ru-RU"/>
        </w:rPr>
        <w:t>Средства, поступившие из областного бюджета на эти цели, исполнены в полном объеме</w:t>
      </w:r>
      <w:r w:rsidR="00820890">
        <w:rPr>
          <w:rFonts w:eastAsia="Times New Roman" w:cs="Times New Roman"/>
          <w:szCs w:val="28"/>
          <w:lang w:eastAsia="ru-RU"/>
        </w:rPr>
        <w:t xml:space="preserve"> (оплата труда работников, приобретение учебников, учебных пособий, ученической мебели, компьютерного оборудования и прочих учебных расходов)</w:t>
      </w:r>
      <w:r w:rsidR="00364A03">
        <w:rPr>
          <w:rFonts w:eastAsia="Times New Roman" w:cs="Times New Roman"/>
          <w:szCs w:val="28"/>
          <w:lang w:eastAsia="ru-RU"/>
        </w:rPr>
        <w:t>.</w:t>
      </w:r>
      <w:r w:rsidR="00407AF3" w:rsidRPr="001B55F1">
        <w:rPr>
          <w:rFonts w:eastAsia="Times New Roman" w:cs="Times New Roman"/>
          <w:szCs w:val="28"/>
          <w:lang w:eastAsia="ru-RU"/>
        </w:rPr>
        <w:t xml:space="preserve"> </w:t>
      </w:r>
    </w:p>
    <w:p w:rsidR="00407AF3" w:rsidRDefault="00407AF3" w:rsidP="00407AF3">
      <w:pPr>
        <w:ind w:firstLine="708"/>
        <w:rPr>
          <w:szCs w:val="28"/>
        </w:rPr>
      </w:pPr>
      <w:r>
        <w:t>Расходы на</w:t>
      </w:r>
      <w:r w:rsidRPr="0006751F">
        <w:t xml:space="preserve"> обеспечение получения начального общего, основного общего, среднего общего образования в частных общеобразовательных организациях, </w:t>
      </w:r>
      <w:r w:rsidRPr="00EB1F6A">
        <w:rPr>
          <w:szCs w:val="28"/>
        </w:rPr>
        <w:t>осуществляющих образовательную деятельность по имеющим государственную аккредитацию основным общеобразовательным программам за счет средств областного бюджета</w:t>
      </w:r>
      <w:r w:rsidR="00120E4E">
        <w:rPr>
          <w:szCs w:val="28"/>
        </w:rPr>
        <w:t xml:space="preserve"> составили</w:t>
      </w:r>
      <w:r w:rsidRPr="00EB1F6A">
        <w:rPr>
          <w:szCs w:val="28"/>
        </w:rPr>
        <w:t xml:space="preserve"> </w:t>
      </w:r>
      <w:r w:rsidR="00383116">
        <w:rPr>
          <w:szCs w:val="28"/>
        </w:rPr>
        <w:t>37 902,1</w:t>
      </w:r>
      <w:r w:rsidRPr="00EB1F6A">
        <w:rPr>
          <w:szCs w:val="28"/>
        </w:rPr>
        <w:t xml:space="preserve"> тыс.руб.</w:t>
      </w:r>
      <w:r w:rsidR="005C79F4">
        <w:rPr>
          <w:sz w:val="22"/>
        </w:rPr>
        <w:t xml:space="preserve"> </w:t>
      </w:r>
      <w:r w:rsidR="00EA132F">
        <w:rPr>
          <w:szCs w:val="28"/>
        </w:rPr>
        <w:t>Получателями субсидии</w:t>
      </w:r>
      <w:r w:rsidRPr="009A3A13">
        <w:rPr>
          <w:szCs w:val="28"/>
        </w:rPr>
        <w:t xml:space="preserve"> </w:t>
      </w:r>
      <w:r w:rsidRPr="00EB1F6A">
        <w:rPr>
          <w:szCs w:val="28"/>
        </w:rPr>
        <w:t xml:space="preserve">на финансовое обеспечение получения общего образования </w:t>
      </w:r>
      <w:r w:rsidR="005C79F4">
        <w:rPr>
          <w:szCs w:val="28"/>
        </w:rPr>
        <w:t xml:space="preserve">  </w:t>
      </w:r>
      <w:r w:rsidRPr="00EB1F6A">
        <w:rPr>
          <w:szCs w:val="28"/>
        </w:rPr>
        <w:t xml:space="preserve">в соответствии с проведенным конкурсным отбором </w:t>
      </w:r>
      <w:r w:rsidR="00C06665" w:rsidRPr="00EB1F6A">
        <w:rPr>
          <w:szCs w:val="28"/>
        </w:rPr>
        <w:t>являются:</w:t>
      </w:r>
    </w:p>
    <w:p w:rsidR="00407AF3" w:rsidRDefault="00EA132F" w:rsidP="00407AF3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407AF3">
        <w:rPr>
          <w:szCs w:val="28"/>
        </w:rPr>
        <w:t xml:space="preserve"> -</w:t>
      </w:r>
      <w:r w:rsidR="00407AF3" w:rsidRPr="00EB1F6A">
        <w:rPr>
          <w:szCs w:val="28"/>
        </w:rPr>
        <w:t xml:space="preserve">ЧОУ </w:t>
      </w:r>
      <w:r w:rsidR="00FB6847">
        <w:rPr>
          <w:szCs w:val="28"/>
        </w:rPr>
        <w:t>«</w:t>
      </w:r>
      <w:r w:rsidR="00407AF3" w:rsidRPr="00EB1F6A">
        <w:rPr>
          <w:szCs w:val="28"/>
        </w:rPr>
        <w:t>Первая академическая гимназия г. Гатчины</w:t>
      </w:r>
      <w:r w:rsidR="00FB6847">
        <w:rPr>
          <w:szCs w:val="28"/>
        </w:rPr>
        <w:t>»</w:t>
      </w:r>
      <w:r w:rsidR="00407AF3">
        <w:rPr>
          <w:szCs w:val="28"/>
        </w:rPr>
        <w:t>;</w:t>
      </w:r>
    </w:p>
    <w:p w:rsidR="00407AF3" w:rsidRPr="00634F3C" w:rsidRDefault="00EA132F" w:rsidP="00407AF3">
      <w:pPr>
        <w:ind w:firstLine="360"/>
        <w:rPr>
          <w:szCs w:val="28"/>
        </w:rPr>
      </w:pPr>
      <w:r>
        <w:rPr>
          <w:szCs w:val="28"/>
        </w:rPr>
        <w:t xml:space="preserve"> </w:t>
      </w:r>
      <w:r w:rsidR="00407AF3" w:rsidRPr="00EB1F6A">
        <w:rPr>
          <w:szCs w:val="28"/>
        </w:rPr>
        <w:t xml:space="preserve"> </w:t>
      </w:r>
      <w:r w:rsidR="00407AF3">
        <w:rPr>
          <w:szCs w:val="28"/>
        </w:rPr>
        <w:t>-</w:t>
      </w:r>
      <w:r w:rsidR="00407AF3" w:rsidRPr="00EB1F6A">
        <w:rPr>
          <w:szCs w:val="28"/>
        </w:rPr>
        <w:t xml:space="preserve">АНО ОУ </w:t>
      </w:r>
      <w:r w:rsidR="00FB6847">
        <w:rPr>
          <w:szCs w:val="28"/>
        </w:rPr>
        <w:t>«</w:t>
      </w:r>
      <w:r w:rsidR="00407AF3" w:rsidRPr="00634F3C">
        <w:rPr>
          <w:szCs w:val="28"/>
        </w:rPr>
        <w:t>Школа имени императора Александра III</w:t>
      </w:r>
      <w:r w:rsidR="00FB6847">
        <w:rPr>
          <w:szCs w:val="28"/>
        </w:rPr>
        <w:t>»</w:t>
      </w:r>
      <w:r w:rsidR="00407AF3" w:rsidRPr="00634F3C">
        <w:rPr>
          <w:szCs w:val="28"/>
        </w:rPr>
        <w:t>;</w:t>
      </w:r>
    </w:p>
    <w:p w:rsidR="00407AF3" w:rsidRPr="00634F3C" w:rsidRDefault="00407AF3" w:rsidP="00407AF3">
      <w:pPr>
        <w:ind w:firstLine="360"/>
        <w:rPr>
          <w:szCs w:val="28"/>
        </w:rPr>
      </w:pPr>
      <w:r w:rsidRPr="00634F3C">
        <w:rPr>
          <w:szCs w:val="28"/>
        </w:rPr>
        <w:t xml:space="preserve"> </w:t>
      </w:r>
      <w:r w:rsidR="001D29EC" w:rsidRPr="00634F3C">
        <w:rPr>
          <w:szCs w:val="28"/>
        </w:rPr>
        <w:t xml:space="preserve"> </w:t>
      </w:r>
      <w:r w:rsidRPr="00634F3C">
        <w:rPr>
          <w:szCs w:val="28"/>
        </w:rPr>
        <w:t>-</w:t>
      </w:r>
      <w:r w:rsidR="001D29EC" w:rsidRPr="00634F3C">
        <w:rPr>
          <w:szCs w:val="28"/>
        </w:rPr>
        <w:t xml:space="preserve"> </w:t>
      </w:r>
      <w:r w:rsidRPr="00634F3C">
        <w:rPr>
          <w:szCs w:val="28"/>
        </w:rPr>
        <w:t xml:space="preserve">АНОО </w:t>
      </w:r>
      <w:r w:rsidR="00FB6847">
        <w:rPr>
          <w:szCs w:val="28"/>
        </w:rPr>
        <w:t>«</w:t>
      </w:r>
      <w:r w:rsidRPr="00634F3C">
        <w:rPr>
          <w:szCs w:val="28"/>
        </w:rPr>
        <w:t xml:space="preserve">Гатчинская гимназия </w:t>
      </w:r>
      <w:r w:rsidR="00FB6847">
        <w:rPr>
          <w:szCs w:val="28"/>
        </w:rPr>
        <w:t>«</w:t>
      </w:r>
      <w:r w:rsidRPr="00634F3C">
        <w:rPr>
          <w:szCs w:val="28"/>
        </w:rPr>
        <w:t>Апекс</w:t>
      </w:r>
      <w:r w:rsidR="00FB6847">
        <w:rPr>
          <w:szCs w:val="28"/>
        </w:rPr>
        <w:t>»</w:t>
      </w:r>
      <w:r w:rsidRPr="00634F3C">
        <w:rPr>
          <w:szCs w:val="28"/>
        </w:rPr>
        <w:t>.</w:t>
      </w:r>
    </w:p>
    <w:p w:rsidR="00634F3C" w:rsidRPr="00634F3C" w:rsidRDefault="00634F3C" w:rsidP="00634F3C">
      <w:pPr>
        <w:ind w:firstLine="708"/>
        <w:rPr>
          <w:szCs w:val="28"/>
        </w:rPr>
      </w:pPr>
      <w:r w:rsidRPr="00634F3C">
        <w:rPr>
          <w:szCs w:val="28"/>
        </w:rPr>
        <w:lastRenderedPageBreak/>
        <w:t>Планируемый среднегодовой контингент обучающихся составляет 469 человек, фактический контингент составил 470 обучающихся.</w:t>
      </w:r>
    </w:p>
    <w:p w:rsidR="00407AF3" w:rsidRPr="002208EC" w:rsidRDefault="00407AF3" w:rsidP="00407AF3">
      <w:pPr>
        <w:ind w:firstLine="708"/>
        <w:rPr>
          <w:sz w:val="22"/>
        </w:rPr>
      </w:pPr>
      <w:r w:rsidRPr="00EB1F6A">
        <w:rPr>
          <w:szCs w:val="28"/>
        </w:rPr>
        <w:t>Перечисление субсидии частным образовательным организациям осуществляется по фактически подтвержденным затратам</w:t>
      </w:r>
      <w:r w:rsidR="00085E0F">
        <w:rPr>
          <w:szCs w:val="28"/>
        </w:rPr>
        <w:t>,</w:t>
      </w:r>
      <w:r w:rsidRPr="00EB1F6A">
        <w:rPr>
          <w:szCs w:val="28"/>
        </w:rPr>
        <w:t xml:space="preserve"> в пределах выделенной субсидии </w:t>
      </w:r>
      <w:r w:rsidR="00ED3569">
        <w:rPr>
          <w:szCs w:val="28"/>
        </w:rPr>
        <w:t xml:space="preserve">из областного бюджета </w:t>
      </w:r>
      <w:r w:rsidRPr="00EB1F6A">
        <w:rPr>
          <w:szCs w:val="28"/>
        </w:rPr>
        <w:t>по соглашению.</w:t>
      </w:r>
      <w:r w:rsidRPr="002208EC">
        <w:rPr>
          <w:sz w:val="22"/>
        </w:rPr>
        <w:t xml:space="preserve"> </w:t>
      </w:r>
    </w:p>
    <w:p w:rsidR="00407AF3" w:rsidRPr="00360D44" w:rsidRDefault="00407AF3" w:rsidP="00407AF3">
      <w:pPr>
        <w:ind w:firstLine="708"/>
        <w:rPr>
          <w:szCs w:val="28"/>
        </w:rPr>
      </w:pPr>
      <w:r w:rsidRPr="00F27353">
        <w:rPr>
          <w:rFonts w:eastAsia="Times New Roman" w:cs="Times New Roman"/>
          <w:szCs w:val="28"/>
          <w:lang w:eastAsia="ru-RU"/>
        </w:rPr>
        <w:t>Субвенции из областного бюджета предусмотрены на льготное питание</w:t>
      </w:r>
      <w:r w:rsidR="00DA2704">
        <w:rPr>
          <w:rFonts w:eastAsia="Times New Roman" w:cs="Times New Roman"/>
          <w:szCs w:val="28"/>
          <w:lang w:eastAsia="ru-RU"/>
        </w:rPr>
        <w:t>,</w:t>
      </w:r>
      <w:r w:rsidRPr="00F27353">
        <w:rPr>
          <w:rFonts w:eastAsia="Times New Roman" w:cs="Times New Roman"/>
          <w:szCs w:val="28"/>
          <w:lang w:eastAsia="ru-RU"/>
        </w:rPr>
        <w:t xml:space="preserve"> обучающихся в муниципальных учреждениях 5-11 классов</w:t>
      </w:r>
      <w:r w:rsidR="009E1198">
        <w:rPr>
          <w:rFonts w:eastAsia="Times New Roman" w:cs="Times New Roman"/>
          <w:szCs w:val="28"/>
          <w:lang w:eastAsia="ru-RU"/>
        </w:rPr>
        <w:t>,</w:t>
      </w:r>
      <w:r w:rsidR="008162C2">
        <w:rPr>
          <w:rFonts w:eastAsia="Times New Roman" w:cs="Times New Roman"/>
          <w:szCs w:val="28"/>
          <w:lang w:eastAsia="ru-RU"/>
        </w:rPr>
        <w:t xml:space="preserve"> </w:t>
      </w:r>
      <w:r w:rsidR="00DA2704">
        <w:rPr>
          <w:rFonts w:eastAsia="Times New Roman" w:cs="Times New Roman"/>
          <w:szCs w:val="28"/>
          <w:lang w:eastAsia="ru-RU"/>
        </w:rPr>
        <w:t xml:space="preserve">на </w:t>
      </w:r>
      <w:r w:rsidR="008162C2">
        <w:rPr>
          <w:rFonts w:eastAsia="Times New Roman" w:cs="Times New Roman"/>
          <w:szCs w:val="28"/>
          <w:lang w:eastAsia="ru-RU"/>
        </w:rPr>
        <w:t>получение сухих пайков</w:t>
      </w:r>
      <w:r w:rsidR="009E1198">
        <w:rPr>
          <w:rFonts w:eastAsia="Times New Roman" w:cs="Times New Roman"/>
          <w:szCs w:val="28"/>
          <w:lang w:eastAsia="ru-RU"/>
        </w:rPr>
        <w:t xml:space="preserve"> </w:t>
      </w:r>
      <w:r w:rsidR="00DF4F9C">
        <w:rPr>
          <w:rFonts w:eastAsia="Times New Roman" w:cs="Times New Roman"/>
          <w:szCs w:val="28"/>
          <w:lang w:eastAsia="ru-RU"/>
        </w:rPr>
        <w:t>детям, обучающихся на дому с ограниченными возможностями здоровья</w:t>
      </w:r>
      <w:r w:rsidR="009E1198">
        <w:rPr>
          <w:rFonts w:eastAsia="Times New Roman" w:cs="Times New Roman"/>
          <w:szCs w:val="28"/>
          <w:lang w:eastAsia="ru-RU"/>
        </w:rPr>
        <w:t xml:space="preserve"> или находящихся в трудной жизненной ситуации 1-4 классов</w:t>
      </w:r>
      <w:r w:rsidR="008162C2">
        <w:rPr>
          <w:rFonts w:eastAsia="Times New Roman" w:cs="Times New Roman"/>
          <w:szCs w:val="28"/>
          <w:lang w:eastAsia="ru-RU"/>
        </w:rPr>
        <w:t>,</w:t>
      </w:r>
      <w:r w:rsidRPr="00F27353">
        <w:rPr>
          <w:rFonts w:eastAsia="Times New Roman" w:cs="Times New Roman"/>
          <w:szCs w:val="28"/>
          <w:lang w:eastAsia="ru-RU"/>
        </w:rPr>
        <w:t xml:space="preserve"> а также предоставление субсидий частным общеобразовательным организациям на горячее питание обучающихся и получение молока, и детям, </w:t>
      </w:r>
      <w:r w:rsidRPr="00360D44">
        <w:rPr>
          <w:rFonts w:eastAsia="Times New Roman" w:cs="Times New Roman"/>
          <w:szCs w:val="28"/>
          <w:lang w:eastAsia="ru-RU"/>
        </w:rPr>
        <w:t xml:space="preserve">находящимся в </w:t>
      </w:r>
      <w:r w:rsidR="00DA2704" w:rsidRPr="00360D44">
        <w:rPr>
          <w:rFonts w:eastAsia="Times New Roman" w:cs="Times New Roman"/>
          <w:szCs w:val="28"/>
          <w:lang w:eastAsia="ru-RU"/>
        </w:rPr>
        <w:t xml:space="preserve">тяжелой жизненной </w:t>
      </w:r>
      <w:r w:rsidR="00F46AE3" w:rsidRPr="00360D44">
        <w:rPr>
          <w:rFonts w:eastAsia="Times New Roman" w:cs="Times New Roman"/>
          <w:szCs w:val="28"/>
          <w:lang w:eastAsia="ru-RU"/>
        </w:rPr>
        <w:t>ситуации</w:t>
      </w:r>
      <w:r w:rsidRPr="00360D44">
        <w:rPr>
          <w:rFonts w:eastAsia="Times New Roman" w:cs="Times New Roman"/>
          <w:szCs w:val="28"/>
          <w:lang w:eastAsia="ru-RU"/>
        </w:rPr>
        <w:t xml:space="preserve"> в размере </w:t>
      </w:r>
      <w:r w:rsidR="00360D44" w:rsidRPr="00360D44">
        <w:rPr>
          <w:rFonts w:eastAsia="Times New Roman" w:cs="Times New Roman"/>
          <w:szCs w:val="28"/>
          <w:lang w:eastAsia="ru-RU"/>
        </w:rPr>
        <w:t>80 865,0</w:t>
      </w:r>
      <w:r w:rsidRPr="00360D44">
        <w:rPr>
          <w:rFonts w:eastAsia="Times New Roman" w:cs="Times New Roman"/>
          <w:szCs w:val="28"/>
          <w:lang w:eastAsia="ru-RU"/>
        </w:rPr>
        <w:t xml:space="preserve"> тыс.руб</w:t>
      </w:r>
      <w:r w:rsidR="008162C2" w:rsidRPr="00360D44">
        <w:rPr>
          <w:rFonts w:eastAsia="Times New Roman" w:cs="Times New Roman"/>
          <w:szCs w:val="28"/>
          <w:lang w:eastAsia="ru-RU"/>
        </w:rPr>
        <w:t>.</w:t>
      </w:r>
      <w:r w:rsidRPr="00360D44">
        <w:rPr>
          <w:rFonts w:eastAsia="Times New Roman" w:cs="Times New Roman"/>
          <w:szCs w:val="28"/>
          <w:lang w:eastAsia="ru-RU"/>
        </w:rPr>
        <w:t xml:space="preserve"> </w:t>
      </w:r>
      <w:r w:rsidR="005911DA" w:rsidRPr="00360D44">
        <w:rPr>
          <w:rFonts w:eastAsia="Times New Roman" w:cs="Times New Roman"/>
          <w:szCs w:val="28"/>
          <w:lang w:eastAsia="ru-RU"/>
        </w:rPr>
        <w:t xml:space="preserve">В рамках суммы поступивших средств исполнение составило </w:t>
      </w:r>
      <w:r w:rsidR="00360D44" w:rsidRPr="00360D44">
        <w:rPr>
          <w:rFonts w:eastAsia="Times New Roman" w:cs="Times New Roman"/>
          <w:szCs w:val="28"/>
          <w:lang w:eastAsia="ru-RU"/>
        </w:rPr>
        <w:t>73 483,0</w:t>
      </w:r>
      <w:r w:rsidR="005911DA" w:rsidRPr="00360D44">
        <w:rPr>
          <w:rFonts w:eastAsia="Times New Roman" w:cs="Times New Roman"/>
          <w:szCs w:val="28"/>
          <w:lang w:eastAsia="ru-RU"/>
        </w:rPr>
        <w:t xml:space="preserve"> тыс.руб.</w:t>
      </w:r>
      <w:r w:rsidR="00A2007E" w:rsidRPr="00360D44">
        <w:rPr>
          <w:szCs w:val="28"/>
        </w:rPr>
        <w:t xml:space="preserve"> </w:t>
      </w:r>
    </w:p>
    <w:p w:rsidR="00360D44" w:rsidRPr="00360D44" w:rsidRDefault="00360D44" w:rsidP="00360D44">
      <w:pPr>
        <w:ind w:firstLine="708"/>
        <w:rPr>
          <w:szCs w:val="28"/>
        </w:rPr>
      </w:pPr>
      <w:r w:rsidRPr="00360D44">
        <w:rPr>
          <w:szCs w:val="28"/>
        </w:rPr>
        <w:t>Плановое количество детей, подлежащих обеспечению питанием без взимания платы - 2747 чел., на получение молока – 9 642 для младших школьников.  Количество детей, получивших питание на отчетную дату -  2566 чел., получающих молоко – 9626 чел</w:t>
      </w:r>
      <w:r w:rsidR="009E1198">
        <w:rPr>
          <w:szCs w:val="28"/>
        </w:rPr>
        <w:t>.</w:t>
      </w:r>
      <w:r w:rsidRPr="00360D44">
        <w:rPr>
          <w:szCs w:val="28"/>
        </w:rPr>
        <w:t>, в том числе горячее питание и молоко получили 205 обучающихся в частных школах и 44 человека</w:t>
      </w:r>
      <w:r w:rsidR="00DD7059">
        <w:rPr>
          <w:szCs w:val="28"/>
        </w:rPr>
        <w:t xml:space="preserve"> в частных школах.</w:t>
      </w:r>
    </w:p>
    <w:p w:rsidR="00272A12" w:rsidRDefault="00407AF3" w:rsidP="00407AF3">
      <w:pPr>
        <w:tabs>
          <w:tab w:val="left" w:pos="426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ab/>
      </w:r>
      <w:r w:rsidR="00D53BF1">
        <w:rPr>
          <w:rFonts w:eastAsia="Times New Roman" w:cs="Times New Roman"/>
          <w:szCs w:val="28"/>
          <w:lang w:eastAsia="ru-RU"/>
        </w:rPr>
        <w:t>П</w:t>
      </w:r>
      <w:r w:rsidR="005B74B9">
        <w:rPr>
          <w:rFonts w:eastAsia="Times New Roman" w:cs="Times New Roman"/>
          <w:szCs w:val="28"/>
          <w:lang w:eastAsia="ru-RU"/>
        </w:rPr>
        <w:t>редоставление</w:t>
      </w:r>
      <w:r w:rsidR="008460D4">
        <w:rPr>
          <w:rFonts w:eastAsia="Times New Roman" w:cs="Times New Roman"/>
          <w:szCs w:val="28"/>
          <w:lang w:eastAsia="ru-RU"/>
        </w:rPr>
        <w:t xml:space="preserve"> </w:t>
      </w:r>
      <w:r w:rsidR="005B74B9">
        <w:rPr>
          <w:rFonts w:eastAsia="Times New Roman" w:cs="Times New Roman"/>
          <w:szCs w:val="28"/>
          <w:lang w:eastAsia="ru-RU"/>
        </w:rPr>
        <w:t>с</w:t>
      </w:r>
      <w:r>
        <w:rPr>
          <w:rFonts w:eastAsia="Times New Roman" w:cs="Times New Roman"/>
          <w:szCs w:val="28"/>
          <w:lang w:eastAsia="ru-RU"/>
        </w:rPr>
        <w:t>убвенци</w:t>
      </w:r>
      <w:r w:rsidR="008460D4">
        <w:rPr>
          <w:rFonts w:eastAsia="Times New Roman" w:cs="Times New Roman"/>
          <w:szCs w:val="28"/>
          <w:lang w:eastAsia="ru-RU"/>
        </w:rPr>
        <w:t>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01302">
        <w:rPr>
          <w:rFonts w:eastAsia="Times New Roman" w:cs="Times New Roman"/>
          <w:szCs w:val="28"/>
          <w:lang w:eastAsia="ru-RU"/>
        </w:rPr>
        <w:t>за счет</w:t>
      </w:r>
      <w:r w:rsidR="00365135">
        <w:rPr>
          <w:rFonts w:eastAsia="Times New Roman" w:cs="Times New Roman"/>
          <w:szCs w:val="28"/>
          <w:lang w:eastAsia="ru-RU"/>
        </w:rPr>
        <w:t xml:space="preserve"> средств</w:t>
      </w:r>
      <w:r w:rsidRPr="00A01302">
        <w:rPr>
          <w:rFonts w:eastAsia="Times New Roman" w:cs="Times New Roman"/>
          <w:szCs w:val="28"/>
          <w:lang w:eastAsia="ru-RU"/>
        </w:rPr>
        <w:t xml:space="preserve"> областного бюджета на организацию горячего питания обучающихся, получающих начальное общее образование в муниципальных образовательных учреждениях </w:t>
      </w:r>
      <w:r w:rsidR="00996F6F">
        <w:rPr>
          <w:rFonts w:eastAsia="Times New Roman" w:cs="Times New Roman"/>
          <w:szCs w:val="28"/>
          <w:lang w:eastAsia="ru-RU"/>
        </w:rPr>
        <w:t xml:space="preserve">средства </w:t>
      </w:r>
      <w:r w:rsidRPr="00A01302">
        <w:rPr>
          <w:rFonts w:eastAsia="Times New Roman" w:cs="Times New Roman"/>
          <w:szCs w:val="28"/>
          <w:lang w:eastAsia="ru-RU"/>
        </w:rPr>
        <w:t>предусмотрен</w:t>
      </w:r>
      <w:r w:rsidR="00996F6F">
        <w:rPr>
          <w:rFonts w:eastAsia="Times New Roman" w:cs="Times New Roman"/>
          <w:szCs w:val="28"/>
          <w:lang w:eastAsia="ru-RU"/>
        </w:rPr>
        <w:t>ы</w:t>
      </w:r>
      <w:r w:rsidRPr="00A01302">
        <w:rPr>
          <w:rFonts w:eastAsia="Times New Roman" w:cs="Times New Roman"/>
          <w:szCs w:val="28"/>
          <w:lang w:eastAsia="ru-RU"/>
        </w:rPr>
        <w:t xml:space="preserve"> в </w:t>
      </w:r>
      <w:r w:rsidR="006D045C">
        <w:rPr>
          <w:rFonts w:eastAsia="Times New Roman" w:cs="Times New Roman"/>
          <w:szCs w:val="28"/>
          <w:lang w:eastAsia="ru-RU"/>
        </w:rPr>
        <w:t>сумме</w:t>
      </w:r>
      <w:r w:rsidRPr="00A01302">
        <w:rPr>
          <w:rFonts w:eastAsia="Times New Roman" w:cs="Times New Roman"/>
          <w:szCs w:val="28"/>
          <w:lang w:eastAsia="ru-RU"/>
        </w:rPr>
        <w:t xml:space="preserve"> </w:t>
      </w:r>
      <w:r w:rsidR="00D332FB">
        <w:rPr>
          <w:rFonts w:eastAsia="Times New Roman" w:cs="Times New Roman"/>
          <w:szCs w:val="28"/>
          <w:lang w:eastAsia="ru-RU"/>
        </w:rPr>
        <w:t>189 451,6</w:t>
      </w:r>
      <w:r w:rsidRPr="00A01302">
        <w:rPr>
          <w:rFonts w:eastAsia="Times New Roman" w:cs="Times New Roman"/>
          <w:szCs w:val="28"/>
          <w:lang w:eastAsia="ru-RU"/>
        </w:rPr>
        <w:t xml:space="preserve"> тыс. руб. </w:t>
      </w:r>
      <w:r w:rsidR="00644782">
        <w:rPr>
          <w:rFonts w:eastAsia="Times New Roman" w:cs="Times New Roman"/>
          <w:szCs w:val="28"/>
          <w:lang w:eastAsia="ru-RU"/>
        </w:rPr>
        <w:t>р</w:t>
      </w:r>
      <w:r w:rsidR="008460D4" w:rsidRPr="008460D4">
        <w:rPr>
          <w:rFonts w:eastAsia="Times New Roman" w:cs="Times New Roman"/>
          <w:szCs w:val="28"/>
          <w:lang w:eastAsia="ru-RU"/>
        </w:rPr>
        <w:t>асходы</w:t>
      </w:r>
      <w:r w:rsidRPr="008460D4">
        <w:rPr>
          <w:rFonts w:eastAsia="Times New Roman" w:cs="Times New Roman"/>
          <w:szCs w:val="28"/>
          <w:lang w:eastAsia="ru-RU"/>
        </w:rPr>
        <w:t xml:space="preserve"> составил</w:t>
      </w:r>
      <w:r w:rsidR="008460D4" w:rsidRPr="008460D4">
        <w:rPr>
          <w:rFonts w:eastAsia="Times New Roman" w:cs="Times New Roman"/>
          <w:szCs w:val="28"/>
          <w:lang w:eastAsia="ru-RU"/>
        </w:rPr>
        <w:t>и</w:t>
      </w:r>
      <w:r w:rsidR="008460D4">
        <w:rPr>
          <w:rFonts w:eastAsia="Times New Roman" w:cs="Times New Roman"/>
          <w:szCs w:val="28"/>
          <w:lang w:eastAsia="ru-RU"/>
        </w:rPr>
        <w:t xml:space="preserve"> </w:t>
      </w:r>
      <w:r w:rsidR="00D332FB">
        <w:rPr>
          <w:rFonts w:eastAsia="Times New Roman" w:cs="Times New Roman"/>
          <w:szCs w:val="28"/>
          <w:lang w:eastAsia="ru-RU"/>
        </w:rPr>
        <w:t>183 018,9</w:t>
      </w:r>
      <w:r w:rsidRPr="008460D4">
        <w:rPr>
          <w:rFonts w:eastAsia="Times New Roman" w:cs="Times New Roman"/>
          <w:szCs w:val="28"/>
          <w:lang w:eastAsia="ru-RU"/>
        </w:rPr>
        <w:t xml:space="preserve"> тыс. руб. </w:t>
      </w:r>
      <w:r w:rsidR="00D53BF1">
        <w:rPr>
          <w:rFonts w:eastAsia="Times New Roman" w:cs="Times New Roman"/>
          <w:szCs w:val="28"/>
          <w:lang w:eastAsia="ru-RU"/>
        </w:rPr>
        <w:t xml:space="preserve">по </w:t>
      </w:r>
      <w:r w:rsidR="00D53BF1" w:rsidRPr="004C5168">
        <w:rPr>
          <w:rFonts w:eastAsia="Times New Roman" w:cs="Times New Roman"/>
          <w:szCs w:val="28"/>
          <w:lang w:eastAsia="ru-RU"/>
        </w:rPr>
        <w:t>фактической потребности</w:t>
      </w:r>
      <w:r w:rsidRPr="004C5168">
        <w:rPr>
          <w:rFonts w:eastAsia="Times New Roman" w:cs="Times New Roman"/>
          <w:szCs w:val="28"/>
          <w:lang w:eastAsia="ru-RU"/>
        </w:rPr>
        <w:t>.</w:t>
      </w:r>
      <w:r w:rsidR="00272A12" w:rsidRPr="004C5168">
        <w:rPr>
          <w:rFonts w:eastAsia="Times New Roman" w:cs="Times New Roman"/>
          <w:szCs w:val="28"/>
          <w:lang w:eastAsia="ru-RU"/>
        </w:rPr>
        <w:t xml:space="preserve"> Средства, поступившие из областного бюджета на эти цели, </w:t>
      </w:r>
      <w:r w:rsidR="004C5168" w:rsidRPr="004C5168">
        <w:rPr>
          <w:szCs w:val="28"/>
        </w:rPr>
        <w:t xml:space="preserve">исполнены не в полном объеме </w:t>
      </w:r>
      <w:r w:rsidR="004C5168">
        <w:rPr>
          <w:szCs w:val="28"/>
        </w:rPr>
        <w:t>по причине</w:t>
      </w:r>
      <w:r w:rsidR="004C5168" w:rsidRPr="004C5168">
        <w:rPr>
          <w:szCs w:val="28"/>
        </w:rPr>
        <w:t xml:space="preserve"> высокой заболеваемости обучающихся от запланированной</w:t>
      </w:r>
      <w:r w:rsidR="00272A12" w:rsidRPr="004C5168">
        <w:rPr>
          <w:rFonts w:eastAsia="Times New Roman" w:cs="Times New Roman"/>
          <w:szCs w:val="28"/>
          <w:lang w:eastAsia="ru-RU"/>
        </w:rPr>
        <w:t>.</w:t>
      </w:r>
    </w:p>
    <w:p w:rsidR="003E0042" w:rsidRDefault="00407AF3" w:rsidP="00407AF3">
      <w:pPr>
        <w:tabs>
          <w:tab w:val="left" w:pos="426"/>
        </w:tabs>
        <w:rPr>
          <w:szCs w:val="28"/>
        </w:rPr>
      </w:pPr>
      <w:r>
        <w:rPr>
          <w:rFonts w:eastAsia="Times New Roman" w:cs="Times New Roman"/>
          <w:sz w:val="22"/>
          <w:lang w:eastAsia="ru-RU"/>
        </w:rPr>
        <w:tab/>
      </w:r>
      <w:r w:rsidR="00A24D48">
        <w:tab/>
        <w:t>Н</w:t>
      </w:r>
      <w:r w:rsidR="00025D90">
        <w:t>а е</w:t>
      </w:r>
      <w:r w:rsidR="00025D90" w:rsidRPr="00952B9F">
        <w:t>жемесячное денежное вознаграждение за классное руководство педагогическим работникам</w:t>
      </w:r>
      <w:r w:rsidR="00025D90">
        <w:rPr>
          <w:rFonts w:eastAsia="Times New Roman" w:cs="Times New Roman"/>
          <w:szCs w:val="28"/>
          <w:lang w:eastAsia="ru-RU"/>
        </w:rPr>
        <w:t xml:space="preserve"> составило </w:t>
      </w:r>
      <w:r w:rsidR="006E74AE">
        <w:t xml:space="preserve">в </w:t>
      </w:r>
      <w:r w:rsidR="006D045C">
        <w:t>сумме</w:t>
      </w:r>
      <w:r w:rsidR="006E74AE">
        <w:t xml:space="preserve"> </w:t>
      </w:r>
      <w:r w:rsidR="00025D90">
        <w:t xml:space="preserve">5 000,0 тыс. руб. </w:t>
      </w:r>
      <w:r>
        <w:t xml:space="preserve">за каждый </w:t>
      </w:r>
      <w:r w:rsidR="00CE4FF7">
        <w:t xml:space="preserve">класс, </w:t>
      </w:r>
      <w:r w:rsidR="00A24D48">
        <w:rPr>
          <w:rFonts w:eastAsia="Times New Roman" w:cs="Times New Roman"/>
          <w:szCs w:val="28"/>
          <w:lang w:eastAsia="ru-RU"/>
        </w:rPr>
        <w:t>в рамках суммы поступивших средств</w:t>
      </w:r>
      <w:r w:rsidR="00A24D48">
        <w:t xml:space="preserve"> </w:t>
      </w:r>
      <w:r w:rsidR="00A24D48">
        <w:rPr>
          <w:rFonts w:eastAsia="Times New Roman" w:cs="Times New Roman"/>
          <w:szCs w:val="28"/>
          <w:lang w:eastAsia="ru-RU"/>
        </w:rPr>
        <w:t>исполнение</w:t>
      </w:r>
      <w:r w:rsidR="00A24D48" w:rsidRPr="00A24D48">
        <w:t xml:space="preserve"> </w:t>
      </w:r>
      <w:r w:rsidR="00CE4FF7">
        <w:t xml:space="preserve">составило </w:t>
      </w:r>
      <w:r w:rsidR="00EC58EA">
        <w:t>122 549,0</w:t>
      </w:r>
      <w:r w:rsidR="00A24D48">
        <w:t xml:space="preserve"> тыс.руб.</w:t>
      </w:r>
      <w:r w:rsidR="00A24D48" w:rsidRPr="00AB1D08">
        <w:rPr>
          <w:rFonts w:eastAsia="Times New Roman" w:cs="Times New Roman"/>
          <w:szCs w:val="28"/>
          <w:lang w:eastAsia="ru-RU"/>
        </w:rPr>
        <w:t xml:space="preserve"> </w:t>
      </w:r>
      <w:r w:rsidR="00566AFE">
        <w:rPr>
          <w:rFonts w:eastAsia="Times New Roman" w:cs="Times New Roman"/>
          <w:szCs w:val="28"/>
          <w:lang w:eastAsia="ru-RU"/>
        </w:rPr>
        <w:t xml:space="preserve">по </w:t>
      </w:r>
      <w:r w:rsidR="00566AFE" w:rsidRPr="00CB37D0">
        <w:rPr>
          <w:rFonts w:eastAsia="Times New Roman" w:cs="Times New Roman"/>
          <w:szCs w:val="28"/>
          <w:lang w:eastAsia="ru-RU"/>
        </w:rPr>
        <w:t>фактической потребности</w:t>
      </w:r>
      <w:r w:rsidR="00566AFE" w:rsidRPr="00CB37D0">
        <w:rPr>
          <w:szCs w:val="28"/>
        </w:rPr>
        <w:t xml:space="preserve"> </w:t>
      </w:r>
      <w:r w:rsidR="00CE4FF7" w:rsidRPr="00CB37D0">
        <w:rPr>
          <w:szCs w:val="28"/>
        </w:rPr>
        <w:t>за счет средств федерального бюджета</w:t>
      </w:r>
      <w:r w:rsidR="0063697E" w:rsidRPr="00CB37D0">
        <w:rPr>
          <w:szCs w:val="28"/>
        </w:rPr>
        <w:t xml:space="preserve">. </w:t>
      </w:r>
      <w:r w:rsidR="00025D90" w:rsidRPr="00CB37D0">
        <w:rPr>
          <w:szCs w:val="28"/>
        </w:rPr>
        <w:t xml:space="preserve">Вознаграждение за классное руководство </w:t>
      </w:r>
      <w:r w:rsidR="00192E40" w:rsidRPr="00CB37D0">
        <w:rPr>
          <w:szCs w:val="28"/>
        </w:rPr>
        <w:t xml:space="preserve">за 2024 год </w:t>
      </w:r>
      <w:r w:rsidR="00025D90" w:rsidRPr="00CB37D0">
        <w:rPr>
          <w:szCs w:val="28"/>
        </w:rPr>
        <w:t>получ</w:t>
      </w:r>
      <w:r w:rsidR="00192E40" w:rsidRPr="00CB37D0">
        <w:rPr>
          <w:szCs w:val="28"/>
        </w:rPr>
        <w:t>или</w:t>
      </w:r>
      <w:r w:rsidR="00025D90" w:rsidRPr="00CB37D0">
        <w:rPr>
          <w:szCs w:val="28"/>
        </w:rPr>
        <w:t xml:space="preserve"> </w:t>
      </w:r>
      <w:r w:rsidR="00192E40" w:rsidRPr="00CB37D0">
        <w:rPr>
          <w:szCs w:val="28"/>
        </w:rPr>
        <w:t>892</w:t>
      </w:r>
      <w:r w:rsidR="00025D90" w:rsidRPr="00CB37D0">
        <w:rPr>
          <w:szCs w:val="28"/>
        </w:rPr>
        <w:t xml:space="preserve"> классных руководителя в </w:t>
      </w:r>
      <w:r w:rsidR="00192E40" w:rsidRPr="00CB37D0">
        <w:rPr>
          <w:szCs w:val="28"/>
        </w:rPr>
        <w:t>918</w:t>
      </w:r>
      <w:r w:rsidR="00025D90" w:rsidRPr="00CB37D0">
        <w:rPr>
          <w:szCs w:val="28"/>
        </w:rPr>
        <w:t xml:space="preserve"> классах.</w:t>
      </w:r>
      <w:r w:rsidR="00CB37D0" w:rsidRPr="00CB37D0">
        <w:rPr>
          <w:szCs w:val="28"/>
        </w:rPr>
        <w:t xml:space="preserve"> С 01.03.2024 года в соответствии с поручением Президента РФ увеличилась доплата за классное руководство до 10 000,0 рублей на 1 классного руководителя (до 01.03.24 г. – 5 000,0 руб.). </w:t>
      </w:r>
    </w:p>
    <w:p w:rsidR="003E0042" w:rsidRPr="006D045C" w:rsidRDefault="00AE1651" w:rsidP="00407AF3">
      <w:pPr>
        <w:tabs>
          <w:tab w:val="left" w:pos="426"/>
        </w:tabs>
        <w:rPr>
          <w:szCs w:val="28"/>
        </w:rPr>
      </w:pPr>
      <w:r>
        <w:rPr>
          <w:szCs w:val="28"/>
        </w:rPr>
        <w:tab/>
      </w:r>
      <w:r w:rsidRPr="006D045C">
        <w:rPr>
          <w:szCs w:val="28"/>
        </w:rPr>
        <w:tab/>
        <w:t xml:space="preserve">На обеспечение выплат ежемесячного денежного вознаграждения советников директора по воспитанию и взаимодействию с детскими общественными объединениями в общеобразовательных </w:t>
      </w:r>
      <w:r w:rsidR="006D045C" w:rsidRPr="006D045C">
        <w:rPr>
          <w:szCs w:val="28"/>
        </w:rPr>
        <w:t xml:space="preserve">с 01.09.2024 года предусмотрены компенсационные выплаты </w:t>
      </w:r>
      <w:r w:rsidR="006D045C">
        <w:rPr>
          <w:szCs w:val="28"/>
        </w:rPr>
        <w:t>в сумме 1 041,6 тыс.руб. (</w:t>
      </w:r>
      <w:r w:rsidR="006D045C" w:rsidRPr="006D045C">
        <w:rPr>
          <w:szCs w:val="28"/>
        </w:rPr>
        <w:t>5000 рублей</w:t>
      </w:r>
      <w:r w:rsidR="006D045C">
        <w:rPr>
          <w:szCs w:val="28"/>
        </w:rPr>
        <w:t>)</w:t>
      </w:r>
      <w:r w:rsidR="006D045C" w:rsidRPr="006D045C">
        <w:rPr>
          <w:szCs w:val="28"/>
        </w:rPr>
        <w:t xml:space="preserve"> за счет средств федерального бюджета. </w:t>
      </w:r>
      <w:r w:rsidR="00183648">
        <w:rPr>
          <w:szCs w:val="28"/>
        </w:rPr>
        <w:t>Выплаты</w:t>
      </w:r>
      <w:r w:rsidR="006D045C" w:rsidRPr="006D045C">
        <w:rPr>
          <w:szCs w:val="28"/>
        </w:rPr>
        <w:t xml:space="preserve"> получили 40 советников, работающих в 39 общеобразовательных учреждениях. </w:t>
      </w:r>
    </w:p>
    <w:p w:rsidR="00407AF3" w:rsidRDefault="00407AF3" w:rsidP="00407AF3">
      <w:pPr>
        <w:pStyle w:val="a5"/>
        <w:tabs>
          <w:tab w:val="left" w:pos="284"/>
        </w:tabs>
        <w:ind w:left="0" w:firstLine="709"/>
        <w:rPr>
          <w:szCs w:val="28"/>
        </w:rPr>
      </w:pPr>
      <w:r>
        <w:rPr>
          <w:szCs w:val="28"/>
        </w:rPr>
        <w:t>В</w:t>
      </w:r>
      <w:r w:rsidRPr="00766397">
        <w:rPr>
          <w:szCs w:val="28"/>
        </w:rPr>
        <w:t xml:space="preserve"> целях </w:t>
      </w:r>
      <w:r>
        <w:rPr>
          <w:rFonts w:eastAsia="Times New Roman" w:cs="Times New Roman"/>
          <w:szCs w:val="28"/>
          <w:lang w:eastAsia="ru-RU"/>
        </w:rPr>
        <w:t>реализации мероприятия</w:t>
      </w:r>
      <w:r w:rsidRPr="00766397">
        <w:rPr>
          <w:szCs w:val="28"/>
        </w:rPr>
        <w:t xml:space="preserve"> поддержк</w:t>
      </w:r>
      <w:r>
        <w:rPr>
          <w:szCs w:val="28"/>
        </w:rPr>
        <w:t>и</w:t>
      </w:r>
      <w:r w:rsidRPr="00766397">
        <w:rPr>
          <w:szCs w:val="28"/>
        </w:rPr>
        <w:t xml:space="preserve"> развития общественной инфраструктуры </w:t>
      </w:r>
      <w:r w:rsidRPr="00766397">
        <w:rPr>
          <w:rFonts w:eastAsia="Times New Roman" w:cs="Times New Roman"/>
          <w:szCs w:val="28"/>
          <w:lang w:eastAsia="ru-RU"/>
        </w:rPr>
        <w:t xml:space="preserve">предусмотрены </w:t>
      </w:r>
      <w:r w:rsidR="00707E4B">
        <w:rPr>
          <w:rFonts w:eastAsia="Times New Roman" w:cs="Times New Roman"/>
          <w:szCs w:val="28"/>
          <w:lang w:eastAsia="ru-RU"/>
        </w:rPr>
        <w:t>(</w:t>
      </w:r>
      <w:r w:rsidRPr="00766397">
        <w:rPr>
          <w:rFonts w:eastAsia="Times New Roman" w:cs="Times New Roman"/>
          <w:szCs w:val="28"/>
          <w:lang w:eastAsia="ru-RU"/>
        </w:rPr>
        <w:t xml:space="preserve">депутатов </w:t>
      </w:r>
      <w:r w:rsidR="00A87EBA">
        <w:rPr>
          <w:rFonts w:eastAsia="Times New Roman" w:cs="Times New Roman"/>
          <w:szCs w:val="28"/>
          <w:lang w:eastAsia="ru-RU"/>
        </w:rPr>
        <w:t>ЗАКС</w:t>
      </w:r>
      <w:r w:rsidR="00707E4B">
        <w:rPr>
          <w:rFonts w:eastAsia="Times New Roman" w:cs="Times New Roman"/>
          <w:szCs w:val="28"/>
          <w:lang w:eastAsia="ru-RU"/>
        </w:rPr>
        <w:t>)</w:t>
      </w:r>
      <w:r w:rsidRPr="00766397">
        <w:rPr>
          <w:rFonts w:eastAsia="Times New Roman" w:cs="Times New Roman"/>
          <w:szCs w:val="28"/>
          <w:lang w:eastAsia="ru-RU"/>
        </w:rPr>
        <w:t xml:space="preserve"> на укрепление </w:t>
      </w:r>
      <w:r w:rsidR="00362EAC">
        <w:rPr>
          <w:rFonts w:eastAsia="Times New Roman" w:cs="Times New Roman"/>
          <w:szCs w:val="28"/>
          <w:lang w:eastAsia="ru-RU"/>
        </w:rPr>
        <w:t>материально-технической базы</w:t>
      </w:r>
      <w:r w:rsidRPr="00766397">
        <w:rPr>
          <w:rFonts w:eastAsia="Times New Roman" w:cs="Times New Roman"/>
          <w:szCs w:val="28"/>
          <w:lang w:eastAsia="ru-RU"/>
        </w:rPr>
        <w:t xml:space="preserve">. Объем субсидии предусмотрен в размере </w:t>
      </w:r>
      <w:r w:rsidR="005A7D7D">
        <w:rPr>
          <w:rFonts w:eastAsia="Times New Roman" w:cs="Times New Roman"/>
          <w:szCs w:val="28"/>
          <w:lang w:eastAsia="ru-RU"/>
        </w:rPr>
        <w:t>8 031,6</w:t>
      </w:r>
      <w:r w:rsidRPr="00766397">
        <w:rPr>
          <w:rFonts w:eastAsia="Times New Roman" w:cs="Times New Roman"/>
          <w:szCs w:val="28"/>
          <w:lang w:eastAsia="ru-RU"/>
        </w:rPr>
        <w:t xml:space="preserve"> тыс. руб., в т.ч. </w:t>
      </w:r>
      <w:r w:rsidR="00DE7D83" w:rsidRPr="00766397">
        <w:rPr>
          <w:rFonts w:eastAsia="Times New Roman" w:cs="Times New Roman"/>
          <w:szCs w:val="28"/>
          <w:lang w:eastAsia="ru-RU"/>
        </w:rPr>
        <w:t xml:space="preserve">средства областного бюджета – </w:t>
      </w:r>
      <w:r w:rsidR="005A7D7D">
        <w:rPr>
          <w:rFonts w:eastAsia="Times New Roman" w:cs="Times New Roman"/>
          <w:szCs w:val="28"/>
          <w:lang w:eastAsia="ru-RU"/>
        </w:rPr>
        <w:t>7 630,0</w:t>
      </w:r>
      <w:r w:rsidR="00DE7D83" w:rsidRPr="00766397">
        <w:rPr>
          <w:rFonts w:eastAsia="Times New Roman" w:cs="Times New Roman"/>
          <w:szCs w:val="28"/>
          <w:lang w:eastAsia="ru-RU"/>
        </w:rPr>
        <w:t xml:space="preserve"> тыс. руб. </w:t>
      </w:r>
      <w:r w:rsidRPr="00766397">
        <w:rPr>
          <w:rFonts w:eastAsia="Times New Roman" w:cs="Times New Roman"/>
          <w:szCs w:val="28"/>
          <w:lang w:eastAsia="ru-RU"/>
        </w:rPr>
        <w:t xml:space="preserve">средства </w:t>
      </w:r>
      <w:r>
        <w:rPr>
          <w:rFonts w:eastAsia="Times New Roman" w:cs="Times New Roman"/>
          <w:szCs w:val="28"/>
          <w:lang w:eastAsia="ru-RU"/>
        </w:rPr>
        <w:t xml:space="preserve">местного </w:t>
      </w:r>
      <w:r w:rsidRPr="00766397">
        <w:rPr>
          <w:rFonts w:eastAsia="Times New Roman" w:cs="Times New Roman"/>
          <w:szCs w:val="28"/>
          <w:lang w:eastAsia="ru-RU"/>
        </w:rPr>
        <w:t xml:space="preserve">бюджета – </w:t>
      </w:r>
      <w:r w:rsidR="005A7D7D">
        <w:rPr>
          <w:rFonts w:eastAsia="Times New Roman" w:cs="Times New Roman"/>
          <w:szCs w:val="28"/>
          <w:lang w:eastAsia="ru-RU"/>
        </w:rPr>
        <w:lastRenderedPageBreak/>
        <w:t xml:space="preserve">401,6 </w:t>
      </w:r>
      <w:r w:rsidRPr="00766397">
        <w:rPr>
          <w:rFonts w:eastAsia="Times New Roman" w:cs="Times New Roman"/>
          <w:szCs w:val="28"/>
          <w:lang w:eastAsia="ru-RU"/>
        </w:rPr>
        <w:t xml:space="preserve">тыс. руб., Получателями субсидии являются </w:t>
      </w:r>
      <w:r w:rsidR="005A7D7D">
        <w:rPr>
          <w:rFonts w:eastAsia="Times New Roman" w:cs="Times New Roman"/>
          <w:szCs w:val="28"/>
          <w:lang w:eastAsia="ru-RU"/>
        </w:rPr>
        <w:t>19</w:t>
      </w:r>
      <w:r w:rsidRPr="00766397">
        <w:rPr>
          <w:rFonts w:eastAsia="Times New Roman" w:cs="Times New Roman"/>
          <w:szCs w:val="28"/>
          <w:lang w:eastAsia="ru-RU"/>
        </w:rPr>
        <w:t xml:space="preserve"> общеобразовательных организаций. </w:t>
      </w:r>
      <w:r w:rsidRPr="00766397">
        <w:rPr>
          <w:szCs w:val="28"/>
        </w:rPr>
        <w:t>Указанные сре</w:t>
      </w:r>
      <w:r w:rsidR="00A7796B">
        <w:rPr>
          <w:szCs w:val="28"/>
        </w:rPr>
        <w:t>дства исполнены в полном объеме.</w:t>
      </w:r>
    </w:p>
    <w:p w:rsidR="00407AF3" w:rsidRDefault="00407AF3" w:rsidP="00407AF3">
      <w:pPr>
        <w:ind w:firstLine="708"/>
        <w:rPr>
          <w:szCs w:val="28"/>
        </w:rPr>
      </w:pPr>
      <w:r w:rsidRPr="002159CA">
        <w:rPr>
          <w:szCs w:val="28"/>
        </w:rPr>
        <w:t xml:space="preserve">В рамках развития инфраструктуры </w:t>
      </w:r>
      <w:r w:rsidR="00F81833">
        <w:rPr>
          <w:szCs w:val="28"/>
        </w:rPr>
        <w:t>общего</w:t>
      </w:r>
      <w:r w:rsidRPr="002159CA">
        <w:rPr>
          <w:szCs w:val="28"/>
        </w:rPr>
        <w:t xml:space="preserve"> образования предусмотрены средства муниципального бюджета на проведение ремонтных работ, противопожарных мероприятий, укрепление материально-технической </w:t>
      </w:r>
      <w:r w:rsidRPr="00E131EA">
        <w:rPr>
          <w:szCs w:val="28"/>
        </w:rPr>
        <w:t xml:space="preserve">базы учреждений, капитальный ремонт и капитальные вложения в объекты муниципальной собственности в размере </w:t>
      </w:r>
      <w:r w:rsidR="00B23942">
        <w:rPr>
          <w:szCs w:val="28"/>
        </w:rPr>
        <w:t>277 421,8</w:t>
      </w:r>
      <w:r>
        <w:rPr>
          <w:szCs w:val="28"/>
        </w:rPr>
        <w:t xml:space="preserve"> </w:t>
      </w:r>
      <w:r w:rsidRPr="00E131EA">
        <w:rPr>
          <w:szCs w:val="28"/>
        </w:rPr>
        <w:t xml:space="preserve">тыс. руб.  Исполнение по </w:t>
      </w:r>
      <w:r w:rsidRPr="000B2AA2">
        <w:rPr>
          <w:szCs w:val="28"/>
        </w:rPr>
        <w:t xml:space="preserve">мероприятию составило </w:t>
      </w:r>
      <w:r w:rsidR="00B23942">
        <w:rPr>
          <w:szCs w:val="28"/>
        </w:rPr>
        <w:t>266 392,9</w:t>
      </w:r>
      <w:r w:rsidR="003636B0">
        <w:rPr>
          <w:szCs w:val="28"/>
        </w:rPr>
        <w:t xml:space="preserve"> тыс.руб. </w:t>
      </w:r>
      <w:r w:rsidR="00FB760B">
        <w:rPr>
          <w:szCs w:val="28"/>
        </w:rPr>
        <w:t>в том числе</w:t>
      </w:r>
      <w:r w:rsidRPr="000B2AA2">
        <w:rPr>
          <w:szCs w:val="28"/>
        </w:rPr>
        <w:t>:</w:t>
      </w:r>
    </w:p>
    <w:p w:rsidR="00FB760B" w:rsidRPr="000B2AA2" w:rsidRDefault="00FB760B" w:rsidP="00FB760B">
      <w:pPr>
        <w:spacing w:line="40" w:lineRule="atLeast"/>
        <w:ind w:firstLine="708"/>
        <w:rPr>
          <w:szCs w:val="28"/>
        </w:rPr>
      </w:pPr>
      <w:r>
        <w:rPr>
          <w:szCs w:val="28"/>
        </w:rPr>
        <w:t xml:space="preserve">- </w:t>
      </w:r>
      <w:r w:rsidR="00643AFC">
        <w:rPr>
          <w:szCs w:val="28"/>
        </w:rPr>
        <w:t>165 838,6</w:t>
      </w:r>
      <w:r>
        <w:rPr>
          <w:szCs w:val="28"/>
        </w:rPr>
        <w:t xml:space="preserve"> ремонтные работы </w:t>
      </w:r>
      <w:r w:rsidRPr="00E25425">
        <w:rPr>
          <w:szCs w:val="28"/>
        </w:rPr>
        <w:t>в 3</w:t>
      </w:r>
      <w:r w:rsidR="00E25425" w:rsidRPr="00E25425">
        <w:rPr>
          <w:szCs w:val="28"/>
        </w:rPr>
        <w:t>9</w:t>
      </w:r>
      <w:r w:rsidRPr="00E25425">
        <w:rPr>
          <w:szCs w:val="28"/>
        </w:rPr>
        <w:t xml:space="preserve"> общеобразовательных учреждениях;</w:t>
      </w:r>
      <w:r w:rsidR="00E25425">
        <w:rPr>
          <w:szCs w:val="28"/>
        </w:rPr>
        <w:t xml:space="preserve"> </w:t>
      </w:r>
    </w:p>
    <w:p w:rsidR="00E76FC2" w:rsidRPr="009317FB" w:rsidRDefault="009317FB" w:rsidP="008C71D8">
      <w:pPr>
        <w:ind w:firstLine="708"/>
        <w:rPr>
          <w:szCs w:val="28"/>
        </w:rPr>
      </w:pPr>
      <w:r>
        <w:rPr>
          <w:szCs w:val="28"/>
        </w:rPr>
        <w:t xml:space="preserve">- </w:t>
      </w:r>
      <w:r w:rsidR="00483797">
        <w:rPr>
          <w:szCs w:val="28"/>
        </w:rPr>
        <w:t>1 639,8</w:t>
      </w:r>
      <w:r w:rsidR="00496B51">
        <w:rPr>
          <w:szCs w:val="28"/>
        </w:rPr>
        <w:t xml:space="preserve"> </w:t>
      </w:r>
      <w:r w:rsidR="00407AF3" w:rsidRPr="009317FB">
        <w:rPr>
          <w:szCs w:val="28"/>
        </w:rPr>
        <w:t>тыс. руб. установк</w:t>
      </w:r>
      <w:r w:rsidR="00C5683C">
        <w:rPr>
          <w:szCs w:val="28"/>
        </w:rPr>
        <w:t>а</w:t>
      </w:r>
      <w:r w:rsidR="00407AF3" w:rsidRPr="009317FB">
        <w:rPr>
          <w:szCs w:val="28"/>
        </w:rPr>
        <w:t xml:space="preserve"> пандусов, ремонт санузлов</w:t>
      </w:r>
      <w:r w:rsidR="00F86357">
        <w:rPr>
          <w:szCs w:val="28"/>
        </w:rPr>
        <w:t>;</w:t>
      </w:r>
    </w:p>
    <w:p w:rsidR="008159D6" w:rsidRPr="00B53C94" w:rsidRDefault="008159D6" w:rsidP="00F47E54">
      <w:pPr>
        <w:ind w:firstLine="708"/>
        <w:rPr>
          <w:szCs w:val="28"/>
        </w:rPr>
      </w:pPr>
      <w:r w:rsidRPr="00B53C94">
        <w:rPr>
          <w:szCs w:val="28"/>
        </w:rPr>
        <w:t xml:space="preserve">- </w:t>
      </w:r>
      <w:r w:rsidR="007061BB" w:rsidRPr="00B53C94">
        <w:rPr>
          <w:szCs w:val="28"/>
        </w:rPr>
        <w:t>2 984,4</w:t>
      </w:r>
      <w:r w:rsidRPr="00B53C94">
        <w:rPr>
          <w:szCs w:val="28"/>
        </w:rPr>
        <w:t xml:space="preserve"> тыс.руб. </w:t>
      </w:r>
      <w:r w:rsidR="00B53C94" w:rsidRPr="00B53C94">
        <w:rPr>
          <w:szCs w:val="28"/>
        </w:rPr>
        <w:t>выполнение инженерных изысканий и разработка документации</w:t>
      </w:r>
      <w:r w:rsidR="002E13AC" w:rsidRPr="00B53C94">
        <w:rPr>
          <w:szCs w:val="28"/>
        </w:rPr>
        <w:t xml:space="preserve"> </w:t>
      </w:r>
      <w:r w:rsidR="00B53C94">
        <w:rPr>
          <w:szCs w:val="28"/>
        </w:rPr>
        <w:t>по объекту пристройка к МБОУ</w:t>
      </w:r>
      <w:r w:rsidRPr="00B53C94">
        <w:rPr>
          <w:szCs w:val="28"/>
        </w:rPr>
        <w:t xml:space="preserve"> </w:t>
      </w:r>
      <w:r w:rsidR="00FB6847">
        <w:rPr>
          <w:szCs w:val="28"/>
        </w:rPr>
        <w:t>«</w:t>
      </w:r>
      <w:r w:rsidRPr="00B53C94">
        <w:rPr>
          <w:szCs w:val="28"/>
        </w:rPr>
        <w:t>Гатчинский лицей №3</w:t>
      </w:r>
      <w:r w:rsidR="00FB6847">
        <w:rPr>
          <w:szCs w:val="28"/>
        </w:rPr>
        <w:t>»</w:t>
      </w:r>
      <w:r w:rsidRPr="00B53C94">
        <w:rPr>
          <w:szCs w:val="28"/>
        </w:rPr>
        <w:t xml:space="preserve"> начальная школа-детский сад</w:t>
      </w:r>
      <w:r w:rsidR="004C7FC5" w:rsidRPr="00B53C94">
        <w:rPr>
          <w:szCs w:val="28"/>
        </w:rPr>
        <w:t>;</w:t>
      </w:r>
    </w:p>
    <w:p w:rsidR="00D60FE8" w:rsidRDefault="00D60FE8" w:rsidP="00F47E54">
      <w:pPr>
        <w:ind w:firstLine="708"/>
        <w:rPr>
          <w:szCs w:val="28"/>
        </w:rPr>
      </w:pPr>
      <w:r w:rsidRPr="007061BB">
        <w:rPr>
          <w:szCs w:val="28"/>
        </w:rPr>
        <w:t>-</w:t>
      </w:r>
      <w:r w:rsidRPr="007061BB">
        <w:t xml:space="preserve"> 55 900,0 тыс.руб. </w:t>
      </w:r>
      <w:r w:rsidR="00474D3A">
        <w:t xml:space="preserve">приобретение </w:t>
      </w:r>
      <w:r w:rsidRPr="008751E1">
        <w:t xml:space="preserve">и установка </w:t>
      </w:r>
      <w:r w:rsidR="008751E1" w:rsidRPr="008751E1">
        <w:t>мебели</w:t>
      </w:r>
      <w:r w:rsidR="007D0F31" w:rsidRPr="008751E1">
        <w:t xml:space="preserve"> </w:t>
      </w:r>
      <w:r w:rsidR="008751E1">
        <w:t>(о</w:t>
      </w:r>
      <w:r w:rsidRPr="008751E1">
        <w:t>борудования</w:t>
      </w:r>
      <w:r w:rsidR="008751E1">
        <w:t>)</w:t>
      </w:r>
      <w:r w:rsidRPr="008751E1">
        <w:t xml:space="preserve"> </w:t>
      </w:r>
      <w:r w:rsidRPr="008751E1">
        <w:rPr>
          <w:szCs w:val="28"/>
        </w:rPr>
        <w:t>Реновация</w:t>
      </w:r>
      <w:r w:rsidRPr="00D60FE8">
        <w:rPr>
          <w:szCs w:val="28"/>
        </w:rPr>
        <w:t xml:space="preserve"> зданий МБОУ </w:t>
      </w:r>
      <w:r w:rsidR="00FB6847">
        <w:rPr>
          <w:szCs w:val="28"/>
        </w:rPr>
        <w:t>«</w:t>
      </w:r>
      <w:r w:rsidRPr="00D60FE8">
        <w:rPr>
          <w:szCs w:val="28"/>
        </w:rPr>
        <w:t>Гатчинская СОШ №4 с углубленным</w:t>
      </w:r>
      <w:r>
        <w:rPr>
          <w:szCs w:val="28"/>
        </w:rPr>
        <w:t xml:space="preserve"> изучением отдельных предметов</w:t>
      </w:r>
      <w:r w:rsidR="00FB6847">
        <w:rPr>
          <w:szCs w:val="28"/>
        </w:rPr>
        <w:t>»</w:t>
      </w:r>
      <w:r w:rsidR="00E01CD8">
        <w:rPr>
          <w:szCs w:val="28"/>
        </w:rPr>
        <w:t>;</w:t>
      </w:r>
    </w:p>
    <w:p w:rsidR="00E01CD8" w:rsidRDefault="00EA436E" w:rsidP="00F47E54">
      <w:pPr>
        <w:ind w:firstLine="708"/>
        <w:rPr>
          <w:szCs w:val="28"/>
        </w:rPr>
      </w:pPr>
      <w:r>
        <w:rPr>
          <w:szCs w:val="28"/>
        </w:rPr>
        <w:t>-</w:t>
      </w:r>
      <w:r w:rsidR="001C44CF">
        <w:rPr>
          <w:szCs w:val="28"/>
        </w:rPr>
        <w:t>4 365,7</w:t>
      </w:r>
      <w:r w:rsidR="00E01CD8">
        <w:rPr>
          <w:szCs w:val="28"/>
        </w:rPr>
        <w:t xml:space="preserve"> тыс.руб. противопожарные мероприятия</w:t>
      </w:r>
      <w:r w:rsidR="001C44CF" w:rsidRPr="001C44CF">
        <w:rPr>
          <w:szCs w:val="28"/>
        </w:rPr>
        <w:t xml:space="preserve"> </w:t>
      </w:r>
      <w:r w:rsidR="001C44CF">
        <w:rPr>
          <w:szCs w:val="28"/>
        </w:rPr>
        <w:t>и о</w:t>
      </w:r>
      <w:r w:rsidR="001C44CF" w:rsidRPr="003E1438">
        <w:rPr>
          <w:szCs w:val="28"/>
        </w:rPr>
        <w:t>беспечение безопасности и антитеррористической защищенности муниципальных объектов</w:t>
      </w:r>
      <w:r w:rsidR="00E01CD8">
        <w:rPr>
          <w:szCs w:val="28"/>
        </w:rPr>
        <w:t>;</w:t>
      </w:r>
    </w:p>
    <w:p w:rsidR="00E01CD8" w:rsidRDefault="00554353" w:rsidP="00F47E54">
      <w:pPr>
        <w:ind w:firstLine="708"/>
        <w:rPr>
          <w:szCs w:val="28"/>
        </w:rPr>
      </w:pPr>
      <w:r>
        <w:rPr>
          <w:szCs w:val="28"/>
        </w:rPr>
        <w:t xml:space="preserve">-24 756,7 тыс.руб. </w:t>
      </w:r>
      <w:r w:rsidR="00E01CD8">
        <w:rPr>
          <w:szCs w:val="28"/>
        </w:rPr>
        <w:t>укрепление материально-технической базы</w:t>
      </w:r>
      <w:r>
        <w:rPr>
          <w:szCs w:val="28"/>
        </w:rPr>
        <w:t xml:space="preserve"> общеобразовательных учреждений</w:t>
      </w:r>
      <w:r w:rsidR="007061BB">
        <w:rPr>
          <w:szCs w:val="28"/>
        </w:rPr>
        <w:t>;</w:t>
      </w:r>
    </w:p>
    <w:p w:rsidR="007061BB" w:rsidRPr="007637AC" w:rsidRDefault="007061BB" w:rsidP="00F47E54">
      <w:pPr>
        <w:ind w:firstLine="708"/>
        <w:rPr>
          <w:szCs w:val="28"/>
        </w:rPr>
      </w:pPr>
      <w:r>
        <w:rPr>
          <w:szCs w:val="28"/>
        </w:rPr>
        <w:t>-</w:t>
      </w:r>
      <w:r w:rsidR="00660A60">
        <w:rPr>
          <w:szCs w:val="28"/>
        </w:rPr>
        <w:t>19 446,6</w:t>
      </w:r>
      <w:r w:rsidR="00941994">
        <w:rPr>
          <w:szCs w:val="28"/>
        </w:rPr>
        <w:t xml:space="preserve"> </w:t>
      </w:r>
      <w:r w:rsidR="00941994" w:rsidRPr="001122A0">
        <w:rPr>
          <w:szCs w:val="28"/>
        </w:rPr>
        <w:t xml:space="preserve">приобретение и установка оборудования </w:t>
      </w:r>
      <w:r w:rsidR="001122A0">
        <w:rPr>
          <w:szCs w:val="28"/>
        </w:rPr>
        <w:t xml:space="preserve">в </w:t>
      </w:r>
      <w:r w:rsidR="001122A0" w:rsidRPr="001122A0">
        <w:rPr>
          <w:szCs w:val="28"/>
        </w:rPr>
        <w:t>школ</w:t>
      </w:r>
      <w:r w:rsidR="001122A0">
        <w:rPr>
          <w:szCs w:val="28"/>
        </w:rPr>
        <w:t>е</w:t>
      </w:r>
      <w:r w:rsidRPr="001122A0">
        <w:rPr>
          <w:szCs w:val="28"/>
        </w:rPr>
        <w:t xml:space="preserve"> на 1175 мест по адресу: </w:t>
      </w:r>
      <w:r w:rsidR="00090866" w:rsidRPr="001122A0">
        <w:rPr>
          <w:szCs w:val="28"/>
        </w:rPr>
        <w:t>г. Гатчина</w:t>
      </w:r>
      <w:r w:rsidRPr="001122A0">
        <w:rPr>
          <w:szCs w:val="28"/>
        </w:rPr>
        <w:t xml:space="preserve">, </w:t>
      </w:r>
      <w:r w:rsidRPr="007637AC">
        <w:rPr>
          <w:szCs w:val="28"/>
        </w:rPr>
        <w:t xml:space="preserve">район </w:t>
      </w:r>
      <w:r w:rsidR="00FB6847">
        <w:rPr>
          <w:szCs w:val="28"/>
        </w:rPr>
        <w:t>«</w:t>
      </w:r>
      <w:r w:rsidRPr="007637AC">
        <w:rPr>
          <w:szCs w:val="28"/>
        </w:rPr>
        <w:t>Аэродром</w:t>
      </w:r>
      <w:r w:rsidR="00FB6847">
        <w:rPr>
          <w:szCs w:val="28"/>
        </w:rPr>
        <w:t>»</w:t>
      </w:r>
      <w:r w:rsidR="00660A60" w:rsidRPr="007637AC">
        <w:rPr>
          <w:szCs w:val="28"/>
        </w:rPr>
        <w:t>;</w:t>
      </w:r>
    </w:p>
    <w:p w:rsidR="00660A60" w:rsidRPr="007637AC" w:rsidRDefault="00660A60" w:rsidP="00F47E54">
      <w:pPr>
        <w:ind w:firstLine="708"/>
        <w:rPr>
          <w:szCs w:val="28"/>
        </w:rPr>
      </w:pPr>
      <w:r w:rsidRPr="007637AC">
        <w:rPr>
          <w:szCs w:val="28"/>
        </w:rPr>
        <w:t xml:space="preserve">-2 490,0 тыс.руб. </w:t>
      </w:r>
      <w:r w:rsidR="007637AC">
        <w:rPr>
          <w:szCs w:val="28"/>
        </w:rPr>
        <w:t>корректировка</w:t>
      </w:r>
      <w:r w:rsidR="007637AC" w:rsidRPr="007637AC">
        <w:rPr>
          <w:szCs w:val="28"/>
        </w:rPr>
        <w:t xml:space="preserve"> проектно-сметной документации </w:t>
      </w:r>
      <w:r w:rsidR="007637AC">
        <w:rPr>
          <w:szCs w:val="28"/>
        </w:rPr>
        <w:t xml:space="preserve">по объекту </w:t>
      </w:r>
      <w:r w:rsidR="007637AC" w:rsidRPr="007637AC">
        <w:rPr>
          <w:szCs w:val="28"/>
        </w:rPr>
        <w:t>С</w:t>
      </w:r>
      <w:r w:rsidRPr="007637AC">
        <w:rPr>
          <w:szCs w:val="28"/>
        </w:rPr>
        <w:t xml:space="preserve">троительство общеобразовательной школы на 1175 мест по адресу: </w:t>
      </w:r>
      <w:r w:rsidR="00474D3A">
        <w:rPr>
          <w:szCs w:val="28"/>
        </w:rPr>
        <w:t xml:space="preserve">г.Гатчина, район </w:t>
      </w:r>
      <w:r w:rsidR="00FB6847">
        <w:rPr>
          <w:szCs w:val="28"/>
        </w:rPr>
        <w:t>«</w:t>
      </w:r>
      <w:r w:rsidR="00474D3A">
        <w:rPr>
          <w:szCs w:val="28"/>
        </w:rPr>
        <w:t>Хохлово поле</w:t>
      </w:r>
      <w:r w:rsidR="00FB6847">
        <w:rPr>
          <w:szCs w:val="28"/>
        </w:rPr>
        <w:t>»</w:t>
      </w:r>
      <w:r w:rsidR="00474D3A">
        <w:rPr>
          <w:szCs w:val="28"/>
        </w:rPr>
        <w:t>.</w:t>
      </w:r>
    </w:p>
    <w:p w:rsidR="005C6A56" w:rsidRDefault="005C6A56" w:rsidP="00407AF3">
      <w:pPr>
        <w:pStyle w:val="a5"/>
        <w:tabs>
          <w:tab w:val="left" w:pos="709"/>
        </w:tabs>
        <w:ind w:left="0"/>
        <w:rPr>
          <w:highlight w:val="lightGray"/>
        </w:rPr>
      </w:pPr>
    </w:p>
    <w:p w:rsidR="00D60FE8" w:rsidRPr="00407AF3" w:rsidRDefault="00D60FE8" w:rsidP="00407AF3">
      <w:pPr>
        <w:pStyle w:val="a5"/>
        <w:tabs>
          <w:tab w:val="left" w:pos="709"/>
        </w:tabs>
        <w:ind w:left="0"/>
        <w:rPr>
          <w:highlight w:val="lightGray"/>
        </w:rPr>
      </w:pPr>
    </w:p>
    <w:p w:rsidR="009C35C3" w:rsidRDefault="009C35C3" w:rsidP="00407AF3">
      <w:pPr>
        <w:pStyle w:val="a5"/>
        <w:tabs>
          <w:tab w:val="left" w:pos="0"/>
        </w:tabs>
        <w:ind w:left="0"/>
        <w:jc w:val="center"/>
        <w:rPr>
          <w:b/>
        </w:rPr>
      </w:pPr>
      <w:r w:rsidRPr="009C35C3">
        <w:rPr>
          <w:b/>
        </w:rPr>
        <w:t xml:space="preserve">Комплекс процессных мероприятий </w:t>
      </w:r>
    </w:p>
    <w:p w:rsidR="009C35C3" w:rsidRDefault="00FB6847" w:rsidP="00407AF3">
      <w:pPr>
        <w:pStyle w:val="a5"/>
        <w:tabs>
          <w:tab w:val="left" w:pos="0"/>
        </w:tabs>
        <w:ind w:left="0"/>
        <w:jc w:val="center"/>
        <w:rPr>
          <w:b/>
        </w:rPr>
      </w:pPr>
      <w:r>
        <w:rPr>
          <w:b/>
        </w:rPr>
        <w:t>«</w:t>
      </w:r>
      <w:r w:rsidR="009C35C3" w:rsidRPr="009C35C3">
        <w:rPr>
          <w:b/>
        </w:rPr>
        <w:t xml:space="preserve">Развитие дополнительного образования детей </w:t>
      </w:r>
    </w:p>
    <w:p w:rsidR="006F605D" w:rsidRDefault="009C35C3" w:rsidP="00407AF3">
      <w:pPr>
        <w:pStyle w:val="a5"/>
        <w:tabs>
          <w:tab w:val="left" w:pos="0"/>
        </w:tabs>
        <w:ind w:left="0"/>
        <w:jc w:val="center"/>
        <w:rPr>
          <w:b/>
        </w:rPr>
      </w:pPr>
      <w:r w:rsidRPr="009C35C3">
        <w:rPr>
          <w:b/>
        </w:rPr>
        <w:t>Гатчинского муниципального района</w:t>
      </w:r>
      <w:r w:rsidR="00FB6847">
        <w:rPr>
          <w:b/>
        </w:rPr>
        <w:t>»</w:t>
      </w:r>
    </w:p>
    <w:p w:rsidR="00F61748" w:rsidRPr="00CA0CC3" w:rsidRDefault="00F61748" w:rsidP="00407AF3">
      <w:pPr>
        <w:pStyle w:val="a5"/>
        <w:tabs>
          <w:tab w:val="left" w:pos="0"/>
        </w:tabs>
        <w:ind w:left="0"/>
        <w:jc w:val="center"/>
        <w:rPr>
          <w:b/>
        </w:rPr>
      </w:pPr>
    </w:p>
    <w:p w:rsidR="00407AF3" w:rsidRPr="00CA0CC3" w:rsidRDefault="00407AF3" w:rsidP="002D0B3E">
      <w:r w:rsidRPr="00CA0CC3">
        <w:tab/>
      </w:r>
      <w:r w:rsidRPr="00A8212B">
        <w:t>По данно</w:t>
      </w:r>
      <w:r>
        <w:t>му мероприяти</w:t>
      </w:r>
      <w:r w:rsidR="00AE133A">
        <w:t>ю</w:t>
      </w:r>
      <w:r w:rsidRPr="00CA0CC3">
        <w:t xml:space="preserve"> </w:t>
      </w:r>
      <w:r>
        <w:t xml:space="preserve">ассигнования </w:t>
      </w:r>
      <w:r w:rsidRPr="00CA0CC3">
        <w:t>утверждены</w:t>
      </w:r>
      <w:r>
        <w:t xml:space="preserve"> в сумме </w:t>
      </w:r>
      <w:r w:rsidR="00B578C0">
        <w:rPr>
          <w:b/>
        </w:rPr>
        <w:t>494 889,0</w:t>
      </w:r>
      <w:r>
        <w:rPr>
          <w:b/>
        </w:rPr>
        <w:t xml:space="preserve"> </w:t>
      </w:r>
      <w:r w:rsidRPr="00CA0CC3">
        <w:t xml:space="preserve">тыс.руб., в том числе за счет средств областного бюджета – </w:t>
      </w:r>
      <w:r w:rsidR="00B578C0">
        <w:rPr>
          <w:b/>
        </w:rPr>
        <w:t>3 100,0</w:t>
      </w:r>
      <w:r w:rsidRPr="00CA0CC3">
        <w:rPr>
          <w:b/>
        </w:rPr>
        <w:t xml:space="preserve"> </w:t>
      </w:r>
      <w:r w:rsidRPr="00CA0CC3">
        <w:t xml:space="preserve">тыс.руб., за счет средств местного бюджета – </w:t>
      </w:r>
      <w:r w:rsidR="00B578C0">
        <w:rPr>
          <w:b/>
        </w:rPr>
        <w:t>491 712,7</w:t>
      </w:r>
      <w:r w:rsidRPr="00CA0CC3">
        <w:rPr>
          <w:b/>
        </w:rPr>
        <w:t xml:space="preserve"> </w:t>
      </w:r>
      <w:r w:rsidRPr="00CA0CC3">
        <w:t xml:space="preserve">тыс.руб. </w:t>
      </w:r>
      <w:r w:rsidR="00154C1A">
        <w:t xml:space="preserve">Исполнение составило </w:t>
      </w:r>
      <w:r w:rsidR="00B578C0">
        <w:rPr>
          <w:b/>
        </w:rPr>
        <w:t xml:space="preserve">494 812,8 </w:t>
      </w:r>
      <w:r w:rsidR="00E51A67">
        <w:t xml:space="preserve">тыс.руб. </w:t>
      </w:r>
    </w:p>
    <w:p w:rsidR="00407AF3" w:rsidRDefault="00407AF3" w:rsidP="00407AF3">
      <w:pPr>
        <w:pStyle w:val="a5"/>
        <w:tabs>
          <w:tab w:val="left" w:pos="284"/>
        </w:tabs>
        <w:ind w:left="0"/>
      </w:pPr>
      <w:r w:rsidRPr="00CA0CC3">
        <w:tab/>
      </w:r>
      <w:r w:rsidRPr="00CA0CC3">
        <w:tab/>
        <w:t xml:space="preserve">В рамках реализации образовательных программ дополнительного образования </w:t>
      </w:r>
      <w:r>
        <w:t>произведены расходы</w:t>
      </w:r>
      <w:r w:rsidRPr="00CA0CC3">
        <w:t xml:space="preserve"> </w:t>
      </w:r>
      <w:r>
        <w:t xml:space="preserve">в сумме </w:t>
      </w:r>
      <w:r w:rsidR="007C3EE7">
        <w:t>273 806,0</w:t>
      </w:r>
      <w:r>
        <w:t xml:space="preserve"> </w:t>
      </w:r>
      <w:r w:rsidRPr="00CA0CC3">
        <w:t xml:space="preserve">тыс.руб. </w:t>
      </w:r>
      <w:r>
        <w:t>за счет средств местного бюджета:</w:t>
      </w:r>
    </w:p>
    <w:p w:rsidR="00537C71" w:rsidRPr="004671A1" w:rsidRDefault="00537C71" w:rsidP="00537C71">
      <w:pPr>
        <w:spacing w:line="0" w:lineRule="atLeast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- </w:t>
      </w:r>
      <w:r w:rsidRPr="002831DC">
        <w:rPr>
          <w:rFonts w:eastAsia="Times New Roman" w:cs="Times New Roman"/>
          <w:szCs w:val="28"/>
          <w:lang w:eastAsia="ru-RU"/>
        </w:rPr>
        <w:t xml:space="preserve">средства муниципального бюджета предусмотрены на выплату заработной платы педагогических работников, оплата коммунальных услуг, услуг по </w:t>
      </w:r>
      <w:r w:rsidRPr="004671A1">
        <w:rPr>
          <w:rFonts w:eastAsia="Times New Roman" w:cs="Times New Roman"/>
          <w:szCs w:val="28"/>
          <w:lang w:eastAsia="ru-RU"/>
        </w:rPr>
        <w:t>содержанию имущества, услуги связи, транспортные услуги, земельный налог, налог на имущество, приобретение основных средств и материальных запасов, прочих расходов.</w:t>
      </w:r>
      <w:r w:rsidR="004671A1" w:rsidRPr="004671A1">
        <w:rPr>
          <w:szCs w:val="28"/>
        </w:rPr>
        <w:t xml:space="preserve"> Общий контингент обучающихся по программам дополнительного образования с 01.09.2024 г. составляет -   19</w:t>
      </w:r>
      <w:r w:rsidR="00BA354F">
        <w:rPr>
          <w:szCs w:val="28"/>
        </w:rPr>
        <w:t xml:space="preserve"> </w:t>
      </w:r>
      <w:r w:rsidR="004671A1" w:rsidRPr="004671A1">
        <w:rPr>
          <w:szCs w:val="28"/>
        </w:rPr>
        <w:t>581 чел</w:t>
      </w:r>
      <w:r w:rsidR="004671A1">
        <w:rPr>
          <w:szCs w:val="28"/>
        </w:rPr>
        <w:t>.</w:t>
      </w:r>
      <w:r w:rsidRPr="004671A1">
        <w:rPr>
          <w:rFonts w:eastAsia="Times New Roman" w:cs="Times New Roman"/>
          <w:szCs w:val="28"/>
          <w:lang w:eastAsia="ru-RU"/>
        </w:rPr>
        <w:t xml:space="preserve"> </w:t>
      </w:r>
    </w:p>
    <w:p w:rsidR="00537C71" w:rsidRPr="00954225" w:rsidRDefault="00537C71" w:rsidP="00CE4888">
      <w:pPr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     -  </w:t>
      </w:r>
      <w:r w:rsidRPr="00954225">
        <w:rPr>
          <w:rFonts w:eastAsia="Times New Roman" w:cs="Times New Roman"/>
          <w:szCs w:val="28"/>
          <w:lang w:eastAsia="ru-RU"/>
        </w:rPr>
        <w:t>среднесписочная численность работников списочного состава и средняя заработная плата за 202</w:t>
      </w:r>
      <w:r w:rsidR="00954225" w:rsidRPr="00954225">
        <w:rPr>
          <w:rFonts w:eastAsia="Times New Roman" w:cs="Times New Roman"/>
          <w:szCs w:val="28"/>
          <w:lang w:eastAsia="ru-RU"/>
        </w:rPr>
        <w:t>4</w:t>
      </w:r>
      <w:r w:rsidRPr="00954225">
        <w:rPr>
          <w:rFonts w:eastAsia="Times New Roman" w:cs="Times New Roman"/>
          <w:szCs w:val="28"/>
          <w:lang w:eastAsia="ru-RU"/>
        </w:rPr>
        <w:t xml:space="preserve"> год: всего работников </w:t>
      </w:r>
      <w:r w:rsidR="00954225" w:rsidRPr="00954225">
        <w:rPr>
          <w:rFonts w:eastAsia="Times New Roman" w:cs="Times New Roman"/>
          <w:szCs w:val="28"/>
          <w:lang w:eastAsia="ru-RU"/>
        </w:rPr>
        <w:t>254</w:t>
      </w:r>
      <w:r w:rsidRPr="00954225">
        <w:rPr>
          <w:rFonts w:eastAsia="Times New Roman" w:cs="Times New Roman"/>
          <w:szCs w:val="28"/>
          <w:lang w:eastAsia="ru-RU"/>
        </w:rPr>
        <w:t xml:space="preserve"> человек со средней заработной платой </w:t>
      </w:r>
      <w:r w:rsidR="00954225" w:rsidRPr="00954225">
        <w:rPr>
          <w:rFonts w:eastAsia="Times New Roman" w:cs="Times New Roman"/>
          <w:szCs w:val="28"/>
          <w:lang w:eastAsia="ru-RU"/>
        </w:rPr>
        <w:t>58 360,8</w:t>
      </w:r>
      <w:r w:rsidRPr="00954225">
        <w:rPr>
          <w:rFonts w:eastAsia="Times New Roman" w:cs="Times New Roman"/>
          <w:szCs w:val="28"/>
          <w:lang w:eastAsia="ru-RU"/>
        </w:rPr>
        <w:t xml:space="preserve"> тыс.руб.</w:t>
      </w:r>
      <w:r w:rsidR="00954225" w:rsidRPr="00954225">
        <w:rPr>
          <w:rFonts w:eastAsia="Times New Roman" w:cs="Times New Roman"/>
          <w:szCs w:val="28"/>
          <w:lang w:eastAsia="ru-RU"/>
        </w:rPr>
        <w:t>,</w:t>
      </w:r>
      <w:r w:rsidR="00954225" w:rsidRPr="00954225">
        <w:rPr>
          <w:szCs w:val="28"/>
        </w:rPr>
        <w:t xml:space="preserve"> в том числе педагогические работники – 161 человек, средняя заработная плата которых 67 652,3 руб. </w:t>
      </w:r>
    </w:p>
    <w:p w:rsidR="002231FE" w:rsidRPr="00954225" w:rsidRDefault="00D326EB" w:rsidP="00504F61">
      <w:pPr>
        <w:pStyle w:val="a3"/>
        <w:tabs>
          <w:tab w:val="left" w:pos="284"/>
        </w:tabs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  <w:t>Н</w:t>
      </w:r>
      <w:r w:rsidR="002231FE" w:rsidRPr="00954225">
        <w:rPr>
          <w:szCs w:val="28"/>
        </w:rPr>
        <w:t>а персонифицированное финансирование дополнительного образования детей</w:t>
      </w:r>
      <w:r w:rsidRPr="00D326EB">
        <w:rPr>
          <w:szCs w:val="28"/>
        </w:rPr>
        <w:t xml:space="preserve"> </w:t>
      </w:r>
      <w:r w:rsidRPr="00954225">
        <w:rPr>
          <w:szCs w:val="28"/>
        </w:rPr>
        <w:t>виде субсидий бюджетным учреждениям</w:t>
      </w:r>
      <w:r>
        <w:rPr>
          <w:szCs w:val="28"/>
        </w:rPr>
        <w:t xml:space="preserve"> расходы составили </w:t>
      </w:r>
      <w:r w:rsidRPr="00954225">
        <w:rPr>
          <w:szCs w:val="28"/>
        </w:rPr>
        <w:t>84 396,0</w:t>
      </w:r>
      <w:r>
        <w:rPr>
          <w:szCs w:val="28"/>
        </w:rPr>
        <w:t xml:space="preserve"> тыс. руб.</w:t>
      </w:r>
      <w:r w:rsidR="00954225" w:rsidRPr="00954225">
        <w:rPr>
          <w:szCs w:val="28"/>
        </w:rPr>
        <w:t xml:space="preserve"> По данному мероприятию в рамках выполнения социального заказа субсидию из бюджета по результатам отбора получают частные образовательные организации, имеющие лицензию на реализацию образовательных программ дополнительного образования: ООО </w:t>
      </w:r>
      <w:r w:rsidR="00FB6847">
        <w:rPr>
          <w:szCs w:val="28"/>
        </w:rPr>
        <w:t>«</w:t>
      </w:r>
      <w:r w:rsidR="00954225" w:rsidRPr="00954225">
        <w:rPr>
          <w:szCs w:val="28"/>
        </w:rPr>
        <w:t xml:space="preserve">ЛЦ </w:t>
      </w:r>
      <w:r w:rsidR="00FB6847">
        <w:rPr>
          <w:szCs w:val="28"/>
        </w:rPr>
        <w:t>«</w:t>
      </w:r>
      <w:r w:rsidR="00954225" w:rsidRPr="00954225">
        <w:rPr>
          <w:szCs w:val="28"/>
        </w:rPr>
        <w:t>Диалог</w:t>
      </w:r>
      <w:r w:rsidR="00FB6847">
        <w:rPr>
          <w:szCs w:val="28"/>
        </w:rPr>
        <w:t>»</w:t>
      </w:r>
      <w:r w:rsidR="00954225" w:rsidRPr="00954225">
        <w:rPr>
          <w:szCs w:val="28"/>
        </w:rPr>
        <w:t xml:space="preserve"> с количеством детей в среднем 38 человек и ИП Суркова С.В. с количеством детей в среднем 100 человек. С 01.09.2024 года ООО </w:t>
      </w:r>
      <w:r w:rsidR="00FB6847">
        <w:rPr>
          <w:szCs w:val="28"/>
        </w:rPr>
        <w:t>«</w:t>
      </w:r>
      <w:r w:rsidR="00954225" w:rsidRPr="00954225">
        <w:rPr>
          <w:szCs w:val="28"/>
        </w:rPr>
        <w:t xml:space="preserve">ЛЦ </w:t>
      </w:r>
      <w:r w:rsidR="00FB6847">
        <w:rPr>
          <w:szCs w:val="28"/>
        </w:rPr>
        <w:t>«</w:t>
      </w:r>
      <w:r w:rsidR="00954225" w:rsidRPr="00954225">
        <w:rPr>
          <w:szCs w:val="28"/>
        </w:rPr>
        <w:t>Диалог</w:t>
      </w:r>
      <w:r w:rsidR="00FB6847">
        <w:rPr>
          <w:szCs w:val="28"/>
        </w:rPr>
        <w:t>»</w:t>
      </w:r>
      <w:r w:rsidR="00954225" w:rsidRPr="00954225">
        <w:rPr>
          <w:szCs w:val="28"/>
        </w:rPr>
        <w:t xml:space="preserve"> в социальном заказе не участвует.</w:t>
      </w:r>
    </w:p>
    <w:p w:rsidR="00B35634" w:rsidRPr="009374E5" w:rsidRDefault="00CE4888" w:rsidP="00CE4888">
      <w:pPr>
        <w:pStyle w:val="a5"/>
        <w:tabs>
          <w:tab w:val="left" w:pos="284"/>
        </w:tabs>
        <w:ind w:left="0"/>
        <w:rPr>
          <w:szCs w:val="28"/>
        </w:rPr>
      </w:pPr>
      <w:r>
        <w:tab/>
      </w:r>
      <w:r>
        <w:tab/>
      </w:r>
      <w:r w:rsidR="00B35634">
        <w:rPr>
          <w:szCs w:val="28"/>
        </w:rPr>
        <w:t>В</w:t>
      </w:r>
      <w:r w:rsidR="00B35634" w:rsidRPr="00766397">
        <w:rPr>
          <w:szCs w:val="28"/>
        </w:rPr>
        <w:t xml:space="preserve"> целях </w:t>
      </w:r>
      <w:r w:rsidR="00B35634">
        <w:rPr>
          <w:rFonts w:eastAsia="Times New Roman" w:cs="Times New Roman"/>
          <w:szCs w:val="28"/>
          <w:lang w:eastAsia="ru-RU"/>
        </w:rPr>
        <w:t>реализации мероприятия</w:t>
      </w:r>
      <w:r w:rsidR="00B35634" w:rsidRPr="00766397">
        <w:rPr>
          <w:szCs w:val="28"/>
        </w:rPr>
        <w:t xml:space="preserve"> поддержк</w:t>
      </w:r>
      <w:r w:rsidR="00B35634">
        <w:rPr>
          <w:szCs w:val="28"/>
        </w:rPr>
        <w:t>и</w:t>
      </w:r>
      <w:r w:rsidR="00B35634" w:rsidRPr="00766397">
        <w:rPr>
          <w:szCs w:val="28"/>
        </w:rPr>
        <w:t xml:space="preserve"> развития общественной инфраструктуры 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предусмотрены </w:t>
      </w:r>
      <w:r w:rsidR="00B35634">
        <w:rPr>
          <w:rFonts w:eastAsia="Times New Roman" w:cs="Times New Roman"/>
          <w:szCs w:val="28"/>
          <w:lang w:eastAsia="ru-RU"/>
        </w:rPr>
        <w:t>(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депутатов </w:t>
      </w:r>
      <w:r w:rsidR="00193B65">
        <w:rPr>
          <w:rFonts w:eastAsia="Times New Roman" w:cs="Times New Roman"/>
          <w:szCs w:val="28"/>
          <w:lang w:eastAsia="ru-RU"/>
        </w:rPr>
        <w:t>ЗАКС</w:t>
      </w:r>
      <w:r w:rsidR="00B35634">
        <w:rPr>
          <w:rFonts w:eastAsia="Times New Roman" w:cs="Times New Roman"/>
          <w:szCs w:val="28"/>
          <w:lang w:eastAsia="ru-RU"/>
        </w:rPr>
        <w:t>)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 на укрепление </w:t>
      </w:r>
      <w:r w:rsidR="00EF67D4">
        <w:rPr>
          <w:rFonts w:eastAsia="Times New Roman" w:cs="Times New Roman"/>
          <w:szCs w:val="28"/>
          <w:lang w:eastAsia="ru-RU"/>
        </w:rPr>
        <w:t>материально-технической базы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. Объем субсидии предусмотрен в размере </w:t>
      </w:r>
      <w:r w:rsidR="00EB4B25">
        <w:rPr>
          <w:rFonts w:eastAsia="Times New Roman" w:cs="Times New Roman"/>
          <w:szCs w:val="28"/>
          <w:lang w:eastAsia="ru-RU"/>
        </w:rPr>
        <w:t>3 263,2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тыс. руб., в т.ч. средства областного бюджета – </w:t>
      </w:r>
      <w:r w:rsidR="00EB4B25">
        <w:rPr>
          <w:rFonts w:eastAsia="Times New Roman" w:cs="Times New Roman"/>
          <w:szCs w:val="28"/>
          <w:lang w:eastAsia="ru-RU"/>
        </w:rPr>
        <w:t>3 100,0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 тыс. руб. средства </w:t>
      </w:r>
      <w:r w:rsidR="00B35634">
        <w:rPr>
          <w:rFonts w:eastAsia="Times New Roman" w:cs="Times New Roman"/>
          <w:szCs w:val="28"/>
          <w:lang w:eastAsia="ru-RU"/>
        </w:rPr>
        <w:t>ме</w:t>
      </w:r>
      <w:bookmarkStart w:id="0" w:name="_GoBack"/>
      <w:bookmarkEnd w:id="0"/>
      <w:r w:rsidR="00B35634">
        <w:rPr>
          <w:rFonts w:eastAsia="Times New Roman" w:cs="Times New Roman"/>
          <w:szCs w:val="28"/>
          <w:lang w:eastAsia="ru-RU"/>
        </w:rPr>
        <w:t xml:space="preserve">стного 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бюджета – </w:t>
      </w:r>
      <w:r w:rsidR="00EB4B25">
        <w:rPr>
          <w:rFonts w:eastAsia="Times New Roman" w:cs="Times New Roman"/>
          <w:szCs w:val="28"/>
          <w:lang w:eastAsia="ru-RU"/>
        </w:rPr>
        <w:t>163,2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 тыс. руб., Получателями субсидии являются </w:t>
      </w:r>
      <w:r w:rsidR="00EA5645">
        <w:rPr>
          <w:rFonts w:eastAsia="Times New Roman" w:cs="Times New Roman"/>
          <w:szCs w:val="28"/>
          <w:lang w:eastAsia="ru-RU"/>
        </w:rPr>
        <w:t xml:space="preserve">МБОУ ДО </w:t>
      </w:r>
      <w:r w:rsidR="00FB6847">
        <w:rPr>
          <w:rFonts w:eastAsia="Times New Roman" w:cs="Times New Roman"/>
          <w:szCs w:val="28"/>
          <w:lang w:eastAsia="ru-RU"/>
        </w:rPr>
        <w:t>«</w:t>
      </w:r>
      <w:r w:rsidR="00DC2F26">
        <w:rPr>
          <w:rFonts w:eastAsia="Times New Roman" w:cs="Times New Roman"/>
          <w:szCs w:val="28"/>
          <w:lang w:eastAsia="ru-RU"/>
        </w:rPr>
        <w:t>РСШ</w:t>
      </w:r>
      <w:r w:rsidR="00FB6847">
        <w:rPr>
          <w:rFonts w:eastAsia="Times New Roman" w:cs="Times New Roman"/>
          <w:szCs w:val="28"/>
          <w:lang w:eastAsia="ru-RU"/>
        </w:rPr>
        <w:t>»</w:t>
      </w:r>
      <w:r w:rsidR="00EA5645">
        <w:rPr>
          <w:rFonts w:eastAsia="Times New Roman" w:cs="Times New Roman"/>
          <w:szCs w:val="28"/>
          <w:lang w:eastAsia="ru-RU"/>
        </w:rPr>
        <w:t xml:space="preserve"> Юность</w:t>
      </w:r>
      <w:r w:rsidR="00FB6847">
        <w:rPr>
          <w:rFonts w:eastAsia="Times New Roman" w:cs="Times New Roman"/>
          <w:szCs w:val="28"/>
          <w:lang w:eastAsia="ru-RU"/>
        </w:rPr>
        <w:t>»</w:t>
      </w:r>
      <w:r w:rsidR="00EA5645">
        <w:rPr>
          <w:rFonts w:eastAsia="Times New Roman" w:cs="Times New Roman"/>
          <w:szCs w:val="28"/>
          <w:lang w:eastAsia="ru-RU"/>
        </w:rPr>
        <w:t xml:space="preserve">, МБОУ ДО </w:t>
      </w:r>
      <w:r w:rsidR="00FB6847">
        <w:rPr>
          <w:rFonts w:eastAsia="Times New Roman" w:cs="Times New Roman"/>
          <w:szCs w:val="28"/>
          <w:lang w:eastAsia="ru-RU"/>
        </w:rPr>
        <w:t>«</w:t>
      </w:r>
      <w:r w:rsidR="00DC2F26">
        <w:rPr>
          <w:rFonts w:eastAsia="Times New Roman" w:cs="Times New Roman"/>
          <w:szCs w:val="28"/>
          <w:lang w:eastAsia="ru-RU"/>
        </w:rPr>
        <w:t>РЦДТ</w:t>
      </w:r>
      <w:r w:rsidR="00FB6847">
        <w:rPr>
          <w:rFonts w:eastAsia="Times New Roman" w:cs="Times New Roman"/>
          <w:szCs w:val="28"/>
          <w:lang w:eastAsia="ru-RU"/>
        </w:rPr>
        <w:t>»</w:t>
      </w:r>
      <w:r w:rsidR="00B35634" w:rsidRPr="00766397">
        <w:rPr>
          <w:rFonts w:eastAsia="Times New Roman" w:cs="Times New Roman"/>
          <w:szCs w:val="28"/>
          <w:lang w:eastAsia="ru-RU"/>
        </w:rPr>
        <w:t xml:space="preserve">. </w:t>
      </w:r>
      <w:r w:rsidR="00B35634" w:rsidRPr="00766397">
        <w:rPr>
          <w:szCs w:val="28"/>
        </w:rPr>
        <w:t>Указанные сре</w:t>
      </w:r>
      <w:r w:rsidR="00B35634">
        <w:rPr>
          <w:szCs w:val="28"/>
        </w:rPr>
        <w:t>дства исполнены в полном объеме.</w:t>
      </w:r>
    </w:p>
    <w:p w:rsidR="00407AF3" w:rsidRDefault="00407AF3" w:rsidP="00BC300D">
      <w:pPr>
        <w:pStyle w:val="a5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D42C39">
        <w:rPr>
          <w:szCs w:val="28"/>
        </w:rPr>
        <w:t xml:space="preserve">В рамках развития инфраструктуры дополнительного </w:t>
      </w:r>
      <w:r w:rsidRPr="00210D3D">
        <w:rPr>
          <w:szCs w:val="28"/>
        </w:rPr>
        <w:t xml:space="preserve">образования предусмотрены средства </w:t>
      </w:r>
      <w:r w:rsidR="0095752C" w:rsidRPr="00210D3D">
        <w:rPr>
          <w:szCs w:val="28"/>
        </w:rPr>
        <w:t>местного</w:t>
      </w:r>
      <w:r w:rsidRPr="00210D3D">
        <w:rPr>
          <w:szCs w:val="28"/>
        </w:rPr>
        <w:t xml:space="preserve"> бюджета на проведение ремонтных работ</w:t>
      </w:r>
      <w:r w:rsidR="00BC300D" w:rsidRPr="00210D3D">
        <w:rPr>
          <w:szCs w:val="28"/>
        </w:rPr>
        <w:t xml:space="preserve"> в </w:t>
      </w:r>
      <w:r w:rsidR="00210D3D" w:rsidRPr="00210D3D">
        <w:rPr>
          <w:szCs w:val="28"/>
        </w:rPr>
        <w:t xml:space="preserve">5 </w:t>
      </w:r>
      <w:r w:rsidR="00BC300D" w:rsidRPr="00210D3D">
        <w:rPr>
          <w:szCs w:val="28"/>
        </w:rPr>
        <w:t>учреждениях дополнительного образования,</w:t>
      </w:r>
      <w:r w:rsidRPr="00210D3D">
        <w:rPr>
          <w:szCs w:val="28"/>
        </w:rPr>
        <w:t xml:space="preserve"> </w:t>
      </w:r>
      <w:r w:rsidR="00C4195E" w:rsidRPr="00210D3D">
        <w:rPr>
          <w:szCs w:val="28"/>
        </w:rPr>
        <w:t xml:space="preserve">а именно, </w:t>
      </w:r>
      <w:r w:rsidRPr="00210D3D">
        <w:rPr>
          <w:szCs w:val="28"/>
        </w:rPr>
        <w:t>противопожарны</w:t>
      </w:r>
      <w:r w:rsidR="00C4195E" w:rsidRPr="00210D3D">
        <w:rPr>
          <w:szCs w:val="28"/>
        </w:rPr>
        <w:t>е</w:t>
      </w:r>
      <w:r w:rsidRPr="00D42C39">
        <w:rPr>
          <w:szCs w:val="28"/>
        </w:rPr>
        <w:t xml:space="preserve"> мероприяти</w:t>
      </w:r>
      <w:r w:rsidR="008D4DB3">
        <w:rPr>
          <w:szCs w:val="28"/>
        </w:rPr>
        <w:t>я</w:t>
      </w:r>
      <w:r w:rsidRPr="00D42C39">
        <w:rPr>
          <w:szCs w:val="28"/>
        </w:rPr>
        <w:t>, укрепление материально-технической базы учреждений</w:t>
      </w:r>
      <w:r w:rsidR="008D4DB3">
        <w:rPr>
          <w:szCs w:val="28"/>
        </w:rPr>
        <w:t xml:space="preserve">, капитальный ремонт и капитальные вложения в объекты муниципальной </w:t>
      </w:r>
      <w:r w:rsidR="00037D3F">
        <w:rPr>
          <w:szCs w:val="28"/>
        </w:rPr>
        <w:t xml:space="preserve">собственности </w:t>
      </w:r>
      <w:r w:rsidR="00037D3F" w:rsidRPr="00D42C39">
        <w:rPr>
          <w:szCs w:val="28"/>
        </w:rPr>
        <w:t>расходы</w:t>
      </w:r>
      <w:r w:rsidR="00BC300D">
        <w:rPr>
          <w:szCs w:val="28"/>
        </w:rPr>
        <w:t xml:space="preserve"> составили </w:t>
      </w:r>
      <w:r w:rsidRPr="00D42C39">
        <w:rPr>
          <w:szCs w:val="28"/>
        </w:rPr>
        <w:t xml:space="preserve">в размере </w:t>
      </w:r>
      <w:r w:rsidR="00D85EA9">
        <w:rPr>
          <w:szCs w:val="28"/>
        </w:rPr>
        <w:t>133 423,8 тыс. руб., исполнение 100%, в том числе</w:t>
      </w:r>
      <w:r w:rsidR="00EA436E">
        <w:rPr>
          <w:szCs w:val="28"/>
        </w:rPr>
        <w:t>:</w:t>
      </w:r>
    </w:p>
    <w:p w:rsidR="001A27AB" w:rsidRPr="001A27AB" w:rsidRDefault="001A27AB" w:rsidP="00BC300D">
      <w:pPr>
        <w:pStyle w:val="a5"/>
        <w:tabs>
          <w:tab w:val="left" w:pos="284"/>
        </w:tabs>
        <w:ind w:left="0"/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- 126 337,5 тыс.руб. </w:t>
      </w:r>
      <w:r w:rsidR="006A6F95">
        <w:rPr>
          <w:szCs w:val="28"/>
        </w:rPr>
        <w:t xml:space="preserve">выполнение работ по разработке проектно-сметной документации, технологическое присоединение к сетям, строительный контроль по объекту </w:t>
      </w:r>
      <w:r w:rsidR="001A1022">
        <w:rPr>
          <w:szCs w:val="28"/>
        </w:rPr>
        <w:t>с</w:t>
      </w:r>
      <w:r w:rsidRPr="001A27AB">
        <w:rPr>
          <w:szCs w:val="28"/>
        </w:rPr>
        <w:t>троительство детско-юношеской спортивной школы на земельном участке по адресу: Ленинградская область, Гатчинский район, г.Коммунар, ул.Участок 3</w:t>
      </w:r>
      <w:r w:rsidR="00A53C94">
        <w:rPr>
          <w:szCs w:val="28"/>
        </w:rPr>
        <w:t>.</w:t>
      </w:r>
      <w:r>
        <w:rPr>
          <w:szCs w:val="28"/>
        </w:rPr>
        <w:t xml:space="preserve"> </w:t>
      </w:r>
    </w:p>
    <w:p w:rsidR="00407AF3" w:rsidRPr="00A315DE" w:rsidRDefault="00407AF3" w:rsidP="00407AF3">
      <w:pPr>
        <w:pStyle w:val="a5"/>
        <w:tabs>
          <w:tab w:val="left" w:pos="0"/>
        </w:tabs>
        <w:ind w:left="0"/>
        <w:rPr>
          <w:color w:val="FF0000"/>
          <w:szCs w:val="28"/>
        </w:rPr>
      </w:pPr>
    </w:p>
    <w:p w:rsidR="00EA4230" w:rsidRDefault="00EA423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EA4230">
        <w:rPr>
          <w:b/>
        </w:rPr>
        <w:t xml:space="preserve">Комплекс процессных мероприятий </w:t>
      </w:r>
    </w:p>
    <w:p w:rsidR="007F3E5D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EA4230" w:rsidRPr="00EA4230">
        <w:rPr>
          <w:b/>
        </w:rPr>
        <w:t>Развитие системы отдыха, оздоровления, занятости детей, подростков и молодежи, в том числе детей, находящихся в трудной жизненной ситуации</w:t>
      </w:r>
      <w:r>
        <w:rPr>
          <w:b/>
        </w:rPr>
        <w:t>»</w:t>
      </w:r>
    </w:p>
    <w:p w:rsidR="00EA4230" w:rsidRPr="006526AA" w:rsidRDefault="00EA423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407AF3" w:rsidRDefault="00407AF3" w:rsidP="00953CA8">
      <w:r w:rsidRPr="006526AA">
        <w:tab/>
      </w:r>
      <w:r w:rsidRPr="00A8212B">
        <w:t>По данно</w:t>
      </w:r>
      <w:r w:rsidR="00422917">
        <w:t xml:space="preserve">му </w:t>
      </w:r>
      <w:r>
        <w:t>мероприятий ассигнования</w:t>
      </w:r>
      <w:r w:rsidRPr="006526AA">
        <w:t xml:space="preserve"> за 202</w:t>
      </w:r>
      <w:r w:rsidR="00BB79D7">
        <w:t>4</w:t>
      </w:r>
      <w:r w:rsidRPr="006526AA">
        <w:t xml:space="preserve"> год составля</w:t>
      </w:r>
      <w:r>
        <w:t>ю</w:t>
      </w:r>
      <w:r w:rsidRPr="006526AA">
        <w:t xml:space="preserve">т </w:t>
      </w:r>
      <w:r w:rsidR="00BB79D7">
        <w:rPr>
          <w:b/>
        </w:rPr>
        <w:t>71 838,1</w:t>
      </w:r>
      <w:r w:rsidRPr="006526AA">
        <w:t xml:space="preserve"> тыс.руб.</w:t>
      </w:r>
      <w:r>
        <w:t>,</w:t>
      </w:r>
      <w:r w:rsidRPr="006526AA">
        <w:t xml:space="preserve"> </w:t>
      </w:r>
      <w:r>
        <w:t xml:space="preserve">исполнение </w:t>
      </w:r>
      <w:r>
        <w:rPr>
          <w:b/>
        </w:rPr>
        <w:t>1</w:t>
      </w:r>
      <w:r w:rsidR="00EC6AAB" w:rsidRPr="006844A8">
        <w:rPr>
          <w:b/>
        </w:rPr>
        <w:t>0</w:t>
      </w:r>
      <w:r>
        <w:rPr>
          <w:b/>
        </w:rPr>
        <w:t>0</w:t>
      </w:r>
      <w:r w:rsidR="005D548B">
        <w:rPr>
          <w:b/>
        </w:rPr>
        <w:t>,0</w:t>
      </w:r>
      <w:r w:rsidRPr="006526AA">
        <w:rPr>
          <w:b/>
        </w:rPr>
        <w:t xml:space="preserve">% </w:t>
      </w:r>
      <w:r w:rsidRPr="006526AA">
        <w:t xml:space="preserve">к уточненному годовому плану, в том числе за счет средств областного бюджета </w:t>
      </w:r>
      <w:r w:rsidR="00BB79D7">
        <w:rPr>
          <w:b/>
        </w:rPr>
        <w:t>14 199,6</w:t>
      </w:r>
      <w:r w:rsidRPr="006526AA">
        <w:rPr>
          <w:b/>
        </w:rPr>
        <w:t xml:space="preserve"> </w:t>
      </w:r>
      <w:r w:rsidRPr="006526AA">
        <w:t xml:space="preserve">тыс.руб., за счет средств местного бюджета </w:t>
      </w:r>
      <w:r w:rsidR="00BB79D7">
        <w:rPr>
          <w:b/>
        </w:rPr>
        <w:t>57 638,5</w:t>
      </w:r>
      <w:r>
        <w:rPr>
          <w:b/>
        </w:rPr>
        <w:t xml:space="preserve"> </w:t>
      </w:r>
      <w:r w:rsidRPr="006526AA">
        <w:t>тыс.руб.</w:t>
      </w:r>
    </w:p>
    <w:p w:rsidR="00407AF3" w:rsidRPr="00A978A9" w:rsidRDefault="00407AF3" w:rsidP="00407AF3">
      <w:pPr>
        <w:ind w:left="36"/>
        <w:rPr>
          <w:szCs w:val="28"/>
        </w:rPr>
      </w:pPr>
      <w:r>
        <w:tab/>
      </w:r>
      <w:r w:rsidRPr="00234A24">
        <w:rPr>
          <w:szCs w:val="28"/>
        </w:rPr>
        <w:t xml:space="preserve">В рамках обеспечения отдыха, оздоровления, </w:t>
      </w:r>
      <w:r w:rsidRPr="00A978A9">
        <w:rPr>
          <w:szCs w:val="28"/>
        </w:rPr>
        <w:t xml:space="preserve">занятости детей, подростков и молодежи произведены расходы в сумме </w:t>
      </w:r>
      <w:r w:rsidR="00FD7DFC">
        <w:rPr>
          <w:szCs w:val="28"/>
        </w:rPr>
        <w:t>31 087,8</w:t>
      </w:r>
      <w:r w:rsidRPr="00A978A9">
        <w:rPr>
          <w:szCs w:val="28"/>
        </w:rPr>
        <w:t xml:space="preserve"> тыс.руб. </w:t>
      </w:r>
    </w:p>
    <w:p w:rsidR="00407AF3" w:rsidRPr="006B21A9" w:rsidRDefault="00407AF3" w:rsidP="00407AF3">
      <w:pPr>
        <w:pStyle w:val="a5"/>
        <w:tabs>
          <w:tab w:val="left" w:pos="0"/>
          <w:tab w:val="left" w:pos="284"/>
        </w:tabs>
        <w:ind w:left="0"/>
        <w:rPr>
          <w:szCs w:val="28"/>
        </w:rPr>
      </w:pPr>
      <w:r w:rsidRPr="00A978A9">
        <w:tab/>
      </w:r>
      <w:r w:rsidRPr="00A978A9">
        <w:tab/>
        <w:t xml:space="preserve">На обеспечение деятельности МАУ ДО </w:t>
      </w:r>
      <w:r w:rsidR="00FB6847">
        <w:t>«</w:t>
      </w:r>
      <w:r w:rsidRPr="00A978A9">
        <w:t xml:space="preserve">ДОЛ </w:t>
      </w:r>
      <w:r w:rsidR="00FB6847">
        <w:t>«</w:t>
      </w:r>
      <w:r w:rsidRPr="00A978A9">
        <w:t xml:space="preserve">ЛЕСНАЯ </w:t>
      </w:r>
      <w:r w:rsidR="00313754">
        <w:t>СКАЗКА</w:t>
      </w:r>
      <w:r w:rsidR="00FB6847">
        <w:t>»</w:t>
      </w:r>
      <w:r w:rsidR="00313754">
        <w:t xml:space="preserve"> </w:t>
      </w:r>
      <w:r w:rsidRPr="00A978A9">
        <w:t xml:space="preserve">в целях организации отдыха детей и молодежи в каникулярное время с круглосуточным </w:t>
      </w:r>
      <w:r w:rsidRPr="006B21A9">
        <w:rPr>
          <w:szCs w:val="28"/>
        </w:rPr>
        <w:lastRenderedPageBreak/>
        <w:t>пребыванием детей перечи</w:t>
      </w:r>
      <w:r w:rsidR="00AD3F50" w:rsidRPr="006B21A9">
        <w:rPr>
          <w:szCs w:val="28"/>
        </w:rPr>
        <w:t xml:space="preserve">слены средства в сумме </w:t>
      </w:r>
      <w:r w:rsidR="006E0CDA" w:rsidRPr="006B21A9">
        <w:rPr>
          <w:szCs w:val="28"/>
        </w:rPr>
        <w:t>21 767,6</w:t>
      </w:r>
      <w:r w:rsidRPr="006B21A9">
        <w:rPr>
          <w:szCs w:val="28"/>
        </w:rPr>
        <w:t xml:space="preserve"> тыс.руб. за счет средств местного бюджета.</w:t>
      </w:r>
    </w:p>
    <w:p w:rsidR="006B21A9" w:rsidRPr="006B21A9" w:rsidRDefault="006B21A9" w:rsidP="006B21A9">
      <w:pPr>
        <w:rPr>
          <w:szCs w:val="28"/>
        </w:rPr>
      </w:pPr>
      <w:r w:rsidRPr="006B21A9">
        <w:rPr>
          <w:color w:val="000000"/>
          <w:szCs w:val="28"/>
        </w:rPr>
        <w:t xml:space="preserve">   </w:t>
      </w:r>
      <w:r w:rsidRPr="006B21A9">
        <w:rPr>
          <w:color w:val="000000"/>
          <w:szCs w:val="28"/>
        </w:rPr>
        <w:tab/>
        <w:t xml:space="preserve">В 2024 году на базе образовательных учреждений было обеспечено функционирование 39 лагерей с дневным пребыванием детей </w:t>
      </w:r>
      <w:r w:rsidRPr="006B21A9">
        <w:rPr>
          <w:color w:val="000000"/>
          <w:szCs w:val="28"/>
          <w:lang w:val="en-US"/>
        </w:rPr>
        <w:t>c</w:t>
      </w:r>
      <w:r w:rsidRPr="006B21A9">
        <w:rPr>
          <w:color w:val="000000"/>
          <w:szCs w:val="28"/>
        </w:rPr>
        <w:t xml:space="preserve"> 2-х, 3-х разовым питанием, в том числе четыре специализированных лагеря. В 2024 году был увеличен охват отдыхом и оздоровлением детей района (отдохнуло 2531 ребенок), в том числе 540 детей, находящихся в трудной жизненной ситуации, детей участников специальной военной операции.</w:t>
      </w:r>
      <w:r w:rsidRPr="006B21A9">
        <w:rPr>
          <w:color w:val="000000"/>
          <w:szCs w:val="28"/>
          <w:lang w:val="en-US"/>
        </w:rPr>
        <w:t> </w:t>
      </w:r>
    </w:p>
    <w:p w:rsidR="006B21A9" w:rsidRPr="00946282" w:rsidRDefault="006B21A9" w:rsidP="006B21A9">
      <w:pPr>
        <w:ind w:firstLine="708"/>
        <w:rPr>
          <w:color w:val="000000"/>
          <w:szCs w:val="28"/>
        </w:rPr>
      </w:pPr>
      <w:r w:rsidRPr="006B21A9">
        <w:rPr>
          <w:bCs/>
          <w:color w:val="000000"/>
          <w:szCs w:val="28"/>
        </w:rPr>
        <w:t xml:space="preserve">В стационарном лагере МАУ ДО </w:t>
      </w:r>
      <w:r w:rsidR="00FB6847">
        <w:rPr>
          <w:bCs/>
          <w:color w:val="000000"/>
          <w:szCs w:val="28"/>
        </w:rPr>
        <w:t>«</w:t>
      </w:r>
      <w:r w:rsidRPr="006B21A9">
        <w:rPr>
          <w:bCs/>
          <w:color w:val="000000"/>
          <w:szCs w:val="28"/>
        </w:rPr>
        <w:t xml:space="preserve">ДОЛ </w:t>
      </w:r>
      <w:r w:rsidR="00FB6847">
        <w:rPr>
          <w:bCs/>
          <w:color w:val="000000"/>
          <w:szCs w:val="28"/>
        </w:rPr>
        <w:t>«</w:t>
      </w:r>
      <w:r w:rsidRPr="006B21A9">
        <w:rPr>
          <w:bCs/>
          <w:color w:val="000000"/>
          <w:szCs w:val="28"/>
        </w:rPr>
        <w:t>Лесная сказка</w:t>
      </w:r>
      <w:r w:rsidR="00FB6847">
        <w:rPr>
          <w:bCs/>
          <w:color w:val="000000"/>
          <w:szCs w:val="28"/>
        </w:rPr>
        <w:t>»</w:t>
      </w:r>
      <w:r w:rsidRPr="006B21A9">
        <w:rPr>
          <w:color w:val="000000"/>
          <w:szCs w:val="28"/>
        </w:rPr>
        <w:t xml:space="preserve"> за летний период были организованы 4 смены, в том числе для 250 детей, находящихся в трудной жизненной ситуации, детей участников специальной военной операции, 8 детей-инвалидов и 8 сопровождающих.</w:t>
      </w:r>
      <w:r w:rsidRPr="006B21A9">
        <w:rPr>
          <w:color w:val="000000"/>
          <w:szCs w:val="28"/>
          <w:lang w:val="en-US"/>
        </w:rPr>
        <w:t> </w:t>
      </w:r>
      <w:r w:rsidRPr="006B21A9">
        <w:rPr>
          <w:color w:val="000000"/>
          <w:szCs w:val="28"/>
        </w:rPr>
        <w:t>В общей сложности на базе лагеря отдохнуло 1 </w:t>
      </w:r>
      <w:r w:rsidRPr="00946282">
        <w:rPr>
          <w:color w:val="000000"/>
          <w:szCs w:val="28"/>
        </w:rPr>
        <w:t xml:space="preserve">723 детей. </w:t>
      </w:r>
    </w:p>
    <w:p w:rsidR="00946282" w:rsidRPr="00946282" w:rsidRDefault="00946282" w:rsidP="00946282">
      <w:pPr>
        <w:ind w:firstLine="708"/>
        <w:rPr>
          <w:bCs/>
          <w:color w:val="000000"/>
          <w:szCs w:val="28"/>
        </w:rPr>
      </w:pPr>
      <w:r w:rsidRPr="00946282">
        <w:rPr>
          <w:bCs/>
          <w:color w:val="000000"/>
          <w:szCs w:val="28"/>
        </w:rPr>
        <w:t>Всего охват отдыхом и оздоровлением в 2024 году составил 4254 человек, в т.ч. на базе загородного лагеря – 1723 человек, на базе дневных учреждений в каникулярный период -2531 человек.</w:t>
      </w:r>
    </w:p>
    <w:p w:rsidR="00407AF3" w:rsidRPr="00ED1D37" w:rsidRDefault="00407AF3" w:rsidP="00407AF3">
      <w:pPr>
        <w:pStyle w:val="a3"/>
        <w:tabs>
          <w:tab w:val="left" w:pos="0"/>
          <w:tab w:val="left" w:pos="284"/>
        </w:tabs>
        <w:rPr>
          <w:szCs w:val="28"/>
        </w:rPr>
      </w:pPr>
      <w:r w:rsidRPr="00A978A9">
        <w:rPr>
          <w:szCs w:val="28"/>
        </w:rPr>
        <w:tab/>
      </w:r>
      <w:r w:rsidRPr="00A978A9">
        <w:rPr>
          <w:szCs w:val="28"/>
        </w:rPr>
        <w:tab/>
      </w:r>
      <w:r w:rsidR="00AD3F50">
        <w:rPr>
          <w:szCs w:val="28"/>
        </w:rPr>
        <w:t>Расходы по</w:t>
      </w:r>
      <w:r w:rsidRPr="00A978A9">
        <w:rPr>
          <w:szCs w:val="28"/>
        </w:rPr>
        <w:t xml:space="preserve"> мероприятию </w:t>
      </w:r>
      <w:r w:rsidR="006E0CDA">
        <w:rPr>
          <w:szCs w:val="28"/>
        </w:rPr>
        <w:t xml:space="preserve">на </w:t>
      </w:r>
      <w:r w:rsidRPr="00A978A9">
        <w:rPr>
          <w:szCs w:val="28"/>
        </w:rPr>
        <w:t xml:space="preserve">развитие инфраструктуры организаций, осуществляющих отдых и оздоровление детей, подростков и молодежи предусмотрены средства муниципального бюджета на проведение ремонтных работ </w:t>
      </w:r>
      <w:r w:rsidR="00036A96">
        <w:rPr>
          <w:szCs w:val="28"/>
        </w:rPr>
        <w:t>на</w:t>
      </w:r>
      <w:r w:rsidRPr="00A978A9">
        <w:rPr>
          <w:szCs w:val="28"/>
        </w:rPr>
        <w:t xml:space="preserve"> укрепление материально-технической базы учреждений, капитальный </w:t>
      </w:r>
      <w:r w:rsidRPr="00ED1D37">
        <w:rPr>
          <w:szCs w:val="28"/>
        </w:rPr>
        <w:t xml:space="preserve">ремонт и капитальные вложения в объекты муниципальной собственности составили </w:t>
      </w:r>
      <w:r w:rsidR="00ED1D37" w:rsidRPr="00ED1D37">
        <w:rPr>
          <w:szCs w:val="28"/>
        </w:rPr>
        <w:t>2 661,3</w:t>
      </w:r>
      <w:r w:rsidRPr="00ED1D37">
        <w:rPr>
          <w:szCs w:val="28"/>
        </w:rPr>
        <w:t xml:space="preserve"> тыс.руб.</w:t>
      </w:r>
      <w:r w:rsidR="00AD3F50" w:rsidRPr="00ED1D37">
        <w:rPr>
          <w:szCs w:val="28"/>
        </w:rPr>
        <w:t xml:space="preserve"> </w:t>
      </w:r>
      <w:r w:rsidRPr="00ED1D37">
        <w:rPr>
          <w:szCs w:val="28"/>
        </w:rPr>
        <w:t xml:space="preserve">по объекту </w:t>
      </w:r>
      <w:r w:rsidR="00FB6847">
        <w:rPr>
          <w:szCs w:val="28"/>
        </w:rPr>
        <w:t>«</w:t>
      </w:r>
      <w:r w:rsidRPr="00ED1D37">
        <w:rPr>
          <w:szCs w:val="28"/>
        </w:rPr>
        <w:t xml:space="preserve">Строительство административного здания и открытой универсальной спортивной площадки с тентовым навесом в МАУ ДО </w:t>
      </w:r>
      <w:r w:rsidR="00FB6847">
        <w:rPr>
          <w:szCs w:val="28"/>
        </w:rPr>
        <w:t>«</w:t>
      </w:r>
      <w:r w:rsidRPr="00ED1D37">
        <w:rPr>
          <w:szCs w:val="28"/>
        </w:rPr>
        <w:t xml:space="preserve">ДОЛ </w:t>
      </w:r>
      <w:r w:rsidR="00FB6847">
        <w:rPr>
          <w:szCs w:val="28"/>
        </w:rPr>
        <w:t>«</w:t>
      </w:r>
      <w:r w:rsidRPr="00ED1D37">
        <w:rPr>
          <w:szCs w:val="28"/>
        </w:rPr>
        <w:t>Лесная сказка</w:t>
      </w:r>
      <w:r w:rsidR="00FB6847">
        <w:rPr>
          <w:szCs w:val="28"/>
        </w:rPr>
        <w:t>»</w:t>
      </w:r>
      <w:r w:rsidRPr="00ED1D37">
        <w:rPr>
          <w:szCs w:val="28"/>
        </w:rPr>
        <w:t xml:space="preserve"> по адресу: Ленинградская обл., п.Тайцы, ул.Красногвардейская д.30.</w:t>
      </w:r>
      <w:r w:rsidR="00ED1D37" w:rsidRPr="00ED1D37">
        <w:rPr>
          <w:szCs w:val="28"/>
        </w:rPr>
        <w:t xml:space="preserve"> Корректировка документации и разработка BIM-модели.</w:t>
      </w:r>
    </w:p>
    <w:p w:rsidR="00407AF3" w:rsidRPr="006667E8" w:rsidRDefault="00CC068F" w:rsidP="00856A96">
      <w:pPr>
        <w:tabs>
          <w:tab w:val="left" w:pos="2552"/>
        </w:tabs>
        <w:rPr>
          <w:rFonts w:cs="Times New Roman"/>
          <w:szCs w:val="28"/>
        </w:rPr>
      </w:pPr>
      <w:r>
        <w:tab/>
      </w:r>
      <w:r w:rsidR="00407AF3" w:rsidRPr="006667E8">
        <w:rPr>
          <w:rFonts w:cs="Times New Roman"/>
          <w:szCs w:val="28"/>
        </w:rPr>
        <w:t xml:space="preserve">В соответствии </w:t>
      </w:r>
      <w:r w:rsidR="006351E0">
        <w:rPr>
          <w:rFonts w:cs="Times New Roman"/>
          <w:szCs w:val="28"/>
        </w:rPr>
        <w:t xml:space="preserve">с </w:t>
      </w:r>
      <w:r w:rsidR="00407AF3" w:rsidRPr="006667E8">
        <w:rPr>
          <w:rFonts w:cs="Times New Roman"/>
          <w:szCs w:val="28"/>
        </w:rPr>
        <w:t xml:space="preserve">соглашением </w:t>
      </w:r>
      <w:r w:rsidR="006667E8">
        <w:rPr>
          <w:rFonts w:cs="Times New Roman"/>
          <w:szCs w:val="28"/>
        </w:rPr>
        <w:t xml:space="preserve">на </w:t>
      </w:r>
      <w:r w:rsidR="00407AF3" w:rsidRPr="006667E8">
        <w:rPr>
          <w:rFonts w:cs="Times New Roman"/>
          <w:szCs w:val="28"/>
        </w:rPr>
        <w:t>софинансирование мероприятий на предоставление компенсации части стоимости путевки в загород</w:t>
      </w:r>
      <w:r w:rsidR="00B03018" w:rsidRPr="006667E8">
        <w:rPr>
          <w:rFonts w:cs="Times New Roman"/>
          <w:szCs w:val="28"/>
        </w:rPr>
        <w:t xml:space="preserve">ный стационарный лагерь МАУ ДО </w:t>
      </w:r>
      <w:r w:rsidR="00407AF3" w:rsidRPr="006667E8">
        <w:rPr>
          <w:rFonts w:cs="Times New Roman"/>
          <w:szCs w:val="28"/>
        </w:rPr>
        <w:t>ДОЛ</w:t>
      </w:r>
      <w:r w:rsidR="00407AF3" w:rsidRPr="00A978A9">
        <w:rPr>
          <w:szCs w:val="28"/>
        </w:rPr>
        <w:t xml:space="preserve"> </w:t>
      </w:r>
      <w:r w:rsidR="00FB6847">
        <w:rPr>
          <w:szCs w:val="28"/>
        </w:rPr>
        <w:t>«</w:t>
      </w:r>
      <w:r w:rsidR="00407AF3" w:rsidRPr="00A978A9">
        <w:rPr>
          <w:szCs w:val="28"/>
        </w:rPr>
        <w:t>Лесная сказка</w:t>
      </w:r>
      <w:r w:rsidR="00FB6847">
        <w:rPr>
          <w:szCs w:val="28"/>
        </w:rPr>
        <w:t>»</w:t>
      </w:r>
      <w:r w:rsidR="00407AF3" w:rsidRPr="00A978A9">
        <w:rPr>
          <w:szCs w:val="28"/>
        </w:rPr>
        <w:t xml:space="preserve"> </w:t>
      </w:r>
      <w:r w:rsidR="00E714F6">
        <w:rPr>
          <w:szCs w:val="28"/>
        </w:rPr>
        <w:t>расходы составили</w:t>
      </w:r>
      <w:r w:rsidR="00407AF3" w:rsidRPr="00A978A9">
        <w:rPr>
          <w:szCs w:val="28"/>
        </w:rPr>
        <w:t xml:space="preserve"> </w:t>
      </w:r>
      <w:r w:rsidR="00020415">
        <w:rPr>
          <w:szCs w:val="28"/>
        </w:rPr>
        <w:t>4 857,3</w:t>
      </w:r>
      <w:r w:rsidR="00407AF3" w:rsidRPr="00A978A9">
        <w:rPr>
          <w:szCs w:val="28"/>
        </w:rPr>
        <w:t xml:space="preserve"> тыс. руб., в т.ч. </w:t>
      </w:r>
      <w:r w:rsidR="006C109E" w:rsidRPr="008971E6">
        <w:rPr>
          <w:szCs w:val="28"/>
        </w:rPr>
        <w:t xml:space="preserve">средства областного бюджета – </w:t>
      </w:r>
      <w:r w:rsidR="00020415">
        <w:rPr>
          <w:szCs w:val="28"/>
        </w:rPr>
        <w:t>4 225,9</w:t>
      </w:r>
      <w:r w:rsidR="006C109E" w:rsidRPr="008971E6">
        <w:rPr>
          <w:szCs w:val="28"/>
        </w:rPr>
        <w:t xml:space="preserve"> тыс. руб</w:t>
      </w:r>
      <w:r w:rsidR="004C4CC7">
        <w:rPr>
          <w:szCs w:val="28"/>
        </w:rPr>
        <w:t>.</w:t>
      </w:r>
      <w:r w:rsidR="006C109E" w:rsidRPr="00A978A9">
        <w:rPr>
          <w:szCs w:val="28"/>
        </w:rPr>
        <w:t xml:space="preserve"> </w:t>
      </w:r>
      <w:r w:rsidR="00407AF3" w:rsidRPr="00A978A9">
        <w:rPr>
          <w:szCs w:val="28"/>
        </w:rPr>
        <w:t xml:space="preserve">средства </w:t>
      </w:r>
      <w:r w:rsidR="00AD3F50">
        <w:rPr>
          <w:szCs w:val="28"/>
        </w:rPr>
        <w:t xml:space="preserve">местного </w:t>
      </w:r>
      <w:r w:rsidR="00407AF3" w:rsidRPr="00A978A9">
        <w:rPr>
          <w:szCs w:val="28"/>
        </w:rPr>
        <w:t>бюджета</w:t>
      </w:r>
      <w:r w:rsidR="006C109E">
        <w:rPr>
          <w:szCs w:val="28"/>
        </w:rPr>
        <w:t xml:space="preserve"> – </w:t>
      </w:r>
      <w:r w:rsidR="00020415">
        <w:rPr>
          <w:szCs w:val="28"/>
        </w:rPr>
        <w:t>631,5</w:t>
      </w:r>
      <w:r w:rsidR="004C4CC7">
        <w:rPr>
          <w:szCs w:val="28"/>
        </w:rPr>
        <w:t xml:space="preserve"> </w:t>
      </w:r>
      <w:r w:rsidR="006C109E">
        <w:rPr>
          <w:szCs w:val="28"/>
        </w:rPr>
        <w:t>тыс. руб</w:t>
      </w:r>
      <w:r w:rsidR="00407AF3" w:rsidRPr="008971E6">
        <w:rPr>
          <w:szCs w:val="28"/>
        </w:rPr>
        <w:t>.</w:t>
      </w:r>
      <w:r w:rsidR="009F544C">
        <w:rPr>
          <w:szCs w:val="28"/>
        </w:rPr>
        <w:t xml:space="preserve"> Компенсацию </w:t>
      </w:r>
      <w:r w:rsidR="002D1218">
        <w:rPr>
          <w:szCs w:val="28"/>
        </w:rPr>
        <w:t>за лагерь получили 270 человек.</w:t>
      </w:r>
      <w:r w:rsidR="009F544C">
        <w:rPr>
          <w:szCs w:val="28"/>
        </w:rPr>
        <w:t xml:space="preserve"> </w:t>
      </w:r>
    </w:p>
    <w:p w:rsidR="00407AF3" w:rsidRPr="00E269A8" w:rsidRDefault="00407AF3" w:rsidP="00100B0C">
      <w:pPr>
        <w:pStyle w:val="a3"/>
        <w:tabs>
          <w:tab w:val="left" w:pos="0"/>
          <w:tab w:val="left" w:pos="284"/>
        </w:tabs>
        <w:ind w:firstLine="851"/>
        <w:rPr>
          <w:szCs w:val="28"/>
        </w:rPr>
      </w:pPr>
      <w:r w:rsidRPr="008971E6">
        <w:rPr>
          <w:szCs w:val="28"/>
        </w:rPr>
        <w:t xml:space="preserve">На </w:t>
      </w:r>
      <w:r w:rsidR="00F47E2A" w:rsidRPr="008971E6">
        <w:rPr>
          <w:szCs w:val="28"/>
        </w:rPr>
        <w:t>организацию отдыха и оздоровление детей с трудной жизненной ситуацией</w:t>
      </w:r>
      <w:r w:rsidRPr="008971E6">
        <w:rPr>
          <w:szCs w:val="28"/>
        </w:rPr>
        <w:t xml:space="preserve"> </w:t>
      </w:r>
      <w:r w:rsidR="006667E8">
        <w:rPr>
          <w:szCs w:val="28"/>
        </w:rPr>
        <w:t>направлено</w:t>
      </w:r>
      <w:r w:rsidR="00863766">
        <w:rPr>
          <w:szCs w:val="28"/>
        </w:rPr>
        <w:t xml:space="preserve"> </w:t>
      </w:r>
      <w:r w:rsidR="00275715">
        <w:rPr>
          <w:szCs w:val="28"/>
        </w:rPr>
        <w:t>11 464,1</w:t>
      </w:r>
      <w:r w:rsidRPr="008971E6">
        <w:rPr>
          <w:szCs w:val="28"/>
        </w:rPr>
        <w:t xml:space="preserve"> тыс.руб., </w:t>
      </w:r>
      <w:r w:rsidR="00F47E2A">
        <w:rPr>
          <w:szCs w:val="28"/>
        </w:rPr>
        <w:t>в т.ч.</w:t>
      </w:r>
      <w:r w:rsidRPr="008971E6">
        <w:rPr>
          <w:szCs w:val="28"/>
        </w:rPr>
        <w:t xml:space="preserve"> </w:t>
      </w:r>
      <w:r w:rsidR="00F47E2A" w:rsidRPr="008971E6">
        <w:rPr>
          <w:szCs w:val="28"/>
        </w:rPr>
        <w:t xml:space="preserve">за счет средств областного бюджета </w:t>
      </w:r>
      <w:r w:rsidR="00275715">
        <w:rPr>
          <w:szCs w:val="28"/>
        </w:rPr>
        <w:t xml:space="preserve">9 973,8 </w:t>
      </w:r>
      <w:r w:rsidR="00F47E2A">
        <w:rPr>
          <w:szCs w:val="28"/>
        </w:rPr>
        <w:t xml:space="preserve">тыс.руб., </w:t>
      </w:r>
      <w:r w:rsidRPr="008971E6">
        <w:rPr>
          <w:szCs w:val="28"/>
        </w:rPr>
        <w:t xml:space="preserve">за счет средств местного бюджета – </w:t>
      </w:r>
      <w:r w:rsidR="00275715">
        <w:rPr>
          <w:szCs w:val="28"/>
        </w:rPr>
        <w:t>1 490,3</w:t>
      </w:r>
      <w:r w:rsidRPr="008971E6">
        <w:rPr>
          <w:szCs w:val="28"/>
        </w:rPr>
        <w:t xml:space="preserve"> тыс.руб. </w:t>
      </w:r>
      <w:r w:rsidR="002D1218">
        <w:rPr>
          <w:szCs w:val="28"/>
        </w:rPr>
        <w:t>Оздоровлено 250 детей в летний период и 8 детей- инвалидов с сопровождающими.</w:t>
      </w:r>
    </w:p>
    <w:p w:rsidR="00407AF3" w:rsidRPr="008971E6" w:rsidRDefault="00407AF3" w:rsidP="00407AF3">
      <w:pPr>
        <w:pStyle w:val="a3"/>
        <w:tabs>
          <w:tab w:val="left" w:pos="0"/>
          <w:tab w:val="left" w:pos="284"/>
        </w:tabs>
        <w:rPr>
          <w:szCs w:val="28"/>
        </w:rPr>
      </w:pPr>
    </w:p>
    <w:p w:rsidR="00FE66D3" w:rsidRDefault="00FE66D3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FE66D3">
        <w:rPr>
          <w:b/>
        </w:rPr>
        <w:t xml:space="preserve">Комплекс процессных мероприятий </w:t>
      </w:r>
    </w:p>
    <w:p w:rsidR="00AA235F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FE66D3" w:rsidRPr="00FE66D3">
        <w:rPr>
          <w:b/>
        </w:rPr>
        <w:t>Содействие развитию образования, управление ресурсами и качеством системы образования</w:t>
      </w:r>
      <w:r>
        <w:rPr>
          <w:b/>
        </w:rPr>
        <w:t>»</w:t>
      </w:r>
    </w:p>
    <w:p w:rsidR="00FE66D3" w:rsidRPr="00EA0173" w:rsidRDefault="00FE66D3" w:rsidP="00407AF3">
      <w:pPr>
        <w:pStyle w:val="a5"/>
        <w:tabs>
          <w:tab w:val="left" w:pos="0"/>
          <w:tab w:val="left" w:pos="284"/>
        </w:tabs>
        <w:ind w:left="0"/>
        <w:jc w:val="center"/>
      </w:pPr>
    </w:p>
    <w:p w:rsidR="00407AF3" w:rsidRPr="001E0C24" w:rsidRDefault="00407AF3" w:rsidP="001E2E9B">
      <w:r w:rsidRPr="00DD1F23">
        <w:tab/>
      </w:r>
      <w:r w:rsidRPr="00A8212B">
        <w:t>По данно</w:t>
      </w:r>
      <w:r>
        <w:t>му мероприяти</w:t>
      </w:r>
      <w:r w:rsidR="00694E24">
        <w:t>ю</w:t>
      </w:r>
      <w:r w:rsidRPr="00DD1F23">
        <w:t xml:space="preserve"> расходы утверждены в сумме </w:t>
      </w:r>
      <w:r w:rsidR="00273864">
        <w:rPr>
          <w:b/>
        </w:rPr>
        <w:t>182 471,2</w:t>
      </w:r>
      <w:r w:rsidRPr="00DD1F23">
        <w:rPr>
          <w:b/>
        </w:rPr>
        <w:t xml:space="preserve"> </w:t>
      </w:r>
      <w:r w:rsidRPr="00DD1F23">
        <w:t>тыс.руб. Исполнение за 202</w:t>
      </w:r>
      <w:r w:rsidR="00273864">
        <w:t>4</w:t>
      </w:r>
      <w:r w:rsidRPr="00DD1F23">
        <w:t xml:space="preserve"> год составляет </w:t>
      </w:r>
      <w:r w:rsidR="007D02E3" w:rsidRPr="007D02E3">
        <w:rPr>
          <w:b/>
        </w:rPr>
        <w:t>1</w:t>
      </w:r>
      <w:r w:rsidR="00273864" w:rsidRPr="007D02E3">
        <w:rPr>
          <w:b/>
        </w:rPr>
        <w:t>81 155,9</w:t>
      </w:r>
      <w:r w:rsidRPr="00DD1F23">
        <w:rPr>
          <w:b/>
        </w:rPr>
        <w:t xml:space="preserve"> </w:t>
      </w:r>
      <w:r w:rsidRPr="00DD1F23">
        <w:t xml:space="preserve">тыс.руб. или </w:t>
      </w:r>
      <w:r w:rsidR="00273864">
        <w:rPr>
          <w:b/>
        </w:rPr>
        <w:t>99,2</w:t>
      </w:r>
      <w:r w:rsidRPr="00DD1F23">
        <w:rPr>
          <w:b/>
        </w:rPr>
        <w:t>%</w:t>
      </w:r>
      <w:r w:rsidRPr="00DD1F23">
        <w:t xml:space="preserve"> к уточненному </w:t>
      </w:r>
      <w:r w:rsidRPr="00DD1F23">
        <w:lastRenderedPageBreak/>
        <w:t xml:space="preserve">годовому плану, в том числе за счет средств областного бюджета </w:t>
      </w:r>
      <w:r w:rsidR="00273864">
        <w:rPr>
          <w:b/>
        </w:rPr>
        <w:t>83 980,4</w:t>
      </w:r>
      <w:r w:rsidRPr="00DD1F23">
        <w:rPr>
          <w:b/>
        </w:rPr>
        <w:t xml:space="preserve"> </w:t>
      </w:r>
      <w:r w:rsidRPr="00DD1F23">
        <w:t xml:space="preserve">тыс.руб., за счет средств местного бюджета </w:t>
      </w:r>
      <w:r w:rsidR="00273864">
        <w:rPr>
          <w:b/>
        </w:rPr>
        <w:t>97 175,5</w:t>
      </w:r>
      <w:r w:rsidRPr="00DD1F23">
        <w:rPr>
          <w:b/>
        </w:rPr>
        <w:t xml:space="preserve"> </w:t>
      </w:r>
      <w:r w:rsidRPr="00DD1F23">
        <w:t xml:space="preserve">тыс.руб. </w:t>
      </w:r>
    </w:p>
    <w:p w:rsidR="00407AF3" w:rsidRDefault="00407AF3" w:rsidP="00407AF3">
      <w:pPr>
        <w:pStyle w:val="a5"/>
        <w:tabs>
          <w:tab w:val="left" w:pos="0"/>
          <w:tab w:val="left" w:pos="284"/>
        </w:tabs>
        <w:ind w:left="0" w:firstLine="851"/>
      </w:pPr>
      <w:r w:rsidRPr="00DD1F23">
        <w:t>В 202</w:t>
      </w:r>
      <w:r w:rsidR="001C507A">
        <w:t>4</w:t>
      </w:r>
      <w:r w:rsidRPr="00DD1F23">
        <w:t xml:space="preserve"> году произведены выплаты именной стипендии Гатчинского муниципального района</w:t>
      </w:r>
      <w:r>
        <w:t>,</w:t>
      </w:r>
      <w:r w:rsidRPr="00DD1F23">
        <w:t xml:space="preserve"> предоставленной студентам учебных заведениях и колледжах за успехи в учебе на общую </w:t>
      </w:r>
      <w:r w:rsidRPr="001200AA">
        <w:t>сумму 1</w:t>
      </w:r>
      <w:r w:rsidR="0093655A">
        <w:t>61</w:t>
      </w:r>
      <w:r w:rsidRPr="001200AA">
        <w:t>,0</w:t>
      </w:r>
      <w:r w:rsidRPr="00DD1F23">
        <w:rPr>
          <w:b/>
        </w:rPr>
        <w:t xml:space="preserve"> </w:t>
      </w:r>
      <w:r w:rsidRPr="00DD1F23">
        <w:t xml:space="preserve">тыс.руб. </w:t>
      </w:r>
    </w:p>
    <w:p w:rsidR="00C31749" w:rsidRDefault="00FB1DC6" w:rsidP="00C31749">
      <w:pPr>
        <w:tabs>
          <w:tab w:val="left" w:pos="0"/>
          <w:tab w:val="left" w:pos="284"/>
        </w:tabs>
      </w:pPr>
      <w:r>
        <w:tab/>
      </w:r>
      <w:r>
        <w:tab/>
      </w:r>
      <w:r w:rsidR="00C31749">
        <w:t xml:space="preserve">В рамках содействия развития дошкольного, общего и дополнительного образования детей предусмотрены средства бюджета в сумме </w:t>
      </w:r>
      <w:r w:rsidR="00F66115">
        <w:t xml:space="preserve">18 506,9 </w:t>
      </w:r>
      <w:r w:rsidR="00C31749">
        <w:t>тыс.руб. в том числе:</w:t>
      </w:r>
    </w:p>
    <w:p w:rsidR="00C31749" w:rsidRDefault="0067508C" w:rsidP="00C31749">
      <w:pPr>
        <w:tabs>
          <w:tab w:val="left" w:pos="0"/>
          <w:tab w:val="left" w:pos="284"/>
        </w:tabs>
      </w:pPr>
      <w:r>
        <w:tab/>
      </w:r>
      <w:r w:rsidR="00C31749">
        <w:t>-</w:t>
      </w:r>
      <w:r>
        <w:t xml:space="preserve"> </w:t>
      </w:r>
      <w:r w:rsidR="00C31749">
        <w:t>на проведение конкурсов, конференций и прочих мероприятий с детьми и подростками патриотического направления;</w:t>
      </w:r>
    </w:p>
    <w:p w:rsidR="00C31749" w:rsidRDefault="0067508C" w:rsidP="00C31749">
      <w:pPr>
        <w:tabs>
          <w:tab w:val="left" w:pos="0"/>
          <w:tab w:val="left" w:pos="284"/>
        </w:tabs>
      </w:pPr>
      <w:r>
        <w:tab/>
      </w:r>
      <w:r w:rsidR="00C31749">
        <w:t>-</w:t>
      </w:r>
      <w:r w:rsidR="00FB1DC6">
        <w:t xml:space="preserve"> </w:t>
      </w:r>
      <w:r w:rsidR="00C31749">
        <w:t>поддержка талантливой молодежи;</w:t>
      </w:r>
    </w:p>
    <w:p w:rsidR="00C31749" w:rsidRPr="00862445" w:rsidRDefault="0067508C" w:rsidP="00C31749">
      <w:pPr>
        <w:tabs>
          <w:tab w:val="left" w:pos="0"/>
          <w:tab w:val="left" w:pos="284"/>
        </w:tabs>
      </w:pPr>
      <w:r>
        <w:tab/>
      </w:r>
      <w:r w:rsidR="00C31749">
        <w:t xml:space="preserve">- мероприятия для работников системы образования и муниципальных </w:t>
      </w:r>
      <w:r w:rsidR="00C31749" w:rsidRPr="00862445">
        <w:t>учреждений, социальная поддержка педагогических работников;</w:t>
      </w:r>
    </w:p>
    <w:p w:rsidR="00862445" w:rsidRDefault="0067508C" w:rsidP="00C31749">
      <w:pPr>
        <w:tabs>
          <w:tab w:val="left" w:pos="0"/>
          <w:tab w:val="left" w:pos="284"/>
        </w:tabs>
      </w:pPr>
      <w:r w:rsidRPr="00862445">
        <w:tab/>
      </w:r>
      <w:r w:rsidR="00C31749" w:rsidRPr="00862445">
        <w:t>- премии администрации Гатчинского муниципального района по результатам регионального этапа всероссийской олимпиады школьников (педагогическим работникам, подготовившим победителей, призеров регионального этапа олимпиады школьников).</w:t>
      </w:r>
      <w:r w:rsidR="00226CC4">
        <w:t xml:space="preserve"> </w:t>
      </w:r>
    </w:p>
    <w:p w:rsidR="00407AF3" w:rsidRPr="00C31749" w:rsidRDefault="00C31749" w:rsidP="00C31749">
      <w:pPr>
        <w:tabs>
          <w:tab w:val="left" w:pos="0"/>
          <w:tab w:val="left" w:pos="284"/>
        </w:tabs>
      </w:pPr>
      <w:r>
        <w:tab/>
      </w:r>
      <w:r w:rsidR="0067508C">
        <w:tab/>
      </w:r>
      <w:r>
        <w:t xml:space="preserve">Исполнение по мероприятию составляет </w:t>
      </w:r>
      <w:r w:rsidR="00F66115">
        <w:t>17 852,9 тыс.руб.</w:t>
      </w:r>
      <w:r>
        <w:t xml:space="preserve"> или </w:t>
      </w:r>
      <w:r w:rsidR="00F66115">
        <w:t>96,5</w:t>
      </w:r>
      <w:r>
        <w:t>% от общего годового объема ассигнований. Экономия по итогам проведения закупочных процедур.</w:t>
      </w:r>
    </w:p>
    <w:p w:rsidR="00407AF3" w:rsidRPr="00596A7E" w:rsidRDefault="00407AF3" w:rsidP="00407AF3">
      <w:pPr>
        <w:pStyle w:val="a5"/>
        <w:tabs>
          <w:tab w:val="left" w:pos="0"/>
          <w:tab w:val="left" w:pos="284"/>
        </w:tabs>
        <w:ind w:left="0" w:firstLine="851"/>
        <w:rPr>
          <w:szCs w:val="28"/>
        </w:rPr>
      </w:pPr>
      <w:r w:rsidRPr="00585B9A">
        <w:t xml:space="preserve">В </w:t>
      </w:r>
      <w:r w:rsidRPr="00596A7E">
        <w:rPr>
          <w:szCs w:val="28"/>
        </w:rPr>
        <w:t>рамках осуществления мероприятий по взаимодействию</w:t>
      </w:r>
      <w:r w:rsidR="008356A2" w:rsidRPr="00596A7E">
        <w:rPr>
          <w:szCs w:val="28"/>
        </w:rPr>
        <w:t xml:space="preserve"> </w:t>
      </w:r>
      <w:r w:rsidRPr="00596A7E">
        <w:rPr>
          <w:szCs w:val="28"/>
        </w:rPr>
        <w:t xml:space="preserve">с подведомственными учреждениями были произведены расходы в сумме </w:t>
      </w:r>
      <w:r w:rsidR="00596A7E" w:rsidRPr="00596A7E">
        <w:rPr>
          <w:szCs w:val="28"/>
        </w:rPr>
        <w:t>79 781,9</w:t>
      </w:r>
      <w:r w:rsidRPr="00596A7E">
        <w:rPr>
          <w:szCs w:val="28"/>
        </w:rPr>
        <w:t xml:space="preserve"> тыс.руб. за счет средств местного бюджета (</w:t>
      </w:r>
      <w:r w:rsidR="00596A7E" w:rsidRPr="00596A7E">
        <w:rPr>
          <w:szCs w:val="28"/>
        </w:rPr>
        <w:t>99,2</w:t>
      </w:r>
      <w:r w:rsidRPr="00596A7E">
        <w:rPr>
          <w:szCs w:val="28"/>
        </w:rPr>
        <w:t xml:space="preserve"> % от годового плана). Исполнение не в полном объеме, </w:t>
      </w:r>
      <w:r w:rsidR="00596A7E" w:rsidRPr="00596A7E">
        <w:rPr>
          <w:szCs w:val="28"/>
        </w:rPr>
        <w:t>обусловлено корректировкой средств на муниципальное задание в связи с изменением показателей и сокращение объема средств на проведение районных мероприятий.</w:t>
      </w:r>
    </w:p>
    <w:p w:rsidR="00407AF3" w:rsidRDefault="00407AF3" w:rsidP="00407AF3">
      <w:pPr>
        <w:pStyle w:val="a5"/>
        <w:tabs>
          <w:tab w:val="left" w:pos="0"/>
          <w:tab w:val="left" w:pos="284"/>
        </w:tabs>
        <w:ind w:left="0"/>
        <w:rPr>
          <w:szCs w:val="28"/>
        </w:rPr>
      </w:pPr>
      <w:r w:rsidRPr="00585B9A">
        <w:rPr>
          <w:szCs w:val="28"/>
        </w:rPr>
        <w:tab/>
      </w:r>
      <w:r w:rsidRPr="00585B9A">
        <w:rPr>
          <w:szCs w:val="28"/>
        </w:rPr>
        <w:tab/>
        <w:t>В рамках реализации государственных</w:t>
      </w:r>
      <w:r w:rsidRPr="00075CFC">
        <w:rPr>
          <w:szCs w:val="28"/>
        </w:rPr>
        <w:t xml:space="preserve"> полномочий по выплате компенсации части родительской платы за присмотр и уход за ребенком </w:t>
      </w:r>
      <w:r w:rsidR="00082EB7">
        <w:rPr>
          <w:szCs w:val="28"/>
        </w:rPr>
        <w:t xml:space="preserve">  </w:t>
      </w:r>
      <w:r>
        <w:rPr>
          <w:szCs w:val="28"/>
        </w:rPr>
        <w:t xml:space="preserve"> </w:t>
      </w:r>
      <w:r w:rsidRPr="00075CFC">
        <w:rPr>
          <w:szCs w:val="28"/>
        </w:rPr>
        <w:t xml:space="preserve">в образовательных организациях, реализующих образовательную программу дошкольного образования, в Ленинградской области МБУ </w:t>
      </w:r>
      <w:r w:rsidR="00FB6847">
        <w:rPr>
          <w:szCs w:val="28"/>
        </w:rPr>
        <w:t>«</w:t>
      </w:r>
      <w:r w:rsidRPr="00075CFC">
        <w:rPr>
          <w:szCs w:val="28"/>
        </w:rPr>
        <w:t>ЦБ по обслуживанию бюджетных учреждений</w:t>
      </w:r>
      <w:r w:rsidR="00FB6847">
        <w:rPr>
          <w:szCs w:val="28"/>
        </w:rPr>
        <w:t>»</w:t>
      </w:r>
      <w:r w:rsidRPr="00075CFC">
        <w:rPr>
          <w:szCs w:val="28"/>
        </w:rPr>
        <w:t xml:space="preserve"> средства предоставлены на оплату труда специалистов и приобретение материальных запасов из областного бюджета в сумме </w:t>
      </w:r>
      <w:r w:rsidR="00965781">
        <w:rPr>
          <w:szCs w:val="28"/>
        </w:rPr>
        <w:t>2 766,8</w:t>
      </w:r>
      <w:r>
        <w:rPr>
          <w:szCs w:val="28"/>
        </w:rPr>
        <w:t xml:space="preserve"> </w:t>
      </w:r>
      <w:r w:rsidRPr="00075CFC">
        <w:rPr>
          <w:szCs w:val="28"/>
        </w:rPr>
        <w:t>тыс.руб.</w:t>
      </w:r>
    </w:p>
    <w:p w:rsidR="00407AF3" w:rsidRPr="00294623" w:rsidRDefault="00E53D27" w:rsidP="00294623">
      <w:pPr>
        <w:ind w:firstLine="708"/>
        <w:rPr>
          <w:rFonts w:eastAsia="Times New Roman" w:cs="Times New Roman"/>
          <w:szCs w:val="28"/>
          <w:lang w:eastAsia="ru-RU"/>
        </w:rPr>
      </w:pPr>
      <w:r w:rsidRPr="00E53D27">
        <w:rPr>
          <w:szCs w:val="28"/>
        </w:rPr>
        <w:t>По мероприятию</w:t>
      </w:r>
      <w:r w:rsidR="004F6A5F" w:rsidRPr="00E53D27">
        <w:rPr>
          <w:szCs w:val="28"/>
        </w:rPr>
        <w:t xml:space="preserve"> </w:t>
      </w:r>
      <w:r w:rsidR="00FB6847">
        <w:rPr>
          <w:szCs w:val="28"/>
        </w:rPr>
        <w:t>«</w:t>
      </w:r>
      <w:r w:rsidR="004F6A5F" w:rsidRPr="00E53D27">
        <w:rPr>
          <w:szCs w:val="28"/>
        </w:rPr>
        <w:t>Обеспечению эксплуатационно-технического об</w:t>
      </w:r>
      <w:r w:rsidR="00CC23A1">
        <w:rPr>
          <w:szCs w:val="28"/>
        </w:rPr>
        <w:t>служивания объектов и помещений</w:t>
      </w:r>
      <w:r w:rsidR="00FB6847">
        <w:rPr>
          <w:szCs w:val="28"/>
        </w:rPr>
        <w:t>»</w:t>
      </w:r>
      <w:r w:rsidR="00A436AE">
        <w:rPr>
          <w:szCs w:val="28"/>
        </w:rPr>
        <w:t xml:space="preserve"> (МАУ </w:t>
      </w:r>
      <w:r w:rsidR="00FB6847">
        <w:rPr>
          <w:szCs w:val="28"/>
        </w:rPr>
        <w:t>«</w:t>
      </w:r>
      <w:r w:rsidR="00A436AE">
        <w:rPr>
          <w:szCs w:val="28"/>
        </w:rPr>
        <w:t>ХЭС</w:t>
      </w:r>
      <w:r w:rsidR="00FB6847">
        <w:rPr>
          <w:szCs w:val="28"/>
        </w:rPr>
        <w:t>»</w:t>
      </w:r>
      <w:r w:rsidR="00AD0F60">
        <w:rPr>
          <w:szCs w:val="28"/>
        </w:rPr>
        <w:t xml:space="preserve">) </w:t>
      </w:r>
      <w:r w:rsidR="00AD0F60" w:rsidRPr="00E53D27">
        <w:rPr>
          <w:szCs w:val="28"/>
        </w:rPr>
        <w:t>предусмотрены</w:t>
      </w:r>
      <w:r w:rsidR="00407AF3" w:rsidRPr="00E53D27">
        <w:rPr>
          <w:szCs w:val="28"/>
        </w:rPr>
        <w:t xml:space="preserve"> средства областного бюджета в размере </w:t>
      </w:r>
      <w:r w:rsidR="00315B26">
        <w:rPr>
          <w:szCs w:val="28"/>
        </w:rPr>
        <w:t xml:space="preserve">80 413,6 </w:t>
      </w:r>
      <w:r w:rsidR="00407AF3" w:rsidRPr="00E53D27">
        <w:rPr>
          <w:szCs w:val="28"/>
        </w:rPr>
        <w:t xml:space="preserve">тыс. руб. </w:t>
      </w:r>
      <w:r>
        <w:rPr>
          <w:szCs w:val="28"/>
        </w:rPr>
        <w:t>на</w:t>
      </w:r>
      <w:r w:rsidR="00407AF3" w:rsidRPr="00E53D27">
        <w:rPr>
          <w:szCs w:val="28"/>
        </w:rPr>
        <w:t xml:space="preserve"> содержание </w:t>
      </w:r>
      <w:r w:rsidR="000A5199">
        <w:rPr>
          <w:szCs w:val="28"/>
        </w:rPr>
        <w:t xml:space="preserve">и </w:t>
      </w:r>
      <w:r>
        <w:rPr>
          <w:szCs w:val="28"/>
        </w:rPr>
        <w:t>уборк</w:t>
      </w:r>
      <w:r w:rsidR="000A5199">
        <w:rPr>
          <w:szCs w:val="28"/>
        </w:rPr>
        <w:t>у</w:t>
      </w:r>
      <w:r>
        <w:rPr>
          <w:szCs w:val="28"/>
        </w:rPr>
        <w:t xml:space="preserve"> </w:t>
      </w:r>
      <w:r w:rsidR="00486093">
        <w:rPr>
          <w:szCs w:val="28"/>
        </w:rPr>
        <w:t xml:space="preserve">внутренних и внешних </w:t>
      </w:r>
      <w:r w:rsidR="00486093" w:rsidRPr="00486093">
        <w:rPr>
          <w:szCs w:val="28"/>
        </w:rPr>
        <w:t>помещений</w:t>
      </w:r>
      <w:r w:rsidR="00407AF3" w:rsidRPr="00486093">
        <w:rPr>
          <w:szCs w:val="28"/>
        </w:rPr>
        <w:t xml:space="preserve">. </w:t>
      </w:r>
      <w:r w:rsidRPr="00486093">
        <w:rPr>
          <w:rFonts w:eastAsia="Times New Roman" w:cs="Times New Roman"/>
          <w:szCs w:val="28"/>
          <w:lang w:eastAsia="ru-RU"/>
        </w:rPr>
        <w:t>Средства</w:t>
      </w:r>
      <w:r w:rsidRPr="00E53D27">
        <w:rPr>
          <w:rFonts w:eastAsia="Times New Roman" w:cs="Times New Roman"/>
          <w:szCs w:val="28"/>
          <w:lang w:eastAsia="ru-RU"/>
        </w:rPr>
        <w:t>, поступившие из областного бюджета на эти цели, исполнены в полном</w:t>
      </w:r>
      <w:r>
        <w:rPr>
          <w:rFonts w:eastAsia="Times New Roman" w:cs="Times New Roman"/>
          <w:szCs w:val="28"/>
          <w:lang w:eastAsia="ru-RU"/>
        </w:rPr>
        <w:t xml:space="preserve"> объеме.</w:t>
      </w:r>
      <w:r w:rsidRPr="001B55F1">
        <w:rPr>
          <w:rFonts w:eastAsia="Times New Roman" w:cs="Times New Roman"/>
          <w:szCs w:val="28"/>
          <w:lang w:eastAsia="ru-RU"/>
        </w:rPr>
        <w:t xml:space="preserve"> </w:t>
      </w:r>
    </w:p>
    <w:p w:rsidR="00182E0C" w:rsidRPr="002F6019" w:rsidRDefault="00407AF3" w:rsidP="00D93300">
      <w:pPr>
        <w:pStyle w:val="a5"/>
        <w:tabs>
          <w:tab w:val="left" w:pos="0"/>
          <w:tab w:val="left" w:pos="284"/>
        </w:tabs>
        <w:ind w:left="0" w:firstLine="851"/>
        <w:rPr>
          <w:szCs w:val="28"/>
        </w:rPr>
      </w:pPr>
      <w:r w:rsidRPr="002F6019">
        <w:rPr>
          <w:szCs w:val="28"/>
        </w:rPr>
        <w:t xml:space="preserve">Субсидия на укрепление материально-технической базы МБОУ </w:t>
      </w:r>
      <w:r w:rsidR="00FB6847">
        <w:rPr>
          <w:szCs w:val="28"/>
        </w:rPr>
        <w:t>«</w:t>
      </w:r>
      <w:r w:rsidRPr="002F6019">
        <w:rPr>
          <w:szCs w:val="28"/>
        </w:rPr>
        <w:t>ЦПМСС</w:t>
      </w:r>
      <w:r w:rsidR="00FB6847">
        <w:rPr>
          <w:szCs w:val="28"/>
        </w:rPr>
        <w:t>»</w:t>
      </w:r>
      <w:r w:rsidRPr="002F6019">
        <w:rPr>
          <w:szCs w:val="28"/>
        </w:rPr>
        <w:t xml:space="preserve"> на ремонт помещения, было </w:t>
      </w:r>
      <w:r w:rsidR="0086336F" w:rsidRPr="002F6019">
        <w:rPr>
          <w:szCs w:val="28"/>
        </w:rPr>
        <w:t xml:space="preserve">направлено </w:t>
      </w:r>
      <w:r w:rsidR="00484597">
        <w:rPr>
          <w:szCs w:val="28"/>
        </w:rPr>
        <w:t>842,1</w:t>
      </w:r>
      <w:r w:rsidRPr="002F6019">
        <w:rPr>
          <w:b/>
          <w:szCs w:val="28"/>
        </w:rPr>
        <w:t xml:space="preserve"> </w:t>
      </w:r>
      <w:r w:rsidRPr="002F6019">
        <w:rPr>
          <w:szCs w:val="28"/>
        </w:rPr>
        <w:t xml:space="preserve">тыс.руб. в т.ч. </w:t>
      </w:r>
      <w:r w:rsidR="00D54517" w:rsidRPr="002F6019">
        <w:rPr>
          <w:szCs w:val="28"/>
        </w:rPr>
        <w:t xml:space="preserve">средства областного бюджета – </w:t>
      </w:r>
      <w:r w:rsidR="00484597">
        <w:rPr>
          <w:szCs w:val="28"/>
        </w:rPr>
        <w:t>8</w:t>
      </w:r>
      <w:r w:rsidR="00D54517" w:rsidRPr="002F6019">
        <w:rPr>
          <w:szCs w:val="28"/>
        </w:rPr>
        <w:t xml:space="preserve">00,0 тыс. руб., </w:t>
      </w:r>
      <w:r w:rsidRPr="002F6019">
        <w:rPr>
          <w:szCs w:val="28"/>
        </w:rPr>
        <w:t xml:space="preserve">средства местного бюджета – </w:t>
      </w:r>
      <w:r w:rsidR="00484597">
        <w:rPr>
          <w:szCs w:val="28"/>
        </w:rPr>
        <w:t>42,1</w:t>
      </w:r>
      <w:r w:rsidR="002F6019" w:rsidRPr="002F6019">
        <w:rPr>
          <w:szCs w:val="28"/>
        </w:rPr>
        <w:t xml:space="preserve"> тыс. руб. </w:t>
      </w:r>
    </w:p>
    <w:p w:rsidR="00182E0C" w:rsidRPr="00BD26C6" w:rsidRDefault="00182E0C" w:rsidP="00BD26C6">
      <w:pPr>
        <w:pStyle w:val="a5"/>
        <w:tabs>
          <w:tab w:val="left" w:pos="0"/>
          <w:tab w:val="left" w:pos="284"/>
        </w:tabs>
        <w:ind w:left="0" w:firstLine="851"/>
        <w:rPr>
          <w:szCs w:val="28"/>
        </w:rPr>
      </w:pPr>
    </w:p>
    <w:p w:rsidR="00B32BB2" w:rsidRDefault="00B32BB2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D12A3C" w:rsidRDefault="00D12A3C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4164F5" w:rsidRDefault="004164F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4164F5">
        <w:rPr>
          <w:b/>
        </w:rPr>
        <w:lastRenderedPageBreak/>
        <w:t>Комплекс процессных мероприятий</w:t>
      </w:r>
    </w:p>
    <w:p w:rsidR="004164F5" w:rsidRDefault="004164F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4164F5">
        <w:rPr>
          <w:b/>
        </w:rPr>
        <w:t xml:space="preserve"> </w:t>
      </w:r>
      <w:r w:rsidR="00FB6847">
        <w:rPr>
          <w:b/>
        </w:rPr>
        <w:t>«</w:t>
      </w:r>
      <w:r w:rsidRPr="004164F5">
        <w:rPr>
          <w:b/>
        </w:rPr>
        <w:t xml:space="preserve">Социальная защита прав детей-сирот и детей, </w:t>
      </w:r>
    </w:p>
    <w:p w:rsidR="001F38C1" w:rsidRDefault="004164F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4164F5">
        <w:rPr>
          <w:b/>
        </w:rPr>
        <w:t>оставшихся без попечения родителей</w:t>
      </w:r>
      <w:r w:rsidR="00FB6847">
        <w:rPr>
          <w:b/>
        </w:rPr>
        <w:t>»</w:t>
      </w:r>
    </w:p>
    <w:p w:rsidR="004164F5" w:rsidRPr="00253F88" w:rsidRDefault="004164F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407AF3" w:rsidRPr="00002D42" w:rsidRDefault="00407AF3" w:rsidP="00407AF3">
      <w:pPr>
        <w:rPr>
          <w:b/>
        </w:rPr>
      </w:pPr>
      <w:r w:rsidRPr="00253F88">
        <w:tab/>
        <w:t>По данному мероприяти</w:t>
      </w:r>
      <w:r w:rsidR="00182E0C" w:rsidRPr="00253F88">
        <w:t>ю</w:t>
      </w:r>
      <w:r w:rsidRPr="00253F88">
        <w:t xml:space="preserve"> расходы утверждены в сумме </w:t>
      </w:r>
      <w:r w:rsidR="00002D42">
        <w:rPr>
          <w:b/>
        </w:rPr>
        <w:t>140 951,2</w:t>
      </w:r>
      <w:r w:rsidRPr="00253F88">
        <w:rPr>
          <w:b/>
        </w:rPr>
        <w:t xml:space="preserve"> </w:t>
      </w:r>
      <w:r w:rsidRPr="00253F88">
        <w:t>тыс.руб. Исполнение за 202</w:t>
      </w:r>
      <w:r w:rsidR="00002D42">
        <w:t>4</w:t>
      </w:r>
      <w:r w:rsidRPr="00253F88">
        <w:t xml:space="preserve"> год составляет </w:t>
      </w:r>
      <w:r w:rsidR="00002D42">
        <w:rPr>
          <w:b/>
        </w:rPr>
        <w:t>132 424,8</w:t>
      </w:r>
      <w:r w:rsidRPr="00253F88">
        <w:rPr>
          <w:b/>
        </w:rPr>
        <w:t xml:space="preserve"> </w:t>
      </w:r>
      <w:r w:rsidRPr="00253F88">
        <w:t xml:space="preserve">тыс.руб. или </w:t>
      </w:r>
      <w:r w:rsidR="00002D42">
        <w:rPr>
          <w:b/>
        </w:rPr>
        <w:t>94,0</w:t>
      </w:r>
      <w:r w:rsidRPr="00253F88">
        <w:rPr>
          <w:b/>
        </w:rPr>
        <w:t>%</w:t>
      </w:r>
      <w:r w:rsidR="00EC19A5" w:rsidRPr="00253F88">
        <w:t xml:space="preserve"> </w:t>
      </w:r>
      <w:r w:rsidRPr="00253F88">
        <w:t xml:space="preserve">к уточненному годовому плану. </w:t>
      </w:r>
    </w:p>
    <w:p w:rsidR="00407AF3" w:rsidRPr="00882496" w:rsidRDefault="00407AF3" w:rsidP="005104EE">
      <w:pPr>
        <w:rPr>
          <w:rFonts w:eastAsia="Times New Roman"/>
          <w:i/>
          <w:szCs w:val="28"/>
          <w:lang w:eastAsia="ru-RU"/>
        </w:rPr>
      </w:pPr>
      <w:r w:rsidRPr="00253F88">
        <w:tab/>
      </w:r>
      <w:r w:rsidRPr="005104EE">
        <w:rPr>
          <w:rFonts w:eastAsia="Times New Roman"/>
          <w:szCs w:val="28"/>
          <w:lang w:eastAsia="ru-RU"/>
        </w:rPr>
        <w:t xml:space="preserve">Выплата вознаграждения, причитающегося приемным родителям составила </w:t>
      </w:r>
      <w:r w:rsidR="00CA47CB" w:rsidRPr="005104EE">
        <w:rPr>
          <w:rFonts w:eastAsia="Times New Roman"/>
          <w:szCs w:val="28"/>
          <w:lang w:eastAsia="ru-RU"/>
        </w:rPr>
        <w:t>39 922,3</w:t>
      </w:r>
      <w:r w:rsidRPr="005104EE">
        <w:rPr>
          <w:rFonts w:eastAsia="Times New Roman"/>
          <w:szCs w:val="28"/>
          <w:lang w:eastAsia="ru-RU"/>
        </w:rPr>
        <w:t xml:space="preserve"> </w:t>
      </w:r>
      <w:r w:rsidR="00383B1D" w:rsidRPr="005104EE">
        <w:rPr>
          <w:rFonts w:eastAsia="Times New Roman"/>
          <w:szCs w:val="28"/>
          <w:lang w:eastAsia="ru-RU"/>
        </w:rPr>
        <w:t>тыс.руб. исполнение</w:t>
      </w:r>
      <w:r w:rsidRPr="005104EE">
        <w:rPr>
          <w:rFonts w:eastAsia="Times New Roman"/>
          <w:szCs w:val="28"/>
          <w:lang w:eastAsia="ru-RU"/>
        </w:rPr>
        <w:t xml:space="preserve"> </w:t>
      </w:r>
      <w:r w:rsidR="00CA47CB" w:rsidRPr="005104EE">
        <w:rPr>
          <w:rFonts w:eastAsia="Times New Roman"/>
          <w:szCs w:val="28"/>
          <w:lang w:eastAsia="ru-RU"/>
        </w:rPr>
        <w:t>35 180,0</w:t>
      </w:r>
      <w:r w:rsidRPr="005104EE">
        <w:rPr>
          <w:rFonts w:eastAsia="Times New Roman"/>
          <w:szCs w:val="28"/>
          <w:lang w:eastAsia="ru-RU"/>
        </w:rPr>
        <w:t xml:space="preserve"> тыс. руб. или </w:t>
      </w:r>
      <w:r w:rsidR="00CA47CB" w:rsidRPr="005104EE">
        <w:rPr>
          <w:rFonts w:eastAsia="Times New Roman"/>
          <w:szCs w:val="28"/>
          <w:lang w:eastAsia="ru-RU"/>
        </w:rPr>
        <w:t>88,1</w:t>
      </w:r>
      <w:r w:rsidRPr="005104EE">
        <w:rPr>
          <w:rFonts w:eastAsia="Times New Roman"/>
          <w:szCs w:val="28"/>
          <w:lang w:eastAsia="ru-RU"/>
        </w:rPr>
        <w:t xml:space="preserve">%, </w:t>
      </w:r>
      <w:r w:rsidRPr="005104EE">
        <w:rPr>
          <w:szCs w:val="28"/>
        </w:rPr>
        <w:t xml:space="preserve">неисполнение в связи с уменьшением количества детей в приемных семьях </w:t>
      </w:r>
      <w:r w:rsidR="005104EE" w:rsidRPr="005104EE">
        <w:rPr>
          <w:szCs w:val="28"/>
        </w:rPr>
        <w:t>(на 01.01.2024 -70, на 01.</w:t>
      </w:r>
      <w:r w:rsidR="005104EE" w:rsidRPr="00882496">
        <w:rPr>
          <w:szCs w:val="28"/>
        </w:rPr>
        <w:t>07.2024 – 65, на 01.07.2024 - 64) и приемных детей (на 01.01.2024 – 152 чел., на 01.07.2024 – 138 чел., на 01.10.2024 – 135 чел.) по причине смены места жительства семей, усыновления и совершеннолетием детей.</w:t>
      </w:r>
      <w:r w:rsidR="00882496" w:rsidRPr="00882496">
        <w:rPr>
          <w:szCs w:val="28"/>
        </w:rPr>
        <w:t xml:space="preserve"> На конец отчетного периода количество детей в приемных семьях – 130, приемных семей </w:t>
      </w:r>
      <w:r w:rsidR="00882496">
        <w:rPr>
          <w:szCs w:val="28"/>
        </w:rPr>
        <w:t>–</w:t>
      </w:r>
      <w:r w:rsidR="00882496" w:rsidRPr="00882496">
        <w:rPr>
          <w:szCs w:val="28"/>
        </w:rPr>
        <w:t xml:space="preserve"> 61</w:t>
      </w:r>
      <w:r w:rsidR="00882496">
        <w:rPr>
          <w:szCs w:val="28"/>
        </w:rPr>
        <w:t>.</w:t>
      </w:r>
    </w:p>
    <w:p w:rsidR="00407AF3" w:rsidRPr="00253F88" w:rsidRDefault="0062763B" w:rsidP="004679E2">
      <w:pPr>
        <w:pStyle w:val="a5"/>
        <w:ind w:left="0" w:firstLine="708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В рамках сумм</w:t>
      </w:r>
      <w:r w:rsidR="000B5A9D">
        <w:rPr>
          <w:rFonts w:eastAsia="Times New Roman" w:cs="Times New Roman"/>
          <w:szCs w:val="28"/>
          <w:lang w:eastAsia="ru-RU"/>
        </w:rPr>
        <w:t xml:space="preserve">, </w:t>
      </w:r>
      <w:r w:rsidR="009A72AE" w:rsidRPr="00253F88">
        <w:rPr>
          <w:rFonts w:eastAsia="Times New Roman" w:cs="Times New Roman"/>
          <w:szCs w:val="28"/>
          <w:lang w:eastAsia="ru-RU"/>
        </w:rPr>
        <w:t xml:space="preserve">поступивших </w:t>
      </w:r>
      <w:r w:rsidR="00407AF3" w:rsidRPr="00253F88">
        <w:rPr>
          <w:szCs w:val="28"/>
        </w:rPr>
        <w:t xml:space="preserve">из областного бюджета на обучение граждан, желающих принять на воспитание в свою семью ребенка, </w:t>
      </w:r>
      <w:r w:rsidR="002B57C1" w:rsidRPr="00253F88">
        <w:rPr>
          <w:rFonts w:eastAsia="Times New Roman" w:cs="Times New Roman"/>
          <w:szCs w:val="28"/>
          <w:lang w:eastAsia="ru-RU"/>
        </w:rPr>
        <w:t>исполнение</w:t>
      </w:r>
      <w:r w:rsidR="002B57C1" w:rsidRPr="00253F88">
        <w:t xml:space="preserve"> составило</w:t>
      </w:r>
      <w:r w:rsidR="00920385" w:rsidRPr="00253F88">
        <w:rPr>
          <w:szCs w:val="28"/>
        </w:rPr>
        <w:t xml:space="preserve"> в сумме </w:t>
      </w:r>
      <w:r w:rsidR="00CA47CB">
        <w:rPr>
          <w:szCs w:val="28"/>
        </w:rPr>
        <w:t>1 964,9</w:t>
      </w:r>
      <w:r w:rsidR="00407AF3" w:rsidRPr="00253F88">
        <w:rPr>
          <w:szCs w:val="28"/>
        </w:rPr>
        <w:t xml:space="preserve"> тыс.руб. </w:t>
      </w:r>
      <w:r w:rsidR="004679E2" w:rsidRPr="00253F88">
        <w:rPr>
          <w:szCs w:val="28"/>
        </w:rPr>
        <w:t xml:space="preserve">по </w:t>
      </w:r>
      <w:r w:rsidR="004679E2" w:rsidRPr="00D7433D">
        <w:rPr>
          <w:szCs w:val="28"/>
        </w:rPr>
        <w:t>фактической потребности</w:t>
      </w:r>
      <w:r w:rsidR="005D5CD6" w:rsidRPr="00D7433D">
        <w:rPr>
          <w:szCs w:val="28"/>
        </w:rPr>
        <w:t>. К</w:t>
      </w:r>
      <w:r w:rsidR="00407AF3" w:rsidRPr="00D7433D">
        <w:rPr>
          <w:szCs w:val="28"/>
        </w:rPr>
        <w:t xml:space="preserve">оличество обученных граждан на конец отчетного периода – </w:t>
      </w:r>
      <w:r w:rsidR="00D7433D" w:rsidRPr="00D7433D">
        <w:rPr>
          <w:szCs w:val="28"/>
        </w:rPr>
        <w:t>75</w:t>
      </w:r>
      <w:r w:rsidR="00407AF3" w:rsidRPr="00D7433D">
        <w:rPr>
          <w:szCs w:val="28"/>
        </w:rPr>
        <w:t>.</w:t>
      </w:r>
    </w:p>
    <w:p w:rsidR="00407AF3" w:rsidRPr="00253F88" w:rsidRDefault="00407AF3" w:rsidP="00B65CEA">
      <w:pPr>
        <w:pStyle w:val="a5"/>
        <w:ind w:left="0" w:firstLine="708"/>
      </w:pPr>
      <w:r w:rsidRPr="00356E85">
        <w:rPr>
          <w:szCs w:val="28"/>
        </w:rPr>
        <w:t xml:space="preserve">На содержание </w:t>
      </w:r>
      <w:r w:rsidR="00046F4F" w:rsidRPr="00356E85">
        <w:rPr>
          <w:szCs w:val="28"/>
        </w:rPr>
        <w:t>453</w:t>
      </w:r>
      <w:r w:rsidR="00F56B20" w:rsidRPr="00356E85">
        <w:rPr>
          <w:szCs w:val="28"/>
        </w:rPr>
        <w:t xml:space="preserve"> </w:t>
      </w:r>
      <w:r w:rsidRPr="00356E85">
        <w:rPr>
          <w:szCs w:val="28"/>
        </w:rPr>
        <w:t>опекаемых детей-сирот и детей</w:t>
      </w:r>
      <w:r w:rsidR="00046F4F" w:rsidRPr="00356E85">
        <w:rPr>
          <w:szCs w:val="28"/>
        </w:rPr>
        <w:t xml:space="preserve"> (из них 8 - получающих пособие после 18 лет)</w:t>
      </w:r>
      <w:r w:rsidRPr="00356E85">
        <w:rPr>
          <w:szCs w:val="28"/>
        </w:rPr>
        <w:t>, оставшихся без попечения родителей в семьях опекунов (попечителей) и приемных семьях расходы составили в сумме</w:t>
      </w:r>
      <w:r w:rsidRPr="00253F88">
        <w:t xml:space="preserve"> </w:t>
      </w:r>
      <w:r w:rsidR="00ED3B67">
        <w:t>90 090,0</w:t>
      </w:r>
      <w:r w:rsidRPr="00253F88">
        <w:t xml:space="preserve"> тыс.руб. Исполнение </w:t>
      </w:r>
      <w:r w:rsidR="00ED3B67">
        <w:t xml:space="preserve">87 456,8 тыс.руб. </w:t>
      </w:r>
      <w:r w:rsidR="00B65CEA" w:rsidRPr="00253F88">
        <w:t xml:space="preserve">не в полном объеме, </w:t>
      </w:r>
      <w:r w:rsidRPr="00253F88">
        <w:t>в связи с уменьшением количества получателей пособия</w:t>
      </w:r>
      <w:r w:rsidR="009A25FD" w:rsidRPr="00253F88">
        <w:t>.</w:t>
      </w:r>
    </w:p>
    <w:p w:rsidR="00407AF3" w:rsidRPr="00253F88" w:rsidRDefault="00407AF3" w:rsidP="00407AF3">
      <w:pPr>
        <w:pStyle w:val="a5"/>
        <w:tabs>
          <w:tab w:val="left" w:pos="0"/>
          <w:tab w:val="left" w:pos="284"/>
        </w:tabs>
        <w:ind w:left="0"/>
      </w:pPr>
      <w:r w:rsidRPr="00253F88">
        <w:tab/>
      </w:r>
      <w:r w:rsidR="00DC086C" w:rsidRPr="00253F88">
        <w:tab/>
      </w:r>
      <w:r w:rsidR="00DC086C" w:rsidRPr="00356E85">
        <w:t>Н</w:t>
      </w:r>
      <w:r w:rsidR="009A25FD" w:rsidRPr="00356E85">
        <w:t xml:space="preserve">а </w:t>
      </w:r>
      <w:r w:rsidRPr="00356E85">
        <w:t xml:space="preserve">обеспечение бесплатного проезда </w:t>
      </w:r>
      <w:r w:rsidR="00A84162" w:rsidRPr="00356E85">
        <w:t>3</w:t>
      </w:r>
      <w:r w:rsidR="00356E85" w:rsidRPr="00356E85">
        <w:t>30</w:t>
      </w:r>
      <w:r w:rsidR="00A84162" w:rsidRPr="00356E85">
        <w:t xml:space="preserve"> </w:t>
      </w:r>
      <w:r w:rsidRPr="00356E85">
        <w:t xml:space="preserve">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 была выплачена компенсация на общую сумму </w:t>
      </w:r>
      <w:r w:rsidR="003D16D1" w:rsidRPr="00356E85">
        <w:t>1 929,8</w:t>
      </w:r>
      <w:r w:rsidRPr="00356E85">
        <w:rPr>
          <w:b/>
        </w:rPr>
        <w:t xml:space="preserve"> </w:t>
      </w:r>
      <w:r w:rsidRPr="00356E85">
        <w:t>тыс.руб.</w:t>
      </w:r>
      <w:r w:rsidR="009A25FD" w:rsidRPr="00356E85">
        <w:t xml:space="preserve"> </w:t>
      </w:r>
      <w:r w:rsidR="00DC086C" w:rsidRPr="00356E85">
        <w:t xml:space="preserve">по фактической потребности. </w:t>
      </w:r>
      <w:r w:rsidRPr="00356E85">
        <w:t xml:space="preserve">Исполнение составило </w:t>
      </w:r>
      <w:r w:rsidR="003D16D1" w:rsidRPr="00356E85">
        <w:t>94,2</w:t>
      </w:r>
      <w:r w:rsidRPr="00356E85">
        <w:t>%, в связи с уменьшением количества получателей пособия.</w:t>
      </w:r>
    </w:p>
    <w:p w:rsidR="00407AF3" w:rsidRPr="00F41B69" w:rsidRDefault="00407AF3" w:rsidP="003B14A9">
      <w:pPr>
        <w:pStyle w:val="ac"/>
        <w:tabs>
          <w:tab w:val="left" w:pos="0"/>
          <w:tab w:val="left" w:pos="284"/>
        </w:tabs>
        <w:rPr>
          <w:szCs w:val="28"/>
        </w:rPr>
      </w:pPr>
      <w:r w:rsidRPr="00253F88">
        <w:tab/>
      </w:r>
      <w:r w:rsidRPr="00253F88">
        <w:tab/>
      </w:r>
      <w:r w:rsidR="00F54A8F" w:rsidRPr="00F41B69">
        <w:rPr>
          <w:szCs w:val="28"/>
        </w:rPr>
        <w:t xml:space="preserve">      В</w:t>
      </w:r>
      <w:r w:rsidRPr="00F41B69">
        <w:rPr>
          <w:szCs w:val="28"/>
        </w:rPr>
        <w:t xml:space="preserve"> рамках меры социальной поддержки </w:t>
      </w:r>
      <w:r w:rsidR="00F41B69" w:rsidRPr="00F41B69">
        <w:rPr>
          <w:rFonts w:eastAsia="Times New Roman"/>
          <w:szCs w:val="28"/>
          <w:lang w:eastAsia="ru-RU"/>
        </w:rPr>
        <w:t xml:space="preserve">признанных нуждающимися в проведении текущего ремонта и находящихся в собственности детей-сирот, и детей, оставшихся без попечения родителей, лиц из числа детей-сирот и детей, оставшихся без попечения родителей, или предоставленных им по договору социального найма, право пользования которыми сохранялось до достижения ими совершеннолетия, при заселении в них указанных лиц </w:t>
      </w:r>
      <w:r w:rsidR="00656E7B" w:rsidRPr="00F41B69">
        <w:rPr>
          <w:szCs w:val="28"/>
        </w:rPr>
        <w:t xml:space="preserve">расходы составили </w:t>
      </w:r>
      <w:r w:rsidR="002F376B" w:rsidRPr="00F41B69">
        <w:rPr>
          <w:szCs w:val="28"/>
        </w:rPr>
        <w:t>80,0</w:t>
      </w:r>
      <w:r w:rsidR="00656E7B" w:rsidRPr="00F41B69">
        <w:rPr>
          <w:szCs w:val="28"/>
        </w:rPr>
        <w:t xml:space="preserve"> тыс.руб.</w:t>
      </w:r>
      <w:r w:rsidR="00F54A8F" w:rsidRPr="00F41B69">
        <w:rPr>
          <w:szCs w:val="28"/>
        </w:rPr>
        <w:t xml:space="preserve"> по фактической потребности. </w:t>
      </w:r>
      <w:r w:rsidR="003B14A9" w:rsidRPr="00F41B69">
        <w:rPr>
          <w:szCs w:val="28"/>
        </w:rPr>
        <w:t>Предоставлением ежемесячной компенсации расходов на аренду жилого помещения воспользовался один человек.</w:t>
      </w:r>
    </w:p>
    <w:p w:rsidR="00407AF3" w:rsidRPr="00253F88" w:rsidRDefault="00F54A8F" w:rsidP="00407AF3">
      <w:pPr>
        <w:pStyle w:val="a5"/>
        <w:tabs>
          <w:tab w:val="left" w:pos="0"/>
          <w:tab w:val="left" w:pos="284"/>
        </w:tabs>
        <w:ind w:left="0" w:firstLine="851"/>
        <w:rPr>
          <w:szCs w:val="28"/>
        </w:rPr>
      </w:pPr>
      <w:r w:rsidRPr="009B3959">
        <w:rPr>
          <w:szCs w:val="28"/>
        </w:rPr>
        <w:t>Н</w:t>
      </w:r>
      <w:r w:rsidR="00407AF3" w:rsidRPr="009B3959">
        <w:rPr>
          <w:szCs w:val="28"/>
        </w:rPr>
        <w:t>а обеспечение постинтернатного сопровождения детей-сирот заключено 1</w:t>
      </w:r>
      <w:r w:rsidR="009B3959" w:rsidRPr="009B3959">
        <w:rPr>
          <w:szCs w:val="28"/>
        </w:rPr>
        <w:t>6</w:t>
      </w:r>
      <w:r w:rsidR="00407AF3" w:rsidRPr="009B3959">
        <w:rPr>
          <w:szCs w:val="28"/>
        </w:rPr>
        <w:t xml:space="preserve"> договоров на</w:t>
      </w:r>
      <w:r w:rsidR="00407AF3" w:rsidRPr="00253F88">
        <w:rPr>
          <w:szCs w:val="28"/>
        </w:rPr>
        <w:t xml:space="preserve"> </w:t>
      </w:r>
      <w:r w:rsidR="00712540">
        <w:rPr>
          <w:color w:val="000000"/>
          <w:szCs w:val="28"/>
        </w:rPr>
        <w:t>232,2</w:t>
      </w:r>
      <w:r w:rsidR="00407AF3" w:rsidRPr="00253F88">
        <w:rPr>
          <w:color w:val="000000"/>
          <w:szCs w:val="28"/>
        </w:rPr>
        <w:t xml:space="preserve"> </w:t>
      </w:r>
      <w:r w:rsidR="00407AF3" w:rsidRPr="00253F88">
        <w:rPr>
          <w:szCs w:val="28"/>
        </w:rPr>
        <w:t>тыс.руб.</w:t>
      </w:r>
      <w:r w:rsidRPr="00253F88">
        <w:rPr>
          <w:szCs w:val="28"/>
        </w:rPr>
        <w:t xml:space="preserve"> по фактической потребности</w:t>
      </w:r>
      <w:r w:rsidR="00AD4653">
        <w:rPr>
          <w:szCs w:val="28"/>
        </w:rPr>
        <w:t>.</w:t>
      </w:r>
    </w:p>
    <w:p w:rsidR="00A01F77" w:rsidRDefault="003F5F77" w:rsidP="00A01F77">
      <w:pPr>
        <w:pStyle w:val="a5"/>
        <w:tabs>
          <w:tab w:val="left" w:pos="0"/>
          <w:tab w:val="left" w:pos="284"/>
        </w:tabs>
        <w:ind w:left="0" w:firstLine="851"/>
        <w:rPr>
          <w:szCs w:val="28"/>
        </w:rPr>
      </w:pPr>
      <w:r w:rsidRPr="00253F88">
        <w:rPr>
          <w:color w:val="000000"/>
          <w:szCs w:val="28"/>
        </w:rPr>
        <w:t>С</w:t>
      </w:r>
      <w:r w:rsidR="00DA72B8" w:rsidRPr="00253F88">
        <w:rPr>
          <w:color w:val="000000"/>
          <w:szCs w:val="28"/>
        </w:rPr>
        <w:t xml:space="preserve">убвенция на освобождение детей-сирот и детей, оставшихся без попечения родителей, </w:t>
      </w:r>
      <w:r w:rsidR="00DA72B8" w:rsidRPr="00AC4814">
        <w:rPr>
          <w:color w:val="000000"/>
          <w:szCs w:val="28"/>
        </w:rPr>
        <w:t xml:space="preserve">от платы за жилищно-коммунальные услуги </w:t>
      </w:r>
      <w:r w:rsidR="007B645A" w:rsidRPr="00AC4814">
        <w:rPr>
          <w:color w:val="000000"/>
          <w:szCs w:val="28"/>
        </w:rPr>
        <w:t xml:space="preserve">составила </w:t>
      </w:r>
      <w:r w:rsidR="00DA72B8" w:rsidRPr="00AC4814">
        <w:rPr>
          <w:color w:val="000000"/>
          <w:szCs w:val="28"/>
        </w:rPr>
        <w:t>в сумме</w:t>
      </w:r>
      <w:r w:rsidRPr="00AC4814">
        <w:rPr>
          <w:color w:val="000000"/>
          <w:szCs w:val="28"/>
        </w:rPr>
        <w:t xml:space="preserve"> </w:t>
      </w:r>
      <w:r w:rsidR="00B52C0D" w:rsidRPr="00AC4814">
        <w:rPr>
          <w:color w:val="000000"/>
          <w:szCs w:val="28"/>
        </w:rPr>
        <w:t>6 600,0</w:t>
      </w:r>
      <w:r w:rsidRPr="00AC4814">
        <w:rPr>
          <w:color w:val="000000"/>
          <w:szCs w:val="28"/>
        </w:rPr>
        <w:t>тыс.руб. или</w:t>
      </w:r>
      <w:r w:rsidRPr="00AC4814">
        <w:rPr>
          <w:szCs w:val="28"/>
        </w:rPr>
        <w:t xml:space="preserve"> </w:t>
      </w:r>
      <w:r w:rsidR="00B52C0D" w:rsidRPr="00AC4814">
        <w:rPr>
          <w:szCs w:val="28"/>
        </w:rPr>
        <w:t>85,4</w:t>
      </w:r>
      <w:r w:rsidR="000A39ED" w:rsidRPr="00AC4814">
        <w:rPr>
          <w:szCs w:val="28"/>
        </w:rPr>
        <w:t xml:space="preserve"> </w:t>
      </w:r>
      <w:r w:rsidR="00E65AD6" w:rsidRPr="00AC4814">
        <w:rPr>
          <w:szCs w:val="28"/>
        </w:rPr>
        <w:t>% по фактической потребности;</w:t>
      </w:r>
    </w:p>
    <w:p w:rsidR="00C3051F" w:rsidRDefault="00E65AD6" w:rsidP="00D26377">
      <w:pPr>
        <w:pStyle w:val="a5"/>
        <w:ind w:left="0" w:firstLine="708"/>
        <w:rPr>
          <w:szCs w:val="28"/>
        </w:rPr>
      </w:pPr>
      <w:r w:rsidRPr="00E65AD6">
        <w:rPr>
          <w:rFonts w:cs="Times New Roman"/>
          <w:szCs w:val="28"/>
        </w:rPr>
        <w:lastRenderedPageBreak/>
        <w:t xml:space="preserve">Аренда жилых помещений для детей-сирот и детей, оставшихся без попечения </w:t>
      </w:r>
      <w:r w:rsidRPr="00C3051F">
        <w:rPr>
          <w:rFonts w:cs="Times New Roman"/>
          <w:szCs w:val="28"/>
        </w:rPr>
        <w:t xml:space="preserve">родителей, и лиц из числа детей-сирот, и детей, оставшихся без попечения родителей, на период до обеспечения их жилыми помещениями 132,0 тыс.руб. </w:t>
      </w:r>
      <w:r w:rsidRPr="00C3051F">
        <w:rPr>
          <w:szCs w:val="28"/>
        </w:rPr>
        <w:t xml:space="preserve">Исполнение составило 42,9%, </w:t>
      </w:r>
      <w:r w:rsidRPr="00B32BB1">
        <w:rPr>
          <w:szCs w:val="28"/>
        </w:rPr>
        <w:t>в связи с уменьшением количества получателей пособия</w:t>
      </w:r>
      <w:r w:rsidR="00C3051F" w:rsidRPr="00B32BB1">
        <w:rPr>
          <w:szCs w:val="28"/>
        </w:rPr>
        <w:t>. Предоставлением ежемесячной компенсации расходов на аренду жилого помещения воспользовался один человек</w:t>
      </w:r>
    </w:p>
    <w:p w:rsidR="00D26377" w:rsidRPr="00D26377" w:rsidRDefault="00D26377" w:rsidP="00D26377">
      <w:pPr>
        <w:pStyle w:val="a5"/>
        <w:ind w:left="0" w:firstLine="708"/>
        <w:rPr>
          <w:szCs w:val="28"/>
        </w:rPr>
      </w:pPr>
    </w:p>
    <w:p w:rsidR="00C3051F" w:rsidRPr="00D26377" w:rsidRDefault="00DF0A76" w:rsidP="00FC63BF">
      <w:pPr>
        <w:jc w:val="center"/>
        <w:outlineLvl w:val="1"/>
        <w:rPr>
          <w:rFonts w:eastAsia="Times New Roman" w:cs="Times New Roman"/>
          <w:b/>
          <w:bCs/>
          <w:sz w:val="30"/>
          <w:szCs w:val="30"/>
          <w:lang w:eastAsia="ru-RU"/>
        </w:rPr>
      </w:pPr>
      <w:r>
        <w:rPr>
          <w:rFonts w:eastAsia="Times New Roman" w:cs="Times New Roman"/>
          <w:b/>
          <w:bCs/>
          <w:sz w:val="30"/>
          <w:szCs w:val="30"/>
          <w:lang w:eastAsia="ru-RU"/>
        </w:rPr>
        <w:t>Региональный проект</w:t>
      </w:r>
    </w:p>
    <w:p w:rsidR="00407AF3" w:rsidRPr="00D26377" w:rsidRDefault="00FB6847" w:rsidP="00FC63BF">
      <w:pPr>
        <w:jc w:val="center"/>
        <w:outlineLvl w:val="1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«</w:t>
      </w:r>
      <w:r w:rsidR="00D26377" w:rsidRPr="00D26377">
        <w:rPr>
          <w:rFonts w:eastAsia="Times New Roman" w:cs="Times New Roman"/>
          <w:b/>
          <w:bCs/>
          <w:szCs w:val="28"/>
          <w:lang w:eastAsia="ru-RU"/>
        </w:rPr>
        <w:t>Современная школа</w:t>
      </w:r>
      <w:r>
        <w:rPr>
          <w:rFonts w:eastAsia="Times New Roman" w:cs="Times New Roman"/>
          <w:b/>
          <w:bCs/>
          <w:szCs w:val="28"/>
          <w:lang w:eastAsia="ru-RU"/>
        </w:rPr>
        <w:t>»</w:t>
      </w:r>
    </w:p>
    <w:p w:rsidR="00D610C8" w:rsidRPr="00D26377" w:rsidRDefault="00D610C8" w:rsidP="00FC63BF">
      <w:pPr>
        <w:jc w:val="center"/>
        <w:outlineLvl w:val="1"/>
        <w:rPr>
          <w:rFonts w:eastAsia="Times New Roman" w:cs="Times New Roman"/>
          <w:b/>
          <w:bCs/>
          <w:szCs w:val="28"/>
          <w:lang w:eastAsia="ru-RU"/>
        </w:rPr>
      </w:pPr>
    </w:p>
    <w:p w:rsidR="00131F56" w:rsidRPr="00D26377" w:rsidRDefault="00407AF3" w:rsidP="00BE2F17">
      <w:pPr>
        <w:ind w:firstLine="708"/>
        <w:outlineLvl w:val="1"/>
        <w:rPr>
          <w:rFonts w:eastAsia="Times New Roman" w:cs="Times New Roman"/>
          <w:bCs/>
          <w:szCs w:val="28"/>
          <w:lang w:eastAsia="ru-RU"/>
        </w:rPr>
      </w:pPr>
      <w:r w:rsidRPr="00D26377">
        <w:rPr>
          <w:rFonts w:eastAsia="Times New Roman" w:cs="Times New Roman"/>
          <w:bCs/>
          <w:szCs w:val="28"/>
          <w:lang w:eastAsia="ru-RU"/>
        </w:rPr>
        <w:t xml:space="preserve">По данному проекту расходы утверждены в сумме </w:t>
      </w:r>
      <w:r w:rsidR="00D26377" w:rsidRPr="00D26377">
        <w:rPr>
          <w:rFonts w:eastAsia="Times New Roman" w:cs="Times New Roman"/>
          <w:b/>
          <w:bCs/>
          <w:szCs w:val="28"/>
          <w:lang w:eastAsia="ru-RU"/>
        </w:rPr>
        <w:t>1 073 004,2</w:t>
      </w:r>
      <w:r w:rsidRPr="00D26377">
        <w:rPr>
          <w:rFonts w:eastAsia="Times New Roman" w:cs="Times New Roman"/>
          <w:b/>
          <w:bCs/>
          <w:szCs w:val="28"/>
          <w:lang w:eastAsia="ru-RU"/>
        </w:rPr>
        <w:t xml:space="preserve"> тыс.руб.</w:t>
      </w:r>
      <w:r w:rsidRPr="00D26377">
        <w:rPr>
          <w:rFonts w:eastAsia="Times New Roman" w:cs="Times New Roman"/>
          <w:bCs/>
          <w:szCs w:val="28"/>
          <w:lang w:eastAsia="ru-RU"/>
        </w:rPr>
        <w:t xml:space="preserve"> Исполнение за 202</w:t>
      </w:r>
      <w:r w:rsidR="00D26377" w:rsidRPr="00D26377">
        <w:rPr>
          <w:rFonts w:eastAsia="Times New Roman" w:cs="Times New Roman"/>
          <w:bCs/>
          <w:szCs w:val="28"/>
          <w:lang w:eastAsia="ru-RU"/>
        </w:rPr>
        <w:t>4</w:t>
      </w:r>
      <w:r w:rsidRPr="00D26377">
        <w:rPr>
          <w:rFonts w:eastAsia="Times New Roman" w:cs="Times New Roman"/>
          <w:bCs/>
          <w:szCs w:val="28"/>
          <w:lang w:eastAsia="ru-RU"/>
        </w:rPr>
        <w:t xml:space="preserve"> год составляет </w:t>
      </w:r>
      <w:r w:rsidR="00D26377" w:rsidRPr="00D26377">
        <w:rPr>
          <w:rFonts w:eastAsia="Times New Roman" w:cs="Times New Roman"/>
          <w:b/>
          <w:bCs/>
          <w:szCs w:val="28"/>
          <w:lang w:eastAsia="ru-RU"/>
        </w:rPr>
        <w:t>1 072 967,1</w:t>
      </w:r>
      <w:r w:rsidRPr="00D2637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D26377">
        <w:rPr>
          <w:rFonts w:eastAsia="Times New Roman" w:cs="Times New Roman"/>
          <w:bCs/>
          <w:szCs w:val="28"/>
          <w:lang w:eastAsia="ru-RU"/>
        </w:rPr>
        <w:t xml:space="preserve">в т.ч. за счет средств </w:t>
      </w:r>
      <w:r w:rsidR="00D26377" w:rsidRPr="00D26377">
        <w:rPr>
          <w:rFonts w:eastAsia="Times New Roman" w:cs="Times New Roman"/>
          <w:bCs/>
          <w:szCs w:val="28"/>
          <w:lang w:eastAsia="ru-RU"/>
        </w:rPr>
        <w:t xml:space="preserve">федерального бюджета 234 297,3 тыс.руб., </w:t>
      </w:r>
      <w:r w:rsidRPr="00D26377">
        <w:rPr>
          <w:rFonts w:eastAsia="Times New Roman" w:cs="Times New Roman"/>
          <w:bCs/>
          <w:szCs w:val="28"/>
          <w:lang w:eastAsia="ru-RU"/>
        </w:rPr>
        <w:t xml:space="preserve">областного бюджета </w:t>
      </w:r>
      <w:r w:rsidR="00D26377" w:rsidRPr="00D26377">
        <w:rPr>
          <w:rFonts w:eastAsia="Times New Roman" w:cs="Times New Roman"/>
          <w:bCs/>
          <w:szCs w:val="28"/>
          <w:lang w:eastAsia="ru-RU"/>
        </w:rPr>
        <w:t xml:space="preserve">738 385,2 </w:t>
      </w:r>
      <w:r w:rsidRPr="00D26377">
        <w:rPr>
          <w:rFonts w:eastAsia="Times New Roman" w:cs="Times New Roman"/>
          <w:bCs/>
          <w:szCs w:val="28"/>
          <w:lang w:eastAsia="ru-RU"/>
        </w:rPr>
        <w:t xml:space="preserve">тыс.руб., за счет средств местного бюджета – </w:t>
      </w:r>
      <w:r w:rsidR="00D26377" w:rsidRPr="00D26377">
        <w:rPr>
          <w:rFonts w:eastAsia="Times New Roman" w:cs="Times New Roman"/>
          <w:bCs/>
          <w:szCs w:val="28"/>
          <w:lang w:eastAsia="ru-RU"/>
        </w:rPr>
        <w:t>100 284,6 тыс.руб.</w:t>
      </w:r>
      <w:r w:rsidRPr="00D26377">
        <w:rPr>
          <w:rFonts w:eastAsia="Times New Roman" w:cs="Times New Roman"/>
          <w:bCs/>
          <w:szCs w:val="28"/>
          <w:lang w:eastAsia="ru-RU"/>
        </w:rPr>
        <w:t xml:space="preserve"> к уточненному годовому плану. </w:t>
      </w:r>
    </w:p>
    <w:p w:rsidR="000C7AA3" w:rsidRDefault="00670CDA" w:rsidP="009D6BE2">
      <w:pPr>
        <w:spacing w:line="40" w:lineRule="atLeast"/>
        <w:ind w:left="57" w:firstLine="651"/>
        <w:rPr>
          <w:szCs w:val="28"/>
        </w:rPr>
      </w:pPr>
      <w:r>
        <w:rPr>
          <w:szCs w:val="28"/>
        </w:rPr>
        <w:t xml:space="preserve">В рамках мероприятия по </w:t>
      </w:r>
      <w:r w:rsidRPr="00792DE2">
        <w:rPr>
          <w:szCs w:val="28"/>
        </w:rPr>
        <w:t>создани</w:t>
      </w:r>
      <w:r>
        <w:rPr>
          <w:szCs w:val="28"/>
        </w:rPr>
        <w:t>ю</w:t>
      </w:r>
      <w:r w:rsidRPr="00792DE2">
        <w:rPr>
          <w:szCs w:val="28"/>
        </w:rPr>
        <w:t xml:space="preserve"> центров образования естественно-научной и технологической направленности «Точка роста» </w:t>
      </w:r>
      <w:r>
        <w:rPr>
          <w:szCs w:val="28"/>
        </w:rPr>
        <w:t>при</w:t>
      </w:r>
      <w:r w:rsidRPr="00792DE2">
        <w:rPr>
          <w:szCs w:val="28"/>
        </w:rPr>
        <w:t xml:space="preserve"> общеобразовательных организациях, расположенных в сельской местности и малых городах</w:t>
      </w:r>
      <w:r>
        <w:rPr>
          <w:szCs w:val="28"/>
        </w:rPr>
        <w:t xml:space="preserve"> на </w:t>
      </w:r>
      <w:r w:rsidR="009D6BE2">
        <w:rPr>
          <w:szCs w:val="28"/>
        </w:rPr>
        <w:t>финансовое обеспечение расходных обязательств в целях софинансирования которых предоставляется субсидия (</w:t>
      </w:r>
      <w:r w:rsidR="005046E9">
        <w:rPr>
          <w:szCs w:val="28"/>
        </w:rPr>
        <w:t>обновление материально-технической базы</w:t>
      </w:r>
      <w:r w:rsidR="009D6BE2">
        <w:rPr>
          <w:szCs w:val="28"/>
        </w:rPr>
        <w:t>)</w:t>
      </w:r>
      <w:r w:rsidR="005046E9">
        <w:rPr>
          <w:szCs w:val="28"/>
        </w:rPr>
        <w:t xml:space="preserve"> </w:t>
      </w:r>
      <w:r w:rsidR="009D6BE2">
        <w:rPr>
          <w:szCs w:val="28"/>
        </w:rPr>
        <w:t>получателями являются:</w:t>
      </w:r>
    </w:p>
    <w:p w:rsidR="00806E9B" w:rsidRDefault="00D36ACA" w:rsidP="00792DE2">
      <w:pPr>
        <w:spacing w:line="40" w:lineRule="atLeast"/>
        <w:ind w:left="57" w:firstLine="651"/>
        <w:rPr>
          <w:szCs w:val="28"/>
        </w:rPr>
      </w:pPr>
      <w:r>
        <w:rPr>
          <w:szCs w:val="28"/>
        </w:rPr>
        <w:t xml:space="preserve">   В</w:t>
      </w:r>
      <w:r w:rsidR="00792DE2">
        <w:rPr>
          <w:szCs w:val="28"/>
        </w:rPr>
        <w:t xml:space="preserve"> проекте учувствовали:</w:t>
      </w:r>
    </w:p>
    <w:p w:rsidR="00665DAC" w:rsidRPr="00665DAC" w:rsidRDefault="00665DAC" w:rsidP="00407AF3">
      <w:pPr>
        <w:ind w:firstLine="708"/>
        <w:outlineLvl w:val="1"/>
        <w:rPr>
          <w:szCs w:val="28"/>
        </w:rPr>
      </w:pPr>
      <w:r w:rsidRPr="00665DAC">
        <w:rPr>
          <w:szCs w:val="28"/>
        </w:rPr>
        <w:t xml:space="preserve">- </w:t>
      </w:r>
      <w:r>
        <w:rPr>
          <w:szCs w:val="28"/>
        </w:rPr>
        <w:t xml:space="preserve"> </w:t>
      </w:r>
      <w:r w:rsidRPr="00665DAC">
        <w:rPr>
          <w:szCs w:val="28"/>
        </w:rPr>
        <w:t xml:space="preserve">МБОУ </w:t>
      </w:r>
      <w:r w:rsidR="00FB6847">
        <w:rPr>
          <w:szCs w:val="28"/>
        </w:rPr>
        <w:t>«</w:t>
      </w:r>
      <w:r w:rsidRPr="00665DAC">
        <w:rPr>
          <w:szCs w:val="28"/>
        </w:rPr>
        <w:t>Войсковицкая СОШ №1</w:t>
      </w:r>
      <w:r w:rsidR="00FB6847">
        <w:rPr>
          <w:szCs w:val="28"/>
        </w:rPr>
        <w:t>»</w:t>
      </w:r>
      <w:r w:rsidRPr="00665DAC">
        <w:rPr>
          <w:szCs w:val="28"/>
        </w:rPr>
        <w:t>;</w:t>
      </w:r>
    </w:p>
    <w:p w:rsidR="00665DAC" w:rsidRPr="00665DAC" w:rsidRDefault="00665DAC" w:rsidP="00407AF3">
      <w:pPr>
        <w:ind w:firstLine="708"/>
        <w:outlineLvl w:val="1"/>
        <w:rPr>
          <w:szCs w:val="28"/>
        </w:rPr>
      </w:pPr>
      <w:r w:rsidRPr="00665DAC">
        <w:rPr>
          <w:szCs w:val="28"/>
        </w:rPr>
        <w:t xml:space="preserve">-  МБОУ </w:t>
      </w:r>
      <w:r w:rsidR="00FB6847">
        <w:rPr>
          <w:szCs w:val="28"/>
        </w:rPr>
        <w:t>«</w:t>
      </w:r>
      <w:r w:rsidRPr="00665DAC">
        <w:rPr>
          <w:szCs w:val="28"/>
        </w:rPr>
        <w:t>Пламенская СОШ</w:t>
      </w:r>
      <w:r w:rsidR="00FB6847">
        <w:rPr>
          <w:szCs w:val="28"/>
        </w:rPr>
        <w:t>»</w:t>
      </w:r>
      <w:r w:rsidRPr="00665DAC">
        <w:rPr>
          <w:szCs w:val="28"/>
        </w:rPr>
        <w:t>;</w:t>
      </w:r>
    </w:p>
    <w:p w:rsidR="00665DAC" w:rsidRPr="00665DAC" w:rsidRDefault="00665DAC" w:rsidP="00407AF3">
      <w:pPr>
        <w:ind w:firstLine="708"/>
        <w:outlineLvl w:val="1"/>
        <w:rPr>
          <w:szCs w:val="28"/>
        </w:rPr>
      </w:pPr>
      <w:r w:rsidRPr="00665DAC">
        <w:rPr>
          <w:szCs w:val="28"/>
        </w:rPr>
        <w:t xml:space="preserve">-  МБОУ </w:t>
      </w:r>
      <w:r w:rsidR="00FB6847">
        <w:rPr>
          <w:szCs w:val="28"/>
        </w:rPr>
        <w:t>«</w:t>
      </w:r>
      <w:r w:rsidRPr="00665DAC">
        <w:rPr>
          <w:szCs w:val="28"/>
        </w:rPr>
        <w:t>Сиверская гимназия</w:t>
      </w:r>
      <w:r w:rsidR="00FB6847">
        <w:rPr>
          <w:szCs w:val="28"/>
        </w:rPr>
        <w:t>»</w:t>
      </w:r>
      <w:r w:rsidRPr="00665DAC">
        <w:rPr>
          <w:szCs w:val="28"/>
        </w:rPr>
        <w:t>;</w:t>
      </w:r>
    </w:p>
    <w:p w:rsidR="00665DAC" w:rsidRPr="00665DAC" w:rsidRDefault="00665DAC" w:rsidP="00665DAC">
      <w:pPr>
        <w:ind w:firstLine="709"/>
        <w:outlineLvl w:val="1"/>
        <w:rPr>
          <w:szCs w:val="28"/>
        </w:rPr>
      </w:pPr>
      <w:r w:rsidRPr="00665DAC">
        <w:rPr>
          <w:szCs w:val="28"/>
        </w:rPr>
        <w:t xml:space="preserve">- </w:t>
      </w:r>
      <w:r>
        <w:rPr>
          <w:szCs w:val="28"/>
        </w:rPr>
        <w:t xml:space="preserve"> </w:t>
      </w:r>
      <w:r w:rsidRPr="00665DAC">
        <w:rPr>
          <w:szCs w:val="28"/>
        </w:rPr>
        <w:t xml:space="preserve">МБОУ </w:t>
      </w:r>
      <w:r w:rsidR="00FB6847">
        <w:rPr>
          <w:szCs w:val="28"/>
        </w:rPr>
        <w:t>«</w:t>
      </w:r>
      <w:r w:rsidRPr="00665DAC">
        <w:rPr>
          <w:szCs w:val="28"/>
        </w:rPr>
        <w:t>Сусанинская СОШ</w:t>
      </w:r>
      <w:r w:rsidR="00FB6847">
        <w:rPr>
          <w:szCs w:val="28"/>
        </w:rPr>
        <w:t>»</w:t>
      </w:r>
      <w:r w:rsidRPr="00665DAC">
        <w:rPr>
          <w:szCs w:val="28"/>
        </w:rPr>
        <w:t>;</w:t>
      </w:r>
    </w:p>
    <w:p w:rsidR="00665DAC" w:rsidRPr="00665DAC" w:rsidRDefault="00665DAC" w:rsidP="00665DAC">
      <w:pPr>
        <w:ind w:firstLine="709"/>
        <w:outlineLvl w:val="1"/>
        <w:rPr>
          <w:szCs w:val="28"/>
        </w:rPr>
      </w:pPr>
      <w:r w:rsidRPr="00665DAC">
        <w:rPr>
          <w:szCs w:val="28"/>
        </w:rPr>
        <w:t xml:space="preserve">-  МБОУ </w:t>
      </w:r>
      <w:r w:rsidR="00FB6847">
        <w:rPr>
          <w:szCs w:val="28"/>
        </w:rPr>
        <w:t>«</w:t>
      </w:r>
      <w:r w:rsidRPr="00665DAC">
        <w:rPr>
          <w:szCs w:val="28"/>
        </w:rPr>
        <w:t>Таицкая СОШ</w:t>
      </w:r>
      <w:r w:rsidR="00FB6847">
        <w:rPr>
          <w:szCs w:val="28"/>
        </w:rPr>
        <w:t>»</w:t>
      </w:r>
      <w:r w:rsidR="00C83569" w:rsidRPr="00665DAC">
        <w:rPr>
          <w:szCs w:val="28"/>
        </w:rPr>
        <w:t>.</w:t>
      </w:r>
    </w:p>
    <w:p w:rsidR="000C7AA3" w:rsidRPr="00D26377" w:rsidRDefault="00C83569" w:rsidP="005F4283">
      <w:pPr>
        <w:ind w:firstLine="708"/>
        <w:outlineLvl w:val="1"/>
        <w:rPr>
          <w:szCs w:val="28"/>
        </w:rPr>
      </w:pPr>
      <w:r w:rsidRPr="00665DAC">
        <w:rPr>
          <w:szCs w:val="28"/>
        </w:rPr>
        <w:t xml:space="preserve"> Р</w:t>
      </w:r>
      <w:r w:rsidR="00847851" w:rsidRPr="00665DAC">
        <w:rPr>
          <w:szCs w:val="28"/>
        </w:rPr>
        <w:t xml:space="preserve">асходы составили </w:t>
      </w:r>
      <w:r w:rsidR="00B336DC">
        <w:rPr>
          <w:szCs w:val="28"/>
        </w:rPr>
        <w:t>11 606,1</w:t>
      </w:r>
      <w:r w:rsidR="00847851" w:rsidRPr="00D26377">
        <w:rPr>
          <w:szCs w:val="28"/>
        </w:rPr>
        <w:t xml:space="preserve"> тыс.руб. или 100</w:t>
      </w:r>
      <w:r w:rsidR="00E441E0" w:rsidRPr="00D26377">
        <w:rPr>
          <w:szCs w:val="28"/>
        </w:rPr>
        <w:t>,0</w:t>
      </w:r>
      <w:r w:rsidR="00847851" w:rsidRPr="00D26377">
        <w:rPr>
          <w:szCs w:val="28"/>
        </w:rPr>
        <w:t xml:space="preserve">% от общего объема годовых ассигнований, в т.ч., </w:t>
      </w:r>
      <w:r w:rsidR="000D5F09" w:rsidRPr="00D26377">
        <w:rPr>
          <w:szCs w:val="28"/>
        </w:rPr>
        <w:t xml:space="preserve">средства федерального бюджета – </w:t>
      </w:r>
      <w:r w:rsidR="00B336DC">
        <w:rPr>
          <w:szCs w:val="28"/>
        </w:rPr>
        <w:t>6 765,2</w:t>
      </w:r>
      <w:r w:rsidR="000D5F09" w:rsidRPr="00D26377">
        <w:rPr>
          <w:szCs w:val="28"/>
        </w:rPr>
        <w:t xml:space="preserve"> тыс. руб., </w:t>
      </w:r>
      <w:r w:rsidR="00847851" w:rsidRPr="00D26377">
        <w:rPr>
          <w:szCs w:val="28"/>
        </w:rPr>
        <w:t xml:space="preserve">средства областного бюджета – </w:t>
      </w:r>
      <w:r w:rsidR="00B336DC">
        <w:rPr>
          <w:szCs w:val="28"/>
        </w:rPr>
        <w:t>3 332,1</w:t>
      </w:r>
      <w:r w:rsidR="00847851" w:rsidRPr="00D26377">
        <w:rPr>
          <w:szCs w:val="28"/>
        </w:rPr>
        <w:t xml:space="preserve"> тыс. руб., </w:t>
      </w:r>
      <w:r w:rsidR="000D5F09" w:rsidRPr="00D26377">
        <w:rPr>
          <w:szCs w:val="28"/>
        </w:rPr>
        <w:t>с</w:t>
      </w:r>
      <w:r w:rsidR="00E46683" w:rsidRPr="00D26377">
        <w:rPr>
          <w:szCs w:val="28"/>
        </w:rPr>
        <w:t xml:space="preserve">редства местного бюджета – </w:t>
      </w:r>
      <w:r w:rsidR="00B336DC">
        <w:rPr>
          <w:szCs w:val="28"/>
        </w:rPr>
        <w:t>1 508,8</w:t>
      </w:r>
      <w:r w:rsidR="00E46683" w:rsidRPr="00D26377">
        <w:rPr>
          <w:szCs w:val="28"/>
        </w:rPr>
        <w:t xml:space="preserve"> тыс. руб</w:t>
      </w:r>
      <w:r w:rsidR="00847851" w:rsidRPr="00D26377">
        <w:rPr>
          <w:szCs w:val="28"/>
        </w:rPr>
        <w:t xml:space="preserve">. </w:t>
      </w:r>
      <w:r w:rsidR="00665DAC">
        <w:rPr>
          <w:szCs w:val="28"/>
        </w:rPr>
        <w:t xml:space="preserve">Заключены </w:t>
      </w:r>
      <w:r w:rsidR="005C74A3">
        <w:rPr>
          <w:szCs w:val="28"/>
        </w:rPr>
        <w:t>контракты на</w:t>
      </w:r>
      <w:r w:rsidR="00665DAC">
        <w:rPr>
          <w:szCs w:val="28"/>
        </w:rPr>
        <w:t xml:space="preserve"> поставку оборудования</w:t>
      </w:r>
      <w:r w:rsidR="003B0307">
        <w:rPr>
          <w:szCs w:val="28"/>
        </w:rPr>
        <w:t xml:space="preserve"> (наборы роботехники, поставка ноутбуков, цифровые лаборатории, многофункциональные устройства)</w:t>
      </w:r>
      <w:r w:rsidR="00665DAC">
        <w:rPr>
          <w:szCs w:val="28"/>
        </w:rPr>
        <w:t>.</w:t>
      </w:r>
    </w:p>
    <w:p w:rsidR="00A52477" w:rsidRPr="00D26377" w:rsidRDefault="00867A61" w:rsidP="00CF4ACB">
      <w:pPr>
        <w:spacing w:line="40" w:lineRule="atLeast"/>
        <w:ind w:left="57" w:firstLine="651"/>
        <w:rPr>
          <w:rFonts w:eastAsia="Calibri"/>
          <w:szCs w:val="28"/>
        </w:rPr>
      </w:pPr>
      <w:r w:rsidRPr="00262588">
        <w:rPr>
          <w:rFonts w:eastAsia="Calibri"/>
          <w:szCs w:val="28"/>
        </w:rPr>
        <w:t xml:space="preserve">На основании </w:t>
      </w:r>
      <w:r w:rsidR="004024E1" w:rsidRPr="00262588">
        <w:rPr>
          <w:rFonts w:eastAsia="Calibri"/>
          <w:szCs w:val="28"/>
        </w:rPr>
        <w:t>соглашени</w:t>
      </w:r>
      <w:r w:rsidRPr="00262588">
        <w:rPr>
          <w:rFonts w:eastAsia="Calibri"/>
          <w:szCs w:val="28"/>
        </w:rPr>
        <w:t>я</w:t>
      </w:r>
      <w:r w:rsidR="004024E1" w:rsidRPr="00262588">
        <w:rPr>
          <w:rFonts w:eastAsia="Calibri"/>
          <w:szCs w:val="28"/>
        </w:rPr>
        <w:t xml:space="preserve"> о предоставлении субсидии </w:t>
      </w:r>
      <w:r w:rsidR="004024E1" w:rsidRPr="00262588">
        <w:rPr>
          <w:szCs w:val="28"/>
        </w:rPr>
        <w:t xml:space="preserve">в рамках мероприятия </w:t>
      </w:r>
      <w:r w:rsidR="005101C9" w:rsidRPr="00262588">
        <w:rPr>
          <w:szCs w:val="28"/>
        </w:rPr>
        <w:t xml:space="preserve"> </w:t>
      </w:r>
      <w:r w:rsidR="004024E1" w:rsidRPr="00262588">
        <w:rPr>
          <w:szCs w:val="28"/>
        </w:rPr>
        <w:t xml:space="preserve">создание новых мест в общеобразовательных организациях </w:t>
      </w:r>
      <w:r w:rsidR="005101C9" w:rsidRPr="00262588">
        <w:rPr>
          <w:szCs w:val="28"/>
        </w:rPr>
        <w:t xml:space="preserve">средства, </w:t>
      </w:r>
      <w:r w:rsidR="005101C9" w:rsidRPr="00262588">
        <w:rPr>
          <w:rFonts w:eastAsia="Times New Roman" w:cs="Times New Roman"/>
          <w:szCs w:val="28"/>
          <w:lang w:eastAsia="ru-RU"/>
        </w:rPr>
        <w:t xml:space="preserve">поступившие из областного бюджета на эти цели, исполнены в полном объеме и  </w:t>
      </w:r>
      <w:r w:rsidR="00A2385C" w:rsidRPr="00262588">
        <w:rPr>
          <w:szCs w:val="28"/>
        </w:rPr>
        <w:t>направлены</w:t>
      </w:r>
      <w:r w:rsidR="00441BD1" w:rsidRPr="00262588">
        <w:rPr>
          <w:szCs w:val="28"/>
        </w:rPr>
        <w:t xml:space="preserve"> </w:t>
      </w:r>
      <w:r w:rsidR="00407AF3" w:rsidRPr="00262588">
        <w:rPr>
          <w:rFonts w:eastAsia="Calibri"/>
          <w:szCs w:val="28"/>
        </w:rPr>
        <w:t xml:space="preserve">на строительство объекта </w:t>
      </w:r>
      <w:r w:rsidR="00407AF3" w:rsidRPr="00262588">
        <w:rPr>
          <w:szCs w:val="28"/>
        </w:rPr>
        <w:t xml:space="preserve">Строительство общеобразовательной школы на 1175 мест по адресу: г. Гатчина, район </w:t>
      </w:r>
      <w:r w:rsidR="00FB6847">
        <w:rPr>
          <w:szCs w:val="28"/>
        </w:rPr>
        <w:t>«</w:t>
      </w:r>
      <w:r w:rsidR="00407AF3" w:rsidRPr="00262588">
        <w:rPr>
          <w:szCs w:val="28"/>
        </w:rPr>
        <w:t>Аэродром</w:t>
      </w:r>
      <w:r w:rsidR="00FB6847">
        <w:rPr>
          <w:szCs w:val="28"/>
        </w:rPr>
        <w:t>»</w:t>
      </w:r>
      <w:r w:rsidR="00407AF3" w:rsidRPr="00262588">
        <w:rPr>
          <w:szCs w:val="28"/>
        </w:rPr>
        <w:t xml:space="preserve">, ул. Старая дорога, участок №3 в рамках мероприятия по созданию новых мест в общеобразовательных организациях </w:t>
      </w:r>
      <w:r w:rsidR="00407AF3" w:rsidRPr="00262588">
        <w:rPr>
          <w:rFonts w:eastAsia="Calibri"/>
          <w:szCs w:val="28"/>
        </w:rPr>
        <w:t xml:space="preserve">расходы составили в сумме </w:t>
      </w:r>
      <w:r w:rsidR="00262588" w:rsidRPr="00262588">
        <w:rPr>
          <w:rFonts w:eastAsia="Calibri"/>
          <w:szCs w:val="28"/>
        </w:rPr>
        <w:t xml:space="preserve">1 061 398,1 </w:t>
      </w:r>
      <w:r w:rsidR="002C4FD1" w:rsidRPr="00262588">
        <w:rPr>
          <w:rFonts w:eastAsia="Calibri"/>
          <w:szCs w:val="28"/>
        </w:rPr>
        <w:t>тыс. руб., в т.ч.</w:t>
      </w:r>
      <w:r w:rsidR="00407AF3" w:rsidRPr="00262588">
        <w:rPr>
          <w:rFonts w:eastAsia="Calibri"/>
          <w:szCs w:val="28"/>
        </w:rPr>
        <w:t xml:space="preserve"> </w:t>
      </w:r>
      <w:r w:rsidR="002C4FD1" w:rsidRPr="00262588">
        <w:rPr>
          <w:rFonts w:eastAsia="Calibri"/>
          <w:szCs w:val="28"/>
        </w:rPr>
        <w:t xml:space="preserve">за счет </w:t>
      </w:r>
      <w:r w:rsidR="00FE034C" w:rsidRPr="00262588">
        <w:rPr>
          <w:rFonts w:eastAsia="Calibri"/>
          <w:szCs w:val="28"/>
        </w:rPr>
        <w:t xml:space="preserve">федерального бюджета </w:t>
      </w:r>
      <w:r w:rsidR="00262588">
        <w:rPr>
          <w:rFonts w:eastAsia="Calibri"/>
          <w:szCs w:val="28"/>
        </w:rPr>
        <w:t>227 532,1</w:t>
      </w:r>
      <w:r w:rsidR="00FE034C" w:rsidRPr="00262588">
        <w:rPr>
          <w:rFonts w:eastAsia="Calibri"/>
          <w:szCs w:val="28"/>
        </w:rPr>
        <w:t xml:space="preserve"> тыс.руб., средства областного бюджета </w:t>
      </w:r>
      <w:r w:rsidR="00262588">
        <w:rPr>
          <w:rFonts w:eastAsia="Calibri"/>
          <w:szCs w:val="28"/>
        </w:rPr>
        <w:t>644 697,5</w:t>
      </w:r>
      <w:r w:rsidR="00FE034C" w:rsidRPr="00262588">
        <w:rPr>
          <w:rFonts w:eastAsia="Calibri"/>
          <w:szCs w:val="28"/>
        </w:rPr>
        <w:t xml:space="preserve"> тыс. руб., </w:t>
      </w:r>
      <w:r w:rsidR="002C4FD1" w:rsidRPr="00262588">
        <w:rPr>
          <w:rFonts w:eastAsia="Calibri"/>
          <w:szCs w:val="28"/>
        </w:rPr>
        <w:t>средств</w:t>
      </w:r>
      <w:r w:rsidR="00FE034C" w:rsidRPr="00262588">
        <w:rPr>
          <w:rFonts w:eastAsia="Calibri"/>
          <w:szCs w:val="28"/>
        </w:rPr>
        <w:t>а</w:t>
      </w:r>
      <w:r w:rsidR="002C4FD1" w:rsidRPr="00262588">
        <w:rPr>
          <w:rFonts w:eastAsia="Calibri"/>
          <w:szCs w:val="28"/>
        </w:rPr>
        <w:t xml:space="preserve"> местного бюджета </w:t>
      </w:r>
      <w:r w:rsidR="00FE034C" w:rsidRPr="00262588">
        <w:rPr>
          <w:rFonts w:eastAsia="Calibri"/>
          <w:szCs w:val="28"/>
        </w:rPr>
        <w:t>68 911,1 тыс. руб</w:t>
      </w:r>
      <w:r w:rsidR="002C4FD1" w:rsidRPr="00262588">
        <w:rPr>
          <w:rFonts w:eastAsia="Calibri"/>
          <w:szCs w:val="28"/>
        </w:rPr>
        <w:t>.</w:t>
      </w:r>
      <w:r w:rsidR="00760637" w:rsidRPr="00262588">
        <w:rPr>
          <w:rFonts w:eastAsia="Calibri"/>
          <w:szCs w:val="28"/>
        </w:rPr>
        <w:t xml:space="preserve"> </w:t>
      </w:r>
      <w:r w:rsidR="00D23343">
        <w:rPr>
          <w:rFonts w:eastAsia="Calibri"/>
          <w:szCs w:val="28"/>
        </w:rPr>
        <w:t>на оплату строительно-монтажных работ, технологическое присоединение</w:t>
      </w:r>
      <w:r w:rsidR="00DF3029">
        <w:rPr>
          <w:rFonts w:eastAsia="Calibri"/>
          <w:szCs w:val="28"/>
        </w:rPr>
        <w:t xml:space="preserve"> к сетям</w:t>
      </w:r>
      <w:r w:rsidR="00D23343">
        <w:rPr>
          <w:rFonts w:eastAsia="Calibri"/>
          <w:szCs w:val="28"/>
        </w:rPr>
        <w:t>, оказание услуг по осуществлению строительного и авторского надзора</w:t>
      </w:r>
      <w:r w:rsidR="00DF3029">
        <w:rPr>
          <w:rFonts w:eastAsia="Calibri"/>
          <w:szCs w:val="28"/>
        </w:rPr>
        <w:t>,</w:t>
      </w:r>
      <w:r w:rsidR="00D23343">
        <w:rPr>
          <w:rFonts w:eastAsia="Calibri"/>
          <w:szCs w:val="28"/>
        </w:rPr>
        <w:t xml:space="preserve"> приобретени</w:t>
      </w:r>
      <w:r w:rsidR="00DF3029">
        <w:rPr>
          <w:rFonts w:eastAsia="Calibri"/>
          <w:szCs w:val="28"/>
        </w:rPr>
        <w:t>е</w:t>
      </w:r>
      <w:r w:rsidR="00D23343">
        <w:rPr>
          <w:rFonts w:eastAsia="Calibri"/>
          <w:szCs w:val="28"/>
        </w:rPr>
        <w:t xml:space="preserve"> немонтируемого оборудования.</w:t>
      </w:r>
    </w:p>
    <w:p w:rsidR="00D70D2D" w:rsidRPr="00D26377" w:rsidRDefault="00D70D2D" w:rsidP="00CF4ACB">
      <w:pPr>
        <w:spacing w:line="40" w:lineRule="atLeast"/>
        <w:ind w:left="57" w:firstLine="651"/>
        <w:rPr>
          <w:rFonts w:eastAsia="Calibri"/>
          <w:szCs w:val="28"/>
        </w:rPr>
      </w:pPr>
    </w:p>
    <w:p w:rsidR="00163B6D" w:rsidRPr="00D26377" w:rsidRDefault="001C7AE8" w:rsidP="00407AF3">
      <w:pPr>
        <w:spacing w:line="40" w:lineRule="atLeast"/>
        <w:ind w:left="57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Региональный </w:t>
      </w:r>
      <w:r w:rsidR="00E058F8">
        <w:rPr>
          <w:b/>
          <w:szCs w:val="28"/>
        </w:rPr>
        <w:t>проект</w:t>
      </w:r>
    </w:p>
    <w:p w:rsidR="00C7143F" w:rsidRPr="00D26377" w:rsidRDefault="00FB6847" w:rsidP="00EB3EC7">
      <w:pPr>
        <w:spacing w:line="40" w:lineRule="atLeast"/>
        <w:ind w:left="57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1C7AE8">
        <w:rPr>
          <w:b/>
          <w:szCs w:val="28"/>
        </w:rPr>
        <w:t>Успех каждого ребенка</w:t>
      </w:r>
      <w:r>
        <w:rPr>
          <w:b/>
          <w:szCs w:val="28"/>
        </w:rPr>
        <w:t>»</w:t>
      </w:r>
    </w:p>
    <w:p w:rsidR="00F50F47" w:rsidRPr="00744408" w:rsidRDefault="003F6764" w:rsidP="00744408">
      <w:pPr>
        <w:spacing w:line="40" w:lineRule="atLeast"/>
        <w:ind w:left="57" w:firstLine="651"/>
        <w:rPr>
          <w:szCs w:val="28"/>
        </w:rPr>
      </w:pPr>
      <w:r w:rsidRPr="001318C7">
        <w:rPr>
          <w:szCs w:val="28"/>
        </w:rPr>
        <w:t xml:space="preserve">В рамках соглашения о предоставлении субсидии из областного бюджета </w:t>
      </w:r>
      <w:r w:rsidR="00F50F47" w:rsidRPr="001318C7">
        <w:rPr>
          <w:szCs w:val="28"/>
        </w:rPr>
        <w:t xml:space="preserve">на </w:t>
      </w:r>
      <w:r w:rsidR="00F50F47" w:rsidRPr="00FD16B7">
        <w:rPr>
          <w:szCs w:val="28"/>
        </w:rPr>
        <w:t>создание</w:t>
      </w:r>
      <w:r w:rsidR="00FD16B7" w:rsidRPr="00FD16B7">
        <w:rPr>
          <w:szCs w:val="28"/>
        </w:rPr>
        <w:t xml:space="preserve"> дополнительных мест (180 мест) для реализации программ </w:t>
      </w:r>
      <w:r w:rsidR="00FD16B7" w:rsidRPr="00F50F47">
        <w:rPr>
          <w:szCs w:val="28"/>
        </w:rPr>
        <w:t>дополнительного образования</w:t>
      </w:r>
      <w:r w:rsidR="00407AF3" w:rsidRPr="00F50F47">
        <w:rPr>
          <w:szCs w:val="28"/>
        </w:rPr>
        <w:t xml:space="preserve"> выделено </w:t>
      </w:r>
      <w:r w:rsidR="00E058F8" w:rsidRPr="00E058F8">
        <w:rPr>
          <w:szCs w:val="28"/>
        </w:rPr>
        <w:t>1</w:t>
      </w:r>
      <w:r w:rsidR="008979A5">
        <w:rPr>
          <w:szCs w:val="28"/>
        </w:rPr>
        <w:t xml:space="preserve"> </w:t>
      </w:r>
      <w:r w:rsidR="00E058F8" w:rsidRPr="00E058F8">
        <w:rPr>
          <w:szCs w:val="28"/>
        </w:rPr>
        <w:t>0</w:t>
      </w:r>
      <w:r w:rsidR="00E058F8">
        <w:rPr>
          <w:szCs w:val="28"/>
        </w:rPr>
        <w:t>15,1</w:t>
      </w:r>
      <w:r w:rsidR="00983B6E">
        <w:rPr>
          <w:szCs w:val="28"/>
        </w:rPr>
        <w:t xml:space="preserve"> тыс.руб.</w:t>
      </w:r>
      <w:r w:rsidR="00E058F8">
        <w:rPr>
          <w:szCs w:val="28"/>
        </w:rPr>
        <w:t>,</w:t>
      </w:r>
      <w:r w:rsidR="00983B6E">
        <w:rPr>
          <w:szCs w:val="28"/>
        </w:rPr>
        <w:t xml:space="preserve"> </w:t>
      </w:r>
      <w:r w:rsidR="00E058F8">
        <w:rPr>
          <w:szCs w:val="28"/>
        </w:rPr>
        <w:t xml:space="preserve">исполнение составило 997,8 </w:t>
      </w:r>
      <w:r w:rsidR="00E058F8" w:rsidRPr="00F50F47">
        <w:rPr>
          <w:szCs w:val="28"/>
        </w:rPr>
        <w:t>тыс.руб</w:t>
      </w:r>
      <w:r w:rsidR="00E058F8">
        <w:rPr>
          <w:szCs w:val="28"/>
        </w:rPr>
        <w:t xml:space="preserve">. </w:t>
      </w:r>
      <w:r w:rsidR="00407AF3" w:rsidRPr="00F50F47">
        <w:rPr>
          <w:szCs w:val="28"/>
        </w:rPr>
        <w:t xml:space="preserve"> в т.ч. </w:t>
      </w:r>
      <w:r w:rsidR="00E7196E" w:rsidRPr="00F50F47">
        <w:rPr>
          <w:szCs w:val="28"/>
        </w:rPr>
        <w:t xml:space="preserve">средства федерального бюджета – </w:t>
      </w:r>
      <w:r w:rsidR="004F498F" w:rsidRPr="00F50F47">
        <w:rPr>
          <w:szCs w:val="28"/>
        </w:rPr>
        <w:t>581,6</w:t>
      </w:r>
      <w:r w:rsidR="00E7196E" w:rsidRPr="00F50F47">
        <w:rPr>
          <w:szCs w:val="28"/>
        </w:rPr>
        <w:t xml:space="preserve"> тыс.руб., средства областного бюджета – </w:t>
      </w:r>
      <w:r w:rsidR="004F498F" w:rsidRPr="00F50F47">
        <w:rPr>
          <w:szCs w:val="28"/>
        </w:rPr>
        <w:t>286,5</w:t>
      </w:r>
      <w:r w:rsidR="00E7196E" w:rsidRPr="00F50F47">
        <w:rPr>
          <w:szCs w:val="28"/>
        </w:rPr>
        <w:t xml:space="preserve"> тыс.руб., </w:t>
      </w:r>
      <w:r w:rsidR="00407AF3" w:rsidRPr="00F50F47">
        <w:rPr>
          <w:szCs w:val="28"/>
        </w:rPr>
        <w:t xml:space="preserve">средства местного бюджета – </w:t>
      </w:r>
      <w:r w:rsidR="004F498F" w:rsidRPr="00F50F47">
        <w:rPr>
          <w:szCs w:val="28"/>
        </w:rPr>
        <w:t>129,7</w:t>
      </w:r>
      <w:r w:rsidR="00407AF3" w:rsidRPr="00F50F47">
        <w:rPr>
          <w:szCs w:val="28"/>
        </w:rPr>
        <w:t xml:space="preserve"> т</w:t>
      </w:r>
      <w:r w:rsidR="00FD16B7" w:rsidRPr="00F50F47">
        <w:rPr>
          <w:szCs w:val="28"/>
        </w:rPr>
        <w:t xml:space="preserve">ыс.руб., </w:t>
      </w:r>
      <w:r w:rsidR="00E058F8">
        <w:rPr>
          <w:szCs w:val="28"/>
        </w:rPr>
        <w:t>р</w:t>
      </w:r>
      <w:r w:rsidR="00FD16B7" w:rsidRPr="00F50F47">
        <w:rPr>
          <w:szCs w:val="28"/>
        </w:rPr>
        <w:t>асходы направлены на закупку оборудования</w:t>
      </w:r>
      <w:r w:rsidR="00E7196E" w:rsidRPr="00F50F47">
        <w:rPr>
          <w:szCs w:val="28"/>
        </w:rPr>
        <w:t xml:space="preserve"> </w:t>
      </w:r>
      <w:r w:rsidR="00FD16B7" w:rsidRPr="00F50F47">
        <w:rPr>
          <w:szCs w:val="28"/>
        </w:rPr>
        <w:t xml:space="preserve">МБОУ </w:t>
      </w:r>
      <w:r w:rsidR="00FB6847">
        <w:rPr>
          <w:szCs w:val="28"/>
        </w:rPr>
        <w:t>«</w:t>
      </w:r>
      <w:r w:rsidR="00FD16B7" w:rsidRPr="00F50F47">
        <w:rPr>
          <w:szCs w:val="28"/>
        </w:rPr>
        <w:t>Большеколпанская СОШ</w:t>
      </w:r>
      <w:r w:rsidR="00FB6847">
        <w:rPr>
          <w:szCs w:val="28"/>
        </w:rPr>
        <w:t>»</w:t>
      </w:r>
      <w:r w:rsidR="00F50F47" w:rsidRPr="00F50F47">
        <w:rPr>
          <w:szCs w:val="28"/>
        </w:rPr>
        <w:t xml:space="preserve"> (90 мест физкультурно-спортивной направленности)</w:t>
      </w:r>
      <w:r w:rsidR="00FD16B7" w:rsidRPr="00F50F47">
        <w:rPr>
          <w:szCs w:val="28"/>
        </w:rPr>
        <w:t xml:space="preserve">, МБОУ </w:t>
      </w:r>
      <w:r w:rsidR="00FB6847">
        <w:rPr>
          <w:szCs w:val="28"/>
        </w:rPr>
        <w:t>«</w:t>
      </w:r>
      <w:r w:rsidR="00FD16B7" w:rsidRPr="00F50F47">
        <w:rPr>
          <w:szCs w:val="28"/>
        </w:rPr>
        <w:t>Сиверская СОШ №3</w:t>
      </w:r>
      <w:r w:rsidR="00FB6847">
        <w:rPr>
          <w:szCs w:val="28"/>
        </w:rPr>
        <w:t>»</w:t>
      </w:r>
      <w:r w:rsidR="00F50F47" w:rsidRPr="00F50F47">
        <w:rPr>
          <w:szCs w:val="28"/>
        </w:rPr>
        <w:t xml:space="preserve"> (90 мест художественной направленности)</w:t>
      </w:r>
      <w:r w:rsidR="00FD16B7" w:rsidRPr="00F50F47">
        <w:rPr>
          <w:szCs w:val="28"/>
        </w:rPr>
        <w:t>.</w:t>
      </w:r>
    </w:p>
    <w:p w:rsidR="00EB3EC7" w:rsidRDefault="00EB3EC7" w:rsidP="00407AF3">
      <w:pPr>
        <w:spacing w:line="40" w:lineRule="atLeast"/>
        <w:ind w:left="57"/>
        <w:jc w:val="center"/>
        <w:rPr>
          <w:b/>
          <w:szCs w:val="28"/>
        </w:rPr>
      </w:pPr>
    </w:p>
    <w:p w:rsidR="00BF2D5B" w:rsidRPr="00D26377" w:rsidRDefault="00C43629" w:rsidP="00407AF3">
      <w:pPr>
        <w:spacing w:line="40" w:lineRule="atLeast"/>
        <w:ind w:left="57"/>
        <w:jc w:val="center"/>
        <w:rPr>
          <w:b/>
          <w:szCs w:val="28"/>
        </w:rPr>
      </w:pPr>
      <w:r>
        <w:rPr>
          <w:b/>
          <w:szCs w:val="28"/>
        </w:rPr>
        <w:t>Региональный проект</w:t>
      </w:r>
    </w:p>
    <w:p w:rsidR="00407AF3" w:rsidRPr="00D26377" w:rsidRDefault="00407AF3" w:rsidP="00407AF3">
      <w:pPr>
        <w:spacing w:line="40" w:lineRule="atLeast"/>
        <w:ind w:left="57"/>
        <w:jc w:val="center"/>
        <w:rPr>
          <w:rFonts w:eastAsia="Calibri"/>
          <w:szCs w:val="28"/>
        </w:rPr>
      </w:pPr>
      <w:r w:rsidRPr="00D26377">
        <w:rPr>
          <w:b/>
          <w:szCs w:val="28"/>
        </w:rPr>
        <w:t xml:space="preserve"> </w:t>
      </w:r>
      <w:r w:rsidR="00FB6847">
        <w:rPr>
          <w:b/>
          <w:szCs w:val="28"/>
        </w:rPr>
        <w:t>«</w:t>
      </w:r>
      <w:r w:rsidRPr="00D26377">
        <w:rPr>
          <w:b/>
          <w:szCs w:val="28"/>
        </w:rPr>
        <w:t>Цифровая образовательная среда</w:t>
      </w:r>
      <w:r w:rsidR="00FB6847">
        <w:rPr>
          <w:b/>
          <w:szCs w:val="28"/>
        </w:rPr>
        <w:t>»</w:t>
      </w:r>
    </w:p>
    <w:p w:rsidR="00407AF3" w:rsidRPr="00D26377" w:rsidRDefault="00407AF3" w:rsidP="00407AF3">
      <w:pPr>
        <w:spacing w:line="40" w:lineRule="atLeast"/>
        <w:ind w:left="57"/>
        <w:rPr>
          <w:rFonts w:eastAsia="Calibri"/>
          <w:sz w:val="22"/>
        </w:rPr>
      </w:pPr>
    </w:p>
    <w:p w:rsidR="00407AF3" w:rsidRPr="003E6D69" w:rsidRDefault="00CE0F16" w:rsidP="00407AF3">
      <w:pPr>
        <w:spacing w:line="40" w:lineRule="atLeast"/>
        <w:ind w:left="57" w:firstLine="651"/>
        <w:rPr>
          <w:szCs w:val="28"/>
        </w:rPr>
      </w:pPr>
      <w:r w:rsidRPr="003E6D69">
        <w:rPr>
          <w:rFonts w:eastAsia="Calibri"/>
          <w:szCs w:val="28"/>
        </w:rPr>
        <w:t>В соответствии с</w:t>
      </w:r>
      <w:r w:rsidR="00407AF3" w:rsidRPr="003E6D69">
        <w:rPr>
          <w:szCs w:val="28"/>
        </w:rPr>
        <w:t xml:space="preserve"> соглашени</w:t>
      </w:r>
      <w:r w:rsidRPr="003E6D69">
        <w:rPr>
          <w:szCs w:val="28"/>
        </w:rPr>
        <w:t>ем</w:t>
      </w:r>
      <w:r w:rsidR="00407AF3" w:rsidRPr="003E6D69">
        <w:rPr>
          <w:szCs w:val="28"/>
        </w:rPr>
        <w:t xml:space="preserve"> на предоставление субсидии в рамках мероприятия обеспечения образовательных организаций </w:t>
      </w:r>
      <w:r w:rsidR="008B7901">
        <w:rPr>
          <w:szCs w:val="28"/>
        </w:rPr>
        <w:t xml:space="preserve">обновление </w:t>
      </w:r>
      <w:r w:rsidR="00407AF3" w:rsidRPr="003E6D69">
        <w:rPr>
          <w:szCs w:val="28"/>
        </w:rPr>
        <w:t>материально-технической базой для внедрения цифровой образовательной среды</w:t>
      </w:r>
      <w:r w:rsidR="00FC3B4D" w:rsidRPr="003E6D69">
        <w:rPr>
          <w:szCs w:val="28"/>
        </w:rPr>
        <w:t xml:space="preserve"> и развития </w:t>
      </w:r>
      <w:r w:rsidR="003C0B55" w:rsidRPr="003E6D69">
        <w:rPr>
          <w:szCs w:val="28"/>
        </w:rPr>
        <w:t>цифровых навыков,</w:t>
      </w:r>
      <w:r w:rsidR="00407AF3" w:rsidRPr="00D26377">
        <w:rPr>
          <w:szCs w:val="28"/>
        </w:rPr>
        <w:t xml:space="preserve"> </w:t>
      </w:r>
      <w:r w:rsidR="00B67F52">
        <w:rPr>
          <w:szCs w:val="28"/>
        </w:rPr>
        <w:t xml:space="preserve">обучающихся </w:t>
      </w:r>
      <w:r w:rsidR="00407AF3" w:rsidRPr="00D26377">
        <w:rPr>
          <w:szCs w:val="28"/>
        </w:rPr>
        <w:t xml:space="preserve">выделено </w:t>
      </w:r>
      <w:r w:rsidR="00C43629">
        <w:rPr>
          <w:szCs w:val="28"/>
        </w:rPr>
        <w:t>14 416,8</w:t>
      </w:r>
      <w:r w:rsidR="00983B6E">
        <w:rPr>
          <w:szCs w:val="28"/>
        </w:rPr>
        <w:t xml:space="preserve"> тыс.руб., исполнение составило 14 247,6 тыс.руб. </w:t>
      </w:r>
      <w:r w:rsidR="00407AF3" w:rsidRPr="00D26377">
        <w:rPr>
          <w:szCs w:val="28"/>
        </w:rPr>
        <w:t xml:space="preserve">в т.ч. </w:t>
      </w:r>
      <w:r w:rsidR="006548E6" w:rsidRPr="00D26377">
        <w:rPr>
          <w:szCs w:val="28"/>
        </w:rPr>
        <w:t xml:space="preserve">средства федерального бюджета – </w:t>
      </w:r>
      <w:r w:rsidR="00C43629">
        <w:rPr>
          <w:szCs w:val="28"/>
        </w:rPr>
        <w:t>8 304,9</w:t>
      </w:r>
      <w:r w:rsidR="006548E6" w:rsidRPr="00D26377">
        <w:rPr>
          <w:szCs w:val="28"/>
        </w:rPr>
        <w:t xml:space="preserve"> тыс. руб., </w:t>
      </w:r>
      <w:r w:rsidR="00407AF3" w:rsidRPr="00D26377">
        <w:rPr>
          <w:szCs w:val="28"/>
        </w:rPr>
        <w:t xml:space="preserve">средства областного бюджета – </w:t>
      </w:r>
      <w:r w:rsidR="00C43629">
        <w:rPr>
          <w:szCs w:val="28"/>
        </w:rPr>
        <w:t>4 090,5</w:t>
      </w:r>
      <w:r w:rsidR="00407AF3" w:rsidRPr="00D26377">
        <w:rPr>
          <w:szCs w:val="28"/>
        </w:rPr>
        <w:t xml:space="preserve"> тыс. руб., </w:t>
      </w:r>
      <w:r w:rsidR="006548E6" w:rsidRPr="00D26377">
        <w:rPr>
          <w:szCs w:val="28"/>
        </w:rPr>
        <w:t xml:space="preserve">средства </w:t>
      </w:r>
      <w:r w:rsidR="006548E6" w:rsidRPr="003E6D69">
        <w:rPr>
          <w:szCs w:val="28"/>
        </w:rPr>
        <w:t xml:space="preserve">местного </w:t>
      </w:r>
      <w:r w:rsidR="00407AF3" w:rsidRPr="003E6D69">
        <w:rPr>
          <w:szCs w:val="28"/>
        </w:rPr>
        <w:t xml:space="preserve">бюджета – </w:t>
      </w:r>
      <w:r w:rsidR="00C43629" w:rsidRPr="003E6D69">
        <w:rPr>
          <w:szCs w:val="28"/>
        </w:rPr>
        <w:t>1 852,2</w:t>
      </w:r>
      <w:r w:rsidR="00983B6E">
        <w:rPr>
          <w:szCs w:val="28"/>
        </w:rPr>
        <w:t xml:space="preserve"> тыс. руб., р</w:t>
      </w:r>
      <w:r w:rsidR="00407AF3" w:rsidRPr="003E6D69">
        <w:rPr>
          <w:szCs w:val="28"/>
        </w:rPr>
        <w:t>асходы направлены на приобретение компьютерного оборудования</w:t>
      </w:r>
      <w:r w:rsidR="005976E3" w:rsidRPr="003E6D69">
        <w:rPr>
          <w:szCs w:val="28"/>
        </w:rPr>
        <w:t>:</w:t>
      </w:r>
      <w:r w:rsidR="00407AF3" w:rsidRPr="003E6D69">
        <w:rPr>
          <w:szCs w:val="28"/>
        </w:rPr>
        <w:t xml:space="preserve"> </w:t>
      </w:r>
    </w:p>
    <w:p w:rsidR="003E6D69" w:rsidRPr="003E6D69" w:rsidRDefault="00407AF3" w:rsidP="00407AF3">
      <w:pPr>
        <w:spacing w:line="40" w:lineRule="atLeast"/>
        <w:ind w:left="57"/>
        <w:rPr>
          <w:szCs w:val="28"/>
        </w:rPr>
      </w:pPr>
      <w:r w:rsidRPr="003E6D69">
        <w:rPr>
          <w:rFonts w:eastAsia="Calibri"/>
          <w:szCs w:val="28"/>
        </w:rPr>
        <w:t>-</w:t>
      </w:r>
      <w:r w:rsidRPr="003E6D69">
        <w:rPr>
          <w:szCs w:val="28"/>
        </w:rPr>
        <w:t xml:space="preserve"> </w:t>
      </w:r>
      <w:r w:rsidR="003E6D69" w:rsidRPr="003E6D69">
        <w:rPr>
          <w:szCs w:val="28"/>
        </w:rPr>
        <w:t xml:space="preserve">МБОУ </w:t>
      </w:r>
      <w:r w:rsidR="00FB6847">
        <w:rPr>
          <w:szCs w:val="28"/>
        </w:rPr>
        <w:t>«</w:t>
      </w:r>
      <w:r w:rsidR="003E6D69" w:rsidRPr="003E6D69">
        <w:rPr>
          <w:bCs/>
          <w:szCs w:val="28"/>
        </w:rPr>
        <w:t>Гатчинская СОШ №1</w:t>
      </w:r>
      <w:r w:rsidR="00FB6847">
        <w:rPr>
          <w:bCs/>
          <w:szCs w:val="28"/>
        </w:rPr>
        <w:t>»</w:t>
      </w:r>
      <w:r w:rsidR="003E6D69" w:rsidRPr="003E6D69">
        <w:rPr>
          <w:szCs w:val="28"/>
        </w:rPr>
        <w:t>;</w:t>
      </w:r>
    </w:p>
    <w:p w:rsidR="00407AF3" w:rsidRPr="003E6D69" w:rsidRDefault="00407AF3" w:rsidP="003E6D69">
      <w:pPr>
        <w:spacing w:line="40" w:lineRule="atLeast"/>
        <w:ind w:left="57"/>
        <w:rPr>
          <w:szCs w:val="28"/>
        </w:rPr>
      </w:pPr>
      <w:r w:rsidRPr="003E6D69">
        <w:rPr>
          <w:szCs w:val="28"/>
        </w:rPr>
        <w:t xml:space="preserve">- </w:t>
      </w:r>
      <w:r w:rsidR="003E6D69" w:rsidRPr="003E6D69">
        <w:rPr>
          <w:szCs w:val="28"/>
        </w:rPr>
        <w:t xml:space="preserve">МБОУ </w:t>
      </w:r>
      <w:r w:rsidR="00FB6847">
        <w:rPr>
          <w:szCs w:val="28"/>
        </w:rPr>
        <w:t>«</w:t>
      </w:r>
      <w:r w:rsidR="003E6D69" w:rsidRPr="003E6D69">
        <w:rPr>
          <w:szCs w:val="28"/>
        </w:rPr>
        <w:t>Гатчинская СОШ №8</w:t>
      </w:r>
      <w:r w:rsidR="00FB6847">
        <w:rPr>
          <w:szCs w:val="28"/>
        </w:rPr>
        <w:t>»</w:t>
      </w:r>
      <w:r w:rsidR="003E6D69" w:rsidRPr="003E6D69">
        <w:rPr>
          <w:szCs w:val="28"/>
        </w:rPr>
        <w:t>;</w:t>
      </w:r>
    </w:p>
    <w:p w:rsidR="00C7143F" w:rsidRPr="003E6D69" w:rsidRDefault="00407AF3" w:rsidP="003E6D69">
      <w:pPr>
        <w:spacing w:line="40" w:lineRule="atLeast"/>
        <w:ind w:left="57"/>
        <w:rPr>
          <w:szCs w:val="28"/>
        </w:rPr>
      </w:pPr>
      <w:r w:rsidRPr="003E6D69">
        <w:rPr>
          <w:szCs w:val="28"/>
        </w:rPr>
        <w:t xml:space="preserve">- </w:t>
      </w:r>
      <w:r w:rsidR="003E6D69" w:rsidRPr="003E6D69">
        <w:rPr>
          <w:szCs w:val="28"/>
        </w:rPr>
        <w:t>МБОУ Коммунарская СОШ №2</w:t>
      </w:r>
      <w:r w:rsidR="00FB6847">
        <w:rPr>
          <w:szCs w:val="28"/>
        </w:rPr>
        <w:t>»</w:t>
      </w:r>
      <w:r w:rsidR="003E6D69" w:rsidRPr="003E6D69">
        <w:rPr>
          <w:szCs w:val="28"/>
        </w:rPr>
        <w:t>;</w:t>
      </w:r>
    </w:p>
    <w:p w:rsidR="003E6D69" w:rsidRPr="003E6D69" w:rsidRDefault="003E6D69" w:rsidP="003E6D69">
      <w:pPr>
        <w:spacing w:line="40" w:lineRule="atLeast"/>
        <w:ind w:left="57"/>
        <w:rPr>
          <w:rFonts w:eastAsia="Calibri"/>
          <w:szCs w:val="28"/>
        </w:rPr>
      </w:pPr>
      <w:r w:rsidRPr="003E6D69">
        <w:rPr>
          <w:szCs w:val="28"/>
        </w:rPr>
        <w:t>- МБОУ Терволовская ООШ</w:t>
      </w:r>
      <w:r w:rsidR="00FB6847">
        <w:rPr>
          <w:szCs w:val="28"/>
        </w:rPr>
        <w:t>»</w:t>
      </w:r>
      <w:r w:rsidRPr="003E6D69">
        <w:rPr>
          <w:szCs w:val="28"/>
        </w:rPr>
        <w:t>.</w:t>
      </w:r>
    </w:p>
    <w:p w:rsidR="003E6D69" w:rsidRDefault="003E6D69" w:rsidP="00407AF3">
      <w:pPr>
        <w:ind w:firstLine="708"/>
        <w:jc w:val="center"/>
        <w:rPr>
          <w:b/>
          <w:szCs w:val="28"/>
        </w:rPr>
      </w:pPr>
    </w:p>
    <w:p w:rsidR="00E00784" w:rsidRPr="00D26377" w:rsidRDefault="00366200" w:rsidP="00366200">
      <w:pPr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         </w:t>
      </w:r>
      <w:r w:rsidR="009443A5">
        <w:rPr>
          <w:b/>
          <w:szCs w:val="28"/>
        </w:rPr>
        <w:t>Региональный проект</w:t>
      </w:r>
    </w:p>
    <w:p w:rsidR="00407AF3" w:rsidRDefault="00FB6847" w:rsidP="00E90840">
      <w:pPr>
        <w:jc w:val="center"/>
        <w:outlineLvl w:val="1"/>
        <w:rPr>
          <w:b/>
          <w:szCs w:val="28"/>
        </w:rPr>
      </w:pPr>
      <w:r>
        <w:rPr>
          <w:b/>
          <w:szCs w:val="28"/>
        </w:rPr>
        <w:t>«</w:t>
      </w:r>
      <w:r w:rsidR="00D42A25" w:rsidRPr="00D42A25">
        <w:rPr>
          <w:b/>
          <w:szCs w:val="28"/>
        </w:rPr>
        <w:t>Патриотическое воспитание</w:t>
      </w:r>
      <w:r w:rsidR="00E90840">
        <w:rPr>
          <w:b/>
          <w:szCs w:val="28"/>
        </w:rPr>
        <w:t xml:space="preserve"> </w:t>
      </w:r>
      <w:r w:rsidR="00D42A25" w:rsidRPr="00D42A25">
        <w:rPr>
          <w:b/>
          <w:szCs w:val="28"/>
        </w:rPr>
        <w:t>граждан Российской Федерации</w:t>
      </w:r>
      <w:r>
        <w:rPr>
          <w:b/>
          <w:szCs w:val="28"/>
        </w:rPr>
        <w:t>»</w:t>
      </w:r>
    </w:p>
    <w:p w:rsidR="00D42A25" w:rsidRPr="00D26377" w:rsidRDefault="00366200" w:rsidP="00D42A25">
      <w:pPr>
        <w:jc w:val="center"/>
        <w:outlineLvl w:val="1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</w:t>
      </w:r>
    </w:p>
    <w:p w:rsidR="00A14A41" w:rsidRPr="00D26377" w:rsidRDefault="00407AF3" w:rsidP="00A14A41">
      <w:pPr>
        <w:ind w:firstLine="708"/>
        <w:rPr>
          <w:rFonts w:eastAsia="Calibri"/>
          <w:szCs w:val="28"/>
        </w:rPr>
      </w:pPr>
      <w:r w:rsidRPr="00D26377">
        <w:rPr>
          <w:rFonts w:eastAsia="Calibri"/>
          <w:szCs w:val="28"/>
        </w:rPr>
        <w:t xml:space="preserve">В рамках проведения мероприятий по обеспечению деятельности указанного федерального проекта расходы составили </w:t>
      </w:r>
      <w:r w:rsidR="00FA588F">
        <w:rPr>
          <w:rFonts w:eastAsia="Calibri"/>
          <w:szCs w:val="28"/>
        </w:rPr>
        <w:t>12 398,8</w:t>
      </w:r>
      <w:r w:rsidRPr="00D26377">
        <w:rPr>
          <w:rFonts w:eastAsia="Calibri"/>
          <w:szCs w:val="28"/>
        </w:rPr>
        <w:t xml:space="preserve"> тыс.руб. на оплату труда советников директора по воспитанию и взаимодействию с детскими общественными объединениями в муниципальных общеобразовательных учреждениях Гатчинского муниципального района, также введены должности советников директора по воспитанию и взаимодействию с детскими общественными объединениями</w:t>
      </w:r>
      <w:r w:rsidR="005E5204">
        <w:rPr>
          <w:rFonts w:eastAsia="Calibri"/>
          <w:szCs w:val="28"/>
        </w:rPr>
        <w:t xml:space="preserve"> (39 общеобразовательных учреждений)</w:t>
      </w:r>
      <w:r w:rsidRPr="00D26377">
        <w:rPr>
          <w:rFonts w:eastAsia="Calibri"/>
          <w:szCs w:val="28"/>
        </w:rPr>
        <w:t>.</w:t>
      </w:r>
    </w:p>
    <w:p w:rsidR="00AD60EB" w:rsidRPr="00D26377" w:rsidRDefault="00AD60EB" w:rsidP="00AD60EB">
      <w:pPr>
        <w:spacing w:line="0" w:lineRule="atLeast"/>
        <w:ind w:firstLine="708"/>
        <w:rPr>
          <w:szCs w:val="28"/>
        </w:rPr>
      </w:pPr>
      <w:r w:rsidRPr="009E2522">
        <w:rPr>
          <w:szCs w:val="28"/>
        </w:rPr>
        <w:t>Администрацией Гатчинского муниципального района предпринимаются различные меры поддержки педагогов.</w:t>
      </w:r>
    </w:p>
    <w:p w:rsidR="007A6164" w:rsidRPr="00D26377" w:rsidRDefault="00A202C1" w:rsidP="0072594B">
      <w:pPr>
        <w:spacing w:line="0" w:lineRule="atLeast"/>
        <w:ind w:firstLine="360"/>
        <w:contextualSpacing/>
        <w:rPr>
          <w:szCs w:val="28"/>
        </w:rPr>
      </w:pPr>
      <w:r w:rsidRPr="00D26377">
        <w:rPr>
          <w:szCs w:val="28"/>
        </w:rPr>
        <w:t xml:space="preserve">   </w:t>
      </w:r>
      <w:r w:rsidR="00613B37" w:rsidRPr="00D26377">
        <w:rPr>
          <w:szCs w:val="28"/>
        </w:rPr>
        <w:t xml:space="preserve"> </w:t>
      </w:r>
      <w:r w:rsidR="00AD60EB" w:rsidRPr="00D26377">
        <w:rPr>
          <w:szCs w:val="28"/>
        </w:rPr>
        <w:t xml:space="preserve">Педагоги, подготовившие победителей и призеров регионального этапа Всероссийской олимпиады школьников, впервые получили материальное поощрение в соответствии с </w:t>
      </w:r>
      <w:r w:rsidR="008828B5" w:rsidRPr="00D26377">
        <w:rPr>
          <w:szCs w:val="28"/>
        </w:rPr>
        <w:t>п</w:t>
      </w:r>
      <w:r w:rsidR="00AD60EB" w:rsidRPr="00D26377">
        <w:rPr>
          <w:szCs w:val="28"/>
        </w:rPr>
        <w:t xml:space="preserve">остановлением </w:t>
      </w:r>
      <w:r w:rsidR="008828B5" w:rsidRPr="00D26377">
        <w:rPr>
          <w:szCs w:val="28"/>
        </w:rPr>
        <w:t>а</w:t>
      </w:r>
      <w:r w:rsidR="00AD60EB" w:rsidRPr="00D26377">
        <w:rPr>
          <w:szCs w:val="28"/>
        </w:rPr>
        <w:t>дминистрации Гатчинского мун</w:t>
      </w:r>
      <w:r w:rsidR="002870DA" w:rsidRPr="00D26377">
        <w:rPr>
          <w:szCs w:val="28"/>
        </w:rPr>
        <w:t>иципального района.</w:t>
      </w:r>
    </w:p>
    <w:p w:rsidR="00FA588F" w:rsidRPr="00802CEF" w:rsidRDefault="00FD1113" w:rsidP="00802CEF">
      <w:pPr>
        <w:spacing w:line="0" w:lineRule="atLeast"/>
        <w:ind w:firstLine="708"/>
        <w:contextualSpacing/>
        <w:rPr>
          <w:szCs w:val="28"/>
        </w:rPr>
      </w:pPr>
      <w:r w:rsidRPr="00D26377">
        <w:rPr>
          <w:szCs w:val="28"/>
        </w:rPr>
        <w:lastRenderedPageBreak/>
        <w:t xml:space="preserve">В рамках реализации мероприятия во всех общеобразовательных учреждениях Гатчинского района разработаны и внедрены рабочие программы воспитания и календарные планы </w:t>
      </w:r>
      <w:r w:rsidR="00F83B07" w:rsidRPr="00D26377">
        <w:rPr>
          <w:szCs w:val="28"/>
        </w:rPr>
        <w:t>госпитальной</w:t>
      </w:r>
      <w:r w:rsidRPr="00D26377">
        <w:rPr>
          <w:szCs w:val="28"/>
        </w:rPr>
        <w:t xml:space="preserve"> работы, </w:t>
      </w:r>
      <w:r w:rsidR="00F83B07" w:rsidRPr="00D26377">
        <w:rPr>
          <w:szCs w:val="28"/>
        </w:rPr>
        <w:t>еженедельно проводится церемония поднятия флага и исполнения гимна Российской Федерации.</w:t>
      </w:r>
    </w:p>
    <w:p w:rsidR="00FA588F" w:rsidRPr="00D26377" w:rsidRDefault="00FA588F" w:rsidP="00D80DE0">
      <w:pPr>
        <w:outlineLvl w:val="1"/>
        <w:rPr>
          <w:b/>
          <w:szCs w:val="28"/>
        </w:rPr>
      </w:pPr>
    </w:p>
    <w:p w:rsidR="00A7792D" w:rsidRDefault="00A7792D" w:rsidP="004C2444">
      <w:pPr>
        <w:jc w:val="center"/>
        <w:outlineLvl w:val="1"/>
        <w:rPr>
          <w:b/>
          <w:szCs w:val="28"/>
        </w:rPr>
      </w:pPr>
    </w:p>
    <w:p w:rsidR="00407AF3" w:rsidRDefault="00CD6105" w:rsidP="004C2444">
      <w:pPr>
        <w:jc w:val="center"/>
        <w:outlineLvl w:val="1"/>
        <w:rPr>
          <w:b/>
          <w:szCs w:val="28"/>
        </w:rPr>
      </w:pPr>
      <w:r>
        <w:rPr>
          <w:b/>
          <w:szCs w:val="28"/>
        </w:rPr>
        <w:t>Отраслевой проект</w:t>
      </w:r>
    </w:p>
    <w:p w:rsidR="0014241A" w:rsidRPr="00D26377" w:rsidRDefault="00135884" w:rsidP="004C2444">
      <w:pPr>
        <w:jc w:val="center"/>
        <w:outlineLvl w:val="1"/>
        <w:rPr>
          <w:rFonts w:eastAsia="Times New Roman" w:cs="Times New Roman"/>
          <w:bCs/>
          <w:szCs w:val="28"/>
          <w:lang w:eastAsia="ru-RU"/>
        </w:rPr>
      </w:pPr>
      <w:r w:rsidRPr="00135884">
        <w:rPr>
          <w:b/>
          <w:szCs w:val="28"/>
        </w:rPr>
        <w:t xml:space="preserve"> </w:t>
      </w:r>
      <w:r w:rsidR="00FB6847">
        <w:rPr>
          <w:b/>
          <w:szCs w:val="28"/>
        </w:rPr>
        <w:t>«</w:t>
      </w:r>
      <w:r w:rsidRPr="00135884">
        <w:rPr>
          <w:b/>
          <w:szCs w:val="28"/>
        </w:rPr>
        <w:t>Сохранение и развитие материально-технической базы организаций дошкольного образования</w:t>
      </w:r>
      <w:r w:rsidR="00FB6847">
        <w:rPr>
          <w:b/>
          <w:szCs w:val="28"/>
        </w:rPr>
        <w:t>»</w:t>
      </w:r>
    </w:p>
    <w:p w:rsidR="000A7EB9" w:rsidRDefault="00A7792D" w:rsidP="00FB3072">
      <w:pPr>
        <w:spacing w:line="40" w:lineRule="atLeast"/>
        <w:ind w:firstLine="708"/>
        <w:rPr>
          <w:szCs w:val="28"/>
        </w:rPr>
      </w:pPr>
      <w:r>
        <w:rPr>
          <w:szCs w:val="28"/>
        </w:rPr>
        <w:t>На реализацию мероприятия в 2024</w:t>
      </w:r>
      <w:r w:rsidR="00407AF3" w:rsidRPr="00D26377">
        <w:rPr>
          <w:szCs w:val="28"/>
        </w:rPr>
        <w:t xml:space="preserve"> г. ассигнования предусмотрены в сумме </w:t>
      </w:r>
      <w:r>
        <w:rPr>
          <w:szCs w:val="28"/>
        </w:rPr>
        <w:t>165 348,3</w:t>
      </w:r>
      <w:r w:rsidR="00407AF3" w:rsidRPr="00D26377">
        <w:rPr>
          <w:szCs w:val="28"/>
        </w:rPr>
        <w:t xml:space="preserve"> тыс. руб., </w:t>
      </w:r>
      <w:r w:rsidR="00D75D62" w:rsidRPr="00D26377">
        <w:rPr>
          <w:szCs w:val="28"/>
        </w:rPr>
        <w:t>исполнение 100</w:t>
      </w:r>
      <w:r w:rsidR="00D86A76" w:rsidRPr="00D26377">
        <w:rPr>
          <w:szCs w:val="28"/>
        </w:rPr>
        <w:t>,0</w:t>
      </w:r>
      <w:r w:rsidR="00D75D62" w:rsidRPr="00D26377">
        <w:rPr>
          <w:szCs w:val="28"/>
        </w:rPr>
        <w:t xml:space="preserve">%. </w:t>
      </w:r>
      <w:r>
        <w:rPr>
          <w:szCs w:val="28"/>
        </w:rPr>
        <w:t>в т.ч.</w:t>
      </w:r>
      <w:r w:rsidR="00FB3072" w:rsidRPr="00D26377">
        <w:rPr>
          <w:szCs w:val="28"/>
        </w:rPr>
        <w:t xml:space="preserve"> за счет средств областного бюджета – </w:t>
      </w:r>
      <w:r>
        <w:rPr>
          <w:szCs w:val="28"/>
        </w:rPr>
        <w:t>149 470,0</w:t>
      </w:r>
      <w:r w:rsidR="00FB3072" w:rsidRPr="00D26377">
        <w:rPr>
          <w:szCs w:val="28"/>
        </w:rPr>
        <w:t xml:space="preserve"> тыс. руб. за счет средств местного бюджета – </w:t>
      </w:r>
      <w:r>
        <w:rPr>
          <w:szCs w:val="28"/>
        </w:rPr>
        <w:t xml:space="preserve">14 978,3 </w:t>
      </w:r>
      <w:r w:rsidRPr="00D26377">
        <w:rPr>
          <w:szCs w:val="28"/>
        </w:rPr>
        <w:t>тыс.</w:t>
      </w:r>
      <w:r w:rsidR="00FB3072" w:rsidRPr="00D26377">
        <w:rPr>
          <w:szCs w:val="28"/>
        </w:rPr>
        <w:t xml:space="preserve"> руб. </w:t>
      </w:r>
      <w:r>
        <w:rPr>
          <w:szCs w:val="28"/>
        </w:rPr>
        <w:t>в рамках мероприятия строительство, реконструкция и приобретение объектов для организации дошкольного образования:</w:t>
      </w:r>
    </w:p>
    <w:p w:rsidR="00A7792D" w:rsidRDefault="00A7792D" w:rsidP="00A7792D">
      <w:pPr>
        <w:spacing w:line="40" w:lineRule="atLeast"/>
        <w:ind w:firstLine="708"/>
        <w:rPr>
          <w:szCs w:val="28"/>
        </w:rPr>
      </w:pPr>
      <w:r>
        <w:rPr>
          <w:szCs w:val="28"/>
        </w:rPr>
        <w:t xml:space="preserve">- </w:t>
      </w:r>
      <w:r w:rsidRPr="00A7792D">
        <w:rPr>
          <w:szCs w:val="28"/>
        </w:rPr>
        <w:t xml:space="preserve">4 448,3 тыс.руб.  на </w:t>
      </w:r>
      <w:r>
        <w:rPr>
          <w:szCs w:val="28"/>
        </w:rPr>
        <w:t>п</w:t>
      </w:r>
      <w:r w:rsidRPr="00A7792D">
        <w:rPr>
          <w:szCs w:val="28"/>
        </w:rPr>
        <w:t>роведение ре</w:t>
      </w:r>
      <w:r w:rsidRPr="00A7792D">
        <w:rPr>
          <w:color w:val="000000"/>
          <w:szCs w:val="28"/>
        </w:rPr>
        <w:t xml:space="preserve">монтных работ осуществлено в 10 образовательных учреждениях </w:t>
      </w:r>
      <w:r w:rsidRPr="00A7792D">
        <w:rPr>
          <w:rFonts w:eastAsia="Calibri"/>
          <w:szCs w:val="28"/>
        </w:rPr>
        <w:t>в соответствии с</w:t>
      </w:r>
      <w:r w:rsidRPr="00A7792D">
        <w:rPr>
          <w:szCs w:val="28"/>
        </w:rPr>
        <w:t xml:space="preserve"> соглашением на предоставление субсидии из областного бюджета;</w:t>
      </w:r>
    </w:p>
    <w:p w:rsidR="00137B28" w:rsidRDefault="00137B28" w:rsidP="00A7792D">
      <w:pPr>
        <w:spacing w:line="40" w:lineRule="atLeast"/>
        <w:ind w:firstLine="708"/>
        <w:rPr>
          <w:szCs w:val="28"/>
        </w:rPr>
      </w:pPr>
      <w:r>
        <w:rPr>
          <w:szCs w:val="28"/>
        </w:rPr>
        <w:t>- 70 900,0 тыс.руб. выполнение строительно-монтажных работ по с</w:t>
      </w:r>
      <w:r w:rsidRPr="00137B28">
        <w:rPr>
          <w:szCs w:val="28"/>
        </w:rPr>
        <w:t>троительств</w:t>
      </w:r>
      <w:r>
        <w:rPr>
          <w:szCs w:val="28"/>
        </w:rPr>
        <w:t xml:space="preserve">у </w:t>
      </w:r>
      <w:r w:rsidRPr="00137B28">
        <w:rPr>
          <w:szCs w:val="28"/>
        </w:rPr>
        <w:t>ясельного корпуса на 90 мест в рамках реконст</w:t>
      </w:r>
      <w:r w:rsidR="0068237F">
        <w:rPr>
          <w:szCs w:val="28"/>
        </w:rPr>
        <w:t xml:space="preserve">рукции МБДОУ </w:t>
      </w:r>
      <w:r w:rsidR="00FB6847">
        <w:rPr>
          <w:szCs w:val="28"/>
        </w:rPr>
        <w:t>«</w:t>
      </w:r>
      <w:r w:rsidR="0068237F">
        <w:rPr>
          <w:szCs w:val="28"/>
        </w:rPr>
        <w:t>Детский сад №13</w:t>
      </w:r>
      <w:r w:rsidR="00FB6847">
        <w:rPr>
          <w:szCs w:val="28"/>
        </w:rPr>
        <w:t>»</w:t>
      </w:r>
      <w:r w:rsidR="0068237F">
        <w:rPr>
          <w:szCs w:val="28"/>
        </w:rPr>
        <w:t>;</w:t>
      </w:r>
    </w:p>
    <w:p w:rsidR="0068237F" w:rsidRDefault="0068237F" w:rsidP="00A7792D">
      <w:pPr>
        <w:spacing w:line="40" w:lineRule="atLeast"/>
        <w:ind w:firstLine="708"/>
        <w:rPr>
          <w:szCs w:val="28"/>
        </w:rPr>
      </w:pPr>
      <w:r>
        <w:rPr>
          <w:szCs w:val="28"/>
        </w:rPr>
        <w:t xml:space="preserve">- 90 000,0 тыс.руб. </w:t>
      </w:r>
      <w:r w:rsidR="000003FA">
        <w:rPr>
          <w:szCs w:val="28"/>
        </w:rPr>
        <w:t xml:space="preserve">выполнение строительно-монтажных работ, оказание услуг по осуществлению авторского и </w:t>
      </w:r>
      <w:r w:rsidR="00BE0DFA">
        <w:rPr>
          <w:szCs w:val="28"/>
        </w:rPr>
        <w:t>технологического надзора по</w:t>
      </w:r>
      <w:r w:rsidR="000003FA">
        <w:rPr>
          <w:szCs w:val="28"/>
        </w:rPr>
        <w:t xml:space="preserve"> с</w:t>
      </w:r>
      <w:r w:rsidRPr="0068237F">
        <w:rPr>
          <w:szCs w:val="28"/>
        </w:rPr>
        <w:t>троительств</w:t>
      </w:r>
      <w:r w:rsidR="000003FA">
        <w:rPr>
          <w:szCs w:val="28"/>
        </w:rPr>
        <w:t>у</w:t>
      </w:r>
      <w:r w:rsidRPr="0068237F">
        <w:rPr>
          <w:szCs w:val="28"/>
        </w:rPr>
        <w:t xml:space="preserve"> детского сада на 180 мест по адресу: Ленинградская область, Гатчинский район, г.Коммунар, массив </w:t>
      </w:r>
      <w:r w:rsidR="00FB6847">
        <w:rPr>
          <w:szCs w:val="28"/>
        </w:rPr>
        <w:t>«</w:t>
      </w:r>
      <w:r w:rsidRPr="0068237F">
        <w:rPr>
          <w:szCs w:val="28"/>
        </w:rPr>
        <w:t>Ижора</w:t>
      </w:r>
      <w:r w:rsidR="00FB6847">
        <w:rPr>
          <w:szCs w:val="28"/>
        </w:rPr>
        <w:t>»</w:t>
      </w:r>
      <w:r w:rsidRPr="0068237F">
        <w:rPr>
          <w:szCs w:val="28"/>
        </w:rPr>
        <w:t>, уч.4</w:t>
      </w:r>
      <w:r w:rsidR="00BE0DFA">
        <w:rPr>
          <w:szCs w:val="28"/>
        </w:rPr>
        <w:t>.</w:t>
      </w:r>
    </w:p>
    <w:p w:rsidR="009C5EEE" w:rsidRPr="00D26377" w:rsidRDefault="009C5EEE" w:rsidP="00A7792D">
      <w:pPr>
        <w:spacing w:line="40" w:lineRule="atLeast"/>
        <w:ind w:firstLine="708"/>
        <w:rPr>
          <w:szCs w:val="28"/>
        </w:rPr>
      </w:pPr>
    </w:p>
    <w:p w:rsidR="00527A67" w:rsidRDefault="00527A67" w:rsidP="00407AF3">
      <w:pPr>
        <w:jc w:val="center"/>
        <w:outlineLvl w:val="1"/>
        <w:rPr>
          <w:b/>
          <w:szCs w:val="28"/>
        </w:rPr>
      </w:pPr>
    </w:p>
    <w:p w:rsidR="009C5EEE" w:rsidRPr="00D26377" w:rsidRDefault="009C5EEE" w:rsidP="009C5EEE">
      <w:pPr>
        <w:jc w:val="center"/>
        <w:outlineLvl w:val="1"/>
        <w:rPr>
          <w:b/>
          <w:szCs w:val="28"/>
        </w:rPr>
      </w:pPr>
      <w:r>
        <w:rPr>
          <w:b/>
          <w:szCs w:val="28"/>
        </w:rPr>
        <w:t>Отраслев</w:t>
      </w:r>
      <w:r w:rsidR="00CD6105">
        <w:rPr>
          <w:b/>
          <w:szCs w:val="28"/>
        </w:rPr>
        <w:t>ой проект</w:t>
      </w:r>
    </w:p>
    <w:p w:rsidR="009C5EEE" w:rsidRDefault="009B324F" w:rsidP="00B82032">
      <w:pPr>
        <w:jc w:val="center"/>
        <w:outlineLvl w:val="1"/>
        <w:rPr>
          <w:b/>
          <w:szCs w:val="28"/>
        </w:rPr>
      </w:pPr>
      <w:r w:rsidRPr="009B324F">
        <w:rPr>
          <w:b/>
          <w:szCs w:val="28"/>
        </w:rPr>
        <w:t xml:space="preserve"> </w:t>
      </w:r>
      <w:r w:rsidR="00FB6847">
        <w:rPr>
          <w:b/>
          <w:szCs w:val="28"/>
        </w:rPr>
        <w:t>«</w:t>
      </w:r>
      <w:r w:rsidRPr="009B324F">
        <w:rPr>
          <w:b/>
          <w:szCs w:val="28"/>
        </w:rPr>
        <w:t>Сохранение и развитие материально-технической базы общего и дополнительного образования</w:t>
      </w:r>
      <w:r w:rsidR="00FB6847">
        <w:rPr>
          <w:b/>
          <w:szCs w:val="28"/>
        </w:rPr>
        <w:t>»</w:t>
      </w:r>
    </w:p>
    <w:p w:rsidR="0021717A" w:rsidRPr="00D26377" w:rsidRDefault="0021717A" w:rsidP="00B82032">
      <w:pPr>
        <w:jc w:val="center"/>
        <w:outlineLvl w:val="1"/>
        <w:rPr>
          <w:b/>
          <w:szCs w:val="28"/>
        </w:rPr>
      </w:pPr>
    </w:p>
    <w:p w:rsidR="00486570" w:rsidRDefault="008A1B29" w:rsidP="001A7AA0">
      <w:pPr>
        <w:spacing w:line="40" w:lineRule="atLeast"/>
        <w:ind w:firstLine="708"/>
        <w:rPr>
          <w:szCs w:val="28"/>
        </w:rPr>
      </w:pPr>
      <w:r w:rsidRPr="00D26377">
        <w:rPr>
          <w:szCs w:val="28"/>
        </w:rPr>
        <w:t xml:space="preserve"> </w:t>
      </w:r>
      <w:r w:rsidR="00072F0F" w:rsidRPr="00D26377">
        <w:rPr>
          <w:szCs w:val="28"/>
        </w:rPr>
        <w:t xml:space="preserve">На реализацию мероприятия </w:t>
      </w:r>
      <w:r w:rsidR="004476E7">
        <w:rPr>
          <w:szCs w:val="28"/>
        </w:rPr>
        <w:t xml:space="preserve">по </w:t>
      </w:r>
      <w:r w:rsidR="00072F0F" w:rsidRPr="00D26377">
        <w:rPr>
          <w:szCs w:val="28"/>
        </w:rPr>
        <w:t>реновации здани</w:t>
      </w:r>
      <w:r w:rsidR="003C306A">
        <w:rPr>
          <w:szCs w:val="28"/>
        </w:rPr>
        <w:t>й</w:t>
      </w:r>
      <w:r w:rsidR="00072F0F" w:rsidRPr="00D26377">
        <w:rPr>
          <w:szCs w:val="28"/>
        </w:rPr>
        <w:t xml:space="preserve"> </w:t>
      </w:r>
      <w:r w:rsidR="00407AF3" w:rsidRPr="00D26377">
        <w:rPr>
          <w:szCs w:val="28"/>
        </w:rPr>
        <w:t xml:space="preserve">предусмотрены ассигнования в сумме </w:t>
      </w:r>
      <w:r w:rsidR="009C5EEE">
        <w:rPr>
          <w:szCs w:val="28"/>
        </w:rPr>
        <w:t>262</w:t>
      </w:r>
      <w:r w:rsidR="004476E7">
        <w:rPr>
          <w:szCs w:val="28"/>
        </w:rPr>
        <w:t xml:space="preserve"> </w:t>
      </w:r>
      <w:r w:rsidR="009C5EEE">
        <w:rPr>
          <w:szCs w:val="28"/>
        </w:rPr>
        <w:t>371,6</w:t>
      </w:r>
      <w:r w:rsidR="00407AF3" w:rsidRPr="00D26377">
        <w:rPr>
          <w:szCs w:val="28"/>
        </w:rPr>
        <w:t xml:space="preserve"> тыс. руб. </w:t>
      </w:r>
      <w:r w:rsidR="008E3AB8" w:rsidRPr="00D26377">
        <w:rPr>
          <w:szCs w:val="28"/>
        </w:rPr>
        <w:t>И</w:t>
      </w:r>
      <w:r w:rsidR="00407AF3" w:rsidRPr="00D26377">
        <w:rPr>
          <w:szCs w:val="28"/>
        </w:rPr>
        <w:t xml:space="preserve">сполнение </w:t>
      </w:r>
      <w:r w:rsidR="00D84B9B" w:rsidRPr="00D26377">
        <w:rPr>
          <w:szCs w:val="28"/>
        </w:rPr>
        <w:t xml:space="preserve">составило </w:t>
      </w:r>
      <w:r w:rsidR="009C5EEE">
        <w:rPr>
          <w:szCs w:val="28"/>
        </w:rPr>
        <w:t xml:space="preserve">82,5%. </w:t>
      </w:r>
      <w:r w:rsidR="00407AF3" w:rsidRPr="00D26377">
        <w:rPr>
          <w:szCs w:val="28"/>
        </w:rPr>
        <w:t>Расходы направлены</w:t>
      </w:r>
      <w:r w:rsidR="00731A48" w:rsidRPr="00D26377">
        <w:rPr>
          <w:szCs w:val="28"/>
        </w:rPr>
        <w:t xml:space="preserve"> </w:t>
      </w:r>
      <w:r w:rsidR="009C5EEE">
        <w:rPr>
          <w:szCs w:val="28"/>
        </w:rPr>
        <w:t xml:space="preserve">проведение работ по сохранению объекта культурного наследия </w:t>
      </w:r>
      <w:r w:rsidR="00FB6847">
        <w:rPr>
          <w:szCs w:val="28"/>
        </w:rPr>
        <w:t>«</w:t>
      </w:r>
      <w:r w:rsidR="009C5EEE">
        <w:rPr>
          <w:szCs w:val="28"/>
        </w:rPr>
        <w:t xml:space="preserve">Капитальный ремонт зданий школы </w:t>
      </w:r>
      <w:r w:rsidR="004476E7" w:rsidRPr="00D26377">
        <w:rPr>
          <w:szCs w:val="28"/>
        </w:rPr>
        <w:t xml:space="preserve">МБОУ </w:t>
      </w:r>
      <w:r w:rsidR="00FB6847">
        <w:rPr>
          <w:szCs w:val="28"/>
        </w:rPr>
        <w:t>«</w:t>
      </w:r>
      <w:r w:rsidR="004476E7">
        <w:rPr>
          <w:szCs w:val="28"/>
        </w:rPr>
        <w:t xml:space="preserve">Гатчинская СОШ </w:t>
      </w:r>
      <w:r w:rsidR="004476E7" w:rsidRPr="00D26377">
        <w:rPr>
          <w:szCs w:val="28"/>
        </w:rPr>
        <w:t>№ 4 с углубленным изучением отдельных предметов</w:t>
      </w:r>
      <w:r w:rsidR="00FB6847">
        <w:rPr>
          <w:szCs w:val="28"/>
        </w:rPr>
        <w:t>»</w:t>
      </w:r>
      <w:r w:rsidR="00785512">
        <w:rPr>
          <w:szCs w:val="28"/>
        </w:rPr>
        <w:t xml:space="preserve">, в том числе проведены работы по осуществлению авторского надзора, и строительного контроля. </w:t>
      </w:r>
    </w:p>
    <w:p w:rsidR="003C306A" w:rsidRPr="008A415C" w:rsidRDefault="00566F55" w:rsidP="008A415C">
      <w:pPr>
        <w:spacing w:line="40" w:lineRule="atLeast"/>
        <w:ind w:firstLine="708"/>
        <w:rPr>
          <w:szCs w:val="28"/>
        </w:rPr>
      </w:pPr>
      <w:r w:rsidRPr="00262588">
        <w:rPr>
          <w:rFonts w:eastAsia="Calibri"/>
          <w:szCs w:val="28"/>
        </w:rPr>
        <w:t xml:space="preserve">На основании соглашения о предоставлении субсидии </w:t>
      </w:r>
      <w:r w:rsidRPr="00262588">
        <w:rPr>
          <w:szCs w:val="28"/>
        </w:rPr>
        <w:t>в рамках</w:t>
      </w:r>
      <w:r>
        <w:rPr>
          <w:szCs w:val="28"/>
        </w:rPr>
        <w:t xml:space="preserve"> </w:t>
      </w:r>
      <w:r w:rsidR="003C306A">
        <w:rPr>
          <w:szCs w:val="28"/>
        </w:rPr>
        <w:t>реализаци</w:t>
      </w:r>
      <w:r>
        <w:rPr>
          <w:szCs w:val="28"/>
        </w:rPr>
        <w:t>и</w:t>
      </w:r>
      <w:r w:rsidR="003C306A">
        <w:rPr>
          <w:szCs w:val="28"/>
        </w:rPr>
        <w:t xml:space="preserve"> мероприятия по модернизации школьных систем образования расходы предусмотрены 91 251,2 тыс.руб., исполнение составило 89 774,3 тыс.руб., в том числе за счет средств федерального бюджета – 43 485,4 тыс.руб., за счет средств областного бюджета – 34 310,9 тыс.руб., за счет средств местного бюджета – 11 977,9 тыс.</w:t>
      </w:r>
      <w:r w:rsidR="008A415C">
        <w:rPr>
          <w:szCs w:val="28"/>
        </w:rPr>
        <w:t>руб. на к</w:t>
      </w:r>
      <w:r w:rsidR="00385D7C" w:rsidRPr="00385D7C">
        <w:rPr>
          <w:rFonts w:eastAsia="Times New Roman"/>
          <w:szCs w:val="28"/>
          <w:lang w:eastAsia="ru-RU"/>
        </w:rPr>
        <w:t>апитальный ремонт здания</w:t>
      </w:r>
      <w:r w:rsidR="00D934F5">
        <w:rPr>
          <w:rFonts w:eastAsia="Times New Roman"/>
          <w:szCs w:val="28"/>
          <w:lang w:eastAsia="ru-RU"/>
        </w:rPr>
        <w:t xml:space="preserve"> и приобретение оборудования</w:t>
      </w:r>
      <w:r w:rsidR="00385D7C" w:rsidRPr="00385D7C">
        <w:rPr>
          <w:rFonts w:eastAsia="Times New Roman"/>
          <w:szCs w:val="28"/>
          <w:lang w:eastAsia="ru-RU"/>
        </w:rPr>
        <w:t xml:space="preserve"> </w:t>
      </w:r>
      <w:r w:rsidR="00385D7C" w:rsidRPr="008A415C">
        <w:rPr>
          <w:rFonts w:eastAsia="Times New Roman"/>
          <w:szCs w:val="28"/>
          <w:lang w:eastAsia="ru-RU"/>
        </w:rPr>
        <w:t xml:space="preserve">МБОУ </w:t>
      </w:r>
      <w:r w:rsidR="00FB6847">
        <w:rPr>
          <w:rFonts w:eastAsia="Times New Roman"/>
          <w:szCs w:val="28"/>
          <w:lang w:eastAsia="ru-RU"/>
        </w:rPr>
        <w:t>«</w:t>
      </w:r>
      <w:r w:rsidR="00385D7C" w:rsidRPr="008A415C">
        <w:rPr>
          <w:rFonts w:eastAsia="Times New Roman"/>
          <w:szCs w:val="28"/>
          <w:lang w:eastAsia="ru-RU"/>
        </w:rPr>
        <w:t>Высокоключевая средняя общеобразовательная школа;</w:t>
      </w:r>
    </w:p>
    <w:p w:rsidR="00407AF3" w:rsidRPr="008A415C" w:rsidRDefault="00184850" w:rsidP="00B82032">
      <w:pPr>
        <w:spacing w:line="40" w:lineRule="atLeast"/>
        <w:ind w:left="57" w:firstLine="651"/>
        <w:rPr>
          <w:rFonts w:eastAsia="Times New Roman" w:cs="Times New Roman"/>
          <w:szCs w:val="28"/>
          <w:lang w:eastAsia="ru-RU"/>
        </w:rPr>
      </w:pPr>
      <w:r w:rsidRPr="008A415C">
        <w:rPr>
          <w:rFonts w:eastAsia="Calibri"/>
          <w:szCs w:val="28"/>
        </w:rPr>
        <w:lastRenderedPageBreak/>
        <w:t xml:space="preserve">В соответствии </w:t>
      </w:r>
      <w:r w:rsidR="001847D8" w:rsidRPr="008A415C">
        <w:rPr>
          <w:rFonts w:eastAsia="Calibri"/>
          <w:szCs w:val="28"/>
        </w:rPr>
        <w:t>с соглашением</w:t>
      </w:r>
      <w:r w:rsidR="00B82032" w:rsidRPr="008A415C">
        <w:rPr>
          <w:rFonts w:eastAsia="Calibri"/>
          <w:szCs w:val="28"/>
        </w:rPr>
        <w:t xml:space="preserve"> о предоставлении субсидии из областного бюджета на </w:t>
      </w:r>
      <w:r w:rsidR="00B82032" w:rsidRPr="008A415C">
        <w:rPr>
          <w:color w:val="000000"/>
          <w:szCs w:val="28"/>
        </w:rPr>
        <w:t>финансовое обеспечение расходных обязательств в целях софинансирования</w:t>
      </w:r>
      <w:r w:rsidR="00B871EC" w:rsidRPr="008A415C">
        <w:rPr>
          <w:color w:val="000000"/>
          <w:szCs w:val="28"/>
        </w:rPr>
        <w:t>,</w:t>
      </w:r>
      <w:r w:rsidR="00B82032" w:rsidRPr="008A415C">
        <w:rPr>
          <w:color w:val="000000"/>
          <w:szCs w:val="28"/>
        </w:rPr>
        <w:t xml:space="preserve"> которых предоставляется субсидия,</w:t>
      </w:r>
      <w:r w:rsidR="00DB2CAC" w:rsidRPr="008A415C">
        <w:rPr>
          <w:szCs w:val="28"/>
        </w:rPr>
        <w:t xml:space="preserve"> в </w:t>
      </w:r>
      <w:r w:rsidR="00B82032" w:rsidRPr="008A415C">
        <w:rPr>
          <w:szCs w:val="28"/>
        </w:rPr>
        <w:t xml:space="preserve">рамках реализации </w:t>
      </w:r>
      <w:r w:rsidR="00B82032" w:rsidRPr="008A415C">
        <w:rPr>
          <w:rFonts w:eastAsia="Times New Roman" w:cs="Times New Roman"/>
          <w:szCs w:val="28"/>
          <w:lang w:eastAsia="ru-RU"/>
        </w:rPr>
        <w:t>укрепления материально-технической базы организаций</w:t>
      </w:r>
      <w:r w:rsidR="00FD0456">
        <w:rPr>
          <w:rFonts w:eastAsia="Times New Roman" w:cs="Times New Roman"/>
          <w:szCs w:val="28"/>
          <w:lang w:eastAsia="ru-RU"/>
        </w:rPr>
        <w:t xml:space="preserve"> проведены ремонтные работы</w:t>
      </w:r>
      <w:r w:rsidR="00B82032" w:rsidRPr="008A415C">
        <w:rPr>
          <w:rFonts w:eastAsia="Times New Roman" w:cs="Times New Roman"/>
          <w:szCs w:val="28"/>
          <w:lang w:eastAsia="ru-RU"/>
        </w:rPr>
        <w:t>:</w:t>
      </w:r>
    </w:p>
    <w:p w:rsidR="00906A8E" w:rsidRPr="00B546B1" w:rsidRDefault="00407AF3" w:rsidP="00407AF3">
      <w:pPr>
        <w:ind w:firstLine="708"/>
        <w:outlineLvl w:val="1"/>
        <w:rPr>
          <w:szCs w:val="28"/>
        </w:rPr>
      </w:pPr>
      <w:r w:rsidRPr="00B546B1">
        <w:rPr>
          <w:rFonts w:eastAsia="Times New Roman" w:cs="Times New Roman"/>
          <w:szCs w:val="28"/>
          <w:lang w:eastAsia="ru-RU"/>
        </w:rPr>
        <w:t xml:space="preserve">- </w:t>
      </w:r>
      <w:r w:rsidRPr="00B546B1">
        <w:rPr>
          <w:szCs w:val="28"/>
        </w:rPr>
        <w:t xml:space="preserve">в </w:t>
      </w:r>
      <w:r w:rsidR="00957053" w:rsidRPr="00B546B1">
        <w:rPr>
          <w:szCs w:val="28"/>
        </w:rPr>
        <w:t>19</w:t>
      </w:r>
      <w:r w:rsidRPr="00B546B1">
        <w:rPr>
          <w:szCs w:val="28"/>
        </w:rPr>
        <w:t xml:space="preserve"> о</w:t>
      </w:r>
      <w:r w:rsidR="00EB2224">
        <w:rPr>
          <w:szCs w:val="28"/>
        </w:rPr>
        <w:t xml:space="preserve">бщеобразовательных учреждениях </w:t>
      </w:r>
      <w:r w:rsidRPr="00B546B1">
        <w:rPr>
          <w:szCs w:val="28"/>
        </w:rPr>
        <w:t xml:space="preserve">в сумме </w:t>
      </w:r>
      <w:r w:rsidR="00F27242" w:rsidRPr="00B546B1">
        <w:rPr>
          <w:szCs w:val="28"/>
        </w:rPr>
        <w:t>19 557,1</w:t>
      </w:r>
      <w:r w:rsidRPr="00B546B1">
        <w:rPr>
          <w:szCs w:val="28"/>
        </w:rPr>
        <w:t xml:space="preserve"> тыс. руб., в т.ч. </w:t>
      </w:r>
      <w:r w:rsidR="00957053" w:rsidRPr="00B546B1">
        <w:rPr>
          <w:szCs w:val="28"/>
        </w:rPr>
        <w:t xml:space="preserve">средства областного </w:t>
      </w:r>
      <w:r w:rsidR="009F3174" w:rsidRPr="00B546B1">
        <w:rPr>
          <w:szCs w:val="28"/>
        </w:rPr>
        <w:t xml:space="preserve">бюджета </w:t>
      </w:r>
      <w:r w:rsidR="00F27242" w:rsidRPr="00B546B1">
        <w:rPr>
          <w:szCs w:val="28"/>
        </w:rPr>
        <w:t>17 014,6</w:t>
      </w:r>
      <w:r w:rsidR="00957053" w:rsidRPr="00B546B1">
        <w:rPr>
          <w:szCs w:val="28"/>
        </w:rPr>
        <w:t xml:space="preserve"> тыс. руб., </w:t>
      </w:r>
      <w:r w:rsidRPr="00B546B1">
        <w:rPr>
          <w:szCs w:val="28"/>
        </w:rPr>
        <w:t>средства местного бюджета</w:t>
      </w:r>
      <w:r w:rsidR="009F3174" w:rsidRPr="00B546B1">
        <w:rPr>
          <w:szCs w:val="28"/>
        </w:rPr>
        <w:t xml:space="preserve"> </w:t>
      </w:r>
      <w:r w:rsidR="00F27242" w:rsidRPr="00B546B1">
        <w:rPr>
          <w:szCs w:val="28"/>
        </w:rPr>
        <w:t>2 542,5</w:t>
      </w:r>
      <w:r w:rsidR="005C0EDC" w:rsidRPr="00B546B1">
        <w:rPr>
          <w:szCs w:val="28"/>
        </w:rPr>
        <w:t xml:space="preserve"> тыс. руб.</w:t>
      </w:r>
      <w:r w:rsidRPr="00B546B1">
        <w:rPr>
          <w:szCs w:val="28"/>
        </w:rPr>
        <w:t xml:space="preserve"> </w:t>
      </w:r>
    </w:p>
    <w:p w:rsidR="00B85CF6" w:rsidRPr="00D54E2A" w:rsidRDefault="00407AF3" w:rsidP="00B85CF6">
      <w:pPr>
        <w:ind w:firstLine="708"/>
        <w:outlineLvl w:val="1"/>
        <w:rPr>
          <w:szCs w:val="28"/>
        </w:rPr>
      </w:pPr>
      <w:r w:rsidRPr="00D54E2A">
        <w:rPr>
          <w:szCs w:val="28"/>
        </w:rPr>
        <w:t xml:space="preserve">- в </w:t>
      </w:r>
      <w:r w:rsidR="00617227" w:rsidRPr="00D54E2A">
        <w:rPr>
          <w:szCs w:val="28"/>
        </w:rPr>
        <w:t>4</w:t>
      </w:r>
      <w:r w:rsidRPr="00D54E2A">
        <w:rPr>
          <w:szCs w:val="28"/>
        </w:rPr>
        <w:t xml:space="preserve"> учреждениях </w:t>
      </w:r>
      <w:r w:rsidR="00FD0456">
        <w:rPr>
          <w:szCs w:val="28"/>
        </w:rPr>
        <w:t>дополнительного образования</w:t>
      </w:r>
      <w:r w:rsidR="00C70DFB">
        <w:rPr>
          <w:szCs w:val="28"/>
        </w:rPr>
        <w:t xml:space="preserve"> </w:t>
      </w:r>
      <w:r w:rsidRPr="00D54E2A">
        <w:rPr>
          <w:szCs w:val="28"/>
        </w:rPr>
        <w:t xml:space="preserve">в сумме </w:t>
      </w:r>
      <w:r w:rsidR="00617227" w:rsidRPr="00D54E2A">
        <w:rPr>
          <w:szCs w:val="28"/>
        </w:rPr>
        <w:t>4 601,5</w:t>
      </w:r>
      <w:r w:rsidRPr="00D54E2A">
        <w:rPr>
          <w:szCs w:val="28"/>
        </w:rPr>
        <w:t xml:space="preserve"> тыс.руб. в т.ч. </w:t>
      </w:r>
      <w:r w:rsidR="009C44D7" w:rsidRPr="00D54E2A">
        <w:rPr>
          <w:szCs w:val="28"/>
        </w:rPr>
        <w:t xml:space="preserve">средства областного бюджета </w:t>
      </w:r>
      <w:r w:rsidR="00617227" w:rsidRPr="00D54E2A">
        <w:rPr>
          <w:szCs w:val="28"/>
        </w:rPr>
        <w:t>4 003,3</w:t>
      </w:r>
      <w:r w:rsidR="009C44D7" w:rsidRPr="00D54E2A">
        <w:rPr>
          <w:szCs w:val="28"/>
        </w:rPr>
        <w:t xml:space="preserve"> тыс. руб., </w:t>
      </w:r>
      <w:r w:rsidRPr="00D54E2A">
        <w:rPr>
          <w:szCs w:val="28"/>
        </w:rPr>
        <w:t xml:space="preserve">средства местного </w:t>
      </w:r>
      <w:r w:rsidR="00244C2A">
        <w:rPr>
          <w:szCs w:val="28"/>
        </w:rPr>
        <w:t>бюджета</w:t>
      </w:r>
      <w:r w:rsidR="00371FD8" w:rsidRPr="00D54E2A">
        <w:rPr>
          <w:szCs w:val="28"/>
        </w:rPr>
        <w:t xml:space="preserve"> </w:t>
      </w:r>
      <w:r w:rsidR="00617227" w:rsidRPr="00D54E2A">
        <w:rPr>
          <w:szCs w:val="28"/>
        </w:rPr>
        <w:t>598,2</w:t>
      </w:r>
      <w:r w:rsidR="0045162D" w:rsidRPr="00D54E2A">
        <w:rPr>
          <w:szCs w:val="28"/>
        </w:rPr>
        <w:t xml:space="preserve"> тыс. руб.</w:t>
      </w:r>
      <w:r w:rsidR="004A7AB1">
        <w:rPr>
          <w:szCs w:val="28"/>
        </w:rPr>
        <w:t xml:space="preserve"> из них</w:t>
      </w:r>
      <w:r w:rsidR="00B85CF6" w:rsidRPr="00D54E2A">
        <w:rPr>
          <w:szCs w:val="28"/>
        </w:rPr>
        <w:t>:</w:t>
      </w:r>
    </w:p>
    <w:p w:rsidR="00B85CF6" w:rsidRPr="00D54E2A" w:rsidRDefault="00D54E2A" w:rsidP="00B85CF6">
      <w:pPr>
        <w:ind w:firstLine="708"/>
        <w:outlineLvl w:val="1"/>
        <w:rPr>
          <w:szCs w:val="28"/>
        </w:rPr>
      </w:pPr>
      <w:r w:rsidRPr="00D54E2A">
        <w:rPr>
          <w:szCs w:val="28"/>
        </w:rPr>
        <w:t xml:space="preserve">- МБОУ ДО </w:t>
      </w:r>
      <w:r w:rsidR="00FB6847">
        <w:rPr>
          <w:szCs w:val="28"/>
        </w:rPr>
        <w:t>«</w:t>
      </w:r>
      <w:r w:rsidRPr="00D54E2A">
        <w:rPr>
          <w:szCs w:val="28"/>
        </w:rPr>
        <w:t>Гатчинская СОШ №1</w:t>
      </w:r>
      <w:r w:rsidR="00FB6847">
        <w:rPr>
          <w:szCs w:val="28"/>
        </w:rPr>
        <w:t>»</w:t>
      </w:r>
      <w:r w:rsidR="00B85CF6" w:rsidRPr="00D54E2A">
        <w:rPr>
          <w:szCs w:val="28"/>
        </w:rPr>
        <w:t>;</w:t>
      </w:r>
    </w:p>
    <w:p w:rsidR="00B85CF6" w:rsidRPr="00D54E2A" w:rsidRDefault="00C2313D" w:rsidP="00B85CF6">
      <w:pPr>
        <w:ind w:firstLine="708"/>
        <w:outlineLvl w:val="1"/>
        <w:rPr>
          <w:szCs w:val="28"/>
        </w:rPr>
      </w:pPr>
      <w:r w:rsidRPr="00D54E2A">
        <w:rPr>
          <w:szCs w:val="28"/>
        </w:rPr>
        <w:t xml:space="preserve">- МБОУ ДО </w:t>
      </w:r>
      <w:r w:rsidR="00FB6847">
        <w:rPr>
          <w:szCs w:val="28"/>
        </w:rPr>
        <w:t>«</w:t>
      </w:r>
      <w:r w:rsidR="00B85CF6" w:rsidRPr="00D54E2A">
        <w:rPr>
          <w:szCs w:val="28"/>
        </w:rPr>
        <w:t>И</w:t>
      </w:r>
      <w:r w:rsidR="008A34F3" w:rsidRPr="00D54E2A">
        <w:rPr>
          <w:szCs w:val="28"/>
        </w:rPr>
        <w:t>нформационно-методический центр</w:t>
      </w:r>
      <w:r w:rsidRPr="00D54E2A">
        <w:rPr>
          <w:szCs w:val="28"/>
        </w:rPr>
        <w:t>;</w:t>
      </w:r>
    </w:p>
    <w:p w:rsidR="00C2313D" w:rsidRPr="00D54E2A" w:rsidRDefault="00C2313D" w:rsidP="00B85CF6">
      <w:pPr>
        <w:ind w:firstLine="708"/>
        <w:outlineLvl w:val="1"/>
        <w:rPr>
          <w:szCs w:val="28"/>
        </w:rPr>
      </w:pPr>
      <w:r w:rsidRPr="00D54E2A">
        <w:rPr>
          <w:szCs w:val="28"/>
        </w:rPr>
        <w:t xml:space="preserve">- МБОУ ДО </w:t>
      </w:r>
      <w:r w:rsidR="00FB6847">
        <w:rPr>
          <w:szCs w:val="28"/>
        </w:rPr>
        <w:t>«</w:t>
      </w:r>
      <w:r w:rsidR="00D36EFC" w:rsidRPr="00D54E2A">
        <w:rPr>
          <w:szCs w:val="28"/>
        </w:rPr>
        <w:t>РСШ</w:t>
      </w:r>
      <w:r w:rsidRPr="00D54E2A">
        <w:rPr>
          <w:szCs w:val="28"/>
        </w:rPr>
        <w:t xml:space="preserve"> </w:t>
      </w:r>
      <w:r w:rsidR="00FB6847">
        <w:rPr>
          <w:szCs w:val="28"/>
        </w:rPr>
        <w:t>«</w:t>
      </w:r>
      <w:r w:rsidRPr="00D54E2A">
        <w:rPr>
          <w:szCs w:val="28"/>
        </w:rPr>
        <w:t>Юность</w:t>
      </w:r>
      <w:r w:rsidR="00FB6847">
        <w:rPr>
          <w:szCs w:val="28"/>
        </w:rPr>
        <w:t>»</w:t>
      </w:r>
      <w:r w:rsidRPr="00D54E2A">
        <w:rPr>
          <w:szCs w:val="28"/>
        </w:rPr>
        <w:t>;</w:t>
      </w:r>
    </w:p>
    <w:p w:rsidR="00A512BC" w:rsidRPr="00D54E2A" w:rsidRDefault="00FD0456" w:rsidP="00B85CF6">
      <w:pPr>
        <w:ind w:firstLine="708"/>
        <w:outlineLvl w:val="1"/>
        <w:rPr>
          <w:szCs w:val="28"/>
        </w:rPr>
      </w:pPr>
      <w:r>
        <w:rPr>
          <w:szCs w:val="28"/>
        </w:rPr>
        <w:t xml:space="preserve">- </w:t>
      </w:r>
      <w:r w:rsidR="00A512BC" w:rsidRPr="00D54E2A">
        <w:rPr>
          <w:szCs w:val="28"/>
        </w:rPr>
        <w:t>МБОУ ДО</w:t>
      </w:r>
      <w:r w:rsidR="00401303" w:rsidRPr="00D54E2A">
        <w:rPr>
          <w:szCs w:val="28"/>
        </w:rPr>
        <w:t xml:space="preserve"> </w:t>
      </w:r>
      <w:r w:rsidR="00FB6847">
        <w:rPr>
          <w:szCs w:val="28"/>
        </w:rPr>
        <w:t>«</w:t>
      </w:r>
      <w:r w:rsidR="00D36EFC" w:rsidRPr="00D54E2A">
        <w:rPr>
          <w:szCs w:val="28"/>
        </w:rPr>
        <w:t>РЦДТ</w:t>
      </w:r>
      <w:r w:rsidR="00FB6847">
        <w:rPr>
          <w:szCs w:val="28"/>
        </w:rPr>
        <w:t>»</w:t>
      </w:r>
      <w:r w:rsidR="002224BC" w:rsidRPr="00D54E2A">
        <w:rPr>
          <w:szCs w:val="28"/>
        </w:rPr>
        <w:t>;</w:t>
      </w:r>
    </w:p>
    <w:p w:rsidR="006F51CC" w:rsidRPr="007A4691" w:rsidRDefault="003F719C" w:rsidP="007A4691">
      <w:pPr>
        <w:ind w:firstLine="708"/>
        <w:outlineLvl w:val="1"/>
        <w:rPr>
          <w:szCs w:val="28"/>
        </w:rPr>
      </w:pPr>
      <w:r w:rsidRPr="00D54E2A">
        <w:rPr>
          <w:szCs w:val="28"/>
        </w:rPr>
        <w:t>-</w:t>
      </w:r>
      <w:r w:rsidR="002224BC" w:rsidRPr="00D54E2A">
        <w:rPr>
          <w:szCs w:val="28"/>
        </w:rPr>
        <w:t xml:space="preserve">МБОУ ДО Гатчинский центр непрерывного образования </w:t>
      </w:r>
      <w:r w:rsidR="00FB6847">
        <w:rPr>
          <w:szCs w:val="28"/>
        </w:rPr>
        <w:t>«</w:t>
      </w:r>
      <w:r w:rsidR="002224BC" w:rsidRPr="00D54E2A">
        <w:rPr>
          <w:szCs w:val="28"/>
        </w:rPr>
        <w:t>Центр информационных технологий</w:t>
      </w:r>
      <w:r w:rsidR="00FB6847">
        <w:rPr>
          <w:szCs w:val="28"/>
        </w:rPr>
        <w:t>»</w:t>
      </w:r>
      <w:r w:rsidR="002224BC" w:rsidRPr="00D54E2A">
        <w:rPr>
          <w:szCs w:val="28"/>
        </w:rPr>
        <w:t>.</w:t>
      </w:r>
    </w:p>
    <w:p w:rsidR="00DC77CB" w:rsidRPr="00D26377" w:rsidRDefault="00267727" w:rsidP="00891F20">
      <w:pPr>
        <w:ind w:firstLine="708"/>
        <w:outlineLvl w:val="1"/>
        <w:rPr>
          <w:rFonts w:eastAsia="Times New Roman" w:cs="Times New Roman"/>
          <w:szCs w:val="28"/>
          <w:lang w:eastAsia="ru-RU"/>
        </w:rPr>
      </w:pPr>
      <w:r w:rsidRPr="00D26377">
        <w:rPr>
          <w:rFonts w:eastAsia="Calibri"/>
          <w:szCs w:val="28"/>
        </w:rPr>
        <w:t xml:space="preserve">В соответствии с </w:t>
      </w:r>
      <w:r w:rsidR="001129A4" w:rsidRPr="00D26377">
        <w:rPr>
          <w:rFonts w:eastAsia="Calibri"/>
          <w:szCs w:val="28"/>
        </w:rPr>
        <w:t>соглашение</w:t>
      </w:r>
      <w:r w:rsidRPr="00D26377">
        <w:rPr>
          <w:rFonts w:eastAsia="Calibri"/>
          <w:szCs w:val="28"/>
        </w:rPr>
        <w:t>м</w:t>
      </w:r>
      <w:r w:rsidR="001129A4" w:rsidRPr="00D26377">
        <w:rPr>
          <w:rFonts w:eastAsia="Calibri"/>
          <w:szCs w:val="28"/>
        </w:rPr>
        <w:t xml:space="preserve"> на </w:t>
      </w:r>
      <w:r w:rsidR="001129A4" w:rsidRPr="00D26377">
        <w:rPr>
          <w:color w:val="000000"/>
          <w:szCs w:val="28"/>
        </w:rPr>
        <w:t>финансовое обеспечение расходных обязательств в целях софинансирования к</w:t>
      </w:r>
      <w:r w:rsidR="00BF3ECD">
        <w:rPr>
          <w:color w:val="000000"/>
          <w:szCs w:val="28"/>
        </w:rPr>
        <w:t xml:space="preserve">оторых предоставляется </w:t>
      </w:r>
      <w:r w:rsidR="00F27242">
        <w:rPr>
          <w:color w:val="000000"/>
          <w:szCs w:val="28"/>
        </w:rPr>
        <w:t xml:space="preserve">субсидия </w:t>
      </w:r>
      <w:r w:rsidR="00F27242" w:rsidRPr="00D26377">
        <w:rPr>
          <w:color w:val="000000"/>
          <w:szCs w:val="28"/>
        </w:rPr>
        <w:t>в</w:t>
      </w:r>
      <w:r w:rsidR="001129A4" w:rsidRPr="00D26377">
        <w:rPr>
          <w:color w:val="000000"/>
          <w:szCs w:val="28"/>
        </w:rPr>
        <w:t xml:space="preserve"> рамках реализации мероприятия</w:t>
      </w:r>
      <w:r w:rsidRPr="00D26377">
        <w:rPr>
          <w:color w:val="000000"/>
          <w:szCs w:val="28"/>
        </w:rPr>
        <w:t xml:space="preserve"> </w:t>
      </w:r>
      <w:r w:rsidR="00877BBC" w:rsidRPr="00D26377">
        <w:rPr>
          <w:szCs w:val="28"/>
        </w:rPr>
        <w:t>проведение капитального ремонта спортивных площадок (стадионов) общеобразовательных учреждений</w:t>
      </w:r>
      <w:r w:rsidR="00F30E19">
        <w:rPr>
          <w:szCs w:val="28"/>
        </w:rPr>
        <w:t>,</w:t>
      </w:r>
      <w:r w:rsidR="00877BBC" w:rsidRPr="00D26377">
        <w:rPr>
          <w:szCs w:val="28"/>
        </w:rPr>
        <w:t xml:space="preserve"> </w:t>
      </w:r>
      <w:r w:rsidR="00F12C2D" w:rsidRPr="00D26377">
        <w:rPr>
          <w:szCs w:val="28"/>
        </w:rPr>
        <w:t xml:space="preserve">расходы составили </w:t>
      </w:r>
      <w:r w:rsidR="00681118">
        <w:rPr>
          <w:szCs w:val="28"/>
        </w:rPr>
        <w:t>26 123,8</w:t>
      </w:r>
      <w:r w:rsidR="00F12C2D" w:rsidRPr="00D26377">
        <w:rPr>
          <w:szCs w:val="28"/>
        </w:rPr>
        <w:t xml:space="preserve"> тыс.руб</w:t>
      </w:r>
      <w:r w:rsidR="00877BBC" w:rsidRPr="00D26377">
        <w:rPr>
          <w:szCs w:val="28"/>
        </w:rPr>
        <w:t xml:space="preserve">. </w:t>
      </w:r>
      <w:r w:rsidR="00F12C2D" w:rsidRPr="00D26377">
        <w:rPr>
          <w:szCs w:val="28"/>
        </w:rPr>
        <w:t>в т</w:t>
      </w:r>
      <w:r w:rsidR="00F30E19">
        <w:rPr>
          <w:szCs w:val="28"/>
        </w:rPr>
        <w:t xml:space="preserve">ом числе </w:t>
      </w:r>
      <w:r w:rsidR="00F12C2D" w:rsidRPr="00D26377">
        <w:rPr>
          <w:szCs w:val="28"/>
        </w:rPr>
        <w:t xml:space="preserve">средства областного бюджета </w:t>
      </w:r>
      <w:r w:rsidR="00681118">
        <w:rPr>
          <w:szCs w:val="28"/>
        </w:rPr>
        <w:t>22 727,7</w:t>
      </w:r>
      <w:r w:rsidR="00F12C2D" w:rsidRPr="00D26377">
        <w:rPr>
          <w:szCs w:val="28"/>
        </w:rPr>
        <w:t xml:space="preserve"> тыс.руб., средства местного бюджета </w:t>
      </w:r>
      <w:r w:rsidR="00681118">
        <w:rPr>
          <w:szCs w:val="28"/>
        </w:rPr>
        <w:t>3 396,1</w:t>
      </w:r>
      <w:r w:rsidR="00F12C2D" w:rsidRPr="00D26377">
        <w:rPr>
          <w:szCs w:val="28"/>
        </w:rPr>
        <w:t xml:space="preserve"> тыс.руб. </w:t>
      </w:r>
      <w:r w:rsidR="006B01D7" w:rsidRPr="00D26377">
        <w:rPr>
          <w:rFonts w:eastAsia="Times New Roman" w:cs="Times New Roman"/>
          <w:szCs w:val="28"/>
          <w:lang w:eastAsia="ru-RU"/>
        </w:rPr>
        <w:t>П</w:t>
      </w:r>
      <w:r w:rsidR="00F37A7E" w:rsidRPr="00D26377">
        <w:rPr>
          <w:rFonts w:eastAsia="Times New Roman" w:cs="Times New Roman"/>
          <w:szCs w:val="28"/>
          <w:lang w:eastAsia="ru-RU"/>
        </w:rPr>
        <w:t>олучателям</w:t>
      </w:r>
      <w:r w:rsidR="006B01D7" w:rsidRPr="00D26377">
        <w:rPr>
          <w:rFonts w:eastAsia="Times New Roman" w:cs="Times New Roman"/>
          <w:szCs w:val="28"/>
          <w:lang w:eastAsia="ru-RU"/>
        </w:rPr>
        <w:t>и</w:t>
      </w:r>
      <w:r w:rsidR="00F37A7E" w:rsidRPr="00D26377">
        <w:rPr>
          <w:rFonts w:eastAsia="Times New Roman" w:cs="Times New Roman"/>
          <w:szCs w:val="28"/>
          <w:lang w:eastAsia="ru-RU"/>
        </w:rPr>
        <w:t xml:space="preserve"> субсидии</w:t>
      </w:r>
      <w:r w:rsidR="006B01D7" w:rsidRPr="00D26377">
        <w:rPr>
          <w:rFonts w:eastAsia="Times New Roman" w:cs="Times New Roman"/>
          <w:szCs w:val="28"/>
          <w:lang w:eastAsia="ru-RU"/>
        </w:rPr>
        <w:t xml:space="preserve"> являются</w:t>
      </w:r>
      <w:r w:rsidR="00F37A7E" w:rsidRPr="00D26377">
        <w:rPr>
          <w:rFonts w:eastAsia="Times New Roman" w:cs="Times New Roman"/>
          <w:szCs w:val="28"/>
          <w:lang w:eastAsia="ru-RU"/>
        </w:rPr>
        <w:t>:</w:t>
      </w:r>
    </w:p>
    <w:p w:rsidR="00891F20" w:rsidRPr="00D26377" w:rsidRDefault="00891F20" w:rsidP="00891F20">
      <w:pPr>
        <w:ind w:firstLine="708"/>
        <w:outlineLvl w:val="1"/>
        <w:rPr>
          <w:szCs w:val="28"/>
        </w:rPr>
      </w:pPr>
      <w:r w:rsidRPr="00D26377">
        <w:rPr>
          <w:szCs w:val="28"/>
        </w:rPr>
        <w:t xml:space="preserve">- </w:t>
      </w:r>
      <w:r w:rsidR="00681118" w:rsidRPr="00681118">
        <w:rPr>
          <w:szCs w:val="28"/>
        </w:rPr>
        <w:t xml:space="preserve">МБОУ </w:t>
      </w:r>
      <w:r w:rsidR="00FB6847">
        <w:rPr>
          <w:szCs w:val="28"/>
        </w:rPr>
        <w:t>«</w:t>
      </w:r>
      <w:r w:rsidR="00681118" w:rsidRPr="00681118">
        <w:rPr>
          <w:szCs w:val="28"/>
        </w:rPr>
        <w:t>Кобринская ООШ</w:t>
      </w:r>
      <w:r w:rsidR="00FB6847">
        <w:rPr>
          <w:szCs w:val="28"/>
        </w:rPr>
        <w:t>»</w:t>
      </w:r>
      <w:r w:rsidRPr="00D26377">
        <w:rPr>
          <w:szCs w:val="28"/>
        </w:rPr>
        <w:t>;</w:t>
      </w:r>
    </w:p>
    <w:p w:rsidR="00BF3ECD" w:rsidRPr="00F27242" w:rsidRDefault="00681118" w:rsidP="00F27242">
      <w:pPr>
        <w:ind w:firstLine="708"/>
        <w:outlineLvl w:val="1"/>
        <w:rPr>
          <w:szCs w:val="28"/>
        </w:rPr>
      </w:pPr>
      <w:r w:rsidRPr="00681118">
        <w:rPr>
          <w:szCs w:val="28"/>
        </w:rPr>
        <w:t>-</w:t>
      </w:r>
      <w:r w:rsidRPr="00681118">
        <w:t xml:space="preserve"> </w:t>
      </w:r>
      <w:r w:rsidRPr="00681118">
        <w:rPr>
          <w:szCs w:val="28"/>
        </w:rPr>
        <w:t xml:space="preserve">МБОУ </w:t>
      </w:r>
      <w:r w:rsidR="00FB6847">
        <w:rPr>
          <w:szCs w:val="28"/>
        </w:rPr>
        <w:t>«</w:t>
      </w:r>
      <w:r w:rsidRPr="00681118">
        <w:rPr>
          <w:szCs w:val="28"/>
        </w:rPr>
        <w:t>Вырицкая СОШ N 1</w:t>
      </w:r>
      <w:r w:rsidR="00FB6847">
        <w:rPr>
          <w:szCs w:val="28"/>
        </w:rPr>
        <w:t>»</w:t>
      </w:r>
    </w:p>
    <w:p w:rsidR="00BF3ECD" w:rsidRPr="00BF3ECD" w:rsidRDefault="00BF3ECD" w:rsidP="00BF3ECD">
      <w:pPr>
        <w:ind w:firstLine="708"/>
        <w:outlineLvl w:val="1"/>
        <w:rPr>
          <w:rFonts w:eastAsia="Times New Roman" w:cs="Times New Roman"/>
          <w:szCs w:val="28"/>
          <w:lang w:eastAsia="ru-RU"/>
        </w:rPr>
      </w:pPr>
      <w:r w:rsidRPr="00D26377">
        <w:rPr>
          <w:rFonts w:eastAsia="Calibri"/>
          <w:szCs w:val="28"/>
        </w:rPr>
        <w:t xml:space="preserve">В соответствии с соглашением на </w:t>
      </w:r>
      <w:r w:rsidRPr="00D26377">
        <w:rPr>
          <w:color w:val="000000"/>
          <w:szCs w:val="28"/>
        </w:rPr>
        <w:t>финансовое обеспечение расходных обязательств в целях софинансирования к</w:t>
      </w:r>
      <w:r>
        <w:rPr>
          <w:color w:val="000000"/>
          <w:szCs w:val="28"/>
        </w:rPr>
        <w:t>оторых предоставляется субсидия</w:t>
      </w:r>
      <w:r w:rsidRPr="00BF3ECD">
        <w:rPr>
          <w:szCs w:val="28"/>
        </w:rPr>
        <w:t xml:space="preserve"> </w:t>
      </w:r>
      <w:r>
        <w:rPr>
          <w:szCs w:val="28"/>
        </w:rPr>
        <w:t>на о</w:t>
      </w:r>
      <w:r w:rsidRPr="00BF3ECD">
        <w:rPr>
          <w:szCs w:val="28"/>
        </w:rPr>
        <w:t>бновление материально-технической базы столовых и пищеблоков общеобразовательных организаций</w:t>
      </w:r>
      <w:r>
        <w:rPr>
          <w:szCs w:val="28"/>
        </w:rPr>
        <w:t xml:space="preserve"> </w:t>
      </w:r>
      <w:r w:rsidRPr="00D26377">
        <w:rPr>
          <w:szCs w:val="28"/>
        </w:rPr>
        <w:t xml:space="preserve">расходы </w:t>
      </w:r>
      <w:r w:rsidRPr="00BF3ECD">
        <w:rPr>
          <w:szCs w:val="28"/>
        </w:rPr>
        <w:t xml:space="preserve">составили 9 725,9 тыс.руб. в т.ч. средства областного бюджета 8 461,5 тыс.руб., средства местного бюджета 1 264,4 тыс.руб. </w:t>
      </w:r>
      <w:r w:rsidR="007B19D8">
        <w:rPr>
          <w:rFonts w:eastAsia="Times New Roman" w:cs="Times New Roman"/>
          <w:szCs w:val="28"/>
          <w:lang w:eastAsia="ru-RU"/>
        </w:rPr>
        <w:t>Получателем субсидии</w:t>
      </w:r>
      <w:r w:rsidRPr="00BF3ECD">
        <w:rPr>
          <w:rFonts w:eastAsia="Times New Roman" w:cs="Times New Roman"/>
          <w:szCs w:val="28"/>
          <w:lang w:eastAsia="ru-RU"/>
        </w:rPr>
        <w:t xml:space="preserve"> </w:t>
      </w:r>
      <w:r w:rsidR="00897FB7">
        <w:rPr>
          <w:rFonts w:eastAsia="Times New Roman" w:cs="Times New Roman"/>
          <w:szCs w:val="28"/>
          <w:lang w:eastAsia="ru-RU"/>
        </w:rPr>
        <w:t>является</w:t>
      </w:r>
      <w:r w:rsidRPr="00BF3ECD">
        <w:rPr>
          <w:rFonts w:eastAsia="Times New Roman" w:cs="Times New Roman"/>
          <w:szCs w:val="28"/>
          <w:lang w:eastAsia="ru-RU"/>
        </w:rPr>
        <w:t xml:space="preserve"> </w:t>
      </w:r>
      <w:r w:rsidRPr="00BF3ECD">
        <w:rPr>
          <w:szCs w:val="28"/>
        </w:rPr>
        <w:t xml:space="preserve">МБОУ </w:t>
      </w:r>
      <w:r w:rsidR="00FB6847">
        <w:rPr>
          <w:szCs w:val="28"/>
        </w:rPr>
        <w:t>«</w:t>
      </w:r>
      <w:r w:rsidRPr="00BF3ECD">
        <w:rPr>
          <w:szCs w:val="28"/>
        </w:rPr>
        <w:t>Дружногорская СОШ</w:t>
      </w:r>
      <w:r w:rsidR="00FB6847">
        <w:rPr>
          <w:szCs w:val="28"/>
        </w:rPr>
        <w:t>»</w:t>
      </w:r>
      <w:r w:rsidRPr="00BF3ECD">
        <w:rPr>
          <w:szCs w:val="28"/>
        </w:rPr>
        <w:t>.</w:t>
      </w:r>
    </w:p>
    <w:p w:rsidR="00D94518" w:rsidRDefault="00D94518" w:rsidP="007B19D8">
      <w:pPr>
        <w:rPr>
          <w:b/>
        </w:rPr>
      </w:pPr>
    </w:p>
    <w:p w:rsidR="006077B1" w:rsidRDefault="006077B1" w:rsidP="007B19D8">
      <w:pPr>
        <w:rPr>
          <w:b/>
        </w:rPr>
      </w:pPr>
    </w:p>
    <w:p w:rsidR="006077B1" w:rsidRDefault="006077B1" w:rsidP="007B19D8">
      <w:pPr>
        <w:rPr>
          <w:b/>
        </w:rPr>
      </w:pPr>
    </w:p>
    <w:p w:rsidR="004C081A" w:rsidRPr="007F54DC" w:rsidRDefault="004F7867" w:rsidP="004F7867">
      <w:pPr>
        <w:jc w:val="center"/>
        <w:rPr>
          <w:b/>
        </w:rPr>
      </w:pPr>
      <w:r w:rsidRPr="007F54DC">
        <w:rPr>
          <w:b/>
        </w:rPr>
        <w:t xml:space="preserve">Муниципальная программа Гатчинского муниципального района </w:t>
      </w:r>
    </w:p>
    <w:p w:rsidR="004C081A" w:rsidRDefault="00FB6847" w:rsidP="004F4017">
      <w:pPr>
        <w:jc w:val="center"/>
        <w:rPr>
          <w:b/>
        </w:rPr>
      </w:pPr>
      <w:r>
        <w:rPr>
          <w:b/>
        </w:rPr>
        <w:t>«</w:t>
      </w:r>
      <w:r w:rsidR="004F7867" w:rsidRPr="007F54DC">
        <w:rPr>
          <w:b/>
        </w:rPr>
        <w:t xml:space="preserve">Развитие физической культуры и массового спорта </w:t>
      </w:r>
      <w:r w:rsidR="007F54DC" w:rsidRPr="007F54DC">
        <w:rPr>
          <w:b/>
        </w:rPr>
        <w:t>в Гатчинском муниципальном районе</w:t>
      </w:r>
      <w:r>
        <w:rPr>
          <w:b/>
        </w:rPr>
        <w:t>»</w:t>
      </w:r>
    </w:p>
    <w:p w:rsidR="007D6404" w:rsidRDefault="007D6404" w:rsidP="004F4017">
      <w:pPr>
        <w:jc w:val="center"/>
        <w:rPr>
          <w:b/>
        </w:rPr>
      </w:pPr>
    </w:p>
    <w:p w:rsidR="007D6404" w:rsidRDefault="007D6404" w:rsidP="007D6404">
      <w:pPr>
        <w:ind w:firstLine="708"/>
      </w:pPr>
      <w:r w:rsidRPr="007F54DC">
        <w:t>В 20</w:t>
      </w:r>
      <w:r>
        <w:t>24</w:t>
      </w:r>
      <w:r w:rsidRPr="007F54DC">
        <w:t xml:space="preserve"> году </w:t>
      </w:r>
      <w:r>
        <w:t xml:space="preserve">3,3 </w:t>
      </w:r>
      <w:r w:rsidRPr="007F54DC">
        <w:t xml:space="preserve">% расходов бюджета Гатчинского муниципального района приходится на муниципальную программу </w:t>
      </w:r>
      <w:r>
        <w:t>«</w:t>
      </w:r>
      <w:r w:rsidRPr="007F54DC">
        <w:t>Развитие физической культуры и массового спорта в Гатчинском муниципальном районе</w:t>
      </w:r>
      <w:r>
        <w:t>»</w:t>
      </w:r>
      <w:r w:rsidRPr="007F54DC">
        <w:t>.</w:t>
      </w:r>
    </w:p>
    <w:p w:rsidR="006077B1" w:rsidRDefault="006077B1" w:rsidP="007D6404">
      <w:pPr>
        <w:ind w:firstLine="708"/>
      </w:pPr>
    </w:p>
    <w:p w:rsidR="006077B1" w:rsidRDefault="006077B1" w:rsidP="007D6404">
      <w:pPr>
        <w:ind w:firstLine="708"/>
      </w:pPr>
    </w:p>
    <w:p w:rsidR="006077B1" w:rsidRDefault="006077B1" w:rsidP="007D6404">
      <w:pPr>
        <w:ind w:firstLine="708"/>
      </w:pPr>
    </w:p>
    <w:p w:rsidR="006077B1" w:rsidRDefault="006077B1" w:rsidP="007D6404">
      <w:pPr>
        <w:ind w:firstLine="708"/>
      </w:pPr>
    </w:p>
    <w:p w:rsidR="006077B1" w:rsidRPr="007D6404" w:rsidRDefault="006077B1" w:rsidP="007D6404">
      <w:pPr>
        <w:ind w:firstLine="708"/>
      </w:pPr>
    </w:p>
    <w:tbl>
      <w:tblPr>
        <w:tblpPr w:leftFromText="180" w:rightFromText="180" w:vertAnchor="text" w:horzAnchor="margin" w:tblpY="500"/>
        <w:tblW w:w="10065" w:type="dxa"/>
        <w:tblLayout w:type="fixed"/>
        <w:tblLook w:val="04A0" w:firstRow="1" w:lastRow="0" w:firstColumn="1" w:lastColumn="0" w:noHBand="0" w:noVBand="1"/>
      </w:tblPr>
      <w:tblGrid>
        <w:gridCol w:w="3085"/>
        <w:gridCol w:w="2268"/>
        <w:gridCol w:w="1667"/>
        <w:gridCol w:w="1410"/>
        <w:gridCol w:w="1635"/>
      </w:tblGrid>
      <w:tr w:rsidR="008B6710" w:rsidRPr="007F54DC" w:rsidTr="008B6710">
        <w:trPr>
          <w:trHeight w:val="190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852713" w:rsidP="008B67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2024</w:t>
            </w:r>
            <w:r w:rsidR="008B6710" w:rsidRPr="007F54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r w:rsidR="0085271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ённый бюджет на 2024</w:t>
            </w:r>
            <w:r w:rsidRPr="007F54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852713" w:rsidP="008B67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за 2024 </w:t>
            </w:r>
            <w:r w:rsidR="008B6710" w:rsidRPr="007F54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год, тыс.руб.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8B6710" w:rsidRPr="007F54DC" w:rsidTr="008B6710">
        <w:trPr>
          <w:trHeight w:val="608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10" w:rsidRPr="007F54DC" w:rsidRDefault="008B6710" w:rsidP="008B671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2950CF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181 317,9</w:t>
            </w:r>
            <w:r w:rsidR="008B6710" w:rsidRPr="007F54DC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6E29D2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443 326,2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6E29D2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412 089,3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945E9F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8B6710" w:rsidRPr="007F54DC" w:rsidTr="008B6710">
        <w:trPr>
          <w:trHeight w:val="608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710" w:rsidRPr="007F54DC" w:rsidRDefault="008B6710" w:rsidP="008B671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финансов Гатчинского муниципального района </w:t>
            </w:r>
          </w:p>
          <w:p w:rsidR="008B6710" w:rsidRPr="007F54DC" w:rsidRDefault="008B6710" w:rsidP="008B671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 в части предоставления МБТ городским и сельским  поселениям)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B6710" w:rsidRPr="007F54DC" w:rsidTr="008B6710">
        <w:trPr>
          <w:trHeight w:val="608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6710" w:rsidRPr="007F54DC" w:rsidRDefault="008B6710" w:rsidP="008B671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6E29D2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4 509,1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6E29D2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4 509,1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B6710" w:rsidRPr="007F54DC" w:rsidTr="008B6710">
        <w:trPr>
          <w:trHeight w:val="375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10" w:rsidRPr="007F54DC" w:rsidRDefault="008B6710" w:rsidP="008B6710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F54D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2950CF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181 317,9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6E29D2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448 335,3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6E29D2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417 098,4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6710" w:rsidRPr="007F54DC" w:rsidRDefault="00945E9F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  <w:p w:rsidR="008B6710" w:rsidRPr="007F54DC" w:rsidRDefault="008B6710" w:rsidP="008B671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4589F" w:rsidRDefault="00407AF3" w:rsidP="00F148AA">
      <w:r w:rsidRPr="007F54DC">
        <w:tab/>
      </w:r>
    </w:p>
    <w:p w:rsidR="00FF0EC5" w:rsidRPr="007F54DC" w:rsidRDefault="00FF0EC5" w:rsidP="00F148AA"/>
    <w:p w:rsidR="0033754E" w:rsidRPr="007F54DC" w:rsidRDefault="00407AF3" w:rsidP="0014589F">
      <w:pPr>
        <w:ind w:firstLine="708"/>
      </w:pPr>
      <w:r w:rsidRPr="007F54DC">
        <w:t>В 20</w:t>
      </w:r>
      <w:r w:rsidR="00001C31">
        <w:t>24</w:t>
      </w:r>
      <w:r w:rsidRPr="007F54DC">
        <w:t xml:space="preserve"> году </w:t>
      </w:r>
      <w:r w:rsidR="00001C31">
        <w:t xml:space="preserve">3,3 </w:t>
      </w:r>
      <w:r w:rsidRPr="007F54DC">
        <w:t xml:space="preserve">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7F54DC">
        <w:t>Развитие физической культуры и массового спорта в Гатчинском муниципальном районе</w:t>
      </w:r>
      <w:r w:rsidR="00FB6847">
        <w:t>»</w:t>
      </w:r>
      <w:r w:rsidRPr="007F54DC">
        <w:t>.</w:t>
      </w:r>
    </w:p>
    <w:p w:rsidR="00CC1FBC" w:rsidRPr="007F54DC" w:rsidRDefault="00CC1FBC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C007C9" w:rsidRPr="007F54DC" w:rsidRDefault="00407AF3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7F54DC">
        <w:rPr>
          <w:b/>
        </w:rPr>
        <w:t xml:space="preserve">Комплекс процессных мероприятий </w:t>
      </w:r>
    </w:p>
    <w:p w:rsidR="00884221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161C22" w:rsidRPr="007F54DC">
        <w:rPr>
          <w:b/>
        </w:rPr>
        <w:t xml:space="preserve">Развитие физической культуры и массового </w:t>
      </w:r>
    </w:p>
    <w:p w:rsidR="00407AF3" w:rsidRDefault="00884221" w:rsidP="00884221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с</w:t>
      </w:r>
      <w:r w:rsidR="00161C22" w:rsidRPr="007F54DC">
        <w:rPr>
          <w:b/>
        </w:rPr>
        <w:t>порта</w:t>
      </w:r>
      <w:r>
        <w:rPr>
          <w:b/>
        </w:rPr>
        <w:t xml:space="preserve"> </w:t>
      </w:r>
      <w:r w:rsidR="00161C22" w:rsidRPr="007F54DC">
        <w:rPr>
          <w:b/>
        </w:rPr>
        <w:t>в Гатчинском муниципальном районе</w:t>
      </w:r>
    </w:p>
    <w:p w:rsidR="00161C22" w:rsidRPr="007F54DC" w:rsidRDefault="00161C22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3A5B2E" w:rsidRPr="007F54DC" w:rsidRDefault="00407AF3" w:rsidP="003A1BF8">
      <w:r w:rsidRPr="007F54DC">
        <w:tab/>
        <w:t>По данному мероприяти</w:t>
      </w:r>
      <w:r w:rsidR="00E8127A" w:rsidRPr="007F54DC">
        <w:t>ю</w:t>
      </w:r>
      <w:r w:rsidRPr="007F54DC">
        <w:t xml:space="preserve"> расходы утверждены в сумме </w:t>
      </w:r>
      <w:r w:rsidR="00EA49D5">
        <w:rPr>
          <w:b/>
        </w:rPr>
        <w:t>35 977,3</w:t>
      </w:r>
      <w:r w:rsidRPr="007F54DC">
        <w:rPr>
          <w:b/>
        </w:rPr>
        <w:t xml:space="preserve"> </w:t>
      </w:r>
      <w:r w:rsidRPr="007F54DC">
        <w:t>тыс.руб. Исполнение за 20</w:t>
      </w:r>
      <w:r w:rsidR="00B50D01" w:rsidRPr="007F54DC">
        <w:t>2</w:t>
      </w:r>
      <w:r w:rsidR="00EA49D5">
        <w:t>4</w:t>
      </w:r>
      <w:r w:rsidRPr="007F54DC">
        <w:t xml:space="preserve"> год составляет </w:t>
      </w:r>
      <w:r w:rsidR="00EA49D5">
        <w:rPr>
          <w:b/>
        </w:rPr>
        <w:t>100,0</w:t>
      </w:r>
      <w:r w:rsidRPr="007F54DC">
        <w:rPr>
          <w:b/>
        </w:rPr>
        <w:t>%</w:t>
      </w:r>
      <w:r w:rsidRPr="007F54DC">
        <w:t xml:space="preserve"> к уточненному годовому плану за счет средств местного бюджета.</w:t>
      </w:r>
    </w:p>
    <w:p w:rsidR="00407AF3" w:rsidRPr="007F54DC" w:rsidRDefault="00407AF3" w:rsidP="00407AF3">
      <w:pPr>
        <w:pStyle w:val="a5"/>
        <w:tabs>
          <w:tab w:val="left" w:pos="284"/>
        </w:tabs>
        <w:ind w:left="0"/>
      </w:pPr>
      <w:r w:rsidRPr="007F54DC">
        <w:tab/>
      </w:r>
      <w:r w:rsidRPr="007F54DC">
        <w:tab/>
        <w:t>На организацию и проведение официальных физкультурно-оздоровительных и спортивных мероприятий для различных категорий и групп населения в 202</w:t>
      </w:r>
      <w:r w:rsidR="00435F9D">
        <w:t>4</w:t>
      </w:r>
      <w:r w:rsidRPr="007F54DC">
        <w:t xml:space="preserve"> году произведены расходы в сумме </w:t>
      </w:r>
      <w:r w:rsidR="00435F9D">
        <w:t>16 361,1</w:t>
      </w:r>
      <w:r w:rsidRPr="007F54DC">
        <w:rPr>
          <w:b/>
        </w:rPr>
        <w:t xml:space="preserve"> </w:t>
      </w:r>
      <w:r w:rsidRPr="007F54DC">
        <w:t>тыс.руб.</w:t>
      </w:r>
      <w:r w:rsidR="00733500" w:rsidRPr="007F54DC">
        <w:t>:</w:t>
      </w:r>
    </w:p>
    <w:p w:rsidR="00407AF3" w:rsidRPr="007F54DC" w:rsidRDefault="00407AF3" w:rsidP="00407AF3">
      <w:pPr>
        <w:pStyle w:val="a5"/>
        <w:tabs>
          <w:tab w:val="left" w:pos="284"/>
        </w:tabs>
        <w:ind w:left="0"/>
      </w:pPr>
      <w:r w:rsidRPr="007F54DC">
        <w:tab/>
      </w:r>
      <w:r w:rsidRPr="007F54DC">
        <w:tab/>
      </w:r>
      <w:r w:rsidR="00DC3891" w:rsidRPr="007F54DC">
        <w:t>- п</w:t>
      </w:r>
      <w:r w:rsidRPr="007F54DC">
        <w:t xml:space="preserve">о администрации Гатчинского муниципального района расходы составили </w:t>
      </w:r>
      <w:r w:rsidR="00F364ED">
        <w:t>11 852,0</w:t>
      </w:r>
      <w:r w:rsidR="0073752D" w:rsidRPr="007F54DC">
        <w:t xml:space="preserve"> тыс.руб.</w:t>
      </w:r>
      <w:r w:rsidR="00C61874" w:rsidRPr="007F54DC">
        <w:t xml:space="preserve"> Исполнение 100</w:t>
      </w:r>
      <w:r w:rsidR="003B2623" w:rsidRPr="007F54DC">
        <w:t>,0</w:t>
      </w:r>
      <w:r w:rsidR="00C61874" w:rsidRPr="007F54DC">
        <w:t>%</w:t>
      </w:r>
      <w:r w:rsidR="00733500" w:rsidRPr="007F54DC">
        <w:t>;</w:t>
      </w:r>
      <w:r w:rsidRPr="007F54DC">
        <w:t xml:space="preserve"> </w:t>
      </w:r>
    </w:p>
    <w:p w:rsidR="00407AF3" w:rsidRPr="007F54DC" w:rsidRDefault="00407AF3" w:rsidP="00407AF3">
      <w:pPr>
        <w:pStyle w:val="a5"/>
        <w:tabs>
          <w:tab w:val="left" w:pos="284"/>
        </w:tabs>
        <w:ind w:left="0"/>
      </w:pPr>
      <w:r w:rsidRPr="007F54DC">
        <w:tab/>
      </w:r>
      <w:r w:rsidRPr="007F54DC">
        <w:tab/>
      </w:r>
      <w:r w:rsidR="00DC3891" w:rsidRPr="007F54DC">
        <w:t>- п</w:t>
      </w:r>
      <w:r w:rsidRPr="007F54DC">
        <w:t xml:space="preserve">о комитету </w:t>
      </w:r>
      <w:r w:rsidR="00B87839" w:rsidRPr="007F54DC">
        <w:t>образования Гатчинского муниципального района</w:t>
      </w:r>
      <w:r w:rsidRPr="007F54DC">
        <w:t xml:space="preserve"> расходы составили </w:t>
      </w:r>
      <w:r w:rsidR="004D24DA">
        <w:t>4 509,1</w:t>
      </w:r>
      <w:r w:rsidRPr="007F54DC">
        <w:t xml:space="preserve"> тыс.руб., которые были направлены в </w:t>
      </w:r>
      <w:r w:rsidR="00B87839" w:rsidRPr="007F54DC">
        <w:t xml:space="preserve">МБОУ ДО </w:t>
      </w:r>
      <w:r w:rsidR="00FB6847">
        <w:t>«</w:t>
      </w:r>
      <w:r w:rsidR="00B87839" w:rsidRPr="007F54DC">
        <w:t>Гатчинская СШ №2</w:t>
      </w:r>
      <w:r w:rsidR="00FB6847">
        <w:t>»</w:t>
      </w:r>
      <w:r w:rsidR="00B87839" w:rsidRPr="007F54DC">
        <w:t xml:space="preserve"> на организацию и проведение учебно-тренировочных занятий по плаванию.</w:t>
      </w:r>
    </w:p>
    <w:p w:rsidR="00407AF3" w:rsidRPr="007F54DC" w:rsidRDefault="00194E18" w:rsidP="00407AF3">
      <w:pPr>
        <w:tabs>
          <w:tab w:val="left" w:pos="567"/>
          <w:tab w:val="left" w:pos="5103"/>
        </w:tabs>
      </w:pPr>
      <w:r w:rsidRPr="007F54DC">
        <w:lastRenderedPageBreak/>
        <w:tab/>
        <w:t xml:space="preserve">  </w:t>
      </w:r>
      <w:r w:rsidR="00407AF3" w:rsidRPr="007F54DC">
        <w:t>Для участия спортивных сборных команд Гатчинского муниципального района в областных, всероссийских и международных соревнованиях (предоставление автобусов, командирование спортивных сборных Гатчинского муниципального района) ра</w:t>
      </w:r>
      <w:r w:rsidR="00B44858" w:rsidRPr="007F54DC">
        <w:t xml:space="preserve">сходы составили </w:t>
      </w:r>
      <w:r w:rsidR="00541303">
        <w:t>3 521,3</w:t>
      </w:r>
      <w:r w:rsidR="00B44858" w:rsidRPr="007F54DC">
        <w:t xml:space="preserve"> тыс.руб</w:t>
      </w:r>
      <w:r w:rsidR="00407AF3" w:rsidRPr="007F54DC">
        <w:t>.</w:t>
      </w:r>
    </w:p>
    <w:p w:rsidR="00407AF3" w:rsidRPr="007F54DC" w:rsidRDefault="00407AF3" w:rsidP="00407AF3">
      <w:pPr>
        <w:pStyle w:val="a5"/>
        <w:tabs>
          <w:tab w:val="left" w:pos="284"/>
        </w:tabs>
        <w:ind w:left="0"/>
      </w:pPr>
      <w:r w:rsidRPr="007F54DC">
        <w:tab/>
      </w:r>
      <w:r w:rsidR="00194E18" w:rsidRPr="007F54DC">
        <w:tab/>
      </w:r>
      <w:r w:rsidRPr="007F54DC">
        <w:t xml:space="preserve">На материально-техническое обеспечение спортивных сборных команд Гатчинского муниципального района расходы </w:t>
      </w:r>
      <w:r w:rsidR="00CD125C" w:rsidRPr="007F54DC">
        <w:t xml:space="preserve">составили </w:t>
      </w:r>
      <w:r w:rsidRPr="007F54DC">
        <w:t xml:space="preserve">в сумме </w:t>
      </w:r>
      <w:r w:rsidR="00992C2A">
        <w:t>13 838,0</w:t>
      </w:r>
      <w:r w:rsidRPr="007F54DC">
        <w:rPr>
          <w:b/>
        </w:rPr>
        <w:t xml:space="preserve"> </w:t>
      </w:r>
      <w:r w:rsidRPr="007F54DC">
        <w:t xml:space="preserve">тыс.руб. </w:t>
      </w:r>
      <w:r w:rsidR="00992C2A">
        <w:t>(</w:t>
      </w:r>
      <w:r w:rsidRPr="007F54DC">
        <w:t>приобретение</w:t>
      </w:r>
      <w:r w:rsidR="00992C2A">
        <w:t xml:space="preserve"> </w:t>
      </w:r>
      <w:r w:rsidR="00735BAE">
        <w:t xml:space="preserve">пассажирского </w:t>
      </w:r>
      <w:r w:rsidR="00992C2A">
        <w:t>автобуса</w:t>
      </w:r>
      <w:r w:rsidR="00735BAE">
        <w:t xml:space="preserve"> на 35 мест</w:t>
      </w:r>
      <w:r w:rsidRPr="007F54DC">
        <w:t>, спортивного инвентаря и оборудования</w:t>
      </w:r>
      <w:r w:rsidR="00992C2A">
        <w:t>)</w:t>
      </w:r>
      <w:r w:rsidRPr="007F54DC">
        <w:t xml:space="preserve">. </w:t>
      </w:r>
    </w:p>
    <w:p w:rsidR="007E3EC0" w:rsidRPr="007F54DC" w:rsidRDefault="007E3EC0" w:rsidP="00407AF3">
      <w:pPr>
        <w:pStyle w:val="a5"/>
        <w:tabs>
          <w:tab w:val="left" w:pos="284"/>
        </w:tabs>
        <w:ind w:left="0"/>
      </w:pPr>
      <w:r w:rsidRPr="007F54DC">
        <w:tab/>
      </w:r>
      <w:r w:rsidRPr="007F54DC">
        <w:tab/>
        <w:t xml:space="preserve">На проведение мероприятий по организации пропаганды, внедрению и приему нормативов Всероссийского физкультурно-спортивного комплекса </w:t>
      </w:r>
      <w:r w:rsidR="00FB6847">
        <w:t>«</w:t>
      </w:r>
      <w:r w:rsidRPr="007F54DC">
        <w:t>Готов к труду и обороне</w:t>
      </w:r>
      <w:r w:rsidR="00FB6847">
        <w:t>»</w:t>
      </w:r>
      <w:r w:rsidRPr="007F54DC">
        <w:t xml:space="preserve"> расходы составили в сумме </w:t>
      </w:r>
      <w:r w:rsidR="0016516B">
        <w:t>950,0</w:t>
      </w:r>
      <w:r w:rsidR="0064162C">
        <w:t xml:space="preserve"> </w:t>
      </w:r>
      <w:r w:rsidRPr="007F54DC">
        <w:t>тыс.руб.</w:t>
      </w:r>
    </w:p>
    <w:p w:rsidR="00757B5F" w:rsidRDefault="00407AF3" w:rsidP="00D035B1">
      <w:pPr>
        <w:tabs>
          <w:tab w:val="left" w:pos="0"/>
        </w:tabs>
      </w:pPr>
      <w:r w:rsidRPr="007F54DC">
        <w:tab/>
      </w:r>
      <w:r w:rsidR="00D2584A" w:rsidRPr="007F54DC">
        <w:t xml:space="preserve">По итогам </w:t>
      </w:r>
      <w:r w:rsidRPr="007F54DC">
        <w:t xml:space="preserve">конкурса </w:t>
      </w:r>
      <w:r w:rsidR="00663528" w:rsidRPr="007F54DC">
        <w:t xml:space="preserve">среди городских </w:t>
      </w:r>
      <w:r w:rsidRPr="007F54DC">
        <w:t xml:space="preserve">и сельских поселений Гатчинского муниципального района на лучшую постановку работы по развитию физической культуры и массового спорта на территории </w:t>
      </w:r>
      <w:r w:rsidR="00663528" w:rsidRPr="007F54DC">
        <w:t xml:space="preserve">поселений </w:t>
      </w:r>
      <w:r w:rsidR="00D2584A" w:rsidRPr="007F54DC">
        <w:t xml:space="preserve">предоставлены </w:t>
      </w:r>
      <w:r w:rsidR="00910673" w:rsidRPr="007F54DC">
        <w:t>межбюджетны</w:t>
      </w:r>
      <w:r w:rsidR="00D2584A" w:rsidRPr="007F54DC">
        <w:t>е</w:t>
      </w:r>
      <w:r w:rsidR="00910673" w:rsidRPr="007F54DC">
        <w:t xml:space="preserve"> трансферт</w:t>
      </w:r>
      <w:r w:rsidR="00D2584A" w:rsidRPr="007F54DC">
        <w:t>ы</w:t>
      </w:r>
      <w:r w:rsidR="00910673" w:rsidRPr="007F54DC">
        <w:t xml:space="preserve"> городским и сельским поселениям </w:t>
      </w:r>
      <w:r w:rsidR="00663528" w:rsidRPr="007F54DC">
        <w:t xml:space="preserve">в сумме </w:t>
      </w:r>
      <w:r w:rsidRPr="007F54DC">
        <w:t xml:space="preserve">500,0 тыс.руб. </w:t>
      </w:r>
      <w:r w:rsidR="00544F99" w:rsidRPr="007F54DC">
        <w:t>С</w:t>
      </w:r>
      <w:r w:rsidR="00757B5F">
        <w:t xml:space="preserve">редства перечислены победителям </w:t>
      </w:r>
      <w:r w:rsidRPr="007F54DC">
        <w:t>и призерам смотра - конкурса в бюджеты поселений Гатчинского муниципального района</w:t>
      </w:r>
      <w:r w:rsidR="00A51B3E" w:rsidRPr="007F54DC">
        <w:t xml:space="preserve"> </w:t>
      </w:r>
      <w:r w:rsidR="00D035B1">
        <w:t>(Постановление администрации Гатчинского муниципального района от 05.06.2024 №2591</w:t>
      </w:r>
      <w:r w:rsidR="00D035B1" w:rsidRPr="007F54DC">
        <w:t>)</w:t>
      </w:r>
      <w:r w:rsidR="00D035B1">
        <w:t>:</w:t>
      </w:r>
    </w:p>
    <w:p w:rsidR="00757B5F" w:rsidRDefault="00567C12" w:rsidP="00407AF3">
      <w:pPr>
        <w:tabs>
          <w:tab w:val="left" w:pos="0"/>
        </w:tabs>
      </w:pPr>
      <w:r>
        <w:tab/>
      </w:r>
      <w:r w:rsidR="00757B5F">
        <w:t>-</w:t>
      </w:r>
      <w:r w:rsidR="00D035B1">
        <w:t xml:space="preserve"> </w:t>
      </w:r>
      <w:r w:rsidR="00627CA8" w:rsidRPr="00627CA8">
        <w:t>Веревское СП</w:t>
      </w:r>
      <w:r w:rsidR="00245215">
        <w:t xml:space="preserve"> – </w:t>
      </w:r>
      <w:r w:rsidR="00627CA8">
        <w:t>8</w:t>
      </w:r>
      <w:r w:rsidR="003F1003" w:rsidRPr="007F54DC">
        <w:t>0,0 тыс.руб.</w:t>
      </w:r>
      <w:r w:rsidR="00D035B1">
        <w:t>;</w:t>
      </w:r>
    </w:p>
    <w:p w:rsidR="00757B5F" w:rsidRDefault="00567C12" w:rsidP="00407AF3">
      <w:pPr>
        <w:tabs>
          <w:tab w:val="left" w:pos="0"/>
        </w:tabs>
      </w:pPr>
      <w:r>
        <w:tab/>
      </w:r>
      <w:r w:rsidR="00757B5F">
        <w:t>-</w:t>
      </w:r>
      <w:r w:rsidR="00D035B1">
        <w:t xml:space="preserve"> </w:t>
      </w:r>
      <w:r w:rsidR="00757B5F">
        <w:t xml:space="preserve">Дружногорское ГП </w:t>
      </w:r>
      <w:r w:rsidR="00D035B1">
        <w:t>– 100,0 тыс.руб.;</w:t>
      </w:r>
      <w:r w:rsidR="00627CA8">
        <w:t xml:space="preserve"> </w:t>
      </w:r>
    </w:p>
    <w:p w:rsidR="00757B5F" w:rsidRDefault="00567C12" w:rsidP="00407AF3">
      <w:pPr>
        <w:tabs>
          <w:tab w:val="left" w:pos="0"/>
        </w:tabs>
      </w:pPr>
      <w:r>
        <w:tab/>
      </w:r>
      <w:r w:rsidR="00757B5F">
        <w:t>-</w:t>
      </w:r>
      <w:r w:rsidR="00D035B1">
        <w:t xml:space="preserve"> </w:t>
      </w:r>
      <w:r w:rsidR="00627CA8" w:rsidRPr="00627CA8">
        <w:t>Коммунарское ГП</w:t>
      </w:r>
      <w:r w:rsidR="00D035B1">
        <w:t>–  70,0 тыс.руб.;</w:t>
      </w:r>
      <w:r w:rsidR="00627CA8">
        <w:t xml:space="preserve"> </w:t>
      </w:r>
    </w:p>
    <w:p w:rsidR="00757B5F" w:rsidRDefault="00567C12" w:rsidP="00407AF3">
      <w:pPr>
        <w:tabs>
          <w:tab w:val="left" w:pos="0"/>
        </w:tabs>
      </w:pPr>
      <w:r>
        <w:tab/>
      </w:r>
      <w:r w:rsidR="00757B5F">
        <w:t>-</w:t>
      </w:r>
      <w:r w:rsidR="00D035B1">
        <w:t xml:space="preserve"> </w:t>
      </w:r>
      <w:r w:rsidR="00627CA8" w:rsidRPr="00627CA8">
        <w:t>Пудостьское СП</w:t>
      </w:r>
      <w:r w:rsidR="00D035B1">
        <w:t xml:space="preserve">– </w:t>
      </w:r>
      <w:r w:rsidR="00627CA8">
        <w:t>100,0 тыс.руб.</w:t>
      </w:r>
      <w:r w:rsidR="00D035B1">
        <w:t>;</w:t>
      </w:r>
      <w:r w:rsidR="00820C71">
        <w:t xml:space="preserve"> </w:t>
      </w:r>
    </w:p>
    <w:p w:rsidR="00757B5F" w:rsidRDefault="00567C12" w:rsidP="00407AF3">
      <w:pPr>
        <w:tabs>
          <w:tab w:val="left" w:pos="0"/>
        </w:tabs>
      </w:pPr>
      <w:r>
        <w:tab/>
      </w:r>
      <w:r w:rsidR="00757B5F">
        <w:t xml:space="preserve">- </w:t>
      </w:r>
      <w:r w:rsidR="00820C71" w:rsidRPr="00820C71">
        <w:t>Сиверское ГП</w:t>
      </w:r>
      <w:r w:rsidR="00820C71">
        <w:t xml:space="preserve"> – 80,0 тыс.руб.</w:t>
      </w:r>
      <w:r w:rsidR="00D035B1">
        <w:t>;</w:t>
      </w:r>
      <w:r w:rsidR="00FC0835">
        <w:t xml:space="preserve"> </w:t>
      </w:r>
    </w:p>
    <w:p w:rsidR="00407AF3" w:rsidRDefault="00567C12" w:rsidP="00407AF3">
      <w:pPr>
        <w:tabs>
          <w:tab w:val="left" w:pos="0"/>
        </w:tabs>
      </w:pPr>
      <w:r>
        <w:tab/>
      </w:r>
      <w:r w:rsidR="00757B5F">
        <w:t xml:space="preserve">- </w:t>
      </w:r>
      <w:r w:rsidR="00FC0835" w:rsidRPr="00FC0835">
        <w:t>Сяськелевское СП</w:t>
      </w:r>
      <w:r w:rsidR="00FC0835">
        <w:t xml:space="preserve"> – 70,0 тыс.руб.</w:t>
      </w:r>
    </w:p>
    <w:p w:rsidR="007D68D1" w:rsidRPr="007F54DC" w:rsidRDefault="007D68D1" w:rsidP="00407AF3">
      <w:pPr>
        <w:tabs>
          <w:tab w:val="left" w:pos="0"/>
        </w:tabs>
      </w:pPr>
      <w:r>
        <w:tab/>
      </w:r>
      <w:r w:rsidRPr="007D68D1">
        <w:t>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</w:r>
      <w:r>
        <w:t xml:space="preserve"> в </w:t>
      </w:r>
      <w:r w:rsidRPr="00E05B21">
        <w:t>рамках заключенного соглашения на софинансирование расходы составили 806,9 тыс.руб., исполнение составило 100% в том числе за</w:t>
      </w:r>
      <w:r>
        <w:t xml:space="preserve"> счет средств областного бюджета 702,0 тыс.руб., за счет местного бюджета 104,9 тыс.руб. Получателем субсидии является </w:t>
      </w:r>
      <w:r w:rsidRPr="007D68D1">
        <w:t xml:space="preserve">МАУ </w:t>
      </w:r>
      <w:r w:rsidR="00FB6847">
        <w:t>«</w:t>
      </w:r>
      <w:r w:rsidRPr="007D68D1">
        <w:t xml:space="preserve">ЦПСР </w:t>
      </w:r>
      <w:r w:rsidR="00FB6847">
        <w:t>«</w:t>
      </w:r>
      <w:r w:rsidRPr="007D68D1">
        <w:t>НИКА</w:t>
      </w:r>
      <w:r w:rsidR="00FB6847">
        <w:t>»</w:t>
      </w:r>
      <w:r>
        <w:t>.</w:t>
      </w:r>
    </w:p>
    <w:p w:rsidR="00C5370F" w:rsidRPr="007F54DC" w:rsidRDefault="00407AF3" w:rsidP="00C04B2A">
      <w:pPr>
        <w:pStyle w:val="a5"/>
        <w:tabs>
          <w:tab w:val="left" w:pos="284"/>
        </w:tabs>
        <w:ind w:left="0"/>
      </w:pPr>
      <w:r w:rsidRPr="007F54DC">
        <w:tab/>
      </w:r>
      <w:r w:rsidRPr="007F54DC">
        <w:tab/>
      </w:r>
    </w:p>
    <w:p w:rsidR="00C5370F" w:rsidRPr="007F54DC" w:rsidRDefault="00C5370F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bCs/>
          <w:szCs w:val="16"/>
        </w:rPr>
      </w:pPr>
    </w:p>
    <w:p w:rsidR="00D878F6" w:rsidRPr="007F54DC" w:rsidRDefault="00D878F6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bCs/>
          <w:szCs w:val="16"/>
        </w:rPr>
      </w:pPr>
      <w:r w:rsidRPr="007F54DC">
        <w:rPr>
          <w:b/>
          <w:bCs/>
          <w:szCs w:val="16"/>
        </w:rPr>
        <w:t xml:space="preserve">Комплекс процессных мероприятий </w:t>
      </w:r>
    </w:p>
    <w:p w:rsidR="00E11342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bCs/>
          <w:szCs w:val="16"/>
        </w:rPr>
      </w:pPr>
      <w:r>
        <w:rPr>
          <w:b/>
          <w:bCs/>
          <w:szCs w:val="16"/>
        </w:rPr>
        <w:t>«</w:t>
      </w:r>
      <w:r w:rsidR="00CC359D" w:rsidRPr="00CC359D">
        <w:rPr>
          <w:b/>
          <w:bCs/>
          <w:szCs w:val="16"/>
        </w:rPr>
        <w:t>Совершенствование и развитие инфраструктуры,</w:t>
      </w:r>
    </w:p>
    <w:p w:rsidR="00804E5D" w:rsidRDefault="00CC359D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bCs/>
          <w:szCs w:val="16"/>
        </w:rPr>
      </w:pPr>
      <w:r w:rsidRPr="00CC359D">
        <w:rPr>
          <w:b/>
          <w:bCs/>
          <w:szCs w:val="16"/>
        </w:rPr>
        <w:t xml:space="preserve"> учреждений физической культуры и спорта</w:t>
      </w:r>
      <w:r w:rsidR="00FB6847">
        <w:rPr>
          <w:b/>
          <w:bCs/>
          <w:szCs w:val="16"/>
        </w:rPr>
        <w:t>»</w:t>
      </w:r>
    </w:p>
    <w:p w:rsidR="00CC359D" w:rsidRPr="007F54DC" w:rsidRDefault="00CC359D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BB4E26" w:rsidRPr="007F54DC" w:rsidRDefault="00BB4E26" w:rsidP="003748D2">
      <w:pPr>
        <w:ind w:firstLine="708"/>
      </w:pPr>
      <w:r w:rsidRPr="007F54DC">
        <w:t>По данному мероприяти</w:t>
      </w:r>
      <w:r w:rsidR="00B1151C" w:rsidRPr="007F54DC">
        <w:t>ю</w:t>
      </w:r>
      <w:r w:rsidRPr="007F54DC">
        <w:t xml:space="preserve"> расходы утверждены в сумме </w:t>
      </w:r>
      <w:r w:rsidR="007840B5">
        <w:rPr>
          <w:b/>
        </w:rPr>
        <w:t>84 439,7</w:t>
      </w:r>
      <w:r w:rsidRPr="007F54DC">
        <w:rPr>
          <w:b/>
        </w:rPr>
        <w:t xml:space="preserve"> </w:t>
      </w:r>
      <w:r w:rsidRPr="007F54DC">
        <w:t>тыс.руб. Исполнение за 202</w:t>
      </w:r>
      <w:r w:rsidR="007840B5">
        <w:t>4</w:t>
      </w:r>
      <w:r w:rsidRPr="007F54DC">
        <w:t xml:space="preserve"> год составляет </w:t>
      </w:r>
      <w:r w:rsidRPr="007F54DC">
        <w:rPr>
          <w:b/>
        </w:rPr>
        <w:t>100</w:t>
      </w:r>
      <w:r w:rsidR="002C757C" w:rsidRPr="007F54DC">
        <w:rPr>
          <w:b/>
        </w:rPr>
        <w:t>,0</w:t>
      </w:r>
      <w:r w:rsidRPr="007F54DC">
        <w:rPr>
          <w:b/>
        </w:rPr>
        <w:t>%</w:t>
      </w:r>
      <w:r w:rsidRPr="007F54DC">
        <w:t xml:space="preserve"> к уточненному годовому плану в т.ч. </w:t>
      </w:r>
      <w:r w:rsidR="00AE2DE0" w:rsidRPr="007F54DC">
        <w:t xml:space="preserve">за счет средств областного бюджета 300,0 тыс.руб., </w:t>
      </w:r>
      <w:r w:rsidRPr="007F54DC">
        <w:t xml:space="preserve">средств местного бюджета </w:t>
      </w:r>
      <w:r w:rsidR="007840B5">
        <w:t>84 139,5</w:t>
      </w:r>
      <w:r w:rsidR="00AE2DE0" w:rsidRPr="007F54DC">
        <w:t>тыс.руб</w:t>
      </w:r>
      <w:r w:rsidR="003748D2" w:rsidRPr="007F54DC">
        <w:t>.</w:t>
      </w:r>
    </w:p>
    <w:p w:rsidR="00803C99" w:rsidRPr="007F54DC" w:rsidRDefault="00407AF3" w:rsidP="00407AF3">
      <w:pPr>
        <w:tabs>
          <w:tab w:val="left" w:pos="567"/>
          <w:tab w:val="left" w:pos="5103"/>
        </w:tabs>
        <w:rPr>
          <w:rFonts w:eastAsia="Times New Roman" w:cs="Times New Roman"/>
          <w:szCs w:val="28"/>
          <w:lang w:eastAsia="ru-RU"/>
        </w:rPr>
      </w:pPr>
      <w:r w:rsidRPr="007F54DC">
        <w:tab/>
      </w:r>
      <w:r w:rsidRPr="007F54DC">
        <w:rPr>
          <w:szCs w:val="28"/>
        </w:rPr>
        <w:t>В рамках р</w:t>
      </w:r>
      <w:r w:rsidRPr="007F54DC">
        <w:rPr>
          <w:rFonts w:eastAsia="Times New Roman" w:cs="Times New Roman"/>
          <w:szCs w:val="28"/>
          <w:lang w:eastAsia="ru-RU"/>
        </w:rPr>
        <w:t xml:space="preserve">азвития и поддержки инфраструктуры физической культуры, спорта и молодежной политики объем расходов составил </w:t>
      </w:r>
      <w:r w:rsidR="00260CCD">
        <w:rPr>
          <w:rFonts w:eastAsia="Times New Roman" w:cs="Times New Roman"/>
          <w:szCs w:val="28"/>
          <w:lang w:eastAsia="ru-RU"/>
        </w:rPr>
        <w:t>15 472,9</w:t>
      </w:r>
      <w:r w:rsidR="00B16384">
        <w:rPr>
          <w:rFonts w:eastAsia="Times New Roman" w:cs="Times New Roman"/>
          <w:szCs w:val="28"/>
          <w:lang w:eastAsia="ru-RU"/>
        </w:rPr>
        <w:t xml:space="preserve"> </w:t>
      </w:r>
      <w:r w:rsidRPr="007F54DC">
        <w:rPr>
          <w:rFonts w:eastAsia="Times New Roman" w:cs="Times New Roman"/>
          <w:szCs w:val="28"/>
          <w:lang w:eastAsia="ru-RU"/>
        </w:rPr>
        <w:t>тыс. руб. или 100</w:t>
      </w:r>
      <w:r w:rsidR="006628BA" w:rsidRPr="007F54DC">
        <w:rPr>
          <w:rFonts w:eastAsia="Times New Roman" w:cs="Times New Roman"/>
          <w:szCs w:val="28"/>
          <w:lang w:eastAsia="ru-RU"/>
        </w:rPr>
        <w:t>,0</w:t>
      </w:r>
      <w:r w:rsidRPr="007F54DC">
        <w:rPr>
          <w:rFonts w:eastAsia="Times New Roman" w:cs="Times New Roman"/>
          <w:szCs w:val="28"/>
          <w:lang w:eastAsia="ru-RU"/>
        </w:rPr>
        <w:t xml:space="preserve"> %</w:t>
      </w:r>
      <w:r w:rsidR="007F019B" w:rsidRPr="007F54DC">
        <w:rPr>
          <w:rFonts w:eastAsia="Times New Roman" w:cs="Times New Roman"/>
          <w:szCs w:val="28"/>
          <w:lang w:eastAsia="ru-RU"/>
        </w:rPr>
        <w:t>.</w:t>
      </w:r>
      <w:r w:rsidR="00814028" w:rsidRPr="007F54DC">
        <w:rPr>
          <w:rFonts w:eastAsia="Times New Roman" w:cs="Times New Roman"/>
          <w:szCs w:val="28"/>
          <w:lang w:eastAsia="ru-RU"/>
        </w:rPr>
        <w:t xml:space="preserve"> </w:t>
      </w:r>
      <w:r w:rsidR="004D2A1E" w:rsidRPr="007F54DC">
        <w:rPr>
          <w:rFonts w:eastAsia="Times New Roman" w:cs="Times New Roman"/>
          <w:szCs w:val="28"/>
          <w:lang w:eastAsia="ru-RU"/>
        </w:rPr>
        <w:t>Средства были направлены:</w:t>
      </w:r>
    </w:p>
    <w:p w:rsidR="004D2A1E" w:rsidRPr="00CE1243" w:rsidRDefault="004D2A1E" w:rsidP="00407AF3">
      <w:pPr>
        <w:tabs>
          <w:tab w:val="left" w:pos="567"/>
          <w:tab w:val="left" w:pos="5103"/>
        </w:tabs>
        <w:rPr>
          <w:rFonts w:cs="Times New Roman"/>
          <w:szCs w:val="28"/>
        </w:rPr>
      </w:pPr>
      <w:r w:rsidRPr="007F54DC">
        <w:rPr>
          <w:rFonts w:cs="Times New Roman"/>
          <w:szCs w:val="28"/>
        </w:rPr>
        <w:lastRenderedPageBreak/>
        <w:tab/>
      </w:r>
      <w:r w:rsidR="00803C99" w:rsidRPr="00CE1243">
        <w:rPr>
          <w:rFonts w:cs="Times New Roman"/>
          <w:szCs w:val="28"/>
        </w:rPr>
        <w:t>-</w:t>
      </w:r>
      <w:r w:rsidR="00F80448" w:rsidRPr="00CE1243">
        <w:rPr>
          <w:rFonts w:cs="Times New Roman"/>
          <w:szCs w:val="28"/>
        </w:rPr>
        <w:t xml:space="preserve"> </w:t>
      </w:r>
      <w:r w:rsidR="00141A40">
        <w:rPr>
          <w:rFonts w:cs="Times New Roman"/>
          <w:szCs w:val="28"/>
        </w:rPr>
        <w:t>13 000,0</w:t>
      </w:r>
      <w:r w:rsidR="00F80448" w:rsidRPr="00CE1243">
        <w:rPr>
          <w:rFonts w:cs="Times New Roman"/>
          <w:szCs w:val="28"/>
        </w:rPr>
        <w:t xml:space="preserve"> тыс.руб. в</w:t>
      </w:r>
      <w:r w:rsidR="00332DE4">
        <w:rPr>
          <w:rFonts w:cs="Times New Roman"/>
          <w:szCs w:val="28"/>
        </w:rPr>
        <w:t xml:space="preserve"> </w:t>
      </w:r>
      <w:r w:rsidR="00F80448" w:rsidRPr="00CE1243">
        <w:rPr>
          <w:rFonts w:cs="Times New Roman"/>
          <w:szCs w:val="28"/>
        </w:rPr>
        <w:t>МАУ</w:t>
      </w:r>
      <w:r w:rsidR="00814028" w:rsidRPr="00CE1243">
        <w:rPr>
          <w:rFonts w:cs="Times New Roman"/>
          <w:szCs w:val="28"/>
        </w:rPr>
        <w:t xml:space="preserve"> ГМР </w:t>
      </w:r>
      <w:r w:rsidR="00FB6847">
        <w:rPr>
          <w:rFonts w:cs="Times New Roman"/>
          <w:szCs w:val="28"/>
        </w:rPr>
        <w:t>«</w:t>
      </w:r>
      <w:r w:rsidR="00814028" w:rsidRPr="00CE1243">
        <w:rPr>
          <w:rFonts w:cs="Times New Roman"/>
          <w:szCs w:val="28"/>
        </w:rPr>
        <w:t xml:space="preserve">ЦРФКиС </w:t>
      </w:r>
      <w:r w:rsidR="00FB6847">
        <w:rPr>
          <w:rFonts w:cs="Times New Roman"/>
          <w:szCs w:val="28"/>
        </w:rPr>
        <w:t>«</w:t>
      </w:r>
      <w:r w:rsidR="00814028" w:rsidRPr="00CE1243">
        <w:rPr>
          <w:rFonts w:cs="Times New Roman"/>
          <w:szCs w:val="28"/>
        </w:rPr>
        <w:t>Волна</w:t>
      </w:r>
      <w:r w:rsidR="00FB6847">
        <w:rPr>
          <w:rFonts w:cs="Times New Roman"/>
          <w:szCs w:val="28"/>
        </w:rPr>
        <w:t>»</w:t>
      </w:r>
      <w:r w:rsidR="00814028" w:rsidRPr="00CE1243">
        <w:rPr>
          <w:rFonts w:cs="Times New Roman"/>
          <w:szCs w:val="28"/>
        </w:rPr>
        <w:t xml:space="preserve"> </w:t>
      </w:r>
      <w:r w:rsidR="00F80448" w:rsidRPr="00CE1243">
        <w:rPr>
          <w:rFonts w:cs="Times New Roman"/>
          <w:szCs w:val="28"/>
        </w:rPr>
        <w:t xml:space="preserve">на </w:t>
      </w:r>
      <w:r w:rsidR="00CE1243" w:rsidRPr="00CE1243">
        <w:rPr>
          <w:rFonts w:cs="Times New Roman"/>
          <w:szCs w:val="28"/>
        </w:rPr>
        <w:t>при</w:t>
      </w:r>
      <w:r w:rsidR="00CE1243">
        <w:rPr>
          <w:rFonts w:cs="Times New Roman"/>
          <w:szCs w:val="28"/>
        </w:rPr>
        <w:t>обретение мебели и оборудования для медицинского кабинета (</w:t>
      </w:r>
      <w:r w:rsidR="00141A40">
        <w:rPr>
          <w:rFonts w:cs="Times New Roman"/>
          <w:b/>
          <w:szCs w:val="28"/>
        </w:rPr>
        <w:t>1 000,0</w:t>
      </w:r>
      <w:r w:rsidR="00CE1243" w:rsidRPr="00CE1243">
        <w:rPr>
          <w:rFonts w:cs="Times New Roman"/>
          <w:b/>
          <w:szCs w:val="28"/>
        </w:rPr>
        <w:t xml:space="preserve"> тыс.ру</w:t>
      </w:r>
      <w:r w:rsidR="00CE1243">
        <w:rPr>
          <w:rFonts w:cs="Times New Roman"/>
          <w:szCs w:val="28"/>
        </w:rPr>
        <w:t>б.), выполнение комплекса услуг по организации и содержанию ледового катка для массового спорта (</w:t>
      </w:r>
      <w:r w:rsidR="00CE1243" w:rsidRPr="00CE1243">
        <w:rPr>
          <w:rFonts w:cs="Times New Roman"/>
          <w:b/>
          <w:szCs w:val="28"/>
        </w:rPr>
        <w:t>12 000,0 тыс.руб.</w:t>
      </w:r>
      <w:r w:rsidR="00CE1243">
        <w:rPr>
          <w:rFonts w:cs="Times New Roman"/>
          <w:szCs w:val="28"/>
        </w:rPr>
        <w:t>)</w:t>
      </w:r>
      <w:r w:rsidR="00F80448" w:rsidRPr="00CE1243">
        <w:rPr>
          <w:rFonts w:cs="Times New Roman"/>
          <w:szCs w:val="28"/>
        </w:rPr>
        <w:t>;</w:t>
      </w:r>
    </w:p>
    <w:p w:rsidR="00407AF3" w:rsidRPr="007F54DC" w:rsidRDefault="004D2A1E" w:rsidP="00407AF3">
      <w:pPr>
        <w:tabs>
          <w:tab w:val="left" w:pos="567"/>
          <w:tab w:val="left" w:pos="5103"/>
        </w:tabs>
        <w:rPr>
          <w:rFonts w:eastAsia="Times New Roman" w:cs="Times New Roman"/>
          <w:szCs w:val="28"/>
          <w:lang w:eastAsia="ru-RU"/>
        </w:rPr>
      </w:pPr>
      <w:r w:rsidRPr="00CE1243">
        <w:tab/>
        <w:t>-</w:t>
      </w:r>
      <w:r w:rsidR="00F80448" w:rsidRPr="00CE1243">
        <w:t xml:space="preserve"> </w:t>
      </w:r>
      <w:r w:rsidR="008757CF" w:rsidRPr="00CE1243">
        <w:t>2 472,9</w:t>
      </w:r>
      <w:r w:rsidR="00F80448" w:rsidRPr="00CE1243">
        <w:t xml:space="preserve"> тыс.руб.</w:t>
      </w:r>
      <w:r w:rsidR="00803C99" w:rsidRPr="00CE1243">
        <w:t xml:space="preserve"> </w:t>
      </w:r>
      <w:r w:rsidR="00F80448" w:rsidRPr="00CE1243">
        <w:t xml:space="preserve">в </w:t>
      </w:r>
      <w:r w:rsidR="00FB6847">
        <w:t>«</w:t>
      </w:r>
      <w:r w:rsidR="00F80448" w:rsidRPr="00CE1243">
        <w:t xml:space="preserve">ЦПСР </w:t>
      </w:r>
      <w:r w:rsidR="00FB6847">
        <w:t>«</w:t>
      </w:r>
      <w:r w:rsidR="00F80448" w:rsidRPr="00CE1243">
        <w:t>НИКА</w:t>
      </w:r>
      <w:r w:rsidR="00FB6847">
        <w:t>»</w:t>
      </w:r>
      <w:r w:rsidR="00F80448" w:rsidRPr="00CE1243">
        <w:t xml:space="preserve"> </w:t>
      </w:r>
      <w:r w:rsidR="0081056B">
        <w:rPr>
          <w:rStyle w:val="a4"/>
        </w:rPr>
        <w:t>на ремонт потолков и стен (в том числе экспертиза сметы и строительный контроль)</w:t>
      </w:r>
      <w:r w:rsidR="00784BCE" w:rsidRPr="0081056B">
        <w:rPr>
          <w:rStyle w:val="a4"/>
        </w:rPr>
        <w:t>.</w:t>
      </w:r>
    </w:p>
    <w:p w:rsidR="00803C99" w:rsidRPr="007F54DC" w:rsidRDefault="00407AF3" w:rsidP="00407AF3">
      <w:pPr>
        <w:tabs>
          <w:tab w:val="left" w:pos="567"/>
          <w:tab w:val="left" w:pos="5103"/>
        </w:tabs>
      </w:pPr>
      <w:r w:rsidRPr="007F54DC">
        <w:tab/>
      </w:r>
      <w:r w:rsidR="00D5411F" w:rsidRPr="007F54DC">
        <w:t>Пр</w:t>
      </w:r>
      <w:r w:rsidR="00B201C1" w:rsidRPr="007F54DC">
        <w:t xml:space="preserve">едоставление субсидии </w:t>
      </w:r>
      <w:r w:rsidR="003146F5" w:rsidRPr="007F54DC">
        <w:t xml:space="preserve">на </w:t>
      </w:r>
      <w:r w:rsidR="00783FA6">
        <w:t xml:space="preserve">муниципальное задание </w:t>
      </w:r>
      <w:r w:rsidR="003146F5" w:rsidRPr="007F54DC">
        <w:t xml:space="preserve">учреждениям </w:t>
      </w:r>
      <w:r w:rsidRPr="007F54DC">
        <w:t xml:space="preserve">физкультуры и спорта исполнено – </w:t>
      </w:r>
      <w:r w:rsidR="005176CB">
        <w:t>6</w:t>
      </w:r>
      <w:r w:rsidR="003650B3">
        <w:t>8</w:t>
      </w:r>
      <w:r w:rsidR="005176CB">
        <w:t> 651,0</w:t>
      </w:r>
      <w:r w:rsidRPr="007F54DC">
        <w:t xml:space="preserve"> тыс.руб. </w:t>
      </w:r>
      <w:r w:rsidRPr="007F54DC">
        <w:rPr>
          <w:rFonts w:eastAsia="Times New Roman" w:cs="Times New Roman"/>
          <w:szCs w:val="28"/>
          <w:lang w:eastAsia="ru-RU"/>
        </w:rPr>
        <w:t>или 100</w:t>
      </w:r>
      <w:r w:rsidR="00A5060C">
        <w:rPr>
          <w:rFonts w:eastAsia="Times New Roman" w:cs="Times New Roman"/>
          <w:szCs w:val="28"/>
          <w:lang w:eastAsia="ru-RU"/>
        </w:rPr>
        <w:t>,0</w:t>
      </w:r>
      <w:r w:rsidRPr="007F54DC">
        <w:rPr>
          <w:rFonts w:eastAsia="Times New Roman" w:cs="Times New Roman"/>
          <w:szCs w:val="28"/>
          <w:lang w:eastAsia="ru-RU"/>
        </w:rPr>
        <w:t>% от общего утвержденного плана</w:t>
      </w:r>
      <w:r w:rsidRPr="007F54DC">
        <w:t>.  Средства направлены на выплату заработной платы, обеспечение дея</w:t>
      </w:r>
      <w:r w:rsidR="00803C99" w:rsidRPr="007F54DC">
        <w:t>тельности:</w:t>
      </w:r>
    </w:p>
    <w:p w:rsidR="00803C99" w:rsidRPr="007F54DC" w:rsidRDefault="00803C99" w:rsidP="00407AF3">
      <w:pPr>
        <w:tabs>
          <w:tab w:val="left" w:pos="567"/>
          <w:tab w:val="left" w:pos="5103"/>
        </w:tabs>
      </w:pPr>
      <w:r w:rsidRPr="007F54DC">
        <w:t xml:space="preserve">- </w:t>
      </w:r>
      <w:r w:rsidR="005176CB">
        <w:t>43 000,0</w:t>
      </w:r>
      <w:r w:rsidRPr="007F54DC">
        <w:t xml:space="preserve"> тыс.руб.</w:t>
      </w:r>
      <w:r w:rsidR="00407AF3" w:rsidRPr="007F54DC">
        <w:t xml:space="preserve"> </w:t>
      </w:r>
      <w:r w:rsidR="009D57A8" w:rsidRPr="007F54DC">
        <w:t xml:space="preserve">МАУ ГМР </w:t>
      </w:r>
      <w:r w:rsidR="00FB6847">
        <w:t>«</w:t>
      </w:r>
      <w:r w:rsidR="009D57A8" w:rsidRPr="007F54DC">
        <w:t xml:space="preserve">ЦРФКИС </w:t>
      </w:r>
      <w:r w:rsidR="00FB6847">
        <w:t>«</w:t>
      </w:r>
      <w:r w:rsidR="009D57A8" w:rsidRPr="007F54DC">
        <w:t>ВОЛНА</w:t>
      </w:r>
      <w:r w:rsidR="00FB6847">
        <w:t>»</w:t>
      </w:r>
      <w:r w:rsidRPr="007F54DC">
        <w:t>;</w:t>
      </w:r>
    </w:p>
    <w:p w:rsidR="00407AF3" w:rsidRDefault="00803C99" w:rsidP="00407AF3">
      <w:pPr>
        <w:tabs>
          <w:tab w:val="left" w:pos="567"/>
          <w:tab w:val="left" w:pos="5103"/>
        </w:tabs>
      </w:pPr>
      <w:r w:rsidRPr="007F54DC">
        <w:t xml:space="preserve">- </w:t>
      </w:r>
      <w:r w:rsidR="005176CB">
        <w:t>25 651,0</w:t>
      </w:r>
      <w:r w:rsidRPr="007F54DC">
        <w:t xml:space="preserve"> тыс.руб.   </w:t>
      </w:r>
      <w:r w:rsidR="007409DF" w:rsidRPr="007F54DC">
        <w:t xml:space="preserve">МАУ </w:t>
      </w:r>
      <w:r w:rsidR="00FB6847">
        <w:t>«</w:t>
      </w:r>
      <w:r w:rsidR="007409DF" w:rsidRPr="007F54DC">
        <w:t xml:space="preserve">ЦПСР </w:t>
      </w:r>
      <w:r w:rsidR="00FB6847">
        <w:t>«</w:t>
      </w:r>
      <w:r w:rsidR="007409DF" w:rsidRPr="007F54DC">
        <w:t>НИКА</w:t>
      </w:r>
      <w:r w:rsidR="00FB6847">
        <w:t>»</w:t>
      </w:r>
      <w:r w:rsidR="00420AC1" w:rsidRPr="007F54DC">
        <w:t>.</w:t>
      </w:r>
    </w:p>
    <w:p w:rsidR="00857F34" w:rsidRPr="009374E5" w:rsidRDefault="00857F34" w:rsidP="00857F34">
      <w:pPr>
        <w:pStyle w:val="a5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>В</w:t>
      </w:r>
      <w:r w:rsidRPr="00766397">
        <w:rPr>
          <w:szCs w:val="28"/>
        </w:rPr>
        <w:t xml:space="preserve"> целях </w:t>
      </w:r>
      <w:r>
        <w:rPr>
          <w:rFonts w:eastAsia="Times New Roman" w:cs="Times New Roman"/>
          <w:szCs w:val="28"/>
          <w:lang w:eastAsia="ru-RU"/>
        </w:rPr>
        <w:t>реализации мероприятия</w:t>
      </w:r>
      <w:r w:rsidRPr="00766397">
        <w:rPr>
          <w:szCs w:val="28"/>
        </w:rPr>
        <w:t xml:space="preserve"> поддержк</w:t>
      </w:r>
      <w:r>
        <w:rPr>
          <w:szCs w:val="28"/>
        </w:rPr>
        <w:t>и</w:t>
      </w:r>
      <w:r w:rsidRPr="00766397">
        <w:rPr>
          <w:szCs w:val="28"/>
        </w:rPr>
        <w:t xml:space="preserve"> развития общественной инфраструктуры </w:t>
      </w:r>
      <w:r w:rsidRPr="00766397">
        <w:rPr>
          <w:rFonts w:eastAsia="Times New Roman" w:cs="Times New Roman"/>
          <w:szCs w:val="28"/>
          <w:lang w:eastAsia="ru-RU"/>
        </w:rPr>
        <w:t xml:space="preserve">предусмотрены </w:t>
      </w:r>
      <w:r>
        <w:rPr>
          <w:rFonts w:eastAsia="Times New Roman" w:cs="Times New Roman"/>
          <w:szCs w:val="28"/>
          <w:lang w:eastAsia="ru-RU"/>
        </w:rPr>
        <w:t>(</w:t>
      </w:r>
      <w:r w:rsidRPr="00766397">
        <w:rPr>
          <w:rFonts w:eastAsia="Times New Roman" w:cs="Times New Roman"/>
          <w:szCs w:val="28"/>
          <w:lang w:eastAsia="ru-RU"/>
        </w:rPr>
        <w:t xml:space="preserve">депутатов </w:t>
      </w:r>
      <w:r>
        <w:rPr>
          <w:rFonts w:eastAsia="Times New Roman" w:cs="Times New Roman"/>
          <w:szCs w:val="28"/>
          <w:lang w:eastAsia="ru-RU"/>
        </w:rPr>
        <w:t>ЗАКС)</w:t>
      </w:r>
      <w:r w:rsidR="005F1161">
        <w:rPr>
          <w:rFonts w:eastAsia="Times New Roman" w:cs="Times New Roman"/>
          <w:szCs w:val="28"/>
          <w:lang w:eastAsia="ru-RU"/>
        </w:rPr>
        <w:t xml:space="preserve"> на укрепление материально-технической базы</w:t>
      </w:r>
      <w:r w:rsidRPr="00766397">
        <w:rPr>
          <w:rFonts w:eastAsia="Times New Roman" w:cs="Times New Roman"/>
          <w:szCs w:val="28"/>
          <w:lang w:eastAsia="ru-RU"/>
        </w:rPr>
        <w:t xml:space="preserve">. Объем субсидии предусмотрен в размере </w:t>
      </w:r>
      <w:r>
        <w:rPr>
          <w:rFonts w:eastAsia="Times New Roman" w:cs="Times New Roman"/>
          <w:szCs w:val="28"/>
          <w:lang w:eastAsia="ru-RU"/>
        </w:rPr>
        <w:t>315,8</w:t>
      </w:r>
      <w:r w:rsidRPr="00766397">
        <w:rPr>
          <w:rFonts w:eastAsia="Times New Roman" w:cs="Times New Roman"/>
          <w:szCs w:val="28"/>
          <w:lang w:eastAsia="ru-RU"/>
        </w:rPr>
        <w:t xml:space="preserve">тыс. руб., в т.ч. средства областного бюджета – </w:t>
      </w:r>
      <w:r>
        <w:rPr>
          <w:rFonts w:eastAsia="Times New Roman" w:cs="Times New Roman"/>
          <w:szCs w:val="28"/>
          <w:lang w:eastAsia="ru-RU"/>
        </w:rPr>
        <w:t>300,0</w:t>
      </w:r>
      <w:r w:rsidRPr="00766397">
        <w:rPr>
          <w:rFonts w:eastAsia="Times New Roman" w:cs="Times New Roman"/>
          <w:szCs w:val="28"/>
          <w:lang w:eastAsia="ru-RU"/>
        </w:rPr>
        <w:t xml:space="preserve"> тыс. руб. средства </w:t>
      </w:r>
      <w:r>
        <w:rPr>
          <w:rFonts w:eastAsia="Times New Roman" w:cs="Times New Roman"/>
          <w:szCs w:val="28"/>
          <w:lang w:eastAsia="ru-RU"/>
        </w:rPr>
        <w:t xml:space="preserve">местного </w:t>
      </w:r>
      <w:r w:rsidRPr="00766397">
        <w:rPr>
          <w:rFonts w:eastAsia="Times New Roman" w:cs="Times New Roman"/>
          <w:szCs w:val="28"/>
          <w:lang w:eastAsia="ru-RU"/>
        </w:rPr>
        <w:t xml:space="preserve">бюджета – </w:t>
      </w:r>
      <w:r>
        <w:rPr>
          <w:rFonts w:eastAsia="Times New Roman" w:cs="Times New Roman"/>
          <w:szCs w:val="28"/>
          <w:lang w:eastAsia="ru-RU"/>
        </w:rPr>
        <w:t>15,8</w:t>
      </w:r>
      <w:r w:rsidRPr="00766397">
        <w:rPr>
          <w:rFonts w:eastAsia="Times New Roman" w:cs="Times New Roman"/>
          <w:szCs w:val="28"/>
          <w:lang w:eastAsia="ru-RU"/>
        </w:rPr>
        <w:t xml:space="preserve"> тыс. р</w:t>
      </w:r>
      <w:r w:rsidR="009D4D27">
        <w:rPr>
          <w:rFonts w:eastAsia="Times New Roman" w:cs="Times New Roman"/>
          <w:szCs w:val="28"/>
          <w:lang w:eastAsia="ru-RU"/>
        </w:rPr>
        <w:t>уб., Получател</w:t>
      </w:r>
      <w:r w:rsidR="005A67C5">
        <w:rPr>
          <w:rFonts w:eastAsia="Times New Roman" w:cs="Times New Roman"/>
          <w:szCs w:val="28"/>
          <w:lang w:eastAsia="ru-RU"/>
        </w:rPr>
        <w:t>ем</w:t>
      </w:r>
      <w:r w:rsidR="009D4D27">
        <w:rPr>
          <w:rFonts w:eastAsia="Times New Roman" w:cs="Times New Roman"/>
          <w:szCs w:val="28"/>
          <w:lang w:eastAsia="ru-RU"/>
        </w:rPr>
        <w:t xml:space="preserve"> субсидии является</w:t>
      </w:r>
      <w:r w:rsidRPr="00766397">
        <w:rPr>
          <w:rFonts w:eastAsia="Times New Roman" w:cs="Times New Roman"/>
          <w:szCs w:val="28"/>
          <w:lang w:eastAsia="ru-RU"/>
        </w:rPr>
        <w:t xml:space="preserve"> </w:t>
      </w:r>
      <w:r w:rsidRPr="007F54DC">
        <w:t xml:space="preserve">МАУ </w:t>
      </w:r>
      <w:r w:rsidR="00FB6847">
        <w:t>«</w:t>
      </w:r>
      <w:r w:rsidRPr="007F54DC">
        <w:t xml:space="preserve">ЦПСР </w:t>
      </w:r>
      <w:r w:rsidR="00FB6847">
        <w:t>«</w:t>
      </w:r>
      <w:r w:rsidRPr="007F54DC">
        <w:t>НИКА</w:t>
      </w:r>
      <w:r w:rsidR="00FB6847">
        <w:t>»</w:t>
      </w:r>
      <w:r>
        <w:rPr>
          <w:szCs w:val="28"/>
        </w:rPr>
        <w:t>.</w:t>
      </w:r>
    </w:p>
    <w:p w:rsidR="003546C9" w:rsidRPr="007F54DC" w:rsidRDefault="003546C9" w:rsidP="007724CA">
      <w:pPr>
        <w:tabs>
          <w:tab w:val="left" w:pos="567"/>
          <w:tab w:val="left" w:pos="5103"/>
        </w:tabs>
      </w:pPr>
    </w:p>
    <w:p w:rsidR="004F4017" w:rsidRPr="007F54DC" w:rsidRDefault="004F4017" w:rsidP="00802912">
      <w:pPr>
        <w:tabs>
          <w:tab w:val="left" w:pos="567"/>
          <w:tab w:val="left" w:pos="5103"/>
        </w:tabs>
        <w:rPr>
          <w:b/>
        </w:rPr>
      </w:pPr>
    </w:p>
    <w:p w:rsidR="003546C9" w:rsidRPr="007F54DC" w:rsidRDefault="003546C9" w:rsidP="00106AF9">
      <w:pPr>
        <w:tabs>
          <w:tab w:val="left" w:pos="567"/>
          <w:tab w:val="left" w:pos="5103"/>
        </w:tabs>
        <w:jc w:val="center"/>
        <w:rPr>
          <w:b/>
        </w:rPr>
      </w:pPr>
      <w:r w:rsidRPr="007F54DC">
        <w:rPr>
          <w:b/>
        </w:rPr>
        <w:t xml:space="preserve">Муниципальный проект </w:t>
      </w:r>
    </w:p>
    <w:p w:rsidR="005D15DF" w:rsidRDefault="00FB6847" w:rsidP="005D15DF">
      <w:pPr>
        <w:tabs>
          <w:tab w:val="left" w:pos="567"/>
          <w:tab w:val="left" w:pos="5103"/>
        </w:tabs>
        <w:jc w:val="center"/>
        <w:rPr>
          <w:b/>
        </w:rPr>
      </w:pPr>
      <w:r>
        <w:rPr>
          <w:b/>
        </w:rPr>
        <w:t>«</w:t>
      </w:r>
      <w:r w:rsidR="005D15DF" w:rsidRPr="005D15DF">
        <w:rPr>
          <w:b/>
        </w:rPr>
        <w:t>Строительство физкультурно-оздоровительного комплекса</w:t>
      </w:r>
    </w:p>
    <w:p w:rsidR="00274AB7" w:rsidRDefault="00FB6847" w:rsidP="005D15DF">
      <w:pPr>
        <w:tabs>
          <w:tab w:val="left" w:pos="567"/>
          <w:tab w:val="left" w:pos="5103"/>
        </w:tabs>
        <w:jc w:val="center"/>
        <w:rPr>
          <w:b/>
        </w:rPr>
      </w:pPr>
      <w:r>
        <w:rPr>
          <w:b/>
        </w:rPr>
        <w:t>«</w:t>
      </w:r>
      <w:r w:rsidR="005D15DF" w:rsidRPr="005D15DF">
        <w:rPr>
          <w:b/>
        </w:rPr>
        <w:t>Крытая ледовая арена в г. Гатчина</w:t>
      </w:r>
      <w:r>
        <w:rPr>
          <w:b/>
        </w:rPr>
        <w:t>»</w:t>
      </w:r>
    </w:p>
    <w:p w:rsidR="005D15DF" w:rsidRPr="007F54DC" w:rsidRDefault="005D15DF" w:rsidP="005D15DF">
      <w:pPr>
        <w:tabs>
          <w:tab w:val="left" w:pos="567"/>
          <w:tab w:val="left" w:pos="5103"/>
        </w:tabs>
        <w:jc w:val="center"/>
        <w:rPr>
          <w:b/>
        </w:rPr>
      </w:pPr>
    </w:p>
    <w:p w:rsidR="005F11B1" w:rsidRPr="007724CA" w:rsidRDefault="00274AB7" w:rsidP="00BD3E41">
      <w:pPr>
        <w:tabs>
          <w:tab w:val="left" w:pos="567"/>
          <w:tab w:val="left" w:pos="5103"/>
        </w:tabs>
      </w:pPr>
      <w:r w:rsidRPr="007F54DC">
        <w:tab/>
        <w:t xml:space="preserve">По данному мероприятию расходы утверждены в сумме </w:t>
      </w:r>
      <w:r w:rsidR="007724CA">
        <w:rPr>
          <w:b/>
        </w:rPr>
        <w:t>327 918,4</w:t>
      </w:r>
      <w:r w:rsidRPr="007F54DC">
        <w:rPr>
          <w:b/>
        </w:rPr>
        <w:t xml:space="preserve"> </w:t>
      </w:r>
      <w:r w:rsidRPr="007F54DC">
        <w:t>тыс.руб. Исполнение за 202</w:t>
      </w:r>
      <w:r w:rsidR="007724CA">
        <w:t>4</w:t>
      </w:r>
      <w:r w:rsidRPr="007F54DC">
        <w:t xml:space="preserve"> год составляет </w:t>
      </w:r>
      <w:r w:rsidR="007724CA">
        <w:rPr>
          <w:b/>
        </w:rPr>
        <w:t>296 686,1</w:t>
      </w:r>
      <w:r w:rsidRPr="007F54DC">
        <w:rPr>
          <w:b/>
        </w:rPr>
        <w:t xml:space="preserve"> </w:t>
      </w:r>
      <w:r w:rsidRPr="007F54DC">
        <w:t xml:space="preserve">тыс.руб. или </w:t>
      </w:r>
      <w:r w:rsidR="007724CA">
        <w:rPr>
          <w:b/>
        </w:rPr>
        <w:t>90,5</w:t>
      </w:r>
      <w:r w:rsidRPr="007F54DC">
        <w:rPr>
          <w:b/>
        </w:rPr>
        <w:t>%</w:t>
      </w:r>
      <w:r w:rsidRPr="007F54DC">
        <w:t xml:space="preserve"> к уточненному годовому плану </w:t>
      </w:r>
      <w:r w:rsidR="005F11B1" w:rsidRPr="007F54DC">
        <w:t xml:space="preserve">по объекту </w:t>
      </w:r>
      <w:r w:rsidR="00FB6847">
        <w:t>«</w:t>
      </w:r>
      <w:r w:rsidR="005F11B1" w:rsidRPr="007F54DC">
        <w:t>С</w:t>
      </w:r>
      <w:r w:rsidRPr="007F54DC">
        <w:t>троительств</w:t>
      </w:r>
      <w:r w:rsidR="005F11B1" w:rsidRPr="007F54DC">
        <w:t>о</w:t>
      </w:r>
      <w:r w:rsidRPr="007F54DC">
        <w:t xml:space="preserve"> Ледовой Арены в мкр. Аэродром, г.Гатчина</w:t>
      </w:r>
      <w:r w:rsidR="00FB6847">
        <w:t>»</w:t>
      </w:r>
      <w:r w:rsidR="00D560F4" w:rsidRPr="007F54DC">
        <w:t xml:space="preserve"> </w:t>
      </w:r>
      <w:r w:rsidR="00D560F4" w:rsidRPr="007724CA">
        <w:t xml:space="preserve">на </w:t>
      </w:r>
      <w:r w:rsidR="00552362" w:rsidRPr="007724CA">
        <w:t>выполнен</w:t>
      </w:r>
      <w:r w:rsidR="00D560F4" w:rsidRPr="007724CA">
        <w:t xml:space="preserve">ие </w:t>
      </w:r>
      <w:r w:rsidR="00552362" w:rsidRPr="007724CA">
        <w:t>работ по корректировке проектной, рабочей документации</w:t>
      </w:r>
      <w:r w:rsidR="00D560F4" w:rsidRPr="007724CA">
        <w:t xml:space="preserve"> и строительству объекта</w:t>
      </w:r>
      <w:r w:rsidR="007724CA" w:rsidRPr="007724CA">
        <w:t xml:space="preserve">, услуги </w:t>
      </w:r>
      <w:r w:rsidR="007724CA">
        <w:t>по технологическому присоединению, осуществление строительного контроля.</w:t>
      </w:r>
    </w:p>
    <w:p w:rsidR="00D45EC5" w:rsidRPr="007F54DC" w:rsidRDefault="00763927" w:rsidP="00CD5C62">
      <w:pPr>
        <w:tabs>
          <w:tab w:val="left" w:pos="567"/>
          <w:tab w:val="left" w:pos="5103"/>
        </w:tabs>
        <w:rPr>
          <w:b/>
        </w:rPr>
      </w:pPr>
      <w:r w:rsidRPr="007724CA">
        <w:tab/>
      </w:r>
      <w:r w:rsidR="00BD3E41" w:rsidRPr="007724CA">
        <w:t xml:space="preserve">Средства освоены не полностью, в связи с </w:t>
      </w:r>
      <w:r w:rsidR="007724CA">
        <w:rPr>
          <w:rFonts w:eastAsia="Calibri" w:cs="Times New Roman"/>
        </w:rPr>
        <w:t>задержкой поставок</w:t>
      </w:r>
      <w:r w:rsidR="007724CA" w:rsidRPr="00890E00">
        <w:rPr>
          <w:rFonts w:eastAsia="Calibri" w:cs="Times New Roman"/>
        </w:rPr>
        <w:t xml:space="preserve"> оборудования и невыполнения монтажа металлической фермы.</w:t>
      </w:r>
    </w:p>
    <w:p w:rsidR="00E65CB8" w:rsidRPr="001749E7" w:rsidRDefault="00E65CB8" w:rsidP="002548B8">
      <w:pPr>
        <w:rPr>
          <w:b/>
          <w:highlight w:val="lightGray"/>
        </w:rPr>
      </w:pPr>
    </w:p>
    <w:p w:rsidR="00E65CB8" w:rsidRPr="001749E7" w:rsidRDefault="00E65CB8" w:rsidP="00407AF3">
      <w:pPr>
        <w:jc w:val="center"/>
        <w:rPr>
          <w:b/>
          <w:highlight w:val="lightGray"/>
        </w:rPr>
      </w:pPr>
    </w:p>
    <w:p w:rsidR="006F1F4A" w:rsidRPr="000160DE" w:rsidRDefault="00407AF3" w:rsidP="00407AF3">
      <w:pPr>
        <w:jc w:val="center"/>
        <w:rPr>
          <w:b/>
        </w:rPr>
      </w:pPr>
      <w:r w:rsidRPr="000160DE">
        <w:rPr>
          <w:b/>
        </w:rPr>
        <w:t xml:space="preserve">Муниципальная программа Гатчинского муниципального района </w:t>
      </w:r>
    </w:p>
    <w:p w:rsidR="00407AF3" w:rsidRPr="000160DE" w:rsidRDefault="00FB6847" w:rsidP="00407AF3">
      <w:pPr>
        <w:jc w:val="center"/>
        <w:rPr>
          <w:b/>
        </w:rPr>
      </w:pPr>
      <w:r>
        <w:rPr>
          <w:b/>
        </w:rPr>
        <w:t>«</w:t>
      </w:r>
      <w:r w:rsidR="00407AF3" w:rsidRPr="000160DE">
        <w:rPr>
          <w:b/>
        </w:rPr>
        <w:t>Развитие культуры в Гатчинском муниципальном районе</w:t>
      </w:r>
      <w:r>
        <w:rPr>
          <w:b/>
        </w:rPr>
        <w:t>»</w:t>
      </w:r>
    </w:p>
    <w:p w:rsidR="00407AF3" w:rsidRPr="000160DE" w:rsidRDefault="00407AF3" w:rsidP="00407AF3">
      <w:r w:rsidRPr="000160DE">
        <w:tab/>
      </w:r>
    </w:p>
    <w:p w:rsidR="00407AF3" w:rsidRPr="000160DE" w:rsidRDefault="00407AF3" w:rsidP="00407AF3">
      <w:r w:rsidRPr="000160DE">
        <w:tab/>
        <w:t>В 202</w:t>
      </w:r>
      <w:r w:rsidR="00F444FF">
        <w:t>4</w:t>
      </w:r>
      <w:r w:rsidRPr="000160DE">
        <w:t xml:space="preserve"> году </w:t>
      </w:r>
      <w:r w:rsidR="00F82F4F" w:rsidRPr="00F82F4F">
        <w:t>6</w:t>
      </w:r>
      <w:r w:rsidR="00F82F4F">
        <w:t>,0</w:t>
      </w:r>
      <w:r w:rsidRPr="000160DE">
        <w:t xml:space="preserve"> 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0160DE">
        <w:t>Развитие культуры в Гатчинском муниципальном районе</w:t>
      </w:r>
      <w:r w:rsidR="00FB6847">
        <w:t>»</w:t>
      </w:r>
      <w:r w:rsidRPr="000160DE">
        <w:t>.</w:t>
      </w:r>
    </w:p>
    <w:p w:rsidR="00AF1532" w:rsidRPr="000160DE" w:rsidRDefault="00AF1532" w:rsidP="00407AF3"/>
    <w:tbl>
      <w:tblPr>
        <w:tblW w:w="9782" w:type="dxa"/>
        <w:tblInd w:w="281" w:type="dxa"/>
        <w:tblLook w:val="04A0" w:firstRow="1" w:lastRow="0" w:firstColumn="1" w:lastColumn="0" w:noHBand="0" w:noVBand="1"/>
      </w:tblPr>
      <w:tblGrid>
        <w:gridCol w:w="2754"/>
        <w:gridCol w:w="2132"/>
        <w:gridCol w:w="1613"/>
        <w:gridCol w:w="1443"/>
        <w:gridCol w:w="1840"/>
      </w:tblGrid>
      <w:tr w:rsidR="00DC7A0C" w:rsidRPr="000160DE" w:rsidTr="0026267E">
        <w:trPr>
          <w:trHeight w:val="1170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E61A2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2024</w:t>
            </w:r>
            <w:r w:rsidR="00407AF3"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DC7A0C" w:rsidP="00E61A2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</w:t>
            </w:r>
            <w:r w:rsidR="00407AF3"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бюджет на 202</w:t>
            </w:r>
            <w:r w:rsidR="00F444F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07AF3"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407AF3" w:rsidP="00F444F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F444FF" w:rsidRPr="00F444FF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DC7A0C" w:rsidRPr="000160DE" w:rsidTr="0026267E">
        <w:trPr>
          <w:trHeight w:val="799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0160DE" w:rsidRDefault="00407AF3" w:rsidP="00CD119C">
            <w:pPr>
              <w:ind w:left="38" w:hanging="38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F444FF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7 050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7 252,0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7 010,0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96,7</w:t>
            </w:r>
          </w:p>
        </w:tc>
      </w:tr>
      <w:tr w:rsidR="00DC7A0C" w:rsidRPr="000160DE" w:rsidTr="0026267E">
        <w:trPr>
          <w:trHeight w:val="570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0160DE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  <w:r w:rsidR="00BE255D"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 в части предоставления МБТ городским и сельским поселениям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5 280,0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307 229,5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307 229,5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464D75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C7A0C" w:rsidRPr="000160DE" w:rsidTr="0026267E">
        <w:trPr>
          <w:trHeight w:val="37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0160DE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475 479,5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492 427,6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016E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492 419,3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464D75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DC7A0C" w:rsidRPr="000160DE" w:rsidTr="0026267E">
        <w:trPr>
          <w:trHeight w:val="375"/>
        </w:trPr>
        <w:tc>
          <w:tcPr>
            <w:tcW w:w="2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0160DE" w:rsidRDefault="00407AF3" w:rsidP="008149C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8149C1" w:rsidRPr="000160DE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487 809,5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0A9" w:rsidRPr="000160DE" w:rsidRDefault="00F444FF" w:rsidP="00F220A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806 909,1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806 658,8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0160DE" w:rsidRDefault="00F444F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8C229F" w:rsidRDefault="008C229F" w:rsidP="00BF23DA">
      <w:pPr>
        <w:rPr>
          <w:b/>
        </w:rPr>
      </w:pPr>
    </w:p>
    <w:p w:rsidR="002C1E66" w:rsidRDefault="002C1E66" w:rsidP="00B41207">
      <w:pPr>
        <w:ind w:left="360"/>
        <w:jc w:val="center"/>
        <w:rPr>
          <w:b/>
        </w:rPr>
      </w:pPr>
    </w:p>
    <w:p w:rsidR="00AF1532" w:rsidRPr="000160DE" w:rsidRDefault="00AF1532" w:rsidP="00B41207">
      <w:pPr>
        <w:ind w:left="360"/>
        <w:jc w:val="center"/>
        <w:rPr>
          <w:b/>
        </w:rPr>
      </w:pPr>
      <w:r w:rsidRPr="000160DE">
        <w:rPr>
          <w:b/>
        </w:rPr>
        <w:t>Комплекс процессных мероприятий</w:t>
      </w:r>
    </w:p>
    <w:p w:rsidR="00FA442B" w:rsidRDefault="00FB6847" w:rsidP="00B41207">
      <w:pPr>
        <w:ind w:left="360"/>
        <w:jc w:val="center"/>
        <w:rPr>
          <w:b/>
        </w:rPr>
      </w:pPr>
      <w:r>
        <w:rPr>
          <w:b/>
        </w:rPr>
        <w:t>«</w:t>
      </w:r>
      <w:r w:rsidR="00E519FE" w:rsidRPr="00E519FE">
        <w:rPr>
          <w:b/>
        </w:rPr>
        <w:t>Создание условий для сохранения культурного и исторического наследия, развития культуры, искусства и народного творчества</w:t>
      </w:r>
      <w:r>
        <w:rPr>
          <w:b/>
        </w:rPr>
        <w:t>»</w:t>
      </w:r>
    </w:p>
    <w:p w:rsidR="00E519FE" w:rsidRPr="000160DE" w:rsidRDefault="00E519FE" w:rsidP="00B41207">
      <w:pPr>
        <w:ind w:left="360"/>
        <w:jc w:val="center"/>
        <w:rPr>
          <w:b/>
        </w:rPr>
      </w:pPr>
    </w:p>
    <w:p w:rsidR="00407AF3" w:rsidRPr="000160DE" w:rsidRDefault="00407AF3" w:rsidP="000F36FD">
      <w:r w:rsidRPr="000160DE">
        <w:tab/>
        <w:t>По данному мероприяти</w:t>
      </w:r>
      <w:r w:rsidR="005352CC" w:rsidRPr="000160DE">
        <w:t>ю</w:t>
      </w:r>
      <w:r w:rsidRPr="000160DE">
        <w:t xml:space="preserve"> расходы утверждены в сумме </w:t>
      </w:r>
      <w:r w:rsidR="00851890">
        <w:rPr>
          <w:b/>
        </w:rPr>
        <w:t>252 173,0</w:t>
      </w:r>
      <w:r w:rsidRPr="000160DE">
        <w:rPr>
          <w:b/>
        </w:rPr>
        <w:t xml:space="preserve"> </w:t>
      </w:r>
      <w:r w:rsidRPr="000160DE">
        <w:t xml:space="preserve">тыс.руб. Исполнение за </w:t>
      </w:r>
      <w:r w:rsidR="00AB2AE9">
        <w:t xml:space="preserve">2024 </w:t>
      </w:r>
      <w:r w:rsidRPr="000160DE">
        <w:t xml:space="preserve">год составляет </w:t>
      </w:r>
      <w:r w:rsidR="00851890">
        <w:rPr>
          <w:b/>
        </w:rPr>
        <w:t>251 922,7</w:t>
      </w:r>
      <w:r w:rsidRPr="000160DE">
        <w:rPr>
          <w:b/>
        </w:rPr>
        <w:t xml:space="preserve"> </w:t>
      </w:r>
      <w:r w:rsidRPr="000160DE">
        <w:t xml:space="preserve">тыс.руб. или </w:t>
      </w:r>
      <w:r w:rsidR="00C84041" w:rsidRPr="000160DE">
        <w:rPr>
          <w:b/>
        </w:rPr>
        <w:t>100,0</w:t>
      </w:r>
      <w:r w:rsidRPr="000160DE">
        <w:rPr>
          <w:b/>
        </w:rPr>
        <w:t xml:space="preserve">% </w:t>
      </w:r>
      <w:r w:rsidRPr="000160DE">
        <w:t>к уточненному годовому плану.</w:t>
      </w:r>
    </w:p>
    <w:p w:rsidR="005A770B" w:rsidRPr="000160DE" w:rsidRDefault="00407AF3" w:rsidP="00407AF3">
      <w:pPr>
        <w:ind w:firstLine="708"/>
        <w:rPr>
          <w:rFonts w:eastAsia="Calibri" w:cs="Times New Roman"/>
          <w:szCs w:val="28"/>
        </w:rPr>
      </w:pPr>
      <w:r w:rsidRPr="000160DE">
        <w:rPr>
          <w:rFonts w:eastAsia="Calibri" w:cs="Times New Roman"/>
          <w:szCs w:val="28"/>
        </w:rPr>
        <w:t>В рамках организации и проведени</w:t>
      </w:r>
      <w:r w:rsidR="00167D3D" w:rsidRPr="000160DE">
        <w:rPr>
          <w:rFonts w:eastAsia="Calibri" w:cs="Times New Roman"/>
          <w:szCs w:val="28"/>
        </w:rPr>
        <w:t>я</w:t>
      </w:r>
      <w:r w:rsidRPr="000160DE">
        <w:rPr>
          <w:rFonts w:eastAsia="Calibri" w:cs="Times New Roman"/>
          <w:szCs w:val="28"/>
        </w:rPr>
        <w:t xml:space="preserve"> мероприятия иного организационного характера произведены расходы в сумме </w:t>
      </w:r>
      <w:r w:rsidR="00E1134B">
        <w:rPr>
          <w:rFonts w:eastAsia="Calibri" w:cs="Times New Roman"/>
          <w:szCs w:val="28"/>
        </w:rPr>
        <w:t>2 387</w:t>
      </w:r>
      <w:r w:rsidRPr="000160DE">
        <w:rPr>
          <w:rFonts w:eastAsia="Calibri" w:cs="Times New Roman"/>
          <w:szCs w:val="28"/>
        </w:rPr>
        <w:t xml:space="preserve"> тыс.руб.</w:t>
      </w:r>
      <w:r w:rsidR="005A770B" w:rsidRPr="000160DE">
        <w:rPr>
          <w:rFonts w:eastAsia="Calibri" w:cs="Times New Roman"/>
          <w:szCs w:val="28"/>
        </w:rPr>
        <w:t xml:space="preserve"> из них:</w:t>
      </w:r>
    </w:p>
    <w:p w:rsidR="005A770B" w:rsidRPr="008F0642" w:rsidRDefault="005A770B" w:rsidP="005A770B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  <w:r w:rsidRPr="008F0642">
        <w:rPr>
          <w:rFonts w:eastAsia="Calibri" w:cs="Times New Roman"/>
          <w:szCs w:val="28"/>
        </w:rPr>
        <w:t>-</w:t>
      </w:r>
      <w:r w:rsidR="00407AF3" w:rsidRPr="008F0642">
        <w:rPr>
          <w:rFonts w:eastAsia="Calibri" w:cs="Times New Roman"/>
          <w:szCs w:val="28"/>
        </w:rPr>
        <w:t xml:space="preserve"> </w:t>
      </w:r>
      <w:r w:rsidR="00621FE9" w:rsidRPr="008F0642">
        <w:rPr>
          <w:rFonts w:eastAsia="Calibri" w:cs="Times New Roman"/>
          <w:szCs w:val="28"/>
        </w:rPr>
        <w:t>транспортные услуги</w:t>
      </w:r>
      <w:r w:rsidRPr="008F0642">
        <w:rPr>
          <w:rFonts w:eastAsia="Times New Roman" w:cs="Times New Roman"/>
          <w:color w:val="000000"/>
          <w:szCs w:val="28"/>
          <w:lang w:eastAsia="ru-RU"/>
        </w:rPr>
        <w:t xml:space="preserve">;  </w:t>
      </w:r>
    </w:p>
    <w:p w:rsidR="00621FE9" w:rsidRPr="008F0642" w:rsidRDefault="00987680" w:rsidP="008D57C3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  <w:r w:rsidRPr="008F0642">
        <w:rPr>
          <w:rFonts w:eastAsia="Times New Roman" w:cs="Times New Roman"/>
          <w:color w:val="000000"/>
          <w:szCs w:val="28"/>
          <w:lang w:eastAsia="ru-RU"/>
        </w:rPr>
        <w:t xml:space="preserve"> -</w:t>
      </w:r>
      <w:r w:rsidR="00621FE9" w:rsidRPr="008F0642">
        <w:rPr>
          <w:rFonts w:eastAsia="Times New Roman" w:cs="Times New Roman"/>
          <w:color w:val="000000"/>
          <w:szCs w:val="28"/>
          <w:lang w:eastAsia="ru-RU"/>
        </w:rPr>
        <w:t>изготовление и размещение полиграфической продук</w:t>
      </w:r>
      <w:r w:rsidR="00266C19" w:rsidRPr="008F0642">
        <w:rPr>
          <w:rFonts w:eastAsia="Times New Roman" w:cs="Times New Roman"/>
          <w:color w:val="000000"/>
          <w:szCs w:val="28"/>
          <w:lang w:eastAsia="ru-RU"/>
        </w:rPr>
        <w:t>ции на информационных носителях;</w:t>
      </w:r>
    </w:p>
    <w:p w:rsidR="005A770B" w:rsidRPr="008F0642" w:rsidRDefault="00987680" w:rsidP="00621FE9">
      <w:pPr>
        <w:ind w:firstLine="708"/>
        <w:rPr>
          <w:rFonts w:eastAsia="Times New Roman" w:cs="Times New Roman"/>
          <w:szCs w:val="28"/>
          <w:lang w:eastAsia="ru-RU"/>
        </w:rPr>
      </w:pPr>
      <w:r w:rsidRPr="008F064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A770B" w:rsidRPr="008F0642">
        <w:rPr>
          <w:rFonts w:eastAsia="Times New Roman" w:cs="Times New Roman"/>
          <w:color w:val="000000"/>
          <w:szCs w:val="28"/>
          <w:lang w:eastAsia="ru-RU"/>
        </w:rPr>
        <w:t>-</w:t>
      </w:r>
      <w:r w:rsidR="009D6392" w:rsidRPr="008F0642">
        <w:rPr>
          <w:rFonts w:eastAsia="Times New Roman" w:cs="Times New Roman"/>
          <w:szCs w:val="28"/>
          <w:lang w:eastAsia="ru-RU"/>
        </w:rPr>
        <w:t>онлайн</w:t>
      </w:r>
      <w:r w:rsidR="00621FE9" w:rsidRPr="008F0642">
        <w:rPr>
          <w:rFonts w:eastAsia="Times New Roman" w:cs="Times New Roman"/>
          <w:szCs w:val="28"/>
          <w:lang w:eastAsia="ru-RU"/>
        </w:rPr>
        <w:t xml:space="preserve"> показ г</w:t>
      </w:r>
      <w:r w:rsidR="00266C19" w:rsidRPr="008F0642">
        <w:rPr>
          <w:rFonts w:eastAsia="Times New Roman" w:cs="Times New Roman"/>
          <w:szCs w:val="28"/>
          <w:lang w:eastAsia="ru-RU"/>
        </w:rPr>
        <w:t>ородских и районных мероприятий</w:t>
      </w:r>
      <w:r w:rsidR="00407AF3" w:rsidRPr="008F0642">
        <w:rPr>
          <w:rFonts w:eastAsia="Times New Roman" w:cs="Times New Roman"/>
          <w:color w:val="000000"/>
          <w:szCs w:val="28"/>
          <w:lang w:eastAsia="ru-RU"/>
        </w:rPr>
        <w:t>;</w:t>
      </w:r>
      <w:r w:rsidR="00407AF3" w:rsidRPr="008F0642">
        <w:rPr>
          <w:rFonts w:eastAsia="Times New Roman" w:cs="Times New Roman"/>
          <w:szCs w:val="28"/>
          <w:lang w:eastAsia="ru-RU"/>
        </w:rPr>
        <w:t xml:space="preserve"> </w:t>
      </w:r>
      <w:r w:rsidR="00407AF3" w:rsidRPr="008F064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407AF3" w:rsidRPr="000160DE" w:rsidRDefault="00987680" w:rsidP="005A770B">
      <w:pPr>
        <w:ind w:firstLine="708"/>
        <w:rPr>
          <w:rFonts w:eastAsia="Times New Roman" w:cs="Times New Roman"/>
          <w:color w:val="000000"/>
          <w:szCs w:val="28"/>
          <w:lang w:eastAsia="ru-RU"/>
        </w:rPr>
      </w:pPr>
      <w:r w:rsidRPr="008F064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A770B" w:rsidRPr="008F0642">
        <w:rPr>
          <w:rFonts w:eastAsia="Times New Roman" w:cs="Times New Roman"/>
          <w:color w:val="000000"/>
          <w:szCs w:val="28"/>
          <w:lang w:eastAsia="ru-RU"/>
        </w:rPr>
        <w:t xml:space="preserve">- </w:t>
      </w:r>
      <w:r w:rsidR="00621FE9" w:rsidRPr="008F0642">
        <w:rPr>
          <w:rFonts w:eastAsia="Times New Roman" w:cs="Times New Roman"/>
          <w:color w:val="000000"/>
          <w:szCs w:val="28"/>
          <w:lang w:eastAsia="ru-RU"/>
        </w:rPr>
        <w:t>поставка цветочной продукции</w:t>
      </w:r>
      <w:r w:rsidR="00407AF3" w:rsidRPr="008F0642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720BA2" w:rsidRPr="00720BA2" w:rsidRDefault="00407AF3" w:rsidP="00720BA2">
      <w:pPr>
        <w:ind w:left="-13"/>
        <w:rPr>
          <w:szCs w:val="28"/>
        </w:rPr>
      </w:pPr>
      <w:r w:rsidRPr="000160DE">
        <w:rPr>
          <w:rFonts w:eastAsia="Times New Roman" w:cs="Times New Roman"/>
          <w:szCs w:val="28"/>
          <w:lang w:eastAsia="ru-RU"/>
        </w:rPr>
        <w:tab/>
      </w:r>
      <w:r w:rsidRPr="000160DE">
        <w:rPr>
          <w:rFonts w:eastAsia="Times New Roman" w:cs="Times New Roman"/>
          <w:szCs w:val="28"/>
          <w:lang w:eastAsia="ru-RU"/>
        </w:rPr>
        <w:tab/>
      </w:r>
      <w:r w:rsidRPr="00720BA2">
        <w:rPr>
          <w:rFonts w:eastAsia="Times New Roman" w:cs="Times New Roman"/>
          <w:szCs w:val="28"/>
          <w:lang w:eastAsia="ru-RU"/>
        </w:rPr>
        <w:t xml:space="preserve">По мероприятию районного значения на организацию и проведение культурно - массовых произведены расходы в сумме </w:t>
      </w:r>
      <w:r w:rsidR="004A36CA" w:rsidRPr="00720BA2">
        <w:rPr>
          <w:szCs w:val="28"/>
        </w:rPr>
        <w:t>5 000,0</w:t>
      </w:r>
      <w:r w:rsidRPr="00720BA2">
        <w:rPr>
          <w:szCs w:val="28"/>
        </w:rPr>
        <w:t xml:space="preserve"> тыс.руб., в т.ч. </w:t>
      </w:r>
      <w:r w:rsidR="00720BA2" w:rsidRPr="00720BA2">
        <w:rPr>
          <w:szCs w:val="28"/>
        </w:rPr>
        <w:t>мероприятия</w:t>
      </w:r>
      <w:r w:rsidR="00720BA2" w:rsidRPr="00720BA2">
        <w:t>, посвященные памяти народного арт</w:t>
      </w:r>
      <w:r w:rsidR="006653AA">
        <w:t xml:space="preserve">иста РФ композитора И.И. Шварца - </w:t>
      </w:r>
      <w:r w:rsidR="00720BA2" w:rsidRPr="00720BA2">
        <w:rPr>
          <w:rFonts w:eastAsia="Calibri"/>
        </w:rPr>
        <w:t xml:space="preserve">2 000,0 тыс.руб., </w:t>
      </w:r>
      <w:r w:rsidR="00720BA2" w:rsidRPr="00720BA2">
        <w:t xml:space="preserve">XXXIX Пушкинский праздник </w:t>
      </w:r>
      <w:r w:rsidR="00FB6847">
        <w:t>«</w:t>
      </w:r>
      <w:r w:rsidR="00720BA2" w:rsidRPr="00720BA2">
        <w:t>Тебя ж, как первую любовь, России сердце не забудет!..</w:t>
      </w:r>
      <w:r w:rsidR="00FB6847">
        <w:t>»</w:t>
      </w:r>
      <w:r w:rsidR="00720BA2" w:rsidRPr="00720BA2">
        <w:t>, посвященный 225-ой годовщи</w:t>
      </w:r>
      <w:r w:rsidR="006653AA">
        <w:t xml:space="preserve">не со дня рождения А.С. Пушкина - </w:t>
      </w:r>
      <w:r w:rsidR="00720BA2" w:rsidRPr="00720BA2">
        <w:t>3 000,0 тыс.руб.</w:t>
      </w:r>
      <w:r w:rsidRPr="00720BA2">
        <w:rPr>
          <w:szCs w:val="28"/>
        </w:rPr>
        <w:tab/>
      </w:r>
    </w:p>
    <w:p w:rsidR="00407AF3" w:rsidRPr="00720BA2" w:rsidRDefault="00407AF3" w:rsidP="00720BA2">
      <w:pPr>
        <w:ind w:left="-13" w:firstLine="721"/>
        <w:rPr>
          <w:rFonts w:eastAsia="Calibri"/>
          <w:color w:val="FF0000"/>
        </w:rPr>
      </w:pPr>
      <w:r w:rsidRPr="000160DE">
        <w:rPr>
          <w:szCs w:val="28"/>
        </w:rPr>
        <w:t xml:space="preserve">На организацию и проведение культурных мероприятий для граждан пожилого возраста, инвалидов и детей, находящихся в трудной жизненной ситуации по администрации Гатчинского муниципального района произведены расходы за счет средств местного бюджета в сумме </w:t>
      </w:r>
      <w:r w:rsidR="00642FE1">
        <w:rPr>
          <w:szCs w:val="28"/>
        </w:rPr>
        <w:t>2 052,0</w:t>
      </w:r>
      <w:r w:rsidRPr="000160DE">
        <w:rPr>
          <w:szCs w:val="28"/>
        </w:rPr>
        <w:t xml:space="preserve"> тыс.руб. </w:t>
      </w:r>
      <w:r w:rsidRPr="000160DE">
        <w:rPr>
          <w:rFonts w:eastAsia="Times New Roman" w:cs="Times New Roman"/>
          <w:szCs w:val="28"/>
        </w:rPr>
        <w:t xml:space="preserve">Средства направлены на поздравление ветеранов с юбилейными датами, проведение мероприятий ко Дню семьи, </w:t>
      </w:r>
      <w:r w:rsidR="00BC3D09" w:rsidRPr="000160DE">
        <w:rPr>
          <w:rFonts w:eastAsia="Times New Roman" w:cs="Times New Roman"/>
          <w:szCs w:val="28"/>
        </w:rPr>
        <w:t xml:space="preserve">ко </w:t>
      </w:r>
      <w:r w:rsidRPr="000160DE">
        <w:rPr>
          <w:rFonts w:eastAsia="Times New Roman" w:cs="Times New Roman"/>
          <w:szCs w:val="28"/>
        </w:rPr>
        <w:t>Дню пожилого человека, Международному Дню инвалидов, новогодние мероприятия для детей из семей, находящихся в трудной жизненной ситуации.</w:t>
      </w:r>
    </w:p>
    <w:p w:rsidR="008B359C" w:rsidRPr="000160DE" w:rsidRDefault="00407AF3" w:rsidP="001E3322">
      <w:pPr>
        <w:pStyle w:val="a5"/>
        <w:tabs>
          <w:tab w:val="left" w:pos="284"/>
        </w:tabs>
        <w:ind w:left="0"/>
        <w:rPr>
          <w:szCs w:val="28"/>
        </w:rPr>
      </w:pPr>
      <w:r w:rsidRPr="000160DE">
        <w:rPr>
          <w:szCs w:val="28"/>
        </w:rPr>
        <w:tab/>
      </w:r>
      <w:r w:rsidRPr="000160DE">
        <w:rPr>
          <w:szCs w:val="28"/>
        </w:rPr>
        <w:tab/>
        <w:t>На организацию социально-досуговой деятельности для граждан пожилого возраста произведены расходы за счет средств местного бюджета в сумме 5 </w:t>
      </w:r>
      <w:r w:rsidR="00225625">
        <w:rPr>
          <w:szCs w:val="28"/>
        </w:rPr>
        <w:t>200</w:t>
      </w:r>
      <w:r w:rsidRPr="000160DE">
        <w:rPr>
          <w:szCs w:val="28"/>
        </w:rPr>
        <w:t xml:space="preserve">,0 </w:t>
      </w:r>
      <w:r w:rsidRPr="000160DE">
        <w:rPr>
          <w:szCs w:val="28"/>
        </w:rPr>
        <w:lastRenderedPageBreak/>
        <w:t>тыс.руб., по администрации Гатчинского муниципального района</w:t>
      </w:r>
      <w:r w:rsidR="000D2807" w:rsidRPr="000160DE">
        <w:rPr>
          <w:szCs w:val="28"/>
        </w:rPr>
        <w:t xml:space="preserve"> (Школа 3-го возраста)</w:t>
      </w:r>
      <w:r w:rsidRPr="000160DE">
        <w:rPr>
          <w:szCs w:val="28"/>
        </w:rPr>
        <w:t>.</w:t>
      </w:r>
    </w:p>
    <w:p w:rsidR="003169A6" w:rsidRPr="000160DE" w:rsidRDefault="00F167FC" w:rsidP="00F31024">
      <w:pPr>
        <w:ind w:firstLine="708"/>
        <w:rPr>
          <w:b/>
        </w:rPr>
      </w:pPr>
      <w:r w:rsidRPr="000160DE">
        <w:rPr>
          <w:rFonts w:cs="Times New Roman"/>
          <w:szCs w:val="28"/>
        </w:rPr>
        <w:t xml:space="preserve"> </w:t>
      </w:r>
      <w:r w:rsidR="00B73264" w:rsidRPr="000160DE">
        <w:rPr>
          <w:rFonts w:cs="Times New Roman"/>
          <w:szCs w:val="28"/>
        </w:rPr>
        <w:t>И</w:t>
      </w:r>
      <w:r w:rsidR="005A5B42" w:rsidRPr="000160DE">
        <w:rPr>
          <w:rFonts w:cs="Times New Roman"/>
          <w:szCs w:val="28"/>
        </w:rPr>
        <w:t>ные межбюджетные трансферты</w:t>
      </w:r>
      <w:r w:rsidR="00B73264" w:rsidRPr="000160DE">
        <w:rPr>
          <w:szCs w:val="28"/>
        </w:rPr>
        <w:t xml:space="preserve"> </w:t>
      </w:r>
      <w:r w:rsidR="0069568E" w:rsidRPr="000160DE">
        <w:rPr>
          <w:szCs w:val="28"/>
        </w:rPr>
        <w:t xml:space="preserve">в сумме </w:t>
      </w:r>
      <w:r w:rsidR="00484EAA">
        <w:rPr>
          <w:szCs w:val="28"/>
        </w:rPr>
        <w:t>237 534,0</w:t>
      </w:r>
      <w:r w:rsidR="00A01D71">
        <w:rPr>
          <w:szCs w:val="28"/>
        </w:rPr>
        <w:t xml:space="preserve"> </w:t>
      </w:r>
      <w:r w:rsidR="0069568E" w:rsidRPr="000160DE">
        <w:rPr>
          <w:szCs w:val="28"/>
        </w:rPr>
        <w:t>тыс.руб.</w:t>
      </w:r>
      <w:r w:rsidR="0069568E" w:rsidRPr="000160DE">
        <w:rPr>
          <w:rFonts w:cs="Times New Roman"/>
          <w:szCs w:val="28"/>
        </w:rPr>
        <w:t xml:space="preserve"> перечислены</w:t>
      </w:r>
      <w:r w:rsidR="0069568E" w:rsidRPr="000160DE">
        <w:rPr>
          <w:szCs w:val="28"/>
        </w:rPr>
        <w:t xml:space="preserve"> </w:t>
      </w:r>
      <w:r w:rsidR="005A5B42" w:rsidRPr="000160DE">
        <w:rPr>
          <w:rFonts w:cs="Times New Roman"/>
          <w:szCs w:val="28"/>
        </w:rPr>
        <w:t>из бюджета Гатчинского муниципального района</w:t>
      </w:r>
      <w:r w:rsidR="00B73264" w:rsidRPr="000160DE">
        <w:rPr>
          <w:rFonts w:cs="Times New Roman"/>
          <w:szCs w:val="28"/>
        </w:rPr>
        <w:t xml:space="preserve"> бюджетам</w:t>
      </w:r>
      <w:r w:rsidR="005A5B42" w:rsidRPr="000160DE">
        <w:rPr>
          <w:rFonts w:cs="Times New Roman"/>
          <w:szCs w:val="28"/>
        </w:rPr>
        <w:t xml:space="preserve"> городских и сельских поселений Гатчинского муниципального района</w:t>
      </w:r>
      <w:r w:rsidR="00B73264" w:rsidRPr="000160DE">
        <w:rPr>
          <w:rFonts w:cs="Times New Roman"/>
          <w:szCs w:val="28"/>
        </w:rPr>
        <w:t xml:space="preserve"> </w:t>
      </w:r>
      <w:r w:rsidR="005A5B42" w:rsidRPr="000160DE">
        <w:rPr>
          <w:rFonts w:cs="Times New Roman"/>
          <w:szCs w:val="28"/>
        </w:rPr>
        <w:t>на организацию и проведение культурных и событийных мероприятий районного значения на (в рамках реализации программы комфортная городская среда)</w:t>
      </w:r>
      <w:r w:rsidR="00025545" w:rsidRPr="000160DE">
        <w:rPr>
          <w:rFonts w:cs="Times New Roman"/>
          <w:szCs w:val="28"/>
        </w:rPr>
        <w:t>.</w:t>
      </w:r>
      <w:r w:rsidR="00866795" w:rsidRPr="000160DE">
        <w:rPr>
          <w:rFonts w:cs="Times New Roman"/>
          <w:szCs w:val="28"/>
        </w:rPr>
        <w:t xml:space="preserve"> </w:t>
      </w:r>
    </w:p>
    <w:p w:rsidR="003169A6" w:rsidRPr="000160DE" w:rsidRDefault="003169A6" w:rsidP="00B37FF2">
      <w:pPr>
        <w:jc w:val="center"/>
        <w:rPr>
          <w:b/>
        </w:rPr>
      </w:pPr>
    </w:p>
    <w:p w:rsidR="00306370" w:rsidRPr="000160DE" w:rsidRDefault="00306370" w:rsidP="00B37FF2">
      <w:pPr>
        <w:jc w:val="center"/>
        <w:rPr>
          <w:b/>
        </w:rPr>
      </w:pPr>
      <w:r w:rsidRPr="000160DE">
        <w:rPr>
          <w:b/>
        </w:rPr>
        <w:t xml:space="preserve">Комплекс процессных мероприятий </w:t>
      </w:r>
    </w:p>
    <w:p w:rsidR="005F5C88" w:rsidRDefault="00FB6847" w:rsidP="00B37FF2">
      <w:pPr>
        <w:jc w:val="center"/>
        <w:rPr>
          <w:b/>
        </w:rPr>
      </w:pPr>
      <w:r>
        <w:rPr>
          <w:b/>
        </w:rPr>
        <w:t>«</w:t>
      </w:r>
      <w:r w:rsidR="005F5C88" w:rsidRPr="005F5C88">
        <w:rPr>
          <w:b/>
        </w:rPr>
        <w:t>Создание условий для развития дополнительного</w:t>
      </w:r>
    </w:p>
    <w:p w:rsidR="00775779" w:rsidRDefault="005F5C88" w:rsidP="00B37FF2">
      <w:pPr>
        <w:jc w:val="center"/>
        <w:rPr>
          <w:b/>
        </w:rPr>
      </w:pPr>
      <w:r w:rsidRPr="005F5C88">
        <w:rPr>
          <w:b/>
        </w:rPr>
        <w:t xml:space="preserve"> образования в сфере культуры</w:t>
      </w:r>
      <w:r w:rsidR="00FB6847">
        <w:rPr>
          <w:b/>
        </w:rPr>
        <w:t>»</w:t>
      </w:r>
    </w:p>
    <w:p w:rsidR="005F5C88" w:rsidRPr="000160DE" w:rsidRDefault="005F5C88" w:rsidP="00B37FF2">
      <w:pPr>
        <w:jc w:val="center"/>
        <w:rPr>
          <w:b/>
        </w:rPr>
      </w:pPr>
    </w:p>
    <w:p w:rsidR="00407AF3" w:rsidRPr="000160DE" w:rsidRDefault="00407AF3" w:rsidP="00407AF3">
      <w:r w:rsidRPr="000160DE">
        <w:tab/>
        <w:t>По данному мероприяти</w:t>
      </w:r>
      <w:r w:rsidR="00774002" w:rsidRPr="000160DE">
        <w:t>ю</w:t>
      </w:r>
      <w:r w:rsidRPr="000160DE">
        <w:t xml:space="preserve"> расходы утверждены в сумме </w:t>
      </w:r>
      <w:r w:rsidR="008A7266">
        <w:rPr>
          <w:b/>
        </w:rPr>
        <w:t>373 183,</w:t>
      </w:r>
      <w:r w:rsidR="006E4EE4">
        <w:rPr>
          <w:b/>
        </w:rPr>
        <w:t>2</w:t>
      </w:r>
      <w:r w:rsidRPr="000160DE">
        <w:rPr>
          <w:b/>
        </w:rPr>
        <w:t xml:space="preserve"> </w:t>
      </w:r>
      <w:r w:rsidRPr="000160DE">
        <w:t>тыс.руб. Исполнение за 202</w:t>
      </w:r>
      <w:r w:rsidR="008A7266">
        <w:t>4</w:t>
      </w:r>
      <w:r w:rsidRPr="000160DE">
        <w:t xml:space="preserve"> год составляет </w:t>
      </w:r>
      <w:r w:rsidRPr="000160DE">
        <w:rPr>
          <w:b/>
        </w:rPr>
        <w:t>100,0%</w:t>
      </w:r>
      <w:r w:rsidRPr="000160DE">
        <w:t xml:space="preserve"> к уточненному годовому плану, в т.ч. з за счет средств областного бюджета –</w:t>
      </w:r>
      <w:r w:rsidR="006510B9">
        <w:t>2 258,1</w:t>
      </w:r>
      <w:r w:rsidRPr="000160DE">
        <w:t xml:space="preserve"> тыс.руб., за счет средств местного бюджета – </w:t>
      </w:r>
      <w:r w:rsidR="006510B9">
        <w:t>370 925,1</w:t>
      </w:r>
      <w:r w:rsidRPr="000160DE">
        <w:t xml:space="preserve"> тыс.руб.</w:t>
      </w:r>
    </w:p>
    <w:p w:rsidR="00407AF3" w:rsidRPr="000160DE" w:rsidRDefault="00407AF3" w:rsidP="00407AF3">
      <w:pPr>
        <w:rPr>
          <w:rFonts w:eastAsia="Times New Roman" w:cs="Times New Roman"/>
          <w:color w:val="000000"/>
          <w:szCs w:val="28"/>
          <w:lang w:eastAsia="ru-RU"/>
        </w:rPr>
      </w:pPr>
      <w:r w:rsidRPr="000160DE">
        <w:tab/>
      </w:r>
      <w:r w:rsidRPr="000160DE">
        <w:rPr>
          <w:rFonts w:eastAsia="Times New Roman" w:cs="Times New Roman"/>
          <w:color w:val="000000"/>
          <w:szCs w:val="28"/>
          <w:lang w:eastAsia="ru-RU"/>
        </w:rPr>
        <w:t xml:space="preserve">На обеспечение деятельности муниципальных учреждений дополнительного образования произведены расходы в сумме </w:t>
      </w:r>
      <w:r w:rsidR="00A204F1">
        <w:rPr>
          <w:rFonts w:eastAsia="Times New Roman" w:cs="Times New Roman"/>
          <w:color w:val="000000"/>
          <w:szCs w:val="28"/>
          <w:lang w:eastAsia="ru-RU"/>
        </w:rPr>
        <w:t>361 135,9</w:t>
      </w:r>
      <w:r w:rsidRPr="000160DE">
        <w:rPr>
          <w:rFonts w:eastAsia="Times New Roman" w:cs="Times New Roman"/>
          <w:color w:val="000000"/>
          <w:szCs w:val="28"/>
          <w:lang w:eastAsia="ru-RU"/>
        </w:rPr>
        <w:t xml:space="preserve"> тыс.руб., которые направлены в виде субсидий на выполнение муниципального задания.</w:t>
      </w:r>
    </w:p>
    <w:p w:rsidR="00407AF3" w:rsidRPr="000160DE" w:rsidRDefault="00407AF3" w:rsidP="00407AF3">
      <w:pPr>
        <w:ind w:firstLine="708"/>
        <w:rPr>
          <w:szCs w:val="28"/>
        </w:rPr>
      </w:pPr>
      <w:r w:rsidRPr="000160DE">
        <w:rPr>
          <w:szCs w:val="28"/>
        </w:rPr>
        <w:t xml:space="preserve">На проведение мероприятий по выявлению и поддержке лиц, проявивших выдающиеся способности учреждениям дополнительного образования из бюджета Гатчинского муниципального района перечислены субсидии в сумме </w:t>
      </w:r>
      <w:r w:rsidR="005D3E4F">
        <w:rPr>
          <w:szCs w:val="28"/>
        </w:rPr>
        <w:t>1 240,0</w:t>
      </w:r>
      <w:r w:rsidRPr="000160DE">
        <w:rPr>
          <w:szCs w:val="28"/>
        </w:rPr>
        <w:t xml:space="preserve"> тыс.руб.</w:t>
      </w:r>
    </w:p>
    <w:p w:rsidR="00407AF3" w:rsidRPr="00AF28F3" w:rsidRDefault="00407AF3" w:rsidP="00407AF3">
      <w:pPr>
        <w:ind w:firstLine="708"/>
        <w:rPr>
          <w:rFonts w:eastAsia="Calibri"/>
          <w:szCs w:val="28"/>
        </w:rPr>
      </w:pPr>
      <w:r w:rsidRPr="00AF28F3">
        <w:rPr>
          <w:szCs w:val="28"/>
        </w:rPr>
        <w:t xml:space="preserve">На реализацию обеспечение деятельности муниципальных учреждений дополнительного образования при государственной поддержке отрасли культуры </w:t>
      </w:r>
      <w:r w:rsidRPr="00AF28F3">
        <w:rPr>
          <w:rFonts w:eastAsia="Calibri"/>
          <w:szCs w:val="28"/>
        </w:rPr>
        <w:t xml:space="preserve">средства выделены в рамках государственной программы </w:t>
      </w:r>
      <w:r w:rsidR="00FB6847">
        <w:rPr>
          <w:rFonts w:eastAsia="Calibri"/>
          <w:szCs w:val="28"/>
        </w:rPr>
        <w:t>«</w:t>
      </w:r>
      <w:r w:rsidRPr="00AF28F3">
        <w:rPr>
          <w:rFonts w:eastAsia="Calibri"/>
          <w:szCs w:val="28"/>
        </w:rPr>
        <w:t>Развитие культуры в Ленинградской области</w:t>
      </w:r>
      <w:r w:rsidR="00FB6847">
        <w:rPr>
          <w:rFonts w:eastAsia="Calibri"/>
          <w:szCs w:val="28"/>
        </w:rPr>
        <w:t>»</w:t>
      </w:r>
      <w:r w:rsidRPr="00AF28F3">
        <w:rPr>
          <w:rFonts w:eastAsia="Calibri"/>
          <w:szCs w:val="28"/>
        </w:rPr>
        <w:t xml:space="preserve"> на мероприятие </w:t>
      </w:r>
      <w:r w:rsidR="00FB6847">
        <w:rPr>
          <w:rFonts w:eastAsia="Calibri"/>
          <w:szCs w:val="28"/>
        </w:rPr>
        <w:t>«</w:t>
      </w:r>
      <w:r w:rsidRPr="00AF28F3">
        <w:rPr>
          <w:rFonts w:eastAsia="Calibri"/>
          <w:szCs w:val="28"/>
        </w:rPr>
        <w:t>Укрепление материально-технической базы муниципальных учреждений дополнительного образования детей в сфере культуры и искусства</w:t>
      </w:r>
      <w:r w:rsidR="00FB6847">
        <w:rPr>
          <w:rFonts w:eastAsia="Calibri"/>
          <w:szCs w:val="28"/>
        </w:rPr>
        <w:t>»</w:t>
      </w:r>
      <w:r w:rsidRPr="00AF28F3">
        <w:rPr>
          <w:rFonts w:eastAsia="Calibri"/>
          <w:szCs w:val="28"/>
        </w:rPr>
        <w:t xml:space="preserve"> в размере </w:t>
      </w:r>
      <w:r w:rsidR="00AF28F3" w:rsidRPr="00AF28F3">
        <w:rPr>
          <w:rFonts w:eastAsia="Calibri"/>
          <w:szCs w:val="28"/>
        </w:rPr>
        <w:t>1 940,3</w:t>
      </w:r>
      <w:r w:rsidRPr="00AF28F3">
        <w:rPr>
          <w:rFonts w:eastAsia="Calibri"/>
          <w:szCs w:val="28"/>
        </w:rPr>
        <w:t xml:space="preserve"> тыс.руб.</w:t>
      </w:r>
      <w:r w:rsidR="00286524" w:rsidRPr="00AF28F3">
        <w:rPr>
          <w:rFonts w:eastAsia="Calibri"/>
          <w:szCs w:val="28"/>
        </w:rPr>
        <w:t xml:space="preserve">, в т.ч. за счет средств областного бюджета </w:t>
      </w:r>
      <w:r w:rsidR="00AF28F3" w:rsidRPr="00AF28F3">
        <w:rPr>
          <w:rFonts w:eastAsia="Calibri"/>
          <w:szCs w:val="28"/>
        </w:rPr>
        <w:t>1 688,1</w:t>
      </w:r>
      <w:r w:rsidR="00286524" w:rsidRPr="00AF28F3">
        <w:rPr>
          <w:rFonts w:eastAsia="Calibri"/>
          <w:szCs w:val="28"/>
        </w:rPr>
        <w:t xml:space="preserve"> тыс.руб., средств местного бюджета </w:t>
      </w:r>
      <w:r w:rsidR="00AF28F3" w:rsidRPr="00AF28F3">
        <w:rPr>
          <w:rFonts w:eastAsia="Calibri"/>
          <w:szCs w:val="28"/>
        </w:rPr>
        <w:t>252,2</w:t>
      </w:r>
      <w:r w:rsidR="00286524" w:rsidRPr="00AF28F3">
        <w:rPr>
          <w:rFonts w:eastAsia="Calibri"/>
          <w:szCs w:val="28"/>
        </w:rPr>
        <w:t xml:space="preserve"> тыс.руб. </w:t>
      </w:r>
      <w:r w:rsidR="000E31AA" w:rsidRPr="00AF28F3">
        <w:rPr>
          <w:rFonts w:eastAsia="Calibri"/>
          <w:szCs w:val="28"/>
        </w:rPr>
        <w:t xml:space="preserve">Средства были направлены на приобретение музыкальных инструментов и </w:t>
      </w:r>
      <w:r w:rsidR="00AF28F3">
        <w:rPr>
          <w:rFonts w:eastAsia="Calibri"/>
          <w:szCs w:val="28"/>
        </w:rPr>
        <w:t>оборудования для театрального отделения</w:t>
      </w:r>
      <w:r w:rsidR="000E31AA" w:rsidRPr="00AF28F3">
        <w:rPr>
          <w:rFonts w:eastAsia="Calibri"/>
          <w:szCs w:val="28"/>
        </w:rPr>
        <w:t>.</w:t>
      </w:r>
    </w:p>
    <w:p w:rsidR="004A6DE9" w:rsidRPr="00720BA2" w:rsidRDefault="004A6DE9" w:rsidP="0026359C">
      <w:pPr>
        <w:pStyle w:val="a5"/>
        <w:tabs>
          <w:tab w:val="left" w:pos="284"/>
        </w:tabs>
        <w:ind w:left="0"/>
        <w:rPr>
          <w:rFonts w:eastAsia="Calibri"/>
        </w:rPr>
      </w:pPr>
      <w:r w:rsidRPr="00AF28F3">
        <w:rPr>
          <w:szCs w:val="28"/>
        </w:rPr>
        <w:tab/>
      </w:r>
      <w:r w:rsidR="007A7630">
        <w:rPr>
          <w:szCs w:val="28"/>
        </w:rPr>
        <w:tab/>
      </w:r>
      <w:r w:rsidRPr="00AF28F3">
        <w:rPr>
          <w:szCs w:val="28"/>
        </w:rPr>
        <w:t>В целях</w:t>
      </w:r>
      <w:r w:rsidRPr="00766397">
        <w:rPr>
          <w:szCs w:val="28"/>
        </w:rPr>
        <w:t xml:space="preserve"> </w:t>
      </w:r>
      <w:r>
        <w:rPr>
          <w:rFonts w:eastAsia="Times New Roman" w:cs="Times New Roman"/>
          <w:szCs w:val="28"/>
          <w:lang w:eastAsia="ru-RU"/>
        </w:rPr>
        <w:t>реализации мероприятия</w:t>
      </w:r>
      <w:r w:rsidRPr="00766397">
        <w:rPr>
          <w:szCs w:val="28"/>
        </w:rPr>
        <w:t xml:space="preserve"> поддержк</w:t>
      </w:r>
      <w:r>
        <w:rPr>
          <w:szCs w:val="28"/>
        </w:rPr>
        <w:t>и</w:t>
      </w:r>
      <w:r w:rsidRPr="00766397">
        <w:rPr>
          <w:szCs w:val="28"/>
        </w:rPr>
        <w:t xml:space="preserve"> развития общественной инфраструктуры </w:t>
      </w:r>
      <w:r w:rsidRPr="00766397">
        <w:rPr>
          <w:rFonts w:eastAsia="Times New Roman" w:cs="Times New Roman"/>
          <w:szCs w:val="28"/>
          <w:lang w:eastAsia="ru-RU"/>
        </w:rPr>
        <w:t xml:space="preserve">предусмотрены </w:t>
      </w:r>
      <w:r>
        <w:rPr>
          <w:rFonts w:eastAsia="Times New Roman" w:cs="Times New Roman"/>
          <w:szCs w:val="28"/>
          <w:lang w:eastAsia="ru-RU"/>
        </w:rPr>
        <w:t>(</w:t>
      </w:r>
      <w:r w:rsidRPr="00766397">
        <w:rPr>
          <w:rFonts w:eastAsia="Times New Roman" w:cs="Times New Roman"/>
          <w:szCs w:val="28"/>
          <w:lang w:eastAsia="ru-RU"/>
        </w:rPr>
        <w:t xml:space="preserve">депутатов </w:t>
      </w:r>
      <w:r>
        <w:rPr>
          <w:rFonts w:eastAsia="Times New Roman" w:cs="Times New Roman"/>
          <w:szCs w:val="28"/>
          <w:lang w:eastAsia="ru-RU"/>
        </w:rPr>
        <w:t>ЗАКС)</w:t>
      </w:r>
      <w:r w:rsidRPr="00766397">
        <w:rPr>
          <w:rFonts w:eastAsia="Times New Roman" w:cs="Times New Roman"/>
          <w:szCs w:val="28"/>
          <w:lang w:eastAsia="ru-RU"/>
        </w:rPr>
        <w:t xml:space="preserve"> на укрепление </w:t>
      </w:r>
      <w:r w:rsidR="00072D3F">
        <w:rPr>
          <w:rFonts w:eastAsia="Times New Roman" w:cs="Times New Roman"/>
          <w:szCs w:val="28"/>
          <w:lang w:eastAsia="ru-RU"/>
        </w:rPr>
        <w:t>материально-технической базы</w:t>
      </w:r>
      <w:r w:rsidRPr="00766397">
        <w:rPr>
          <w:rFonts w:eastAsia="Times New Roman" w:cs="Times New Roman"/>
          <w:szCs w:val="28"/>
          <w:lang w:eastAsia="ru-RU"/>
        </w:rPr>
        <w:t xml:space="preserve">. Объем субсидии предусмотрен в размере </w:t>
      </w:r>
      <w:r>
        <w:rPr>
          <w:rFonts w:eastAsia="Times New Roman" w:cs="Times New Roman"/>
          <w:szCs w:val="28"/>
          <w:lang w:eastAsia="ru-RU"/>
        </w:rPr>
        <w:t xml:space="preserve">600,0 </w:t>
      </w:r>
      <w:r w:rsidRPr="00766397">
        <w:rPr>
          <w:rFonts w:eastAsia="Times New Roman" w:cs="Times New Roman"/>
          <w:szCs w:val="28"/>
          <w:lang w:eastAsia="ru-RU"/>
        </w:rPr>
        <w:t xml:space="preserve">тыс. руб., в т.ч. средства областного бюджета – </w:t>
      </w:r>
      <w:r>
        <w:rPr>
          <w:rFonts w:eastAsia="Times New Roman" w:cs="Times New Roman"/>
          <w:szCs w:val="28"/>
          <w:lang w:eastAsia="ru-RU"/>
        </w:rPr>
        <w:t>570,0</w:t>
      </w:r>
      <w:r w:rsidRPr="00766397">
        <w:rPr>
          <w:rFonts w:eastAsia="Times New Roman" w:cs="Times New Roman"/>
          <w:szCs w:val="28"/>
          <w:lang w:eastAsia="ru-RU"/>
        </w:rPr>
        <w:t xml:space="preserve"> тыс. руб. средства </w:t>
      </w:r>
      <w:r>
        <w:rPr>
          <w:rFonts w:eastAsia="Times New Roman" w:cs="Times New Roman"/>
          <w:szCs w:val="28"/>
          <w:lang w:eastAsia="ru-RU"/>
        </w:rPr>
        <w:t xml:space="preserve">местного </w:t>
      </w:r>
      <w:r w:rsidRPr="00766397">
        <w:rPr>
          <w:rFonts w:eastAsia="Times New Roman" w:cs="Times New Roman"/>
          <w:szCs w:val="28"/>
          <w:lang w:eastAsia="ru-RU"/>
        </w:rPr>
        <w:t xml:space="preserve">бюджета – </w:t>
      </w:r>
      <w:r>
        <w:rPr>
          <w:rFonts w:eastAsia="Times New Roman" w:cs="Times New Roman"/>
          <w:szCs w:val="28"/>
          <w:lang w:eastAsia="ru-RU"/>
        </w:rPr>
        <w:t>30,0</w:t>
      </w:r>
      <w:r w:rsidRPr="00766397">
        <w:rPr>
          <w:rFonts w:eastAsia="Times New Roman" w:cs="Times New Roman"/>
          <w:szCs w:val="28"/>
          <w:lang w:eastAsia="ru-RU"/>
        </w:rPr>
        <w:t xml:space="preserve"> тыс. руб., Получател</w:t>
      </w:r>
      <w:r w:rsidR="00437CF0">
        <w:rPr>
          <w:rFonts w:eastAsia="Times New Roman" w:cs="Times New Roman"/>
          <w:szCs w:val="28"/>
          <w:lang w:eastAsia="ru-RU"/>
        </w:rPr>
        <w:t>ем</w:t>
      </w:r>
      <w:r w:rsidRPr="00766397">
        <w:rPr>
          <w:rFonts w:eastAsia="Times New Roman" w:cs="Times New Roman"/>
          <w:szCs w:val="28"/>
          <w:lang w:eastAsia="ru-RU"/>
        </w:rPr>
        <w:t xml:space="preserve"> субсидии </w:t>
      </w:r>
      <w:r w:rsidR="0026359C">
        <w:rPr>
          <w:rFonts w:eastAsia="Times New Roman" w:cs="Times New Roman"/>
          <w:szCs w:val="28"/>
          <w:lang w:eastAsia="ru-RU"/>
        </w:rPr>
        <w:t xml:space="preserve">является </w:t>
      </w:r>
      <w:r w:rsidR="0026359C">
        <w:rPr>
          <w:rFonts w:eastAsia="Calibri"/>
        </w:rPr>
        <w:t xml:space="preserve">МБУДО </w:t>
      </w:r>
      <w:r w:rsidR="00FB6847">
        <w:rPr>
          <w:rFonts w:eastAsia="Calibri"/>
        </w:rPr>
        <w:t>«</w:t>
      </w:r>
      <w:r w:rsidR="0026359C">
        <w:rPr>
          <w:rFonts w:eastAsia="Calibri"/>
        </w:rPr>
        <w:t>Войсковицкая ДШИ</w:t>
      </w:r>
      <w:r w:rsidR="00FB6847">
        <w:rPr>
          <w:rFonts w:eastAsia="Calibri"/>
        </w:rPr>
        <w:t>»</w:t>
      </w:r>
      <w:r w:rsidR="00444DDE">
        <w:rPr>
          <w:rFonts w:eastAsia="Calibri"/>
        </w:rPr>
        <w:t>.</w:t>
      </w:r>
      <w:r w:rsidR="0026359C">
        <w:rPr>
          <w:rFonts w:eastAsia="Calibri"/>
        </w:rPr>
        <w:t xml:space="preserve">  </w:t>
      </w:r>
      <w:r w:rsidR="003975E3" w:rsidRPr="003975E3">
        <w:rPr>
          <w:rFonts w:eastAsia="Calibri"/>
        </w:rPr>
        <w:t>Приобретение сенсорного стола</w:t>
      </w:r>
      <w:r w:rsidR="00720BA2">
        <w:rPr>
          <w:rFonts w:eastAsia="Calibri"/>
        </w:rPr>
        <w:t>.</w:t>
      </w:r>
    </w:p>
    <w:p w:rsidR="00646F70" w:rsidRPr="00646F70" w:rsidRDefault="00646F70" w:rsidP="0026359C">
      <w:pPr>
        <w:pStyle w:val="a5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ab/>
      </w:r>
      <w:r w:rsidR="007A7630">
        <w:rPr>
          <w:rFonts w:eastAsia="Calibri"/>
        </w:rPr>
        <w:tab/>
      </w:r>
      <w:r w:rsidRPr="00646F70">
        <w:rPr>
          <w:rFonts w:eastAsia="Calibri"/>
        </w:rPr>
        <w:t xml:space="preserve">На ремонтные работы учреждений дополнительного образования расходы предусмотрены </w:t>
      </w:r>
      <w:r w:rsidR="007C3DA2" w:rsidRPr="00646F70">
        <w:rPr>
          <w:rFonts w:eastAsia="Calibri"/>
        </w:rPr>
        <w:t>8</w:t>
      </w:r>
      <w:r>
        <w:rPr>
          <w:rFonts w:eastAsia="Calibri"/>
        </w:rPr>
        <w:t> </w:t>
      </w:r>
      <w:r w:rsidR="007C3DA2" w:rsidRPr="00646F70">
        <w:rPr>
          <w:rFonts w:eastAsia="Calibri"/>
        </w:rPr>
        <w:t>025</w:t>
      </w:r>
      <w:r>
        <w:rPr>
          <w:rFonts w:eastAsia="Calibri"/>
        </w:rPr>
        <w:t>,0 тыс.руб., исполнение составило 100,0%:</w:t>
      </w:r>
    </w:p>
    <w:p w:rsidR="00646F70" w:rsidRPr="00646F70" w:rsidRDefault="00646F70" w:rsidP="00646F70">
      <w:pPr>
        <w:rPr>
          <w:rFonts w:eastAsia="Calibri"/>
        </w:rPr>
      </w:pPr>
      <w:r w:rsidRPr="00646F70">
        <w:rPr>
          <w:rFonts w:eastAsia="Calibri"/>
        </w:rPr>
        <w:t xml:space="preserve"> -  600,0 тыс.руб</w:t>
      </w:r>
      <w:r>
        <w:rPr>
          <w:rFonts w:eastAsia="Calibri"/>
        </w:rPr>
        <w:t>.</w:t>
      </w:r>
      <w:r w:rsidRPr="00646F70">
        <w:rPr>
          <w:rFonts w:eastAsia="Calibri"/>
        </w:rPr>
        <w:t xml:space="preserve"> – замена окон в МБУДО </w:t>
      </w:r>
      <w:r w:rsidR="00FB6847">
        <w:rPr>
          <w:rFonts w:eastAsia="Calibri"/>
        </w:rPr>
        <w:t>«</w:t>
      </w:r>
      <w:r w:rsidRPr="00646F70">
        <w:rPr>
          <w:rFonts w:eastAsia="Calibri"/>
        </w:rPr>
        <w:t>Коммунаровская ДШИ</w:t>
      </w:r>
      <w:r w:rsidR="00FB6847">
        <w:rPr>
          <w:rFonts w:eastAsia="Calibri"/>
        </w:rPr>
        <w:t>»</w:t>
      </w:r>
      <w:r w:rsidRPr="00646F70">
        <w:rPr>
          <w:rFonts w:eastAsia="Calibri"/>
        </w:rPr>
        <w:t>;</w:t>
      </w:r>
    </w:p>
    <w:p w:rsidR="00646F70" w:rsidRPr="00646F70" w:rsidRDefault="00646F70" w:rsidP="00646F70">
      <w:pPr>
        <w:rPr>
          <w:rFonts w:eastAsia="Calibri"/>
        </w:rPr>
      </w:pPr>
      <w:r w:rsidRPr="00646F70">
        <w:rPr>
          <w:rFonts w:eastAsia="Calibri"/>
        </w:rPr>
        <w:t xml:space="preserve"> - 3</w:t>
      </w:r>
      <w:r>
        <w:rPr>
          <w:rFonts w:eastAsia="Calibri"/>
        </w:rPr>
        <w:t xml:space="preserve"> </w:t>
      </w:r>
      <w:r w:rsidRPr="00646F70">
        <w:rPr>
          <w:rFonts w:eastAsia="Calibri"/>
        </w:rPr>
        <w:t>500,0тыс. руб</w:t>
      </w:r>
      <w:r>
        <w:rPr>
          <w:rFonts w:eastAsia="Calibri"/>
        </w:rPr>
        <w:t xml:space="preserve">. </w:t>
      </w:r>
      <w:r w:rsidRPr="00646F70">
        <w:rPr>
          <w:rFonts w:eastAsia="Calibri"/>
        </w:rPr>
        <w:t xml:space="preserve"> –</w:t>
      </w:r>
      <w:r>
        <w:rPr>
          <w:rFonts w:eastAsia="Calibri"/>
        </w:rPr>
        <w:t xml:space="preserve"> </w:t>
      </w:r>
      <w:r w:rsidRPr="00646F70">
        <w:rPr>
          <w:rFonts w:eastAsia="Calibri"/>
          <w:szCs w:val="28"/>
        </w:rPr>
        <w:t xml:space="preserve">ремонт санитарных комнат для маломобильных групп населения, монтаж и пуско-наладочные работы системы АПС и системы оповещения МБУДО </w:t>
      </w:r>
      <w:r w:rsidR="00FB6847">
        <w:rPr>
          <w:rFonts w:eastAsia="Calibri"/>
          <w:szCs w:val="28"/>
        </w:rPr>
        <w:t>«</w:t>
      </w:r>
      <w:r w:rsidRPr="00646F70">
        <w:rPr>
          <w:rFonts w:eastAsia="Calibri"/>
          <w:szCs w:val="28"/>
        </w:rPr>
        <w:t>Сиверская ДШИ им. И.И.Шварца</w:t>
      </w:r>
      <w:r w:rsidR="00FB6847">
        <w:rPr>
          <w:rFonts w:eastAsia="Calibri"/>
          <w:szCs w:val="28"/>
        </w:rPr>
        <w:t>»</w:t>
      </w:r>
      <w:r w:rsidRPr="00646F70">
        <w:rPr>
          <w:rFonts w:eastAsia="Calibri"/>
          <w:szCs w:val="28"/>
        </w:rPr>
        <w:t>;</w:t>
      </w:r>
    </w:p>
    <w:p w:rsidR="00646F70" w:rsidRPr="00646F70" w:rsidRDefault="00646F70" w:rsidP="00646F70">
      <w:pPr>
        <w:shd w:val="clear" w:color="auto" w:fill="FFFFFF"/>
        <w:rPr>
          <w:rFonts w:eastAsia="Calibri"/>
          <w:szCs w:val="28"/>
        </w:rPr>
      </w:pPr>
      <w:r w:rsidRPr="00646F70">
        <w:rPr>
          <w:rFonts w:eastAsia="Calibri"/>
          <w:szCs w:val="28"/>
        </w:rPr>
        <w:lastRenderedPageBreak/>
        <w:t>-  2</w:t>
      </w:r>
      <w:r>
        <w:rPr>
          <w:rFonts w:eastAsia="Calibri"/>
          <w:szCs w:val="28"/>
        </w:rPr>
        <w:t xml:space="preserve"> </w:t>
      </w:r>
      <w:r w:rsidRPr="00646F70">
        <w:rPr>
          <w:rFonts w:eastAsia="Calibri"/>
          <w:szCs w:val="28"/>
        </w:rPr>
        <w:t>125,0 тыс.руб</w:t>
      </w:r>
      <w:r>
        <w:rPr>
          <w:rFonts w:eastAsia="Calibri"/>
          <w:szCs w:val="28"/>
        </w:rPr>
        <w:t>.</w:t>
      </w:r>
      <w:r w:rsidRPr="00646F70">
        <w:rPr>
          <w:rFonts w:eastAsia="Calibri"/>
          <w:szCs w:val="28"/>
        </w:rPr>
        <w:t xml:space="preserve"> </w:t>
      </w:r>
      <w:r w:rsidRPr="00646F70">
        <w:rPr>
          <w:rFonts w:eastAsia="Calibri"/>
        </w:rPr>
        <w:t>–</w:t>
      </w:r>
      <w:r w:rsidRPr="00646F70">
        <w:rPr>
          <w:rFonts w:eastAsia="Calibri"/>
          <w:szCs w:val="28"/>
        </w:rPr>
        <w:t xml:space="preserve">  ремонт фасада в МБУДО </w:t>
      </w:r>
      <w:r w:rsidR="00FB6847">
        <w:rPr>
          <w:rFonts w:eastAsia="Calibri"/>
          <w:szCs w:val="28"/>
        </w:rPr>
        <w:t>«</w:t>
      </w:r>
      <w:r w:rsidRPr="00646F70">
        <w:rPr>
          <w:rFonts w:eastAsia="Calibri"/>
          <w:szCs w:val="28"/>
        </w:rPr>
        <w:t>Коммунаровская ДШИ</w:t>
      </w:r>
      <w:r w:rsidR="00FB6847">
        <w:rPr>
          <w:rFonts w:eastAsia="Calibri"/>
          <w:szCs w:val="28"/>
        </w:rPr>
        <w:t>»</w:t>
      </w:r>
      <w:r w:rsidRPr="00646F70">
        <w:rPr>
          <w:rFonts w:eastAsia="Calibri"/>
          <w:szCs w:val="28"/>
        </w:rPr>
        <w:t>;</w:t>
      </w:r>
    </w:p>
    <w:p w:rsidR="00407AF3" w:rsidRDefault="00646F70" w:rsidP="00646F70">
      <w:pPr>
        <w:shd w:val="clear" w:color="auto" w:fill="FFFFFF"/>
        <w:rPr>
          <w:rFonts w:eastAsia="Calibri"/>
          <w:szCs w:val="28"/>
        </w:rPr>
      </w:pPr>
      <w:r w:rsidRPr="00646F70">
        <w:rPr>
          <w:rFonts w:eastAsia="Calibri"/>
          <w:szCs w:val="28"/>
        </w:rPr>
        <w:t>- 1</w:t>
      </w:r>
      <w:r>
        <w:rPr>
          <w:rFonts w:eastAsia="Calibri"/>
          <w:szCs w:val="28"/>
        </w:rPr>
        <w:t xml:space="preserve"> </w:t>
      </w:r>
      <w:r w:rsidRPr="00646F70">
        <w:rPr>
          <w:rFonts w:eastAsia="Calibri"/>
          <w:szCs w:val="28"/>
        </w:rPr>
        <w:t>800,0 тыс.руб</w:t>
      </w:r>
      <w:r>
        <w:rPr>
          <w:rFonts w:eastAsia="Calibri"/>
          <w:szCs w:val="28"/>
        </w:rPr>
        <w:t>.</w:t>
      </w:r>
      <w:r w:rsidRPr="00646F70">
        <w:rPr>
          <w:rFonts w:eastAsia="Calibri"/>
        </w:rPr>
        <w:t xml:space="preserve"> –</w:t>
      </w:r>
      <w:r w:rsidRPr="00646F70">
        <w:rPr>
          <w:rFonts w:eastAsia="Calibri"/>
          <w:szCs w:val="28"/>
        </w:rPr>
        <w:t>ремонт концертного зала на Чкалова, д.66 МБУД</w:t>
      </w:r>
      <w:r>
        <w:rPr>
          <w:rFonts w:eastAsia="Calibri"/>
          <w:szCs w:val="28"/>
        </w:rPr>
        <w:t xml:space="preserve">О </w:t>
      </w:r>
      <w:r w:rsidR="00FB6847">
        <w:rPr>
          <w:rFonts w:eastAsia="Calibri"/>
          <w:szCs w:val="28"/>
        </w:rPr>
        <w:t>«</w:t>
      </w:r>
      <w:r>
        <w:rPr>
          <w:rFonts w:eastAsia="Calibri"/>
          <w:szCs w:val="28"/>
        </w:rPr>
        <w:t>ГДМШ им. Ипполитова-Иванова</w:t>
      </w:r>
      <w:r w:rsidR="00FB6847">
        <w:rPr>
          <w:rFonts w:eastAsia="Calibri"/>
          <w:szCs w:val="28"/>
        </w:rPr>
        <w:t>»</w:t>
      </w:r>
      <w:r>
        <w:rPr>
          <w:rFonts w:eastAsia="Calibri"/>
          <w:szCs w:val="28"/>
        </w:rPr>
        <w:t>.</w:t>
      </w:r>
    </w:p>
    <w:p w:rsidR="00646F70" w:rsidRPr="00646F70" w:rsidRDefault="00646F70" w:rsidP="00646F70">
      <w:pPr>
        <w:shd w:val="clear" w:color="auto" w:fill="FFFFFF"/>
        <w:rPr>
          <w:rFonts w:eastAsia="Calibri"/>
          <w:szCs w:val="28"/>
        </w:rPr>
      </w:pPr>
    </w:p>
    <w:p w:rsidR="00BF23DA" w:rsidRDefault="00BF23DA" w:rsidP="004C6AE7">
      <w:pPr>
        <w:jc w:val="center"/>
        <w:rPr>
          <w:rFonts w:eastAsia="Calibri" w:cs="Times New Roman"/>
          <w:b/>
          <w:szCs w:val="28"/>
        </w:rPr>
      </w:pPr>
    </w:p>
    <w:p w:rsidR="00A4373A" w:rsidRPr="000160DE" w:rsidRDefault="00A4373A" w:rsidP="004C6AE7">
      <w:pPr>
        <w:jc w:val="center"/>
        <w:rPr>
          <w:rFonts w:eastAsia="Calibri" w:cs="Times New Roman"/>
          <w:b/>
          <w:szCs w:val="28"/>
        </w:rPr>
      </w:pPr>
      <w:r w:rsidRPr="000160DE">
        <w:rPr>
          <w:rFonts w:eastAsia="Calibri" w:cs="Times New Roman"/>
          <w:b/>
          <w:szCs w:val="28"/>
        </w:rPr>
        <w:t>Комплекс процессных мероприятий</w:t>
      </w:r>
    </w:p>
    <w:p w:rsidR="002035D8" w:rsidRDefault="00FB6847" w:rsidP="004C6AE7">
      <w:pPr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«</w:t>
      </w:r>
      <w:r w:rsidR="002035D8" w:rsidRPr="002035D8">
        <w:rPr>
          <w:rFonts w:eastAsia="Calibri" w:cs="Times New Roman"/>
          <w:b/>
          <w:szCs w:val="28"/>
        </w:rPr>
        <w:t>Обеспечение доступа жителей и гостей Гатчинского</w:t>
      </w:r>
    </w:p>
    <w:p w:rsidR="00BA12DC" w:rsidRDefault="002035D8" w:rsidP="004C6AE7">
      <w:pPr>
        <w:jc w:val="center"/>
        <w:rPr>
          <w:rFonts w:eastAsia="Calibri" w:cs="Times New Roman"/>
          <w:b/>
          <w:szCs w:val="28"/>
        </w:rPr>
      </w:pPr>
      <w:r w:rsidRPr="002035D8">
        <w:rPr>
          <w:rFonts w:eastAsia="Calibri" w:cs="Times New Roman"/>
          <w:b/>
          <w:szCs w:val="28"/>
        </w:rPr>
        <w:t xml:space="preserve"> муниципального района к культурным ценностям</w:t>
      </w:r>
      <w:r w:rsidR="00FB6847">
        <w:rPr>
          <w:rFonts w:eastAsia="Calibri" w:cs="Times New Roman"/>
          <w:b/>
          <w:szCs w:val="28"/>
        </w:rPr>
        <w:t>»</w:t>
      </w:r>
    </w:p>
    <w:p w:rsidR="002035D8" w:rsidRPr="000160DE" w:rsidRDefault="002035D8" w:rsidP="004C6AE7">
      <w:pPr>
        <w:jc w:val="center"/>
        <w:rPr>
          <w:szCs w:val="28"/>
        </w:rPr>
      </w:pPr>
    </w:p>
    <w:p w:rsidR="00A53493" w:rsidRPr="004C01D0" w:rsidRDefault="00407AF3" w:rsidP="00407AF3">
      <w:r w:rsidRPr="000160DE">
        <w:tab/>
        <w:t xml:space="preserve">По данному </w:t>
      </w:r>
      <w:r w:rsidRPr="000160DE">
        <w:rPr>
          <w:rFonts w:eastAsia="Calibri" w:cs="Times New Roman"/>
          <w:szCs w:val="28"/>
        </w:rPr>
        <w:t>мероприяти</w:t>
      </w:r>
      <w:r w:rsidR="00B13D43" w:rsidRPr="000160DE">
        <w:rPr>
          <w:rFonts w:eastAsia="Calibri" w:cs="Times New Roman"/>
          <w:szCs w:val="28"/>
        </w:rPr>
        <w:t>ю</w:t>
      </w:r>
      <w:r w:rsidRPr="000160DE">
        <w:t xml:space="preserve"> расходы утверждены в сумме </w:t>
      </w:r>
      <w:r w:rsidR="004C01D0">
        <w:rPr>
          <w:b/>
        </w:rPr>
        <w:t>181 552,9</w:t>
      </w:r>
      <w:r w:rsidRPr="000160DE">
        <w:t>тыс.руб. Исполнение за 202</w:t>
      </w:r>
      <w:r w:rsidR="004C01D0">
        <w:t>4</w:t>
      </w:r>
      <w:r w:rsidRPr="000160DE">
        <w:t xml:space="preserve"> год составляет </w:t>
      </w:r>
      <w:r w:rsidRPr="000160DE">
        <w:rPr>
          <w:b/>
        </w:rPr>
        <w:t>100,0%</w:t>
      </w:r>
      <w:r w:rsidRPr="000160DE">
        <w:t xml:space="preserve"> к уточненному годовому плану, в том числе за счет средств областного бюджета – </w:t>
      </w:r>
      <w:r w:rsidR="004C01D0">
        <w:t>16 201,2</w:t>
      </w:r>
      <w:r w:rsidRPr="004C01D0">
        <w:t xml:space="preserve">тыс.руб., за счет средств местного бюджета – </w:t>
      </w:r>
      <w:r w:rsidR="004C01D0">
        <w:t>165 351,7</w:t>
      </w:r>
      <w:r w:rsidRPr="004C01D0">
        <w:t xml:space="preserve"> </w:t>
      </w:r>
      <w:r w:rsidR="00A53493" w:rsidRPr="004C01D0">
        <w:t>тыс.руб.</w:t>
      </w:r>
      <w:r w:rsidR="00A53493" w:rsidRPr="004C01D0">
        <w:tab/>
      </w:r>
    </w:p>
    <w:p w:rsidR="00407AF3" w:rsidRPr="000160DE" w:rsidRDefault="00407AF3" w:rsidP="00407AF3">
      <w:pPr>
        <w:ind w:firstLine="708"/>
        <w:rPr>
          <w:szCs w:val="28"/>
        </w:rPr>
      </w:pPr>
      <w:r w:rsidRPr="000160DE">
        <w:rPr>
          <w:rFonts w:eastAsia="Times New Roman" w:cs="Times New Roman"/>
          <w:color w:val="000000"/>
          <w:szCs w:val="28"/>
          <w:lang w:eastAsia="ru-RU"/>
        </w:rPr>
        <w:t xml:space="preserve">За счет субсидии из местного бюджета произведены расходы в сумме     </w:t>
      </w:r>
      <w:r w:rsidR="00485A54">
        <w:rPr>
          <w:szCs w:val="28"/>
        </w:rPr>
        <w:t>55 502,8</w:t>
      </w:r>
      <w:r w:rsidRPr="000160DE">
        <w:rPr>
          <w:szCs w:val="28"/>
        </w:rPr>
        <w:t xml:space="preserve"> тыс.руб.</w:t>
      </w:r>
      <w:r w:rsidRPr="000160DE">
        <w:t xml:space="preserve"> на исполнение муниципального задания, заработной платы работников, стимулирующие выплаты</w:t>
      </w:r>
      <w:r w:rsidRPr="000160DE">
        <w:rPr>
          <w:szCs w:val="28"/>
        </w:rPr>
        <w:t xml:space="preserve"> в рамках обеспечени</w:t>
      </w:r>
      <w:r w:rsidR="00542721" w:rsidRPr="000160DE">
        <w:rPr>
          <w:szCs w:val="28"/>
        </w:rPr>
        <w:t>я</w:t>
      </w:r>
      <w:r w:rsidRPr="000160DE">
        <w:rPr>
          <w:szCs w:val="28"/>
        </w:rPr>
        <w:t xml:space="preserve"> деятел</w:t>
      </w:r>
      <w:r w:rsidR="00542721" w:rsidRPr="000160DE">
        <w:rPr>
          <w:szCs w:val="28"/>
        </w:rPr>
        <w:t>ьности муниципальных учреждений:</w:t>
      </w:r>
    </w:p>
    <w:p w:rsidR="00407AF3" w:rsidRPr="000160DE" w:rsidRDefault="005609F2" w:rsidP="00407AF3">
      <w:r w:rsidRPr="000160DE">
        <w:rPr>
          <w:szCs w:val="28"/>
        </w:rPr>
        <w:t>-</w:t>
      </w:r>
      <w:r w:rsidR="00407AF3" w:rsidRPr="000160DE">
        <w:rPr>
          <w:szCs w:val="28"/>
        </w:rPr>
        <w:t xml:space="preserve">МБУК </w:t>
      </w:r>
      <w:r w:rsidR="00FB6847">
        <w:rPr>
          <w:szCs w:val="28"/>
        </w:rPr>
        <w:t>«</w:t>
      </w:r>
      <w:r w:rsidR="00407AF3" w:rsidRPr="000160DE">
        <w:rPr>
          <w:szCs w:val="28"/>
        </w:rPr>
        <w:t>Культурный</w:t>
      </w:r>
      <w:r w:rsidR="00407AF3" w:rsidRPr="000160DE">
        <w:t xml:space="preserve"> центр </w:t>
      </w:r>
      <w:r w:rsidR="00FB6847">
        <w:t>«</w:t>
      </w:r>
      <w:r w:rsidR="00407AF3" w:rsidRPr="000160DE">
        <w:t>Дом Исаака Шварца</w:t>
      </w:r>
      <w:r w:rsidR="00FB6847">
        <w:t>»</w:t>
      </w:r>
      <w:r w:rsidR="00407AF3" w:rsidRPr="000160DE">
        <w:t>;</w:t>
      </w:r>
    </w:p>
    <w:p w:rsidR="00407AF3" w:rsidRPr="000160DE" w:rsidRDefault="005609F2" w:rsidP="00407AF3">
      <w:r w:rsidRPr="000160DE">
        <w:t>-</w:t>
      </w:r>
      <w:r w:rsidR="00407AF3" w:rsidRPr="000160DE">
        <w:t xml:space="preserve">МБУ </w:t>
      </w:r>
      <w:r w:rsidR="00FB6847">
        <w:t>«</w:t>
      </w:r>
      <w:r w:rsidR="00407AF3" w:rsidRPr="000160DE">
        <w:t xml:space="preserve">Культурно-выставочный центр </w:t>
      </w:r>
      <w:r w:rsidR="00FB6847">
        <w:t>«</w:t>
      </w:r>
      <w:r w:rsidR="00407AF3" w:rsidRPr="000160DE">
        <w:t>Дачная столица</w:t>
      </w:r>
      <w:r w:rsidR="00FB6847">
        <w:t>»</w:t>
      </w:r>
      <w:r w:rsidR="000C0777" w:rsidRPr="000160DE">
        <w:t>;</w:t>
      </w:r>
    </w:p>
    <w:p w:rsidR="00407AF3" w:rsidRPr="000160DE" w:rsidRDefault="00407AF3" w:rsidP="00407AF3">
      <w:pPr>
        <w:pStyle w:val="a5"/>
        <w:ind w:left="0" w:firstLine="708"/>
      </w:pPr>
      <w:r w:rsidRPr="000160DE">
        <w:rPr>
          <w:szCs w:val="28"/>
        </w:rPr>
        <w:t xml:space="preserve">На содержание МКУ </w:t>
      </w:r>
      <w:r w:rsidR="00FB6847">
        <w:rPr>
          <w:szCs w:val="28"/>
        </w:rPr>
        <w:t>«</w:t>
      </w:r>
      <w:r w:rsidRPr="000160DE">
        <w:rPr>
          <w:szCs w:val="28"/>
        </w:rPr>
        <w:t>Централизованная бухгалтерия учреждений культуры</w:t>
      </w:r>
      <w:r w:rsidR="00FB6847">
        <w:rPr>
          <w:szCs w:val="28"/>
        </w:rPr>
        <w:t>»</w:t>
      </w:r>
      <w:r w:rsidR="007C54B9">
        <w:rPr>
          <w:szCs w:val="28"/>
        </w:rPr>
        <w:t xml:space="preserve"> за 2024</w:t>
      </w:r>
      <w:r w:rsidRPr="000160DE">
        <w:rPr>
          <w:szCs w:val="28"/>
        </w:rPr>
        <w:t xml:space="preserve"> год </w:t>
      </w:r>
      <w:r w:rsidR="00E37A90" w:rsidRPr="000160DE">
        <w:rPr>
          <w:szCs w:val="28"/>
        </w:rPr>
        <w:t>перечислено</w:t>
      </w:r>
      <w:r w:rsidRPr="000160DE">
        <w:rPr>
          <w:szCs w:val="28"/>
        </w:rPr>
        <w:t xml:space="preserve"> </w:t>
      </w:r>
      <w:r w:rsidR="007C54B9">
        <w:rPr>
          <w:szCs w:val="28"/>
        </w:rPr>
        <w:t>24 584,1</w:t>
      </w:r>
      <w:r w:rsidRPr="000160DE">
        <w:rPr>
          <w:szCs w:val="28"/>
        </w:rPr>
        <w:t xml:space="preserve"> тыс.руб. Средства были направлены на выплату </w:t>
      </w:r>
      <w:r w:rsidRPr="000160DE">
        <w:t>заработной платы работников, стимулирующие выплаты, оплата налогов, коммунальные расходы.</w:t>
      </w:r>
    </w:p>
    <w:p w:rsidR="00775779" w:rsidRPr="000160DE" w:rsidRDefault="00775779" w:rsidP="00775779">
      <w:pPr>
        <w:pStyle w:val="a3"/>
        <w:tabs>
          <w:tab w:val="left" w:pos="284"/>
        </w:tabs>
        <w:ind w:firstLine="709"/>
        <w:rPr>
          <w:rFonts w:cs="Times New Roman"/>
          <w:b/>
          <w:szCs w:val="28"/>
          <w:u w:val="single"/>
        </w:rPr>
      </w:pPr>
      <w:r w:rsidRPr="000160DE">
        <w:rPr>
          <w:rFonts w:cs="Times New Roman"/>
          <w:b/>
          <w:szCs w:val="28"/>
          <w:u w:val="single"/>
        </w:rPr>
        <w:t>По комитету финансов Гатчинского муниципального района:</w:t>
      </w:r>
    </w:p>
    <w:p w:rsidR="00775779" w:rsidRPr="000160DE" w:rsidRDefault="00775779" w:rsidP="004C6947">
      <w:pPr>
        <w:pStyle w:val="af4"/>
        <w:tabs>
          <w:tab w:val="left" w:pos="284"/>
        </w:tabs>
        <w:ind w:firstLine="709"/>
        <w:rPr>
          <w:rFonts w:cs="Times New Roman"/>
          <w:szCs w:val="28"/>
        </w:rPr>
      </w:pPr>
      <w:r w:rsidRPr="000160DE">
        <w:rPr>
          <w:rFonts w:cs="Times New Roman"/>
          <w:szCs w:val="28"/>
        </w:rPr>
        <w:t xml:space="preserve">Предусмотрены расходы </w:t>
      </w:r>
      <w:r w:rsidR="008D26F1">
        <w:rPr>
          <w:rFonts w:cs="Times New Roman"/>
          <w:b/>
          <w:szCs w:val="28"/>
        </w:rPr>
        <w:t>69 695,5</w:t>
      </w:r>
      <w:r w:rsidRPr="000160DE">
        <w:rPr>
          <w:rFonts w:cs="Times New Roman"/>
          <w:b/>
          <w:szCs w:val="28"/>
        </w:rPr>
        <w:t xml:space="preserve"> тыс.руб.</w:t>
      </w:r>
      <w:r w:rsidRPr="000160DE">
        <w:rPr>
          <w:rFonts w:cs="Times New Roman"/>
          <w:szCs w:val="28"/>
        </w:rPr>
        <w:t xml:space="preserve">, исполнение составило </w:t>
      </w:r>
      <w:r w:rsidRPr="000160DE">
        <w:rPr>
          <w:rFonts w:cs="Times New Roman"/>
          <w:b/>
          <w:szCs w:val="28"/>
        </w:rPr>
        <w:t>100</w:t>
      </w:r>
      <w:r w:rsidR="004E48A8" w:rsidRPr="000160DE">
        <w:rPr>
          <w:rFonts w:cs="Times New Roman"/>
          <w:b/>
          <w:szCs w:val="28"/>
        </w:rPr>
        <w:t>,0</w:t>
      </w:r>
      <w:r w:rsidRPr="000160DE">
        <w:rPr>
          <w:rFonts w:cs="Times New Roman"/>
          <w:b/>
          <w:szCs w:val="28"/>
        </w:rPr>
        <w:t>%</w:t>
      </w:r>
      <w:r w:rsidRPr="000160DE">
        <w:rPr>
          <w:rFonts w:cs="Times New Roman"/>
          <w:szCs w:val="28"/>
        </w:rPr>
        <w:t xml:space="preserve"> от общей суммы годовых ассигнований за счет средств местного бюджета. Предоставление иных межбюджетных трансфертов на дополнительные расходы </w:t>
      </w:r>
      <w:r w:rsidRPr="004C6947">
        <w:rPr>
          <w:rFonts w:cs="Times New Roman"/>
          <w:szCs w:val="28"/>
        </w:rPr>
        <w:t xml:space="preserve">бюджетов поселений на сохранение целевых показателей повышения оплаты труда работников муниципальных учреждений культуры (Решение совета депутатов Гатчинского муниципального района от 24 </w:t>
      </w:r>
      <w:r w:rsidR="004C6947" w:rsidRPr="004C6947">
        <w:rPr>
          <w:rFonts w:cs="Times New Roman"/>
          <w:szCs w:val="28"/>
        </w:rPr>
        <w:t>августа</w:t>
      </w:r>
      <w:r w:rsidRPr="004C6947">
        <w:rPr>
          <w:rFonts w:cs="Times New Roman"/>
          <w:szCs w:val="28"/>
        </w:rPr>
        <w:t xml:space="preserve"> № 3</w:t>
      </w:r>
      <w:r w:rsidR="004C6947" w:rsidRPr="004C6947">
        <w:rPr>
          <w:rFonts w:cs="Times New Roman"/>
          <w:szCs w:val="28"/>
        </w:rPr>
        <w:t>9</w:t>
      </w:r>
      <w:r w:rsidRPr="004C6947">
        <w:rPr>
          <w:rFonts w:cs="Times New Roman"/>
          <w:szCs w:val="28"/>
        </w:rPr>
        <w:t>8</w:t>
      </w:r>
      <w:r w:rsidR="004C6947" w:rsidRPr="004C6947">
        <w:rPr>
          <w:rFonts w:cs="Times New Roman"/>
          <w:szCs w:val="28"/>
        </w:rPr>
        <w:t xml:space="preserve"> </w:t>
      </w:r>
      <w:r w:rsidR="00FB6847">
        <w:rPr>
          <w:rFonts w:cs="Times New Roman"/>
          <w:szCs w:val="28"/>
        </w:rPr>
        <w:t>«</w:t>
      </w:r>
      <w:r w:rsidR="004C6947" w:rsidRPr="004C6947">
        <w:t>О внесении изменений в решение совета депутатов Гатчинского муниципального района</w:t>
      </w:r>
      <w:r w:rsidR="00FB6847">
        <w:t>»</w:t>
      </w:r>
      <w:r w:rsidR="004C6947" w:rsidRPr="004C6947">
        <w:t xml:space="preserve"> от 24.11.2023 № 338)</w:t>
      </w:r>
      <w:r w:rsidR="004C6947">
        <w:t>:</w:t>
      </w:r>
    </w:p>
    <w:p w:rsidR="00775779" w:rsidRPr="000160DE" w:rsidRDefault="00775779" w:rsidP="00775779">
      <w:pPr>
        <w:pStyle w:val="a3"/>
        <w:tabs>
          <w:tab w:val="left" w:pos="284"/>
        </w:tabs>
        <w:rPr>
          <w:rFonts w:eastAsia="Times New Roman" w:cs="Times New Roman"/>
          <w:szCs w:val="28"/>
          <w:lang w:eastAsia="ru-RU"/>
        </w:rPr>
      </w:pPr>
      <w:r w:rsidRPr="000160DE">
        <w:rPr>
          <w:rFonts w:eastAsia="Times New Roman" w:cs="Times New Roman"/>
          <w:szCs w:val="28"/>
          <w:lang w:eastAsia="ru-RU"/>
        </w:rPr>
        <w:t xml:space="preserve"> </w:t>
      </w:r>
      <w:r w:rsidR="00BD2278" w:rsidRPr="000160DE">
        <w:rPr>
          <w:rFonts w:eastAsia="Times New Roman" w:cs="Times New Roman"/>
          <w:szCs w:val="28"/>
          <w:lang w:eastAsia="ru-RU"/>
        </w:rPr>
        <w:t xml:space="preserve">   - </w:t>
      </w:r>
      <w:r w:rsidRPr="000160DE">
        <w:rPr>
          <w:rFonts w:eastAsia="Times New Roman" w:cs="Times New Roman"/>
          <w:szCs w:val="28"/>
          <w:lang w:eastAsia="ru-RU"/>
        </w:rPr>
        <w:t>Гатчинское ГП</w:t>
      </w:r>
      <w:r w:rsidR="00BD2278" w:rsidRPr="000160DE">
        <w:rPr>
          <w:rFonts w:eastAsia="Times New Roman" w:cs="Times New Roman"/>
          <w:szCs w:val="28"/>
          <w:lang w:eastAsia="ru-RU"/>
        </w:rPr>
        <w:t xml:space="preserve">–  </w:t>
      </w:r>
      <w:r w:rsidR="008D26F1">
        <w:rPr>
          <w:rFonts w:eastAsia="Times New Roman" w:cs="Times New Roman"/>
          <w:szCs w:val="28"/>
          <w:lang w:eastAsia="ru-RU"/>
        </w:rPr>
        <w:t>63 031,1</w:t>
      </w:r>
      <w:r w:rsidR="00BD2278" w:rsidRPr="000160DE">
        <w:rPr>
          <w:rFonts w:eastAsia="Times New Roman" w:cs="Times New Roman"/>
          <w:szCs w:val="28"/>
          <w:lang w:eastAsia="ru-RU"/>
        </w:rPr>
        <w:t xml:space="preserve"> тыс.руб.;</w:t>
      </w:r>
      <w:r w:rsidRPr="000160DE">
        <w:rPr>
          <w:rFonts w:eastAsia="Times New Roman" w:cs="Times New Roman"/>
          <w:szCs w:val="28"/>
          <w:lang w:eastAsia="ru-RU"/>
        </w:rPr>
        <w:t xml:space="preserve"> </w:t>
      </w:r>
    </w:p>
    <w:p w:rsidR="00775779" w:rsidRDefault="00BD2278" w:rsidP="0026725E">
      <w:pPr>
        <w:pStyle w:val="a3"/>
        <w:tabs>
          <w:tab w:val="left" w:pos="284"/>
        </w:tabs>
        <w:rPr>
          <w:rFonts w:eastAsia="Times New Roman" w:cs="Times New Roman"/>
          <w:szCs w:val="28"/>
          <w:lang w:eastAsia="ru-RU"/>
        </w:rPr>
      </w:pPr>
      <w:r w:rsidRPr="000160DE">
        <w:rPr>
          <w:rFonts w:eastAsia="Times New Roman" w:cs="Times New Roman"/>
          <w:szCs w:val="28"/>
          <w:lang w:eastAsia="ru-RU"/>
        </w:rPr>
        <w:t xml:space="preserve">    - </w:t>
      </w:r>
      <w:r w:rsidR="008D26F1">
        <w:rPr>
          <w:rFonts w:eastAsia="Times New Roman" w:cs="Times New Roman"/>
          <w:szCs w:val="28"/>
          <w:lang w:eastAsia="ru-RU"/>
        </w:rPr>
        <w:t>Рождественское СП– 3 596,0 тыс.руб.;</w:t>
      </w:r>
    </w:p>
    <w:p w:rsidR="008D26F1" w:rsidRPr="000160DE" w:rsidRDefault="008D26F1" w:rsidP="0026725E">
      <w:pPr>
        <w:pStyle w:val="a3"/>
        <w:tabs>
          <w:tab w:val="left" w:pos="284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 xml:space="preserve">- Сусанинское </w:t>
      </w:r>
      <w:r>
        <w:rPr>
          <w:rFonts w:eastAsia="Times New Roman" w:cs="Times New Roman"/>
          <w:szCs w:val="28"/>
          <w:lang w:eastAsia="ru-RU"/>
        </w:rPr>
        <w:tab/>
        <w:t>СП – 3 068,4 тыс.руб.</w:t>
      </w:r>
    </w:p>
    <w:p w:rsidR="00407AF3" w:rsidRPr="000160DE" w:rsidRDefault="007F40C5" w:rsidP="007F40C5">
      <w:pPr>
        <w:pStyle w:val="a3"/>
        <w:tabs>
          <w:tab w:val="left" w:pos="284"/>
        </w:tabs>
        <w:rPr>
          <w:rFonts w:eastAsia="Times New Roman" w:cs="Times New Roman"/>
          <w:bCs/>
          <w:szCs w:val="28"/>
        </w:rPr>
      </w:pPr>
      <w:r w:rsidRPr="000160DE">
        <w:rPr>
          <w:rFonts w:eastAsia="Times New Roman" w:cs="Times New Roman"/>
          <w:szCs w:val="28"/>
          <w:lang w:eastAsia="ru-RU"/>
        </w:rPr>
        <w:tab/>
      </w:r>
      <w:r w:rsidR="0026725E" w:rsidRPr="000160DE">
        <w:rPr>
          <w:rFonts w:eastAsia="Times New Roman" w:cs="Times New Roman"/>
          <w:szCs w:val="28"/>
          <w:lang w:eastAsia="ru-RU"/>
        </w:rPr>
        <w:t xml:space="preserve">На создание условий предоставления качественных услуг в сфере </w:t>
      </w:r>
      <w:r w:rsidR="002F2754" w:rsidRPr="000160DE">
        <w:rPr>
          <w:rFonts w:eastAsia="Times New Roman" w:cs="Times New Roman"/>
          <w:szCs w:val="28"/>
          <w:lang w:eastAsia="ru-RU"/>
        </w:rPr>
        <w:t>культуры</w:t>
      </w:r>
      <w:r w:rsidR="0026725E" w:rsidRPr="000160DE">
        <w:rPr>
          <w:rFonts w:eastAsia="Times New Roman" w:cs="Times New Roman"/>
          <w:szCs w:val="28"/>
          <w:lang w:eastAsia="ru-RU"/>
        </w:rPr>
        <w:t xml:space="preserve"> инвалидам предусмотрены расходы 300,0 тыс.руб., исполнение 100%</w:t>
      </w:r>
      <w:r w:rsidR="002F2754" w:rsidRPr="000160DE">
        <w:rPr>
          <w:rFonts w:eastAsia="Times New Roman" w:cs="Times New Roman"/>
          <w:szCs w:val="28"/>
          <w:lang w:eastAsia="ru-RU"/>
        </w:rPr>
        <w:t>.</w:t>
      </w:r>
      <w:r w:rsidR="00AC5656" w:rsidRPr="000160DE">
        <w:rPr>
          <w:rFonts w:eastAsia="Times New Roman" w:cs="Times New Roman"/>
          <w:szCs w:val="28"/>
          <w:lang w:eastAsia="ru-RU"/>
        </w:rPr>
        <w:t xml:space="preserve"> </w:t>
      </w:r>
      <w:r w:rsidR="002F2754" w:rsidRPr="000160DE">
        <w:rPr>
          <w:rFonts w:eastAsia="Times New Roman" w:cs="Times New Roman"/>
          <w:szCs w:val="28"/>
          <w:lang w:eastAsia="ru-RU"/>
        </w:rPr>
        <w:t xml:space="preserve">Средства выделены </w:t>
      </w:r>
      <w:r w:rsidR="0067663F">
        <w:t xml:space="preserve">МБУ </w:t>
      </w:r>
      <w:r w:rsidR="00FB6847">
        <w:t>«</w:t>
      </w:r>
      <w:r w:rsidR="0067663F">
        <w:t xml:space="preserve">ИКЦ ГМР </w:t>
      </w:r>
      <w:r w:rsidR="00FB6847">
        <w:t>«</w:t>
      </w:r>
      <w:r w:rsidR="0067663F">
        <w:t>Дачная столица</w:t>
      </w:r>
      <w:r w:rsidR="00FB6847">
        <w:t>»</w:t>
      </w:r>
      <w:r w:rsidR="0067663F">
        <w:t xml:space="preserve"> </w:t>
      </w:r>
      <w:r w:rsidR="002F2754" w:rsidRPr="000160DE">
        <w:rPr>
          <w:rFonts w:eastAsia="Times New Roman" w:cs="Times New Roman"/>
          <w:szCs w:val="28"/>
          <w:lang w:eastAsia="ru-RU"/>
        </w:rPr>
        <w:t xml:space="preserve">на приобретение </w:t>
      </w:r>
      <w:r w:rsidR="0067663F">
        <w:rPr>
          <w:rFonts w:eastAsia="Times New Roman" w:cs="Times New Roman"/>
          <w:szCs w:val="28"/>
          <w:lang w:eastAsia="ru-RU"/>
        </w:rPr>
        <w:t>звукового оборудования</w:t>
      </w:r>
      <w:r w:rsidR="002F2754" w:rsidRPr="000160DE">
        <w:rPr>
          <w:rFonts w:eastAsia="Times New Roman" w:cs="Times New Roman"/>
          <w:szCs w:val="28"/>
          <w:lang w:eastAsia="ru-RU"/>
        </w:rPr>
        <w:t xml:space="preserve">. </w:t>
      </w:r>
    </w:p>
    <w:p w:rsidR="00407AF3" w:rsidRPr="000160DE" w:rsidRDefault="00407AF3" w:rsidP="00407AF3">
      <w:pPr>
        <w:pStyle w:val="a5"/>
        <w:tabs>
          <w:tab w:val="left" w:pos="284"/>
        </w:tabs>
        <w:ind w:left="0"/>
        <w:rPr>
          <w:szCs w:val="28"/>
        </w:rPr>
      </w:pPr>
      <w:r w:rsidRPr="000160DE">
        <w:rPr>
          <w:szCs w:val="28"/>
        </w:rPr>
        <w:tab/>
      </w:r>
      <w:r w:rsidRPr="000160DE">
        <w:rPr>
          <w:szCs w:val="28"/>
        </w:rPr>
        <w:tab/>
        <w:t>Дополнительные расходы учреждений культуры на сохранение целевых показателей</w:t>
      </w:r>
      <w:r w:rsidR="00D74F95" w:rsidRPr="000160DE">
        <w:rPr>
          <w:szCs w:val="28"/>
        </w:rPr>
        <w:t xml:space="preserve"> в части повышения</w:t>
      </w:r>
      <w:r w:rsidRPr="000160DE">
        <w:rPr>
          <w:szCs w:val="28"/>
        </w:rPr>
        <w:t xml:space="preserve"> оплат</w:t>
      </w:r>
      <w:r w:rsidR="00D74F95" w:rsidRPr="000160DE">
        <w:rPr>
          <w:szCs w:val="28"/>
        </w:rPr>
        <w:t>ы</w:t>
      </w:r>
      <w:r w:rsidRPr="000160DE">
        <w:rPr>
          <w:szCs w:val="28"/>
        </w:rPr>
        <w:t xml:space="preserve"> труда работников муниципальных учреждений культуры исполнение составило </w:t>
      </w:r>
      <w:r w:rsidR="004A6780">
        <w:rPr>
          <w:szCs w:val="28"/>
        </w:rPr>
        <w:t>30 302,2</w:t>
      </w:r>
      <w:r w:rsidR="00B94CF5" w:rsidRPr="000160DE">
        <w:rPr>
          <w:szCs w:val="28"/>
        </w:rPr>
        <w:t xml:space="preserve"> </w:t>
      </w:r>
      <w:r w:rsidRPr="000160DE">
        <w:rPr>
          <w:szCs w:val="28"/>
        </w:rPr>
        <w:t>тыс.руб.</w:t>
      </w:r>
      <w:r w:rsidR="00D74F95" w:rsidRPr="000160DE">
        <w:rPr>
          <w:szCs w:val="28"/>
        </w:rPr>
        <w:t xml:space="preserve"> в т.ч. за счет средств областного бюджета </w:t>
      </w:r>
      <w:r w:rsidR="004A6780">
        <w:rPr>
          <w:szCs w:val="28"/>
        </w:rPr>
        <w:t>15 151,1</w:t>
      </w:r>
      <w:r w:rsidR="00D74F95" w:rsidRPr="000160DE">
        <w:rPr>
          <w:szCs w:val="28"/>
        </w:rPr>
        <w:t xml:space="preserve"> тыс.руб., за счет средств местного бюджета </w:t>
      </w:r>
      <w:r w:rsidR="004A6780">
        <w:rPr>
          <w:szCs w:val="28"/>
        </w:rPr>
        <w:t>15 151,1</w:t>
      </w:r>
      <w:r w:rsidR="00D74F95" w:rsidRPr="000160DE">
        <w:rPr>
          <w:szCs w:val="28"/>
        </w:rPr>
        <w:t xml:space="preserve"> тыс.руб.</w:t>
      </w:r>
      <w:r w:rsidRPr="000160DE">
        <w:rPr>
          <w:szCs w:val="28"/>
        </w:rPr>
        <w:t xml:space="preserve"> на выплату заработной платы работников учреждений культуры.</w:t>
      </w:r>
    </w:p>
    <w:p w:rsidR="00992E85" w:rsidRPr="000160DE" w:rsidRDefault="00C648B5" w:rsidP="00992E85">
      <w:pPr>
        <w:ind w:firstLine="708"/>
        <w:rPr>
          <w:szCs w:val="28"/>
        </w:rPr>
      </w:pPr>
      <w:r>
        <w:rPr>
          <w:szCs w:val="28"/>
        </w:rPr>
        <w:lastRenderedPageBreak/>
        <w:t xml:space="preserve">В целях реализации мероприятия поддержки развития инфраструктуры предусмотрены средства (депутатов ЗАКС) на укрепление материально-технической базы. Расходы составили </w:t>
      </w:r>
      <w:r w:rsidRPr="000160DE">
        <w:rPr>
          <w:szCs w:val="28"/>
        </w:rPr>
        <w:t xml:space="preserve">421,1 тыс.руб., </w:t>
      </w:r>
      <w:r w:rsidR="0090168A">
        <w:rPr>
          <w:szCs w:val="28"/>
        </w:rPr>
        <w:t xml:space="preserve">в том числе </w:t>
      </w:r>
      <w:r w:rsidRPr="000160DE">
        <w:rPr>
          <w:szCs w:val="28"/>
        </w:rPr>
        <w:t>за счет средств областного бюджета 400,0 тыс.руб.</w:t>
      </w:r>
      <w:r>
        <w:rPr>
          <w:szCs w:val="28"/>
        </w:rPr>
        <w:t>,</w:t>
      </w:r>
      <w:r w:rsidR="0090168A">
        <w:rPr>
          <w:szCs w:val="28"/>
        </w:rPr>
        <w:t xml:space="preserve"> за счет средств</w:t>
      </w:r>
      <w:r>
        <w:rPr>
          <w:szCs w:val="28"/>
        </w:rPr>
        <w:t xml:space="preserve"> местного бюджета 21,1 тыс.руб.</w:t>
      </w:r>
      <w:r w:rsidR="0090168A">
        <w:rPr>
          <w:szCs w:val="28"/>
        </w:rPr>
        <w:t>:</w:t>
      </w:r>
      <w:r>
        <w:rPr>
          <w:szCs w:val="28"/>
        </w:rPr>
        <w:t xml:space="preserve"> на</w:t>
      </w:r>
      <w:r w:rsidR="00661D22" w:rsidRPr="000160DE">
        <w:t xml:space="preserve"> приобретение книжной </w:t>
      </w:r>
      <w:r w:rsidRPr="000160DE">
        <w:t xml:space="preserve">продукции </w:t>
      </w:r>
      <w:r w:rsidRPr="000160DE">
        <w:rPr>
          <w:szCs w:val="28"/>
        </w:rPr>
        <w:t>в</w:t>
      </w:r>
      <w:r w:rsidR="00407AF3" w:rsidRPr="000160DE">
        <w:rPr>
          <w:szCs w:val="28"/>
        </w:rPr>
        <w:t xml:space="preserve"> части обеспечения деятельности му</w:t>
      </w:r>
      <w:r>
        <w:rPr>
          <w:szCs w:val="28"/>
        </w:rPr>
        <w:t>ниципальных учреждений культуры</w:t>
      </w:r>
      <w:r w:rsidR="00F759FB">
        <w:rPr>
          <w:szCs w:val="28"/>
        </w:rPr>
        <w:t xml:space="preserve"> для </w:t>
      </w:r>
      <w:r w:rsidR="00407AF3" w:rsidRPr="000160DE">
        <w:rPr>
          <w:szCs w:val="28"/>
        </w:rPr>
        <w:t xml:space="preserve">МКУ </w:t>
      </w:r>
      <w:r w:rsidR="00FB6847">
        <w:rPr>
          <w:szCs w:val="28"/>
        </w:rPr>
        <w:t>«</w:t>
      </w:r>
      <w:r w:rsidR="00407AF3" w:rsidRPr="000160DE">
        <w:rPr>
          <w:szCs w:val="28"/>
        </w:rPr>
        <w:t>Межпоселенческая центральная библиотека им. А.С.Пушкина</w:t>
      </w:r>
      <w:r w:rsidR="00FB6847">
        <w:rPr>
          <w:szCs w:val="28"/>
        </w:rPr>
        <w:t>»</w:t>
      </w:r>
      <w:r w:rsidR="00F22942">
        <w:rPr>
          <w:szCs w:val="28"/>
        </w:rPr>
        <w:t xml:space="preserve"> (263,1 тыс.руб.)</w:t>
      </w:r>
      <w:r w:rsidR="00992E85">
        <w:rPr>
          <w:szCs w:val="28"/>
        </w:rPr>
        <w:t xml:space="preserve">, </w:t>
      </w:r>
      <w:r w:rsidR="00F759FB" w:rsidRPr="000160DE">
        <w:rPr>
          <w:szCs w:val="28"/>
        </w:rPr>
        <w:t xml:space="preserve">на приобретение оргтехники и книжных изданий </w:t>
      </w:r>
      <w:r w:rsidR="00F759FB">
        <w:rPr>
          <w:szCs w:val="28"/>
        </w:rPr>
        <w:t xml:space="preserve">для </w:t>
      </w:r>
      <w:r w:rsidR="00992E85" w:rsidRPr="000160DE">
        <w:rPr>
          <w:szCs w:val="28"/>
        </w:rPr>
        <w:t>МБУК</w:t>
      </w:r>
      <w:r w:rsidR="00992E85">
        <w:t xml:space="preserve"> </w:t>
      </w:r>
      <w:r w:rsidR="00FB6847">
        <w:t>«</w:t>
      </w:r>
      <w:r w:rsidR="00992E85">
        <w:t xml:space="preserve">Культурный центр </w:t>
      </w:r>
      <w:r w:rsidR="00FB6847">
        <w:t>«</w:t>
      </w:r>
      <w:r w:rsidR="00992E85">
        <w:t>Дом Исаака Шварца</w:t>
      </w:r>
      <w:r w:rsidR="00FB6847">
        <w:t>»</w:t>
      </w:r>
      <w:r w:rsidR="00F22942">
        <w:t xml:space="preserve"> (158,0 тыс.руб.)</w:t>
      </w:r>
      <w:r w:rsidR="00992E85">
        <w:rPr>
          <w:szCs w:val="28"/>
        </w:rPr>
        <w:t>.</w:t>
      </w:r>
    </w:p>
    <w:p w:rsidR="001B072E" w:rsidRPr="000160DE" w:rsidRDefault="00407AF3" w:rsidP="001B072E">
      <w:pPr>
        <w:ind w:firstLine="708"/>
        <w:rPr>
          <w:szCs w:val="28"/>
        </w:rPr>
      </w:pPr>
      <w:r w:rsidRPr="000160DE">
        <w:rPr>
          <w:szCs w:val="28"/>
        </w:rPr>
        <w:t xml:space="preserve">В рамках обеспечения деятельности муниципальных учреждений культуры при государственной поддержке отрасли культуры </w:t>
      </w:r>
      <w:r w:rsidR="00E818D0" w:rsidRPr="000160DE">
        <w:rPr>
          <w:szCs w:val="28"/>
        </w:rPr>
        <w:t xml:space="preserve">было направлено </w:t>
      </w:r>
      <w:r w:rsidR="00BD249B">
        <w:rPr>
          <w:szCs w:val="28"/>
        </w:rPr>
        <w:t>747,2</w:t>
      </w:r>
      <w:r w:rsidRPr="000160DE">
        <w:rPr>
          <w:szCs w:val="28"/>
        </w:rPr>
        <w:t xml:space="preserve"> тыс.руб.,</w:t>
      </w:r>
      <w:r w:rsidR="009B5729" w:rsidRPr="000160DE">
        <w:rPr>
          <w:szCs w:val="28"/>
        </w:rPr>
        <w:t xml:space="preserve"> в т.ч. за счет средств областного бюджета </w:t>
      </w:r>
      <w:r w:rsidR="000846A2">
        <w:rPr>
          <w:szCs w:val="28"/>
        </w:rPr>
        <w:t>650,1</w:t>
      </w:r>
      <w:r w:rsidR="009B5729" w:rsidRPr="000160DE">
        <w:rPr>
          <w:szCs w:val="28"/>
        </w:rPr>
        <w:t xml:space="preserve"> тыс.руб., за счет средств местного бюджета </w:t>
      </w:r>
      <w:r w:rsidR="000846A2">
        <w:rPr>
          <w:szCs w:val="28"/>
        </w:rPr>
        <w:t>97,1</w:t>
      </w:r>
      <w:r w:rsidR="009B5729" w:rsidRPr="000160DE">
        <w:rPr>
          <w:szCs w:val="28"/>
        </w:rPr>
        <w:t xml:space="preserve"> тыс.руб.</w:t>
      </w:r>
      <w:r w:rsidRPr="000160DE">
        <w:rPr>
          <w:szCs w:val="28"/>
        </w:rPr>
        <w:t xml:space="preserve"> на </w:t>
      </w:r>
      <w:r w:rsidR="00095CEA" w:rsidRPr="000160DE">
        <w:rPr>
          <w:szCs w:val="28"/>
        </w:rPr>
        <w:t xml:space="preserve">формирование книжных фондов муниципальных библиотек. </w:t>
      </w:r>
      <w:r w:rsidR="007E6A4D" w:rsidRPr="000160DE">
        <w:rPr>
          <w:szCs w:val="28"/>
        </w:rPr>
        <w:t xml:space="preserve">Получателем субсидии является МКУ </w:t>
      </w:r>
      <w:r w:rsidR="00FB6847">
        <w:rPr>
          <w:szCs w:val="28"/>
        </w:rPr>
        <w:t>«</w:t>
      </w:r>
      <w:r w:rsidR="007E6A4D" w:rsidRPr="000160DE">
        <w:rPr>
          <w:szCs w:val="28"/>
        </w:rPr>
        <w:t>Межпоселенческая центральная библиотека им. А.С.Пушкина</w:t>
      </w:r>
      <w:r w:rsidR="00FB6847">
        <w:rPr>
          <w:szCs w:val="28"/>
        </w:rPr>
        <w:t>»</w:t>
      </w:r>
      <w:r w:rsidR="00A66565" w:rsidRPr="000160DE">
        <w:rPr>
          <w:szCs w:val="28"/>
        </w:rPr>
        <w:t>.</w:t>
      </w:r>
    </w:p>
    <w:p w:rsidR="00A66565" w:rsidRPr="000160DE" w:rsidRDefault="00A66565" w:rsidP="001B072E">
      <w:pPr>
        <w:ind w:firstLine="708"/>
        <w:rPr>
          <w:szCs w:val="28"/>
        </w:rPr>
      </w:pPr>
    </w:p>
    <w:p w:rsidR="00407AF3" w:rsidRPr="001749E7" w:rsidRDefault="00407AF3" w:rsidP="00407AF3">
      <w:pPr>
        <w:pStyle w:val="a5"/>
        <w:tabs>
          <w:tab w:val="left" w:pos="284"/>
        </w:tabs>
        <w:ind w:left="0"/>
        <w:rPr>
          <w:szCs w:val="28"/>
          <w:highlight w:val="lightGray"/>
        </w:rPr>
      </w:pPr>
    </w:p>
    <w:p w:rsidR="002C0074" w:rsidRDefault="00407AF3" w:rsidP="00407AF3">
      <w:pPr>
        <w:jc w:val="center"/>
        <w:rPr>
          <w:b/>
        </w:rPr>
      </w:pPr>
      <w:r w:rsidRPr="0022484D">
        <w:rPr>
          <w:b/>
        </w:rPr>
        <w:t>Муниципальная программа Гатчинского муниципального района</w:t>
      </w:r>
    </w:p>
    <w:p w:rsidR="00F0136A" w:rsidRDefault="00FB6847" w:rsidP="00F0136A">
      <w:pPr>
        <w:jc w:val="center"/>
        <w:rPr>
          <w:b/>
        </w:rPr>
      </w:pPr>
      <w:r>
        <w:rPr>
          <w:b/>
        </w:rPr>
        <w:t>«</w:t>
      </w:r>
      <w:r w:rsidR="00F0136A" w:rsidRPr="00F0136A">
        <w:rPr>
          <w:b/>
        </w:rPr>
        <w:t>Создание условий для обеспечения определенных категорий</w:t>
      </w:r>
    </w:p>
    <w:p w:rsidR="00407AF3" w:rsidRDefault="00F0136A" w:rsidP="00F0136A">
      <w:pPr>
        <w:jc w:val="center"/>
        <w:rPr>
          <w:b/>
        </w:rPr>
      </w:pPr>
      <w:r w:rsidRPr="00F0136A">
        <w:rPr>
          <w:b/>
        </w:rPr>
        <w:t>граждан жилыми помещениями в Гатчинском муниципальном районе</w:t>
      </w:r>
      <w:r w:rsidR="00FB6847">
        <w:rPr>
          <w:b/>
        </w:rPr>
        <w:t>»</w:t>
      </w:r>
    </w:p>
    <w:p w:rsidR="00F0136A" w:rsidRPr="0022484D" w:rsidRDefault="00F0136A" w:rsidP="00F0136A">
      <w:pPr>
        <w:jc w:val="center"/>
      </w:pPr>
    </w:p>
    <w:p w:rsidR="00407AF3" w:rsidRPr="0022484D" w:rsidRDefault="00407AF3" w:rsidP="00407AF3">
      <w:r w:rsidRPr="0022484D">
        <w:tab/>
        <w:t>В 202</w:t>
      </w:r>
      <w:r w:rsidR="00026F07">
        <w:t>4</w:t>
      </w:r>
      <w:r w:rsidRPr="0022484D">
        <w:t xml:space="preserve"> году 1,</w:t>
      </w:r>
      <w:r w:rsidR="009F5D23">
        <w:t>6</w:t>
      </w:r>
      <w:r w:rsidRPr="0022484D">
        <w:t xml:space="preserve">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22484D">
        <w:t>Создание условий для обеспечения определенных категорий граждан жилыми помещениями</w:t>
      </w:r>
      <w:r w:rsidR="006E544D" w:rsidRPr="0022484D">
        <w:t xml:space="preserve"> </w:t>
      </w:r>
      <w:r w:rsidRPr="0022484D">
        <w:t>в Гатчинском муниципальном районе</w:t>
      </w:r>
      <w:r w:rsidR="00FB6847">
        <w:t>»</w:t>
      </w:r>
      <w:r w:rsidRPr="0022484D">
        <w:t>.</w:t>
      </w:r>
    </w:p>
    <w:p w:rsidR="00407AF3" w:rsidRPr="0022484D" w:rsidRDefault="00407AF3" w:rsidP="002F249D">
      <w:pPr>
        <w:pStyle w:val="a5"/>
        <w:tabs>
          <w:tab w:val="left" w:pos="0"/>
          <w:tab w:val="left" w:pos="284"/>
        </w:tabs>
        <w:ind w:left="0"/>
        <w:rPr>
          <w:b/>
        </w:rPr>
      </w:pPr>
    </w:p>
    <w:p w:rsidR="002E6E37" w:rsidRPr="0022484D" w:rsidRDefault="002E6E3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22484D">
        <w:rPr>
          <w:b/>
        </w:rPr>
        <w:t xml:space="preserve">Комплекс процессных мероприятий </w:t>
      </w:r>
    </w:p>
    <w:p w:rsidR="00F0136A" w:rsidRDefault="00FB6847" w:rsidP="00F0136A">
      <w:pPr>
        <w:jc w:val="center"/>
        <w:rPr>
          <w:b/>
        </w:rPr>
      </w:pPr>
      <w:r>
        <w:rPr>
          <w:b/>
        </w:rPr>
        <w:t>«</w:t>
      </w:r>
      <w:r w:rsidR="00F0136A" w:rsidRPr="00F0136A">
        <w:rPr>
          <w:b/>
        </w:rPr>
        <w:t>Обеспечение жильем работников бюджетной сферы Гатчинского муниципального района</w:t>
      </w:r>
      <w:r>
        <w:rPr>
          <w:b/>
        </w:rPr>
        <w:t>»</w:t>
      </w:r>
    </w:p>
    <w:p w:rsidR="00407AF3" w:rsidRPr="0022484D" w:rsidRDefault="00407AF3" w:rsidP="00407AF3">
      <w:r w:rsidRPr="0022484D">
        <w:rPr>
          <w:i/>
        </w:rPr>
        <w:tab/>
      </w:r>
      <w:r w:rsidRPr="0022484D">
        <w:t>По данному мероприяти</w:t>
      </w:r>
      <w:r w:rsidR="00B13D43" w:rsidRPr="0022484D">
        <w:t>ю</w:t>
      </w:r>
      <w:r w:rsidRPr="0022484D">
        <w:t xml:space="preserve"> расходы утверждены в сумме </w:t>
      </w:r>
      <w:r w:rsidR="00DF1C20">
        <w:rPr>
          <w:b/>
        </w:rPr>
        <w:t>22 000,0</w:t>
      </w:r>
      <w:r w:rsidR="00DF1C20">
        <w:t xml:space="preserve"> тыс.руб. Исполнение за 2024</w:t>
      </w:r>
      <w:r w:rsidRPr="0022484D">
        <w:t xml:space="preserve"> год составляет </w:t>
      </w:r>
      <w:r w:rsidR="00DF1C20">
        <w:rPr>
          <w:b/>
        </w:rPr>
        <w:t>21 206,7</w:t>
      </w:r>
      <w:r w:rsidRPr="0022484D">
        <w:t xml:space="preserve"> тыс.руб. или </w:t>
      </w:r>
      <w:r w:rsidRPr="0022484D">
        <w:rPr>
          <w:b/>
        </w:rPr>
        <w:t>100</w:t>
      </w:r>
      <w:r w:rsidR="001F2734" w:rsidRPr="0022484D">
        <w:rPr>
          <w:b/>
        </w:rPr>
        <w:t>,0</w:t>
      </w:r>
      <w:r w:rsidRPr="0022484D">
        <w:rPr>
          <w:b/>
        </w:rPr>
        <w:t>%</w:t>
      </w:r>
      <w:r w:rsidRPr="0022484D">
        <w:t xml:space="preserve"> к уточненному годовому плану</w:t>
      </w:r>
      <w:r w:rsidR="004A5640" w:rsidRPr="0022484D">
        <w:t>.</w:t>
      </w:r>
    </w:p>
    <w:p w:rsidR="00266CB9" w:rsidRPr="0022484D" w:rsidRDefault="00407AF3" w:rsidP="00414653">
      <w:pPr>
        <w:rPr>
          <w:color w:val="000000" w:themeColor="text1"/>
        </w:rPr>
      </w:pPr>
      <w:r w:rsidRPr="0022484D">
        <w:tab/>
      </w:r>
      <w:r w:rsidRPr="0019761D">
        <w:rPr>
          <w:color w:val="000000" w:themeColor="text1"/>
        </w:rPr>
        <w:t xml:space="preserve">Данные средства были </w:t>
      </w:r>
      <w:r w:rsidR="009F3BEE" w:rsidRPr="0019761D">
        <w:rPr>
          <w:color w:val="000000" w:themeColor="text1"/>
        </w:rPr>
        <w:t xml:space="preserve">направлены </w:t>
      </w:r>
      <w:r w:rsidRPr="0019761D">
        <w:rPr>
          <w:color w:val="000000" w:themeColor="text1"/>
        </w:rPr>
        <w:t xml:space="preserve">на приобретение </w:t>
      </w:r>
      <w:r w:rsidR="0019761D" w:rsidRPr="0019761D">
        <w:rPr>
          <w:color w:val="000000" w:themeColor="text1"/>
        </w:rPr>
        <w:t>4 жилых помещения</w:t>
      </w:r>
      <w:r w:rsidRPr="0019761D">
        <w:rPr>
          <w:color w:val="000000" w:themeColor="text1"/>
        </w:rPr>
        <w:t>.</w:t>
      </w:r>
    </w:p>
    <w:p w:rsidR="00266CB9" w:rsidRPr="0022484D" w:rsidRDefault="00266CB9" w:rsidP="007554D6">
      <w:pPr>
        <w:jc w:val="center"/>
        <w:rPr>
          <w:b/>
        </w:rPr>
      </w:pPr>
    </w:p>
    <w:p w:rsidR="006B059B" w:rsidRPr="0022484D" w:rsidRDefault="006B059B" w:rsidP="007554D6">
      <w:pPr>
        <w:jc w:val="center"/>
        <w:rPr>
          <w:b/>
        </w:rPr>
      </w:pPr>
    </w:p>
    <w:p w:rsidR="00D90A0F" w:rsidRPr="0022484D" w:rsidRDefault="00D90A0F" w:rsidP="007554D6">
      <w:pPr>
        <w:jc w:val="center"/>
        <w:rPr>
          <w:b/>
        </w:rPr>
      </w:pPr>
      <w:r w:rsidRPr="0022484D">
        <w:rPr>
          <w:b/>
        </w:rPr>
        <w:t xml:space="preserve">Комплекс процессных мероприятий </w:t>
      </w:r>
    </w:p>
    <w:p w:rsidR="00D90A0F" w:rsidRDefault="00FB6847" w:rsidP="007554D6">
      <w:pPr>
        <w:jc w:val="center"/>
        <w:rPr>
          <w:b/>
        </w:rPr>
      </w:pPr>
      <w:r>
        <w:rPr>
          <w:b/>
        </w:rPr>
        <w:t>«</w:t>
      </w:r>
      <w:r w:rsidR="00195409" w:rsidRPr="00195409">
        <w:rPr>
          <w:b/>
        </w:rPr>
        <w:t>Обеспечение жильем отдельных категорий граждан, нуждающихся в жилых помещениях на территории Гатчинского муниципального района</w:t>
      </w:r>
      <w:r>
        <w:rPr>
          <w:b/>
        </w:rPr>
        <w:t>»</w:t>
      </w:r>
    </w:p>
    <w:p w:rsidR="00195409" w:rsidRPr="0022484D" w:rsidRDefault="00195409" w:rsidP="007554D6">
      <w:pPr>
        <w:jc w:val="center"/>
        <w:rPr>
          <w:b/>
        </w:rPr>
      </w:pPr>
    </w:p>
    <w:p w:rsidR="00407AF3" w:rsidRDefault="00407AF3" w:rsidP="00407AF3">
      <w:r w:rsidRPr="0022484D">
        <w:tab/>
        <w:t>По данному мероприяти</w:t>
      </w:r>
      <w:r w:rsidR="00652BDC" w:rsidRPr="0022484D">
        <w:t>ю</w:t>
      </w:r>
      <w:r w:rsidRPr="0022484D">
        <w:t xml:space="preserve"> расходы утверждены в сумме</w:t>
      </w:r>
      <w:r w:rsidR="00652BDC" w:rsidRPr="0022484D">
        <w:t xml:space="preserve"> </w:t>
      </w:r>
      <w:r w:rsidR="00D96A6B">
        <w:rPr>
          <w:b/>
        </w:rPr>
        <w:t>39 078,5</w:t>
      </w:r>
      <w:r w:rsidRPr="0022484D">
        <w:rPr>
          <w:b/>
        </w:rPr>
        <w:t xml:space="preserve"> </w:t>
      </w:r>
      <w:r w:rsidRPr="0022484D">
        <w:t>тыс.руб. Исполнение за 202</w:t>
      </w:r>
      <w:r w:rsidR="00E368B7">
        <w:t>4</w:t>
      </w:r>
      <w:r w:rsidRPr="0022484D">
        <w:t xml:space="preserve"> год составляет </w:t>
      </w:r>
      <w:r w:rsidR="00D96A6B">
        <w:rPr>
          <w:b/>
        </w:rPr>
        <w:t>33 789,7</w:t>
      </w:r>
      <w:r w:rsidRPr="0022484D">
        <w:t xml:space="preserve">тыс.руб. или </w:t>
      </w:r>
      <w:r w:rsidR="00D96A6B">
        <w:rPr>
          <w:b/>
        </w:rPr>
        <w:t>86,5</w:t>
      </w:r>
      <w:r w:rsidR="00C476D9" w:rsidRPr="0022484D">
        <w:rPr>
          <w:b/>
        </w:rPr>
        <w:t>%</w:t>
      </w:r>
      <w:r w:rsidR="00C476D9" w:rsidRPr="0022484D">
        <w:t xml:space="preserve"> к уточненному годовому плану.</w:t>
      </w:r>
    </w:p>
    <w:p w:rsidR="009A4C68" w:rsidRDefault="009A4C68" w:rsidP="00D96A6B">
      <w:pPr>
        <w:pStyle w:val="a3"/>
        <w:tabs>
          <w:tab w:val="left" w:pos="284"/>
        </w:tabs>
        <w:ind w:firstLine="709"/>
        <w:rPr>
          <w:rFonts w:cs="Times New Roman"/>
          <w:b/>
          <w:szCs w:val="28"/>
          <w:u w:val="single"/>
        </w:rPr>
      </w:pPr>
    </w:p>
    <w:p w:rsidR="009A4C68" w:rsidRDefault="009A4C68" w:rsidP="00D96A6B">
      <w:pPr>
        <w:pStyle w:val="a3"/>
        <w:tabs>
          <w:tab w:val="left" w:pos="284"/>
        </w:tabs>
        <w:ind w:firstLine="709"/>
        <w:rPr>
          <w:rFonts w:cs="Times New Roman"/>
          <w:b/>
          <w:szCs w:val="28"/>
          <w:u w:val="single"/>
        </w:rPr>
      </w:pPr>
    </w:p>
    <w:p w:rsidR="00D96A6B" w:rsidRPr="000160DE" w:rsidRDefault="00D96A6B" w:rsidP="00D96A6B">
      <w:pPr>
        <w:pStyle w:val="a3"/>
        <w:tabs>
          <w:tab w:val="left" w:pos="284"/>
        </w:tabs>
        <w:ind w:firstLine="709"/>
        <w:rPr>
          <w:rFonts w:cs="Times New Roman"/>
          <w:b/>
          <w:szCs w:val="28"/>
          <w:u w:val="single"/>
        </w:rPr>
      </w:pPr>
      <w:r w:rsidRPr="000160DE">
        <w:rPr>
          <w:rFonts w:cs="Times New Roman"/>
          <w:b/>
          <w:szCs w:val="28"/>
          <w:u w:val="single"/>
        </w:rPr>
        <w:lastRenderedPageBreak/>
        <w:t>По комитету финансов Гатчинского муниципального района:</w:t>
      </w:r>
    </w:p>
    <w:p w:rsidR="00D96A6B" w:rsidRPr="000160DE" w:rsidRDefault="00D96A6B" w:rsidP="00CD3A86">
      <w:pPr>
        <w:pStyle w:val="af4"/>
        <w:tabs>
          <w:tab w:val="left" w:pos="284"/>
        </w:tabs>
        <w:spacing w:after="0"/>
        <w:ind w:firstLine="709"/>
        <w:rPr>
          <w:rFonts w:cs="Times New Roman"/>
          <w:szCs w:val="28"/>
        </w:rPr>
      </w:pPr>
      <w:r w:rsidRPr="000160DE">
        <w:rPr>
          <w:rFonts w:cs="Times New Roman"/>
          <w:szCs w:val="28"/>
        </w:rPr>
        <w:t xml:space="preserve">Предусмотрены расходы </w:t>
      </w:r>
      <w:r w:rsidR="00582ADC">
        <w:rPr>
          <w:rFonts w:cs="Times New Roman"/>
          <w:b/>
          <w:szCs w:val="28"/>
        </w:rPr>
        <w:t xml:space="preserve">31 </w:t>
      </w:r>
      <w:r>
        <w:rPr>
          <w:rFonts w:cs="Times New Roman"/>
          <w:b/>
          <w:szCs w:val="28"/>
        </w:rPr>
        <w:t>717,8</w:t>
      </w:r>
      <w:r w:rsidRPr="000160DE">
        <w:rPr>
          <w:rFonts w:cs="Times New Roman"/>
          <w:b/>
          <w:szCs w:val="28"/>
        </w:rPr>
        <w:t xml:space="preserve"> тыс.руб.</w:t>
      </w:r>
      <w:r w:rsidRPr="000160DE">
        <w:rPr>
          <w:rFonts w:cs="Times New Roman"/>
          <w:szCs w:val="28"/>
        </w:rPr>
        <w:t xml:space="preserve">, исполнение составило </w:t>
      </w:r>
      <w:r w:rsidRPr="000160DE">
        <w:rPr>
          <w:rFonts w:cs="Times New Roman"/>
          <w:b/>
          <w:szCs w:val="28"/>
        </w:rPr>
        <w:t>100,0%</w:t>
      </w:r>
      <w:r w:rsidRPr="000160DE">
        <w:rPr>
          <w:rFonts w:cs="Times New Roman"/>
          <w:szCs w:val="28"/>
        </w:rPr>
        <w:t xml:space="preserve"> от общей суммы годовых ассигнований за счет средств местного бюджета. </w:t>
      </w:r>
      <w:r>
        <w:t>Субсидии 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(переселение граждан из аварийного жилищного фонда):</w:t>
      </w:r>
    </w:p>
    <w:p w:rsidR="00D96A6B" w:rsidRDefault="00D96A6B" w:rsidP="00CD3A86">
      <w:pPr>
        <w:pStyle w:val="a3"/>
        <w:tabs>
          <w:tab w:val="left" w:pos="284"/>
        </w:tabs>
        <w:rPr>
          <w:rFonts w:eastAsia="Times New Roman" w:cs="Times New Roman"/>
          <w:szCs w:val="28"/>
          <w:lang w:eastAsia="ru-RU"/>
        </w:rPr>
      </w:pPr>
      <w:r w:rsidRPr="000160DE">
        <w:rPr>
          <w:rFonts w:eastAsia="Times New Roman" w:cs="Times New Roman"/>
          <w:szCs w:val="28"/>
          <w:lang w:eastAsia="ru-RU"/>
        </w:rPr>
        <w:t xml:space="preserve">    - Гатчинское ГП–  </w:t>
      </w:r>
      <w:r w:rsidR="00CD3A86">
        <w:rPr>
          <w:rFonts w:eastAsia="Times New Roman" w:cs="Times New Roman"/>
          <w:szCs w:val="28"/>
          <w:lang w:eastAsia="ru-RU"/>
        </w:rPr>
        <w:t xml:space="preserve">15 562,0 </w:t>
      </w:r>
      <w:r w:rsidRPr="000160DE">
        <w:rPr>
          <w:rFonts w:eastAsia="Times New Roman" w:cs="Times New Roman"/>
          <w:szCs w:val="28"/>
          <w:lang w:eastAsia="ru-RU"/>
        </w:rPr>
        <w:t>тыс.руб.</w:t>
      </w:r>
      <w:r w:rsidR="004227E5">
        <w:rPr>
          <w:rFonts w:eastAsia="Times New Roman" w:cs="Times New Roman"/>
          <w:szCs w:val="28"/>
          <w:lang w:eastAsia="ru-RU"/>
        </w:rPr>
        <w:t xml:space="preserve"> (приобретение жилых помещений -3 кв.)</w:t>
      </w:r>
      <w:r w:rsidRPr="000160DE">
        <w:rPr>
          <w:rFonts w:eastAsia="Times New Roman" w:cs="Times New Roman"/>
          <w:szCs w:val="28"/>
          <w:lang w:eastAsia="ru-RU"/>
        </w:rPr>
        <w:t xml:space="preserve">; </w:t>
      </w:r>
    </w:p>
    <w:p w:rsidR="00CD3A86" w:rsidRDefault="00CD3A86" w:rsidP="00CD3A86">
      <w:pPr>
        <w:pStyle w:val="a3"/>
        <w:tabs>
          <w:tab w:val="left" w:pos="284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</w:r>
      <w:r w:rsidR="00BC6B57">
        <w:rPr>
          <w:rFonts w:eastAsia="Times New Roman" w:cs="Times New Roman"/>
          <w:szCs w:val="28"/>
          <w:lang w:eastAsia="ru-RU"/>
        </w:rPr>
        <w:t xml:space="preserve">- </w:t>
      </w:r>
      <w:r>
        <w:rPr>
          <w:rFonts w:eastAsia="Times New Roman" w:cs="Times New Roman"/>
          <w:szCs w:val="28"/>
          <w:lang w:eastAsia="ru-RU"/>
        </w:rPr>
        <w:t xml:space="preserve">Коммунарское ГП </w:t>
      </w:r>
      <w:r w:rsidRPr="000160DE">
        <w:rPr>
          <w:rFonts w:eastAsia="Times New Roman" w:cs="Times New Roman"/>
          <w:szCs w:val="28"/>
          <w:lang w:eastAsia="ru-RU"/>
        </w:rPr>
        <w:t xml:space="preserve">–  </w:t>
      </w:r>
      <w:r>
        <w:rPr>
          <w:rFonts w:eastAsia="Times New Roman" w:cs="Times New Roman"/>
          <w:szCs w:val="28"/>
          <w:lang w:eastAsia="ru-RU"/>
        </w:rPr>
        <w:t xml:space="preserve">12 710,6 </w:t>
      </w:r>
      <w:r w:rsidRPr="000160DE">
        <w:rPr>
          <w:rFonts w:eastAsia="Times New Roman" w:cs="Times New Roman"/>
          <w:szCs w:val="28"/>
          <w:lang w:eastAsia="ru-RU"/>
        </w:rPr>
        <w:t>тыс.руб.</w:t>
      </w:r>
      <w:r w:rsidR="004227E5" w:rsidRPr="004227E5">
        <w:rPr>
          <w:rFonts w:eastAsia="Times New Roman" w:cs="Times New Roman"/>
          <w:szCs w:val="28"/>
          <w:lang w:eastAsia="ru-RU"/>
        </w:rPr>
        <w:t xml:space="preserve"> </w:t>
      </w:r>
      <w:r w:rsidR="004227E5">
        <w:rPr>
          <w:rFonts w:eastAsia="Times New Roman" w:cs="Times New Roman"/>
          <w:szCs w:val="28"/>
          <w:lang w:eastAsia="ru-RU"/>
        </w:rPr>
        <w:t>(приобретение жилых помещений -          45 кв.)</w:t>
      </w:r>
      <w:r w:rsidR="004227E5" w:rsidRPr="000160DE">
        <w:rPr>
          <w:rFonts w:eastAsia="Times New Roman" w:cs="Times New Roman"/>
          <w:szCs w:val="28"/>
          <w:lang w:eastAsia="ru-RU"/>
        </w:rPr>
        <w:t>;</w:t>
      </w:r>
    </w:p>
    <w:p w:rsidR="00FB4F35" w:rsidRDefault="00FB4F35" w:rsidP="00CD3A86">
      <w:pPr>
        <w:pStyle w:val="a3"/>
        <w:tabs>
          <w:tab w:val="left" w:pos="284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ab/>
        <w:t>-</w:t>
      </w:r>
      <w:r w:rsidRPr="00FB4F35">
        <w:rPr>
          <w:rFonts w:eastAsia="Times New Roman" w:cs="Times New Roman"/>
          <w:szCs w:val="28"/>
          <w:lang w:eastAsia="ru-RU"/>
        </w:rPr>
        <w:t>Таицкое ГП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0160DE">
        <w:rPr>
          <w:rFonts w:eastAsia="Times New Roman" w:cs="Times New Roman"/>
          <w:szCs w:val="28"/>
          <w:lang w:eastAsia="ru-RU"/>
        </w:rPr>
        <w:t xml:space="preserve">–  </w:t>
      </w:r>
      <w:r>
        <w:rPr>
          <w:rFonts w:eastAsia="Times New Roman" w:cs="Times New Roman"/>
          <w:szCs w:val="28"/>
          <w:lang w:eastAsia="ru-RU"/>
        </w:rPr>
        <w:t xml:space="preserve">3 445,2 </w:t>
      </w:r>
      <w:r w:rsidRPr="000160DE">
        <w:rPr>
          <w:rFonts w:eastAsia="Times New Roman" w:cs="Times New Roman"/>
          <w:szCs w:val="28"/>
          <w:lang w:eastAsia="ru-RU"/>
        </w:rPr>
        <w:t>тыс.руб.</w:t>
      </w:r>
      <w:r w:rsidR="00052FE7">
        <w:rPr>
          <w:rFonts w:eastAsia="Times New Roman" w:cs="Times New Roman"/>
          <w:szCs w:val="28"/>
          <w:lang w:eastAsia="ru-RU"/>
        </w:rPr>
        <w:t xml:space="preserve"> (приобретение жилых помещений -1 кв.);</w:t>
      </w:r>
    </w:p>
    <w:p w:rsidR="00407AF3" w:rsidRPr="0022484D" w:rsidRDefault="00AA1ED1" w:rsidP="00407AF3">
      <w:pPr>
        <w:ind w:firstLine="708"/>
        <w:rPr>
          <w:szCs w:val="28"/>
        </w:rPr>
      </w:pPr>
      <w:r w:rsidRPr="00060E2F">
        <w:rPr>
          <w:szCs w:val="28"/>
        </w:rPr>
        <w:t xml:space="preserve">Предоставление </w:t>
      </w:r>
      <w:r w:rsidR="00407AF3" w:rsidRPr="00060E2F">
        <w:rPr>
          <w:szCs w:val="28"/>
        </w:rPr>
        <w:t xml:space="preserve">единовременной денежной выплате на капитальный ремонт жилого помещения составило </w:t>
      </w:r>
      <w:r w:rsidR="00407AF3" w:rsidRPr="00060E2F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0C6930" w:rsidRPr="00060E2F">
        <w:rPr>
          <w:rFonts w:eastAsia="Times New Roman" w:cs="Times New Roman"/>
          <w:bCs/>
          <w:color w:val="000000"/>
          <w:szCs w:val="28"/>
          <w:lang w:eastAsia="ru-RU"/>
        </w:rPr>
        <w:t>2 072,0</w:t>
      </w:r>
      <w:r w:rsidR="00407AF3" w:rsidRPr="00060E2F">
        <w:rPr>
          <w:rFonts w:eastAsia="Times New Roman" w:cs="Times New Roman"/>
          <w:color w:val="000000"/>
          <w:szCs w:val="28"/>
          <w:lang w:eastAsia="ru-RU"/>
        </w:rPr>
        <w:t xml:space="preserve"> тыс.руб.. В</w:t>
      </w:r>
      <w:r w:rsidR="00407AF3" w:rsidRPr="00060E2F">
        <w:rPr>
          <w:szCs w:val="28"/>
        </w:rPr>
        <w:t>едутся работы по ремонту индивидуальных жилых домов.</w:t>
      </w:r>
    </w:p>
    <w:p w:rsidR="00407AF3" w:rsidRDefault="00407AF3" w:rsidP="00407AF3">
      <w:pPr>
        <w:pStyle w:val="a3"/>
        <w:ind w:firstLine="708"/>
        <w:rPr>
          <w:bCs/>
          <w:szCs w:val="28"/>
        </w:rPr>
      </w:pPr>
    </w:p>
    <w:p w:rsidR="00FF0EC5" w:rsidRPr="0022484D" w:rsidRDefault="00FF0EC5" w:rsidP="00407AF3">
      <w:pPr>
        <w:pStyle w:val="a3"/>
        <w:ind w:firstLine="708"/>
        <w:rPr>
          <w:bCs/>
          <w:szCs w:val="28"/>
        </w:rPr>
      </w:pPr>
    </w:p>
    <w:p w:rsidR="00407AF3" w:rsidRDefault="00640957" w:rsidP="00407AF3">
      <w:pPr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Отраслев</w:t>
      </w:r>
      <w:r w:rsidR="00A740F1">
        <w:rPr>
          <w:rFonts w:eastAsia="Times New Roman" w:cs="Times New Roman"/>
          <w:b/>
          <w:color w:val="000000"/>
          <w:szCs w:val="28"/>
          <w:lang w:eastAsia="ru-RU"/>
        </w:rPr>
        <w:t>ой проект</w:t>
      </w:r>
    </w:p>
    <w:p w:rsidR="002D4BC5" w:rsidRDefault="00835B50" w:rsidP="00407AF3">
      <w:pPr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835B50"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r w:rsidR="00FB6847">
        <w:rPr>
          <w:rFonts w:eastAsia="Times New Roman" w:cs="Times New Roman"/>
          <w:b/>
          <w:color w:val="000000"/>
          <w:szCs w:val="28"/>
          <w:lang w:eastAsia="ru-RU"/>
        </w:rPr>
        <w:t>«</w:t>
      </w:r>
      <w:r w:rsidRPr="00835B50">
        <w:rPr>
          <w:rFonts w:eastAsia="Times New Roman" w:cs="Times New Roman"/>
          <w:b/>
          <w:color w:val="000000"/>
          <w:szCs w:val="28"/>
          <w:lang w:eastAsia="ru-RU"/>
        </w:rPr>
        <w:t xml:space="preserve">Улучшение жилищных условий и обеспечение жильем </w:t>
      </w:r>
    </w:p>
    <w:p w:rsidR="00407AF3" w:rsidRPr="0022484D" w:rsidRDefault="00835B50" w:rsidP="00407AF3">
      <w:pPr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835B50">
        <w:rPr>
          <w:rFonts w:eastAsia="Times New Roman" w:cs="Times New Roman"/>
          <w:b/>
          <w:color w:val="000000"/>
          <w:szCs w:val="28"/>
          <w:lang w:eastAsia="ru-RU"/>
        </w:rPr>
        <w:t>отдельных категорий граждан</w:t>
      </w:r>
      <w:r w:rsidR="00FB6847">
        <w:rPr>
          <w:rFonts w:eastAsia="Times New Roman" w:cs="Times New Roman"/>
          <w:b/>
          <w:color w:val="000000"/>
          <w:szCs w:val="28"/>
          <w:lang w:eastAsia="ru-RU"/>
        </w:rPr>
        <w:t>»</w:t>
      </w:r>
    </w:p>
    <w:p w:rsidR="00102F05" w:rsidRPr="0022484D" w:rsidRDefault="008A31D7" w:rsidP="00102F05">
      <w:pPr>
        <w:ind w:firstLine="708"/>
        <w:rPr>
          <w:bCs/>
          <w:szCs w:val="28"/>
        </w:rPr>
      </w:pPr>
      <w:r w:rsidRPr="0022484D">
        <w:rPr>
          <w:bCs/>
          <w:szCs w:val="28"/>
        </w:rPr>
        <w:t>В рамках мероприятия</w:t>
      </w:r>
      <w:r w:rsidR="00407AF3" w:rsidRPr="0022484D">
        <w:rPr>
          <w:bCs/>
          <w:szCs w:val="28"/>
        </w:rPr>
        <w:t xml:space="preserve"> </w:t>
      </w:r>
      <w:r w:rsidRPr="0022484D">
        <w:rPr>
          <w:bCs/>
          <w:szCs w:val="28"/>
        </w:rPr>
        <w:t>по</w:t>
      </w:r>
      <w:r w:rsidR="00407AF3" w:rsidRPr="0022484D">
        <w:rPr>
          <w:bCs/>
          <w:szCs w:val="28"/>
        </w:rPr>
        <w:t xml:space="preserve"> предоставлени</w:t>
      </w:r>
      <w:r w:rsidRPr="0022484D">
        <w:rPr>
          <w:bCs/>
          <w:szCs w:val="28"/>
        </w:rPr>
        <w:t>ю</w:t>
      </w:r>
      <w:r w:rsidR="00407AF3" w:rsidRPr="0022484D">
        <w:rPr>
          <w:bCs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Pr="0022484D">
        <w:rPr>
          <w:bCs/>
          <w:szCs w:val="28"/>
        </w:rPr>
        <w:t>расходы составили</w:t>
      </w:r>
      <w:r w:rsidR="00407AF3" w:rsidRPr="0022484D">
        <w:rPr>
          <w:bCs/>
          <w:szCs w:val="28"/>
        </w:rPr>
        <w:t xml:space="preserve"> </w:t>
      </w:r>
      <w:r w:rsidR="00917B45">
        <w:rPr>
          <w:b/>
          <w:bCs/>
          <w:szCs w:val="28"/>
        </w:rPr>
        <w:t>159 710,6</w:t>
      </w:r>
      <w:r w:rsidR="00407AF3" w:rsidRPr="0022484D">
        <w:rPr>
          <w:b/>
          <w:bCs/>
          <w:szCs w:val="28"/>
        </w:rPr>
        <w:t xml:space="preserve"> </w:t>
      </w:r>
      <w:r w:rsidR="00407AF3" w:rsidRPr="0026519B">
        <w:rPr>
          <w:b/>
          <w:bCs/>
          <w:szCs w:val="28"/>
        </w:rPr>
        <w:t>тыс.руб.</w:t>
      </w:r>
      <w:r w:rsidR="00407AF3" w:rsidRPr="0026519B">
        <w:rPr>
          <w:bCs/>
          <w:szCs w:val="28"/>
        </w:rPr>
        <w:t xml:space="preserve"> </w:t>
      </w:r>
      <w:r w:rsidR="00917B45" w:rsidRPr="0026519B">
        <w:rPr>
          <w:bCs/>
          <w:szCs w:val="28"/>
        </w:rPr>
        <w:t xml:space="preserve">исполнение 157 693,1 </w:t>
      </w:r>
      <w:r w:rsidR="00407AF3" w:rsidRPr="0026519B">
        <w:rPr>
          <w:bCs/>
          <w:szCs w:val="28"/>
        </w:rPr>
        <w:t xml:space="preserve">или </w:t>
      </w:r>
      <w:r w:rsidR="00917B45" w:rsidRPr="0026519B">
        <w:rPr>
          <w:b/>
          <w:bCs/>
          <w:szCs w:val="28"/>
        </w:rPr>
        <w:t>98,7</w:t>
      </w:r>
      <w:r w:rsidR="00407AF3" w:rsidRPr="0026519B">
        <w:rPr>
          <w:b/>
          <w:bCs/>
          <w:szCs w:val="28"/>
        </w:rPr>
        <w:t xml:space="preserve">% </w:t>
      </w:r>
      <w:r w:rsidR="00407AF3" w:rsidRPr="0026519B">
        <w:rPr>
          <w:bCs/>
          <w:szCs w:val="28"/>
        </w:rPr>
        <w:t>от общего объёма ассигнований.</w:t>
      </w:r>
      <w:r w:rsidR="008E7ED6" w:rsidRPr="0026519B">
        <w:rPr>
          <w:bCs/>
          <w:szCs w:val="28"/>
        </w:rPr>
        <w:t xml:space="preserve"> Приобретено </w:t>
      </w:r>
      <w:r w:rsidR="0026519B" w:rsidRPr="0026519B">
        <w:rPr>
          <w:bCs/>
          <w:szCs w:val="28"/>
        </w:rPr>
        <w:t xml:space="preserve">41 </w:t>
      </w:r>
      <w:r w:rsidR="008E7ED6" w:rsidRPr="0026519B">
        <w:rPr>
          <w:bCs/>
          <w:szCs w:val="28"/>
        </w:rPr>
        <w:t>жил</w:t>
      </w:r>
      <w:r w:rsidR="0026519B">
        <w:rPr>
          <w:bCs/>
          <w:szCs w:val="28"/>
        </w:rPr>
        <w:t>ое</w:t>
      </w:r>
      <w:r w:rsidR="008E7ED6" w:rsidRPr="0026519B">
        <w:rPr>
          <w:bCs/>
          <w:szCs w:val="28"/>
        </w:rPr>
        <w:t xml:space="preserve"> помещени</w:t>
      </w:r>
      <w:r w:rsidR="0026519B">
        <w:rPr>
          <w:bCs/>
          <w:szCs w:val="28"/>
        </w:rPr>
        <w:t>е</w:t>
      </w:r>
      <w:r w:rsidR="008E7ED6" w:rsidRPr="0026519B">
        <w:rPr>
          <w:bCs/>
          <w:szCs w:val="28"/>
        </w:rPr>
        <w:t xml:space="preserve"> за счет средств областного бюджета.</w:t>
      </w:r>
    </w:p>
    <w:p w:rsidR="00D94518" w:rsidRDefault="00D94518" w:rsidP="00B73402">
      <w:pPr>
        <w:rPr>
          <w:b/>
        </w:rPr>
      </w:pPr>
    </w:p>
    <w:p w:rsidR="00E96CE0" w:rsidRDefault="00407AF3" w:rsidP="00407AF3">
      <w:pPr>
        <w:jc w:val="center"/>
        <w:rPr>
          <w:b/>
        </w:rPr>
      </w:pPr>
      <w:r w:rsidRPr="00991C42">
        <w:rPr>
          <w:b/>
        </w:rPr>
        <w:t xml:space="preserve">Муниципальная программа Гатчинского муниципального района </w:t>
      </w:r>
      <w:r w:rsidR="00FB6847">
        <w:rPr>
          <w:b/>
        </w:rPr>
        <w:t>«</w:t>
      </w:r>
      <w:r w:rsidRPr="00991C42">
        <w:rPr>
          <w:b/>
        </w:rPr>
        <w:t xml:space="preserve">Обеспечение комплексной безопасности </w:t>
      </w:r>
    </w:p>
    <w:p w:rsidR="00407AF3" w:rsidRPr="00991C42" w:rsidRDefault="00407AF3" w:rsidP="00407AF3">
      <w:pPr>
        <w:jc w:val="center"/>
        <w:rPr>
          <w:b/>
        </w:rPr>
      </w:pPr>
      <w:r w:rsidRPr="00991C42">
        <w:rPr>
          <w:b/>
        </w:rPr>
        <w:t>Гатчинского муниципального района</w:t>
      </w:r>
      <w:r w:rsidR="00FB6847">
        <w:rPr>
          <w:b/>
        </w:rPr>
        <w:t>»</w:t>
      </w:r>
    </w:p>
    <w:p w:rsidR="00407AF3" w:rsidRPr="00991C42" w:rsidRDefault="00407AF3" w:rsidP="00407AF3">
      <w:r w:rsidRPr="00991C42">
        <w:tab/>
      </w:r>
    </w:p>
    <w:p w:rsidR="00407AF3" w:rsidRPr="00991C42" w:rsidRDefault="00407AF3" w:rsidP="00407AF3">
      <w:r w:rsidRPr="00991C42">
        <w:tab/>
        <w:t>В 202</w:t>
      </w:r>
      <w:r w:rsidR="008653D6">
        <w:t>4</w:t>
      </w:r>
      <w:r w:rsidRPr="00991C42">
        <w:t xml:space="preserve"> году 0,</w:t>
      </w:r>
      <w:r w:rsidR="008653D6">
        <w:t>9</w:t>
      </w:r>
      <w:r w:rsidRPr="00991C42">
        <w:t xml:space="preserve">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991C42">
        <w:t>Обеспечение комплексной безопасности Гатчинского муниципального района</w:t>
      </w:r>
      <w:r w:rsidR="00FB6847">
        <w:t>»</w:t>
      </w:r>
      <w:r w:rsidRPr="00991C42">
        <w:t>.</w:t>
      </w:r>
    </w:p>
    <w:p w:rsidR="007D7AF9" w:rsidRPr="00991C42" w:rsidRDefault="007D7AF9" w:rsidP="00407AF3"/>
    <w:tbl>
      <w:tblPr>
        <w:tblW w:w="992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2694"/>
        <w:gridCol w:w="2268"/>
        <w:gridCol w:w="1701"/>
        <w:gridCol w:w="1560"/>
        <w:gridCol w:w="1701"/>
      </w:tblGrid>
      <w:tr w:rsidR="00407AF3" w:rsidRPr="00991C42" w:rsidTr="005B4BBF">
        <w:trPr>
          <w:trHeight w:val="19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91C42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91C42" w:rsidRDefault="00407AF3" w:rsidP="001648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325C6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91C42" w:rsidRDefault="000D7D1F" w:rsidP="001648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</w:t>
            </w:r>
            <w:r w:rsidR="00407AF3"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 на 202</w:t>
            </w:r>
            <w:r w:rsidR="00325C6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07AF3"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91C42" w:rsidRDefault="00407AF3" w:rsidP="001648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325C6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91C42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407AF3" w:rsidRPr="00991C42" w:rsidTr="005B4BBF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991C42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FF0FA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47 591,4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35 958,4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34 490,6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7455B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</w:tr>
      <w:tr w:rsidR="00407AF3" w:rsidRPr="00991C42" w:rsidTr="005B4BBF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991C42" w:rsidRDefault="00407AF3" w:rsidP="00164808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</w:t>
            </w:r>
            <w:r w:rsidR="00164808"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 </w:t>
            </w:r>
            <w:r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Гатчинского </w:t>
            </w:r>
            <w:r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FF0FA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35 993,6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69 593,6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69 455,2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7455B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07AF3" w:rsidRPr="00991C42" w:rsidTr="005B4BBF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991C42" w:rsidRDefault="00164808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FF0FA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E12DF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12 631,9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8339F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12 631,9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7455B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991C42" w:rsidTr="005B4BBF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991C42" w:rsidRDefault="00407AF3" w:rsidP="00024355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024355" w:rsidRPr="00991C4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93 585,0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7455B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118 183,9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7455B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116 577,7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91C42" w:rsidRDefault="00C24B1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</w:tbl>
    <w:p w:rsidR="001B71DA" w:rsidRPr="00991C42" w:rsidRDefault="001B71DA" w:rsidP="007036AA">
      <w:pPr>
        <w:pStyle w:val="a5"/>
        <w:tabs>
          <w:tab w:val="left" w:pos="0"/>
          <w:tab w:val="left" w:pos="284"/>
        </w:tabs>
        <w:ind w:left="0"/>
        <w:rPr>
          <w:b/>
        </w:rPr>
      </w:pPr>
    </w:p>
    <w:p w:rsidR="008732E5" w:rsidRDefault="008732E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6E2694" w:rsidRPr="00991C42" w:rsidRDefault="006E2694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991C42">
        <w:rPr>
          <w:b/>
        </w:rPr>
        <w:t xml:space="preserve">Комплекс процессных мероприятий </w:t>
      </w:r>
    </w:p>
    <w:p w:rsidR="008732E5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8732E5" w:rsidRPr="008732E5">
        <w:rPr>
          <w:b/>
        </w:rPr>
        <w:t xml:space="preserve">Обеспечение правопорядка, антитеррористической </w:t>
      </w:r>
    </w:p>
    <w:p w:rsidR="006E2694" w:rsidRDefault="008732E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8732E5">
        <w:rPr>
          <w:b/>
        </w:rPr>
        <w:t>безопасности и профилактика правонарушений</w:t>
      </w:r>
      <w:r w:rsidR="00FB6847">
        <w:rPr>
          <w:b/>
        </w:rPr>
        <w:t>»</w:t>
      </w:r>
    </w:p>
    <w:p w:rsidR="008732E5" w:rsidRPr="00991C42" w:rsidRDefault="008732E5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i/>
        </w:rPr>
      </w:pPr>
    </w:p>
    <w:p w:rsidR="00407AF3" w:rsidRPr="00991C42" w:rsidRDefault="00407AF3" w:rsidP="00407AF3">
      <w:r w:rsidRPr="00991C42">
        <w:rPr>
          <w:i/>
        </w:rPr>
        <w:tab/>
      </w:r>
      <w:r w:rsidRPr="00991C42">
        <w:t>По данному мероприяти</w:t>
      </w:r>
      <w:r w:rsidR="00E26B89" w:rsidRPr="00991C42">
        <w:t>ю</w:t>
      </w:r>
      <w:r w:rsidRPr="00991C42">
        <w:t xml:space="preserve"> расходы утверждены в сумме </w:t>
      </w:r>
      <w:r w:rsidR="006D4726">
        <w:rPr>
          <w:b/>
        </w:rPr>
        <w:t>16 303,9</w:t>
      </w:r>
      <w:r w:rsidRPr="00991C42">
        <w:t xml:space="preserve"> тыс.руб. Исполнение за 202</w:t>
      </w:r>
      <w:r w:rsidR="006D4726">
        <w:t>4</w:t>
      </w:r>
      <w:r w:rsidRPr="00991C42">
        <w:t xml:space="preserve"> год составляет </w:t>
      </w:r>
      <w:r w:rsidR="006D4726">
        <w:rPr>
          <w:b/>
        </w:rPr>
        <w:t>15 926,6</w:t>
      </w:r>
      <w:r w:rsidRPr="00991C42">
        <w:rPr>
          <w:b/>
        </w:rPr>
        <w:t xml:space="preserve"> </w:t>
      </w:r>
      <w:r w:rsidRPr="00991C42">
        <w:t xml:space="preserve">тыс.руб. или </w:t>
      </w:r>
      <w:r w:rsidR="006D4726">
        <w:rPr>
          <w:b/>
        </w:rPr>
        <w:t>97,7</w:t>
      </w:r>
      <w:r w:rsidRPr="00991C42">
        <w:rPr>
          <w:b/>
        </w:rPr>
        <w:t xml:space="preserve">% </w:t>
      </w:r>
      <w:r w:rsidRPr="00991C42">
        <w:t>к уточненному годовому плану за счет средств местного бюджета.</w:t>
      </w:r>
    </w:p>
    <w:p w:rsidR="002444E6" w:rsidRDefault="00407AF3" w:rsidP="000F5435">
      <w:pPr>
        <w:rPr>
          <w:rFonts w:cs="Times New Roman"/>
          <w:szCs w:val="28"/>
        </w:rPr>
      </w:pPr>
      <w:r w:rsidRPr="00991C42">
        <w:rPr>
          <w:i/>
        </w:rPr>
        <w:tab/>
      </w:r>
      <w:r w:rsidRPr="000F5435">
        <w:rPr>
          <w:szCs w:val="28"/>
        </w:rPr>
        <w:t xml:space="preserve">В рамках мероприятий совершенствование защищенности инфраструктуры городских и сельских поселений Гатчинского муниципального района расходы составили </w:t>
      </w:r>
      <w:r w:rsidR="000F5435" w:rsidRPr="000F5435">
        <w:rPr>
          <w:szCs w:val="28"/>
        </w:rPr>
        <w:t>3 671,9</w:t>
      </w:r>
      <w:r w:rsidRPr="000F5435">
        <w:rPr>
          <w:szCs w:val="28"/>
        </w:rPr>
        <w:t xml:space="preserve"> тыс.руб. </w:t>
      </w:r>
      <w:r w:rsidR="008D19C9" w:rsidRPr="000F5435">
        <w:rPr>
          <w:szCs w:val="28"/>
        </w:rPr>
        <w:t xml:space="preserve">Исполнение составило </w:t>
      </w:r>
      <w:r w:rsidR="000F5435" w:rsidRPr="000F5435">
        <w:rPr>
          <w:szCs w:val="28"/>
        </w:rPr>
        <w:t>3 294,6</w:t>
      </w:r>
      <w:r w:rsidR="008D19C9" w:rsidRPr="000F5435">
        <w:rPr>
          <w:szCs w:val="28"/>
        </w:rPr>
        <w:t xml:space="preserve"> тыс.руб., или </w:t>
      </w:r>
      <w:r w:rsidR="000F5435" w:rsidRPr="000F5435">
        <w:rPr>
          <w:szCs w:val="28"/>
        </w:rPr>
        <w:t>89,7</w:t>
      </w:r>
      <w:r w:rsidR="008D19C9" w:rsidRPr="000F5435">
        <w:rPr>
          <w:szCs w:val="28"/>
        </w:rPr>
        <w:t>%</w:t>
      </w:r>
      <w:r w:rsidR="00AD4D87">
        <w:rPr>
          <w:szCs w:val="28"/>
        </w:rPr>
        <w:t>.</w:t>
      </w:r>
      <w:r w:rsidR="008D19C9" w:rsidRPr="000F5435">
        <w:rPr>
          <w:szCs w:val="28"/>
        </w:rPr>
        <w:t xml:space="preserve"> </w:t>
      </w:r>
      <w:r w:rsidR="00AD4D87">
        <w:rPr>
          <w:szCs w:val="28"/>
        </w:rPr>
        <w:t xml:space="preserve">Средства были направлены на </w:t>
      </w:r>
      <w:r w:rsidR="00616F95">
        <w:rPr>
          <w:rFonts w:cs="Times New Roman"/>
          <w:szCs w:val="28"/>
        </w:rPr>
        <w:t>услуги по предоставлению видеоизображений с видеокамер</w:t>
      </w:r>
      <w:r w:rsidR="000F5435" w:rsidRPr="000F5435">
        <w:rPr>
          <w:rFonts w:eastAsia="Times New Roman"/>
          <w:szCs w:val="28"/>
          <w:lang w:eastAsia="ru-RU"/>
        </w:rPr>
        <w:t xml:space="preserve">, расположенных на территории Гатчинского муниципального района Ленинградской области, </w:t>
      </w:r>
      <w:r w:rsidR="00C01828">
        <w:rPr>
          <w:rFonts w:eastAsia="Times New Roman"/>
          <w:szCs w:val="28"/>
          <w:lang w:eastAsia="ru-RU"/>
        </w:rPr>
        <w:t xml:space="preserve">в систему интеллектуального видеонаблюдения и видеоаналитики АПК </w:t>
      </w:r>
      <w:r w:rsidR="00FB6847">
        <w:rPr>
          <w:rFonts w:eastAsia="Times New Roman"/>
          <w:szCs w:val="28"/>
          <w:lang w:eastAsia="ru-RU"/>
        </w:rPr>
        <w:t>«</w:t>
      </w:r>
      <w:r w:rsidR="000F5435" w:rsidRPr="000F5435">
        <w:rPr>
          <w:rFonts w:eastAsia="Times New Roman"/>
          <w:szCs w:val="28"/>
          <w:lang w:eastAsia="ru-RU"/>
        </w:rPr>
        <w:t>Безопасный город</w:t>
      </w:r>
      <w:r w:rsidR="00FB6847">
        <w:rPr>
          <w:rFonts w:eastAsia="Times New Roman"/>
          <w:szCs w:val="28"/>
          <w:lang w:eastAsia="ru-RU"/>
        </w:rPr>
        <w:t>»</w:t>
      </w:r>
      <w:r w:rsidR="000F5435" w:rsidRPr="000F5435">
        <w:rPr>
          <w:rFonts w:eastAsia="Times New Roman"/>
          <w:szCs w:val="28"/>
          <w:lang w:eastAsia="ru-RU"/>
        </w:rPr>
        <w:t xml:space="preserve"> Ленинградской области</w:t>
      </w:r>
      <w:r w:rsidR="00FB6847">
        <w:rPr>
          <w:rFonts w:eastAsia="Times New Roman"/>
          <w:szCs w:val="28"/>
          <w:lang w:eastAsia="ru-RU"/>
        </w:rPr>
        <w:t>»</w:t>
      </w:r>
      <w:r w:rsidR="000F5435">
        <w:rPr>
          <w:rFonts w:cs="Times New Roman"/>
          <w:szCs w:val="28"/>
        </w:rPr>
        <w:t>.</w:t>
      </w:r>
      <w:r w:rsidR="000F5435" w:rsidRPr="000F5435">
        <w:rPr>
          <w:rFonts w:cs="Times New Roman"/>
          <w:szCs w:val="28"/>
        </w:rPr>
        <w:tab/>
      </w:r>
    </w:p>
    <w:p w:rsidR="00442E1A" w:rsidRPr="000F5435" w:rsidRDefault="00442E1A" w:rsidP="00442E1A">
      <w:pPr>
        <w:ind w:firstLine="708"/>
        <w:rPr>
          <w:b/>
          <w:szCs w:val="28"/>
        </w:rPr>
      </w:pPr>
      <w:r>
        <w:rPr>
          <w:rFonts w:cs="Times New Roman"/>
          <w:szCs w:val="28"/>
        </w:rPr>
        <w:t xml:space="preserve">На обеспечение </w:t>
      </w:r>
      <w:r w:rsidRPr="00442E1A">
        <w:rPr>
          <w:rFonts w:cs="Times New Roman"/>
          <w:szCs w:val="28"/>
        </w:rPr>
        <w:t>безопасности и антитеррористической защищенности объектов образования Гатчинского муниципального района</w:t>
      </w:r>
      <w:r w:rsidR="00105806">
        <w:rPr>
          <w:rFonts w:cs="Times New Roman"/>
          <w:szCs w:val="28"/>
        </w:rPr>
        <w:t xml:space="preserve"> расходы составили 12 631,9 тыс.руб., исполнение </w:t>
      </w:r>
      <w:r w:rsidR="00105806" w:rsidRPr="005E7D4B">
        <w:rPr>
          <w:rFonts w:cs="Times New Roman"/>
          <w:b/>
          <w:szCs w:val="28"/>
        </w:rPr>
        <w:t>100,0%</w:t>
      </w:r>
      <w:r w:rsidR="00E51A55">
        <w:rPr>
          <w:rFonts w:cs="Times New Roman"/>
          <w:szCs w:val="28"/>
        </w:rPr>
        <w:t>.</w:t>
      </w:r>
    </w:p>
    <w:p w:rsidR="000D2174" w:rsidRPr="000F5435" w:rsidRDefault="000D2174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</w:p>
    <w:p w:rsidR="008055E0" w:rsidRDefault="008055E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8055E0" w:rsidRDefault="008055E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8055E0" w:rsidRDefault="008055E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8055E0" w:rsidRDefault="008055E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8055E0" w:rsidRDefault="008055E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8055E0" w:rsidRDefault="008055E0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752D4F" w:rsidRPr="00991C42" w:rsidRDefault="00752D4F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991C42">
        <w:rPr>
          <w:b/>
        </w:rPr>
        <w:t xml:space="preserve">Комплекс процессных мероприятий </w:t>
      </w:r>
    </w:p>
    <w:p w:rsidR="00BD713C" w:rsidRDefault="00FB6847" w:rsidP="00BD713C">
      <w:pPr>
        <w:ind w:firstLine="708"/>
        <w:jc w:val="center"/>
        <w:rPr>
          <w:b/>
        </w:rPr>
      </w:pPr>
      <w:r>
        <w:rPr>
          <w:b/>
        </w:rPr>
        <w:t>«</w:t>
      </w:r>
      <w:r w:rsidR="0089366C" w:rsidRPr="0089366C">
        <w:rPr>
          <w:b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</w:t>
      </w:r>
      <w:r>
        <w:rPr>
          <w:b/>
        </w:rPr>
        <w:t>»</w:t>
      </w:r>
    </w:p>
    <w:p w:rsidR="0089366C" w:rsidRDefault="0089366C" w:rsidP="00BD713C">
      <w:pPr>
        <w:ind w:firstLine="708"/>
        <w:jc w:val="center"/>
        <w:rPr>
          <w:b/>
        </w:rPr>
      </w:pPr>
    </w:p>
    <w:p w:rsidR="00407AF3" w:rsidRPr="00991C42" w:rsidRDefault="00407AF3" w:rsidP="00C13899">
      <w:pPr>
        <w:ind w:firstLine="708"/>
      </w:pPr>
      <w:r w:rsidRPr="00991C42">
        <w:t xml:space="preserve">По данному мероприятию расходы утверждены в сумме </w:t>
      </w:r>
      <w:r w:rsidR="006D6A44">
        <w:rPr>
          <w:b/>
        </w:rPr>
        <w:t>31 624,3</w:t>
      </w:r>
      <w:r w:rsidRPr="00991C42">
        <w:t xml:space="preserve"> тыс.руб. Исполнение за </w:t>
      </w:r>
      <w:r w:rsidR="00324F22">
        <w:t>2024</w:t>
      </w:r>
      <w:r w:rsidRPr="00991C42">
        <w:t xml:space="preserve"> год составляет </w:t>
      </w:r>
      <w:r w:rsidR="006D6A44">
        <w:rPr>
          <w:b/>
        </w:rPr>
        <w:t>30 533,9</w:t>
      </w:r>
      <w:r w:rsidRPr="00991C42">
        <w:rPr>
          <w:b/>
        </w:rPr>
        <w:t xml:space="preserve"> </w:t>
      </w:r>
      <w:r w:rsidRPr="00991C42">
        <w:t xml:space="preserve">тыс.руб. или </w:t>
      </w:r>
      <w:r w:rsidR="006D6A44">
        <w:rPr>
          <w:b/>
        </w:rPr>
        <w:t>96,6</w:t>
      </w:r>
      <w:r w:rsidR="00324F22">
        <w:rPr>
          <w:b/>
        </w:rPr>
        <w:t>%</w:t>
      </w:r>
      <w:r w:rsidRPr="00991C42">
        <w:t xml:space="preserve"> к уточненному годовому плану за счет средств местного бюджета.</w:t>
      </w:r>
    </w:p>
    <w:p w:rsidR="00407AF3" w:rsidRPr="00991C42" w:rsidRDefault="00407AF3" w:rsidP="00407AF3">
      <w:pPr>
        <w:pStyle w:val="a5"/>
        <w:tabs>
          <w:tab w:val="left" w:pos="284"/>
        </w:tabs>
        <w:ind w:left="0"/>
      </w:pPr>
      <w:r w:rsidRPr="00991C42">
        <w:tab/>
      </w:r>
      <w:r w:rsidRPr="00991C42">
        <w:tab/>
        <w:t xml:space="preserve">На проведение мероприятий, направленных на защиту населения и территории от чрезвычайных ситуаций мирного времени и при военных </w:t>
      </w:r>
      <w:r w:rsidRPr="00991C42">
        <w:lastRenderedPageBreak/>
        <w:t xml:space="preserve">конфликтах </w:t>
      </w:r>
      <w:r w:rsidR="00361BF4" w:rsidRPr="00991C42">
        <w:t>перечислено</w:t>
      </w:r>
      <w:r w:rsidRPr="00991C42">
        <w:t xml:space="preserve"> </w:t>
      </w:r>
      <w:r w:rsidR="005744BD" w:rsidRPr="005744BD">
        <w:t>6</w:t>
      </w:r>
      <w:r w:rsidR="005744BD">
        <w:t>43,5</w:t>
      </w:r>
      <w:r w:rsidR="005A2F04">
        <w:t xml:space="preserve"> тыс.руб., исполнение составило 151,6 тыс.руб. по причине </w:t>
      </w:r>
      <w:r w:rsidR="00EC1408" w:rsidRPr="00991C42">
        <w:t>длительности конкурсных процедур.</w:t>
      </w:r>
    </w:p>
    <w:p w:rsidR="00407AF3" w:rsidRPr="00991C42" w:rsidRDefault="00407AF3" w:rsidP="00FB1069">
      <w:pPr>
        <w:pStyle w:val="a5"/>
        <w:tabs>
          <w:tab w:val="left" w:pos="284"/>
        </w:tabs>
        <w:ind w:left="0"/>
      </w:pPr>
      <w:r w:rsidRPr="00991C42">
        <w:tab/>
      </w:r>
      <w:r w:rsidRPr="00991C42">
        <w:tab/>
        <w:t xml:space="preserve">В рамках мероприятий, направленных на защиту населения и территории от чрезвычайных ситуаций природного и техногенного </w:t>
      </w:r>
      <w:r w:rsidR="00F1310B" w:rsidRPr="00991C42">
        <w:t xml:space="preserve">характера </w:t>
      </w:r>
      <w:r w:rsidR="00F1310B">
        <w:t xml:space="preserve">расходы, составили </w:t>
      </w:r>
      <w:r w:rsidR="00F1310B" w:rsidRPr="00F1310B">
        <w:t>20</w:t>
      </w:r>
      <w:r w:rsidR="00F1310B">
        <w:t>0,0</w:t>
      </w:r>
      <w:r w:rsidR="00FB1069" w:rsidRPr="00991C42">
        <w:t xml:space="preserve"> </w:t>
      </w:r>
      <w:r w:rsidR="00F1310B">
        <w:t xml:space="preserve">тыс.руб., исполнение 191,5 тыс.руб., неисполнение </w:t>
      </w:r>
      <w:r w:rsidR="00F1310B" w:rsidRPr="00991C42">
        <w:t>по</w:t>
      </w:r>
      <w:r w:rsidR="00FB1069" w:rsidRPr="00991C42">
        <w:t xml:space="preserve"> причине длительности конкурсных процедур.</w:t>
      </w:r>
    </w:p>
    <w:p w:rsidR="00781E4A" w:rsidRDefault="00407AF3" w:rsidP="00C13899">
      <w:pPr>
        <w:pStyle w:val="a5"/>
        <w:tabs>
          <w:tab w:val="left" w:pos="284"/>
        </w:tabs>
        <w:ind w:left="0"/>
      </w:pPr>
      <w:r w:rsidRPr="00991C42">
        <w:rPr>
          <w:i/>
        </w:rPr>
        <w:tab/>
      </w:r>
      <w:r w:rsidRPr="00991C42">
        <w:tab/>
      </w:r>
      <w:r w:rsidR="00B448F6" w:rsidRPr="00991C42">
        <w:t>Расходы на о</w:t>
      </w:r>
      <w:r w:rsidRPr="00991C42">
        <w:t xml:space="preserve">беспечение </w:t>
      </w:r>
      <w:r w:rsidR="00634CA2" w:rsidRPr="00991C42">
        <w:t xml:space="preserve">МКУ </w:t>
      </w:r>
      <w:r w:rsidR="00FB6847">
        <w:t>«</w:t>
      </w:r>
      <w:r w:rsidR="00634CA2" w:rsidRPr="00991C42">
        <w:t>МЦУ, БиГЗН</w:t>
      </w:r>
      <w:r w:rsidR="00FB6847">
        <w:t>»</w:t>
      </w:r>
      <w:r w:rsidR="00634CA2" w:rsidRPr="00991C42">
        <w:t xml:space="preserve"> в </w:t>
      </w:r>
      <w:r w:rsidR="00E26B89" w:rsidRPr="00991C42">
        <w:t>рамках осуществления</w:t>
      </w:r>
      <w:r w:rsidR="00634CA2" w:rsidRPr="00991C42">
        <w:t xml:space="preserve"> </w:t>
      </w:r>
      <w:r w:rsidRPr="00991C42">
        <w:t>деятельност</w:t>
      </w:r>
      <w:r w:rsidR="00634CA2" w:rsidRPr="00991C42">
        <w:t>и</w:t>
      </w:r>
      <w:r w:rsidRPr="00991C42">
        <w:t xml:space="preserve"> в области безопасности, гражданской защиты населения и территории Гатчинского муниципального района составили </w:t>
      </w:r>
      <w:r w:rsidR="00674430">
        <w:t>24 638,0</w:t>
      </w:r>
      <w:r w:rsidR="00383269" w:rsidRPr="00991C42">
        <w:t xml:space="preserve"> </w:t>
      </w:r>
      <w:r w:rsidRPr="00991C42">
        <w:t>тыс.руб.</w:t>
      </w:r>
    </w:p>
    <w:p w:rsidR="00007CB8" w:rsidRDefault="00781E4A" w:rsidP="00C13899">
      <w:pPr>
        <w:pStyle w:val="a5"/>
        <w:tabs>
          <w:tab w:val="left" w:pos="284"/>
        </w:tabs>
        <w:ind w:left="0"/>
      </w:pPr>
      <w:r>
        <w:tab/>
      </w:r>
      <w:r w:rsidR="00D07217">
        <w:tab/>
      </w:r>
      <w:r>
        <w:t xml:space="preserve">В рамках мероприятия установка системы оповещения расходы составили </w:t>
      </w:r>
      <w:r w:rsidR="00D07217">
        <w:t>6 142,8 тыс.руб., исполнение составило 5 585,4 тыс.руб. (</w:t>
      </w:r>
      <w:r w:rsidR="0083766C">
        <w:t xml:space="preserve">выполнение работ по </w:t>
      </w:r>
      <w:r w:rsidR="00D07217">
        <w:t>развити</w:t>
      </w:r>
      <w:r w:rsidR="0083766C">
        <w:t>ю</w:t>
      </w:r>
      <w:r>
        <w:t xml:space="preserve"> местной системы оповещения населения Гатчинского муниципального района с подключением к Региональной автоматизированной </w:t>
      </w:r>
      <w:r w:rsidR="00D07217">
        <w:t>системе центрального оповещения населения Ленинградской области).</w:t>
      </w:r>
    </w:p>
    <w:p w:rsidR="00D07217" w:rsidRPr="0025365C" w:rsidRDefault="00D07217" w:rsidP="0025365C">
      <w:pPr>
        <w:pStyle w:val="a5"/>
        <w:tabs>
          <w:tab w:val="left" w:pos="284"/>
        </w:tabs>
        <w:ind w:left="0"/>
      </w:pPr>
    </w:p>
    <w:p w:rsidR="00F66CBA" w:rsidRPr="00991C42" w:rsidRDefault="00F66CBA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991C42">
        <w:rPr>
          <w:b/>
        </w:rPr>
        <w:t>Комплекс процессных мероприятий</w:t>
      </w:r>
    </w:p>
    <w:p w:rsidR="00AD1ADA" w:rsidRPr="00991C42" w:rsidRDefault="00F66CBA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991C42">
        <w:rPr>
          <w:b/>
        </w:rPr>
        <w:t xml:space="preserve"> </w:t>
      </w:r>
      <w:r w:rsidR="00FB6847">
        <w:rPr>
          <w:b/>
        </w:rPr>
        <w:t>«</w:t>
      </w:r>
      <w:r w:rsidRPr="00991C42">
        <w:rPr>
          <w:b/>
        </w:rPr>
        <w:t>Экологическая безопасность</w:t>
      </w:r>
      <w:r w:rsidR="00FB6847">
        <w:rPr>
          <w:b/>
        </w:rPr>
        <w:t>»</w:t>
      </w:r>
    </w:p>
    <w:p w:rsidR="008B2B21" w:rsidRPr="00991C42" w:rsidRDefault="008B2B21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407AF3" w:rsidRPr="00991C42" w:rsidRDefault="00407AF3" w:rsidP="00407AF3">
      <w:pPr>
        <w:ind w:firstLine="708"/>
      </w:pPr>
      <w:r w:rsidRPr="00991C42">
        <w:t xml:space="preserve">По данному мероприятию расходы утверждены в сумме </w:t>
      </w:r>
      <w:r w:rsidR="003147BA" w:rsidRPr="003147BA">
        <w:rPr>
          <w:b/>
        </w:rPr>
        <w:t>70</w:t>
      </w:r>
      <w:r w:rsidR="003147BA">
        <w:rPr>
          <w:b/>
          <w:lang w:val="en-US"/>
        </w:rPr>
        <w:t> </w:t>
      </w:r>
      <w:r w:rsidR="003147BA">
        <w:rPr>
          <w:b/>
        </w:rPr>
        <w:t>255,7</w:t>
      </w:r>
      <w:r w:rsidRPr="00991C42">
        <w:rPr>
          <w:b/>
        </w:rPr>
        <w:t xml:space="preserve"> </w:t>
      </w:r>
      <w:r w:rsidRPr="00991C42">
        <w:t xml:space="preserve">тыс.руб. Исполнение за </w:t>
      </w:r>
      <w:r w:rsidR="003147BA">
        <w:t>2024</w:t>
      </w:r>
      <w:r w:rsidRPr="00991C42">
        <w:t xml:space="preserve"> год составляет </w:t>
      </w:r>
      <w:r w:rsidR="003147BA">
        <w:rPr>
          <w:b/>
        </w:rPr>
        <w:t>70 117,2</w:t>
      </w:r>
      <w:r w:rsidRPr="00991C42">
        <w:rPr>
          <w:b/>
        </w:rPr>
        <w:t xml:space="preserve"> </w:t>
      </w:r>
      <w:r w:rsidRPr="00991C42">
        <w:t xml:space="preserve">тыс.руб. или </w:t>
      </w:r>
      <w:r w:rsidR="00497D29" w:rsidRPr="00991C42">
        <w:rPr>
          <w:b/>
        </w:rPr>
        <w:t>99,8</w:t>
      </w:r>
      <w:r w:rsidRPr="00991C42">
        <w:rPr>
          <w:b/>
        </w:rPr>
        <w:t>%</w:t>
      </w:r>
      <w:r w:rsidRPr="00991C42">
        <w:t xml:space="preserve"> к уточненному годовому плану за счет средств местного бюджета.</w:t>
      </w:r>
    </w:p>
    <w:p w:rsidR="005B6388" w:rsidRPr="00BC4FD1" w:rsidRDefault="004740A1" w:rsidP="00BC4FD1">
      <w:pPr>
        <w:tabs>
          <w:tab w:val="left" w:pos="284"/>
        </w:tabs>
      </w:pPr>
      <w:r w:rsidRPr="00991C42">
        <w:tab/>
      </w:r>
      <w:r w:rsidRPr="00991C42">
        <w:tab/>
      </w:r>
      <w:r w:rsidR="005B6388" w:rsidRPr="000160DE">
        <w:rPr>
          <w:rFonts w:cs="Times New Roman"/>
          <w:b/>
          <w:szCs w:val="28"/>
          <w:u w:val="single"/>
        </w:rPr>
        <w:t>По комитету финансов Гатчинского муниципального района:</w:t>
      </w:r>
    </w:p>
    <w:p w:rsidR="00B06323" w:rsidRPr="00BC4FD1" w:rsidRDefault="00E06496" w:rsidP="00DE0ABC">
      <w:pPr>
        <w:tabs>
          <w:tab w:val="left" w:pos="284"/>
        </w:tabs>
        <w:rPr>
          <w:rFonts w:eastAsia="Times New Roman" w:cs="Times New Roman"/>
          <w:i/>
          <w:color w:val="000000"/>
          <w:szCs w:val="28"/>
          <w:lang w:eastAsia="ru-RU"/>
        </w:rPr>
      </w:pPr>
      <w:r w:rsidRPr="00991C4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991C42">
        <w:rPr>
          <w:rFonts w:eastAsia="Times New Roman" w:cs="Times New Roman"/>
          <w:color w:val="000000"/>
          <w:szCs w:val="28"/>
          <w:lang w:eastAsia="ru-RU"/>
        </w:rPr>
        <w:tab/>
      </w:r>
      <w:r w:rsidR="00B44D67" w:rsidRPr="00991C42">
        <w:rPr>
          <w:rFonts w:eastAsia="Times New Roman" w:cs="Times New Roman"/>
          <w:color w:val="000000"/>
          <w:szCs w:val="28"/>
          <w:lang w:eastAsia="ru-RU"/>
        </w:rPr>
        <w:tab/>
      </w:r>
      <w:r w:rsidRPr="00991C42">
        <w:rPr>
          <w:rFonts w:eastAsia="Times New Roman" w:cs="Times New Roman"/>
          <w:color w:val="000000"/>
          <w:szCs w:val="28"/>
          <w:lang w:eastAsia="ru-RU"/>
        </w:rPr>
        <w:t xml:space="preserve">В рамках мероприятия в области охраны окружающей среды </w:t>
      </w:r>
      <w:r w:rsidR="00500372" w:rsidRPr="00991C42">
        <w:rPr>
          <w:rFonts w:cs="Times New Roman"/>
          <w:szCs w:val="28"/>
        </w:rPr>
        <w:t xml:space="preserve">на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реализацию мероприятий плана природоохранных мероприятий, указанных в пункте 1 статьи 16.6, пункте 1 статьи 75.1 и пункте 1 статьи 78.2 Федерального закона </w:t>
      </w:r>
      <w:r w:rsidR="00FB6847">
        <w:rPr>
          <w:rFonts w:cs="Times New Roman"/>
          <w:szCs w:val="28"/>
        </w:rPr>
        <w:t>«</w:t>
      </w:r>
      <w:r w:rsidR="00500372" w:rsidRPr="00991C42">
        <w:rPr>
          <w:rFonts w:cs="Times New Roman"/>
          <w:szCs w:val="28"/>
        </w:rPr>
        <w:t>Об охране окружающей среды</w:t>
      </w:r>
      <w:r w:rsidR="00FB6847">
        <w:rPr>
          <w:rFonts w:cs="Times New Roman"/>
          <w:szCs w:val="28"/>
        </w:rPr>
        <w:t>»</w:t>
      </w:r>
      <w:r w:rsidR="00500372" w:rsidRPr="00991C42">
        <w:rPr>
          <w:rFonts w:cs="Times New Roman"/>
          <w:szCs w:val="28"/>
        </w:rPr>
        <w:t xml:space="preserve">, Ленинградской области </w:t>
      </w:r>
      <w:r w:rsidRPr="00991C42">
        <w:rPr>
          <w:rFonts w:cs="Times New Roman"/>
          <w:szCs w:val="28"/>
        </w:rPr>
        <w:t xml:space="preserve">расходы составили </w:t>
      </w:r>
      <w:r w:rsidR="005B6388">
        <w:rPr>
          <w:rFonts w:eastAsia="Times New Roman" w:cs="Times New Roman"/>
          <w:color w:val="000000"/>
          <w:szCs w:val="28"/>
          <w:lang w:eastAsia="ru-RU"/>
        </w:rPr>
        <w:t xml:space="preserve">69 593,6 </w:t>
      </w:r>
      <w:r w:rsidR="00407AF3" w:rsidRPr="00991C42">
        <w:rPr>
          <w:rFonts w:eastAsia="Times New Roman" w:cs="Times New Roman"/>
          <w:color w:val="000000"/>
          <w:szCs w:val="28"/>
          <w:lang w:eastAsia="ru-RU"/>
        </w:rPr>
        <w:t>тыс.руб.,</w:t>
      </w:r>
      <w:r w:rsidR="005B6388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B6388" w:rsidRPr="00BC4FD1">
        <w:rPr>
          <w:rFonts w:eastAsia="Times New Roman" w:cs="Times New Roman"/>
          <w:color w:val="000000"/>
          <w:szCs w:val="28"/>
          <w:lang w:eastAsia="ru-RU"/>
        </w:rPr>
        <w:t>исполнение  69 455,2 тыс.руб.</w:t>
      </w:r>
      <w:r w:rsidR="00407AF3" w:rsidRPr="00BC4FD1">
        <w:rPr>
          <w:rFonts w:eastAsia="Times New Roman" w:cs="Times New Roman"/>
          <w:i/>
          <w:color w:val="000000"/>
          <w:szCs w:val="28"/>
          <w:lang w:eastAsia="ru-RU"/>
        </w:rPr>
        <w:t xml:space="preserve"> </w:t>
      </w:r>
    </w:p>
    <w:p w:rsidR="00AD1ADA" w:rsidRPr="00BC4FD1" w:rsidRDefault="00BC4FD1" w:rsidP="00BC4FD1">
      <w:pPr>
        <w:ind w:firstLine="708"/>
        <w:rPr>
          <w:b/>
          <w:szCs w:val="28"/>
          <w:highlight w:val="lightGray"/>
        </w:rPr>
      </w:pPr>
      <w:r w:rsidRPr="00BC4FD1">
        <w:rPr>
          <w:szCs w:val="28"/>
        </w:rPr>
        <w:t>О</w:t>
      </w:r>
      <w:r w:rsidRPr="00BC4FD1">
        <w:rPr>
          <w:rFonts w:eastAsia="Times New Roman"/>
          <w:szCs w:val="28"/>
          <w:lang w:eastAsia="ru-RU"/>
        </w:rPr>
        <w:t>бслуживание постов мониторинга, мониторинг атмосферного воздуха, о</w:t>
      </w:r>
      <w:r>
        <w:rPr>
          <w:rFonts w:eastAsia="Times New Roman"/>
          <w:szCs w:val="28"/>
          <w:lang w:eastAsia="ru-RU"/>
        </w:rPr>
        <w:t>льфактометрические исследования исполнение составило 662,1 тыс.руб. за счет средств местного бюджета.</w:t>
      </w:r>
    </w:p>
    <w:p w:rsidR="00AD1ADA" w:rsidRPr="001749E7" w:rsidRDefault="00AD1ADA" w:rsidP="00407AF3">
      <w:pPr>
        <w:jc w:val="center"/>
        <w:rPr>
          <w:b/>
          <w:highlight w:val="lightGray"/>
        </w:rPr>
      </w:pPr>
    </w:p>
    <w:p w:rsidR="000E3C91" w:rsidRDefault="00407AF3" w:rsidP="00407AF3">
      <w:pPr>
        <w:jc w:val="center"/>
        <w:rPr>
          <w:b/>
        </w:rPr>
      </w:pPr>
      <w:r w:rsidRPr="00227F32">
        <w:rPr>
          <w:b/>
        </w:rPr>
        <w:t xml:space="preserve">Муниципальная программа Гатчинского муниципального района </w:t>
      </w:r>
      <w:r w:rsidR="00FB6847">
        <w:rPr>
          <w:b/>
        </w:rPr>
        <w:t>«</w:t>
      </w:r>
      <w:r w:rsidRPr="00227F32">
        <w:rPr>
          <w:b/>
        </w:rPr>
        <w:t xml:space="preserve">Стимулирование экономической активности </w:t>
      </w:r>
    </w:p>
    <w:p w:rsidR="00407AF3" w:rsidRPr="00227F32" w:rsidRDefault="00407AF3" w:rsidP="00407AF3">
      <w:pPr>
        <w:jc w:val="center"/>
        <w:rPr>
          <w:b/>
        </w:rPr>
      </w:pPr>
      <w:r w:rsidRPr="00227F32">
        <w:rPr>
          <w:b/>
        </w:rPr>
        <w:t>в Гатчинском муниципальном районе</w:t>
      </w:r>
      <w:r w:rsidR="00FB6847">
        <w:rPr>
          <w:b/>
        </w:rPr>
        <w:t>»</w:t>
      </w:r>
    </w:p>
    <w:p w:rsidR="00407AF3" w:rsidRPr="00227F32" w:rsidRDefault="00407AF3" w:rsidP="00407AF3">
      <w:r w:rsidRPr="00227F32">
        <w:tab/>
      </w:r>
    </w:p>
    <w:p w:rsidR="00407AF3" w:rsidRPr="00227F32" w:rsidRDefault="00D922B3" w:rsidP="00407AF3">
      <w:r>
        <w:tab/>
        <w:t>В 2024</w:t>
      </w:r>
      <w:r w:rsidR="00407AF3" w:rsidRPr="00227F32">
        <w:t xml:space="preserve"> году </w:t>
      </w:r>
      <w:r w:rsidR="00576B83">
        <w:t>0,5</w:t>
      </w:r>
      <w:r w:rsidR="00407AF3" w:rsidRPr="00227F32">
        <w:t xml:space="preserve">% расходов бюджета Гатчинского муниципального района приходится на муниципальную программу </w:t>
      </w:r>
      <w:r w:rsidR="00FB6847">
        <w:t>«</w:t>
      </w:r>
      <w:r w:rsidR="00407AF3" w:rsidRPr="00227F32">
        <w:t>Стимулирование экономической активности в Гатчинском муниципальном районе</w:t>
      </w:r>
      <w:r w:rsidR="00FB6847">
        <w:t>»</w:t>
      </w:r>
      <w:r w:rsidR="00407AF3" w:rsidRPr="00227F32">
        <w:t>.</w:t>
      </w:r>
    </w:p>
    <w:p w:rsidR="002D2EB0" w:rsidRPr="00227F32" w:rsidRDefault="002D2EB0" w:rsidP="00407AF3"/>
    <w:tbl>
      <w:tblPr>
        <w:tblW w:w="9923" w:type="dxa"/>
        <w:tblLook w:val="04A0" w:firstRow="1" w:lastRow="0" w:firstColumn="1" w:lastColumn="0" w:noHBand="0" w:noVBand="1"/>
      </w:tblPr>
      <w:tblGrid>
        <w:gridCol w:w="2877"/>
        <w:gridCol w:w="2132"/>
        <w:gridCol w:w="1613"/>
        <w:gridCol w:w="1539"/>
        <w:gridCol w:w="1762"/>
      </w:tblGrid>
      <w:tr w:rsidR="00407AF3" w:rsidRPr="00227F32" w:rsidTr="002D2EB0">
        <w:trPr>
          <w:trHeight w:val="1228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27F32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27F32" w:rsidRDefault="00407AF3" w:rsidP="009841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</w:t>
            </w:r>
            <w:r w:rsidR="001327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год, 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27F32" w:rsidRDefault="00EB6E54" w:rsidP="009841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</w:t>
            </w:r>
            <w:r w:rsidR="00407AF3"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 на 202</w:t>
            </w:r>
            <w:r w:rsidR="001327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07AF3"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27F32" w:rsidRDefault="00407AF3" w:rsidP="009841FC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1327D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27F32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407AF3" w:rsidRPr="00227F32" w:rsidTr="002D2EB0">
        <w:trPr>
          <w:trHeight w:val="846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227F32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74610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58 680,6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8B0C8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71 025,8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8B0C8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66 372,5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9841FC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227F32" w:rsidTr="002D2EB0">
        <w:trPr>
          <w:trHeight w:val="886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AF3" w:rsidRPr="00227F32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74610F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8B0C8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1 685,1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407AF3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9841FC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227F32" w:rsidTr="002D2EB0">
        <w:trPr>
          <w:trHeight w:val="333"/>
        </w:trPr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9B6B80"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5A4475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58 750,4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8B0C8D" w:rsidP="009841F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72 710,8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8B0C8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66 372,5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27F32" w:rsidRDefault="009841FC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F3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F821CB" w:rsidRPr="00F821CB" w:rsidRDefault="00F821CB" w:rsidP="00407AF3">
      <w:pPr>
        <w:pStyle w:val="a5"/>
        <w:tabs>
          <w:tab w:val="left" w:pos="284"/>
        </w:tabs>
        <w:ind w:left="0"/>
        <w:rPr>
          <w:szCs w:val="28"/>
        </w:rPr>
      </w:pPr>
    </w:p>
    <w:p w:rsidR="00AD1ADA" w:rsidRPr="00227F32" w:rsidRDefault="00AD1ADA" w:rsidP="00407AF3">
      <w:pPr>
        <w:jc w:val="center"/>
        <w:rPr>
          <w:b/>
        </w:rPr>
      </w:pPr>
    </w:p>
    <w:p w:rsidR="003F4909" w:rsidRPr="00227F32" w:rsidRDefault="003F4909" w:rsidP="003F4909">
      <w:pPr>
        <w:jc w:val="center"/>
        <w:rPr>
          <w:b/>
        </w:rPr>
      </w:pPr>
      <w:r w:rsidRPr="00227F32">
        <w:rPr>
          <w:b/>
        </w:rPr>
        <w:t>Комплекс процессных мероприятий</w:t>
      </w:r>
    </w:p>
    <w:p w:rsidR="003F4909" w:rsidRDefault="00FB6847" w:rsidP="003F4909">
      <w:pPr>
        <w:jc w:val="center"/>
        <w:rPr>
          <w:b/>
        </w:rPr>
      </w:pPr>
      <w:r>
        <w:rPr>
          <w:b/>
        </w:rPr>
        <w:t>«</w:t>
      </w:r>
      <w:r w:rsidR="00645469" w:rsidRPr="00645469">
        <w:rPr>
          <w:b/>
        </w:rPr>
        <w:t>Развитие и поддержка малого и среднего предпринимательства</w:t>
      </w:r>
      <w:r>
        <w:rPr>
          <w:b/>
        </w:rPr>
        <w:t>»</w:t>
      </w:r>
    </w:p>
    <w:p w:rsidR="00645469" w:rsidRPr="00227F32" w:rsidRDefault="00645469" w:rsidP="003F4909">
      <w:pPr>
        <w:jc w:val="center"/>
      </w:pPr>
    </w:p>
    <w:p w:rsidR="00407AF3" w:rsidRPr="00227F32" w:rsidRDefault="00DE0ABC" w:rsidP="00407AF3">
      <w:pPr>
        <w:ind w:firstLine="708"/>
      </w:pPr>
      <w:r w:rsidRPr="00227F32">
        <w:t xml:space="preserve">По данному </w:t>
      </w:r>
      <w:r w:rsidR="00407AF3" w:rsidRPr="00227F32">
        <w:t>мероприяти</w:t>
      </w:r>
      <w:r w:rsidRPr="00227F32">
        <w:t>ю</w:t>
      </w:r>
      <w:r w:rsidR="00407AF3" w:rsidRPr="00227F32">
        <w:t xml:space="preserve"> расходы утверждены в сумме </w:t>
      </w:r>
      <w:r w:rsidR="00F76ADD">
        <w:rPr>
          <w:b/>
        </w:rPr>
        <w:t>17 730,2</w:t>
      </w:r>
      <w:r w:rsidR="00407AF3" w:rsidRPr="00227F32">
        <w:t xml:space="preserve"> тыс.руб. </w:t>
      </w:r>
      <w:r w:rsidR="001E7980">
        <w:t xml:space="preserve">Исполнение за </w:t>
      </w:r>
      <w:r w:rsidR="00D721D0">
        <w:t xml:space="preserve">2024 </w:t>
      </w:r>
      <w:r w:rsidR="00407AF3" w:rsidRPr="00227F32">
        <w:t xml:space="preserve">год составляет </w:t>
      </w:r>
      <w:r w:rsidR="00F76ADD">
        <w:rPr>
          <w:b/>
        </w:rPr>
        <w:t xml:space="preserve">17 730,2 </w:t>
      </w:r>
      <w:r w:rsidR="00407AF3" w:rsidRPr="00227F32">
        <w:t xml:space="preserve">тыс.руб. или </w:t>
      </w:r>
      <w:r w:rsidR="00407AF3" w:rsidRPr="00227F32">
        <w:rPr>
          <w:b/>
        </w:rPr>
        <w:t>100</w:t>
      </w:r>
      <w:r w:rsidR="00B63A99" w:rsidRPr="00227F32">
        <w:rPr>
          <w:b/>
        </w:rPr>
        <w:t>,0</w:t>
      </w:r>
      <w:r w:rsidR="00407AF3" w:rsidRPr="00227F32">
        <w:rPr>
          <w:b/>
        </w:rPr>
        <w:t>%</w:t>
      </w:r>
      <w:r w:rsidR="00407AF3" w:rsidRPr="00227F32">
        <w:t xml:space="preserve"> к уточненному годовому плану, в том числе </w:t>
      </w:r>
      <w:r w:rsidR="00483F25" w:rsidRPr="00227F32">
        <w:t xml:space="preserve">за счет средств областного бюджета – </w:t>
      </w:r>
      <w:r w:rsidR="00986875">
        <w:t>3 549,5</w:t>
      </w:r>
      <w:r w:rsidR="00483F25" w:rsidRPr="00227F32">
        <w:t xml:space="preserve"> тыс.руб.,</w:t>
      </w:r>
      <w:r w:rsidR="00407AF3" w:rsidRPr="00227F32">
        <w:t xml:space="preserve"> средств местного бюджета -  </w:t>
      </w:r>
      <w:r w:rsidR="00986875">
        <w:t>14 180,7</w:t>
      </w:r>
      <w:r w:rsidR="00407AF3" w:rsidRPr="00227F32">
        <w:t xml:space="preserve"> тыс.руб., </w:t>
      </w:r>
    </w:p>
    <w:p w:rsidR="00407AF3" w:rsidRDefault="00407AF3" w:rsidP="00407AF3">
      <w:pPr>
        <w:ind w:firstLine="708"/>
      </w:pPr>
      <w:r w:rsidRPr="00227F32">
        <w:rPr>
          <w:color w:val="000000"/>
        </w:rPr>
        <w:t>В рамках предоставлени</w:t>
      </w:r>
      <w:r w:rsidR="002E12AF" w:rsidRPr="00227F32">
        <w:rPr>
          <w:color w:val="000000"/>
        </w:rPr>
        <w:t xml:space="preserve">я </w:t>
      </w:r>
      <w:r w:rsidRPr="00227F32">
        <w:rPr>
          <w:color w:val="000000"/>
        </w:rPr>
        <w:t xml:space="preserve">субсидий 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</w:t>
      </w:r>
      <w:r w:rsidR="006649A3" w:rsidRPr="00227F32">
        <w:rPr>
          <w:color w:val="000000"/>
        </w:rPr>
        <w:t xml:space="preserve">предпринимательства, </w:t>
      </w:r>
      <w:r w:rsidR="002E12AF" w:rsidRPr="00227F32">
        <w:t>расходы составили</w:t>
      </w:r>
      <w:r w:rsidRPr="00227F32">
        <w:t xml:space="preserve"> </w:t>
      </w:r>
      <w:r w:rsidR="00A42CFC">
        <w:t xml:space="preserve">3 429,1 </w:t>
      </w:r>
      <w:r w:rsidRPr="00227F32">
        <w:t xml:space="preserve">тыс. руб. </w:t>
      </w:r>
      <w:r w:rsidR="00A42CFC">
        <w:t xml:space="preserve">Получателем </w:t>
      </w:r>
      <w:r w:rsidR="00F0210E" w:rsidRPr="00227F32">
        <w:t xml:space="preserve">субсидии является </w:t>
      </w:r>
      <w:r w:rsidR="00FB6847">
        <w:t>«</w:t>
      </w:r>
      <w:r w:rsidR="00F0210E" w:rsidRPr="00227F32">
        <w:t>Муниципальный фонд поддержки малого и среднего предпринимательства</w:t>
      </w:r>
      <w:r w:rsidR="00FB6847">
        <w:t>»</w:t>
      </w:r>
      <w:r w:rsidR="00F0210E" w:rsidRPr="00227F32">
        <w:t xml:space="preserve"> Гатчинского муниципального района.</w:t>
      </w:r>
    </w:p>
    <w:p w:rsidR="00573D92" w:rsidRPr="005001E1" w:rsidRDefault="00573D92" w:rsidP="00407AF3">
      <w:pPr>
        <w:ind w:firstLine="708"/>
        <w:rPr>
          <w:szCs w:val="28"/>
        </w:rPr>
      </w:pPr>
      <w:r>
        <w:t xml:space="preserve">В рамках предоставления субсидий  </w:t>
      </w:r>
      <w:r w:rsidRPr="00573D92">
        <w:t xml:space="preserve"> в целях возмещения части затрат, связанных с обеспечением деятельности бизнес-инкубаторов</w:t>
      </w:r>
      <w:r w:rsidR="00C24AE0">
        <w:t>,</w:t>
      </w:r>
      <w:r>
        <w:t xml:space="preserve"> </w:t>
      </w:r>
      <w:r w:rsidR="00C24AE0">
        <w:t xml:space="preserve">расходы </w:t>
      </w:r>
      <w:r>
        <w:t>составили 9 600,0 тыс.руб.</w:t>
      </w:r>
      <w:r w:rsidR="006E7B63" w:rsidRPr="006E7B63">
        <w:t xml:space="preserve"> </w:t>
      </w:r>
      <w:r w:rsidR="006E7B63" w:rsidRPr="00227F32">
        <w:t xml:space="preserve">Получателем субсидии является </w:t>
      </w:r>
      <w:r w:rsidR="00FB6847">
        <w:t>«</w:t>
      </w:r>
      <w:r w:rsidR="006E7B63" w:rsidRPr="00227F32">
        <w:t>Муниципальный фонд поддержки малого и среднего предпринимательства</w:t>
      </w:r>
      <w:r w:rsidR="00FB6847">
        <w:t>»</w:t>
      </w:r>
      <w:r w:rsidR="006E7B63" w:rsidRPr="00227F32">
        <w:t xml:space="preserve"> Гатчинского муниципального </w:t>
      </w:r>
      <w:r w:rsidR="006E7B63" w:rsidRPr="005001E1">
        <w:rPr>
          <w:szCs w:val="28"/>
        </w:rPr>
        <w:t>района.</w:t>
      </w:r>
    </w:p>
    <w:p w:rsidR="005001E1" w:rsidRDefault="005001E1" w:rsidP="00407AF3">
      <w:pPr>
        <w:ind w:firstLine="708"/>
        <w:rPr>
          <w:color w:val="000000"/>
          <w:szCs w:val="28"/>
        </w:rPr>
      </w:pPr>
      <w:r>
        <w:rPr>
          <w:szCs w:val="28"/>
        </w:rPr>
        <w:t>Субсидии</w:t>
      </w:r>
      <w:r w:rsidRPr="005001E1">
        <w:rPr>
          <w:color w:val="000000"/>
          <w:szCs w:val="28"/>
        </w:rPr>
        <w:t xml:space="preserve"> для софинансирования в рамках муниципальных программ поддержки и развития субъектов малого и среднего предпринимательства мероприятия по поддержке субъектов малого предпринимательства на организацию предпринимательской деятельности</w:t>
      </w:r>
      <w:r>
        <w:rPr>
          <w:color w:val="000000"/>
          <w:szCs w:val="28"/>
        </w:rPr>
        <w:t>, расходы составили 3 300,0 тыс.руб., в том числе за счет средств областного бюджета 2 871,0 тыс.руб</w:t>
      </w:r>
      <w:r w:rsidR="00BB68F2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, за счет средств местного </w:t>
      </w:r>
      <w:r w:rsidR="00BB68F2">
        <w:rPr>
          <w:color w:val="000000"/>
          <w:szCs w:val="28"/>
        </w:rPr>
        <w:t>бюджета 429</w:t>
      </w:r>
      <w:r>
        <w:rPr>
          <w:color w:val="000000"/>
          <w:szCs w:val="28"/>
        </w:rPr>
        <w:t>,0 тыс.руб.</w:t>
      </w:r>
    </w:p>
    <w:p w:rsidR="00C05EFC" w:rsidRPr="005001E1" w:rsidRDefault="00C05EFC" w:rsidP="00407AF3">
      <w:pPr>
        <w:ind w:firstLine="708"/>
        <w:rPr>
          <w:szCs w:val="28"/>
        </w:rPr>
      </w:pPr>
      <w:r>
        <w:rPr>
          <w:color w:val="000000"/>
          <w:szCs w:val="28"/>
        </w:rPr>
        <w:t>Проведение информационно-аналитического наблюдения за осуществлением торговой деятельности расходы составили 678,5 тыс.руб.</w:t>
      </w:r>
    </w:p>
    <w:p w:rsidR="004F5796" w:rsidRPr="000D6F8F" w:rsidRDefault="00407AF3" w:rsidP="000D6F8F">
      <w:pPr>
        <w:ind w:firstLine="708"/>
      </w:pPr>
      <w:r w:rsidRPr="00205867">
        <w:t xml:space="preserve">Предоставление </w:t>
      </w:r>
      <w:r w:rsidR="00205867">
        <w:t xml:space="preserve">субсидий субъектам малого предпринимательства в целях возмещения затрат, связанных с поддержкой </w:t>
      </w:r>
      <w:r w:rsidR="00205867" w:rsidRPr="00205867">
        <w:t>индивидуальных предпринимателей, являющихся плательщиками налога на профессиональный доход</w:t>
      </w:r>
      <w:r w:rsidR="00205867">
        <w:t>, связанных</w:t>
      </w:r>
      <w:r w:rsidR="00205867" w:rsidRPr="00205867">
        <w:t xml:space="preserve"> с поддержкой молодежного предпринимательства</w:t>
      </w:r>
      <w:r w:rsidR="00205867">
        <w:t xml:space="preserve">, </w:t>
      </w:r>
      <w:r w:rsidR="00205867" w:rsidRPr="00205867">
        <w:t>связанных с поддержкой социального предпринимательства</w:t>
      </w:r>
      <w:r w:rsidR="00205867">
        <w:t xml:space="preserve">, </w:t>
      </w:r>
      <w:r w:rsidR="00205867" w:rsidRPr="00205867">
        <w:t xml:space="preserve">связанных с поддержкой субъектов МСП в </w:t>
      </w:r>
      <w:r w:rsidR="00205867" w:rsidRPr="00205867">
        <w:lastRenderedPageBreak/>
        <w:t>сфере народных художественных промыслов и ремесел</w:t>
      </w:r>
      <w:r w:rsidR="00FB6847">
        <w:t>»</w:t>
      </w:r>
      <w:r w:rsidR="00205867">
        <w:t xml:space="preserve"> расходы составили 600,0 тыс.руб.</w:t>
      </w:r>
    </w:p>
    <w:p w:rsidR="004F5796" w:rsidRDefault="004F5796" w:rsidP="00407AF3">
      <w:pPr>
        <w:jc w:val="center"/>
        <w:rPr>
          <w:b/>
        </w:rPr>
      </w:pPr>
    </w:p>
    <w:p w:rsidR="0031408C" w:rsidRPr="00227F32" w:rsidRDefault="0031408C" w:rsidP="00407AF3">
      <w:pPr>
        <w:jc w:val="center"/>
        <w:rPr>
          <w:b/>
        </w:rPr>
      </w:pPr>
      <w:r w:rsidRPr="00227F32">
        <w:rPr>
          <w:b/>
        </w:rPr>
        <w:t xml:space="preserve">Комплекс процессных мероприятий </w:t>
      </w:r>
    </w:p>
    <w:p w:rsidR="00B676FF" w:rsidRDefault="00FB6847" w:rsidP="00407AF3">
      <w:pPr>
        <w:jc w:val="center"/>
        <w:rPr>
          <w:b/>
        </w:rPr>
      </w:pPr>
      <w:r>
        <w:rPr>
          <w:b/>
        </w:rPr>
        <w:t>«</w:t>
      </w:r>
      <w:r w:rsidR="00C73F9F" w:rsidRPr="00C73F9F">
        <w:rPr>
          <w:b/>
        </w:rPr>
        <w:t>Регулирование градостроительной деятельности</w:t>
      </w:r>
      <w:r>
        <w:rPr>
          <w:b/>
        </w:rPr>
        <w:t>»</w:t>
      </w:r>
    </w:p>
    <w:p w:rsidR="00C73F9F" w:rsidRPr="00227F32" w:rsidRDefault="00C73F9F" w:rsidP="00407AF3">
      <w:pPr>
        <w:jc w:val="center"/>
      </w:pPr>
    </w:p>
    <w:p w:rsidR="00407AF3" w:rsidRPr="00227F32" w:rsidRDefault="00DB1630" w:rsidP="00407AF3">
      <w:pPr>
        <w:ind w:firstLine="708"/>
      </w:pPr>
      <w:r w:rsidRPr="00227F32">
        <w:t xml:space="preserve">По данному </w:t>
      </w:r>
      <w:r w:rsidR="00407AF3" w:rsidRPr="00227F32">
        <w:t>мероприяти</w:t>
      </w:r>
      <w:r w:rsidRPr="00227F32">
        <w:t>ю</w:t>
      </w:r>
      <w:r w:rsidR="00407AF3" w:rsidRPr="00227F32">
        <w:t xml:space="preserve"> расходы утверждены в сумме </w:t>
      </w:r>
      <w:r w:rsidR="003E687A">
        <w:rPr>
          <w:b/>
        </w:rPr>
        <w:t>43 808,5</w:t>
      </w:r>
      <w:r w:rsidR="00E75490" w:rsidRPr="00227F32">
        <w:t xml:space="preserve"> тыс.руб. Исполнение за 20</w:t>
      </w:r>
      <w:r w:rsidR="00407AF3" w:rsidRPr="00227F32">
        <w:t>2</w:t>
      </w:r>
      <w:r w:rsidR="008140C6">
        <w:t>4</w:t>
      </w:r>
      <w:r w:rsidR="00407AF3" w:rsidRPr="00227F32">
        <w:t xml:space="preserve"> год составляет </w:t>
      </w:r>
      <w:r w:rsidR="003E687A">
        <w:rPr>
          <w:b/>
        </w:rPr>
        <w:t>39 155,3</w:t>
      </w:r>
      <w:r w:rsidR="00407AF3" w:rsidRPr="00227F32">
        <w:t xml:space="preserve">тыс.руб. или </w:t>
      </w:r>
      <w:r w:rsidR="003E687A">
        <w:rPr>
          <w:b/>
        </w:rPr>
        <w:t>89,4%</w:t>
      </w:r>
      <w:r w:rsidR="00407AF3" w:rsidRPr="00227F32">
        <w:t xml:space="preserve"> к уточненному годовому плану.</w:t>
      </w:r>
    </w:p>
    <w:p w:rsidR="00407AF3" w:rsidRPr="00227F32" w:rsidRDefault="002F35CD" w:rsidP="00407AF3">
      <w:pPr>
        <w:ind w:firstLine="360"/>
      </w:pPr>
      <w:r>
        <w:t>В рамках мероприятия</w:t>
      </w:r>
      <w:r w:rsidR="00F97698">
        <w:t xml:space="preserve"> </w:t>
      </w:r>
      <w:r w:rsidR="00FB6847">
        <w:rPr>
          <w:color w:val="000000"/>
        </w:rPr>
        <w:t>«</w:t>
      </w:r>
      <w:r w:rsidR="00407AF3" w:rsidRPr="00227F32">
        <w:rPr>
          <w:color w:val="000000"/>
        </w:rPr>
        <w:t>Обеспечение выполнения полномочий в области градостроительной деятельности</w:t>
      </w:r>
      <w:r w:rsidR="00FB6847">
        <w:rPr>
          <w:color w:val="000000"/>
        </w:rPr>
        <w:t>»</w:t>
      </w:r>
      <w:r w:rsidR="00407AF3" w:rsidRPr="00227F32">
        <w:rPr>
          <w:color w:val="000000"/>
        </w:rPr>
        <w:t xml:space="preserve"> </w:t>
      </w:r>
      <w:r w:rsidR="00A021BC">
        <w:rPr>
          <w:color w:val="000000"/>
        </w:rPr>
        <w:t xml:space="preserve">расходы составили 7 290,8 тыс.руб., </w:t>
      </w:r>
      <w:r w:rsidR="00833EA5">
        <w:rPr>
          <w:color w:val="000000"/>
        </w:rPr>
        <w:t xml:space="preserve">исполнение </w:t>
      </w:r>
      <w:r w:rsidR="00833EA5">
        <w:t xml:space="preserve">2 639,9 </w:t>
      </w:r>
      <w:r w:rsidR="00407AF3" w:rsidRPr="00227F32">
        <w:t>тыс.руб.</w:t>
      </w:r>
      <w:r w:rsidR="00AD7DBF">
        <w:t xml:space="preserve"> или 36,2% </w:t>
      </w:r>
      <w:r w:rsidR="00AD7DBF" w:rsidRPr="00227F32">
        <w:t>из</w:t>
      </w:r>
      <w:r w:rsidR="00407AF3" w:rsidRPr="00227F32">
        <w:t xml:space="preserve"> них:</w:t>
      </w:r>
    </w:p>
    <w:p w:rsidR="00996A9F" w:rsidRPr="00227F32" w:rsidRDefault="009F0253" w:rsidP="00996A9F">
      <w:pPr>
        <w:rPr>
          <w:bCs/>
        </w:rPr>
      </w:pPr>
      <w:r w:rsidRPr="00227F32">
        <w:rPr>
          <w:b/>
          <w:bCs/>
        </w:rPr>
        <w:t xml:space="preserve">   </w:t>
      </w:r>
      <w:r w:rsidR="00C02429" w:rsidRPr="00227F32">
        <w:rPr>
          <w:b/>
          <w:bCs/>
        </w:rPr>
        <w:t xml:space="preserve">- </w:t>
      </w:r>
      <w:r w:rsidR="00833EA5" w:rsidRPr="00833EA5">
        <w:rPr>
          <w:b/>
          <w:bCs/>
        </w:rPr>
        <w:t xml:space="preserve">МК №01/21/град от 03.08.2021г </w:t>
      </w:r>
      <w:r w:rsidR="00FB6847">
        <w:rPr>
          <w:bCs/>
        </w:rPr>
        <w:t>«</w:t>
      </w:r>
      <w:r w:rsidR="00833EA5" w:rsidRPr="00833EA5">
        <w:rPr>
          <w:bCs/>
        </w:rPr>
        <w:t>Выполнение работ по корректировке проекта изменений в генеральный план муниципального образования Войсковицкого сельского поселения Гатчинского муниципального района Ленинградской области.</w:t>
      </w:r>
      <w:r w:rsidR="00996A9F" w:rsidRPr="00833EA5">
        <w:rPr>
          <w:bCs/>
        </w:rPr>
        <w:t xml:space="preserve"> </w:t>
      </w:r>
      <w:r w:rsidR="00996A9F" w:rsidRPr="00227F32">
        <w:rPr>
          <w:bCs/>
        </w:rPr>
        <w:t xml:space="preserve">на сумму </w:t>
      </w:r>
      <w:r w:rsidR="00833EA5">
        <w:rPr>
          <w:bCs/>
        </w:rPr>
        <w:t xml:space="preserve">597,0 </w:t>
      </w:r>
      <w:r w:rsidR="00996A9F" w:rsidRPr="00227F32">
        <w:rPr>
          <w:bCs/>
        </w:rPr>
        <w:t>тыс. руб.</w:t>
      </w:r>
      <w:r w:rsidR="00437CE1" w:rsidRPr="00227F32">
        <w:rPr>
          <w:bCs/>
        </w:rPr>
        <w:t>;</w:t>
      </w:r>
    </w:p>
    <w:p w:rsidR="00F42F0C" w:rsidRPr="00227F32" w:rsidRDefault="009F0253" w:rsidP="00437CE1">
      <w:pPr>
        <w:rPr>
          <w:b/>
          <w:bCs/>
        </w:rPr>
      </w:pPr>
      <w:r w:rsidRPr="00227F32">
        <w:rPr>
          <w:b/>
          <w:bCs/>
        </w:rPr>
        <w:t xml:space="preserve">   </w:t>
      </w:r>
      <w:r w:rsidR="00C02429" w:rsidRPr="00227F32">
        <w:rPr>
          <w:b/>
          <w:bCs/>
        </w:rPr>
        <w:t xml:space="preserve">- </w:t>
      </w:r>
      <w:r w:rsidR="00833EA5" w:rsidRPr="00833EA5">
        <w:rPr>
          <w:b/>
          <w:bCs/>
        </w:rPr>
        <w:t xml:space="preserve">МК №147/24 от 09.09.2024г </w:t>
      </w:r>
      <w:r w:rsidR="00FB6847">
        <w:rPr>
          <w:bCs/>
        </w:rPr>
        <w:t>«</w:t>
      </w:r>
      <w:r w:rsidR="00833EA5" w:rsidRPr="00833EA5">
        <w:rPr>
          <w:bCs/>
        </w:rPr>
        <w:t>На оказание услуг по техническому сопровождению программного комплекса автоматизированной информационной системы обеспечения градостроительной деятельности Гатчинского муниципального района.</w:t>
      </w:r>
      <w:r w:rsidR="00FB6847">
        <w:rPr>
          <w:bCs/>
        </w:rPr>
        <w:t>»</w:t>
      </w:r>
      <w:r w:rsidR="00437CE1" w:rsidRPr="00227F32">
        <w:rPr>
          <w:bCs/>
        </w:rPr>
        <w:t xml:space="preserve"> </w:t>
      </w:r>
      <w:r w:rsidR="00833EA5">
        <w:rPr>
          <w:bCs/>
        </w:rPr>
        <w:t>1 155,0</w:t>
      </w:r>
      <w:r w:rsidR="00437CE1" w:rsidRPr="00227F32">
        <w:rPr>
          <w:bCs/>
        </w:rPr>
        <w:t xml:space="preserve"> тыс. руб.;</w:t>
      </w:r>
    </w:p>
    <w:p w:rsidR="00003B34" w:rsidRPr="00227F32" w:rsidRDefault="009F0253" w:rsidP="00003B34">
      <w:pPr>
        <w:rPr>
          <w:bCs/>
        </w:rPr>
      </w:pPr>
      <w:r w:rsidRPr="00227F32">
        <w:rPr>
          <w:b/>
          <w:bCs/>
        </w:rPr>
        <w:t xml:space="preserve">      </w:t>
      </w:r>
      <w:r w:rsidR="00C02429" w:rsidRPr="00227F32">
        <w:rPr>
          <w:b/>
          <w:bCs/>
        </w:rPr>
        <w:t xml:space="preserve">- </w:t>
      </w:r>
      <w:r w:rsidR="004E04F0" w:rsidRPr="004E04F0">
        <w:rPr>
          <w:b/>
          <w:bCs/>
        </w:rPr>
        <w:t xml:space="preserve">МК №159/24 от 30.09.2024г </w:t>
      </w:r>
      <w:r w:rsidR="00FB6847">
        <w:rPr>
          <w:bCs/>
        </w:rPr>
        <w:t>««</w:t>
      </w:r>
      <w:r w:rsidR="004E04F0" w:rsidRPr="004E04F0">
        <w:rPr>
          <w:bCs/>
        </w:rPr>
        <w:t xml:space="preserve">На выполнение работ по разработке проекта планировки и проекта межевания линейного объекта: </w:t>
      </w:r>
      <w:r w:rsidR="00FB6847">
        <w:rPr>
          <w:bCs/>
        </w:rPr>
        <w:t>«</w:t>
      </w:r>
      <w:r w:rsidR="004E04F0" w:rsidRPr="004E04F0">
        <w:rPr>
          <w:bCs/>
        </w:rPr>
        <w:t>Устройство улично-дорожной сети в части деревни Грязно Рождественского сельского поселения Гатч</w:t>
      </w:r>
      <w:r w:rsidR="004E04F0">
        <w:rPr>
          <w:bCs/>
        </w:rPr>
        <w:t>инского муниципального района</w:t>
      </w:r>
      <w:r w:rsidR="00FB6847">
        <w:rPr>
          <w:bCs/>
        </w:rPr>
        <w:t>»</w:t>
      </w:r>
      <w:r w:rsidR="004E04F0">
        <w:rPr>
          <w:bCs/>
        </w:rPr>
        <w:t xml:space="preserve"> 301,2</w:t>
      </w:r>
      <w:r w:rsidR="00003B34" w:rsidRPr="00227F32">
        <w:rPr>
          <w:bCs/>
        </w:rPr>
        <w:t xml:space="preserve"> тыс. руб.;</w:t>
      </w:r>
    </w:p>
    <w:p w:rsidR="0084355C" w:rsidRDefault="0084355C" w:rsidP="0084355C">
      <w:pPr>
        <w:rPr>
          <w:bCs/>
        </w:rPr>
      </w:pPr>
      <w:r w:rsidRPr="00227F32">
        <w:rPr>
          <w:b/>
          <w:bCs/>
        </w:rPr>
        <w:t xml:space="preserve">      - </w:t>
      </w:r>
      <w:r w:rsidRPr="00227F32">
        <w:rPr>
          <w:bCs/>
        </w:rPr>
        <w:t xml:space="preserve"> </w:t>
      </w:r>
      <w:r w:rsidR="004E04F0" w:rsidRPr="004E04F0">
        <w:rPr>
          <w:b/>
          <w:bCs/>
        </w:rPr>
        <w:t xml:space="preserve">МК №160/24 от 01.10.2024г </w:t>
      </w:r>
      <w:r w:rsidR="00FB6847">
        <w:rPr>
          <w:bCs/>
        </w:rPr>
        <w:t>«</w:t>
      </w:r>
      <w:r w:rsidR="0091341B">
        <w:rPr>
          <w:bCs/>
        </w:rPr>
        <w:t>Н</w:t>
      </w:r>
      <w:r w:rsidR="004E04F0" w:rsidRPr="004E04F0">
        <w:rPr>
          <w:bCs/>
        </w:rPr>
        <w:t xml:space="preserve">а выполнение работ по разработке проекта планировки и проекта межевания линейного объекта: </w:t>
      </w:r>
      <w:r w:rsidR="00FB6847">
        <w:rPr>
          <w:bCs/>
        </w:rPr>
        <w:t>«</w:t>
      </w:r>
      <w:r w:rsidR="004E04F0" w:rsidRPr="004E04F0">
        <w:rPr>
          <w:bCs/>
        </w:rPr>
        <w:t>Устройство улично-дорожной сети в части деревни Даймище Рождественского сельского поселения Гатчинского муниципального района</w:t>
      </w:r>
      <w:r w:rsidR="00FB6847">
        <w:rPr>
          <w:bCs/>
        </w:rPr>
        <w:t>»</w:t>
      </w:r>
      <w:r w:rsidR="004E04F0">
        <w:rPr>
          <w:bCs/>
        </w:rPr>
        <w:t xml:space="preserve"> 294,5 </w:t>
      </w:r>
      <w:r w:rsidRPr="00227F32">
        <w:rPr>
          <w:bCs/>
        </w:rPr>
        <w:t>тыс. руб.</w:t>
      </w:r>
    </w:p>
    <w:p w:rsidR="00192151" w:rsidRDefault="0091341B" w:rsidP="0084355C">
      <w:pPr>
        <w:rPr>
          <w:bCs/>
        </w:rPr>
      </w:pPr>
      <w:r w:rsidRPr="00227F32">
        <w:rPr>
          <w:b/>
          <w:bCs/>
        </w:rPr>
        <w:t xml:space="preserve">      - </w:t>
      </w:r>
      <w:r w:rsidRPr="00227F32">
        <w:rPr>
          <w:bCs/>
        </w:rPr>
        <w:t xml:space="preserve"> </w:t>
      </w:r>
      <w:r w:rsidRPr="0091341B">
        <w:rPr>
          <w:b/>
          <w:bCs/>
        </w:rPr>
        <w:t>МК №162/24 от 07.10.2024г</w:t>
      </w:r>
      <w:r w:rsidRPr="004E04F0">
        <w:rPr>
          <w:b/>
          <w:bCs/>
        </w:rPr>
        <w:t xml:space="preserve"> </w:t>
      </w:r>
      <w:r w:rsidR="00FB6847">
        <w:rPr>
          <w:bCs/>
        </w:rPr>
        <w:t>«</w:t>
      </w:r>
      <w:r>
        <w:rPr>
          <w:bCs/>
        </w:rPr>
        <w:t>Н</w:t>
      </w:r>
      <w:r w:rsidRPr="0091341B">
        <w:rPr>
          <w:bCs/>
        </w:rPr>
        <w:t xml:space="preserve">а выполнение работ по разработке проекта планировки и проекта межевания линейного объекта: </w:t>
      </w:r>
      <w:r w:rsidR="00FB6847">
        <w:rPr>
          <w:bCs/>
        </w:rPr>
        <w:t>«</w:t>
      </w:r>
      <w:r w:rsidRPr="0091341B">
        <w:rPr>
          <w:bCs/>
        </w:rPr>
        <w:t>Устройство улично-дорожной сети в части деревни Пустошка Новосветского сельского поселения Га</w:t>
      </w:r>
      <w:r>
        <w:rPr>
          <w:bCs/>
        </w:rPr>
        <w:t>тчинского муниципального района</w:t>
      </w:r>
      <w:r w:rsidR="00FB6847">
        <w:rPr>
          <w:bCs/>
        </w:rPr>
        <w:t>»</w:t>
      </w:r>
      <w:r>
        <w:rPr>
          <w:bCs/>
        </w:rPr>
        <w:t xml:space="preserve"> 292,2 </w:t>
      </w:r>
      <w:r w:rsidRPr="00227F32">
        <w:rPr>
          <w:bCs/>
        </w:rPr>
        <w:t>тыс. руб.</w:t>
      </w:r>
    </w:p>
    <w:p w:rsidR="001F1E02" w:rsidRDefault="00192151" w:rsidP="001F1E02">
      <w:pPr>
        <w:ind w:firstLine="705"/>
        <w:rPr>
          <w:bCs/>
        </w:rPr>
      </w:pPr>
      <w:r>
        <w:rPr>
          <w:bCs/>
        </w:rPr>
        <w:t xml:space="preserve">Неисполнение по мероприятию составило 4 650,9 тыс.руб. по причине принятия </w:t>
      </w:r>
      <w:r w:rsidRPr="00192151">
        <w:rPr>
          <w:bCs/>
        </w:rPr>
        <w:t xml:space="preserve">областного закона от 2 мая 2024 года № 50-оз </w:t>
      </w:r>
      <w:r w:rsidR="00FB6847">
        <w:rPr>
          <w:bCs/>
        </w:rPr>
        <w:t>«</w:t>
      </w:r>
      <w:r w:rsidRPr="00192151">
        <w:rPr>
          <w:bCs/>
        </w:rPr>
        <w:t xml:space="preserve">Об объединении поселений, входящих в состав Гатчинского муниципального района Ленинградской области, наделении вновь образованного муниципального образования статусом муниципального округа и о внесении изменений в областной закон </w:t>
      </w:r>
      <w:r w:rsidR="00FB6847">
        <w:rPr>
          <w:bCs/>
        </w:rPr>
        <w:t>«</w:t>
      </w:r>
      <w:r w:rsidRPr="00192151">
        <w:rPr>
          <w:bCs/>
        </w:rPr>
        <w:t>Об административно-территориальном устройстве Ленинградской о</w:t>
      </w:r>
      <w:r>
        <w:rPr>
          <w:bCs/>
        </w:rPr>
        <w:t>бласти и порядке его изменения</w:t>
      </w:r>
      <w:r w:rsidR="00FB6847">
        <w:rPr>
          <w:bCs/>
        </w:rPr>
        <w:t>»</w:t>
      </w:r>
      <w:r>
        <w:rPr>
          <w:bCs/>
        </w:rPr>
        <w:t xml:space="preserve">, также о </w:t>
      </w:r>
      <w:r w:rsidRPr="00192151">
        <w:rPr>
          <w:bCs/>
        </w:rPr>
        <w:t>необходимости разработки единого документа.</w:t>
      </w:r>
      <w:r w:rsidR="003B7174">
        <w:rPr>
          <w:bCs/>
        </w:rPr>
        <w:t xml:space="preserve"> </w:t>
      </w:r>
      <w:r w:rsidR="003A34F3">
        <w:rPr>
          <w:bCs/>
        </w:rPr>
        <w:t xml:space="preserve">     </w:t>
      </w:r>
    </w:p>
    <w:p w:rsidR="00192151" w:rsidRPr="00227F32" w:rsidRDefault="003A34F3" w:rsidP="00835CAA">
      <w:pPr>
        <w:ind w:firstLine="705"/>
        <w:rPr>
          <w:bCs/>
        </w:rPr>
      </w:pPr>
      <w:r>
        <w:rPr>
          <w:bCs/>
        </w:rPr>
        <w:t xml:space="preserve"> В</w:t>
      </w:r>
      <w:r w:rsidR="003E7BD7">
        <w:rPr>
          <w:bCs/>
        </w:rPr>
        <w:t xml:space="preserve"> следствии</w:t>
      </w:r>
      <w:r>
        <w:rPr>
          <w:bCs/>
        </w:rPr>
        <w:t xml:space="preserve"> этого з</w:t>
      </w:r>
      <w:r w:rsidR="003B7174">
        <w:rPr>
          <w:bCs/>
        </w:rPr>
        <w:t xml:space="preserve">аключение муниципальных контрактов на разработку проектов планировок территории и проектов межеваний территорий Гатчинского муниципального </w:t>
      </w:r>
      <w:r>
        <w:rPr>
          <w:bCs/>
        </w:rPr>
        <w:t>района не</w:t>
      </w:r>
      <w:r w:rsidR="003B7174">
        <w:rPr>
          <w:bCs/>
        </w:rPr>
        <w:t xml:space="preserve"> представлялось возможным до конца 2024 года</w:t>
      </w:r>
      <w:r w:rsidR="003E7BD7">
        <w:rPr>
          <w:bCs/>
        </w:rPr>
        <w:t>.</w:t>
      </w:r>
    </w:p>
    <w:p w:rsidR="00407AF3" w:rsidRPr="00227F32" w:rsidRDefault="00D36D72" w:rsidP="00407AF3">
      <w:pPr>
        <w:ind w:firstLine="360"/>
      </w:pPr>
      <w:r w:rsidRPr="00227F32">
        <w:rPr>
          <w:color w:val="000000"/>
        </w:rPr>
        <w:lastRenderedPageBreak/>
        <w:t xml:space="preserve">  </w:t>
      </w:r>
      <w:r w:rsidR="00407AF3" w:rsidRPr="00227F32">
        <w:rPr>
          <w:color w:val="000000"/>
        </w:rPr>
        <w:t xml:space="preserve">В рамках мероприятия обеспечение деятельности муниципальных учреждений, осуществляющих градостроительную деятельность исполнение составило </w:t>
      </w:r>
      <w:r w:rsidR="00D40FBF">
        <w:t>35 137,7</w:t>
      </w:r>
      <w:r w:rsidR="00407AF3" w:rsidRPr="00227F32">
        <w:rPr>
          <w:bCs/>
          <w:color w:val="000000"/>
        </w:rPr>
        <w:t xml:space="preserve"> </w:t>
      </w:r>
      <w:r w:rsidR="00407AF3" w:rsidRPr="00227F32">
        <w:rPr>
          <w:bCs/>
        </w:rPr>
        <w:t xml:space="preserve">тыс.руб. </w:t>
      </w:r>
      <w:r w:rsidR="00EE5619">
        <w:rPr>
          <w:bCs/>
        </w:rPr>
        <w:t>за 2024 год</w:t>
      </w:r>
      <w:r w:rsidR="00407AF3" w:rsidRPr="00227F32">
        <w:t xml:space="preserve"> </w:t>
      </w:r>
      <w:r w:rsidR="007029B3">
        <w:t xml:space="preserve">по </w:t>
      </w:r>
      <w:r w:rsidR="00407AF3" w:rsidRPr="00227F32">
        <w:t xml:space="preserve">МБУ </w:t>
      </w:r>
      <w:r w:rsidR="00FB6847">
        <w:t>«</w:t>
      </w:r>
      <w:r w:rsidR="00407AF3" w:rsidRPr="00227F32">
        <w:t>АПЦ</w:t>
      </w:r>
      <w:r w:rsidR="00FB6847">
        <w:t>»</w:t>
      </w:r>
      <w:r w:rsidR="00407AF3" w:rsidRPr="00227F32">
        <w:t xml:space="preserve"> ГМР выдано:</w:t>
      </w:r>
    </w:p>
    <w:p w:rsidR="001377BC" w:rsidRPr="00227F32" w:rsidRDefault="001377BC" w:rsidP="001377BC">
      <w:pPr>
        <w:ind w:firstLine="708"/>
      </w:pPr>
      <w:r w:rsidRPr="00227F32">
        <w:t xml:space="preserve">- </w:t>
      </w:r>
      <w:r w:rsidR="007029B3">
        <w:t xml:space="preserve">694 градостроительных планов земельных </w:t>
      </w:r>
      <w:r w:rsidR="002D6DDE">
        <w:t xml:space="preserve">участков </w:t>
      </w:r>
      <w:r w:rsidR="002D6DDE" w:rsidRPr="00227F32">
        <w:t>(</w:t>
      </w:r>
      <w:r w:rsidRPr="00227F32">
        <w:t>ГПЗУ)</w:t>
      </w:r>
      <w:r w:rsidR="002D6DDE">
        <w:t>;</w:t>
      </w:r>
    </w:p>
    <w:p w:rsidR="00B41D71" w:rsidRPr="00227F32" w:rsidRDefault="00DE1A1F" w:rsidP="001377BC">
      <w:pPr>
        <w:ind w:firstLine="708"/>
      </w:pPr>
      <w:r>
        <w:t>-</w:t>
      </w:r>
      <w:r w:rsidR="008A4D01">
        <w:t>15</w:t>
      </w:r>
      <w:r w:rsidR="001377BC" w:rsidRPr="00227F32">
        <w:t xml:space="preserve"> </w:t>
      </w:r>
      <w:r w:rsidR="009849AC">
        <w:t>разрешений</w:t>
      </w:r>
      <w:r w:rsidR="001377BC" w:rsidRPr="00227F32">
        <w:t xml:space="preserve"> </w:t>
      </w:r>
      <w:r w:rsidR="009849AC">
        <w:t>на установку рекламных конструкций</w:t>
      </w:r>
      <w:r w:rsidR="00C32AC1">
        <w:t xml:space="preserve"> (</w:t>
      </w:r>
      <w:r w:rsidR="001377BC" w:rsidRPr="00227F32">
        <w:t>юридических лиц и(или) индивидуальных предпринимателей</w:t>
      </w:r>
      <w:r w:rsidR="00C32AC1">
        <w:t>)</w:t>
      </w:r>
      <w:r w:rsidR="001377BC" w:rsidRPr="00227F32">
        <w:t>.</w:t>
      </w:r>
    </w:p>
    <w:p w:rsidR="00591046" w:rsidRDefault="00407AF3" w:rsidP="00407AF3">
      <w:r w:rsidRPr="00227F32">
        <w:tab/>
      </w:r>
      <w:r w:rsidR="00CE4788">
        <w:t xml:space="preserve">На реализацию мероприятия по выполнению комплексных кадастровых работ </w:t>
      </w:r>
      <w:r w:rsidR="00D40FBF">
        <w:t>расходы составили 1 380,0</w:t>
      </w:r>
      <w:r w:rsidR="00C9309B" w:rsidRPr="00227F32">
        <w:t xml:space="preserve"> тыс.руб</w:t>
      </w:r>
      <w:r w:rsidR="00C9309B" w:rsidRPr="00F301D2">
        <w:t xml:space="preserve">. и были направлены ООО </w:t>
      </w:r>
      <w:r w:rsidR="00FB6847">
        <w:t>«</w:t>
      </w:r>
      <w:r w:rsidR="00C9309B" w:rsidRPr="00F301D2">
        <w:t xml:space="preserve">Экспертно-правовое бюро </w:t>
      </w:r>
      <w:r w:rsidR="00FB6847">
        <w:t>«</w:t>
      </w:r>
      <w:r w:rsidR="00C9309B" w:rsidRPr="00F301D2">
        <w:t>Эксперт 47</w:t>
      </w:r>
      <w:r w:rsidR="00FB6847">
        <w:t>»</w:t>
      </w:r>
      <w:r w:rsidR="00C9309B" w:rsidRPr="00F301D2">
        <w:t xml:space="preserve">. </w:t>
      </w:r>
      <w:r w:rsidR="00843BA8">
        <w:t>Проверено 139 земельных участков, все работы выполнены в соответствии с муниципальным</w:t>
      </w:r>
      <w:r w:rsidR="00281AE5">
        <w:t>и контрактами и техническими заданиями</w:t>
      </w:r>
      <w:r w:rsidR="00843BA8">
        <w:t>.</w:t>
      </w:r>
    </w:p>
    <w:p w:rsidR="003513AE" w:rsidRDefault="003513AE" w:rsidP="00407AF3"/>
    <w:p w:rsidR="003513AE" w:rsidRDefault="003513AE" w:rsidP="00407AF3"/>
    <w:p w:rsidR="003513AE" w:rsidRPr="00F821CB" w:rsidRDefault="003513AE" w:rsidP="003513AE">
      <w:pPr>
        <w:pStyle w:val="a5"/>
        <w:tabs>
          <w:tab w:val="left" w:pos="284"/>
        </w:tabs>
        <w:ind w:left="0"/>
        <w:jc w:val="center"/>
        <w:rPr>
          <w:b/>
          <w:szCs w:val="28"/>
        </w:rPr>
      </w:pPr>
      <w:r w:rsidRPr="00F821CB">
        <w:rPr>
          <w:b/>
          <w:szCs w:val="28"/>
        </w:rPr>
        <w:t>Отраслевой проект</w:t>
      </w:r>
    </w:p>
    <w:p w:rsidR="003513AE" w:rsidRPr="00F821CB" w:rsidRDefault="00FB6847" w:rsidP="003513AE">
      <w:pPr>
        <w:pStyle w:val="a5"/>
        <w:tabs>
          <w:tab w:val="left" w:pos="284"/>
        </w:tabs>
        <w:ind w:left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3513AE">
        <w:rPr>
          <w:b/>
          <w:szCs w:val="28"/>
        </w:rPr>
        <w:t>Регистрация права собственности и постановка на кадастровый учет земельных участков и объектов недвижимого имущества</w:t>
      </w:r>
      <w:r>
        <w:rPr>
          <w:b/>
          <w:szCs w:val="28"/>
        </w:rPr>
        <w:t>»</w:t>
      </w:r>
    </w:p>
    <w:p w:rsidR="003513AE" w:rsidRPr="00F821CB" w:rsidRDefault="003513AE" w:rsidP="003513AE">
      <w:pPr>
        <w:pStyle w:val="a5"/>
        <w:tabs>
          <w:tab w:val="left" w:pos="284"/>
        </w:tabs>
        <w:ind w:left="0"/>
        <w:jc w:val="center"/>
        <w:rPr>
          <w:szCs w:val="28"/>
        </w:rPr>
      </w:pPr>
    </w:p>
    <w:p w:rsidR="003513AE" w:rsidRDefault="003513AE" w:rsidP="003513AE">
      <w:pPr>
        <w:pStyle w:val="a5"/>
        <w:tabs>
          <w:tab w:val="left" w:pos="284"/>
        </w:tabs>
        <w:ind w:left="0"/>
        <w:rPr>
          <w:szCs w:val="28"/>
        </w:rPr>
      </w:pPr>
      <w:r w:rsidRPr="00F821CB">
        <w:rPr>
          <w:szCs w:val="28"/>
        </w:rPr>
        <w:tab/>
      </w:r>
      <w:r w:rsidRPr="00F821CB">
        <w:rPr>
          <w:szCs w:val="28"/>
        </w:rPr>
        <w:tab/>
        <w:t xml:space="preserve">По данному мероприятию расходы утверждены в сумме </w:t>
      </w:r>
      <w:r>
        <w:rPr>
          <w:b/>
          <w:szCs w:val="28"/>
        </w:rPr>
        <w:t>1 685,1</w:t>
      </w:r>
      <w:r w:rsidRPr="00F821CB">
        <w:rPr>
          <w:b/>
          <w:szCs w:val="28"/>
        </w:rPr>
        <w:t xml:space="preserve"> </w:t>
      </w:r>
      <w:r w:rsidRPr="00F821CB">
        <w:rPr>
          <w:szCs w:val="28"/>
        </w:rPr>
        <w:t xml:space="preserve">тыс.руб. в том числе за счет средств областного бюджета – </w:t>
      </w:r>
      <w:r>
        <w:rPr>
          <w:szCs w:val="28"/>
        </w:rPr>
        <w:t>1 466,0</w:t>
      </w:r>
      <w:r w:rsidRPr="00F821CB">
        <w:rPr>
          <w:szCs w:val="28"/>
        </w:rPr>
        <w:t xml:space="preserve"> тыс.руб., за счет средств местного бюджета – </w:t>
      </w:r>
      <w:r>
        <w:rPr>
          <w:szCs w:val="28"/>
        </w:rPr>
        <w:t>219,1</w:t>
      </w:r>
      <w:r w:rsidRPr="00F821CB">
        <w:rPr>
          <w:szCs w:val="28"/>
        </w:rPr>
        <w:t xml:space="preserve"> тыс.руб. </w:t>
      </w:r>
    </w:p>
    <w:p w:rsidR="00591046" w:rsidRPr="00493EC0" w:rsidRDefault="003513AE" w:rsidP="00493EC0">
      <w:pPr>
        <w:pStyle w:val="a5"/>
        <w:tabs>
          <w:tab w:val="left" w:pos="284"/>
        </w:tabs>
        <w:ind w:left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Pr="00F821CB">
        <w:rPr>
          <w:szCs w:val="28"/>
        </w:rPr>
        <w:t xml:space="preserve">Неисполнение </w:t>
      </w:r>
      <w:r>
        <w:rPr>
          <w:szCs w:val="28"/>
        </w:rPr>
        <w:t>по причине нарушения</w:t>
      </w:r>
      <w:r w:rsidRPr="00F821CB">
        <w:rPr>
          <w:szCs w:val="28"/>
        </w:rPr>
        <w:t xml:space="preserve"> </w:t>
      </w:r>
      <w:r>
        <w:rPr>
          <w:szCs w:val="28"/>
        </w:rPr>
        <w:t>(контрагентом – Филиалом</w:t>
      </w:r>
      <w:r w:rsidRPr="00F821CB">
        <w:rPr>
          <w:szCs w:val="28"/>
        </w:rPr>
        <w:t xml:space="preserve"> ППК </w:t>
      </w:r>
      <w:r w:rsidR="00FB6847">
        <w:rPr>
          <w:szCs w:val="28"/>
        </w:rPr>
        <w:t>«</w:t>
      </w:r>
      <w:r w:rsidRPr="00F821CB">
        <w:rPr>
          <w:szCs w:val="28"/>
        </w:rPr>
        <w:t>Роскадастр</w:t>
      </w:r>
      <w:r w:rsidR="00FB6847">
        <w:rPr>
          <w:szCs w:val="28"/>
        </w:rPr>
        <w:t>»</w:t>
      </w:r>
      <w:r>
        <w:rPr>
          <w:szCs w:val="28"/>
        </w:rPr>
        <w:t xml:space="preserve"> по Ленинградской области) </w:t>
      </w:r>
      <w:r w:rsidRPr="00F821CB">
        <w:rPr>
          <w:szCs w:val="28"/>
        </w:rPr>
        <w:t>условий исполнения муниципального контракта от 26.04.2024 №14/24, по согласованию с Ленинградским областным комитетом по управлению государственным имуществом исполнение контракта перенесено на</w:t>
      </w:r>
      <w:r w:rsidR="00493EC0">
        <w:rPr>
          <w:szCs w:val="28"/>
        </w:rPr>
        <w:t xml:space="preserve"> 2025 год.</w:t>
      </w:r>
    </w:p>
    <w:p w:rsidR="00B41883" w:rsidRDefault="00B41883" w:rsidP="00407AF3"/>
    <w:p w:rsidR="00B41883" w:rsidRPr="00227F32" w:rsidRDefault="00B41883" w:rsidP="00407AF3"/>
    <w:p w:rsidR="00591046" w:rsidRPr="00227F32" w:rsidRDefault="00591046" w:rsidP="00591046">
      <w:pPr>
        <w:jc w:val="center"/>
        <w:rPr>
          <w:b/>
        </w:rPr>
      </w:pPr>
      <w:r>
        <w:rPr>
          <w:b/>
        </w:rPr>
        <w:t>Отраслевой проект</w:t>
      </w:r>
    </w:p>
    <w:p w:rsidR="00591046" w:rsidRPr="00227F32" w:rsidRDefault="00591046" w:rsidP="00591046">
      <w:pPr>
        <w:jc w:val="center"/>
        <w:rPr>
          <w:b/>
        </w:rPr>
      </w:pPr>
      <w:r>
        <w:rPr>
          <w:b/>
        </w:rPr>
        <w:t xml:space="preserve"> </w:t>
      </w:r>
      <w:r w:rsidR="00FB6847">
        <w:rPr>
          <w:b/>
        </w:rPr>
        <w:t>«</w:t>
      </w:r>
      <w:r>
        <w:rPr>
          <w:b/>
        </w:rPr>
        <w:t>Создание бизнес-инкубаторов</w:t>
      </w:r>
      <w:r w:rsidR="00FB6847">
        <w:rPr>
          <w:b/>
        </w:rPr>
        <w:t>»</w:t>
      </w:r>
    </w:p>
    <w:p w:rsidR="003513AE" w:rsidRPr="00F542D2" w:rsidRDefault="00431FA3" w:rsidP="00F542D2">
      <w:pPr>
        <w:ind w:firstLine="708"/>
        <w:rPr>
          <w:szCs w:val="28"/>
        </w:rPr>
      </w:pPr>
      <w:r w:rsidRPr="00227F32">
        <w:t xml:space="preserve">По данному мероприятию расходы утверждены в сумме </w:t>
      </w:r>
      <w:r>
        <w:rPr>
          <w:b/>
        </w:rPr>
        <w:t>9 487,1</w:t>
      </w:r>
      <w:r w:rsidRPr="00227F32">
        <w:t xml:space="preserve"> тыс.руб. Исполнение за </w:t>
      </w:r>
      <w:r>
        <w:t xml:space="preserve">2024 </w:t>
      </w:r>
      <w:r w:rsidRPr="00227F32">
        <w:t xml:space="preserve">год составляет </w:t>
      </w:r>
      <w:r>
        <w:rPr>
          <w:b/>
        </w:rPr>
        <w:t>9 </w:t>
      </w:r>
      <w:r w:rsidR="00680D59">
        <w:rPr>
          <w:b/>
        </w:rPr>
        <w:t>487</w:t>
      </w:r>
      <w:r>
        <w:rPr>
          <w:b/>
        </w:rPr>
        <w:t xml:space="preserve">,1 </w:t>
      </w:r>
      <w:r w:rsidRPr="00227F32">
        <w:t xml:space="preserve">тыс.руб. или </w:t>
      </w:r>
      <w:r>
        <w:rPr>
          <w:b/>
        </w:rPr>
        <w:t>100,0%</w:t>
      </w:r>
      <w:r w:rsidR="0000277F">
        <w:t xml:space="preserve"> к уточненному годовому плану в том числе за счет средств областного бюджета </w:t>
      </w:r>
      <w:r w:rsidR="00C7275E">
        <w:t>8 587,2</w:t>
      </w:r>
      <w:r w:rsidR="0000277F">
        <w:t xml:space="preserve"> тыс.руб., за счет средств местного бюджета </w:t>
      </w:r>
      <w:r w:rsidR="00C7275E">
        <w:t>899,3</w:t>
      </w:r>
      <w:r w:rsidR="0000277F">
        <w:t xml:space="preserve"> тыс.руб. и направлены на </w:t>
      </w:r>
      <w:r w:rsidR="0000277F" w:rsidRPr="00330417">
        <w:rPr>
          <w:szCs w:val="28"/>
        </w:rPr>
        <w:t>реализацию</w:t>
      </w:r>
      <w:r w:rsidR="00CF3461" w:rsidRPr="00330417">
        <w:rPr>
          <w:szCs w:val="28"/>
        </w:rPr>
        <w:t xml:space="preserve"> мероприятия </w:t>
      </w:r>
      <w:r w:rsidR="00FB6847">
        <w:rPr>
          <w:color w:val="000000"/>
          <w:szCs w:val="28"/>
        </w:rPr>
        <w:t>«</w:t>
      </w:r>
      <w:r w:rsidR="00CF3461" w:rsidRPr="00330417">
        <w:rPr>
          <w:color w:val="000000"/>
          <w:szCs w:val="28"/>
        </w:rPr>
        <w:t>Реконструкция и (или) создание объектов недвижимого имущества (бизнес-инкубаторов), включая разработку проектно-сметной документации</w:t>
      </w:r>
      <w:r w:rsidR="00FB6847">
        <w:rPr>
          <w:color w:val="000000"/>
          <w:szCs w:val="28"/>
        </w:rPr>
        <w:t>»</w:t>
      </w:r>
      <w:r w:rsidR="0000277F">
        <w:rPr>
          <w:szCs w:val="28"/>
        </w:rPr>
        <w:t xml:space="preserve"> - бизнес инкубатор в пос.Тайцы.</w:t>
      </w:r>
      <w:r w:rsidR="00F542D2">
        <w:rPr>
          <w:szCs w:val="28"/>
        </w:rPr>
        <w:t xml:space="preserve">    </w:t>
      </w:r>
    </w:p>
    <w:p w:rsidR="005110B0" w:rsidRPr="00D75E3C" w:rsidRDefault="005110B0" w:rsidP="00F542D2">
      <w:pPr>
        <w:rPr>
          <w:b/>
          <w:color w:val="FF0000"/>
          <w:szCs w:val="28"/>
        </w:rPr>
      </w:pPr>
    </w:p>
    <w:p w:rsidR="000D2174" w:rsidRPr="001749E7" w:rsidRDefault="000D2174" w:rsidP="00A60C37">
      <w:pPr>
        <w:rPr>
          <w:b/>
          <w:highlight w:val="lightGray"/>
        </w:rPr>
      </w:pPr>
    </w:p>
    <w:p w:rsidR="00735BC7" w:rsidRPr="00735BC7" w:rsidRDefault="00407AF3" w:rsidP="00407AF3">
      <w:pPr>
        <w:jc w:val="center"/>
        <w:rPr>
          <w:b/>
        </w:rPr>
      </w:pPr>
      <w:r w:rsidRPr="00735BC7">
        <w:rPr>
          <w:b/>
        </w:rPr>
        <w:t>Муниципальная программа Гатчинского муниципального района</w:t>
      </w:r>
    </w:p>
    <w:p w:rsidR="00407AF3" w:rsidRPr="00735BC7" w:rsidRDefault="00407AF3" w:rsidP="00407AF3">
      <w:pPr>
        <w:jc w:val="center"/>
        <w:rPr>
          <w:b/>
        </w:rPr>
      </w:pPr>
      <w:r w:rsidRPr="00735BC7">
        <w:rPr>
          <w:b/>
        </w:rPr>
        <w:t xml:space="preserve"> </w:t>
      </w:r>
      <w:r w:rsidR="00FB6847">
        <w:rPr>
          <w:b/>
        </w:rPr>
        <w:t>«</w:t>
      </w:r>
      <w:r w:rsidRPr="00735BC7">
        <w:rPr>
          <w:b/>
        </w:rPr>
        <w:t>Развитие сельского хозяйства в Гатчинском муниципальном районе</w:t>
      </w:r>
      <w:r w:rsidR="00FB6847">
        <w:rPr>
          <w:b/>
        </w:rPr>
        <w:t>»</w:t>
      </w:r>
    </w:p>
    <w:p w:rsidR="000D2174" w:rsidRPr="00735BC7" w:rsidRDefault="000D2174" w:rsidP="00407AF3">
      <w:pPr>
        <w:jc w:val="center"/>
        <w:rPr>
          <w:b/>
        </w:rPr>
      </w:pPr>
    </w:p>
    <w:p w:rsidR="00407AF3" w:rsidRPr="00735BC7" w:rsidRDefault="00407AF3" w:rsidP="00407AF3">
      <w:r w:rsidRPr="00735BC7">
        <w:tab/>
        <w:t>В 202</w:t>
      </w:r>
      <w:r w:rsidR="003D1BEE">
        <w:t>4</w:t>
      </w:r>
      <w:r w:rsidRPr="00735BC7">
        <w:t xml:space="preserve"> году 0,</w:t>
      </w:r>
      <w:r w:rsidR="00B41D71" w:rsidRPr="00735BC7">
        <w:t>3</w:t>
      </w:r>
      <w:r w:rsidRPr="00735BC7">
        <w:t xml:space="preserve">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735BC7">
        <w:t>Развитие сельского хозяйства в Гатчинском муниципальном районе</w:t>
      </w:r>
      <w:r w:rsidR="00FB6847">
        <w:t>»</w:t>
      </w:r>
      <w:r w:rsidRPr="00735BC7">
        <w:t>.</w:t>
      </w:r>
    </w:p>
    <w:tbl>
      <w:tblPr>
        <w:tblW w:w="9111" w:type="dxa"/>
        <w:tblInd w:w="778" w:type="dxa"/>
        <w:tblLook w:val="04A0" w:firstRow="1" w:lastRow="0" w:firstColumn="1" w:lastColumn="0" w:noHBand="0" w:noVBand="1"/>
      </w:tblPr>
      <w:tblGrid>
        <w:gridCol w:w="2198"/>
        <w:gridCol w:w="2132"/>
        <w:gridCol w:w="1613"/>
        <w:gridCol w:w="1533"/>
        <w:gridCol w:w="1635"/>
      </w:tblGrid>
      <w:tr w:rsidR="00407AF3" w:rsidRPr="00735BC7" w:rsidTr="00C31CE5">
        <w:trPr>
          <w:trHeight w:val="1266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735BC7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735BC7" w:rsidRDefault="00407AF3" w:rsidP="000D044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48247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735BC7" w:rsidRDefault="00407AF3" w:rsidP="000D044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</w:t>
            </w:r>
            <w:r w:rsidR="00A15E71"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</w:t>
            </w: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 бюджет на 202</w:t>
            </w:r>
            <w:r w:rsidR="002D5F4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735BC7" w:rsidRDefault="00407AF3" w:rsidP="000D044A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48247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735BC7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407AF3" w:rsidRPr="00735BC7" w:rsidTr="00C31CE5">
        <w:trPr>
          <w:trHeight w:val="96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735BC7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735BC7" w:rsidRDefault="00262A5B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31 899,0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735BC7" w:rsidRDefault="00FA7D7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39 053,1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735BC7" w:rsidRDefault="00FA7D76" w:rsidP="00D12A5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39 053,1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735BC7" w:rsidRDefault="00407AF3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BC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A7D76" w:rsidRPr="00735BC7" w:rsidTr="00C31CE5">
        <w:trPr>
          <w:trHeight w:val="960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7D76" w:rsidRPr="00735BC7" w:rsidRDefault="00FA7D76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D7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Default="00262A5B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1 022,6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Default="00FA7D7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237,9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Default="00FA7D76" w:rsidP="00D12A5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Pr="00735BC7" w:rsidRDefault="00FA7D7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FA7D76" w:rsidRPr="00735BC7" w:rsidTr="00C31CE5">
        <w:trPr>
          <w:trHeight w:val="316"/>
        </w:trPr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Pr="00227F32" w:rsidRDefault="00FA7D76" w:rsidP="00FA7D76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Pr="00227F32" w:rsidRDefault="00FA7D76" w:rsidP="00FA7D7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32 921,6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Pr="00227F32" w:rsidRDefault="00FA7D76" w:rsidP="00FA7D7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39 291,0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Pr="00227F32" w:rsidRDefault="00FA7D76" w:rsidP="00FA7D7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39 282,6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D76" w:rsidRPr="00227F32" w:rsidRDefault="00FA7D76" w:rsidP="00FA7D76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</w:tbl>
    <w:p w:rsidR="009368C2" w:rsidRPr="00735BC7" w:rsidRDefault="009368C2" w:rsidP="00BA75FC">
      <w:pPr>
        <w:rPr>
          <w:rFonts w:eastAsia="Times New Roman"/>
          <w:b/>
          <w:bCs/>
          <w:szCs w:val="28"/>
          <w:lang w:eastAsia="ru-RU"/>
        </w:rPr>
      </w:pPr>
    </w:p>
    <w:p w:rsidR="00407AF3" w:rsidRPr="00735BC7" w:rsidRDefault="00407AF3" w:rsidP="0097536F">
      <w:pPr>
        <w:pStyle w:val="a5"/>
        <w:tabs>
          <w:tab w:val="left" w:pos="284"/>
        </w:tabs>
        <w:ind w:left="0"/>
      </w:pPr>
      <w:r w:rsidRPr="00735BC7">
        <w:tab/>
      </w:r>
      <w:r w:rsidRPr="00735BC7">
        <w:tab/>
        <w:t>По данно</w:t>
      </w:r>
      <w:r w:rsidR="009368C2" w:rsidRPr="00735BC7">
        <w:t xml:space="preserve">му </w:t>
      </w:r>
      <w:r w:rsidR="00F51593" w:rsidRPr="00735BC7">
        <w:t>мероприяти</w:t>
      </w:r>
      <w:r w:rsidR="009368C2" w:rsidRPr="00735BC7">
        <w:t>ю</w:t>
      </w:r>
      <w:r w:rsidRPr="00735BC7">
        <w:t xml:space="preserve"> расходы утверждены в сумме </w:t>
      </w:r>
      <w:r w:rsidR="003665B4">
        <w:rPr>
          <w:b/>
        </w:rPr>
        <w:t>39 921,0</w:t>
      </w:r>
      <w:r w:rsidRPr="00735BC7">
        <w:t xml:space="preserve"> тыс.руб. Исполнение за 202</w:t>
      </w:r>
      <w:r w:rsidR="003665B4">
        <w:t>4</w:t>
      </w:r>
      <w:r w:rsidRPr="00735BC7">
        <w:t xml:space="preserve"> год </w:t>
      </w:r>
      <w:r w:rsidR="003665B4">
        <w:t xml:space="preserve">39 282,6 тыс.руб. или </w:t>
      </w:r>
      <w:r w:rsidR="003665B4">
        <w:rPr>
          <w:b/>
        </w:rPr>
        <w:t xml:space="preserve">99,9 </w:t>
      </w:r>
      <w:r w:rsidRPr="00735BC7">
        <w:rPr>
          <w:b/>
        </w:rPr>
        <w:t>%</w:t>
      </w:r>
      <w:r w:rsidRPr="00735BC7">
        <w:t xml:space="preserve"> к уточненному годовому плану, в том числе за счет средств </w:t>
      </w:r>
      <w:r w:rsidR="003665B4">
        <w:t xml:space="preserve">федерального бюджета – 101,9 тыс.руб., за счет средств </w:t>
      </w:r>
      <w:r w:rsidRPr="00735BC7">
        <w:t xml:space="preserve">областного бюджета – </w:t>
      </w:r>
      <w:r w:rsidR="003665B4">
        <w:t>25 297,9</w:t>
      </w:r>
      <w:r w:rsidRPr="00735BC7">
        <w:t xml:space="preserve"> тыс.руб., за счет средств местного бюджета – </w:t>
      </w:r>
      <w:r w:rsidR="003665B4">
        <w:t>13 882,9</w:t>
      </w:r>
      <w:r w:rsidRPr="00735BC7">
        <w:t>тыс.руб.</w:t>
      </w:r>
    </w:p>
    <w:p w:rsidR="0097536F" w:rsidRPr="003665B4" w:rsidRDefault="0097536F" w:rsidP="0097536F">
      <w:pPr>
        <w:ind w:firstLine="708"/>
      </w:pPr>
      <w:r w:rsidRPr="003665B4">
        <w:t xml:space="preserve">В рамках предоставления субсидии на возмещение </w:t>
      </w:r>
      <w:r w:rsidR="009A00DD" w:rsidRPr="003665B4">
        <w:t xml:space="preserve">части </w:t>
      </w:r>
      <w:r w:rsidRPr="003665B4">
        <w:t>затрат, направленных на увеличение площади посадок картофеля и сева овощей</w:t>
      </w:r>
      <w:r w:rsidR="000F419C" w:rsidRPr="003665B4">
        <w:t>,</w:t>
      </w:r>
      <w:r w:rsidRPr="003665B4">
        <w:t xml:space="preserve"> расходы составили </w:t>
      </w:r>
      <w:r w:rsidR="00A638E7" w:rsidRPr="003665B4">
        <w:t>6 902,3</w:t>
      </w:r>
      <w:r w:rsidRPr="003665B4">
        <w:t xml:space="preserve"> тыс.руб.</w:t>
      </w:r>
    </w:p>
    <w:p w:rsidR="00AD65B5" w:rsidRPr="003665B4" w:rsidRDefault="009A00DD" w:rsidP="009A00DD">
      <w:pPr>
        <w:rPr>
          <w:szCs w:val="28"/>
        </w:rPr>
      </w:pPr>
      <w:r w:rsidRPr="003665B4">
        <w:rPr>
          <w:szCs w:val="28"/>
        </w:rPr>
        <w:t xml:space="preserve"> </w:t>
      </w:r>
      <w:r w:rsidRPr="003665B4">
        <w:rPr>
          <w:szCs w:val="28"/>
        </w:rPr>
        <w:tab/>
        <w:t xml:space="preserve">Средства, направленные из областного бюджета на предоставление субсидии на возмещение части затрат по приобретению комбикорма на содержание сельскохозяйственных животных и птицы, </w:t>
      </w:r>
      <w:r w:rsidRPr="003665B4">
        <w:rPr>
          <w:rFonts w:eastAsia="Times New Roman" w:cs="Times New Roman"/>
          <w:szCs w:val="28"/>
          <w:lang w:eastAsia="ru-RU"/>
        </w:rPr>
        <w:t xml:space="preserve">исполнены в полном объеме в сумме </w:t>
      </w:r>
      <w:r w:rsidR="003665B4" w:rsidRPr="003665B4">
        <w:rPr>
          <w:szCs w:val="28"/>
        </w:rPr>
        <w:t xml:space="preserve">25 200,0 </w:t>
      </w:r>
      <w:r w:rsidR="00407AF3" w:rsidRPr="003665B4">
        <w:rPr>
          <w:szCs w:val="28"/>
        </w:rPr>
        <w:t>тыс.руб.</w:t>
      </w:r>
      <w:r w:rsidRPr="003665B4">
        <w:rPr>
          <w:szCs w:val="28"/>
        </w:rPr>
        <w:t xml:space="preserve"> </w:t>
      </w:r>
    </w:p>
    <w:p w:rsidR="00407AF3" w:rsidRPr="003665B4" w:rsidRDefault="00407AF3" w:rsidP="00407AF3">
      <w:r w:rsidRPr="003665B4">
        <w:tab/>
        <w:t xml:space="preserve">На организацию и проведение выставочно - ярмарочных мероприятий и смотров-конкурсов </w:t>
      </w:r>
      <w:r w:rsidR="000B1A65" w:rsidRPr="003665B4">
        <w:t>направлено</w:t>
      </w:r>
      <w:r w:rsidRPr="003665B4">
        <w:t xml:space="preserve"> </w:t>
      </w:r>
      <w:r w:rsidR="00A638E7" w:rsidRPr="003665B4">
        <w:t>1 848,8</w:t>
      </w:r>
      <w:r w:rsidRPr="003665B4">
        <w:t xml:space="preserve"> тыс.руб. за счет средств местного бюджета</w:t>
      </w:r>
      <w:r w:rsidR="00880F86">
        <w:t xml:space="preserve"> (День Поля Ленинградской области 2024, Международная агропромышленная выставка Агрорусь-2024, День работника сельско</w:t>
      </w:r>
      <w:r w:rsidR="00AA0F66">
        <w:t>го хозяйства)</w:t>
      </w:r>
      <w:r w:rsidRPr="003665B4">
        <w:t xml:space="preserve">. </w:t>
      </w:r>
    </w:p>
    <w:p w:rsidR="00407AF3" w:rsidRDefault="00407AF3" w:rsidP="0044122A">
      <w:pPr>
        <w:ind w:firstLine="708"/>
        <w:rPr>
          <w:rFonts w:eastAsia="Times New Roman"/>
          <w:iCs/>
          <w:szCs w:val="28"/>
          <w:lang w:eastAsia="ru-RU"/>
        </w:rPr>
      </w:pPr>
      <w:r w:rsidRPr="003665B4">
        <w:rPr>
          <w:rFonts w:eastAsia="Times New Roman"/>
          <w:iCs/>
          <w:szCs w:val="28"/>
          <w:lang w:eastAsia="ru-RU"/>
        </w:rPr>
        <w:t>Предоставление</w:t>
      </w:r>
      <w:r w:rsidR="00EC4463" w:rsidRPr="003665B4">
        <w:rPr>
          <w:rFonts w:eastAsia="Times New Roman"/>
          <w:iCs/>
          <w:szCs w:val="28"/>
          <w:lang w:eastAsia="ru-RU"/>
        </w:rPr>
        <w:t xml:space="preserve"> субсидии</w:t>
      </w:r>
      <w:r w:rsidRPr="003665B4">
        <w:rPr>
          <w:rFonts w:eastAsia="Times New Roman"/>
          <w:iCs/>
          <w:szCs w:val="28"/>
          <w:lang w:eastAsia="ru-RU"/>
        </w:rPr>
        <w:t xml:space="preserve"> </w:t>
      </w:r>
      <w:r w:rsidR="00EC4463" w:rsidRPr="003665B4">
        <w:rPr>
          <w:rFonts w:eastAsia="Times New Roman"/>
          <w:iCs/>
          <w:szCs w:val="28"/>
          <w:lang w:eastAsia="ru-RU"/>
        </w:rPr>
        <w:t xml:space="preserve">на </w:t>
      </w:r>
      <w:r w:rsidR="00EC4463" w:rsidRPr="003665B4">
        <w:rPr>
          <w:szCs w:val="28"/>
        </w:rPr>
        <w:t xml:space="preserve">возмещение части затрат на дизельное топливо при проведении весенних полевых </w:t>
      </w:r>
      <w:r w:rsidR="00B53F43" w:rsidRPr="003665B4">
        <w:rPr>
          <w:szCs w:val="28"/>
        </w:rPr>
        <w:t xml:space="preserve">работ </w:t>
      </w:r>
      <w:r w:rsidR="00B53F43" w:rsidRPr="003665B4">
        <w:rPr>
          <w:rFonts w:eastAsia="Times New Roman"/>
          <w:iCs/>
          <w:szCs w:val="28"/>
          <w:lang w:eastAsia="ru-RU"/>
        </w:rPr>
        <w:t>сельскохозяйственным</w:t>
      </w:r>
      <w:r w:rsidRPr="003665B4">
        <w:rPr>
          <w:rFonts w:eastAsia="Times New Roman"/>
          <w:iCs/>
          <w:szCs w:val="28"/>
          <w:lang w:eastAsia="ru-RU"/>
        </w:rPr>
        <w:t xml:space="preserve"> товаропроизводителям </w:t>
      </w:r>
      <w:r w:rsidR="00B53F43" w:rsidRPr="003665B4">
        <w:rPr>
          <w:rFonts w:eastAsia="Times New Roman"/>
          <w:iCs/>
          <w:szCs w:val="28"/>
          <w:lang w:eastAsia="ru-RU"/>
        </w:rPr>
        <w:t xml:space="preserve">расходы </w:t>
      </w:r>
      <w:r w:rsidR="009435B0" w:rsidRPr="003665B4">
        <w:rPr>
          <w:rFonts w:eastAsia="Times New Roman"/>
          <w:iCs/>
          <w:szCs w:val="28"/>
          <w:lang w:eastAsia="ru-RU"/>
        </w:rPr>
        <w:t xml:space="preserve">составили </w:t>
      </w:r>
      <w:r w:rsidR="00AE2A82" w:rsidRPr="003665B4">
        <w:rPr>
          <w:rFonts w:eastAsia="Times New Roman"/>
          <w:iCs/>
          <w:szCs w:val="28"/>
          <w:lang w:eastAsia="ru-RU"/>
        </w:rPr>
        <w:t>4 998,9</w:t>
      </w:r>
      <w:r w:rsidR="009435B0" w:rsidRPr="003665B4">
        <w:rPr>
          <w:rFonts w:eastAsia="Times New Roman"/>
          <w:iCs/>
          <w:szCs w:val="28"/>
          <w:lang w:eastAsia="ru-RU"/>
        </w:rPr>
        <w:t xml:space="preserve"> тыс.руб. </w:t>
      </w:r>
    </w:p>
    <w:p w:rsidR="005152B0" w:rsidRPr="005152B0" w:rsidRDefault="005152B0" w:rsidP="00443636">
      <w:pPr>
        <w:ind w:firstLine="708"/>
        <w:rPr>
          <w:szCs w:val="28"/>
        </w:rPr>
      </w:pPr>
      <w:r w:rsidRPr="005152B0">
        <w:rPr>
          <w:rFonts w:eastAsia="Times New Roman"/>
          <w:iCs/>
          <w:szCs w:val="28"/>
          <w:lang w:eastAsia="ru-RU"/>
        </w:rPr>
        <w:t>Предоставление субсидии в целях возмещения части затрат на проведение механических мер борьбы с Борщевиком Сосновского на землях сельскохозтоваропроизводителей</w:t>
      </w:r>
      <w:r>
        <w:rPr>
          <w:rFonts w:eastAsia="Times New Roman"/>
          <w:iCs/>
          <w:szCs w:val="28"/>
          <w:lang w:eastAsia="ru-RU"/>
        </w:rPr>
        <w:t xml:space="preserve"> </w:t>
      </w:r>
      <w:r w:rsidRPr="003665B4">
        <w:rPr>
          <w:rFonts w:eastAsia="Times New Roman" w:cs="Times New Roman"/>
          <w:szCs w:val="28"/>
          <w:lang w:eastAsia="ru-RU"/>
        </w:rPr>
        <w:t xml:space="preserve">исполнены в полном объеме в сумме </w:t>
      </w:r>
      <w:r>
        <w:rPr>
          <w:szCs w:val="28"/>
        </w:rPr>
        <w:t>103,1</w:t>
      </w:r>
      <w:r w:rsidRPr="003665B4">
        <w:rPr>
          <w:szCs w:val="28"/>
        </w:rPr>
        <w:t xml:space="preserve"> тыс.руб.</w:t>
      </w:r>
    </w:p>
    <w:p w:rsidR="00EA5E1E" w:rsidRPr="000D40EE" w:rsidRDefault="00641960" w:rsidP="000D40EE">
      <w:pPr>
        <w:ind w:firstLine="708"/>
        <w:rPr>
          <w:rFonts w:eastAsia="Times New Roman"/>
          <w:iCs/>
          <w:szCs w:val="28"/>
          <w:lang w:eastAsia="ru-RU"/>
        </w:rPr>
      </w:pPr>
      <w:r>
        <w:rPr>
          <w:rFonts w:eastAsia="Times New Roman"/>
          <w:iCs/>
          <w:szCs w:val="28"/>
          <w:lang w:eastAsia="ru-RU"/>
        </w:rPr>
        <w:t>Предоставление кадастровых работ по образованию земельных участков из состава земель сельскохозяйственного назначения направлено 229,</w:t>
      </w:r>
      <w:r w:rsidR="007C4F9F">
        <w:rPr>
          <w:rFonts w:eastAsia="Times New Roman"/>
          <w:iCs/>
          <w:szCs w:val="28"/>
          <w:lang w:eastAsia="ru-RU"/>
        </w:rPr>
        <w:t>5</w:t>
      </w:r>
      <w:r>
        <w:rPr>
          <w:rFonts w:eastAsia="Times New Roman"/>
          <w:iCs/>
          <w:szCs w:val="28"/>
          <w:lang w:eastAsia="ru-RU"/>
        </w:rPr>
        <w:t xml:space="preserve"> тыс.руб., в </w:t>
      </w:r>
      <w:r w:rsidRPr="00146A69">
        <w:rPr>
          <w:rFonts w:eastAsia="Times New Roman"/>
          <w:iCs/>
          <w:szCs w:val="28"/>
          <w:lang w:eastAsia="ru-RU"/>
        </w:rPr>
        <w:t>том числе за счет средств федерального бюджета 101,9 тыс.руб., за счет средств областного бюджета 97,9 тыс.руб., за счет средств местного бюджета</w:t>
      </w:r>
      <w:r w:rsidR="0051347B" w:rsidRPr="00146A69">
        <w:rPr>
          <w:rFonts w:eastAsia="Times New Roman"/>
          <w:iCs/>
          <w:szCs w:val="28"/>
          <w:lang w:eastAsia="ru-RU"/>
        </w:rPr>
        <w:t xml:space="preserve"> 29,8 тыс.руб.</w:t>
      </w:r>
      <w:r w:rsidR="00146A69" w:rsidRPr="00146A69">
        <w:rPr>
          <w:rFonts w:eastAsia="Times New Roman"/>
          <w:bCs/>
          <w:szCs w:val="28"/>
          <w:lang w:eastAsia="ru-RU"/>
        </w:rPr>
        <w:t xml:space="preserve"> По итогам работ по контрактам на государственный кадастровый учет поставлено 57 земельных участков</w:t>
      </w:r>
      <w:r w:rsidR="00146A69">
        <w:rPr>
          <w:rFonts w:eastAsia="Times New Roman"/>
          <w:bCs/>
          <w:szCs w:val="28"/>
          <w:lang w:eastAsia="ru-RU"/>
        </w:rPr>
        <w:t>.</w:t>
      </w:r>
    </w:p>
    <w:p w:rsidR="00407AF3" w:rsidRPr="00EF5125" w:rsidRDefault="00407AF3" w:rsidP="00407AF3">
      <w:pPr>
        <w:jc w:val="center"/>
        <w:rPr>
          <w:b/>
        </w:rPr>
      </w:pPr>
      <w:r w:rsidRPr="00EF5125">
        <w:rPr>
          <w:b/>
        </w:rPr>
        <w:lastRenderedPageBreak/>
        <w:t xml:space="preserve">Муниципальная программа Гатчинского муниципального района </w:t>
      </w:r>
      <w:r w:rsidR="00FB6847">
        <w:rPr>
          <w:b/>
        </w:rPr>
        <w:t>«</w:t>
      </w:r>
      <w:r w:rsidRPr="00EF5125">
        <w:rPr>
          <w:b/>
        </w:rPr>
        <w:t>Эффективное управление финансами Гатчинского муниципального район</w:t>
      </w:r>
      <w:r w:rsidR="00B7720F" w:rsidRPr="00EF5125">
        <w:rPr>
          <w:b/>
        </w:rPr>
        <w:t>а</w:t>
      </w:r>
      <w:r w:rsidR="00FB6847">
        <w:rPr>
          <w:b/>
        </w:rPr>
        <w:t>»</w:t>
      </w:r>
    </w:p>
    <w:p w:rsidR="00AC1053" w:rsidRPr="00EF5125" w:rsidRDefault="00AC1053" w:rsidP="00407AF3">
      <w:pPr>
        <w:jc w:val="center"/>
      </w:pPr>
    </w:p>
    <w:p w:rsidR="00407AF3" w:rsidRPr="00EF5125" w:rsidRDefault="00407AF3" w:rsidP="00407AF3">
      <w:r w:rsidRPr="00EF5125">
        <w:rPr>
          <w:i/>
        </w:rPr>
        <w:tab/>
      </w:r>
      <w:r w:rsidRPr="00EF5125">
        <w:t>В 202</w:t>
      </w:r>
      <w:r w:rsidR="000113C5">
        <w:t>4</w:t>
      </w:r>
      <w:r w:rsidRPr="00EF5125">
        <w:t xml:space="preserve"> году </w:t>
      </w:r>
      <w:r w:rsidR="00894C66">
        <w:t>4,0</w:t>
      </w:r>
      <w:r w:rsidRPr="00EF5125">
        <w:t xml:space="preserve">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EF5125">
        <w:t>Эффективное управление финансами Гатчинского муниципального района</w:t>
      </w:r>
      <w:r w:rsidR="00FB6847">
        <w:t>»</w:t>
      </w:r>
      <w:r w:rsidRPr="00EF5125">
        <w:t>.</w:t>
      </w:r>
    </w:p>
    <w:p w:rsidR="007555E0" w:rsidRPr="00EF5125" w:rsidRDefault="007555E0" w:rsidP="00407AF3"/>
    <w:tbl>
      <w:tblPr>
        <w:tblpPr w:leftFromText="180" w:rightFromText="180" w:vertAnchor="text" w:horzAnchor="margin" w:tblpY="11"/>
        <w:tblW w:w="9924" w:type="dxa"/>
        <w:tblLook w:val="04A0" w:firstRow="1" w:lastRow="0" w:firstColumn="1" w:lastColumn="0" w:noHBand="0" w:noVBand="1"/>
      </w:tblPr>
      <w:tblGrid>
        <w:gridCol w:w="2997"/>
        <w:gridCol w:w="2132"/>
        <w:gridCol w:w="1613"/>
        <w:gridCol w:w="1406"/>
        <w:gridCol w:w="1776"/>
      </w:tblGrid>
      <w:tr w:rsidR="00D35FCB" w:rsidRPr="00EF5125" w:rsidTr="00D35FCB">
        <w:trPr>
          <w:trHeight w:val="120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CB" w:rsidRPr="00EF5125" w:rsidRDefault="00D35FCB" w:rsidP="00D35F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2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CB" w:rsidRPr="00EF5125" w:rsidRDefault="008140C6" w:rsidP="00D35F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2024</w:t>
            </w:r>
            <w:r w:rsidR="00D35FCB" w:rsidRPr="00EF512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CB" w:rsidRPr="00EF5125" w:rsidRDefault="008140C6" w:rsidP="00D35F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бюджет на 2024</w:t>
            </w:r>
            <w:r w:rsidR="00D35FCB" w:rsidRPr="00EF512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CB" w:rsidRPr="00EF5125" w:rsidRDefault="008140C6" w:rsidP="00D35F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2024</w:t>
            </w:r>
            <w:r w:rsidR="00D35FCB" w:rsidRPr="00EF512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FCB" w:rsidRPr="00EF5125" w:rsidRDefault="00D35FCB" w:rsidP="00D35FC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12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D35FCB" w:rsidRPr="00EF5125" w:rsidTr="00D35FCB">
        <w:trPr>
          <w:trHeight w:val="96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FCB" w:rsidRPr="00EF5125" w:rsidRDefault="00D35FCB" w:rsidP="00D35FCB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Комитет финансов Гатчинского муниципального района 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FCB" w:rsidRPr="00EF5125" w:rsidRDefault="0004652E" w:rsidP="00D35FC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508 761,8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FCB" w:rsidRPr="00EF5125" w:rsidRDefault="003B53A9" w:rsidP="00D35FC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519 825,8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FCB" w:rsidRPr="00EF5125" w:rsidRDefault="0004652E" w:rsidP="00D35FC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519 823,0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FCB" w:rsidRPr="00EF5125" w:rsidRDefault="00D35FCB" w:rsidP="00D35FCB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1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407AF3" w:rsidRPr="00EF5125" w:rsidRDefault="00407AF3" w:rsidP="00407AF3">
      <w:pPr>
        <w:pStyle w:val="a5"/>
        <w:tabs>
          <w:tab w:val="left" w:pos="284"/>
        </w:tabs>
        <w:ind w:left="0"/>
        <w:rPr>
          <w:i/>
        </w:rPr>
      </w:pPr>
    </w:p>
    <w:p w:rsidR="00130189" w:rsidRPr="00EF5125" w:rsidRDefault="00130189" w:rsidP="003B3FBB">
      <w:pPr>
        <w:pStyle w:val="a5"/>
        <w:tabs>
          <w:tab w:val="left" w:pos="284"/>
        </w:tabs>
        <w:ind w:left="0"/>
        <w:rPr>
          <w:b/>
        </w:rPr>
      </w:pPr>
    </w:p>
    <w:p w:rsidR="002B7355" w:rsidRDefault="002B7355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3B3FBB" w:rsidRDefault="00407AF3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 w:rsidRPr="00EF5125">
        <w:rPr>
          <w:b/>
        </w:rPr>
        <w:t>Комплекс процессных мероприятий</w:t>
      </w:r>
    </w:p>
    <w:p w:rsidR="00BC22A4" w:rsidRDefault="00FB6847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C45C6A" w:rsidRPr="00C45C6A">
        <w:rPr>
          <w:b/>
        </w:rPr>
        <w:t>Развитие и поддержка информационных технологий, обеспечивающих бюджетный процесс Гатчинского муниципального района</w:t>
      </w:r>
      <w:r>
        <w:rPr>
          <w:b/>
        </w:rPr>
        <w:t>»</w:t>
      </w:r>
    </w:p>
    <w:p w:rsidR="00C45C6A" w:rsidRDefault="00C45C6A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2B7355" w:rsidRDefault="00BC22A4" w:rsidP="00AE0CC5">
      <w:pPr>
        <w:pStyle w:val="a5"/>
        <w:tabs>
          <w:tab w:val="left" w:pos="284"/>
        </w:tabs>
        <w:ind w:left="0"/>
      </w:pPr>
      <w:r>
        <w:tab/>
      </w:r>
      <w:r>
        <w:tab/>
        <w:t>На развитие</w:t>
      </w:r>
      <w:r w:rsidRPr="00BC22A4">
        <w:t xml:space="preserve"> и поддержк</w:t>
      </w:r>
      <w:r>
        <w:t>у</w:t>
      </w:r>
      <w:r w:rsidRPr="00BC22A4">
        <w:t xml:space="preserve"> информационных технологий, обеспечивающих бюджетный процесс</w:t>
      </w:r>
      <w:r>
        <w:t xml:space="preserve"> расходы составили 770,0 тыс.руб. на приобретение компьютерного оборудования.</w:t>
      </w:r>
    </w:p>
    <w:p w:rsidR="002B7355" w:rsidRPr="00AE0CC5" w:rsidRDefault="002B7355" w:rsidP="00AE0CC5">
      <w:pPr>
        <w:pStyle w:val="a5"/>
        <w:tabs>
          <w:tab w:val="left" w:pos="284"/>
        </w:tabs>
        <w:ind w:left="0"/>
      </w:pPr>
    </w:p>
    <w:p w:rsidR="00BC22A4" w:rsidRPr="00EF5125" w:rsidRDefault="00BC22A4" w:rsidP="00BC22A4">
      <w:pPr>
        <w:pStyle w:val="a5"/>
        <w:tabs>
          <w:tab w:val="left" w:pos="284"/>
        </w:tabs>
        <w:ind w:left="0"/>
        <w:jc w:val="center"/>
        <w:rPr>
          <w:b/>
        </w:rPr>
      </w:pPr>
      <w:r w:rsidRPr="00EF5125">
        <w:rPr>
          <w:b/>
        </w:rPr>
        <w:t>Комплекс процессных мероприятий</w:t>
      </w:r>
    </w:p>
    <w:p w:rsidR="00407AF3" w:rsidRDefault="00FB6847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2B205B" w:rsidRPr="002B205B">
        <w:rPr>
          <w:b/>
        </w:rPr>
        <w:t>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</w:t>
      </w:r>
      <w:r>
        <w:rPr>
          <w:b/>
        </w:rPr>
        <w:t>»</w:t>
      </w:r>
    </w:p>
    <w:p w:rsidR="000E5BAA" w:rsidRPr="00EF5125" w:rsidRDefault="000E5BAA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407AF3" w:rsidRPr="00EF5125" w:rsidRDefault="00A2346D" w:rsidP="0075228B">
      <w:pPr>
        <w:pStyle w:val="a5"/>
        <w:tabs>
          <w:tab w:val="left" w:pos="284"/>
        </w:tabs>
        <w:ind w:left="0"/>
      </w:pPr>
      <w:r w:rsidRPr="00EF5125">
        <w:tab/>
      </w:r>
      <w:r w:rsidRPr="00EF5125">
        <w:tab/>
      </w:r>
      <w:r w:rsidR="00407AF3" w:rsidRPr="00EF5125">
        <w:t xml:space="preserve">По данному </w:t>
      </w:r>
      <w:r w:rsidR="00DB5E5C" w:rsidRPr="00EF5125">
        <w:t>мероприяти</w:t>
      </w:r>
      <w:r w:rsidRPr="00EF5125">
        <w:t>ю</w:t>
      </w:r>
      <w:r w:rsidR="00407AF3" w:rsidRPr="00EF5125">
        <w:t xml:space="preserve"> расходы утверждены в сумме </w:t>
      </w:r>
      <w:r w:rsidR="005947ED">
        <w:rPr>
          <w:b/>
        </w:rPr>
        <w:t>519 055,8</w:t>
      </w:r>
      <w:r w:rsidR="001A4790" w:rsidRPr="00EF5125">
        <w:rPr>
          <w:b/>
        </w:rPr>
        <w:t xml:space="preserve"> </w:t>
      </w:r>
      <w:r w:rsidR="00407AF3" w:rsidRPr="00EF5125">
        <w:t>тыс.руб. Исполнение за 202</w:t>
      </w:r>
      <w:r w:rsidR="005947ED">
        <w:t>4</w:t>
      </w:r>
      <w:r w:rsidR="00407AF3" w:rsidRPr="00EF5125">
        <w:t xml:space="preserve"> год составляет </w:t>
      </w:r>
      <w:r w:rsidR="005947ED">
        <w:rPr>
          <w:b/>
        </w:rPr>
        <w:t>519 055,8</w:t>
      </w:r>
      <w:r w:rsidR="00407AF3" w:rsidRPr="00EF5125">
        <w:rPr>
          <w:b/>
        </w:rPr>
        <w:t xml:space="preserve"> </w:t>
      </w:r>
      <w:r w:rsidR="00407AF3" w:rsidRPr="00EF5125">
        <w:t xml:space="preserve">тыс.руб. или </w:t>
      </w:r>
      <w:r w:rsidR="00407AF3" w:rsidRPr="00EF5125">
        <w:rPr>
          <w:b/>
        </w:rPr>
        <w:t>100</w:t>
      </w:r>
      <w:r w:rsidR="00F441FD" w:rsidRPr="00EF5125">
        <w:rPr>
          <w:b/>
        </w:rPr>
        <w:t>,0</w:t>
      </w:r>
      <w:r w:rsidR="00407AF3" w:rsidRPr="00EF5125">
        <w:rPr>
          <w:b/>
        </w:rPr>
        <w:t>%</w:t>
      </w:r>
      <w:r w:rsidR="00407AF3" w:rsidRPr="00EF5125">
        <w:t xml:space="preserve"> к уточненному годовому плану, в том числе за счет средств областного бюджета – </w:t>
      </w:r>
      <w:r w:rsidR="0008360E">
        <w:t>322 881,2</w:t>
      </w:r>
      <w:r w:rsidR="00407AF3" w:rsidRPr="00EF5125">
        <w:t xml:space="preserve"> тыс.руб., за счет средств местного бюджета – </w:t>
      </w:r>
      <w:r w:rsidR="00FE6E13">
        <w:t xml:space="preserve">196 174,6 </w:t>
      </w:r>
      <w:r w:rsidR="00407AF3" w:rsidRPr="00EF5125">
        <w:t>тыс.руб.</w:t>
      </w:r>
    </w:p>
    <w:p w:rsidR="00407AF3" w:rsidRPr="00EF5125" w:rsidRDefault="00407AF3" w:rsidP="00407AF3">
      <w:pPr>
        <w:pStyle w:val="a3"/>
        <w:tabs>
          <w:tab w:val="left" w:pos="284"/>
        </w:tabs>
        <w:rPr>
          <w:szCs w:val="28"/>
        </w:rPr>
      </w:pPr>
      <w:r w:rsidRPr="00EF5125">
        <w:rPr>
          <w:i/>
          <w:szCs w:val="28"/>
        </w:rPr>
        <w:tab/>
      </w:r>
      <w:r w:rsidRPr="00EF5125">
        <w:rPr>
          <w:i/>
          <w:szCs w:val="28"/>
        </w:rPr>
        <w:tab/>
      </w:r>
      <w:r w:rsidRPr="00EF5125">
        <w:rPr>
          <w:szCs w:val="28"/>
        </w:rPr>
        <w:t xml:space="preserve">Средства в сумме </w:t>
      </w:r>
      <w:r w:rsidR="0055592C">
        <w:rPr>
          <w:szCs w:val="28"/>
        </w:rPr>
        <w:t>516 055,8</w:t>
      </w:r>
      <w:r w:rsidRPr="00EF5125">
        <w:rPr>
          <w:szCs w:val="28"/>
        </w:rPr>
        <w:t xml:space="preserve"> тыс.руб. были перечислены в виде дотаций на выравнивание бюджетной обеспеченности в бюджеты городских и сельских поселений Гатчинского муниципального</w:t>
      </w:r>
      <w:r w:rsidR="00353037" w:rsidRPr="00EF5125">
        <w:rPr>
          <w:szCs w:val="28"/>
        </w:rPr>
        <w:t xml:space="preserve"> района</w:t>
      </w:r>
      <w:r w:rsidRPr="00EF5125">
        <w:rPr>
          <w:szCs w:val="28"/>
        </w:rPr>
        <w:t>.</w:t>
      </w:r>
    </w:p>
    <w:p w:rsidR="00407AF3" w:rsidRPr="00AE5260" w:rsidRDefault="007A2E0E" w:rsidP="007A2E0E">
      <w:pPr>
        <w:pStyle w:val="a3"/>
        <w:tabs>
          <w:tab w:val="left" w:pos="284"/>
        </w:tabs>
        <w:ind w:firstLine="851"/>
        <w:rPr>
          <w:szCs w:val="28"/>
        </w:rPr>
      </w:pPr>
      <w:r w:rsidRPr="00AE5260">
        <w:rPr>
          <w:szCs w:val="28"/>
        </w:rPr>
        <w:t>П</w:t>
      </w:r>
      <w:r w:rsidR="00407AF3" w:rsidRPr="00AE5260">
        <w:rPr>
          <w:szCs w:val="28"/>
        </w:rPr>
        <w:t xml:space="preserve">о результатам мониторинга показателей оценки результативности деятельности глав администраций городских и сельских поселений Гатчинского муниципального района </w:t>
      </w:r>
      <w:r w:rsidR="00C65934" w:rsidRPr="00AE5260">
        <w:rPr>
          <w:szCs w:val="28"/>
        </w:rPr>
        <w:t>за 202</w:t>
      </w:r>
      <w:r w:rsidR="00B05D3F" w:rsidRPr="00AE5260">
        <w:rPr>
          <w:szCs w:val="28"/>
        </w:rPr>
        <w:t>3</w:t>
      </w:r>
      <w:r w:rsidR="00C65934" w:rsidRPr="00AE5260">
        <w:rPr>
          <w:szCs w:val="28"/>
        </w:rPr>
        <w:t xml:space="preserve"> год </w:t>
      </w:r>
      <w:r w:rsidR="00407AF3" w:rsidRPr="00AE5260">
        <w:rPr>
          <w:szCs w:val="28"/>
        </w:rPr>
        <w:t>на общую сумму 3 000,0 тыс.руб.</w:t>
      </w:r>
      <w:r w:rsidR="007D62C8">
        <w:rPr>
          <w:szCs w:val="28"/>
        </w:rPr>
        <w:t xml:space="preserve"> (Постановление администрации Гатчинского муниципального района от 16.08.2024 №3848)</w:t>
      </w:r>
      <w:r w:rsidR="00EA4CB7">
        <w:rPr>
          <w:szCs w:val="28"/>
        </w:rPr>
        <w:t xml:space="preserve"> средства </w:t>
      </w:r>
      <w:r w:rsidRPr="00AE5260">
        <w:rPr>
          <w:szCs w:val="28"/>
        </w:rPr>
        <w:t xml:space="preserve">получили: </w:t>
      </w:r>
    </w:p>
    <w:p w:rsidR="007A2E0E" w:rsidRPr="00AE5260" w:rsidRDefault="007A2E0E" w:rsidP="007A2E0E">
      <w:pPr>
        <w:pStyle w:val="a3"/>
        <w:tabs>
          <w:tab w:val="left" w:pos="284"/>
        </w:tabs>
        <w:ind w:firstLine="851"/>
        <w:rPr>
          <w:szCs w:val="28"/>
        </w:rPr>
      </w:pPr>
      <w:r w:rsidRPr="00AE5260">
        <w:rPr>
          <w:szCs w:val="28"/>
        </w:rPr>
        <w:t xml:space="preserve">- </w:t>
      </w:r>
      <w:r w:rsidR="00244A86" w:rsidRPr="00AE5260">
        <w:rPr>
          <w:szCs w:val="28"/>
        </w:rPr>
        <w:t>Войсковицкое</w:t>
      </w:r>
      <w:r w:rsidRPr="00AE5260">
        <w:rPr>
          <w:szCs w:val="28"/>
        </w:rPr>
        <w:t xml:space="preserve"> </w:t>
      </w:r>
      <w:r w:rsidR="00244A86" w:rsidRPr="00AE5260">
        <w:rPr>
          <w:szCs w:val="28"/>
        </w:rPr>
        <w:t>С</w:t>
      </w:r>
      <w:r w:rsidRPr="00AE5260">
        <w:rPr>
          <w:szCs w:val="28"/>
        </w:rPr>
        <w:t xml:space="preserve">П </w:t>
      </w:r>
      <w:r w:rsidR="00244A86" w:rsidRPr="00AE5260">
        <w:rPr>
          <w:szCs w:val="28"/>
        </w:rPr>
        <w:t>1 050,0</w:t>
      </w:r>
      <w:r w:rsidRPr="00AE5260">
        <w:rPr>
          <w:szCs w:val="28"/>
        </w:rPr>
        <w:t xml:space="preserve"> тыс.руб.:</w:t>
      </w:r>
    </w:p>
    <w:p w:rsidR="007A2E0E" w:rsidRPr="00AE5260" w:rsidRDefault="007A2E0E" w:rsidP="007A2E0E">
      <w:pPr>
        <w:pStyle w:val="a3"/>
        <w:tabs>
          <w:tab w:val="left" w:pos="284"/>
        </w:tabs>
        <w:ind w:firstLine="851"/>
        <w:rPr>
          <w:szCs w:val="28"/>
        </w:rPr>
      </w:pPr>
      <w:r w:rsidRPr="00AE5260">
        <w:rPr>
          <w:szCs w:val="28"/>
        </w:rPr>
        <w:t xml:space="preserve">- </w:t>
      </w:r>
      <w:r w:rsidR="00244A86" w:rsidRPr="00AE5260">
        <w:rPr>
          <w:szCs w:val="28"/>
        </w:rPr>
        <w:t xml:space="preserve">Сяськелевское </w:t>
      </w:r>
      <w:r w:rsidRPr="00AE5260">
        <w:rPr>
          <w:szCs w:val="28"/>
        </w:rPr>
        <w:t xml:space="preserve">СП </w:t>
      </w:r>
      <w:r w:rsidR="00B05D3F" w:rsidRPr="00AE5260">
        <w:rPr>
          <w:szCs w:val="28"/>
        </w:rPr>
        <w:t>1 </w:t>
      </w:r>
      <w:r w:rsidR="00AE5260" w:rsidRPr="00AE5260">
        <w:rPr>
          <w:szCs w:val="28"/>
        </w:rPr>
        <w:t>500</w:t>
      </w:r>
      <w:r w:rsidR="00B05D3F" w:rsidRPr="00AE5260">
        <w:rPr>
          <w:szCs w:val="28"/>
        </w:rPr>
        <w:t>,0</w:t>
      </w:r>
      <w:r w:rsidRPr="00AE5260">
        <w:rPr>
          <w:szCs w:val="28"/>
        </w:rPr>
        <w:t xml:space="preserve"> тыс.руб.</w:t>
      </w:r>
      <w:r w:rsidR="00195FBF" w:rsidRPr="00AE5260">
        <w:rPr>
          <w:szCs w:val="28"/>
        </w:rPr>
        <w:t>;</w:t>
      </w:r>
    </w:p>
    <w:p w:rsidR="007A2E0E" w:rsidRPr="00AE5260" w:rsidRDefault="007A2E0E" w:rsidP="007A2E0E">
      <w:pPr>
        <w:pStyle w:val="a3"/>
        <w:tabs>
          <w:tab w:val="left" w:pos="284"/>
        </w:tabs>
        <w:ind w:firstLine="851"/>
        <w:rPr>
          <w:szCs w:val="28"/>
        </w:rPr>
      </w:pPr>
      <w:r w:rsidRPr="00AE5260">
        <w:rPr>
          <w:szCs w:val="28"/>
        </w:rPr>
        <w:lastRenderedPageBreak/>
        <w:t xml:space="preserve">- </w:t>
      </w:r>
      <w:r w:rsidR="00244A86" w:rsidRPr="00AE5260">
        <w:rPr>
          <w:szCs w:val="28"/>
        </w:rPr>
        <w:t xml:space="preserve">Таицкое </w:t>
      </w:r>
      <w:r w:rsidR="00AE5260" w:rsidRPr="00AE5260">
        <w:rPr>
          <w:szCs w:val="28"/>
        </w:rPr>
        <w:t>ГП 450</w:t>
      </w:r>
      <w:r w:rsidR="00212C3B" w:rsidRPr="00AE5260">
        <w:rPr>
          <w:szCs w:val="28"/>
        </w:rPr>
        <w:t>,0 тыс.руб.</w:t>
      </w:r>
    </w:p>
    <w:p w:rsidR="008A7E67" w:rsidRPr="001749E7" w:rsidRDefault="008A7E67" w:rsidP="00F441FD">
      <w:pPr>
        <w:pStyle w:val="a3"/>
        <w:tabs>
          <w:tab w:val="left" w:pos="284"/>
        </w:tabs>
        <w:rPr>
          <w:szCs w:val="28"/>
          <w:highlight w:val="lightGray"/>
        </w:rPr>
      </w:pPr>
    </w:p>
    <w:p w:rsidR="007A7F97" w:rsidRPr="00144CBA" w:rsidRDefault="007A7F97" w:rsidP="002B7355">
      <w:pPr>
        <w:rPr>
          <w:rFonts w:eastAsia="Times New Roman"/>
          <w:b/>
          <w:bCs/>
          <w:szCs w:val="28"/>
          <w:lang w:eastAsia="ru-RU"/>
        </w:rPr>
      </w:pPr>
    </w:p>
    <w:p w:rsidR="00407AF3" w:rsidRPr="00144CBA" w:rsidRDefault="00407AF3" w:rsidP="00407AF3">
      <w:pPr>
        <w:jc w:val="center"/>
        <w:rPr>
          <w:rFonts w:eastAsia="Times New Roman"/>
          <w:b/>
          <w:bCs/>
          <w:szCs w:val="28"/>
          <w:lang w:eastAsia="ru-RU"/>
        </w:rPr>
      </w:pPr>
      <w:r w:rsidRPr="00144CBA">
        <w:rPr>
          <w:rFonts w:eastAsia="Times New Roman"/>
          <w:b/>
          <w:bCs/>
          <w:szCs w:val="28"/>
          <w:lang w:eastAsia="ru-RU"/>
        </w:rPr>
        <w:t xml:space="preserve">Муниципальная программа Гатчинского муниципального района </w:t>
      </w:r>
      <w:r w:rsidR="00FB6847">
        <w:rPr>
          <w:rFonts w:eastAsia="Times New Roman"/>
          <w:b/>
          <w:bCs/>
          <w:szCs w:val="28"/>
          <w:lang w:eastAsia="ru-RU"/>
        </w:rPr>
        <w:t>«</w:t>
      </w:r>
      <w:r w:rsidRPr="00144CBA">
        <w:rPr>
          <w:rFonts w:eastAsia="Times New Roman"/>
          <w:b/>
          <w:bCs/>
          <w:szCs w:val="28"/>
          <w:lang w:eastAsia="ru-RU"/>
        </w:rPr>
        <w:t>Обеспечение устойчивого функционирования и развития коммунальной, инженерной и транспортной инфраструктуры и повышение энергоэффективности в Гатчинском муниципальном районе</w:t>
      </w:r>
      <w:r w:rsidR="00FB6847">
        <w:rPr>
          <w:rFonts w:eastAsia="Times New Roman"/>
          <w:b/>
          <w:bCs/>
          <w:szCs w:val="28"/>
          <w:lang w:eastAsia="ru-RU"/>
        </w:rPr>
        <w:t>»</w:t>
      </w:r>
    </w:p>
    <w:p w:rsidR="00407AF3" w:rsidRPr="00144CBA" w:rsidRDefault="00407AF3" w:rsidP="00407AF3">
      <w:pPr>
        <w:jc w:val="center"/>
        <w:rPr>
          <w:szCs w:val="28"/>
        </w:rPr>
      </w:pPr>
    </w:p>
    <w:p w:rsidR="00407AF3" w:rsidRPr="00144CBA" w:rsidRDefault="00407AF3" w:rsidP="00407AF3">
      <w:r w:rsidRPr="00144CBA">
        <w:tab/>
      </w:r>
      <w:r w:rsidRPr="00635CB9">
        <w:t xml:space="preserve">В </w:t>
      </w:r>
      <w:r w:rsidR="00C27179" w:rsidRPr="00635CB9">
        <w:t>2024</w:t>
      </w:r>
      <w:r w:rsidRPr="00635CB9">
        <w:t xml:space="preserve"> году </w:t>
      </w:r>
      <w:r w:rsidR="00635CB9" w:rsidRPr="00635CB9">
        <w:t xml:space="preserve">11,6 </w:t>
      </w:r>
      <w:r w:rsidRPr="00635CB9">
        <w:t>%</w:t>
      </w:r>
      <w:r w:rsidRPr="00144CBA">
        <w:t xml:space="preserve">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144CBA"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="00FB6847">
        <w:t>»</w:t>
      </w:r>
      <w:r w:rsidRPr="00144CBA">
        <w:t>.</w:t>
      </w:r>
    </w:p>
    <w:p w:rsidR="003558D8" w:rsidRPr="00144CBA" w:rsidRDefault="003558D8" w:rsidP="00407AF3"/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3120"/>
        <w:gridCol w:w="2268"/>
        <w:gridCol w:w="1701"/>
        <w:gridCol w:w="1417"/>
        <w:gridCol w:w="1559"/>
      </w:tblGrid>
      <w:tr w:rsidR="00407AF3" w:rsidRPr="00144CBA" w:rsidTr="003558D8">
        <w:trPr>
          <w:trHeight w:val="121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144CBA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144CBA" w:rsidRDefault="00407AF3" w:rsidP="00383F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845D9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144CBA" w:rsidRDefault="00407AF3" w:rsidP="00383F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r w:rsidR="00D36770"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енн</w:t>
            </w: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бюджет на 202</w:t>
            </w:r>
            <w:r w:rsidR="00845D9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144CBA" w:rsidRDefault="00407AF3" w:rsidP="00383FB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845D9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144CBA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407AF3" w:rsidRPr="00144CBA" w:rsidTr="003558D8">
        <w:trPr>
          <w:trHeight w:val="66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7AF3" w:rsidRPr="00144CBA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9725E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432 145,6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854 467,6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789 479,5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407AF3" w:rsidRPr="00144CBA" w:rsidTr="003558D8">
        <w:trPr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144CBA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C6AC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07AF3" w:rsidRPr="00144CBA" w:rsidTr="003558D8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144CBA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  <w:r w:rsidR="002D2F3F"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 в части предоставления МБТ городским и сельским поселениям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407AF3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691 135,2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690 612,1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19725E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407AF3" w:rsidRPr="00144CBA" w:rsidTr="003558D8">
        <w:trPr>
          <w:trHeight w:val="76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F3" w:rsidRPr="00144CBA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C6AC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017C1" w:rsidP="00F47B2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017C1" w:rsidP="00F47B2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407AF3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144CBA" w:rsidTr="003558D8">
        <w:trPr>
          <w:trHeight w:val="57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144CBA" w:rsidRDefault="00407AF3" w:rsidP="009C5604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9C5604" w:rsidRPr="00144CB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3C3BAD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436 645,6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017C1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1 550 750,3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017C1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1 485 225,9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144CBA" w:rsidRDefault="005017C1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</w:tbl>
    <w:p w:rsidR="00BF340B" w:rsidRDefault="00BF340B" w:rsidP="00007928">
      <w:pPr>
        <w:pStyle w:val="a5"/>
        <w:tabs>
          <w:tab w:val="left" w:pos="284"/>
        </w:tabs>
        <w:ind w:left="0"/>
        <w:rPr>
          <w:b/>
        </w:rPr>
      </w:pPr>
    </w:p>
    <w:p w:rsidR="00EF136A" w:rsidRDefault="00EF136A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 w:rsidRPr="00EF136A">
        <w:rPr>
          <w:b/>
        </w:rPr>
        <w:t xml:space="preserve">Комплекс процессных мероприятий </w:t>
      </w:r>
    </w:p>
    <w:p w:rsidR="00EF136A" w:rsidRDefault="00FB6847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A21C1C" w:rsidRPr="00A21C1C">
        <w:rPr>
          <w:b/>
        </w:rPr>
        <w:t>Строительство, реконструкция и капитальный ремонт объектов теплоснабжения и водопроводно-канализационного хозяйства</w:t>
      </w:r>
      <w:r>
        <w:rPr>
          <w:b/>
        </w:rPr>
        <w:t>»</w:t>
      </w:r>
    </w:p>
    <w:p w:rsidR="00A21C1C" w:rsidRPr="00144CBA" w:rsidRDefault="00A21C1C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407AF3" w:rsidRDefault="00407AF3" w:rsidP="004A7633">
      <w:pPr>
        <w:pStyle w:val="a5"/>
        <w:tabs>
          <w:tab w:val="left" w:pos="284"/>
        </w:tabs>
        <w:ind w:left="0"/>
        <w:rPr>
          <w:szCs w:val="28"/>
        </w:rPr>
      </w:pPr>
      <w:r w:rsidRPr="00144CBA">
        <w:tab/>
      </w:r>
      <w:r w:rsidRPr="00144CBA">
        <w:tab/>
        <w:t>По данно</w:t>
      </w:r>
      <w:r w:rsidR="0069502D" w:rsidRPr="00144CBA">
        <w:t xml:space="preserve">му </w:t>
      </w:r>
      <w:r w:rsidR="008B1FC5" w:rsidRPr="00144CBA">
        <w:t xml:space="preserve">мероприятию </w:t>
      </w:r>
      <w:r w:rsidRPr="00144CBA">
        <w:t xml:space="preserve">расходы утверждены в сумме </w:t>
      </w:r>
      <w:r w:rsidR="00EF136A">
        <w:rPr>
          <w:b/>
        </w:rPr>
        <w:t>181 380,2</w:t>
      </w:r>
      <w:r w:rsidRPr="00144CBA">
        <w:t xml:space="preserve"> тыс.руб. Исполнение за</w:t>
      </w:r>
      <w:r w:rsidR="00EF136A">
        <w:t xml:space="preserve"> 2024 </w:t>
      </w:r>
      <w:r w:rsidRPr="00144CBA">
        <w:t xml:space="preserve">год составляет </w:t>
      </w:r>
      <w:r w:rsidR="00EF136A">
        <w:rPr>
          <w:b/>
        </w:rPr>
        <w:t>157 496,2</w:t>
      </w:r>
      <w:r w:rsidRPr="00144CBA">
        <w:t xml:space="preserve"> тыс.руб. или </w:t>
      </w:r>
      <w:r w:rsidR="00EF136A">
        <w:rPr>
          <w:b/>
        </w:rPr>
        <w:t>86,8</w:t>
      </w:r>
      <w:r w:rsidRPr="00144CBA">
        <w:rPr>
          <w:b/>
        </w:rPr>
        <w:t>%</w:t>
      </w:r>
      <w:r w:rsidRPr="00144CBA">
        <w:t xml:space="preserve"> к у</w:t>
      </w:r>
      <w:r w:rsidR="00EF136A">
        <w:t>точненному годовому плану</w:t>
      </w:r>
      <w:r w:rsidRPr="00144CBA">
        <w:t xml:space="preserve"> з</w:t>
      </w:r>
      <w:r w:rsidR="00EF136A">
        <w:t>а счет средств местного бюджета.</w:t>
      </w:r>
      <w:r w:rsidRPr="00144CBA">
        <w:rPr>
          <w:szCs w:val="28"/>
        </w:rPr>
        <w:tab/>
      </w:r>
    </w:p>
    <w:p w:rsidR="004F2182" w:rsidRDefault="00AC3635" w:rsidP="004A7633">
      <w:pPr>
        <w:pStyle w:val="a5"/>
        <w:tabs>
          <w:tab w:val="left" w:pos="284"/>
        </w:tabs>
        <w:ind w:left="0"/>
      </w:pPr>
      <w:r>
        <w:tab/>
      </w:r>
      <w:r>
        <w:tab/>
        <w:t>Прочие мероприятия в области коммунального хозяйства расходы утверждены 21 292,1 тыс.руб., исполнение составило 20 637,4 тыс.руб.</w:t>
      </w:r>
      <w:r w:rsidR="003F546A">
        <w:t xml:space="preserve"> </w:t>
      </w:r>
    </w:p>
    <w:p w:rsidR="00AC3635" w:rsidRPr="004A7633" w:rsidRDefault="004F2182" w:rsidP="004A7633">
      <w:pPr>
        <w:pStyle w:val="a5"/>
        <w:tabs>
          <w:tab w:val="left" w:pos="284"/>
        </w:tabs>
        <w:ind w:left="0"/>
      </w:pPr>
      <w:r>
        <w:lastRenderedPageBreak/>
        <w:tab/>
      </w:r>
      <w:r>
        <w:tab/>
        <w:t>Средства были направлены</w:t>
      </w:r>
      <w:r w:rsidR="003F546A">
        <w:t xml:space="preserve"> на разработку проектно-сметной документации </w:t>
      </w:r>
      <w:r w:rsidR="00A61ABD">
        <w:t xml:space="preserve">в </w:t>
      </w:r>
      <w:r w:rsidR="003F546A">
        <w:t>п.г.т. Сиверский, на техническое обслуживание муниципальных объектов и оборудования водоснабжения, за аренду котельного оборудования, оплату за технологическое присоединение к электрическим сет</w:t>
      </w:r>
      <w:r w:rsidR="00A61ABD">
        <w:t>ям</w:t>
      </w:r>
      <w:r w:rsidR="003F546A">
        <w:t>.</w:t>
      </w:r>
    </w:p>
    <w:p w:rsidR="00407AF3" w:rsidRPr="00160C8E" w:rsidRDefault="0088446F" w:rsidP="005547B0">
      <w:pPr>
        <w:ind w:firstLine="180"/>
        <w:rPr>
          <w:rFonts w:eastAsia="Times New Roman"/>
          <w:szCs w:val="28"/>
          <w:lang w:eastAsia="ru-RU"/>
        </w:rPr>
      </w:pPr>
      <w:r w:rsidRPr="00144CBA">
        <w:rPr>
          <w:szCs w:val="28"/>
        </w:rPr>
        <w:t xml:space="preserve">     </w:t>
      </w:r>
      <w:r w:rsidR="005547B0" w:rsidRPr="00144CBA">
        <w:rPr>
          <w:szCs w:val="28"/>
        </w:rPr>
        <w:tab/>
        <w:t>М</w:t>
      </w:r>
      <w:r w:rsidR="00407AF3" w:rsidRPr="00144CBA">
        <w:rPr>
          <w:szCs w:val="28"/>
        </w:rPr>
        <w:t xml:space="preserve">ероприятия по строительству, реконструкции, модернизации объектов водоснабжения и водоотведения </w:t>
      </w:r>
      <w:r w:rsidR="00706863" w:rsidRPr="00144CBA">
        <w:rPr>
          <w:szCs w:val="28"/>
        </w:rPr>
        <w:t>в рамках реализации выполнения</w:t>
      </w:r>
      <w:r w:rsidR="00407AF3" w:rsidRPr="00144CBA">
        <w:rPr>
          <w:szCs w:val="28"/>
        </w:rPr>
        <w:t xml:space="preserve"> концессионно</w:t>
      </w:r>
      <w:r w:rsidR="00706863" w:rsidRPr="00144CBA">
        <w:rPr>
          <w:szCs w:val="28"/>
        </w:rPr>
        <w:t>го</w:t>
      </w:r>
      <w:r w:rsidR="00407AF3" w:rsidRPr="00144CBA">
        <w:rPr>
          <w:szCs w:val="28"/>
        </w:rPr>
        <w:t xml:space="preserve"> </w:t>
      </w:r>
      <w:r w:rsidR="00407AF3" w:rsidRPr="00160C8E">
        <w:rPr>
          <w:szCs w:val="28"/>
        </w:rPr>
        <w:t>соглашени</w:t>
      </w:r>
      <w:r w:rsidR="00706863" w:rsidRPr="00160C8E">
        <w:rPr>
          <w:szCs w:val="28"/>
        </w:rPr>
        <w:t>я</w:t>
      </w:r>
      <w:r w:rsidR="00407AF3" w:rsidRPr="00160C8E">
        <w:rPr>
          <w:szCs w:val="28"/>
        </w:rPr>
        <w:t xml:space="preserve"> по администрации Гатчинского муниципального района исполнение составило </w:t>
      </w:r>
      <w:r w:rsidR="00294A2F" w:rsidRPr="00160C8E">
        <w:rPr>
          <w:szCs w:val="28"/>
        </w:rPr>
        <w:t>107 680,7</w:t>
      </w:r>
      <w:r w:rsidR="00407AF3" w:rsidRPr="00160C8E">
        <w:rPr>
          <w:szCs w:val="28"/>
        </w:rPr>
        <w:t xml:space="preserve"> тыс.руб. и было направлено:</w:t>
      </w:r>
    </w:p>
    <w:p w:rsidR="0047667B" w:rsidRPr="00160C8E" w:rsidRDefault="005E0FB0" w:rsidP="00160C8E">
      <w:pPr>
        <w:pStyle w:val="a5"/>
        <w:ind w:left="0" w:firstLine="720"/>
        <w:rPr>
          <w:rFonts w:eastAsia="Times New Roman" w:cs="Times New Roman"/>
          <w:sz w:val="30"/>
          <w:szCs w:val="24"/>
          <w:lang w:eastAsia="ru-RU"/>
        </w:rPr>
      </w:pPr>
      <w:r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- м</w:t>
      </w:r>
      <w:r w:rsidR="0047667B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одернизаци</w:t>
      </w:r>
      <w:r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я</w:t>
      </w:r>
      <w:r w:rsidR="0047667B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 сетей </w:t>
      </w:r>
      <w:r w:rsidR="0054003F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водоснабжения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д.Б.Колпаны</w:t>
      </w:r>
      <w:r w:rsidR="0047667B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,</w:t>
      </w:r>
      <w:r w:rsidR="00055CF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д.Б.Колпаны</w:t>
      </w:r>
      <w:r w:rsidR="006B327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Войсковицы</w:t>
      </w:r>
      <w:r w:rsidR="00484E97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Новый</w:t>
      </w:r>
      <w:r w:rsidR="00484E97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Свет</w:t>
      </w:r>
      <w:r w:rsidR="00055CF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п.Дружная Горка,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Пудость</w:t>
      </w:r>
      <w:r w:rsidR="00055CF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, п.Терволово, Б.Рейзино</w:t>
      </w:r>
      <w:r w:rsidR="006B327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д.Ивановка,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Сиверский</w:t>
      </w:r>
      <w:r w:rsidR="006B327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Вырица</w:t>
      </w:r>
      <w:r w:rsidR="0047667B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;</w:t>
      </w:r>
    </w:p>
    <w:p w:rsidR="0047667B" w:rsidRPr="00160C8E" w:rsidRDefault="0047667B" w:rsidP="00160C8E">
      <w:pPr>
        <w:contextualSpacing/>
        <w:rPr>
          <w:rFonts w:eastAsia="Times New Roman" w:cs="Times New Roman"/>
          <w:sz w:val="30"/>
          <w:szCs w:val="24"/>
          <w:lang w:eastAsia="ru-RU"/>
        </w:rPr>
      </w:pPr>
      <w:r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         </w:t>
      </w:r>
      <w:r w:rsidR="005E0FB0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- </w:t>
      </w:r>
      <w:r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строительство и модернизация </w:t>
      </w:r>
      <w:r w:rsidR="00484E97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скважин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Дружная</w:t>
      </w:r>
      <w:r w:rsidR="004702F2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</w:t>
      </w:r>
      <w:r w:rsidR="0054003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Горка,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Вырица</w:t>
      </w:r>
      <w:r w:rsidR="0054003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Ро</w:t>
      </w:r>
      <w:r w:rsidR="00484E97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ждествено, дер. Мины, пос. Лукаши</w:t>
      </w:r>
      <w:r w:rsidR="00EC5B3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дер. Вайялово</w:t>
      </w:r>
      <w:r w:rsidR="00EC5B3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дер. Куровицы</w:t>
      </w:r>
      <w:r w:rsidR="00EC5B3C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, д.Меньково</w:t>
      </w:r>
      <w:r w:rsidR="007E4440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205DDF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Сиверский</w:t>
      </w:r>
      <w:r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;</w:t>
      </w:r>
    </w:p>
    <w:p w:rsidR="0047667B" w:rsidRPr="00144CBA" w:rsidRDefault="0054003F" w:rsidP="0054003F">
      <w:pPr>
        <w:contextualSpacing/>
        <w:rPr>
          <w:rFonts w:eastAsia="Times New Roman" w:cs="Times New Roman"/>
          <w:sz w:val="30"/>
          <w:szCs w:val="24"/>
          <w:lang w:eastAsia="ru-RU"/>
        </w:rPr>
      </w:pPr>
      <w:r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        </w:t>
      </w:r>
      <w:r w:rsidR="005E0FB0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- </w:t>
      </w:r>
      <w:r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с</w:t>
      </w:r>
      <w:r w:rsidR="0047667B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троит</w:t>
      </w:r>
      <w:r w:rsidR="00192AAF" w:rsidRPr="00160C8E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ельство станции водоподготовки </w:t>
      </w:r>
      <w:r w:rsidR="00484E97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п.Елизаветино, пос. Пудость</w:t>
      </w:r>
      <w:r w:rsidR="006B6C34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дер. Лампово</w:t>
      </w:r>
      <w:r w:rsidR="006B6C34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FB6847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«</w:t>
      </w:r>
      <w:r w:rsidR="006B6C34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Борницкий лес</w:t>
      </w:r>
      <w:r w:rsidR="00FB6847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»</w:t>
      </w:r>
      <w:r w:rsidR="00891F94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Мыза</w:t>
      </w:r>
      <w:r w:rsidR="00891F94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-Ивановка</w:t>
      </w:r>
      <w:r w:rsidR="002419D3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д.Белогорка</w:t>
      </w:r>
      <w:r w:rsidR="0047667B" w:rsidRP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;</w:t>
      </w:r>
    </w:p>
    <w:p w:rsidR="00407AF3" w:rsidRPr="00956DE2" w:rsidRDefault="00484E97" w:rsidP="00662F7A">
      <w:pPr>
        <w:contextualSpacing/>
        <w:rPr>
          <w:rFonts w:eastAsia="Times New Roman" w:cs="Times New Roman"/>
          <w:szCs w:val="28"/>
          <w:lang w:eastAsia="ru-RU"/>
        </w:rPr>
      </w:pPr>
      <w:r w:rsidRPr="00144CBA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       </w:t>
      </w:r>
      <w:r w:rsidR="005E0FB0" w:rsidRPr="00144CBA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- м</w:t>
      </w:r>
      <w:r w:rsidR="0047667B" w:rsidRPr="00144CBA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одернизаци</w:t>
      </w:r>
      <w:r w:rsidRPr="00144CBA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>я</w:t>
      </w:r>
      <w:r w:rsidR="0047667B" w:rsidRPr="00144CBA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 канализационных сетей</w:t>
      </w:r>
      <w:r w:rsidRPr="00144CBA">
        <w:rPr>
          <w:rFonts w:eastAsiaTheme="minorEastAsia" w:cs="Times New Roman"/>
          <w:bCs/>
          <w:color w:val="000000"/>
          <w:kern w:val="24"/>
          <w:sz w:val="30"/>
          <w:szCs w:val="30"/>
          <w:lang w:eastAsia="ru-RU"/>
        </w:rPr>
        <w:t xml:space="preserve"> и очистных сооружений</w:t>
      </w:r>
      <w:r w:rsidR="005E0FB0" w:rsidRPr="00144CBA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</w:t>
      </w:r>
      <w:r w:rsidR="00160C8E"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Сиверский</w:t>
      </w:r>
      <w:r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,</w:t>
      </w:r>
      <w:r w:rsid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</w:t>
      </w:r>
      <w:r w:rsid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д.Белогорка,</w:t>
      </w:r>
      <w:r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</w:t>
      </w:r>
      <w:r w:rsidR="00160C8E"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пос. Пудость</w:t>
      </w:r>
      <w:r w:rsidR="0047667B"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п. Дружная</w:t>
      </w:r>
      <w:r w:rsidR="00C9558B"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</w:t>
      </w:r>
      <w:r w:rsidR="0047667B" w:rsidRPr="00E814DC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Горка</w:t>
      </w:r>
      <w:r w:rsidR="0047667B" w:rsidRP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, д.Новосиверская</w:t>
      </w:r>
      <w:r w:rsidR="00326905" w:rsidRP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,</w:t>
      </w:r>
      <w:r w:rsid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 пгт. Тайцы</w:t>
      </w:r>
      <w:r w:rsid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пос. Войсковицы</w:t>
      </w:r>
      <w:r w:rsid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пос. Кобралово</w:t>
      </w:r>
      <w:r w:rsid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пос. Лукаши</w:t>
      </w:r>
      <w:r w:rsid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>дер. Пудомяги</w:t>
      </w:r>
      <w:r w:rsidR="00326905">
        <w:rPr>
          <w:rFonts w:eastAsiaTheme="minorEastAsia" w:cs="Times New Roman"/>
          <w:color w:val="000000"/>
          <w:kern w:val="24"/>
          <w:sz w:val="30"/>
          <w:szCs w:val="30"/>
          <w:lang w:eastAsia="ru-RU"/>
        </w:rPr>
        <w:t xml:space="preserve">, </w:t>
      </w:r>
      <w:r w:rsidR="00160C8E" w:rsidRPr="00956DE2">
        <w:rPr>
          <w:rFonts w:eastAsiaTheme="minorEastAsia" w:cs="Times New Roman"/>
          <w:color w:val="000000"/>
          <w:kern w:val="24"/>
          <w:szCs w:val="28"/>
          <w:lang w:eastAsia="ru-RU"/>
        </w:rPr>
        <w:t>дер. Меньково</w:t>
      </w:r>
      <w:r w:rsidR="00A423CA" w:rsidRPr="00956DE2">
        <w:rPr>
          <w:rFonts w:eastAsiaTheme="minorEastAsia" w:cs="Times New Roman"/>
          <w:color w:val="000000"/>
          <w:kern w:val="24"/>
          <w:szCs w:val="28"/>
          <w:lang w:eastAsia="ru-RU"/>
        </w:rPr>
        <w:t>.</w:t>
      </w:r>
    </w:p>
    <w:p w:rsidR="005547B0" w:rsidRPr="00956DE2" w:rsidRDefault="00407AF3" w:rsidP="00CD57D6">
      <w:pPr>
        <w:spacing w:line="40" w:lineRule="atLeast"/>
        <w:ind w:firstLine="708"/>
        <w:rPr>
          <w:szCs w:val="28"/>
        </w:rPr>
      </w:pPr>
      <w:r w:rsidRPr="00956DE2">
        <w:rPr>
          <w:szCs w:val="28"/>
        </w:rPr>
        <w:t>На реализацию мероприятия</w:t>
      </w:r>
      <w:r w:rsidR="00E27FAC">
        <w:rPr>
          <w:szCs w:val="28"/>
        </w:rPr>
        <w:t xml:space="preserve"> по</w:t>
      </w:r>
      <w:r w:rsidRPr="00956DE2">
        <w:rPr>
          <w:szCs w:val="28"/>
        </w:rPr>
        <w:t xml:space="preserve"> </w:t>
      </w:r>
      <w:r w:rsidRPr="00956DE2">
        <w:rPr>
          <w:rFonts w:eastAsia="Times New Roman"/>
          <w:szCs w:val="28"/>
          <w:lang w:eastAsia="ru-RU"/>
        </w:rPr>
        <w:t>актуализаци</w:t>
      </w:r>
      <w:r w:rsidR="00E27FAC">
        <w:rPr>
          <w:rFonts w:eastAsia="Times New Roman"/>
          <w:szCs w:val="28"/>
          <w:lang w:eastAsia="ru-RU"/>
        </w:rPr>
        <w:t>и</w:t>
      </w:r>
      <w:r w:rsidRPr="00956DE2">
        <w:rPr>
          <w:rFonts w:eastAsia="Times New Roman"/>
          <w:szCs w:val="28"/>
          <w:lang w:eastAsia="ru-RU"/>
        </w:rPr>
        <w:t xml:space="preserve"> схем теплоснабжения, водоснабжения, водоотведения </w:t>
      </w:r>
      <w:r w:rsidRPr="00956DE2">
        <w:rPr>
          <w:szCs w:val="28"/>
        </w:rPr>
        <w:t xml:space="preserve">в бюджете Гатчинского муниципального района </w:t>
      </w:r>
      <w:r w:rsidR="00A81EF2" w:rsidRPr="00956DE2">
        <w:rPr>
          <w:szCs w:val="28"/>
        </w:rPr>
        <w:t>и</w:t>
      </w:r>
      <w:r w:rsidRPr="00956DE2">
        <w:rPr>
          <w:szCs w:val="28"/>
        </w:rPr>
        <w:t>сполн</w:t>
      </w:r>
      <w:r w:rsidR="00A81EF2" w:rsidRPr="00956DE2">
        <w:rPr>
          <w:szCs w:val="28"/>
        </w:rPr>
        <w:t xml:space="preserve">ено на сумму </w:t>
      </w:r>
      <w:r w:rsidR="00147CFE" w:rsidRPr="00956DE2">
        <w:rPr>
          <w:szCs w:val="28"/>
        </w:rPr>
        <w:t>4 110,0</w:t>
      </w:r>
      <w:r w:rsidR="00A81EF2" w:rsidRPr="00956DE2">
        <w:rPr>
          <w:szCs w:val="28"/>
        </w:rPr>
        <w:t xml:space="preserve"> тыс. </w:t>
      </w:r>
      <w:r w:rsidR="000C0E46" w:rsidRPr="00956DE2">
        <w:rPr>
          <w:szCs w:val="28"/>
        </w:rPr>
        <w:t>руб.</w:t>
      </w:r>
      <w:r w:rsidR="00A93DED" w:rsidRPr="00956DE2">
        <w:rPr>
          <w:szCs w:val="28"/>
        </w:rPr>
        <w:t xml:space="preserve"> </w:t>
      </w:r>
      <w:r w:rsidR="000C0E46" w:rsidRPr="00956DE2">
        <w:rPr>
          <w:szCs w:val="28"/>
        </w:rPr>
        <w:t>(</w:t>
      </w:r>
      <w:r w:rsidR="00905B4A">
        <w:rPr>
          <w:szCs w:val="28"/>
        </w:rPr>
        <w:t>Елизаветинское СП</w:t>
      </w:r>
      <w:r w:rsidR="000117C3" w:rsidRPr="00956DE2">
        <w:rPr>
          <w:szCs w:val="28"/>
        </w:rPr>
        <w:t xml:space="preserve">, </w:t>
      </w:r>
      <w:r w:rsidR="00905B4A">
        <w:rPr>
          <w:szCs w:val="28"/>
        </w:rPr>
        <w:t>Таицкое ГП, Пудомягское СП, Пудостьское СП, Сусанинское СП</w:t>
      </w:r>
      <w:r w:rsidR="005547B0" w:rsidRPr="00956DE2">
        <w:rPr>
          <w:szCs w:val="28"/>
        </w:rPr>
        <w:t>)</w:t>
      </w:r>
      <w:r w:rsidR="00A93DED" w:rsidRPr="00956DE2">
        <w:rPr>
          <w:szCs w:val="28"/>
        </w:rPr>
        <w:t>.</w:t>
      </w:r>
    </w:p>
    <w:p w:rsidR="00BF4226" w:rsidRPr="00CF0BB1" w:rsidRDefault="00433A64" w:rsidP="00CF0BB1">
      <w:pPr>
        <w:spacing w:line="40" w:lineRule="atLeast"/>
        <w:ind w:firstLine="708"/>
        <w:rPr>
          <w:szCs w:val="28"/>
        </w:rPr>
      </w:pPr>
      <w:r w:rsidRPr="00144CBA">
        <w:rPr>
          <w:szCs w:val="28"/>
        </w:rPr>
        <w:t>П</w:t>
      </w:r>
      <w:r w:rsidR="006A29DA" w:rsidRPr="00144CBA">
        <w:rPr>
          <w:szCs w:val="28"/>
        </w:rPr>
        <w:t xml:space="preserve">о ремонту объектов инженерной инфраструктуры с высоким уровнем износа расходы были направлены </w:t>
      </w:r>
      <w:r w:rsidR="008E271C">
        <w:rPr>
          <w:szCs w:val="28"/>
        </w:rPr>
        <w:t xml:space="preserve">на ремонт участков трубопроводов системы теплоснабжения (п.Верево, п.Елизаветино, </w:t>
      </w:r>
      <w:r w:rsidR="00AA77D1">
        <w:rPr>
          <w:szCs w:val="28"/>
        </w:rPr>
        <w:t>п.Меньково, п.Сусанино</w:t>
      </w:r>
      <w:r w:rsidR="008E271C">
        <w:rPr>
          <w:szCs w:val="28"/>
        </w:rPr>
        <w:t>)</w:t>
      </w:r>
      <w:r w:rsidRPr="00144CBA">
        <w:rPr>
          <w:szCs w:val="28"/>
        </w:rPr>
        <w:t xml:space="preserve"> в сумме </w:t>
      </w:r>
      <w:r w:rsidR="008E271C">
        <w:rPr>
          <w:szCs w:val="28"/>
        </w:rPr>
        <w:t>25 068,2</w:t>
      </w:r>
      <w:r w:rsidRPr="00144CBA">
        <w:rPr>
          <w:szCs w:val="28"/>
        </w:rPr>
        <w:t xml:space="preserve"> тыс.руб. </w:t>
      </w:r>
    </w:p>
    <w:p w:rsidR="00BF4226" w:rsidRDefault="00BF4226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1E204A" w:rsidRPr="00144CBA" w:rsidRDefault="00407AF3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 w:rsidRPr="00144CBA">
        <w:rPr>
          <w:b/>
        </w:rPr>
        <w:t xml:space="preserve">Комплекс процессных мероприятий </w:t>
      </w:r>
    </w:p>
    <w:p w:rsidR="00407AF3" w:rsidRPr="00144CBA" w:rsidRDefault="00FB6847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407AF3" w:rsidRPr="00144CBA">
        <w:rPr>
          <w:b/>
        </w:rPr>
        <w:t>Газоснабжение</w:t>
      </w:r>
      <w:r>
        <w:rPr>
          <w:b/>
        </w:rPr>
        <w:t>»</w:t>
      </w:r>
    </w:p>
    <w:p w:rsidR="00407AF3" w:rsidRPr="00144CBA" w:rsidRDefault="00407AF3" w:rsidP="00DC0F0E">
      <w:pPr>
        <w:pStyle w:val="a5"/>
        <w:tabs>
          <w:tab w:val="left" w:pos="284"/>
        </w:tabs>
        <w:ind w:left="0"/>
      </w:pPr>
      <w:r w:rsidRPr="00144CBA">
        <w:tab/>
      </w:r>
      <w:r w:rsidRPr="00144CBA">
        <w:tab/>
        <w:t xml:space="preserve">По данному мероприятию расходы утверждены в сумме </w:t>
      </w:r>
      <w:r w:rsidR="00185D56">
        <w:t xml:space="preserve">18 569,7 </w:t>
      </w:r>
      <w:r w:rsidRPr="00144CBA">
        <w:t xml:space="preserve">тыс.руб. Исполнение за </w:t>
      </w:r>
      <w:r w:rsidR="00185D56">
        <w:t>2024</w:t>
      </w:r>
      <w:r w:rsidRPr="00144CBA">
        <w:t xml:space="preserve"> год составляет </w:t>
      </w:r>
      <w:r w:rsidR="005F5BC3" w:rsidRPr="00144CBA">
        <w:t>100</w:t>
      </w:r>
      <w:r w:rsidRPr="00144CBA">
        <w:t xml:space="preserve"> % к уточненному годовому плану за счет средств местного бюджета.</w:t>
      </w:r>
    </w:p>
    <w:p w:rsidR="00407AF3" w:rsidRPr="00144CBA" w:rsidRDefault="0037276B" w:rsidP="00407AF3">
      <w:pPr>
        <w:pStyle w:val="a5"/>
        <w:tabs>
          <w:tab w:val="left" w:pos="284"/>
        </w:tabs>
        <w:ind w:left="0" w:firstLine="720"/>
      </w:pPr>
      <w:r>
        <w:t xml:space="preserve">В рамках </w:t>
      </w:r>
      <w:r w:rsidR="00407AF3" w:rsidRPr="00144CBA">
        <w:t>строительств</w:t>
      </w:r>
      <w:r>
        <w:t>а</w:t>
      </w:r>
      <w:r w:rsidR="00407AF3" w:rsidRPr="00144CBA">
        <w:t xml:space="preserve"> газопроводов высокого и низкого давления </w:t>
      </w:r>
      <w:r w:rsidR="00BF7BF6">
        <w:t>газа на территории Гатчинского муниципального район</w:t>
      </w:r>
      <w:r w:rsidR="004A2F40">
        <w:t>а</w:t>
      </w:r>
      <w:r w:rsidR="00BF7BF6">
        <w:t xml:space="preserve"> </w:t>
      </w:r>
      <w:r>
        <w:t xml:space="preserve">по мероприятию </w:t>
      </w:r>
      <w:r w:rsidR="003D6602">
        <w:t>реконструкция пункта редуцирования газа</w:t>
      </w:r>
      <w:r>
        <w:t xml:space="preserve"> исполнение составило</w:t>
      </w:r>
      <w:r w:rsidR="00407AF3" w:rsidRPr="00144CBA">
        <w:t xml:space="preserve"> </w:t>
      </w:r>
      <w:r w:rsidR="001835E5">
        <w:t>6 440,8</w:t>
      </w:r>
      <w:r w:rsidR="009A1BB7">
        <w:t xml:space="preserve"> тыс.руб.</w:t>
      </w:r>
      <w:r w:rsidR="00407AF3" w:rsidRPr="00144CBA">
        <w:t xml:space="preserve"> </w:t>
      </w:r>
      <w:r w:rsidR="009A1BB7">
        <w:t>(</w:t>
      </w:r>
      <w:r w:rsidR="001835E5">
        <w:t>Малое Верево, Малые Колпаны, д.Котельниково, п.Кобринское, п.Тайцы</w:t>
      </w:r>
      <w:r w:rsidR="008012F9">
        <w:t>)</w:t>
      </w:r>
      <w:r w:rsidR="00A25686">
        <w:t>;</w:t>
      </w:r>
    </w:p>
    <w:p w:rsidR="002C033C" w:rsidRDefault="00A22BDF" w:rsidP="00851D02">
      <w:pPr>
        <w:pStyle w:val="a5"/>
        <w:tabs>
          <w:tab w:val="left" w:pos="284"/>
        </w:tabs>
        <w:ind w:left="0" w:firstLine="720"/>
      </w:pPr>
      <w:r w:rsidRPr="00144CBA">
        <w:t xml:space="preserve">На техническое обслуживание построенных распределительных газопроводов и газопроводов-вводов </w:t>
      </w:r>
      <w:r w:rsidR="00D5229A" w:rsidRPr="00144CBA">
        <w:t>расходы составили</w:t>
      </w:r>
      <w:r w:rsidR="00AB2822" w:rsidRPr="00AB2822">
        <w:t xml:space="preserve"> 12</w:t>
      </w:r>
      <w:r w:rsidR="00AB2822">
        <w:rPr>
          <w:lang w:val="en-US"/>
        </w:rPr>
        <w:t> </w:t>
      </w:r>
      <w:r w:rsidR="00AB2822">
        <w:t>128,9</w:t>
      </w:r>
      <w:r w:rsidRPr="00144CBA">
        <w:t xml:space="preserve"> </w:t>
      </w:r>
      <w:r w:rsidR="006C1018">
        <w:t>тыс.руб.</w:t>
      </w:r>
    </w:p>
    <w:p w:rsidR="00EA5E1E" w:rsidRPr="00B001B8" w:rsidRDefault="00A22BDF" w:rsidP="00B001B8">
      <w:pPr>
        <w:pStyle w:val="a5"/>
        <w:tabs>
          <w:tab w:val="left" w:pos="284"/>
        </w:tabs>
        <w:ind w:left="0" w:firstLine="720"/>
      </w:pPr>
      <w:r w:rsidRPr="00144CBA">
        <w:t xml:space="preserve"> </w:t>
      </w:r>
    </w:p>
    <w:p w:rsidR="00320B53" w:rsidRPr="00144CBA" w:rsidRDefault="00320B53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 w:rsidRPr="00144CBA">
        <w:rPr>
          <w:b/>
        </w:rPr>
        <w:t xml:space="preserve">Комплекс процессных мероприятий </w:t>
      </w:r>
    </w:p>
    <w:p w:rsidR="002B631F" w:rsidRPr="00144CBA" w:rsidRDefault="00FB6847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2C033C" w:rsidRPr="002C033C">
        <w:rPr>
          <w:b/>
        </w:rPr>
        <w:t>Энергосбережение и повышение энергетической эффективности</w:t>
      </w:r>
      <w:r>
        <w:rPr>
          <w:b/>
        </w:rPr>
        <w:t>»</w:t>
      </w:r>
    </w:p>
    <w:p w:rsidR="00320B53" w:rsidRPr="00144CBA" w:rsidRDefault="00320B53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407AF3" w:rsidRPr="00144CBA" w:rsidRDefault="00407AF3" w:rsidP="00407AF3">
      <w:pPr>
        <w:pStyle w:val="a5"/>
        <w:tabs>
          <w:tab w:val="left" w:pos="284"/>
        </w:tabs>
        <w:ind w:left="0"/>
      </w:pPr>
      <w:r w:rsidRPr="00144CBA">
        <w:tab/>
      </w:r>
      <w:r w:rsidRPr="00144CBA">
        <w:tab/>
        <w:t>По данно</w:t>
      </w:r>
      <w:r w:rsidR="00D34979" w:rsidRPr="00144CBA">
        <w:t xml:space="preserve">му </w:t>
      </w:r>
      <w:r w:rsidR="00516ACB" w:rsidRPr="00144CBA">
        <w:t>мероприятию</w:t>
      </w:r>
      <w:r w:rsidR="00D34979" w:rsidRPr="00144CBA">
        <w:t xml:space="preserve"> </w:t>
      </w:r>
      <w:r w:rsidRPr="00144CBA">
        <w:t xml:space="preserve">расходы на проведение мероприятий по энергосбережению и повышению энергетической эффективности в учреждениях бюджетной сферы утверждены в сумме </w:t>
      </w:r>
      <w:r w:rsidR="003D36D2">
        <w:t>7 113,4</w:t>
      </w:r>
      <w:r w:rsidRPr="00144CBA">
        <w:t xml:space="preserve"> тыс.руб. Исполнение за 202</w:t>
      </w:r>
      <w:r w:rsidR="003D36D2">
        <w:t>4</w:t>
      </w:r>
      <w:r w:rsidRPr="00144CBA">
        <w:t xml:space="preserve"> год составляет </w:t>
      </w:r>
      <w:r w:rsidR="003D36D2">
        <w:t>7 113,4</w:t>
      </w:r>
      <w:r w:rsidR="00F67443" w:rsidRPr="00144CBA">
        <w:t xml:space="preserve"> тыс.руб. или </w:t>
      </w:r>
      <w:r w:rsidR="00F67443" w:rsidRPr="00144CBA">
        <w:rPr>
          <w:b/>
        </w:rPr>
        <w:t>100</w:t>
      </w:r>
      <w:r w:rsidR="00B10EAB" w:rsidRPr="00144CBA">
        <w:rPr>
          <w:b/>
        </w:rPr>
        <w:t>,0</w:t>
      </w:r>
      <w:r w:rsidRPr="00144CBA">
        <w:rPr>
          <w:b/>
        </w:rPr>
        <w:t>%</w:t>
      </w:r>
      <w:r w:rsidRPr="00144CBA">
        <w:t xml:space="preserve"> к уточненному годовому плану за счет средств местного бюджета.</w:t>
      </w:r>
    </w:p>
    <w:p w:rsidR="00407AF3" w:rsidRPr="00144CBA" w:rsidRDefault="00643781" w:rsidP="00B876C6">
      <w:pPr>
        <w:ind w:left="-71" w:firstLine="779"/>
        <w:rPr>
          <w:rFonts w:eastAsia="Times New Roman"/>
          <w:szCs w:val="28"/>
          <w:lang w:eastAsia="ru-RU"/>
        </w:rPr>
      </w:pPr>
      <w:r w:rsidRPr="00144CBA">
        <w:rPr>
          <w:rFonts w:eastAsia="Times New Roman"/>
          <w:szCs w:val="28"/>
          <w:lang w:eastAsia="ru-RU"/>
        </w:rPr>
        <w:t xml:space="preserve">По комитету образования Гатчинского муниципального района </w:t>
      </w:r>
      <w:r w:rsidR="00E87E27">
        <w:rPr>
          <w:rFonts w:eastAsia="Times New Roman"/>
          <w:szCs w:val="28"/>
          <w:lang w:eastAsia="ru-RU"/>
        </w:rPr>
        <w:t>в рамках мероприятия приобретено и заменено</w:t>
      </w:r>
      <w:r w:rsidR="0084677A">
        <w:rPr>
          <w:rFonts w:eastAsia="Times New Roman"/>
          <w:szCs w:val="28"/>
          <w:lang w:eastAsia="ru-RU"/>
        </w:rPr>
        <w:t xml:space="preserve"> светодиодных ламп в 21 образовательном учреждении </w:t>
      </w:r>
      <w:r w:rsidR="00141F53">
        <w:rPr>
          <w:rFonts w:eastAsia="Times New Roman"/>
          <w:szCs w:val="28"/>
          <w:lang w:eastAsia="ru-RU"/>
        </w:rPr>
        <w:t>на сумму</w:t>
      </w:r>
      <w:r w:rsidR="0084677A">
        <w:rPr>
          <w:rFonts w:eastAsia="Times New Roman"/>
          <w:szCs w:val="28"/>
          <w:lang w:eastAsia="ru-RU"/>
        </w:rPr>
        <w:t xml:space="preserve"> </w:t>
      </w:r>
      <w:r w:rsidR="008B7B3B">
        <w:rPr>
          <w:rFonts w:eastAsia="Times New Roman"/>
          <w:szCs w:val="28"/>
          <w:lang w:eastAsia="ru-RU"/>
        </w:rPr>
        <w:t>3 000,0</w:t>
      </w:r>
      <w:r w:rsidR="00B876C6" w:rsidRPr="00144CBA">
        <w:rPr>
          <w:rFonts w:eastAsia="Times New Roman"/>
          <w:szCs w:val="28"/>
          <w:lang w:eastAsia="ru-RU"/>
        </w:rPr>
        <w:t xml:space="preserve"> тыс.руб</w:t>
      </w:r>
      <w:r w:rsidR="0068069E" w:rsidRPr="0041374F">
        <w:rPr>
          <w:rFonts w:eastAsia="Times New Roman"/>
          <w:szCs w:val="28"/>
          <w:lang w:eastAsia="ru-RU"/>
        </w:rPr>
        <w:t>.</w:t>
      </w:r>
      <w:r w:rsidR="0068069E" w:rsidRPr="00144CBA">
        <w:rPr>
          <w:rFonts w:eastAsia="Times New Roman"/>
          <w:szCs w:val="28"/>
          <w:lang w:eastAsia="ru-RU"/>
        </w:rPr>
        <w:t xml:space="preserve"> </w:t>
      </w:r>
    </w:p>
    <w:p w:rsidR="0041374F" w:rsidRDefault="0068069E" w:rsidP="00193C4F">
      <w:pPr>
        <w:tabs>
          <w:tab w:val="left" w:pos="284"/>
        </w:tabs>
        <w:rPr>
          <w:rFonts w:eastAsia="Times New Roman"/>
          <w:szCs w:val="28"/>
          <w:lang w:eastAsia="ru-RU"/>
        </w:rPr>
      </w:pPr>
      <w:r w:rsidRPr="00144CBA">
        <w:rPr>
          <w:rFonts w:eastAsia="Times New Roman"/>
          <w:szCs w:val="28"/>
          <w:lang w:eastAsia="ru-RU"/>
        </w:rPr>
        <w:tab/>
      </w:r>
      <w:r w:rsidRPr="00144CBA">
        <w:rPr>
          <w:rFonts w:eastAsia="Times New Roman"/>
          <w:szCs w:val="28"/>
          <w:lang w:eastAsia="ru-RU"/>
        </w:rPr>
        <w:tab/>
      </w:r>
      <w:r w:rsidR="008F571E" w:rsidRPr="00144CBA">
        <w:rPr>
          <w:rFonts w:eastAsia="Times New Roman"/>
          <w:szCs w:val="28"/>
          <w:lang w:eastAsia="ru-RU"/>
        </w:rPr>
        <w:t>По к</w:t>
      </w:r>
      <w:r w:rsidR="00643781" w:rsidRPr="00144CBA">
        <w:rPr>
          <w:szCs w:val="28"/>
        </w:rPr>
        <w:t>омитет</w:t>
      </w:r>
      <w:r w:rsidR="008F571E" w:rsidRPr="00144CBA">
        <w:rPr>
          <w:szCs w:val="28"/>
        </w:rPr>
        <w:t>у</w:t>
      </w:r>
      <w:r w:rsidR="00643781" w:rsidRPr="00144CBA">
        <w:rPr>
          <w:szCs w:val="28"/>
        </w:rPr>
        <w:t xml:space="preserve"> культуре и туризму Гатчинского муниципа</w:t>
      </w:r>
      <w:r w:rsidR="00B876C6" w:rsidRPr="00144CBA">
        <w:rPr>
          <w:szCs w:val="28"/>
        </w:rPr>
        <w:t>льного района</w:t>
      </w:r>
      <w:r w:rsidR="008F571E" w:rsidRPr="00144CBA">
        <w:rPr>
          <w:szCs w:val="28"/>
        </w:rPr>
        <w:t xml:space="preserve"> </w:t>
      </w:r>
      <w:r w:rsidR="00BA65DD">
        <w:rPr>
          <w:szCs w:val="28"/>
        </w:rPr>
        <w:t xml:space="preserve">проведены </w:t>
      </w:r>
      <w:r w:rsidR="008067FA">
        <w:rPr>
          <w:rFonts w:eastAsia="Times New Roman"/>
          <w:szCs w:val="28"/>
          <w:lang w:eastAsia="ru-RU"/>
        </w:rPr>
        <w:t>ремонтно-косметически</w:t>
      </w:r>
      <w:r w:rsidR="00BA65DD">
        <w:rPr>
          <w:rFonts w:eastAsia="Times New Roman"/>
          <w:szCs w:val="28"/>
          <w:lang w:eastAsia="ru-RU"/>
        </w:rPr>
        <w:t>е</w:t>
      </w:r>
      <w:r w:rsidR="008067FA">
        <w:rPr>
          <w:rFonts w:eastAsia="Times New Roman"/>
          <w:szCs w:val="28"/>
          <w:lang w:eastAsia="ru-RU"/>
        </w:rPr>
        <w:t xml:space="preserve"> и электромонтажны</w:t>
      </w:r>
      <w:r w:rsidR="00BA65DD">
        <w:rPr>
          <w:rFonts w:eastAsia="Times New Roman"/>
          <w:szCs w:val="28"/>
          <w:lang w:eastAsia="ru-RU"/>
        </w:rPr>
        <w:t>е</w:t>
      </w:r>
      <w:r w:rsidR="008067FA">
        <w:rPr>
          <w:rFonts w:eastAsia="Times New Roman"/>
          <w:szCs w:val="28"/>
          <w:lang w:eastAsia="ru-RU"/>
        </w:rPr>
        <w:t xml:space="preserve"> работ</w:t>
      </w:r>
      <w:r w:rsidR="00BA65DD">
        <w:rPr>
          <w:rFonts w:eastAsia="Times New Roman"/>
          <w:szCs w:val="28"/>
          <w:lang w:eastAsia="ru-RU"/>
        </w:rPr>
        <w:t>ы</w:t>
      </w:r>
      <w:r w:rsidR="008067FA">
        <w:rPr>
          <w:rFonts w:eastAsia="Times New Roman"/>
          <w:szCs w:val="28"/>
          <w:lang w:eastAsia="ru-RU"/>
        </w:rPr>
        <w:t xml:space="preserve"> по </w:t>
      </w:r>
      <w:r w:rsidR="00B64B8E" w:rsidRPr="00D643D8">
        <w:rPr>
          <w:rFonts w:eastAsia="Times New Roman"/>
          <w:szCs w:val="28"/>
          <w:lang w:eastAsia="ru-RU"/>
        </w:rPr>
        <w:t xml:space="preserve">установке </w:t>
      </w:r>
      <w:r w:rsidR="008067FA">
        <w:rPr>
          <w:rFonts w:eastAsia="Times New Roman"/>
          <w:szCs w:val="28"/>
          <w:lang w:eastAsia="ru-RU"/>
        </w:rPr>
        <w:t>потолочных светильнико</w:t>
      </w:r>
      <w:r w:rsidR="004124E2">
        <w:rPr>
          <w:rFonts w:eastAsia="Times New Roman"/>
          <w:szCs w:val="28"/>
          <w:lang w:eastAsia="ru-RU"/>
        </w:rPr>
        <w:t xml:space="preserve">в и электропроводки в помещении, </w:t>
      </w:r>
      <w:r w:rsidR="00F7349A">
        <w:rPr>
          <w:rFonts w:eastAsia="Times New Roman"/>
          <w:szCs w:val="28"/>
          <w:lang w:eastAsia="ru-RU"/>
        </w:rPr>
        <w:t xml:space="preserve">утепление пола </w:t>
      </w:r>
      <w:r w:rsidR="00BA65DD" w:rsidRPr="00D643D8">
        <w:rPr>
          <w:rFonts w:eastAsia="Times New Roman"/>
          <w:szCs w:val="28"/>
          <w:lang w:eastAsia="ru-RU"/>
        </w:rPr>
        <w:t xml:space="preserve">в детской художественной школе </w:t>
      </w:r>
      <w:r w:rsidR="00BA65DD">
        <w:rPr>
          <w:rFonts w:eastAsia="Times New Roman"/>
          <w:szCs w:val="28"/>
          <w:lang w:eastAsia="ru-RU"/>
        </w:rPr>
        <w:t xml:space="preserve">г. Гатчины </w:t>
      </w:r>
      <w:r w:rsidR="008F571E" w:rsidRPr="00D643D8">
        <w:rPr>
          <w:rFonts w:eastAsia="Times New Roman"/>
          <w:szCs w:val="28"/>
          <w:lang w:eastAsia="ru-RU"/>
        </w:rPr>
        <w:t>1 500,0 тыс.руб.</w:t>
      </w:r>
      <w:r w:rsidR="00F7349A">
        <w:rPr>
          <w:rFonts w:eastAsia="Times New Roman"/>
          <w:szCs w:val="28"/>
          <w:lang w:eastAsia="ru-RU"/>
        </w:rPr>
        <w:t xml:space="preserve"> </w:t>
      </w:r>
    </w:p>
    <w:p w:rsidR="00B97DF4" w:rsidRDefault="008C714A" w:rsidP="00193C4F">
      <w:pPr>
        <w:tabs>
          <w:tab w:val="left" w:pos="284"/>
        </w:tabs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  <w:r>
        <w:rPr>
          <w:rFonts w:eastAsia="Times New Roman"/>
          <w:szCs w:val="28"/>
          <w:lang w:eastAsia="ru-RU"/>
        </w:rPr>
        <w:tab/>
        <w:t>Мероприятия в области энергосбережения расходы составили 2 613,4 тыс.руб. и были направлены на установку дизель-генератора</w:t>
      </w:r>
      <w:r w:rsidR="00D1557A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 xml:space="preserve"> </w:t>
      </w:r>
    </w:p>
    <w:p w:rsidR="00193C4F" w:rsidRPr="00193C4F" w:rsidRDefault="00193C4F" w:rsidP="00193C4F">
      <w:pPr>
        <w:tabs>
          <w:tab w:val="left" w:pos="284"/>
        </w:tabs>
        <w:rPr>
          <w:szCs w:val="28"/>
        </w:rPr>
      </w:pPr>
    </w:p>
    <w:p w:rsidR="00A50B20" w:rsidRPr="00144CBA" w:rsidRDefault="008A4F9A" w:rsidP="008A4F9A">
      <w:pPr>
        <w:pStyle w:val="a5"/>
        <w:tabs>
          <w:tab w:val="left" w:pos="0"/>
          <w:tab w:val="left" w:pos="284"/>
        </w:tabs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50B20" w:rsidRPr="00144CBA">
        <w:rPr>
          <w:b/>
        </w:rPr>
        <w:t>Комплекс процессных мероприятий</w:t>
      </w:r>
    </w:p>
    <w:p w:rsidR="00EA5E1E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DA4736" w:rsidRPr="00DA4736">
        <w:rPr>
          <w:b/>
        </w:rPr>
        <w:t xml:space="preserve">Строительство, реконструкция, ремонт и содержание </w:t>
      </w:r>
    </w:p>
    <w:p w:rsidR="00A06F0D" w:rsidRDefault="00DA4736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DA4736">
        <w:rPr>
          <w:b/>
        </w:rPr>
        <w:t>автомобильных дорог местного значения</w:t>
      </w:r>
      <w:r w:rsidR="00FB6847">
        <w:rPr>
          <w:b/>
        </w:rPr>
        <w:t>»</w:t>
      </w:r>
    </w:p>
    <w:p w:rsidR="00EA5E1E" w:rsidRPr="00144CBA" w:rsidRDefault="00EA5E1E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407AF3" w:rsidRPr="00144CBA" w:rsidRDefault="00407AF3" w:rsidP="00407AF3">
      <w:pPr>
        <w:pStyle w:val="a5"/>
        <w:tabs>
          <w:tab w:val="left" w:pos="284"/>
        </w:tabs>
        <w:ind w:left="0"/>
      </w:pPr>
      <w:r w:rsidRPr="00144CBA">
        <w:tab/>
      </w:r>
      <w:r w:rsidRPr="00144CBA">
        <w:tab/>
        <w:t>По данно</w:t>
      </w:r>
      <w:r w:rsidR="006D560B" w:rsidRPr="00144CBA">
        <w:t>му</w:t>
      </w:r>
      <w:r w:rsidR="009B136B" w:rsidRPr="00144CBA">
        <w:t xml:space="preserve"> </w:t>
      </w:r>
      <w:r w:rsidR="006D560B" w:rsidRPr="00144CBA">
        <w:t>мероприяти</w:t>
      </w:r>
      <w:r w:rsidR="009B136B" w:rsidRPr="00144CBA">
        <w:t>ю</w:t>
      </w:r>
      <w:r w:rsidRPr="00144CBA">
        <w:t xml:space="preserve"> расходы утверждены в сумме </w:t>
      </w:r>
      <w:r w:rsidR="00981383" w:rsidRPr="00981383">
        <w:rPr>
          <w:b/>
        </w:rPr>
        <w:t>151</w:t>
      </w:r>
      <w:r w:rsidR="00981383">
        <w:rPr>
          <w:b/>
          <w:lang w:val="en-US"/>
        </w:rPr>
        <w:t> </w:t>
      </w:r>
      <w:r w:rsidR="00981383">
        <w:rPr>
          <w:b/>
        </w:rPr>
        <w:t>802,1</w:t>
      </w:r>
      <w:r w:rsidRPr="00144CBA">
        <w:t xml:space="preserve"> тыс.руб. Исполнение за 202</w:t>
      </w:r>
      <w:r w:rsidR="00981383">
        <w:t>4</w:t>
      </w:r>
      <w:r w:rsidRPr="00144CBA">
        <w:t xml:space="preserve"> год составляет </w:t>
      </w:r>
      <w:r w:rsidR="009160EA">
        <w:rPr>
          <w:b/>
        </w:rPr>
        <w:t>151 386,1</w:t>
      </w:r>
      <w:r w:rsidRPr="00144CBA">
        <w:t xml:space="preserve"> тыс.руб. или </w:t>
      </w:r>
      <w:r w:rsidR="009160EA">
        <w:rPr>
          <w:b/>
        </w:rPr>
        <w:t>99,7</w:t>
      </w:r>
      <w:r w:rsidRPr="00144CBA">
        <w:rPr>
          <w:b/>
        </w:rPr>
        <w:t>%</w:t>
      </w:r>
      <w:r w:rsidRPr="00144CBA">
        <w:t xml:space="preserve"> к уточненному годовому плану.</w:t>
      </w:r>
    </w:p>
    <w:p w:rsidR="00407AF3" w:rsidRPr="00144CBA" w:rsidRDefault="00407AF3" w:rsidP="00407AF3">
      <w:pPr>
        <w:pStyle w:val="a5"/>
        <w:ind w:left="0"/>
      </w:pPr>
      <w:r w:rsidRPr="00144CBA">
        <w:tab/>
        <w:t>На содержание</w:t>
      </w:r>
      <w:r w:rsidR="0095561C" w:rsidRPr="00144CBA">
        <w:t xml:space="preserve">, </w:t>
      </w:r>
      <w:r w:rsidR="007C5CF8" w:rsidRPr="00144CBA">
        <w:t xml:space="preserve">уборку </w:t>
      </w:r>
      <w:r w:rsidRPr="00144CBA">
        <w:t>автомобильных дорог местного значения</w:t>
      </w:r>
      <w:r w:rsidR="0095561C" w:rsidRPr="00144CBA">
        <w:t>, нанесение дорожной разметки, установка дорожных знаков</w:t>
      </w:r>
      <w:r w:rsidRPr="00144CBA">
        <w:t xml:space="preserve"> </w:t>
      </w:r>
      <w:r w:rsidR="0013198E" w:rsidRPr="00144CBA">
        <w:t xml:space="preserve">расходы </w:t>
      </w:r>
      <w:r w:rsidR="004C04C7" w:rsidRPr="00144CBA">
        <w:t xml:space="preserve">составили </w:t>
      </w:r>
      <w:r w:rsidR="001B6072">
        <w:t>48 032,3</w:t>
      </w:r>
      <w:r w:rsidRPr="00144CBA">
        <w:t xml:space="preserve"> тыс.руб. за счет средств местного бюджета.</w:t>
      </w:r>
    </w:p>
    <w:p w:rsidR="00AD4F25" w:rsidRDefault="00407AF3" w:rsidP="00AD4F25">
      <w:pPr>
        <w:ind w:firstLine="708"/>
      </w:pPr>
      <w:r w:rsidRPr="00144CBA">
        <w:rPr>
          <w:rFonts w:eastAsia="Times New Roman"/>
          <w:lang w:eastAsia="ru-RU"/>
        </w:rPr>
        <w:t xml:space="preserve">В рамках мероприятия </w:t>
      </w:r>
      <w:r w:rsidR="00BC3956">
        <w:rPr>
          <w:rFonts w:eastAsia="Times New Roman"/>
          <w:lang w:eastAsia="ru-RU"/>
        </w:rPr>
        <w:t>ремонт автомобильной дороги общего пользования</w:t>
      </w:r>
      <w:r w:rsidRPr="00144CBA">
        <w:rPr>
          <w:rFonts w:eastAsia="Times New Roman"/>
          <w:lang w:eastAsia="ru-RU"/>
        </w:rPr>
        <w:t xml:space="preserve"> </w:t>
      </w:r>
      <w:r w:rsidR="006F6461">
        <w:rPr>
          <w:rFonts w:eastAsia="Times New Roman"/>
          <w:lang w:eastAsia="ru-RU"/>
        </w:rPr>
        <w:t>местного значения</w:t>
      </w:r>
      <w:r w:rsidRPr="00144CBA">
        <w:rPr>
          <w:rFonts w:eastAsia="Times New Roman"/>
          <w:lang w:eastAsia="ru-RU"/>
        </w:rPr>
        <w:t xml:space="preserve"> </w:t>
      </w:r>
      <w:r w:rsidR="006F6461">
        <w:t>был произведен капитальный ремонт автомобильн</w:t>
      </w:r>
      <w:r w:rsidR="00AD4F25">
        <w:t>ых</w:t>
      </w:r>
      <w:r w:rsidR="006F6461">
        <w:t xml:space="preserve"> </w:t>
      </w:r>
      <w:r w:rsidRPr="00144CBA">
        <w:t>дорог</w:t>
      </w:r>
      <w:r w:rsidR="00AD4F25">
        <w:t>:</w:t>
      </w:r>
    </w:p>
    <w:p w:rsidR="001930E5" w:rsidRDefault="00AD4F25" w:rsidP="00AD4F25">
      <w:pPr>
        <w:ind w:firstLine="708"/>
      </w:pPr>
      <w:r>
        <w:t>-</w:t>
      </w:r>
      <w:r w:rsidR="007C5CF8" w:rsidRPr="00144CBA">
        <w:t xml:space="preserve"> </w:t>
      </w:r>
      <w:r w:rsidR="00440CB1">
        <w:t>Ремонт автомобильной дороги</w:t>
      </w:r>
      <w:r w:rsidR="00A02C7C">
        <w:t xml:space="preserve"> к </w:t>
      </w:r>
      <w:r w:rsidR="001930E5" w:rsidRPr="001930E5">
        <w:t>д.Карстолово-д.Рябизи</w:t>
      </w:r>
      <w:r w:rsidR="00FB6847">
        <w:t>»</w:t>
      </w:r>
      <w:r w:rsidR="001930E5">
        <w:t xml:space="preserve"> </w:t>
      </w:r>
      <w:r w:rsidR="00C62381">
        <w:t xml:space="preserve">в сумме </w:t>
      </w:r>
      <w:r w:rsidR="00C62381" w:rsidRPr="00144CBA">
        <w:t>60</w:t>
      </w:r>
      <w:r w:rsidR="001930E5">
        <w:t xml:space="preserve"> 456,9 </w:t>
      </w:r>
      <w:r w:rsidR="00BC3956">
        <w:t>т</w:t>
      </w:r>
      <w:r w:rsidR="007C5CF8" w:rsidRPr="00144CBA">
        <w:t xml:space="preserve">ыс.руб. </w:t>
      </w:r>
      <w:r w:rsidR="003731F1" w:rsidRPr="00144CBA">
        <w:t>за счет средств местного бюджета</w:t>
      </w:r>
      <w:r w:rsidR="00BF390A">
        <w:t xml:space="preserve"> </w:t>
      </w:r>
      <w:r w:rsidR="00745843">
        <w:t>(протяженность</w:t>
      </w:r>
      <w:r w:rsidR="00BF390A">
        <w:t xml:space="preserve"> 2,872 км).</w:t>
      </w:r>
    </w:p>
    <w:p w:rsidR="00AD4F25" w:rsidRPr="00AD4F25" w:rsidRDefault="00AD4F25" w:rsidP="00AD4F25">
      <w:pPr>
        <w:ind w:firstLine="70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К</w:t>
      </w:r>
      <w:r w:rsidRPr="00AD4F25">
        <w:rPr>
          <w:rFonts w:eastAsia="Times New Roman"/>
          <w:lang w:eastAsia="ru-RU"/>
        </w:rPr>
        <w:t xml:space="preserve">апитальный ремонт участка автомобильной дороги </w:t>
      </w:r>
      <w:r w:rsidR="00FB6847">
        <w:rPr>
          <w:rFonts w:eastAsia="Times New Roman"/>
          <w:lang w:eastAsia="ru-RU"/>
        </w:rPr>
        <w:t>«</w:t>
      </w:r>
      <w:r w:rsidRPr="00AD4F25">
        <w:rPr>
          <w:rFonts w:eastAsia="Times New Roman"/>
          <w:lang w:eastAsia="ru-RU"/>
        </w:rPr>
        <w:t>д.Петрово-д.Мута-Кюля</w:t>
      </w:r>
      <w:r w:rsidR="00FB6847">
        <w:rPr>
          <w:rFonts w:eastAsia="Times New Roman"/>
          <w:lang w:eastAsia="ru-RU"/>
        </w:rPr>
        <w:t>»</w:t>
      </w:r>
      <w:r w:rsidRPr="00AD4F25">
        <w:rPr>
          <w:rFonts w:eastAsia="Times New Roman"/>
          <w:lang w:eastAsia="ru-RU"/>
        </w:rPr>
        <w:t>, в т.ч. проектно-изыскательские работы</w:t>
      </w:r>
      <w:r>
        <w:rPr>
          <w:rFonts w:eastAsia="Times New Roman"/>
          <w:lang w:eastAsia="ru-RU"/>
        </w:rPr>
        <w:t xml:space="preserve"> </w:t>
      </w:r>
      <w:r w:rsidR="00CA00D1">
        <w:rPr>
          <w:rFonts w:eastAsia="Times New Roman"/>
          <w:lang w:eastAsia="ru-RU"/>
        </w:rPr>
        <w:t xml:space="preserve">в сумме </w:t>
      </w:r>
      <w:r>
        <w:rPr>
          <w:rFonts w:eastAsia="Times New Roman"/>
          <w:lang w:eastAsia="ru-RU"/>
        </w:rPr>
        <w:t>17 899,7 тыс.руб.</w:t>
      </w:r>
    </w:p>
    <w:p w:rsidR="00282115" w:rsidRPr="00144CBA" w:rsidRDefault="00407AF3" w:rsidP="00922976">
      <w:pPr>
        <w:ind w:firstLine="708"/>
      </w:pPr>
      <w:r w:rsidRPr="00144CBA">
        <w:t xml:space="preserve">За счет средств местного бюджета на строительство и реконструкцию автомобильных дорог общего пользования местного значения </w:t>
      </w:r>
      <w:r w:rsidR="00996C50" w:rsidRPr="00144CBA">
        <w:t xml:space="preserve">расходы составили </w:t>
      </w:r>
      <w:r w:rsidR="00AD4F25">
        <w:t>24 645,5</w:t>
      </w:r>
      <w:r w:rsidRPr="00144CBA">
        <w:t xml:space="preserve"> тыс.</w:t>
      </w:r>
      <w:r w:rsidRPr="002F4D32">
        <w:t>руб.</w:t>
      </w:r>
      <w:r w:rsidR="00282115" w:rsidRPr="002F4D32">
        <w:t xml:space="preserve"> </w:t>
      </w:r>
      <w:r w:rsidR="00190F3A" w:rsidRPr="002F4D32">
        <w:t>Разработка ПСД</w:t>
      </w:r>
      <w:r w:rsidR="00282115" w:rsidRPr="002F4D32">
        <w:t>:</w:t>
      </w:r>
      <w:r w:rsidR="00282115" w:rsidRPr="00144CBA">
        <w:t xml:space="preserve"> </w:t>
      </w:r>
    </w:p>
    <w:p w:rsidR="00996C50" w:rsidRPr="00AD4F25" w:rsidRDefault="00282115" w:rsidP="00922976">
      <w:pPr>
        <w:ind w:firstLine="708"/>
        <w:rPr>
          <w:rFonts w:eastAsia="Times New Roman"/>
          <w:lang w:eastAsia="ru-RU"/>
        </w:rPr>
      </w:pPr>
      <w:r w:rsidRPr="00AD4F25">
        <w:t xml:space="preserve">- </w:t>
      </w:r>
      <w:r w:rsidR="00407AF3" w:rsidRPr="00AD4F25">
        <w:t xml:space="preserve">а/д </w:t>
      </w:r>
      <w:r w:rsidR="00FB6847">
        <w:t>«</w:t>
      </w:r>
      <w:r w:rsidR="00407AF3" w:rsidRPr="00AD4F25">
        <w:t>Подъезд к д.Хаймино</w:t>
      </w:r>
      <w:r w:rsidR="00FB6847">
        <w:t>»</w:t>
      </w:r>
      <w:r w:rsidR="00407AF3" w:rsidRPr="00AD4F25">
        <w:t xml:space="preserve"> </w:t>
      </w:r>
      <w:r w:rsidR="0061266C" w:rsidRPr="00AD4F25">
        <w:rPr>
          <w:rFonts w:eastAsia="Times New Roman"/>
          <w:lang w:eastAsia="ru-RU"/>
        </w:rPr>
        <w:t>средства были</w:t>
      </w:r>
      <w:r w:rsidR="00996C50" w:rsidRPr="00AD4F25">
        <w:rPr>
          <w:rFonts w:eastAsia="Times New Roman"/>
          <w:lang w:eastAsia="ru-RU"/>
        </w:rPr>
        <w:t xml:space="preserve"> направлены на оплату</w:t>
      </w:r>
      <w:r w:rsidR="00DD742B" w:rsidRPr="00AD4F25">
        <w:rPr>
          <w:rFonts w:eastAsia="Times New Roman"/>
          <w:lang w:eastAsia="ru-RU"/>
        </w:rPr>
        <w:t xml:space="preserve"> </w:t>
      </w:r>
      <w:r w:rsidR="00F60999">
        <w:rPr>
          <w:rFonts w:eastAsia="Times New Roman"/>
          <w:lang w:eastAsia="ru-RU"/>
        </w:rPr>
        <w:t>услуг по осуществлению строительного контроля</w:t>
      </w:r>
      <w:r w:rsidR="00CA00D1">
        <w:rPr>
          <w:rFonts w:eastAsia="Times New Roman"/>
          <w:lang w:eastAsia="ru-RU"/>
        </w:rPr>
        <w:t xml:space="preserve"> в сумме 14 140,0</w:t>
      </w:r>
      <w:r w:rsidR="00CA00D1" w:rsidRPr="00AD4F25">
        <w:rPr>
          <w:rFonts w:eastAsia="Times New Roman"/>
          <w:lang w:eastAsia="ru-RU"/>
        </w:rPr>
        <w:t xml:space="preserve"> тыс.руб.</w:t>
      </w:r>
      <w:r w:rsidR="00375E2A" w:rsidRPr="00AD4F25">
        <w:rPr>
          <w:rFonts w:eastAsia="Times New Roman"/>
          <w:lang w:eastAsia="ru-RU"/>
        </w:rPr>
        <w:t>;</w:t>
      </w:r>
      <w:r w:rsidRPr="00AD4F25">
        <w:rPr>
          <w:rFonts w:eastAsia="Times New Roman"/>
          <w:lang w:eastAsia="ru-RU"/>
        </w:rPr>
        <w:t xml:space="preserve"> </w:t>
      </w:r>
    </w:p>
    <w:p w:rsidR="00282115" w:rsidRPr="00AD4F25" w:rsidRDefault="00375E2A" w:rsidP="00922976">
      <w:pPr>
        <w:ind w:firstLine="708"/>
        <w:rPr>
          <w:rFonts w:eastAsia="Times New Roman"/>
          <w:lang w:eastAsia="ru-RU"/>
        </w:rPr>
      </w:pPr>
      <w:r w:rsidRPr="00AD4F25">
        <w:rPr>
          <w:rFonts w:eastAsia="Times New Roman"/>
          <w:lang w:eastAsia="ru-RU"/>
        </w:rPr>
        <w:t xml:space="preserve">- </w:t>
      </w:r>
      <w:r w:rsidR="00584615" w:rsidRPr="00AD4F25">
        <w:rPr>
          <w:rFonts w:eastAsia="Times New Roman"/>
          <w:lang w:eastAsia="ru-RU"/>
        </w:rPr>
        <w:t>с</w:t>
      </w:r>
      <w:r w:rsidRPr="00AD4F25">
        <w:rPr>
          <w:rFonts w:eastAsia="Times New Roman"/>
          <w:lang w:eastAsia="ru-RU"/>
        </w:rPr>
        <w:t>троительство участка улично-дорожной сети в г.Гатчина - продолжение ул.Чехова от Ленинградского шоссе до подъезда к г.Гатчина на Красносельском шоссе (от дороги к Наноцент</w:t>
      </w:r>
      <w:r w:rsidR="005B46E4" w:rsidRPr="00AD4F25">
        <w:rPr>
          <w:rFonts w:eastAsia="Times New Roman"/>
          <w:lang w:eastAsia="ru-RU"/>
        </w:rPr>
        <w:t>ру до подъезда к ПИЯФу 1,0 км)</w:t>
      </w:r>
      <w:r w:rsidR="00AA7E84" w:rsidRPr="00AD4F25">
        <w:rPr>
          <w:rFonts w:eastAsia="Times New Roman"/>
          <w:lang w:eastAsia="ru-RU"/>
        </w:rPr>
        <w:t xml:space="preserve"> </w:t>
      </w:r>
      <w:r w:rsidR="00DA5619">
        <w:rPr>
          <w:rFonts w:eastAsia="Times New Roman"/>
          <w:lang w:eastAsia="ru-RU"/>
        </w:rPr>
        <w:t>услуги по присоединению к технологическим сетям</w:t>
      </w:r>
      <w:r w:rsidR="00CA00D1">
        <w:rPr>
          <w:rFonts w:eastAsia="Times New Roman"/>
          <w:lang w:eastAsia="ru-RU"/>
        </w:rPr>
        <w:t xml:space="preserve"> и п</w:t>
      </w:r>
      <w:r w:rsidR="00DA5619">
        <w:rPr>
          <w:rFonts w:eastAsia="Times New Roman"/>
          <w:lang w:eastAsia="ru-RU"/>
        </w:rPr>
        <w:t>роведению государственной экспертизы</w:t>
      </w:r>
      <w:r w:rsidR="00CA00D1" w:rsidRPr="00CA00D1">
        <w:rPr>
          <w:rFonts w:eastAsia="Times New Roman"/>
          <w:lang w:eastAsia="ru-RU"/>
        </w:rPr>
        <w:t xml:space="preserve"> </w:t>
      </w:r>
      <w:r w:rsidR="00CA00D1">
        <w:rPr>
          <w:rFonts w:eastAsia="Times New Roman"/>
          <w:lang w:eastAsia="ru-RU"/>
        </w:rPr>
        <w:t>в сумме 8 434,1</w:t>
      </w:r>
      <w:r w:rsidR="00CA00D1" w:rsidRPr="00AD4F25">
        <w:rPr>
          <w:rFonts w:eastAsia="Times New Roman"/>
          <w:lang w:eastAsia="ru-RU"/>
        </w:rPr>
        <w:t xml:space="preserve"> тыс.руб.</w:t>
      </w:r>
      <w:r w:rsidR="00584615" w:rsidRPr="00AD4F25">
        <w:rPr>
          <w:rFonts w:eastAsia="Times New Roman"/>
          <w:lang w:eastAsia="ru-RU"/>
        </w:rPr>
        <w:t>;</w:t>
      </w:r>
    </w:p>
    <w:p w:rsidR="00A807D9" w:rsidRDefault="00584615" w:rsidP="00613169">
      <w:pPr>
        <w:ind w:firstLine="708"/>
        <w:rPr>
          <w:rFonts w:eastAsia="Times New Roman"/>
          <w:szCs w:val="28"/>
          <w:lang w:eastAsia="ru-RU"/>
        </w:rPr>
      </w:pPr>
      <w:r w:rsidRPr="00AD4F25">
        <w:rPr>
          <w:rFonts w:eastAsia="Times New Roman"/>
          <w:lang w:eastAsia="ru-RU"/>
        </w:rPr>
        <w:t>-</w:t>
      </w:r>
      <w:r w:rsidR="00E34148" w:rsidRPr="00AD4F25">
        <w:rPr>
          <w:rFonts w:eastAsia="Times New Roman"/>
          <w:lang w:eastAsia="ru-RU"/>
        </w:rPr>
        <w:t xml:space="preserve"> </w:t>
      </w:r>
      <w:r w:rsidR="00AD4F25" w:rsidRPr="00C76FC5">
        <w:rPr>
          <w:rFonts w:eastAsia="Times New Roman"/>
          <w:szCs w:val="28"/>
          <w:lang w:eastAsia="ru-RU"/>
        </w:rPr>
        <w:t>реконструкция,</w:t>
      </w:r>
      <w:r w:rsidR="00E34148" w:rsidRPr="00C76FC5">
        <w:rPr>
          <w:rFonts w:eastAsia="Times New Roman"/>
          <w:szCs w:val="28"/>
          <w:lang w:eastAsia="ru-RU"/>
        </w:rPr>
        <w:t xml:space="preserve"> а/д </w:t>
      </w:r>
      <w:r w:rsidR="00FB6847">
        <w:rPr>
          <w:rFonts w:eastAsia="Times New Roman"/>
          <w:szCs w:val="28"/>
          <w:lang w:eastAsia="ru-RU"/>
        </w:rPr>
        <w:t>«</w:t>
      </w:r>
      <w:r w:rsidR="00E34148" w:rsidRPr="00C76FC5">
        <w:rPr>
          <w:rFonts w:eastAsia="Times New Roman"/>
          <w:szCs w:val="28"/>
          <w:lang w:eastAsia="ru-RU"/>
        </w:rPr>
        <w:t>Мариенбург-д.Котельниково-д.Педлино-д.Черново</w:t>
      </w:r>
      <w:r w:rsidR="00FB6847">
        <w:rPr>
          <w:rFonts w:eastAsia="Times New Roman"/>
          <w:szCs w:val="28"/>
          <w:lang w:eastAsia="ru-RU"/>
        </w:rPr>
        <w:t>»</w:t>
      </w:r>
      <w:r w:rsidR="00E34148" w:rsidRPr="00C76FC5">
        <w:rPr>
          <w:rFonts w:eastAsia="Times New Roman"/>
          <w:szCs w:val="28"/>
          <w:lang w:eastAsia="ru-RU"/>
        </w:rPr>
        <w:t xml:space="preserve"> </w:t>
      </w:r>
      <w:r w:rsidR="00CA7BB8">
        <w:rPr>
          <w:rFonts w:eastAsia="Times New Roman"/>
          <w:szCs w:val="28"/>
          <w:lang w:eastAsia="ru-RU"/>
        </w:rPr>
        <w:t xml:space="preserve">в сумме </w:t>
      </w:r>
      <w:r w:rsidR="00190F3A" w:rsidRPr="00C76FC5">
        <w:rPr>
          <w:rFonts w:eastAsia="Times New Roman"/>
          <w:szCs w:val="28"/>
          <w:lang w:eastAsia="ru-RU"/>
        </w:rPr>
        <w:t xml:space="preserve">2 071,4 </w:t>
      </w:r>
      <w:r w:rsidR="00D5229A" w:rsidRPr="00C76FC5">
        <w:rPr>
          <w:rFonts w:eastAsia="Times New Roman"/>
          <w:szCs w:val="28"/>
          <w:lang w:eastAsia="ru-RU"/>
        </w:rPr>
        <w:t>тыс.руб</w:t>
      </w:r>
      <w:r w:rsidR="00925C89" w:rsidRPr="00C76FC5">
        <w:rPr>
          <w:rFonts w:eastAsia="Times New Roman"/>
          <w:szCs w:val="28"/>
          <w:lang w:eastAsia="ru-RU"/>
        </w:rPr>
        <w:t xml:space="preserve">. </w:t>
      </w:r>
      <w:r w:rsidR="00EF411A">
        <w:rPr>
          <w:rFonts w:eastAsia="Times New Roman"/>
          <w:szCs w:val="28"/>
          <w:lang w:eastAsia="ru-RU"/>
        </w:rPr>
        <w:t>О</w:t>
      </w:r>
      <w:r w:rsidR="005537AE">
        <w:rPr>
          <w:rFonts w:eastAsia="Times New Roman"/>
          <w:szCs w:val="28"/>
          <w:lang w:eastAsia="ru-RU"/>
        </w:rPr>
        <w:t>плата</w:t>
      </w:r>
      <w:r w:rsidR="00C76FC5" w:rsidRPr="00C76FC5">
        <w:rPr>
          <w:rFonts w:eastAsia="Times New Roman"/>
          <w:szCs w:val="28"/>
          <w:lang w:eastAsia="ru-RU"/>
        </w:rPr>
        <w:t xml:space="preserve"> услуг по проведению государственной экспертизы </w:t>
      </w:r>
      <w:r w:rsidR="00C76FC5" w:rsidRPr="00C76FC5">
        <w:rPr>
          <w:rFonts w:eastAsia="Times New Roman"/>
          <w:szCs w:val="28"/>
          <w:lang w:eastAsia="ru-RU"/>
        </w:rPr>
        <w:lastRenderedPageBreak/>
        <w:t>проектной документации и результатов инженерных изысканий, в том числе проверки достоверности определения сметной стоимости</w:t>
      </w:r>
      <w:r w:rsidR="00C76FC5">
        <w:rPr>
          <w:rFonts w:eastAsia="Times New Roman"/>
          <w:szCs w:val="28"/>
          <w:lang w:eastAsia="ru-RU"/>
        </w:rPr>
        <w:t>.</w:t>
      </w:r>
    </w:p>
    <w:p w:rsidR="00613169" w:rsidRPr="00613169" w:rsidRDefault="00613169" w:rsidP="00613169">
      <w:pPr>
        <w:ind w:firstLine="708"/>
        <w:rPr>
          <w:rFonts w:eastAsia="Times New Roman"/>
          <w:szCs w:val="28"/>
          <w:lang w:eastAsia="ru-RU"/>
        </w:rPr>
      </w:pPr>
    </w:p>
    <w:p w:rsidR="00050256" w:rsidRPr="00144CBA" w:rsidRDefault="00050256" w:rsidP="00BF02A7">
      <w:pPr>
        <w:pStyle w:val="a5"/>
        <w:ind w:left="0" w:firstLine="708"/>
        <w:jc w:val="center"/>
        <w:rPr>
          <w:rFonts w:eastAsia="Times New Roman"/>
          <w:b/>
          <w:lang w:eastAsia="ru-RU"/>
        </w:rPr>
      </w:pPr>
      <w:r w:rsidRPr="00144CBA">
        <w:rPr>
          <w:rFonts w:eastAsia="Times New Roman"/>
          <w:b/>
          <w:lang w:eastAsia="ru-RU"/>
        </w:rPr>
        <w:t>Комплекс процессных мероприятий</w:t>
      </w:r>
    </w:p>
    <w:p w:rsidR="00A64836" w:rsidRDefault="00FB6847" w:rsidP="00BF02A7">
      <w:pPr>
        <w:pStyle w:val="a5"/>
        <w:ind w:left="0"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5F53F8" w:rsidRPr="005F53F8">
        <w:rPr>
          <w:rFonts w:eastAsia="Times New Roman"/>
          <w:b/>
          <w:lang w:eastAsia="ru-RU"/>
        </w:rPr>
        <w:t>Содействие развитию инфраструктуры муниципальных образований</w:t>
      </w:r>
      <w:r>
        <w:rPr>
          <w:rFonts w:eastAsia="Times New Roman"/>
          <w:b/>
          <w:lang w:eastAsia="ru-RU"/>
        </w:rPr>
        <w:t>»</w:t>
      </w:r>
    </w:p>
    <w:p w:rsidR="005F53F8" w:rsidRPr="00144CBA" w:rsidRDefault="005F53F8" w:rsidP="00BF02A7">
      <w:pPr>
        <w:pStyle w:val="a5"/>
        <w:ind w:left="0" w:firstLine="708"/>
        <w:jc w:val="center"/>
        <w:rPr>
          <w:rFonts w:eastAsia="Times New Roman"/>
          <w:b/>
          <w:lang w:eastAsia="ru-RU"/>
        </w:rPr>
      </w:pPr>
    </w:p>
    <w:p w:rsidR="00287C76" w:rsidRPr="00144CBA" w:rsidRDefault="005B7D62" w:rsidP="007F492C">
      <w:pPr>
        <w:pStyle w:val="a5"/>
        <w:ind w:left="0" w:firstLine="708"/>
        <w:rPr>
          <w:rFonts w:eastAsia="Times New Roman"/>
          <w:b/>
          <w:lang w:eastAsia="ru-RU"/>
        </w:rPr>
      </w:pPr>
      <w:r>
        <w:t>В 2024</w:t>
      </w:r>
      <w:r w:rsidR="00287C76" w:rsidRPr="00144CBA">
        <w:t xml:space="preserve"> году </w:t>
      </w:r>
      <w:r>
        <w:t xml:space="preserve">бюджетам городских </w:t>
      </w:r>
      <w:r w:rsidR="00287C76" w:rsidRPr="00144CBA">
        <w:t>и сельских поселений Гатчинского муниципального района на инвестиционные проекты, реализуемые на территории Гатчинского муниципального района</w:t>
      </w:r>
      <w:r w:rsidR="007F492C" w:rsidRPr="00144CBA">
        <w:t xml:space="preserve"> расходы утверждены в сумме </w:t>
      </w:r>
      <w:r>
        <w:rPr>
          <w:b/>
        </w:rPr>
        <w:t>691 135,2</w:t>
      </w:r>
      <w:r w:rsidR="007F492C" w:rsidRPr="00144CBA">
        <w:t xml:space="preserve"> тыс. руб., исполнение составляет </w:t>
      </w:r>
      <w:r>
        <w:rPr>
          <w:b/>
        </w:rPr>
        <w:t>690 612,1</w:t>
      </w:r>
      <w:r w:rsidR="007F492C" w:rsidRPr="00144CBA">
        <w:t xml:space="preserve"> тыс.руб. или </w:t>
      </w:r>
      <w:r>
        <w:rPr>
          <w:b/>
        </w:rPr>
        <w:t>99,6</w:t>
      </w:r>
      <w:r w:rsidR="007F492C" w:rsidRPr="00144CBA">
        <w:rPr>
          <w:b/>
        </w:rPr>
        <w:t xml:space="preserve"> %</w:t>
      </w:r>
      <w:r w:rsidR="007F492C" w:rsidRPr="00144CBA">
        <w:t xml:space="preserve"> к уточненному годовому плану. Средства субсидии были направлены</w:t>
      </w:r>
      <w:r w:rsidR="00ED2502" w:rsidRPr="00144CBA">
        <w:t xml:space="preserve"> в сумме</w:t>
      </w:r>
      <w:r w:rsidR="007F492C" w:rsidRPr="00144CBA">
        <w:t>:</w:t>
      </w:r>
    </w:p>
    <w:p w:rsidR="00DE24E9" w:rsidRPr="00A01F9E" w:rsidRDefault="000A47B5" w:rsidP="00DE24E9">
      <w:pPr>
        <w:ind w:firstLine="709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5B7D62" w:rsidRPr="00A01F9E">
        <w:rPr>
          <w:rFonts w:cs="Times New Roman"/>
          <w:szCs w:val="28"/>
        </w:rPr>
        <w:t>374 059,4</w:t>
      </w:r>
      <w:r w:rsidR="00DE24E9" w:rsidRPr="00A01F9E">
        <w:rPr>
          <w:rFonts w:cs="Times New Roman"/>
          <w:szCs w:val="28"/>
        </w:rPr>
        <w:t xml:space="preserve"> </w:t>
      </w:r>
      <w:r w:rsidR="00E64DB5" w:rsidRPr="00A01F9E">
        <w:rPr>
          <w:rFonts w:cs="Times New Roman"/>
          <w:szCs w:val="28"/>
        </w:rPr>
        <w:t>тыс</w:t>
      </w:r>
      <w:r w:rsidR="00DE24E9" w:rsidRPr="00A01F9E">
        <w:rPr>
          <w:rFonts w:cs="Times New Roman"/>
          <w:szCs w:val="28"/>
        </w:rPr>
        <w:t>.руб. строительство, капитальный ремонт и ремонт дорог и тротуаров (</w:t>
      </w:r>
      <w:r w:rsidR="00326258" w:rsidRPr="00A01F9E">
        <w:rPr>
          <w:rFonts w:cs="Times New Roman"/>
          <w:szCs w:val="28"/>
        </w:rPr>
        <w:t>14</w:t>
      </w:r>
      <w:r w:rsidR="00DE24E9" w:rsidRPr="00A01F9E">
        <w:rPr>
          <w:rFonts w:cs="Times New Roman"/>
          <w:szCs w:val="28"/>
        </w:rPr>
        <w:t xml:space="preserve"> поселений, 32 объекта реализовано)</w:t>
      </w:r>
      <w:r w:rsidR="005D74DD" w:rsidRPr="00A01F9E">
        <w:rPr>
          <w:rFonts w:cs="Times New Roman"/>
          <w:szCs w:val="28"/>
        </w:rPr>
        <w:t>;</w:t>
      </w:r>
    </w:p>
    <w:p w:rsidR="00DE24E9" w:rsidRPr="008E5B6E" w:rsidRDefault="000A47B5" w:rsidP="00DE24E9">
      <w:pPr>
        <w:ind w:firstLine="709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931419" w:rsidRPr="008E5B6E">
        <w:rPr>
          <w:rFonts w:cs="Times New Roman"/>
          <w:szCs w:val="28"/>
        </w:rPr>
        <w:t>224 789,7</w:t>
      </w:r>
      <w:r w:rsidR="00DE24E9" w:rsidRPr="008E5B6E">
        <w:rPr>
          <w:rFonts w:cs="Times New Roman"/>
          <w:szCs w:val="28"/>
        </w:rPr>
        <w:t xml:space="preserve"> </w:t>
      </w:r>
      <w:r w:rsidR="00E64DB5" w:rsidRPr="008E5B6E">
        <w:rPr>
          <w:rFonts w:cs="Times New Roman"/>
          <w:szCs w:val="28"/>
        </w:rPr>
        <w:t>тыс</w:t>
      </w:r>
      <w:r w:rsidR="00DE24E9" w:rsidRPr="008E5B6E">
        <w:rPr>
          <w:rFonts w:cs="Times New Roman"/>
          <w:szCs w:val="28"/>
        </w:rPr>
        <w:t>.руб. объекты ЖКХ (сети и коммуникации) (</w:t>
      </w:r>
      <w:r w:rsidR="00326258" w:rsidRPr="008E5B6E">
        <w:rPr>
          <w:rFonts w:cs="Times New Roman"/>
          <w:szCs w:val="28"/>
        </w:rPr>
        <w:t>3</w:t>
      </w:r>
      <w:r w:rsidR="00F368A2">
        <w:rPr>
          <w:rFonts w:cs="Times New Roman"/>
          <w:szCs w:val="28"/>
        </w:rPr>
        <w:t xml:space="preserve"> </w:t>
      </w:r>
      <w:r w:rsidR="00D23C3A" w:rsidRPr="008E5B6E">
        <w:rPr>
          <w:rFonts w:cs="Times New Roman"/>
          <w:szCs w:val="28"/>
        </w:rPr>
        <w:t xml:space="preserve">поселения,  </w:t>
      </w:r>
      <w:r w:rsidR="00B664ED" w:rsidRPr="008E5B6E">
        <w:rPr>
          <w:rFonts w:cs="Times New Roman"/>
          <w:szCs w:val="28"/>
        </w:rPr>
        <w:t xml:space="preserve"> </w:t>
      </w:r>
      <w:r w:rsidR="00596BEA" w:rsidRPr="008E5B6E">
        <w:rPr>
          <w:rFonts w:cs="Times New Roman"/>
          <w:szCs w:val="28"/>
        </w:rPr>
        <w:t>33</w:t>
      </w:r>
      <w:r w:rsidR="00DE24E9" w:rsidRPr="008E5B6E">
        <w:rPr>
          <w:rFonts w:cs="Times New Roman"/>
          <w:szCs w:val="28"/>
        </w:rPr>
        <w:t>объект</w:t>
      </w:r>
      <w:r w:rsidR="00596BEA" w:rsidRPr="008E5B6E">
        <w:rPr>
          <w:rFonts w:cs="Times New Roman"/>
          <w:szCs w:val="28"/>
        </w:rPr>
        <w:t>а</w:t>
      </w:r>
      <w:r w:rsidR="00DE24E9" w:rsidRPr="008E5B6E">
        <w:rPr>
          <w:rFonts w:cs="Times New Roman"/>
          <w:szCs w:val="28"/>
        </w:rPr>
        <w:t>)</w:t>
      </w:r>
      <w:r w:rsidR="005D74DD" w:rsidRPr="008E5B6E">
        <w:rPr>
          <w:rFonts w:cs="Times New Roman"/>
          <w:szCs w:val="28"/>
        </w:rPr>
        <w:t>;</w:t>
      </w:r>
    </w:p>
    <w:p w:rsidR="00DE24E9" w:rsidRPr="009E5C4F" w:rsidRDefault="00CE755B" w:rsidP="00DE24E9">
      <w:pPr>
        <w:ind w:firstLine="709"/>
        <w:contextualSpacing/>
        <w:rPr>
          <w:rFonts w:cs="Times New Roman"/>
          <w:szCs w:val="28"/>
        </w:rPr>
      </w:pPr>
      <w:r w:rsidRPr="009E5C4F">
        <w:rPr>
          <w:rFonts w:cs="Times New Roman"/>
          <w:szCs w:val="28"/>
        </w:rPr>
        <w:t>-</w:t>
      </w:r>
      <w:r w:rsidR="005B7D62" w:rsidRPr="009E5C4F">
        <w:rPr>
          <w:rFonts w:cs="Times New Roman"/>
          <w:szCs w:val="28"/>
        </w:rPr>
        <w:t>74 906,6</w:t>
      </w:r>
      <w:r w:rsidR="00DE24E9" w:rsidRPr="009E5C4F">
        <w:rPr>
          <w:rFonts w:cs="Times New Roman"/>
          <w:szCs w:val="28"/>
        </w:rPr>
        <w:t xml:space="preserve"> </w:t>
      </w:r>
      <w:r w:rsidR="004A30A4" w:rsidRPr="009E5C4F">
        <w:rPr>
          <w:rFonts w:cs="Times New Roman"/>
          <w:szCs w:val="28"/>
        </w:rPr>
        <w:t xml:space="preserve">тыс.руб. </w:t>
      </w:r>
      <w:r w:rsidR="00DE24E9" w:rsidRPr="009E5C4F">
        <w:rPr>
          <w:rFonts w:cs="Times New Roman"/>
          <w:szCs w:val="28"/>
        </w:rPr>
        <w:t xml:space="preserve">приобретение коммунальной </w:t>
      </w:r>
      <w:r w:rsidR="005D74DD" w:rsidRPr="009E5C4F">
        <w:rPr>
          <w:rFonts w:cs="Times New Roman"/>
          <w:szCs w:val="28"/>
        </w:rPr>
        <w:t>спецтехники (</w:t>
      </w:r>
      <w:r w:rsidR="00596BEA" w:rsidRPr="009E5C4F">
        <w:rPr>
          <w:rFonts w:cs="Times New Roman"/>
          <w:szCs w:val="28"/>
        </w:rPr>
        <w:t>6</w:t>
      </w:r>
      <w:r w:rsidR="00DE24E9" w:rsidRPr="009E5C4F">
        <w:rPr>
          <w:rFonts w:cs="Times New Roman"/>
          <w:szCs w:val="28"/>
        </w:rPr>
        <w:t xml:space="preserve"> поселени</w:t>
      </w:r>
      <w:r w:rsidR="00596BEA" w:rsidRPr="009E5C4F">
        <w:rPr>
          <w:rFonts w:cs="Times New Roman"/>
          <w:szCs w:val="28"/>
        </w:rPr>
        <w:t>й</w:t>
      </w:r>
      <w:r w:rsidR="00DE24E9" w:rsidRPr="009E5C4F">
        <w:rPr>
          <w:rFonts w:cs="Times New Roman"/>
          <w:szCs w:val="28"/>
        </w:rPr>
        <w:t xml:space="preserve">, </w:t>
      </w:r>
      <w:r w:rsidR="00433416" w:rsidRPr="009E5C4F">
        <w:rPr>
          <w:rFonts w:cs="Times New Roman"/>
          <w:szCs w:val="28"/>
        </w:rPr>
        <w:t>13</w:t>
      </w:r>
      <w:r w:rsidR="00DE24E9" w:rsidRPr="009E5C4F">
        <w:rPr>
          <w:rFonts w:cs="Times New Roman"/>
          <w:szCs w:val="28"/>
        </w:rPr>
        <w:t xml:space="preserve"> единиц техники)</w:t>
      </w:r>
      <w:r w:rsidR="005D74DD" w:rsidRPr="009E5C4F">
        <w:rPr>
          <w:rFonts w:cs="Times New Roman"/>
          <w:szCs w:val="28"/>
        </w:rPr>
        <w:t>;</w:t>
      </w:r>
    </w:p>
    <w:p w:rsidR="00DE24E9" w:rsidRPr="00144CBA" w:rsidRDefault="000A47B5" w:rsidP="00DE24E9">
      <w:pPr>
        <w:ind w:firstLine="709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88394A" w:rsidRPr="009E5C4F">
        <w:rPr>
          <w:rFonts w:cs="Times New Roman"/>
          <w:szCs w:val="28"/>
        </w:rPr>
        <w:t>16 856,4</w:t>
      </w:r>
      <w:r w:rsidR="00FA2C9B" w:rsidRPr="009E5C4F">
        <w:rPr>
          <w:rFonts w:cs="Times New Roman"/>
          <w:szCs w:val="28"/>
        </w:rPr>
        <w:t xml:space="preserve"> </w:t>
      </w:r>
      <w:r w:rsidR="002263EB" w:rsidRPr="009E5C4F">
        <w:rPr>
          <w:rFonts w:cs="Times New Roman"/>
          <w:szCs w:val="28"/>
        </w:rPr>
        <w:t>тыс</w:t>
      </w:r>
      <w:r w:rsidR="00FA2C9B" w:rsidRPr="009E5C4F">
        <w:rPr>
          <w:rFonts w:cs="Times New Roman"/>
          <w:szCs w:val="28"/>
        </w:rPr>
        <w:t xml:space="preserve">.руб. </w:t>
      </w:r>
      <w:r w:rsidR="00DE24E9" w:rsidRPr="009E5C4F">
        <w:rPr>
          <w:rFonts w:cs="Times New Roman"/>
          <w:szCs w:val="28"/>
        </w:rPr>
        <w:t xml:space="preserve">прочие субсидии на инвестиционные </w:t>
      </w:r>
      <w:r w:rsidR="00FA2C9B" w:rsidRPr="009E5C4F">
        <w:rPr>
          <w:rFonts w:cs="Times New Roman"/>
          <w:szCs w:val="28"/>
        </w:rPr>
        <w:t>проекты (</w:t>
      </w:r>
      <w:r w:rsidR="009E5C4F" w:rsidRPr="009E5C4F">
        <w:rPr>
          <w:rFonts w:cs="Times New Roman"/>
          <w:szCs w:val="28"/>
        </w:rPr>
        <w:t>3</w:t>
      </w:r>
      <w:r w:rsidR="00DE24E9" w:rsidRPr="009E5C4F">
        <w:rPr>
          <w:rFonts w:cs="Times New Roman"/>
          <w:szCs w:val="28"/>
        </w:rPr>
        <w:t xml:space="preserve"> поселения, 4 объекта)</w:t>
      </w:r>
      <w:r w:rsidR="005D74DD" w:rsidRPr="009E5C4F">
        <w:rPr>
          <w:rFonts w:cs="Times New Roman"/>
          <w:szCs w:val="28"/>
        </w:rPr>
        <w:t>;</w:t>
      </w:r>
    </w:p>
    <w:p w:rsidR="00DE24E9" w:rsidRDefault="00DE24E9" w:rsidP="00DE24E9">
      <w:pPr>
        <w:ind w:firstLine="709"/>
        <w:contextualSpacing/>
        <w:rPr>
          <w:rFonts w:cs="Times New Roman"/>
          <w:szCs w:val="28"/>
        </w:rPr>
      </w:pPr>
    </w:p>
    <w:p w:rsidR="00CB071B" w:rsidRPr="00144CBA" w:rsidRDefault="00CB071B" w:rsidP="00CB071B">
      <w:pPr>
        <w:pStyle w:val="a5"/>
        <w:ind w:left="0" w:firstLine="708"/>
        <w:jc w:val="center"/>
        <w:rPr>
          <w:rFonts w:eastAsia="Times New Roman"/>
          <w:b/>
          <w:lang w:eastAsia="ru-RU"/>
        </w:rPr>
      </w:pPr>
      <w:r w:rsidRPr="00144CBA">
        <w:rPr>
          <w:rFonts w:eastAsia="Times New Roman"/>
          <w:b/>
          <w:lang w:eastAsia="ru-RU"/>
        </w:rPr>
        <w:t>Комплекс процессных мероприятий</w:t>
      </w:r>
    </w:p>
    <w:p w:rsidR="00CB071B" w:rsidRPr="00CB071B" w:rsidRDefault="00FB6847" w:rsidP="00317C4D">
      <w:pPr>
        <w:ind w:firstLine="709"/>
        <w:contextualSpacing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«</w:t>
      </w:r>
      <w:r w:rsidR="00CB071B" w:rsidRPr="00CB071B">
        <w:rPr>
          <w:rFonts w:cs="Times New Roman"/>
          <w:b/>
          <w:szCs w:val="28"/>
        </w:rPr>
        <w:t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пригородным автобусным маршрутам</w:t>
      </w:r>
      <w:r>
        <w:rPr>
          <w:rFonts w:cs="Times New Roman"/>
          <w:b/>
          <w:szCs w:val="28"/>
        </w:rPr>
        <w:t>»</w:t>
      </w:r>
    </w:p>
    <w:p w:rsidR="00CB071B" w:rsidRDefault="00CB071B" w:rsidP="00DE24E9">
      <w:pPr>
        <w:ind w:firstLine="709"/>
        <w:contextualSpacing/>
        <w:rPr>
          <w:rFonts w:cs="Times New Roman"/>
          <w:szCs w:val="28"/>
        </w:rPr>
      </w:pPr>
    </w:p>
    <w:p w:rsidR="00CB071B" w:rsidRDefault="00CB071B" w:rsidP="00DE24E9">
      <w:pPr>
        <w:ind w:firstLine="709"/>
        <w:contextualSpacing/>
        <w:rPr>
          <w:rFonts w:cs="Times New Roman"/>
          <w:szCs w:val="28"/>
        </w:rPr>
      </w:pPr>
      <w:r w:rsidRPr="00144CBA">
        <w:t xml:space="preserve">По </w:t>
      </w:r>
      <w:r w:rsidRPr="00CB071B">
        <w:t>данному мероприятию расходы на в</w:t>
      </w:r>
      <w:r w:rsidRPr="00CB071B">
        <w:rPr>
          <w:rFonts w:cs="Times New Roman"/>
          <w:szCs w:val="28"/>
        </w:rPr>
        <w:t>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пригородным автобусным маршрутам</w:t>
      </w:r>
      <w:r w:rsidRPr="00144CBA">
        <w:t xml:space="preserve"> утверждены в сумме </w:t>
      </w:r>
      <w:r w:rsidRPr="00CB071B">
        <w:rPr>
          <w:b/>
        </w:rPr>
        <w:t>329 901,1 тыс.руб</w:t>
      </w:r>
      <w:r w:rsidRPr="00144CBA">
        <w:t>. Исполнение за 202</w:t>
      </w:r>
      <w:r>
        <w:t>4</w:t>
      </w:r>
      <w:r w:rsidRPr="00144CBA">
        <w:t xml:space="preserve"> год составляет </w:t>
      </w:r>
      <w:r w:rsidRPr="00CB071B">
        <w:rPr>
          <w:b/>
        </w:rPr>
        <w:t>315 367,3</w:t>
      </w:r>
      <w:r w:rsidRPr="00144CBA">
        <w:t xml:space="preserve"> тыс.руб. или </w:t>
      </w:r>
      <w:r>
        <w:rPr>
          <w:b/>
        </w:rPr>
        <w:t>95,6</w:t>
      </w:r>
      <w:r w:rsidRPr="00144CBA">
        <w:rPr>
          <w:b/>
        </w:rPr>
        <w:t>%</w:t>
      </w:r>
      <w:r w:rsidRPr="00144CBA">
        <w:t xml:space="preserve"> к уточненному годовому плану за счет средств местного бюджета.</w:t>
      </w:r>
    </w:p>
    <w:p w:rsidR="004907CF" w:rsidRDefault="004907CF" w:rsidP="004907CF">
      <w:pPr>
        <w:ind w:left="-71" w:firstLine="779"/>
        <w:rPr>
          <w:rFonts w:eastAsia="Times New Roman"/>
          <w:szCs w:val="28"/>
          <w:lang w:eastAsia="ru-RU"/>
        </w:rPr>
      </w:pPr>
      <w:r w:rsidRPr="00144CBA">
        <w:rPr>
          <w:rFonts w:eastAsia="Times New Roman"/>
          <w:szCs w:val="28"/>
          <w:lang w:eastAsia="ru-RU"/>
        </w:rPr>
        <w:t xml:space="preserve">По комитету образования Гатчинского муниципального района работы </w:t>
      </w:r>
      <w:r w:rsidR="005E1956">
        <w:rPr>
          <w:rFonts w:eastAsia="Times New Roman"/>
          <w:szCs w:val="28"/>
          <w:lang w:eastAsia="ru-RU"/>
        </w:rPr>
        <w:t>на</w:t>
      </w:r>
      <w:r w:rsidRPr="00144CBA">
        <w:rPr>
          <w:rFonts w:eastAsia="Times New Roman"/>
          <w:szCs w:val="28"/>
          <w:lang w:eastAsia="ru-RU"/>
        </w:rPr>
        <w:t xml:space="preserve"> реализаци</w:t>
      </w:r>
      <w:r w:rsidR="005E1956">
        <w:rPr>
          <w:rFonts w:eastAsia="Times New Roman"/>
          <w:szCs w:val="28"/>
          <w:lang w:eastAsia="ru-RU"/>
        </w:rPr>
        <w:t>ю</w:t>
      </w:r>
      <w:r w:rsidRPr="00144CBA">
        <w:rPr>
          <w:rFonts w:eastAsia="Times New Roman"/>
          <w:szCs w:val="28"/>
          <w:lang w:eastAsia="ru-RU"/>
        </w:rPr>
        <w:t xml:space="preserve"> мероприятий </w:t>
      </w:r>
      <w:r>
        <w:rPr>
          <w:rFonts w:eastAsia="Times New Roman"/>
          <w:szCs w:val="28"/>
          <w:lang w:eastAsia="ru-RU"/>
        </w:rPr>
        <w:t>по организации</w:t>
      </w:r>
      <w:r w:rsidRPr="004907CF">
        <w:rPr>
          <w:rFonts w:eastAsia="Times New Roman"/>
          <w:szCs w:val="28"/>
          <w:lang w:eastAsia="ru-RU"/>
        </w:rPr>
        <w:t xml:space="preserve"> перевозки школьников автобусными маршрутами</w:t>
      </w:r>
      <w:r>
        <w:rPr>
          <w:rFonts w:eastAsia="Times New Roman"/>
          <w:szCs w:val="28"/>
          <w:lang w:eastAsia="ru-RU"/>
        </w:rPr>
        <w:t xml:space="preserve"> </w:t>
      </w:r>
      <w:r w:rsidRPr="00144CBA">
        <w:rPr>
          <w:rFonts w:eastAsia="Times New Roman"/>
          <w:szCs w:val="28"/>
          <w:lang w:eastAsia="ru-RU"/>
        </w:rPr>
        <w:t xml:space="preserve">исполнено </w:t>
      </w:r>
      <w:r>
        <w:rPr>
          <w:rFonts w:eastAsia="Times New Roman"/>
          <w:szCs w:val="28"/>
          <w:lang w:eastAsia="ru-RU"/>
        </w:rPr>
        <w:t>634,3</w:t>
      </w:r>
      <w:r w:rsidRPr="00144CBA">
        <w:rPr>
          <w:rFonts w:eastAsia="Times New Roman"/>
          <w:szCs w:val="28"/>
          <w:lang w:eastAsia="ru-RU"/>
        </w:rPr>
        <w:t>тыс.руб</w:t>
      </w:r>
      <w:r w:rsidRPr="0041374F">
        <w:rPr>
          <w:rFonts w:eastAsia="Times New Roman"/>
          <w:szCs w:val="28"/>
          <w:lang w:eastAsia="ru-RU"/>
        </w:rPr>
        <w:t>.</w:t>
      </w:r>
      <w:r w:rsidR="0000194B">
        <w:rPr>
          <w:rFonts w:eastAsia="Times New Roman"/>
          <w:szCs w:val="28"/>
          <w:lang w:eastAsia="ru-RU"/>
        </w:rPr>
        <w:t xml:space="preserve"> (п</w:t>
      </w:r>
      <w:r w:rsidR="00F627A0">
        <w:rPr>
          <w:rFonts w:eastAsia="Times New Roman"/>
          <w:szCs w:val="28"/>
          <w:lang w:eastAsia="ru-RU"/>
        </w:rPr>
        <w:t>ассажирские п</w:t>
      </w:r>
      <w:r w:rsidR="0000194B">
        <w:rPr>
          <w:rFonts w:eastAsia="Times New Roman"/>
          <w:szCs w:val="28"/>
          <w:lang w:eastAsia="ru-RU"/>
        </w:rPr>
        <w:t>еревозк</w:t>
      </w:r>
      <w:r w:rsidR="00F627A0">
        <w:rPr>
          <w:rFonts w:eastAsia="Times New Roman"/>
          <w:szCs w:val="28"/>
          <w:lang w:eastAsia="ru-RU"/>
        </w:rPr>
        <w:t>и автомобильным транспортом</w:t>
      </w:r>
      <w:r w:rsidR="0000194B">
        <w:rPr>
          <w:rFonts w:eastAsia="Times New Roman"/>
          <w:szCs w:val="28"/>
          <w:lang w:eastAsia="ru-RU"/>
        </w:rPr>
        <w:t xml:space="preserve">, </w:t>
      </w:r>
      <w:r w:rsidR="00354E37">
        <w:rPr>
          <w:rFonts w:eastAsia="Times New Roman"/>
          <w:szCs w:val="28"/>
          <w:lang w:eastAsia="ru-RU"/>
        </w:rPr>
        <w:t>для обучающихся в</w:t>
      </w:r>
      <w:r w:rsidR="0000194B">
        <w:rPr>
          <w:rFonts w:eastAsia="Times New Roman"/>
          <w:szCs w:val="28"/>
          <w:lang w:eastAsia="ru-RU"/>
        </w:rPr>
        <w:t xml:space="preserve"> общеобразовательных</w:t>
      </w:r>
      <w:r w:rsidR="003C0EAE">
        <w:rPr>
          <w:rFonts w:eastAsia="Times New Roman"/>
          <w:szCs w:val="28"/>
          <w:lang w:eastAsia="ru-RU"/>
        </w:rPr>
        <w:t xml:space="preserve"> учреждениях</w:t>
      </w:r>
      <w:r w:rsidR="0000194B">
        <w:rPr>
          <w:rFonts w:eastAsia="Times New Roman"/>
          <w:szCs w:val="28"/>
          <w:lang w:eastAsia="ru-RU"/>
        </w:rPr>
        <w:t>)</w:t>
      </w:r>
      <w:r w:rsidR="00FA0136">
        <w:rPr>
          <w:rFonts w:eastAsia="Times New Roman"/>
          <w:szCs w:val="28"/>
          <w:lang w:eastAsia="ru-RU"/>
        </w:rPr>
        <w:t>.</w:t>
      </w:r>
    </w:p>
    <w:p w:rsidR="00FA0136" w:rsidRDefault="00FA0136" w:rsidP="004907CF">
      <w:pPr>
        <w:ind w:left="-71" w:firstLine="779"/>
        <w:rPr>
          <w:rFonts w:eastAsia="Times New Roman"/>
          <w:szCs w:val="28"/>
          <w:lang w:eastAsia="ru-RU"/>
        </w:rPr>
      </w:pPr>
      <w:r w:rsidRPr="00FA0136">
        <w:rPr>
          <w:rFonts w:eastAsia="Times New Roman"/>
          <w:szCs w:val="28"/>
          <w:lang w:eastAsia="ru-RU"/>
        </w:rPr>
        <w:t>Осуществление регулярных перевозок пассажиров и багажа автомобильным транспортом по регулируемым тарифам по муниципальным пригородным автобусным маршрутам</w:t>
      </w:r>
      <w:r w:rsidR="00083502">
        <w:rPr>
          <w:rFonts w:eastAsia="Times New Roman"/>
          <w:szCs w:val="28"/>
          <w:lang w:eastAsia="ru-RU"/>
        </w:rPr>
        <w:t xml:space="preserve"> на территории Гатчинского муниципального района</w:t>
      </w:r>
      <w:r w:rsidR="003F10C1">
        <w:rPr>
          <w:rFonts w:eastAsia="Times New Roman"/>
          <w:szCs w:val="28"/>
          <w:lang w:eastAsia="ru-RU"/>
        </w:rPr>
        <w:t xml:space="preserve"> </w:t>
      </w:r>
      <w:r w:rsidR="00782899">
        <w:rPr>
          <w:rFonts w:eastAsia="Times New Roman"/>
          <w:szCs w:val="28"/>
          <w:lang w:eastAsia="ru-RU"/>
        </w:rPr>
        <w:t xml:space="preserve">исполнено </w:t>
      </w:r>
      <w:r w:rsidR="003F10C1">
        <w:rPr>
          <w:rFonts w:eastAsia="Times New Roman"/>
          <w:szCs w:val="28"/>
          <w:lang w:eastAsia="ru-RU"/>
        </w:rPr>
        <w:t>315 367,3 тыс.руб.</w:t>
      </w:r>
    </w:p>
    <w:p w:rsidR="005B5F71" w:rsidRPr="00A6659D" w:rsidRDefault="005B5F71" w:rsidP="00A6659D">
      <w:pPr>
        <w:ind w:left="-71" w:firstLine="779"/>
        <w:rPr>
          <w:rFonts w:eastAsia="Times New Roman"/>
          <w:szCs w:val="28"/>
          <w:lang w:eastAsia="ru-RU"/>
        </w:rPr>
      </w:pPr>
      <w:r w:rsidRPr="005B5F71">
        <w:rPr>
          <w:rFonts w:eastAsia="Times New Roman"/>
          <w:szCs w:val="28"/>
          <w:lang w:eastAsia="ru-RU"/>
        </w:rPr>
        <w:t>Создание, модернизация (реконструкция) объектов транспортной инфраструктуры</w:t>
      </w:r>
      <w:r>
        <w:rPr>
          <w:rFonts w:eastAsia="Times New Roman"/>
          <w:szCs w:val="28"/>
          <w:lang w:eastAsia="ru-RU"/>
        </w:rPr>
        <w:t xml:space="preserve"> на строительство автовокзала в г.Гатчина в сумме 7 000,0 тыс.руб. </w:t>
      </w:r>
      <w:r w:rsidRPr="003803DE">
        <w:rPr>
          <w:rFonts w:eastAsia="Times New Roman"/>
          <w:szCs w:val="28"/>
          <w:lang w:eastAsia="ru-RU"/>
        </w:rPr>
        <w:t xml:space="preserve">Неисполнение по </w:t>
      </w:r>
      <w:r w:rsidR="00A6659D" w:rsidRPr="003803DE">
        <w:rPr>
          <w:rFonts w:eastAsia="Times New Roman"/>
          <w:szCs w:val="28"/>
          <w:lang w:eastAsia="ru-RU"/>
        </w:rPr>
        <w:t>причине</w:t>
      </w:r>
      <w:r w:rsidR="003803DE">
        <w:rPr>
          <w:rFonts w:eastAsia="Times New Roman"/>
          <w:szCs w:val="28"/>
          <w:lang w:eastAsia="ru-RU"/>
        </w:rPr>
        <w:t xml:space="preserve"> отсутствия технических условий курирующего комитета (место размещение автовокзала, касс, условий для пассажиров).  </w:t>
      </w:r>
    </w:p>
    <w:p w:rsidR="007746D9" w:rsidRDefault="007746D9" w:rsidP="004907CF">
      <w:pPr>
        <w:ind w:left="-71" w:firstLine="779"/>
        <w:rPr>
          <w:rFonts w:eastAsia="Times New Roman"/>
          <w:szCs w:val="28"/>
          <w:lang w:eastAsia="ru-RU"/>
        </w:rPr>
      </w:pPr>
    </w:p>
    <w:p w:rsidR="007746D9" w:rsidRDefault="007746D9" w:rsidP="004907CF">
      <w:pPr>
        <w:ind w:left="-71" w:firstLine="779"/>
        <w:rPr>
          <w:rFonts w:eastAsia="Times New Roman"/>
          <w:szCs w:val="28"/>
          <w:lang w:eastAsia="ru-RU"/>
        </w:rPr>
      </w:pPr>
    </w:p>
    <w:p w:rsidR="007746D9" w:rsidRDefault="007746D9" w:rsidP="007746D9">
      <w:pPr>
        <w:ind w:left="-71" w:firstLine="779"/>
        <w:rPr>
          <w:b/>
        </w:rPr>
      </w:pPr>
      <w:r>
        <w:rPr>
          <w:b/>
        </w:rPr>
        <w:t xml:space="preserve">                                            Отраслевой проект</w:t>
      </w:r>
    </w:p>
    <w:p w:rsidR="007746D9" w:rsidRDefault="00FB6847" w:rsidP="007746D9">
      <w:pPr>
        <w:ind w:left="-71" w:firstLine="779"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«</w:t>
      </w:r>
      <w:r w:rsidR="007746D9" w:rsidRPr="007746D9">
        <w:rPr>
          <w:rFonts w:eastAsia="Times New Roman"/>
          <w:b/>
          <w:szCs w:val="28"/>
          <w:lang w:eastAsia="ru-RU"/>
        </w:rPr>
        <w:t>Обеспечение надежности и качества снабжения населения и организаций Ленинградской области электрической и тепловой энергией</w:t>
      </w:r>
      <w:r>
        <w:rPr>
          <w:rFonts w:eastAsia="Times New Roman"/>
          <w:b/>
          <w:szCs w:val="28"/>
          <w:lang w:eastAsia="ru-RU"/>
        </w:rPr>
        <w:t>»</w:t>
      </w:r>
    </w:p>
    <w:p w:rsidR="007746D9" w:rsidRDefault="007746D9" w:rsidP="004907CF">
      <w:pPr>
        <w:ind w:left="-71" w:firstLine="779"/>
        <w:rPr>
          <w:rFonts w:eastAsia="Times New Roman"/>
          <w:szCs w:val="28"/>
          <w:lang w:eastAsia="ru-RU"/>
        </w:rPr>
      </w:pPr>
    </w:p>
    <w:p w:rsidR="007746D9" w:rsidRPr="000040FA" w:rsidRDefault="007746D9" w:rsidP="007746D9">
      <w:pPr>
        <w:pStyle w:val="a5"/>
        <w:tabs>
          <w:tab w:val="left" w:pos="284"/>
        </w:tabs>
        <w:ind w:left="0"/>
      </w:pPr>
      <w:r w:rsidRPr="000040FA">
        <w:tab/>
      </w:r>
      <w:r w:rsidRPr="000040FA">
        <w:tab/>
        <w:t xml:space="preserve">По данному мероприятию расходы утверждены в сумме </w:t>
      </w:r>
      <w:r w:rsidRPr="000040FA">
        <w:rPr>
          <w:b/>
        </w:rPr>
        <w:t>121 970,7</w:t>
      </w:r>
      <w:r w:rsidRPr="000040FA">
        <w:t xml:space="preserve"> тыс.руб. Исполнение за 2024 год составляет </w:t>
      </w:r>
      <w:r w:rsidRPr="000040FA">
        <w:rPr>
          <w:b/>
        </w:rPr>
        <w:t>95 837,8</w:t>
      </w:r>
      <w:r w:rsidRPr="000040FA">
        <w:t xml:space="preserve"> тыс.руб. или </w:t>
      </w:r>
      <w:r w:rsidRPr="000040FA">
        <w:rPr>
          <w:b/>
        </w:rPr>
        <w:t>78,6%</w:t>
      </w:r>
      <w:r w:rsidRPr="000040FA">
        <w:t xml:space="preserve"> к уточненному годовому плану, в том числе за счет средств областного бюджета – 83 331,2 тыс.руб., за счет средств местного бюджета – 12 506,6 тыс.руб.</w:t>
      </w:r>
    </w:p>
    <w:p w:rsidR="000040FA" w:rsidRDefault="000040FA" w:rsidP="007746D9">
      <w:pPr>
        <w:pStyle w:val="a5"/>
        <w:tabs>
          <w:tab w:val="left" w:pos="284"/>
        </w:tabs>
        <w:ind w:left="0"/>
      </w:pPr>
      <w:r w:rsidRPr="000040FA">
        <w:tab/>
      </w:r>
      <w:r w:rsidRPr="000040FA">
        <w:tab/>
        <w:t>В рамках реализации мероприятий по обеспечению устойчивого функционирования объектов теплоснабжения</w:t>
      </w:r>
      <w:r w:rsidR="00635D35">
        <w:t xml:space="preserve"> расходы составили</w:t>
      </w:r>
      <w:r w:rsidR="008326E0">
        <w:t xml:space="preserve"> </w:t>
      </w:r>
      <w:r w:rsidR="00DD68D7">
        <w:t>93 887,8</w:t>
      </w:r>
      <w:r w:rsidR="008326E0">
        <w:t xml:space="preserve"> тыс.руб.</w:t>
      </w:r>
      <w:r w:rsidR="00696073">
        <w:t xml:space="preserve"> на капитальный ремонт</w:t>
      </w:r>
      <w:r w:rsidR="008326E0">
        <w:t>:</w:t>
      </w:r>
    </w:p>
    <w:p w:rsidR="008326E0" w:rsidRDefault="008326E0" w:rsidP="00487AF1">
      <w:pPr>
        <w:pStyle w:val="a5"/>
        <w:tabs>
          <w:tab w:val="left" w:pos="284"/>
        </w:tabs>
        <w:ind w:left="0"/>
      </w:pPr>
      <w:r>
        <w:tab/>
      </w:r>
      <w:r w:rsidR="00A23631">
        <w:tab/>
      </w:r>
      <w:r>
        <w:t>-</w:t>
      </w:r>
      <w:r w:rsidRPr="008326E0">
        <w:t xml:space="preserve"> участков трубопроводов теплоснабжения в д. Шпаньково от котельной №33 до ж.д. по А. Рыкунова д.№13, 14, 33 и ул.Коммунальная д.№10 Гатчинского района</w:t>
      </w:r>
      <w:r w:rsidR="00487AF1">
        <w:t xml:space="preserve"> в сумме</w:t>
      </w:r>
      <w:r w:rsidR="00B11524">
        <w:t xml:space="preserve"> </w:t>
      </w:r>
      <w:r w:rsidR="00487AF1">
        <w:t>25 825,8 тыс.руб.</w:t>
      </w:r>
      <w:r w:rsidR="00C44E0C">
        <w:t xml:space="preserve">                             (протяженность 2,496 км.)</w:t>
      </w:r>
      <w:r w:rsidR="00487AF1">
        <w:t>;</w:t>
      </w:r>
    </w:p>
    <w:p w:rsidR="008326E0" w:rsidRDefault="00A23631" w:rsidP="00487AF1">
      <w:pPr>
        <w:pStyle w:val="a5"/>
        <w:tabs>
          <w:tab w:val="left" w:pos="284"/>
        </w:tabs>
        <w:ind w:left="0"/>
      </w:pPr>
      <w:r>
        <w:tab/>
      </w:r>
      <w:r w:rsidR="008326E0">
        <w:tab/>
        <w:t>-</w:t>
      </w:r>
      <w:r w:rsidR="008326E0" w:rsidRPr="008326E0">
        <w:t>участка тепловых сетей от котельной №7 в п. Пудомяги до опуска с высових опор с переходом под дорогой Гатчина-Павловск</w:t>
      </w:r>
      <w:r w:rsidR="00487AF1">
        <w:t xml:space="preserve"> в сумме 18 404,3 тыс.руб.</w:t>
      </w:r>
      <w:r w:rsidR="005815E9">
        <w:t xml:space="preserve"> (протяженность 1,075 км.)</w:t>
      </w:r>
      <w:r w:rsidR="00487AF1">
        <w:t>;</w:t>
      </w:r>
    </w:p>
    <w:p w:rsidR="008326E0" w:rsidRDefault="00A23631" w:rsidP="00487AF1">
      <w:pPr>
        <w:pStyle w:val="a5"/>
        <w:tabs>
          <w:tab w:val="left" w:pos="284"/>
        </w:tabs>
        <w:ind w:left="0"/>
      </w:pPr>
      <w:r>
        <w:tab/>
      </w:r>
      <w:r w:rsidR="0070448B">
        <w:tab/>
        <w:t xml:space="preserve"> - </w:t>
      </w:r>
      <w:r w:rsidR="008326E0" w:rsidRPr="008326E0">
        <w:t>участка трубопроводов теплоснабжения от ТК6 до узла №7 д.№3 с заменой арматуры в пос. Тойворово, Гатчинского района</w:t>
      </w:r>
      <w:r w:rsidR="00487AF1">
        <w:t xml:space="preserve"> в сумме</w:t>
      </w:r>
      <w:r w:rsidR="00B11524">
        <w:t xml:space="preserve"> </w:t>
      </w:r>
      <w:r w:rsidR="00487AF1">
        <w:t>26 597,3 тыс.руб.</w:t>
      </w:r>
      <w:r w:rsidR="00C44E0C">
        <w:t xml:space="preserve"> (протяженность </w:t>
      </w:r>
      <w:r w:rsidR="005815E9">
        <w:t>2,1598</w:t>
      </w:r>
      <w:r w:rsidR="00C44E0C">
        <w:t xml:space="preserve"> км.)</w:t>
      </w:r>
      <w:r w:rsidR="00487AF1">
        <w:t>;</w:t>
      </w:r>
    </w:p>
    <w:p w:rsidR="008326E0" w:rsidRDefault="008326E0" w:rsidP="00487AF1">
      <w:pPr>
        <w:pStyle w:val="a5"/>
        <w:tabs>
          <w:tab w:val="left" w:pos="284"/>
        </w:tabs>
        <w:ind w:left="0"/>
      </w:pPr>
      <w:r>
        <w:tab/>
      </w:r>
      <w:r w:rsidR="00A23631">
        <w:tab/>
      </w:r>
      <w:r>
        <w:t>-</w:t>
      </w:r>
      <w:r w:rsidRPr="008326E0">
        <w:t xml:space="preserve"> </w:t>
      </w:r>
      <w:r w:rsidR="00A654CA">
        <w:t xml:space="preserve"> </w:t>
      </w:r>
      <w:r w:rsidRPr="008326E0">
        <w:t>участка теплосети от ТК2 до ТК6 и д.№14, 15, ТК2-ТК3, ТК3-ТК9, ТК9 до д. №3 и д.№6 пл.Манина в пос. Войсковицы, Гатчинского района</w:t>
      </w:r>
      <w:r w:rsidR="00487AF1">
        <w:t xml:space="preserve"> в сумме</w:t>
      </w:r>
      <w:r w:rsidR="00B11524">
        <w:t xml:space="preserve"> </w:t>
      </w:r>
      <w:r w:rsidR="00487AF1">
        <w:t>23 060,4 тыс.руб.</w:t>
      </w:r>
      <w:r w:rsidR="00A50BB1">
        <w:t xml:space="preserve"> (протяженность 2,804 км.)</w:t>
      </w:r>
    </w:p>
    <w:p w:rsidR="006C2DEE" w:rsidRDefault="00C95C55" w:rsidP="0005091A">
      <w:pPr>
        <w:pStyle w:val="a5"/>
        <w:tabs>
          <w:tab w:val="left" w:pos="284"/>
        </w:tabs>
        <w:ind w:left="0"/>
      </w:pPr>
      <w:r>
        <w:tab/>
      </w:r>
      <w:r>
        <w:tab/>
      </w:r>
      <w:r w:rsidRPr="00C95C55">
        <w:t>Д</w:t>
      </w:r>
      <w:r w:rsidR="007746D9" w:rsidRPr="00C95C55">
        <w:t>ля резервного энергосбережения объектов жизнеобеспечения населенных пунктов</w:t>
      </w:r>
      <w:r w:rsidRPr="00C95C55">
        <w:t xml:space="preserve"> приобретен</w:t>
      </w:r>
      <w:r>
        <w:t xml:space="preserve"> автономный источник </w:t>
      </w:r>
      <w:r w:rsidRPr="00C95C55">
        <w:t>электроснабжения(дизель-генераторов)</w:t>
      </w:r>
      <w:r>
        <w:t xml:space="preserve"> расходы составили 1 895,0 тыс.руб., в том числе за счет средств областного бюджета 1 648,9 тыс.руб., за счет средств местного бюджета 246,4 тыс.руб.</w:t>
      </w:r>
    </w:p>
    <w:p w:rsidR="00E76AAA" w:rsidRPr="0005091A" w:rsidRDefault="00E76AAA" w:rsidP="0005091A">
      <w:pPr>
        <w:pStyle w:val="a5"/>
        <w:tabs>
          <w:tab w:val="left" w:pos="284"/>
        </w:tabs>
        <w:ind w:left="0"/>
      </w:pPr>
    </w:p>
    <w:p w:rsidR="007E36DC" w:rsidRDefault="007E36DC" w:rsidP="007E36DC">
      <w:pPr>
        <w:ind w:left="-71" w:firstLine="779"/>
        <w:jc w:val="center"/>
        <w:rPr>
          <w:b/>
        </w:rPr>
      </w:pPr>
      <w:r>
        <w:rPr>
          <w:b/>
        </w:rPr>
        <w:t xml:space="preserve">Отраслевой </w:t>
      </w:r>
      <w:r w:rsidR="00D862E1">
        <w:rPr>
          <w:b/>
        </w:rPr>
        <w:t xml:space="preserve">проект </w:t>
      </w:r>
    </w:p>
    <w:p w:rsidR="00D862E1" w:rsidRDefault="00FB6847" w:rsidP="00A53AEB">
      <w:pPr>
        <w:contextualSpacing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«</w:t>
      </w:r>
      <w:r w:rsidR="007E36DC" w:rsidRPr="007E36DC">
        <w:rPr>
          <w:rFonts w:eastAsia="Times New Roman"/>
          <w:b/>
          <w:szCs w:val="28"/>
          <w:lang w:eastAsia="ru-RU"/>
        </w:rPr>
        <w:t>Развитие и приведение в нормативное состояние</w:t>
      </w:r>
    </w:p>
    <w:p w:rsidR="00CB071B" w:rsidRDefault="007E36DC" w:rsidP="00A53AEB">
      <w:pPr>
        <w:contextualSpacing/>
        <w:jc w:val="center"/>
        <w:rPr>
          <w:rFonts w:eastAsia="Times New Roman"/>
          <w:b/>
          <w:szCs w:val="28"/>
          <w:lang w:eastAsia="ru-RU"/>
        </w:rPr>
      </w:pPr>
      <w:r w:rsidRPr="007E36DC">
        <w:rPr>
          <w:rFonts w:eastAsia="Times New Roman"/>
          <w:b/>
          <w:szCs w:val="28"/>
          <w:lang w:eastAsia="ru-RU"/>
        </w:rPr>
        <w:t xml:space="preserve"> автомобильных дорог общего пользования</w:t>
      </w:r>
      <w:r w:rsidR="00FB6847">
        <w:rPr>
          <w:rFonts w:eastAsia="Times New Roman"/>
          <w:b/>
          <w:szCs w:val="28"/>
          <w:lang w:eastAsia="ru-RU"/>
        </w:rPr>
        <w:t>»</w:t>
      </w:r>
    </w:p>
    <w:p w:rsidR="00E643EE" w:rsidRPr="00A53AEB" w:rsidRDefault="00E643EE" w:rsidP="00A53AEB">
      <w:pPr>
        <w:contextualSpacing/>
        <w:jc w:val="center"/>
        <w:rPr>
          <w:rFonts w:eastAsia="Times New Roman"/>
          <w:b/>
          <w:szCs w:val="28"/>
          <w:lang w:eastAsia="ru-RU"/>
        </w:rPr>
      </w:pPr>
    </w:p>
    <w:p w:rsidR="00D02842" w:rsidRDefault="00A53AEB" w:rsidP="00D02842">
      <w:pPr>
        <w:pStyle w:val="a5"/>
        <w:tabs>
          <w:tab w:val="left" w:pos="284"/>
        </w:tabs>
        <w:ind w:left="0"/>
        <w:rPr>
          <w:rFonts w:cs="Times New Roman"/>
          <w:szCs w:val="28"/>
        </w:rPr>
      </w:pPr>
      <w:r>
        <w:tab/>
      </w:r>
      <w:r w:rsidR="0088552F">
        <w:tab/>
      </w:r>
      <w:r w:rsidR="0088552F">
        <w:tab/>
      </w:r>
      <w:r w:rsidRPr="000040FA">
        <w:t xml:space="preserve">По данному мероприятию расходы утверждены в сумме </w:t>
      </w:r>
      <w:r>
        <w:rPr>
          <w:b/>
        </w:rPr>
        <w:t>30 681,0</w:t>
      </w:r>
      <w:r w:rsidRPr="000040FA">
        <w:t xml:space="preserve"> тыс.руб. Исполнение за 2024 год составляет </w:t>
      </w:r>
      <w:r>
        <w:rPr>
          <w:b/>
        </w:rPr>
        <w:t>30 681,0</w:t>
      </w:r>
      <w:r w:rsidRPr="000040FA">
        <w:t xml:space="preserve"> тыс.руб. или </w:t>
      </w:r>
      <w:r>
        <w:rPr>
          <w:b/>
        </w:rPr>
        <w:t>100</w:t>
      </w:r>
      <w:r w:rsidRPr="000040FA">
        <w:rPr>
          <w:b/>
        </w:rPr>
        <w:t>%</w:t>
      </w:r>
      <w:r w:rsidRPr="000040FA">
        <w:t xml:space="preserve"> к уточненному годовому плану, в том числе за счет средств областного бюджета – </w:t>
      </w:r>
      <w:r>
        <w:t>27 501,3</w:t>
      </w:r>
      <w:r w:rsidRPr="000040FA">
        <w:t xml:space="preserve"> тыс.руб., за счет средств местного бюджета – </w:t>
      </w:r>
      <w:r>
        <w:t>3 179,7</w:t>
      </w:r>
      <w:r w:rsidR="00D02842">
        <w:t xml:space="preserve"> тыс.руб. </w:t>
      </w:r>
      <w:r w:rsidR="00D02842">
        <w:rPr>
          <w:rFonts w:cs="Times New Roman"/>
          <w:szCs w:val="28"/>
        </w:rPr>
        <w:t>на с</w:t>
      </w:r>
      <w:r w:rsidR="00D02842" w:rsidRPr="00D02842">
        <w:rPr>
          <w:rFonts w:cs="Times New Roman"/>
          <w:szCs w:val="28"/>
        </w:rPr>
        <w:t>троительст</w:t>
      </w:r>
      <w:r w:rsidR="00D02842">
        <w:rPr>
          <w:rFonts w:cs="Times New Roman"/>
          <w:szCs w:val="28"/>
        </w:rPr>
        <w:t>во</w:t>
      </w:r>
      <w:r w:rsidR="00D02842" w:rsidRPr="00D02842">
        <w:rPr>
          <w:rFonts w:cs="Times New Roman"/>
          <w:szCs w:val="28"/>
        </w:rPr>
        <w:t xml:space="preserve"> участка автомобильной дороги от автомобильной дороги </w:t>
      </w:r>
      <w:r w:rsidR="00FB6847">
        <w:rPr>
          <w:rFonts w:cs="Times New Roman"/>
          <w:szCs w:val="28"/>
        </w:rPr>
        <w:t>«</w:t>
      </w:r>
      <w:r w:rsidR="00D02842" w:rsidRPr="00D02842">
        <w:rPr>
          <w:rFonts w:cs="Times New Roman"/>
          <w:szCs w:val="28"/>
        </w:rPr>
        <w:t>Мины-Новинка</w:t>
      </w:r>
      <w:r w:rsidR="00FB6847">
        <w:rPr>
          <w:rFonts w:cs="Times New Roman"/>
          <w:szCs w:val="28"/>
        </w:rPr>
        <w:t>»</w:t>
      </w:r>
      <w:r w:rsidR="00D02842" w:rsidRPr="00D02842">
        <w:rPr>
          <w:rFonts w:cs="Times New Roman"/>
          <w:szCs w:val="28"/>
        </w:rPr>
        <w:t xml:space="preserve"> до д.Клетно, в том числе проектно-изыскательские работы</w:t>
      </w:r>
      <w:r w:rsidR="00D02842">
        <w:rPr>
          <w:rFonts w:cs="Times New Roman"/>
          <w:szCs w:val="28"/>
        </w:rPr>
        <w:t>.</w:t>
      </w:r>
    </w:p>
    <w:p w:rsidR="0005091A" w:rsidRDefault="0005091A" w:rsidP="00D02842">
      <w:pPr>
        <w:pStyle w:val="a5"/>
        <w:tabs>
          <w:tab w:val="left" w:pos="284"/>
        </w:tabs>
        <w:ind w:left="0"/>
        <w:rPr>
          <w:rFonts w:cs="Times New Roman"/>
          <w:szCs w:val="28"/>
        </w:rPr>
      </w:pPr>
    </w:p>
    <w:p w:rsidR="00B272FE" w:rsidRDefault="00B272FE" w:rsidP="00B272FE">
      <w:pPr>
        <w:ind w:left="-71" w:firstLine="779"/>
        <w:jc w:val="center"/>
        <w:rPr>
          <w:b/>
        </w:rPr>
      </w:pPr>
      <w:r>
        <w:rPr>
          <w:b/>
        </w:rPr>
        <w:t>Муниципальный проект</w:t>
      </w:r>
    </w:p>
    <w:p w:rsidR="00B272FE" w:rsidRDefault="00B272FE" w:rsidP="00B272FE">
      <w:pPr>
        <w:contextualSpacing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«</w:t>
      </w:r>
      <w:r w:rsidRPr="007E36DC">
        <w:rPr>
          <w:rFonts w:eastAsia="Times New Roman"/>
          <w:b/>
          <w:szCs w:val="28"/>
          <w:lang w:eastAsia="ru-RU"/>
        </w:rPr>
        <w:t xml:space="preserve">Развитие </w:t>
      </w:r>
      <w:r>
        <w:rPr>
          <w:rFonts w:eastAsia="Times New Roman"/>
          <w:b/>
          <w:szCs w:val="28"/>
          <w:lang w:eastAsia="ru-RU"/>
        </w:rPr>
        <w:t>цифровых и информационных проектов</w:t>
      </w:r>
    </w:p>
    <w:p w:rsidR="00B272FE" w:rsidRDefault="00B272FE" w:rsidP="00B272FE">
      <w:pPr>
        <w:contextualSpacing/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 на территории Гатчинского муниципального района»</w:t>
      </w:r>
    </w:p>
    <w:p w:rsidR="002879D8" w:rsidRDefault="002879D8" w:rsidP="00B272FE">
      <w:pPr>
        <w:contextualSpacing/>
        <w:jc w:val="center"/>
        <w:rPr>
          <w:rFonts w:eastAsia="Times New Roman"/>
          <w:b/>
          <w:szCs w:val="28"/>
          <w:lang w:eastAsia="ru-RU"/>
        </w:rPr>
      </w:pPr>
    </w:p>
    <w:p w:rsidR="0088552F" w:rsidRPr="000040FA" w:rsidRDefault="002879D8" w:rsidP="0088552F">
      <w:pPr>
        <w:pStyle w:val="a5"/>
        <w:tabs>
          <w:tab w:val="left" w:pos="284"/>
        </w:tabs>
        <w:ind w:left="0"/>
      </w:pPr>
      <w:r>
        <w:lastRenderedPageBreak/>
        <w:tab/>
      </w:r>
      <w:r>
        <w:tab/>
      </w:r>
      <w:r w:rsidR="0088552F" w:rsidRPr="000040FA">
        <w:t xml:space="preserve">По данному мероприятию расходы утверждены в сумме </w:t>
      </w:r>
      <w:r>
        <w:rPr>
          <w:b/>
        </w:rPr>
        <w:t>18 196,1</w:t>
      </w:r>
      <w:r w:rsidR="0088552F" w:rsidRPr="000040FA">
        <w:t xml:space="preserve"> тыс.руб. Исполнение за 2024 год составляет </w:t>
      </w:r>
      <w:r>
        <w:rPr>
          <w:b/>
        </w:rPr>
        <w:t>18 162,3</w:t>
      </w:r>
      <w:r w:rsidR="0088552F" w:rsidRPr="000040FA">
        <w:t xml:space="preserve"> тыс.руб. или </w:t>
      </w:r>
      <w:r>
        <w:rPr>
          <w:b/>
        </w:rPr>
        <w:t>99,8</w:t>
      </w:r>
      <w:r w:rsidR="0088552F" w:rsidRPr="000040FA">
        <w:rPr>
          <w:b/>
        </w:rPr>
        <w:t>%</w:t>
      </w:r>
      <w:r w:rsidR="0088552F" w:rsidRPr="000040FA">
        <w:t xml:space="preserve"> к уточненному годовому плану</w:t>
      </w:r>
      <w:r w:rsidR="00171AF4">
        <w:t xml:space="preserve"> з</w:t>
      </w:r>
      <w:r w:rsidR="00C96EA9">
        <w:t xml:space="preserve">а счет средств </w:t>
      </w:r>
      <w:r w:rsidR="0025664C">
        <w:t xml:space="preserve">местного бюджета и были </w:t>
      </w:r>
      <w:r w:rsidR="00C96EA9">
        <w:t>направлены:</w:t>
      </w:r>
    </w:p>
    <w:p w:rsidR="0005091A" w:rsidRDefault="009B32AE" w:rsidP="00D02842">
      <w:pPr>
        <w:pStyle w:val="a5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C96EA9">
        <w:rPr>
          <w:rFonts w:cs="Times New Roman"/>
          <w:szCs w:val="28"/>
        </w:rPr>
        <w:tab/>
        <w:t xml:space="preserve"> -3 546,0 тыс.руб. на</w:t>
      </w:r>
      <w:r>
        <w:rPr>
          <w:rFonts w:cs="Times New Roman"/>
          <w:szCs w:val="28"/>
        </w:rPr>
        <w:t xml:space="preserve"> развитие единой информационной системы Га</w:t>
      </w:r>
      <w:r w:rsidR="00C96EA9">
        <w:rPr>
          <w:rFonts w:cs="Times New Roman"/>
          <w:szCs w:val="28"/>
        </w:rPr>
        <w:t xml:space="preserve">тчинского муниципального </w:t>
      </w:r>
      <w:r w:rsidR="004477C4">
        <w:rPr>
          <w:rFonts w:cs="Times New Roman"/>
          <w:szCs w:val="28"/>
        </w:rPr>
        <w:t>района</w:t>
      </w:r>
      <w:r w:rsidR="00C96EA9">
        <w:rPr>
          <w:rFonts w:cs="Times New Roman"/>
          <w:szCs w:val="28"/>
        </w:rPr>
        <w:t>:</w:t>
      </w:r>
    </w:p>
    <w:p w:rsidR="00C96EA9" w:rsidRDefault="00D90AE6" w:rsidP="00C96EA9">
      <w:pPr>
        <w:pStyle w:val="a5"/>
        <w:tabs>
          <w:tab w:val="left" w:pos="284"/>
        </w:tabs>
        <w:ind w:left="0" w:firstLine="708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4477C4">
        <w:rPr>
          <w:rFonts w:cs="Times New Roman"/>
          <w:szCs w:val="28"/>
        </w:rPr>
        <w:t xml:space="preserve">10 667,0 тыс.руб. </w:t>
      </w:r>
      <w:r w:rsidR="00067CAE">
        <w:rPr>
          <w:rFonts w:cs="Times New Roman"/>
          <w:szCs w:val="28"/>
        </w:rPr>
        <w:t xml:space="preserve">услуги по </w:t>
      </w:r>
      <w:r w:rsidR="00C96EA9">
        <w:rPr>
          <w:rFonts w:cs="Times New Roman"/>
          <w:szCs w:val="28"/>
        </w:rPr>
        <w:t>развити</w:t>
      </w:r>
      <w:r w:rsidR="00067CAE">
        <w:rPr>
          <w:rFonts w:cs="Times New Roman"/>
          <w:szCs w:val="28"/>
        </w:rPr>
        <w:t>ю</w:t>
      </w:r>
      <w:r w:rsidR="00C96EA9">
        <w:rPr>
          <w:rFonts w:cs="Times New Roman"/>
          <w:szCs w:val="28"/>
        </w:rPr>
        <w:t xml:space="preserve"> Цифрового двойника-«Геоинформационного портала </w:t>
      </w:r>
      <w:r w:rsidR="00027FCF">
        <w:rPr>
          <w:rFonts w:cs="Times New Roman"/>
          <w:szCs w:val="28"/>
        </w:rPr>
        <w:t>Гатчинского муниципального района;</w:t>
      </w:r>
    </w:p>
    <w:p w:rsidR="0005091A" w:rsidRDefault="00517A77" w:rsidP="00D02842">
      <w:pPr>
        <w:pStyle w:val="a5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- 1 348,0 тыс.руб. на создание единой автоматизированной диспетчерской службы на территории Гатчинского муниципального района</w:t>
      </w:r>
      <w:r w:rsidR="006B2D19">
        <w:rPr>
          <w:rFonts w:cs="Times New Roman"/>
          <w:szCs w:val="28"/>
        </w:rPr>
        <w:t xml:space="preserve"> (техническое сопровождение и развитие инфраструктуры телефонной сети)</w:t>
      </w:r>
      <w:r>
        <w:rPr>
          <w:rFonts w:cs="Times New Roman"/>
          <w:szCs w:val="28"/>
        </w:rPr>
        <w:t>;</w:t>
      </w:r>
    </w:p>
    <w:p w:rsidR="00517A77" w:rsidRPr="00517A77" w:rsidRDefault="00517A77" w:rsidP="00D02842">
      <w:pPr>
        <w:pStyle w:val="a5"/>
        <w:tabs>
          <w:tab w:val="left" w:pos="284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- 2 635,1 на развитие ИТ</w:t>
      </w:r>
      <w:r w:rsidRPr="00517A77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инфраструктуры в Г</w:t>
      </w:r>
      <w:r w:rsidR="000107A1">
        <w:rPr>
          <w:rFonts w:cs="Times New Roman"/>
          <w:szCs w:val="28"/>
        </w:rPr>
        <w:t xml:space="preserve">атчинском муниципальном районе. </w:t>
      </w:r>
    </w:p>
    <w:p w:rsidR="007E36DC" w:rsidRDefault="007E36DC" w:rsidP="00067CAE">
      <w:pPr>
        <w:contextualSpacing/>
        <w:rPr>
          <w:rFonts w:cs="Times New Roman"/>
          <w:szCs w:val="28"/>
        </w:rPr>
      </w:pPr>
    </w:p>
    <w:p w:rsidR="00384D22" w:rsidRPr="001749E7" w:rsidRDefault="00384D22" w:rsidP="00E15F1D">
      <w:pPr>
        <w:rPr>
          <w:szCs w:val="28"/>
          <w:highlight w:val="lightGray"/>
        </w:rPr>
      </w:pPr>
    </w:p>
    <w:p w:rsidR="00407AF3" w:rsidRPr="00232CF1" w:rsidRDefault="00407AF3" w:rsidP="00407AF3">
      <w:pPr>
        <w:jc w:val="center"/>
        <w:rPr>
          <w:b/>
        </w:rPr>
      </w:pPr>
      <w:r w:rsidRPr="00232CF1">
        <w:rPr>
          <w:b/>
        </w:rPr>
        <w:t xml:space="preserve">Муниципальная программа Гатчинского муниципального района </w:t>
      </w:r>
      <w:r w:rsidR="00FB6847">
        <w:rPr>
          <w:b/>
        </w:rPr>
        <w:t>«</w:t>
      </w:r>
      <w:r w:rsidRPr="00232CF1">
        <w:rPr>
          <w:b/>
        </w:rPr>
        <w:t>Устойчивое общественное развитие в Гатчинском муниципальном районе</w:t>
      </w:r>
      <w:r w:rsidR="00FB6847">
        <w:rPr>
          <w:b/>
        </w:rPr>
        <w:t>»</w:t>
      </w:r>
      <w:r w:rsidRPr="00232CF1">
        <w:rPr>
          <w:b/>
        </w:rPr>
        <w:t xml:space="preserve"> </w:t>
      </w:r>
    </w:p>
    <w:p w:rsidR="00407AF3" w:rsidRPr="00232CF1" w:rsidRDefault="00407AF3" w:rsidP="00407AF3">
      <w:r w:rsidRPr="00232CF1">
        <w:tab/>
      </w:r>
    </w:p>
    <w:p w:rsidR="00407AF3" w:rsidRPr="00232CF1" w:rsidRDefault="00407AF3" w:rsidP="00407AF3">
      <w:r w:rsidRPr="00232CF1">
        <w:tab/>
        <w:t>В 202</w:t>
      </w:r>
      <w:r w:rsidR="007339F6">
        <w:t>4</w:t>
      </w:r>
      <w:r w:rsidRPr="00232CF1">
        <w:t xml:space="preserve"> году 0,4% расходов бюджета Гатчинского муниципального района приходится на муниципальную программу </w:t>
      </w:r>
      <w:r w:rsidR="00FB6847">
        <w:t>«</w:t>
      </w:r>
      <w:r w:rsidRPr="00232CF1">
        <w:t>Устойчивое общественное развитие в Гатчинском муниципальном районе</w:t>
      </w:r>
      <w:r w:rsidR="00FB6847">
        <w:t>»</w:t>
      </w:r>
      <w:r w:rsidRPr="00232CF1">
        <w:t>.</w:t>
      </w:r>
    </w:p>
    <w:p w:rsidR="004B694C" w:rsidRPr="00232CF1" w:rsidRDefault="004B694C" w:rsidP="00407AF3"/>
    <w:tbl>
      <w:tblPr>
        <w:tblW w:w="10207" w:type="dxa"/>
        <w:tblLook w:val="04A0" w:firstRow="1" w:lastRow="0" w:firstColumn="1" w:lastColumn="0" w:noHBand="0" w:noVBand="1"/>
      </w:tblPr>
      <w:tblGrid>
        <w:gridCol w:w="3066"/>
        <w:gridCol w:w="2132"/>
        <w:gridCol w:w="1613"/>
        <w:gridCol w:w="1547"/>
        <w:gridCol w:w="1849"/>
      </w:tblGrid>
      <w:tr w:rsidR="00407AF3" w:rsidRPr="00232CF1" w:rsidTr="004B694C">
        <w:trPr>
          <w:trHeight w:val="1132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A267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Первоначальный бюджет на 202</w:t>
            </w:r>
            <w:r w:rsidR="00605CF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A267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</w:t>
            </w:r>
            <w:r w:rsidR="00CC13EE"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нен</w:t>
            </w: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 бюджет на 202</w:t>
            </w:r>
            <w:r w:rsidR="00605CF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A2670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за 202</w:t>
            </w:r>
            <w:r w:rsidR="00605CF4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</w:tr>
      <w:tr w:rsidR="00407AF3" w:rsidRPr="00232CF1" w:rsidTr="004B694C">
        <w:trPr>
          <w:trHeight w:val="960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01430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45 901,3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66EF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40 209,2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705" w:rsidRPr="000B7BC6" w:rsidRDefault="000B7BC6" w:rsidP="00A2670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39 646,7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407AF3" w:rsidRPr="00232CF1" w:rsidTr="004B694C">
        <w:trPr>
          <w:trHeight w:val="960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финансов Гатчинского муниципального района</w:t>
            </w:r>
            <w:r w:rsidR="00011A2A"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(МБТ для городских и сельских поселений)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6 972,0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sz w:val="24"/>
                <w:szCs w:val="24"/>
              </w:rPr>
            </w:pPr>
            <w:r w:rsidRPr="000B7BC6">
              <w:rPr>
                <w:sz w:val="24"/>
                <w:szCs w:val="24"/>
              </w:rPr>
              <w:t>8 944,4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8 944,4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232CF1" w:rsidTr="004B694C">
        <w:trPr>
          <w:trHeight w:val="841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sz w:val="24"/>
                <w:szCs w:val="24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0B7BC6">
              <w:rPr>
                <w:sz w:val="24"/>
                <w:szCs w:val="24"/>
              </w:rPr>
              <w:t>593,0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sz w:val="24"/>
                <w:szCs w:val="24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Pr="000B7BC6">
              <w:rPr>
                <w:sz w:val="24"/>
                <w:szCs w:val="24"/>
              </w:rPr>
              <w:t>593,0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232CF1" w:rsidTr="004B694C">
        <w:trPr>
          <w:trHeight w:val="960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FC6F6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232CF1" w:rsidTr="004B694C">
        <w:trPr>
          <w:trHeight w:val="628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D40131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01430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C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0B7BC6" w:rsidRDefault="000B7BC6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407AF3" w:rsidRPr="00232CF1" w:rsidTr="004B694C">
        <w:trPr>
          <w:trHeight w:val="538"/>
        </w:trPr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232CF1" w:rsidRDefault="00407AF3" w:rsidP="001531AF">
            <w:pPr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r w:rsidR="001531AF" w:rsidRPr="00232CF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53 273,3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50 995,5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50 433,0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232CF1" w:rsidRDefault="00DE34F2" w:rsidP="00D4013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</w:tbl>
    <w:p w:rsidR="00DC139F" w:rsidRPr="00232CF1" w:rsidRDefault="00DC139F" w:rsidP="00DA752C">
      <w:pPr>
        <w:pStyle w:val="a5"/>
        <w:tabs>
          <w:tab w:val="left" w:pos="284"/>
        </w:tabs>
        <w:ind w:left="0"/>
        <w:rPr>
          <w:b/>
        </w:rPr>
      </w:pPr>
    </w:p>
    <w:p w:rsidR="00FE2369" w:rsidRPr="00232CF1" w:rsidRDefault="00FE2369" w:rsidP="00DA752C">
      <w:pPr>
        <w:pStyle w:val="a5"/>
        <w:tabs>
          <w:tab w:val="left" w:pos="284"/>
        </w:tabs>
        <w:ind w:left="0"/>
        <w:rPr>
          <w:b/>
        </w:rPr>
      </w:pPr>
    </w:p>
    <w:p w:rsidR="00D368D0" w:rsidRPr="00232CF1" w:rsidRDefault="005A0CF1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Комплекс процессных</w:t>
      </w:r>
      <w:r w:rsidR="00D368D0" w:rsidRPr="00232CF1">
        <w:rPr>
          <w:b/>
        </w:rPr>
        <w:t xml:space="preserve"> мероприятий </w:t>
      </w:r>
    </w:p>
    <w:p w:rsidR="00407AF3" w:rsidRPr="00232CF1" w:rsidRDefault="00FB6847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D368D0" w:rsidRPr="00232CF1">
        <w:rPr>
          <w:b/>
        </w:rPr>
        <w:t>Молодежь Гатчинского муниципального района</w:t>
      </w:r>
      <w:r>
        <w:rPr>
          <w:b/>
        </w:rPr>
        <w:t>»</w:t>
      </w:r>
    </w:p>
    <w:p w:rsidR="00D368D0" w:rsidRPr="00232CF1" w:rsidRDefault="00D368D0" w:rsidP="00407AF3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407AF3" w:rsidRPr="00232CF1" w:rsidRDefault="00407AF3" w:rsidP="00D146BD">
      <w:pPr>
        <w:pStyle w:val="a5"/>
        <w:tabs>
          <w:tab w:val="left" w:pos="284"/>
        </w:tabs>
        <w:ind w:left="0"/>
      </w:pPr>
      <w:r w:rsidRPr="00232CF1">
        <w:tab/>
      </w:r>
      <w:r w:rsidRPr="00232CF1">
        <w:tab/>
        <w:t>По данному</w:t>
      </w:r>
      <w:r w:rsidR="00E15F1D" w:rsidRPr="00232CF1">
        <w:t xml:space="preserve"> </w:t>
      </w:r>
      <w:r w:rsidRPr="00232CF1">
        <w:t xml:space="preserve">мероприятию расходы утверждены в сумме </w:t>
      </w:r>
      <w:r w:rsidR="00FF1D68">
        <w:rPr>
          <w:b/>
        </w:rPr>
        <w:t>8 350,0</w:t>
      </w:r>
      <w:r w:rsidRPr="00232CF1">
        <w:t xml:space="preserve"> тыс.руб. Исполнение за 202</w:t>
      </w:r>
      <w:r w:rsidR="00FF1D68">
        <w:t>4</w:t>
      </w:r>
      <w:r w:rsidRPr="00232CF1">
        <w:t xml:space="preserve"> год составляет </w:t>
      </w:r>
      <w:r w:rsidR="00FF1D68">
        <w:rPr>
          <w:b/>
        </w:rPr>
        <w:t>8 261,9</w:t>
      </w:r>
      <w:r w:rsidRPr="00232CF1">
        <w:t xml:space="preserve"> тыс.руб. или </w:t>
      </w:r>
      <w:r w:rsidR="00FF1D68">
        <w:rPr>
          <w:b/>
        </w:rPr>
        <w:t>98,9</w:t>
      </w:r>
      <w:r w:rsidR="00406D34" w:rsidRPr="00232CF1">
        <w:rPr>
          <w:b/>
        </w:rPr>
        <w:t>%</w:t>
      </w:r>
      <w:r w:rsidR="00D146BD" w:rsidRPr="00232CF1">
        <w:t xml:space="preserve"> к уточненному годовому плану.</w:t>
      </w:r>
    </w:p>
    <w:p w:rsidR="00407AF3" w:rsidRPr="00232CF1" w:rsidRDefault="00407AF3" w:rsidP="00407AF3">
      <w:pPr>
        <w:ind w:left="180" w:firstLine="528"/>
      </w:pPr>
      <w:r w:rsidRPr="00232CF1">
        <w:rPr>
          <w:rFonts w:eastAsia="Times New Roman"/>
          <w:iCs/>
          <w:lang w:eastAsia="ru-RU"/>
        </w:rPr>
        <w:t xml:space="preserve">В рамках </w:t>
      </w:r>
      <w:r w:rsidRPr="00232CF1">
        <w:t>комплекса мер по профилактике девиантного поведения молодежи и трудовой адаптации несовершеннолетних исполнено на</w:t>
      </w:r>
      <w:r w:rsidRPr="00232CF1">
        <w:rPr>
          <w:rFonts w:eastAsia="Times New Roman"/>
          <w:iCs/>
          <w:lang w:eastAsia="ru-RU"/>
        </w:rPr>
        <w:t xml:space="preserve"> сумму    </w:t>
      </w:r>
      <w:r w:rsidR="000207D8">
        <w:rPr>
          <w:rFonts w:eastAsia="Times New Roman"/>
          <w:iCs/>
          <w:lang w:eastAsia="ru-RU"/>
        </w:rPr>
        <w:t>1 417,0</w:t>
      </w:r>
      <w:r w:rsidRPr="00232CF1">
        <w:rPr>
          <w:rFonts w:eastAsia="Times New Roman"/>
          <w:iCs/>
          <w:lang w:eastAsia="ru-RU"/>
        </w:rPr>
        <w:t xml:space="preserve"> тыс.руб. из них:</w:t>
      </w:r>
    </w:p>
    <w:p w:rsidR="00B12109" w:rsidRPr="00232CF1" w:rsidRDefault="00B12109" w:rsidP="00B12109">
      <w:pPr>
        <w:ind w:left="180" w:hanging="180"/>
        <w:rPr>
          <w:rFonts w:eastAsia="Times New Roman"/>
          <w:szCs w:val="28"/>
          <w:lang w:eastAsia="ru-RU"/>
        </w:rPr>
      </w:pPr>
      <w:r w:rsidRPr="00232CF1">
        <w:rPr>
          <w:rFonts w:eastAsia="Times New Roman"/>
          <w:szCs w:val="28"/>
          <w:lang w:eastAsia="ru-RU"/>
        </w:rPr>
        <w:t xml:space="preserve">       -проведение спартакиады молодежных советов – </w:t>
      </w:r>
      <w:r w:rsidR="00C67AF1">
        <w:rPr>
          <w:rFonts w:eastAsia="Times New Roman"/>
          <w:szCs w:val="28"/>
          <w:lang w:eastAsia="ru-RU"/>
        </w:rPr>
        <w:t>252,0</w:t>
      </w:r>
      <w:r w:rsidRPr="00232CF1">
        <w:rPr>
          <w:rFonts w:eastAsia="Times New Roman"/>
          <w:szCs w:val="28"/>
          <w:lang w:eastAsia="ru-RU"/>
        </w:rPr>
        <w:t xml:space="preserve"> тыс.руб.;</w:t>
      </w:r>
    </w:p>
    <w:p w:rsidR="00B12109" w:rsidRPr="00232CF1" w:rsidRDefault="00B12109" w:rsidP="00B12109">
      <w:pPr>
        <w:rPr>
          <w:rFonts w:eastAsia="Times New Roman"/>
          <w:szCs w:val="28"/>
          <w:lang w:eastAsia="ru-RU"/>
        </w:rPr>
      </w:pPr>
      <w:r w:rsidRPr="00232CF1">
        <w:rPr>
          <w:rFonts w:eastAsia="Times New Roman"/>
          <w:szCs w:val="28"/>
          <w:lang w:eastAsia="ru-RU"/>
        </w:rPr>
        <w:t xml:space="preserve">      - проведение дисковечеров – </w:t>
      </w:r>
      <w:r w:rsidR="0046644E">
        <w:rPr>
          <w:rFonts w:eastAsia="Times New Roman"/>
          <w:szCs w:val="28"/>
          <w:lang w:eastAsia="ru-RU"/>
        </w:rPr>
        <w:t>504,0</w:t>
      </w:r>
      <w:r w:rsidRPr="00232CF1">
        <w:rPr>
          <w:rFonts w:eastAsia="Times New Roman"/>
          <w:szCs w:val="28"/>
          <w:lang w:eastAsia="ru-RU"/>
        </w:rPr>
        <w:t xml:space="preserve"> тыс.руб.;</w:t>
      </w:r>
    </w:p>
    <w:p w:rsidR="00B12109" w:rsidRPr="00232CF1" w:rsidRDefault="00B12109" w:rsidP="00B12109">
      <w:pPr>
        <w:ind w:left="180" w:hanging="180"/>
        <w:rPr>
          <w:rFonts w:eastAsia="Times New Roman"/>
          <w:szCs w:val="28"/>
          <w:lang w:eastAsia="ru-RU"/>
        </w:rPr>
      </w:pPr>
      <w:r w:rsidRPr="00232CF1">
        <w:rPr>
          <w:rFonts w:eastAsia="Times New Roman"/>
          <w:szCs w:val="28"/>
          <w:lang w:eastAsia="ru-RU"/>
        </w:rPr>
        <w:t xml:space="preserve">      - проведение фестиваля </w:t>
      </w:r>
      <w:r w:rsidR="00FB6847">
        <w:rPr>
          <w:rFonts w:eastAsia="Times New Roman"/>
          <w:szCs w:val="28"/>
          <w:lang w:eastAsia="ru-RU"/>
        </w:rPr>
        <w:t>«</w:t>
      </w:r>
      <w:r w:rsidRPr="00232CF1">
        <w:rPr>
          <w:rFonts w:eastAsia="Times New Roman"/>
          <w:szCs w:val="28"/>
          <w:lang w:eastAsia="ru-RU"/>
        </w:rPr>
        <w:t>Игропикник</w:t>
      </w:r>
      <w:r w:rsidR="00FB6847">
        <w:rPr>
          <w:rFonts w:eastAsia="Times New Roman"/>
          <w:szCs w:val="28"/>
          <w:lang w:eastAsia="ru-RU"/>
        </w:rPr>
        <w:t>»</w:t>
      </w:r>
      <w:r w:rsidRPr="00232CF1">
        <w:rPr>
          <w:rFonts w:eastAsia="Times New Roman"/>
          <w:szCs w:val="28"/>
          <w:lang w:eastAsia="ru-RU"/>
        </w:rPr>
        <w:t xml:space="preserve"> - </w:t>
      </w:r>
      <w:r w:rsidR="00C67AF1">
        <w:rPr>
          <w:rFonts w:eastAsia="Times New Roman"/>
          <w:szCs w:val="28"/>
          <w:lang w:eastAsia="ru-RU"/>
        </w:rPr>
        <w:t>117,6</w:t>
      </w:r>
      <w:r w:rsidRPr="00232CF1">
        <w:rPr>
          <w:rFonts w:eastAsia="Times New Roman"/>
          <w:szCs w:val="28"/>
          <w:lang w:eastAsia="ru-RU"/>
        </w:rPr>
        <w:t xml:space="preserve"> тыс.руб.; </w:t>
      </w:r>
    </w:p>
    <w:p w:rsidR="00B12109" w:rsidRPr="00232CF1" w:rsidRDefault="00B12109" w:rsidP="00B12109">
      <w:pPr>
        <w:ind w:left="180" w:hanging="180"/>
        <w:rPr>
          <w:rFonts w:eastAsia="Times New Roman"/>
          <w:szCs w:val="28"/>
          <w:lang w:eastAsia="ru-RU"/>
        </w:rPr>
      </w:pPr>
      <w:r w:rsidRPr="00232CF1">
        <w:rPr>
          <w:rFonts w:eastAsia="Times New Roman"/>
          <w:szCs w:val="28"/>
          <w:lang w:eastAsia="ru-RU"/>
        </w:rPr>
        <w:t xml:space="preserve">      - проведение спартакиады трудовых бригад – </w:t>
      </w:r>
      <w:r w:rsidR="0046644E">
        <w:rPr>
          <w:rFonts w:eastAsia="Times New Roman"/>
          <w:szCs w:val="28"/>
          <w:lang w:eastAsia="ru-RU"/>
        </w:rPr>
        <w:t>117,6</w:t>
      </w:r>
      <w:r w:rsidRPr="00232CF1">
        <w:rPr>
          <w:rFonts w:eastAsia="Times New Roman"/>
          <w:szCs w:val="28"/>
          <w:lang w:eastAsia="ru-RU"/>
        </w:rPr>
        <w:t xml:space="preserve"> тыс.руб.;</w:t>
      </w:r>
    </w:p>
    <w:p w:rsidR="00B12109" w:rsidRPr="00232CF1" w:rsidRDefault="00B12109" w:rsidP="00B12109">
      <w:pPr>
        <w:ind w:left="180" w:hanging="180"/>
        <w:rPr>
          <w:rFonts w:eastAsia="Times New Roman"/>
          <w:szCs w:val="28"/>
          <w:lang w:eastAsia="ru-RU"/>
        </w:rPr>
      </w:pPr>
      <w:r w:rsidRPr="00232CF1">
        <w:rPr>
          <w:rFonts w:eastAsia="Times New Roman"/>
          <w:szCs w:val="28"/>
          <w:lang w:eastAsia="ru-RU"/>
        </w:rPr>
        <w:t xml:space="preserve">      - проведение оборонно- спортивной игры </w:t>
      </w:r>
      <w:r w:rsidR="00FB6847">
        <w:rPr>
          <w:rFonts w:eastAsia="Times New Roman"/>
          <w:szCs w:val="28"/>
          <w:lang w:eastAsia="ru-RU"/>
        </w:rPr>
        <w:t>«</w:t>
      </w:r>
      <w:r w:rsidRPr="00232CF1">
        <w:rPr>
          <w:rFonts w:eastAsia="Times New Roman"/>
          <w:szCs w:val="28"/>
          <w:lang w:eastAsia="ru-RU"/>
        </w:rPr>
        <w:t>Зарница</w:t>
      </w:r>
      <w:r w:rsidR="00FB6847">
        <w:rPr>
          <w:rFonts w:eastAsia="Times New Roman"/>
          <w:szCs w:val="28"/>
          <w:lang w:eastAsia="ru-RU"/>
        </w:rPr>
        <w:t>»</w:t>
      </w:r>
      <w:r w:rsidRPr="00232CF1">
        <w:rPr>
          <w:rFonts w:eastAsia="Times New Roman"/>
          <w:szCs w:val="28"/>
          <w:lang w:eastAsia="ru-RU"/>
        </w:rPr>
        <w:t xml:space="preserve"> - </w:t>
      </w:r>
      <w:r w:rsidR="00C67AF1">
        <w:rPr>
          <w:rFonts w:eastAsia="Times New Roman"/>
          <w:szCs w:val="28"/>
          <w:lang w:eastAsia="ru-RU"/>
        </w:rPr>
        <w:t>100,8</w:t>
      </w:r>
      <w:r w:rsidRPr="00232CF1">
        <w:rPr>
          <w:rFonts w:eastAsia="Times New Roman"/>
          <w:szCs w:val="28"/>
          <w:lang w:eastAsia="ru-RU"/>
        </w:rPr>
        <w:t xml:space="preserve">тыс.руб.; </w:t>
      </w:r>
    </w:p>
    <w:p w:rsidR="00407AF3" w:rsidRPr="00232CF1" w:rsidRDefault="00A452AD" w:rsidP="00A452AD">
      <w:pPr>
        <w:rPr>
          <w:szCs w:val="28"/>
        </w:rPr>
      </w:pPr>
      <w:r w:rsidRPr="00232CF1">
        <w:rPr>
          <w:rFonts w:eastAsia="Times New Roman"/>
          <w:szCs w:val="28"/>
          <w:lang w:eastAsia="ru-RU"/>
        </w:rPr>
        <w:t xml:space="preserve">      </w:t>
      </w:r>
      <w:r w:rsidR="00B12109" w:rsidRPr="00232CF1">
        <w:rPr>
          <w:rFonts w:eastAsia="Times New Roman"/>
          <w:szCs w:val="28"/>
          <w:lang w:eastAsia="ru-RU"/>
        </w:rPr>
        <w:t xml:space="preserve">- </w:t>
      </w:r>
      <w:r w:rsidR="00130748">
        <w:rPr>
          <w:rFonts w:eastAsia="Times New Roman"/>
          <w:szCs w:val="28"/>
          <w:lang w:eastAsia="ru-RU"/>
        </w:rPr>
        <w:t>питание волонтеров и материально-техническое оснащение мероприятий</w:t>
      </w:r>
      <w:r w:rsidR="001758BA">
        <w:rPr>
          <w:rFonts w:eastAsia="Times New Roman"/>
          <w:szCs w:val="28"/>
          <w:lang w:eastAsia="ru-RU"/>
        </w:rPr>
        <w:t xml:space="preserve"> и комитета</w:t>
      </w:r>
      <w:r w:rsidR="00B12109" w:rsidRPr="00232CF1">
        <w:rPr>
          <w:rFonts w:eastAsia="Times New Roman"/>
          <w:szCs w:val="28"/>
          <w:lang w:eastAsia="ru-RU"/>
        </w:rPr>
        <w:t xml:space="preserve"> </w:t>
      </w:r>
      <w:r w:rsidR="001758BA">
        <w:rPr>
          <w:rFonts w:eastAsia="Times New Roman"/>
          <w:szCs w:val="28"/>
          <w:lang w:eastAsia="ru-RU"/>
        </w:rPr>
        <w:t>325,0</w:t>
      </w:r>
      <w:r w:rsidR="00B12109" w:rsidRPr="00232CF1">
        <w:rPr>
          <w:rFonts w:eastAsia="Times New Roman"/>
          <w:szCs w:val="28"/>
          <w:lang w:eastAsia="ru-RU"/>
        </w:rPr>
        <w:t xml:space="preserve"> тыс.руб.</w:t>
      </w:r>
    </w:p>
    <w:p w:rsidR="00407AF3" w:rsidRPr="00232CF1" w:rsidRDefault="00407AF3" w:rsidP="00574B66">
      <w:pPr>
        <w:ind w:left="180" w:hanging="180"/>
      </w:pPr>
      <w:r w:rsidRPr="00232CF1">
        <w:t xml:space="preserve">   </w:t>
      </w:r>
      <w:r w:rsidRPr="00232CF1">
        <w:tab/>
        <w:t xml:space="preserve">На организацию и осуществление мероприятий межпоселенческого характера по работе с детьми и молодежью на территории Гатчинского муниципального района </w:t>
      </w:r>
      <w:r w:rsidR="00233301" w:rsidRPr="00232CF1">
        <w:t>расходы составили</w:t>
      </w:r>
      <w:r w:rsidRPr="00232CF1">
        <w:t xml:space="preserve"> </w:t>
      </w:r>
      <w:r w:rsidR="00806DEE">
        <w:t>6 933,0</w:t>
      </w:r>
      <w:r w:rsidR="00574B66">
        <w:t xml:space="preserve"> </w:t>
      </w:r>
      <w:r w:rsidRPr="00232CF1">
        <w:t xml:space="preserve">тыс.руб., </w:t>
      </w:r>
      <w:r w:rsidR="00574B66">
        <w:t xml:space="preserve">исполнение </w:t>
      </w:r>
      <w:r w:rsidR="00806DEE">
        <w:t>6 844,9</w:t>
      </w:r>
      <w:r w:rsidR="00574B66">
        <w:t xml:space="preserve"> тыс.руб.</w:t>
      </w:r>
      <w:r w:rsidRPr="00232CF1">
        <w:t xml:space="preserve"> </w:t>
      </w:r>
      <w:r w:rsidR="00806DEE">
        <w:t>98,7</w:t>
      </w:r>
      <w:r w:rsidRPr="00232CF1">
        <w:t xml:space="preserve"> % от общего годового объема, из них:</w:t>
      </w:r>
    </w:p>
    <w:p w:rsidR="00574B66" w:rsidRPr="00202426" w:rsidRDefault="00E94633" w:rsidP="00574B66">
      <w:pPr>
        <w:ind w:left="180" w:hanging="180"/>
        <w:rPr>
          <w:rFonts w:eastAsia="Times New Roman"/>
          <w:iCs/>
          <w:lang w:eastAsia="ru-RU"/>
        </w:rPr>
      </w:pPr>
      <w:r w:rsidRPr="00232CF1">
        <w:t xml:space="preserve">  </w:t>
      </w:r>
      <w:r w:rsidR="00BA59BE">
        <w:t>-</w:t>
      </w:r>
      <w:r w:rsidRPr="00232CF1">
        <w:t xml:space="preserve"> </w:t>
      </w:r>
      <w:r w:rsidR="00574B66" w:rsidRPr="00202426">
        <w:rPr>
          <w:rFonts w:eastAsia="Times New Roman"/>
          <w:iCs/>
          <w:lang w:eastAsia="ru-RU"/>
        </w:rPr>
        <w:t>приобретение часов с нанесением логотипа для призывников – 515,0 тыс. руб</w:t>
      </w:r>
      <w:r w:rsidR="00574B66">
        <w:rPr>
          <w:rFonts w:eastAsia="Times New Roman"/>
          <w:iCs/>
          <w:lang w:eastAsia="ru-RU"/>
        </w:rPr>
        <w:t>.</w:t>
      </w:r>
    </w:p>
    <w:p w:rsidR="00574B66" w:rsidRPr="00202426" w:rsidRDefault="00BA59BE" w:rsidP="00574B66">
      <w:pPr>
        <w:ind w:left="180" w:hanging="180"/>
        <w:rPr>
          <w:rFonts w:eastAsia="Times New Roman"/>
          <w:iCs/>
          <w:lang w:eastAsia="ru-RU"/>
        </w:rPr>
      </w:pPr>
      <w:r>
        <w:rPr>
          <w:rFonts w:eastAsia="Times New Roman"/>
          <w:iCs/>
          <w:lang w:eastAsia="ru-RU"/>
        </w:rPr>
        <w:t xml:space="preserve"> </w:t>
      </w:r>
      <w:r w:rsidR="00574B66" w:rsidRPr="00202426">
        <w:rPr>
          <w:rFonts w:eastAsia="Times New Roman"/>
          <w:iCs/>
          <w:lang w:eastAsia="ru-RU"/>
        </w:rPr>
        <w:t>- приобретение подарков впервые голосующим молодым гражданам Гатчинского муниципального района (сувениры и кардхолдеры,</w:t>
      </w:r>
      <w:r w:rsidR="00F61EA0">
        <w:rPr>
          <w:rFonts w:eastAsia="Times New Roman"/>
          <w:iCs/>
          <w:lang w:eastAsia="ru-RU"/>
        </w:rPr>
        <w:t xml:space="preserve"> обложки на паспорта) – 1166,3</w:t>
      </w:r>
      <w:r w:rsidR="00574B66" w:rsidRPr="00202426">
        <w:rPr>
          <w:rFonts w:eastAsia="Times New Roman"/>
          <w:iCs/>
          <w:lang w:eastAsia="ru-RU"/>
        </w:rPr>
        <w:t xml:space="preserve"> тыс. руб</w:t>
      </w:r>
      <w:r w:rsidR="00574B66"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-приобретение материально-технического осна</w:t>
      </w:r>
      <w:r w:rsidR="00F61EA0">
        <w:rPr>
          <w:rFonts w:eastAsia="Times New Roman"/>
          <w:iCs/>
          <w:lang w:eastAsia="ru-RU"/>
        </w:rPr>
        <w:t>щения поисковых отрядов - 247,9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 xml:space="preserve">-  проведение акции </w:t>
      </w:r>
      <w:r w:rsidR="00FB6847">
        <w:rPr>
          <w:rFonts w:eastAsia="Times New Roman"/>
          <w:iCs/>
          <w:lang w:eastAsia="ru-RU"/>
        </w:rPr>
        <w:t>«</w:t>
      </w:r>
      <w:r w:rsidRPr="00202426">
        <w:rPr>
          <w:rFonts w:eastAsia="Times New Roman"/>
          <w:iCs/>
          <w:lang w:eastAsia="ru-RU"/>
        </w:rPr>
        <w:t>Огненная картина</w:t>
      </w:r>
      <w:r w:rsidR="00FB6847">
        <w:rPr>
          <w:rFonts w:eastAsia="Times New Roman"/>
          <w:iCs/>
          <w:lang w:eastAsia="ru-RU"/>
        </w:rPr>
        <w:t>»</w:t>
      </w:r>
      <w:r w:rsidRPr="00202426">
        <w:rPr>
          <w:rFonts w:eastAsia="Times New Roman"/>
          <w:iCs/>
          <w:lang w:eastAsia="ru-RU"/>
        </w:rPr>
        <w:t xml:space="preserve"> - 39, 8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рок-фестиваля -103,4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 xml:space="preserve">- проведение </w:t>
      </w:r>
      <w:r>
        <w:rPr>
          <w:rFonts w:eastAsia="Times New Roman"/>
          <w:iCs/>
          <w:lang w:eastAsia="ru-RU"/>
        </w:rPr>
        <w:t>фестиваля молодых семей – 174,1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 xml:space="preserve">- </w:t>
      </w:r>
      <w:r>
        <w:rPr>
          <w:rFonts w:eastAsia="Times New Roman"/>
          <w:iCs/>
          <w:lang w:eastAsia="ru-RU"/>
        </w:rPr>
        <w:t>проведение фестиваля КВН – 69,6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фестиваля молодых избирателей – 101,</w:t>
      </w:r>
      <w:r>
        <w:rPr>
          <w:rFonts w:eastAsia="Times New Roman"/>
          <w:iCs/>
          <w:lang w:eastAsia="ru-RU"/>
        </w:rPr>
        <w:t>5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Дня Российской молодежи – 497,5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уличн</w:t>
      </w:r>
      <w:r>
        <w:rPr>
          <w:rFonts w:eastAsia="Times New Roman"/>
          <w:iCs/>
          <w:lang w:eastAsia="ru-RU"/>
        </w:rPr>
        <w:t>ого семейного фестиваля – 220,9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Волон</w:t>
      </w:r>
      <w:r>
        <w:rPr>
          <w:rFonts w:eastAsia="Times New Roman"/>
          <w:iCs/>
          <w:lang w:eastAsia="ru-RU"/>
        </w:rPr>
        <w:t>терского десанта – 251,7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фест</w:t>
      </w:r>
      <w:r>
        <w:rPr>
          <w:rFonts w:eastAsia="Times New Roman"/>
          <w:iCs/>
          <w:lang w:eastAsia="ru-RU"/>
        </w:rPr>
        <w:t xml:space="preserve">иваля </w:t>
      </w:r>
      <w:r w:rsidR="00FB6847">
        <w:rPr>
          <w:rFonts w:eastAsia="Times New Roman"/>
          <w:iCs/>
          <w:lang w:eastAsia="ru-RU"/>
        </w:rPr>
        <w:t>«</w:t>
      </w:r>
      <w:r>
        <w:rPr>
          <w:rFonts w:eastAsia="Times New Roman"/>
          <w:iCs/>
          <w:lang w:eastAsia="ru-RU"/>
        </w:rPr>
        <w:t>Время молодых</w:t>
      </w:r>
      <w:r w:rsidR="00FB6847">
        <w:rPr>
          <w:rFonts w:eastAsia="Times New Roman"/>
          <w:iCs/>
          <w:lang w:eastAsia="ru-RU"/>
        </w:rPr>
        <w:t>»</w:t>
      </w:r>
      <w:r>
        <w:rPr>
          <w:rFonts w:eastAsia="Times New Roman"/>
          <w:iCs/>
          <w:lang w:eastAsia="ru-RU"/>
        </w:rPr>
        <w:t xml:space="preserve"> - 208,0</w:t>
      </w:r>
      <w:r w:rsidRPr="00202426">
        <w:rPr>
          <w:rFonts w:eastAsia="Times New Roman"/>
          <w:iCs/>
          <w:lang w:eastAsia="ru-RU"/>
        </w:rPr>
        <w:t>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проведение чество</w:t>
      </w:r>
      <w:r w:rsidR="00F71ADD">
        <w:rPr>
          <w:rFonts w:eastAsia="Times New Roman"/>
          <w:iCs/>
          <w:lang w:eastAsia="ru-RU"/>
        </w:rPr>
        <w:t>вания молодежного актива – 447,8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 xml:space="preserve">- проведение </w:t>
      </w:r>
      <w:r w:rsidR="00F71ADD">
        <w:rPr>
          <w:rFonts w:eastAsia="Times New Roman"/>
          <w:iCs/>
          <w:lang w:eastAsia="ru-RU"/>
        </w:rPr>
        <w:t xml:space="preserve">конкурса </w:t>
      </w:r>
      <w:r w:rsidR="00FB6847">
        <w:rPr>
          <w:rFonts w:eastAsia="Times New Roman"/>
          <w:iCs/>
          <w:lang w:eastAsia="ru-RU"/>
        </w:rPr>
        <w:t>«</w:t>
      </w:r>
      <w:r w:rsidR="00F71ADD">
        <w:rPr>
          <w:rFonts w:eastAsia="Times New Roman"/>
          <w:iCs/>
          <w:lang w:eastAsia="ru-RU"/>
        </w:rPr>
        <w:t>Лидер 21 века</w:t>
      </w:r>
      <w:r w:rsidR="00FB6847">
        <w:rPr>
          <w:rFonts w:eastAsia="Times New Roman"/>
          <w:iCs/>
          <w:lang w:eastAsia="ru-RU"/>
        </w:rPr>
        <w:t>»</w:t>
      </w:r>
      <w:r w:rsidR="00F71ADD">
        <w:rPr>
          <w:rFonts w:eastAsia="Times New Roman"/>
          <w:iCs/>
          <w:lang w:eastAsia="ru-RU"/>
        </w:rPr>
        <w:t xml:space="preserve"> - 74,6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 xml:space="preserve">- транспортные расходы – </w:t>
      </w:r>
      <w:r w:rsidR="00F71ADD">
        <w:rPr>
          <w:rFonts w:eastAsia="Times New Roman"/>
          <w:iCs/>
          <w:lang w:eastAsia="ru-RU"/>
        </w:rPr>
        <w:t>500,0</w:t>
      </w:r>
      <w:r w:rsidRPr="00202426">
        <w:rPr>
          <w:rFonts w:eastAsia="Times New Roman"/>
          <w:iCs/>
          <w:lang w:eastAsia="ru-RU"/>
        </w:rPr>
        <w:t xml:space="preserve"> 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питание волонтеров и общественности-130,0</w:t>
      </w:r>
      <w:r w:rsidRPr="00574B66">
        <w:rPr>
          <w:rFonts w:eastAsia="Times New Roman"/>
          <w:iCs/>
          <w:lang w:eastAsia="ru-RU"/>
        </w:rPr>
        <w:t xml:space="preserve"> </w:t>
      </w:r>
      <w:r w:rsidRPr="00202426">
        <w:rPr>
          <w:rFonts w:eastAsia="Times New Roman"/>
          <w:iCs/>
          <w:lang w:eastAsia="ru-RU"/>
        </w:rPr>
        <w:t>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про</w:t>
      </w:r>
      <w:r w:rsidR="00F71ADD">
        <w:rPr>
          <w:rFonts w:eastAsia="Times New Roman"/>
          <w:iCs/>
          <w:lang w:eastAsia="ru-RU"/>
        </w:rPr>
        <w:t xml:space="preserve">ведение форума </w:t>
      </w:r>
      <w:r w:rsidR="00FB6847">
        <w:rPr>
          <w:rFonts w:eastAsia="Times New Roman"/>
          <w:iCs/>
          <w:lang w:eastAsia="ru-RU"/>
        </w:rPr>
        <w:t>«</w:t>
      </w:r>
      <w:r w:rsidR="00F71ADD">
        <w:rPr>
          <w:rFonts w:eastAsia="Times New Roman"/>
          <w:iCs/>
          <w:lang w:eastAsia="ru-RU"/>
        </w:rPr>
        <w:t>Гром</w:t>
      </w:r>
      <w:r w:rsidR="00FB6847">
        <w:rPr>
          <w:rFonts w:eastAsia="Times New Roman"/>
          <w:iCs/>
          <w:lang w:eastAsia="ru-RU"/>
        </w:rPr>
        <w:t>»</w:t>
      </w:r>
      <w:r w:rsidR="00F71ADD">
        <w:rPr>
          <w:rFonts w:eastAsia="Times New Roman"/>
          <w:iCs/>
          <w:lang w:eastAsia="ru-RU"/>
        </w:rPr>
        <w:t xml:space="preserve"> - 1198,0</w:t>
      </w:r>
      <w:r w:rsidRPr="00202426">
        <w:rPr>
          <w:rFonts w:eastAsia="Times New Roman"/>
          <w:iCs/>
          <w:lang w:eastAsia="ru-RU"/>
        </w:rPr>
        <w:t>тыс. руб</w:t>
      </w:r>
      <w:r>
        <w:rPr>
          <w:rFonts w:eastAsia="Times New Roman"/>
          <w:iCs/>
          <w:lang w:eastAsia="ru-RU"/>
        </w:rPr>
        <w:t>.</w:t>
      </w:r>
    </w:p>
    <w:p w:rsidR="00574B66" w:rsidRPr="00202426" w:rsidRDefault="00574B66" w:rsidP="00574B66">
      <w:pPr>
        <w:ind w:left="180" w:hanging="180"/>
        <w:rPr>
          <w:rFonts w:eastAsia="Times New Roman"/>
          <w:iCs/>
          <w:lang w:eastAsia="ru-RU"/>
        </w:rPr>
      </w:pPr>
      <w:r w:rsidRPr="00202426">
        <w:rPr>
          <w:rFonts w:eastAsia="Times New Roman"/>
          <w:iCs/>
          <w:lang w:eastAsia="ru-RU"/>
        </w:rPr>
        <w:t>- полиграфические услуги –320,0 тыс. руб</w:t>
      </w:r>
      <w:r>
        <w:rPr>
          <w:rFonts w:eastAsia="Times New Roman"/>
          <w:iCs/>
          <w:lang w:eastAsia="ru-RU"/>
        </w:rPr>
        <w:t>.</w:t>
      </w:r>
    </w:p>
    <w:p w:rsidR="007A7F97" w:rsidRPr="00232CF1" w:rsidRDefault="00574B66" w:rsidP="00574B66">
      <w:pPr>
        <w:ind w:left="180" w:hanging="180"/>
        <w:rPr>
          <w:b/>
        </w:rPr>
      </w:pPr>
      <w:r w:rsidRPr="00202426">
        <w:rPr>
          <w:rFonts w:eastAsia="Times New Roman"/>
          <w:iCs/>
          <w:lang w:eastAsia="ru-RU"/>
        </w:rPr>
        <w:t>- приобретение сувенирной продукции и экипировки для молодежи ГМО – 578,8</w:t>
      </w:r>
      <w:r>
        <w:rPr>
          <w:rFonts w:eastAsia="Times New Roman"/>
          <w:iCs/>
          <w:lang w:eastAsia="ru-RU"/>
        </w:rPr>
        <w:t xml:space="preserve"> </w:t>
      </w:r>
      <w:r w:rsidRPr="00202426">
        <w:rPr>
          <w:rFonts w:eastAsia="Times New Roman"/>
          <w:iCs/>
          <w:lang w:eastAsia="ru-RU"/>
        </w:rPr>
        <w:t>тыс. руб</w:t>
      </w:r>
      <w:r>
        <w:rPr>
          <w:rFonts w:eastAsia="Times New Roman"/>
          <w:iCs/>
          <w:lang w:eastAsia="ru-RU"/>
        </w:rPr>
        <w:t>.</w:t>
      </w:r>
    </w:p>
    <w:p w:rsidR="008859B3" w:rsidRDefault="008859B3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2E7E75" w:rsidRPr="00232CF1" w:rsidRDefault="0096366F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 w:rsidRPr="00232CF1">
        <w:rPr>
          <w:b/>
        </w:rPr>
        <w:t>Комплекс процессны</w:t>
      </w:r>
      <w:r w:rsidR="008C525D">
        <w:rPr>
          <w:b/>
        </w:rPr>
        <w:t>х</w:t>
      </w:r>
      <w:r w:rsidRPr="00232CF1">
        <w:rPr>
          <w:b/>
        </w:rPr>
        <w:t xml:space="preserve"> мероприятий </w:t>
      </w:r>
    </w:p>
    <w:p w:rsidR="008A40DA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5805ED" w:rsidRPr="005805ED">
        <w:rPr>
          <w:b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>
        <w:rPr>
          <w:b/>
        </w:rPr>
        <w:t>»</w:t>
      </w:r>
    </w:p>
    <w:p w:rsidR="005805ED" w:rsidRPr="00232CF1" w:rsidRDefault="005805ED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</w:rPr>
      </w:pPr>
    </w:p>
    <w:p w:rsidR="00407AF3" w:rsidRPr="00232CF1" w:rsidRDefault="00407AF3" w:rsidP="00407AF3">
      <w:pPr>
        <w:pStyle w:val="a5"/>
        <w:tabs>
          <w:tab w:val="left" w:pos="284"/>
        </w:tabs>
        <w:ind w:left="0"/>
      </w:pPr>
      <w:r w:rsidRPr="00232CF1">
        <w:rPr>
          <w:i/>
        </w:rPr>
        <w:tab/>
      </w:r>
      <w:r w:rsidRPr="00232CF1">
        <w:rPr>
          <w:i/>
        </w:rPr>
        <w:tab/>
      </w:r>
      <w:r w:rsidRPr="00232CF1">
        <w:t xml:space="preserve">По данному мероприятию расходы утверждены в сумме </w:t>
      </w:r>
      <w:r w:rsidR="00CA7958">
        <w:rPr>
          <w:b/>
        </w:rPr>
        <w:t>1 450,8</w:t>
      </w:r>
      <w:r w:rsidRPr="00232CF1">
        <w:t xml:space="preserve"> тыс.руб. Исполнение за 202</w:t>
      </w:r>
      <w:r w:rsidR="00CA7958">
        <w:t>4</w:t>
      </w:r>
      <w:r w:rsidRPr="00232CF1">
        <w:t xml:space="preserve"> год составляет </w:t>
      </w:r>
      <w:r w:rsidR="00CA7958">
        <w:rPr>
          <w:b/>
        </w:rPr>
        <w:t>1 450,8</w:t>
      </w:r>
      <w:r w:rsidR="00D564DC" w:rsidRPr="00232CF1">
        <w:rPr>
          <w:b/>
        </w:rPr>
        <w:t xml:space="preserve"> </w:t>
      </w:r>
      <w:r w:rsidRPr="00232CF1">
        <w:t xml:space="preserve">тыс.руб. или </w:t>
      </w:r>
      <w:r w:rsidR="00CA7958">
        <w:rPr>
          <w:b/>
        </w:rPr>
        <w:t>100,0</w:t>
      </w:r>
      <w:r w:rsidRPr="00232CF1">
        <w:rPr>
          <w:b/>
        </w:rPr>
        <w:t>%</w:t>
      </w:r>
      <w:r w:rsidRPr="00232CF1">
        <w:t xml:space="preserve"> к уточненному годовому плану за счет средств местного бюджета.</w:t>
      </w:r>
    </w:p>
    <w:p w:rsidR="00407AF3" w:rsidRPr="008859B3" w:rsidRDefault="00407AF3" w:rsidP="00407AF3">
      <w:pPr>
        <w:rPr>
          <w:szCs w:val="28"/>
        </w:rPr>
      </w:pPr>
      <w:r w:rsidRPr="00232CF1">
        <w:tab/>
      </w:r>
      <w:r w:rsidR="00BD5AF1" w:rsidRPr="00232CF1">
        <w:rPr>
          <w:szCs w:val="28"/>
        </w:rPr>
        <w:t xml:space="preserve">Расходы направлены на </w:t>
      </w:r>
      <w:r w:rsidR="00BD5AF1" w:rsidRPr="00232CF1">
        <w:rPr>
          <w:rFonts w:eastAsia="Times New Roman" w:cs="Times New Roman"/>
          <w:bCs/>
          <w:color w:val="000000"/>
          <w:szCs w:val="28"/>
          <w:lang w:eastAsia="ru-RU"/>
        </w:rPr>
        <w:t>обучение и повышение квалификации муниципальных служащих администрации Гатчинского муниципального района и</w:t>
      </w:r>
      <w:r w:rsidR="00425D2A" w:rsidRPr="00232CF1">
        <w:rPr>
          <w:rFonts w:eastAsia="Times New Roman" w:cs="Times New Roman"/>
          <w:bCs/>
          <w:color w:val="000000"/>
          <w:szCs w:val="28"/>
          <w:lang w:eastAsia="ru-RU"/>
        </w:rPr>
        <w:t xml:space="preserve"> ее структурных подразделениях.</w:t>
      </w:r>
    </w:p>
    <w:p w:rsidR="00B21E49" w:rsidRPr="00232CF1" w:rsidRDefault="00B21E49" w:rsidP="00B21E49">
      <w:pPr>
        <w:pStyle w:val="a5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 w:rsidRPr="00232CF1">
        <w:rPr>
          <w:b/>
          <w:szCs w:val="28"/>
        </w:rPr>
        <w:t>Комплекс процессны</w:t>
      </w:r>
      <w:r w:rsidR="008C525D">
        <w:rPr>
          <w:b/>
          <w:szCs w:val="28"/>
        </w:rPr>
        <w:t>х</w:t>
      </w:r>
      <w:r w:rsidRPr="00232CF1">
        <w:rPr>
          <w:b/>
          <w:szCs w:val="28"/>
        </w:rPr>
        <w:t xml:space="preserve"> мероприятий </w:t>
      </w:r>
    </w:p>
    <w:p w:rsidR="00B21E49" w:rsidRDefault="00FB6847" w:rsidP="00870229">
      <w:pPr>
        <w:pStyle w:val="a5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B21E49" w:rsidRPr="00B21E49">
        <w:rPr>
          <w:b/>
          <w:szCs w:val="28"/>
        </w:rPr>
        <w:t>Развитие муниципальной информационной системы</w:t>
      </w:r>
      <w:r>
        <w:rPr>
          <w:b/>
          <w:szCs w:val="28"/>
        </w:rPr>
        <w:t>»</w:t>
      </w:r>
    </w:p>
    <w:p w:rsidR="00B21E49" w:rsidRPr="00232CF1" w:rsidRDefault="00B21E49" w:rsidP="00B21E49">
      <w:pPr>
        <w:pStyle w:val="a5"/>
        <w:tabs>
          <w:tab w:val="left" w:pos="284"/>
        </w:tabs>
        <w:ind w:left="0"/>
      </w:pPr>
      <w:r>
        <w:tab/>
      </w:r>
      <w:r>
        <w:tab/>
      </w:r>
      <w:r w:rsidRPr="00232CF1">
        <w:t xml:space="preserve">По данному мероприятию расходы утверждены в сумме </w:t>
      </w:r>
      <w:r w:rsidR="00565B4A">
        <w:rPr>
          <w:b/>
        </w:rPr>
        <w:t>9 983,4</w:t>
      </w:r>
      <w:r w:rsidRPr="00232CF1">
        <w:t xml:space="preserve"> тыс.руб. Исполнение за 202</w:t>
      </w:r>
      <w:r>
        <w:t>4</w:t>
      </w:r>
      <w:r w:rsidRPr="00232CF1">
        <w:t xml:space="preserve"> год составляет </w:t>
      </w:r>
      <w:r w:rsidR="00565B4A">
        <w:rPr>
          <w:b/>
        </w:rPr>
        <w:t>9 957,5</w:t>
      </w:r>
      <w:r w:rsidRPr="00232CF1">
        <w:rPr>
          <w:b/>
        </w:rPr>
        <w:t xml:space="preserve"> </w:t>
      </w:r>
      <w:r w:rsidRPr="00232CF1">
        <w:t xml:space="preserve">тыс.руб. или </w:t>
      </w:r>
      <w:r w:rsidR="00565B4A">
        <w:rPr>
          <w:b/>
        </w:rPr>
        <w:t>99,7</w:t>
      </w:r>
      <w:r w:rsidRPr="00232CF1">
        <w:rPr>
          <w:b/>
        </w:rPr>
        <w:t>%</w:t>
      </w:r>
      <w:r w:rsidRPr="00232CF1">
        <w:t xml:space="preserve"> к уточненному годовому плану за счет средств местного бюджета.</w:t>
      </w:r>
    </w:p>
    <w:p w:rsidR="0041649C" w:rsidRPr="00232CF1" w:rsidRDefault="0041649C" w:rsidP="0041649C">
      <w:pPr>
        <w:pStyle w:val="a5"/>
        <w:tabs>
          <w:tab w:val="left" w:pos="284"/>
        </w:tabs>
        <w:ind w:left="0"/>
        <w:rPr>
          <w:rFonts w:eastAsia="Times New Roman"/>
          <w:lang w:eastAsia="ru-RU"/>
        </w:rPr>
      </w:pPr>
      <w:r w:rsidRPr="00232CF1">
        <w:tab/>
      </w:r>
      <w:r>
        <w:rPr>
          <w:rFonts w:eastAsia="Times New Roman"/>
          <w:lang w:eastAsia="ru-RU"/>
        </w:rPr>
        <w:tab/>
      </w:r>
      <w:r w:rsidRPr="00232CF1">
        <w:rPr>
          <w:rFonts w:eastAsia="Times New Roman"/>
          <w:lang w:eastAsia="ru-RU"/>
        </w:rPr>
        <w:t xml:space="preserve">В рамках проведения 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   произведены расходы в сумме </w:t>
      </w:r>
      <w:r>
        <w:rPr>
          <w:rFonts w:eastAsia="Times New Roman"/>
          <w:lang w:eastAsia="ru-RU"/>
        </w:rPr>
        <w:t>8 573,7</w:t>
      </w:r>
      <w:r w:rsidRPr="00232CF1">
        <w:rPr>
          <w:rFonts w:eastAsia="Times New Roman"/>
          <w:lang w:eastAsia="ru-RU"/>
        </w:rPr>
        <w:t xml:space="preserve"> тыс.руб., в том числе:</w:t>
      </w:r>
    </w:p>
    <w:p w:rsidR="0041649C" w:rsidRPr="00B613BF" w:rsidRDefault="0041649C" w:rsidP="0041649C">
      <w:pPr>
        <w:ind w:left="180" w:hanging="180"/>
        <w:rPr>
          <w:rFonts w:eastAsia="Times New Roman"/>
          <w:iCs/>
          <w:lang w:eastAsia="ru-RU"/>
        </w:rPr>
      </w:pPr>
      <w:r w:rsidRPr="00B613BF">
        <w:rPr>
          <w:rFonts w:eastAsia="Times New Roman"/>
          <w:iCs/>
          <w:lang w:eastAsia="ru-RU"/>
        </w:rPr>
        <w:t xml:space="preserve">- закупка компьютерного оборудования – </w:t>
      </w:r>
      <w:r w:rsidR="00B613BF" w:rsidRPr="00B613BF">
        <w:rPr>
          <w:rFonts w:eastAsia="Times New Roman"/>
          <w:iCs/>
          <w:lang w:eastAsia="ru-RU"/>
        </w:rPr>
        <w:t>5 812,</w:t>
      </w:r>
      <w:r w:rsidR="002156D7" w:rsidRPr="00B613BF">
        <w:rPr>
          <w:rFonts w:eastAsia="Times New Roman"/>
          <w:iCs/>
          <w:lang w:eastAsia="ru-RU"/>
        </w:rPr>
        <w:t>9 тыс.</w:t>
      </w:r>
      <w:r w:rsidRPr="00B613BF">
        <w:rPr>
          <w:rFonts w:eastAsia="Times New Roman"/>
          <w:iCs/>
          <w:lang w:eastAsia="ru-RU"/>
        </w:rPr>
        <w:t xml:space="preserve"> руб.;</w:t>
      </w:r>
      <w:r w:rsidR="00050775" w:rsidRPr="00B613BF">
        <w:rPr>
          <w:rFonts w:eastAsia="Times New Roman"/>
          <w:iCs/>
          <w:lang w:eastAsia="ru-RU"/>
        </w:rPr>
        <w:t xml:space="preserve"> </w:t>
      </w:r>
    </w:p>
    <w:p w:rsidR="0041649C" w:rsidRPr="00050775" w:rsidRDefault="0041649C" w:rsidP="0041649C">
      <w:pPr>
        <w:ind w:left="180" w:hanging="180"/>
        <w:rPr>
          <w:rFonts w:eastAsia="Times New Roman"/>
          <w:iCs/>
          <w:highlight w:val="yellow"/>
          <w:lang w:eastAsia="ru-RU"/>
        </w:rPr>
      </w:pPr>
      <w:r w:rsidRPr="00050775">
        <w:rPr>
          <w:rFonts w:eastAsia="Times New Roman"/>
          <w:iCs/>
          <w:lang w:eastAsia="ru-RU"/>
        </w:rPr>
        <w:t xml:space="preserve">- закупка и заправки </w:t>
      </w:r>
      <w:r w:rsidR="00050775" w:rsidRPr="00050775">
        <w:rPr>
          <w:rFonts w:eastAsia="Times New Roman"/>
          <w:iCs/>
          <w:lang w:eastAsia="ru-RU"/>
        </w:rPr>
        <w:t xml:space="preserve">картриджей (ремонт оргтехники) </w:t>
      </w:r>
      <w:r w:rsidRPr="00050775">
        <w:rPr>
          <w:rFonts w:eastAsia="Times New Roman"/>
          <w:iCs/>
          <w:lang w:eastAsia="ru-RU"/>
        </w:rPr>
        <w:t>–</w:t>
      </w:r>
      <w:r w:rsidR="00050775" w:rsidRPr="00050775">
        <w:rPr>
          <w:rFonts w:eastAsia="Times New Roman"/>
          <w:iCs/>
          <w:lang w:eastAsia="ru-RU"/>
        </w:rPr>
        <w:t xml:space="preserve"> 1 172,4 тыс.руб.</w:t>
      </w:r>
    </w:p>
    <w:p w:rsidR="0041649C" w:rsidRPr="00232CF1" w:rsidRDefault="0041649C" w:rsidP="0041649C">
      <w:pPr>
        <w:ind w:left="180" w:hanging="180"/>
        <w:rPr>
          <w:rFonts w:eastAsia="Times New Roman"/>
          <w:iCs/>
          <w:lang w:eastAsia="ru-RU"/>
        </w:rPr>
      </w:pPr>
      <w:r w:rsidRPr="000E4FBA">
        <w:rPr>
          <w:rFonts w:eastAsia="Times New Roman"/>
          <w:iCs/>
          <w:lang w:eastAsia="ru-RU"/>
        </w:rPr>
        <w:t xml:space="preserve">- закупка программного обеспечения – </w:t>
      </w:r>
      <w:r w:rsidR="000E4FBA" w:rsidRPr="000E4FBA">
        <w:rPr>
          <w:rFonts w:eastAsia="Times New Roman"/>
          <w:iCs/>
          <w:lang w:eastAsia="ru-RU"/>
        </w:rPr>
        <w:t>1 588,4</w:t>
      </w:r>
      <w:r w:rsidRPr="000E4FBA">
        <w:rPr>
          <w:rFonts w:eastAsia="Times New Roman"/>
          <w:iCs/>
          <w:lang w:eastAsia="ru-RU"/>
        </w:rPr>
        <w:t xml:space="preserve"> тыс. руб.</w:t>
      </w:r>
    </w:p>
    <w:p w:rsidR="00B21E49" w:rsidRPr="00082A39" w:rsidRDefault="0041649C" w:rsidP="00082A39">
      <w:pPr>
        <w:pStyle w:val="a5"/>
        <w:tabs>
          <w:tab w:val="left" w:pos="284"/>
        </w:tabs>
        <w:ind w:left="0"/>
        <w:rPr>
          <w:rFonts w:eastAsia="Times New Roman"/>
          <w:lang w:eastAsia="ru-RU"/>
        </w:rPr>
      </w:pPr>
      <w:r w:rsidRPr="00232CF1">
        <w:rPr>
          <w:rFonts w:eastAsia="Times New Roman"/>
          <w:iCs/>
          <w:lang w:eastAsia="ru-RU"/>
        </w:rPr>
        <w:tab/>
      </w:r>
      <w:r w:rsidRPr="00232CF1">
        <w:rPr>
          <w:rFonts w:eastAsia="Times New Roman"/>
          <w:iCs/>
          <w:lang w:eastAsia="ru-RU"/>
        </w:rPr>
        <w:tab/>
      </w:r>
      <w:r w:rsidR="00737E12">
        <w:rPr>
          <w:rFonts w:eastAsia="Times New Roman"/>
          <w:lang w:eastAsia="ru-RU"/>
        </w:rPr>
        <w:t>В целях реализации</w:t>
      </w:r>
      <w:r w:rsidRPr="00232CF1">
        <w:rPr>
          <w:rFonts w:eastAsia="Times New Roman"/>
          <w:lang w:eastAsia="ru-RU"/>
        </w:rPr>
        <w:t xml:space="preserve"> мероприятий по обеспечению развития </w:t>
      </w:r>
      <w:r w:rsidR="00737E12">
        <w:rPr>
          <w:rFonts w:eastAsia="Times New Roman"/>
          <w:lang w:eastAsia="ru-RU"/>
        </w:rPr>
        <w:t xml:space="preserve">информационной среды </w:t>
      </w:r>
      <w:r w:rsidR="002E3555">
        <w:rPr>
          <w:rFonts w:eastAsia="Times New Roman"/>
          <w:iCs/>
          <w:lang w:eastAsia="ru-RU"/>
        </w:rPr>
        <w:t xml:space="preserve">и проведение </w:t>
      </w:r>
      <w:r w:rsidRPr="00232CF1">
        <w:rPr>
          <w:rFonts w:eastAsia="Times New Roman"/>
          <w:iCs/>
          <w:lang w:eastAsia="ru-RU"/>
        </w:rPr>
        <w:t>мероприятий по технической защите информации</w:t>
      </w:r>
      <w:r w:rsidRPr="00232CF1">
        <w:rPr>
          <w:rFonts w:eastAsia="Times New Roman"/>
          <w:lang w:eastAsia="ru-RU"/>
        </w:rPr>
        <w:t xml:space="preserve"> в сумме </w:t>
      </w:r>
      <w:r w:rsidR="000B79BD">
        <w:rPr>
          <w:rFonts w:eastAsia="Times New Roman"/>
          <w:lang w:eastAsia="ru-RU"/>
        </w:rPr>
        <w:t>1 409,7</w:t>
      </w:r>
      <w:r w:rsidRPr="00232CF1">
        <w:rPr>
          <w:rFonts w:eastAsia="Times New Roman"/>
          <w:lang w:eastAsia="ru-RU"/>
        </w:rPr>
        <w:t xml:space="preserve"> тыс.руб.</w:t>
      </w:r>
    </w:p>
    <w:p w:rsidR="00B21E49" w:rsidRDefault="00B21E49" w:rsidP="00870229">
      <w:pPr>
        <w:pStyle w:val="a5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</w:p>
    <w:p w:rsidR="00870229" w:rsidRPr="00232CF1" w:rsidRDefault="008E4A80" w:rsidP="00870229">
      <w:pPr>
        <w:pStyle w:val="a5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 w:rsidRPr="00232CF1">
        <w:rPr>
          <w:b/>
          <w:szCs w:val="28"/>
        </w:rPr>
        <w:t>Комплекс процессны</w:t>
      </w:r>
      <w:r w:rsidR="008C525D">
        <w:rPr>
          <w:b/>
          <w:szCs w:val="28"/>
        </w:rPr>
        <w:t>х</w:t>
      </w:r>
      <w:r w:rsidRPr="00232CF1">
        <w:rPr>
          <w:b/>
          <w:szCs w:val="28"/>
        </w:rPr>
        <w:t xml:space="preserve"> мероприятий </w:t>
      </w:r>
    </w:p>
    <w:p w:rsidR="00870229" w:rsidRPr="00232CF1" w:rsidRDefault="00FB6847" w:rsidP="00407AF3">
      <w:pPr>
        <w:pStyle w:val="a5"/>
        <w:tabs>
          <w:tab w:val="left" w:pos="0"/>
          <w:tab w:val="left" w:pos="284"/>
        </w:tabs>
        <w:ind w:left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6941CE" w:rsidRPr="006941CE">
        <w:rPr>
          <w:b/>
          <w:szCs w:val="28"/>
        </w:rPr>
        <w:t>Общество и власть в Гатчинском муниципальном районе</w:t>
      </w:r>
      <w:r>
        <w:rPr>
          <w:b/>
          <w:szCs w:val="28"/>
        </w:rPr>
        <w:t>»</w:t>
      </w:r>
    </w:p>
    <w:p w:rsidR="00407AF3" w:rsidRPr="00232CF1" w:rsidRDefault="00407AF3" w:rsidP="00407AF3">
      <w:pPr>
        <w:pStyle w:val="a5"/>
        <w:tabs>
          <w:tab w:val="left" w:pos="284"/>
        </w:tabs>
        <w:ind w:left="0"/>
      </w:pPr>
      <w:r w:rsidRPr="00232CF1">
        <w:tab/>
      </w:r>
      <w:r w:rsidRPr="00232CF1">
        <w:tab/>
        <w:t xml:space="preserve">По </w:t>
      </w:r>
      <w:r w:rsidR="00BE03EF" w:rsidRPr="00232CF1">
        <w:t>данному мероприятию</w:t>
      </w:r>
      <w:r w:rsidRPr="00232CF1">
        <w:t xml:space="preserve"> расходы утверждены в сумме </w:t>
      </w:r>
      <w:r w:rsidR="006941CE">
        <w:rPr>
          <w:b/>
        </w:rPr>
        <w:t>14 993,0</w:t>
      </w:r>
      <w:r w:rsidRPr="00232CF1">
        <w:t xml:space="preserve"> тыс.руб. Исполнение за 202</w:t>
      </w:r>
      <w:r w:rsidR="006941CE">
        <w:t>4</w:t>
      </w:r>
      <w:r w:rsidRPr="00232CF1">
        <w:t xml:space="preserve"> год составляет </w:t>
      </w:r>
      <w:r w:rsidR="006941CE">
        <w:rPr>
          <w:b/>
        </w:rPr>
        <w:t>14 576,9</w:t>
      </w:r>
      <w:r w:rsidRPr="00232CF1">
        <w:rPr>
          <w:b/>
        </w:rPr>
        <w:t xml:space="preserve"> </w:t>
      </w:r>
      <w:r w:rsidRPr="00232CF1">
        <w:t xml:space="preserve">тыс.руб. или </w:t>
      </w:r>
      <w:r w:rsidR="006941CE">
        <w:rPr>
          <w:b/>
        </w:rPr>
        <w:t>97,2</w:t>
      </w:r>
      <w:r w:rsidRPr="00232CF1">
        <w:rPr>
          <w:b/>
        </w:rPr>
        <w:t>%</w:t>
      </w:r>
      <w:r w:rsidRPr="00232CF1">
        <w:t xml:space="preserve"> к уточненному годовому плану за счет средств местного бюджета.</w:t>
      </w:r>
    </w:p>
    <w:p w:rsidR="00407AF3" w:rsidRPr="00232CF1" w:rsidRDefault="00407AF3" w:rsidP="00407AF3">
      <w:r w:rsidRPr="00232CF1">
        <w:tab/>
        <w:t>Главными распорядителями бюджетных средств являются:</w:t>
      </w:r>
    </w:p>
    <w:p w:rsidR="00407AF3" w:rsidRPr="00232CF1" w:rsidRDefault="008E4821" w:rsidP="008E4821">
      <w:pPr>
        <w:tabs>
          <w:tab w:val="left" w:pos="284"/>
        </w:tabs>
      </w:pPr>
      <w:r w:rsidRPr="00232CF1">
        <w:t xml:space="preserve">- </w:t>
      </w:r>
      <w:r w:rsidR="00083809" w:rsidRPr="00232CF1">
        <w:t>а</w:t>
      </w:r>
      <w:r w:rsidR="00407AF3" w:rsidRPr="00232CF1">
        <w:t xml:space="preserve">дминистрация Гатчинского муниципального района – </w:t>
      </w:r>
      <w:r w:rsidR="002F7164">
        <w:rPr>
          <w:b/>
        </w:rPr>
        <w:t>13 033,0</w:t>
      </w:r>
      <w:r w:rsidR="00407AF3" w:rsidRPr="00232CF1">
        <w:rPr>
          <w:b/>
        </w:rPr>
        <w:t xml:space="preserve"> тыс.руб.;</w:t>
      </w:r>
    </w:p>
    <w:p w:rsidR="00407AF3" w:rsidRPr="00232CF1" w:rsidRDefault="008E4821" w:rsidP="008E4821">
      <w:pPr>
        <w:tabs>
          <w:tab w:val="left" w:pos="284"/>
        </w:tabs>
      </w:pPr>
      <w:r w:rsidRPr="00232CF1">
        <w:t xml:space="preserve">- </w:t>
      </w:r>
      <w:r w:rsidR="00083809" w:rsidRPr="00232CF1">
        <w:t>к</w:t>
      </w:r>
      <w:r w:rsidR="00407AF3" w:rsidRPr="00232CF1">
        <w:t>омитет финансов Гатчинского муниципального района</w:t>
      </w:r>
      <w:r w:rsidR="007F04CE" w:rsidRPr="00232CF1">
        <w:t xml:space="preserve"> (МБТ для городских и сельских поселений)</w:t>
      </w:r>
      <w:r w:rsidR="00407AF3" w:rsidRPr="00232CF1">
        <w:t xml:space="preserve"> – </w:t>
      </w:r>
      <w:r w:rsidR="002F7164">
        <w:rPr>
          <w:b/>
        </w:rPr>
        <w:t>1 960</w:t>
      </w:r>
      <w:r w:rsidR="00D90337" w:rsidRPr="00232CF1">
        <w:rPr>
          <w:b/>
        </w:rPr>
        <w:t>,0</w:t>
      </w:r>
      <w:r w:rsidR="00407AF3" w:rsidRPr="00232CF1">
        <w:rPr>
          <w:b/>
        </w:rPr>
        <w:t xml:space="preserve"> тыс.руб</w:t>
      </w:r>
      <w:r w:rsidR="00407AF3" w:rsidRPr="00232CF1">
        <w:t>.;</w:t>
      </w:r>
    </w:p>
    <w:p w:rsidR="006A08B2" w:rsidRPr="00C00CF5" w:rsidRDefault="00407AF3" w:rsidP="00407AF3">
      <w:r w:rsidRPr="00232CF1">
        <w:tab/>
      </w:r>
      <w:r w:rsidR="00D64251" w:rsidRPr="00232CF1">
        <w:t>П</w:t>
      </w:r>
      <w:r w:rsidRPr="00232CF1">
        <w:t>одготовк</w:t>
      </w:r>
      <w:r w:rsidR="00D64251" w:rsidRPr="00232CF1">
        <w:t>а</w:t>
      </w:r>
      <w:r w:rsidRPr="00232CF1">
        <w:t xml:space="preserve">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профилактику межнациональных конфликтов </w:t>
      </w:r>
      <w:r w:rsidR="006A08B2" w:rsidRPr="00232CF1">
        <w:t xml:space="preserve">направлено </w:t>
      </w:r>
      <w:r w:rsidR="00C00CF5">
        <w:t>591,2</w:t>
      </w:r>
      <w:r w:rsidR="00337818" w:rsidRPr="00232CF1">
        <w:t>тыс.руб.</w:t>
      </w:r>
    </w:p>
    <w:p w:rsidR="00C13C5B" w:rsidRDefault="009A4913" w:rsidP="009A4913">
      <w:pPr>
        <w:rPr>
          <w:rFonts w:eastAsia="Times New Roman"/>
          <w:iCs/>
          <w:color w:val="000000" w:themeColor="text1"/>
          <w:lang w:eastAsia="ru-RU"/>
        </w:rPr>
      </w:pPr>
      <w:r w:rsidRPr="00232CF1">
        <w:lastRenderedPageBreak/>
        <w:t xml:space="preserve">       </w:t>
      </w:r>
      <w:r w:rsidR="00D16DB0">
        <w:tab/>
      </w:r>
      <w:r w:rsidR="00407AF3" w:rsidRPr="00232CF1">
        <w:rPr>
          <w:color w:val="000000" w:themeColor="text1"/>
        </w:rPr>
        <w:t xml:space="preserve">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</w:t>
      </w:r>
      <w:r w:rsidR="00663E8F" w:rsidRPr="00232CF1">
        <w:rPr>
          <w:color w:val="000000" w:themeColor="text1"/>
        </w:rPr>
        <w:t xml:space="preserve">расходы </w:t>
      </w:r>
      <w:r w:rsidR="00CD37F7">
        <w:rPr>
          <w:color w:val="000000" w:themeColor="text1"/>
        </w:rPr>
        <w:t xml:space="preserve">утверждены </w:t>
      </w:r>
      <w:r w:rsidR="00281F33">
        <w:rPr>
          <w:color w:val="000000" w:themeColor="text1"/>
        </w:rPr>
        <w:t>5 260,0</w:t>
      </w:r>
      <w:r w:rsidR="00407AF3" w:rsidRPr="00232CF1">
        <w:rPr>
          <w:color w:val="000000" w:themeColor="text1"/>
        </w:rPr>
        <w:t xml:space="preserve"> тыс.руб.</w:t>
      </w:r>
      <w:r w:rsidR="00554CAE">
        <w:rPr>
          <w:color w:val="000000" w:themeColor="text1"/>
        </w:rPr>
        <w:t xml:space="preserve">, исполнение 4 942,4 тыс.руб., </w:t>
      </w:r>
      <w:r w:rsidR="00407AF3" w:rsidRPr="00232CF1">
        <w:rPr>
          <w:color w:val="000000" w:themeColor="text1"/>
        </w:rPr>
        <w:t>из них:</w:t>
      </w:r>
      <w:r w:rsidR="00663E8F" w:rsidRPr="00232CF1">
        <w:rPr>
          <w:color w:val="000000" w:themeColor="text1"/>
        </w:rPr>
        <w:t xml:space="preserve"> приобретение подарков</w:t>
      </w:r>
      <w:r w:rsidR="00753589" w:rsidRPr="00232CF1">
        <w:rPr>
          <w:color w:val="000000" w:themeColor="text1"/>
        </w:rPr>
        <w:t xml:space="preserve"> (ко Дню снятия блокады Ленинграда, к Международному дню освобождения узников фашистских концлагерей</w:t>
      </w:r>
      <w:r w:rsidR="00663E8F" w:rsidRPr="00232CF1">
        <w:rPr>
          <w:color w:val="000000" w:themeColor="text1"/>
        </w:rPr>
        <w:t>,</w:t>
      </w:r>
      <w:r w:rsidR="00753589" w:rsidRPr="00232CF1">
        <w:rPr>
          <w:color w:val="000000" w:themeColor="text1"/>
        </w:rPr>
        <w:t xml:space="preserve"> ко Дню пожилого человека)</w:t>
      </w:r>
      <w:r w:rsidR="00663E8F" w:rsidRPr="00232CF1">
        <w:rPr>
          <w:color w:val="000000" w:themeColor="text1"/>
        </w:rPr>
        <w:t xml:space="preserve"> освещение</w:t>
      </w:r>
      <w:r w:rsidR="00663E8F" w:rsidRPr="00232CF1">
        <w:rPr>
          <w:rFonts w:eastAsia="Times New Roman"/>
          <w:iCs/>
          <w:color w:val="000000" w:themeColor="text1"/>
          <w:lang w:eastAsia="ru-RU"/>
        </w:rPr>
        <w:t xml:space="preserve"> деятельности общественной палаты ГМР в газете </w:t>
      </w:r>
      <w:r w:rsidR="00FB6847">
        <w:rPr>
          <w:rFonts w:eastAsia="Times New Roman"/>
          <w:iCs/>
          <w:color w:val="000000" w:themeColor="text1"/>
          <w:lang w:eastAsia="ru-RU"/>
        </w:rPr>
        <w:t>«</w:t>
      </w:r>
      <w:r w:rsidR="00663E8F" w:rsidRPr="00232CF1">
        <w:rPr>
          <w:rFonts w:eastAsia="Times New Roman"/>
          <w:iCs/>
          <w:color w:val="000000" w:themeColor="text1"/>
          <w:lang w:eastAsia="ru-RU"/>
        </w:rPr>
        <w:t>Гатчинская правда</w:t>
      </w:r>
      <w:r w:rsidR="00FB6847">
        <w:rPr>
          <w:rFonts w:eastAsia="Times New Roman"/>
          <w:iCs/>
          <w:color w:val="000000" w:themeColor="text1"/>
          <w:lang w:eastAsia="ru-RU"/>
        </w:rPr>
        <w:t>»</w:t>
      </w:r>
      <w:r w:rsidR="00663E8F" w:rsidRPr="00232CF1">
        <w:rPr>
          <w:rFonts w:eastAsia="Times New Roman"/>
          <w:iCs/>
          <w:color w:val="000000" w:themeColor="text1"/>
          <w:lang w:eastAsia="ru-RU"/>
        </w:rPr>
        <w:t>,</w:t>
      </w:r>
      <w:r w:rsidR="00663E8F" w:rsidRPr="00232CF1">
        <w:rPr>
          <w:rFonts w:eastAsia="Times New Roman"/>
          <w:iCs/>
          <w:color w:val="FF0000"/>
          <w:lang w:eastAsia="ru-RU"/>
        </w:rPr>
        <w:t xml:space="preserve"> </w:t>
      </w:r>
      <w:r w:rsidR="00663E8F" w:rsidRPr="00232CF1">
        <w:rPr>
          <w:rFonts w:eastAsia="Times New Roman"/>
          <w:iCs/>
          <w:color w:val="000000" w:themeColor="text1"/>
          <w:lang w:eastAsia="ru-RU"/>
        </w:rPr>
        <w:t>приобретение билетов в театр для актива общественности ГМР</w:t>
      </w:r>
      <w:r w:rsidR="00C13C5B" w:rsidRPr="00232CF1">
        <w:rPr>
          <w:rFonts w:eastAsia="Times New Roman"/>
          <w:iCs/>
          <w:color w:val="000000" w:themeColor="text1"/>
          <w:lang w:eastAsia="ru-RU"/>
        </w:rPr>
        <w:t>, организация и обеспечение участников делегации транспортными услугами на мероприятиях, проводимых на территории ГМР</w:t>
      </w:r>
      <w:r w:rsidR="00127D5E" w:rsidRPr="00232CF1">
        <w:rPr>
          <w:rFonts w:eastAsia="Times New Roman"/>
          <w:iCs/>
          <w:color w:val="000000" w:themeColor="text1"/>
          <w:lang w:eastAsia="ru-RU"/>
        </w:rPr>
        <w:t>.</w:t>
      </w:r>
      <w:r w:rsidR="00C13C5B" w:rsidRPr="00232CF1">
        <w:rPr>
          <w:rFonts w:eastAsia="Times New Roman"/>
          <w:iCs/>
          <w:color w:val="000000" w:themeColor="text1"/>
          <w:lang w:eastAsia="ru-RU"/>
        </w:rPr>
        <w:t xml:space="preserve"> </w:t>
      </w:r>
    </w:p>
    <w:p w:rsidR="00407AF3" w:rsidRPr="00995C17" w:rsidRDefault="00407AF3" w:rsidP="00407AF3">
      <w:pPr>
        <w:ind w:firstLine="708"/>
        <w:rPr>
          <w:rFonts w:eastAsia="Times New Roman"/>
          <w:szCs w:val="28"/>
          <w:lang w:eastAsia="ru-RU"/>
        </w:rPr>
      </w:pPr>
      <w:r w:rsidRPr="00232CF1">
        <w:t>В рамках реализации мероприятия на п</w:t>
      </w:r>
      <w:r w:rsidRPr="00232CF1">
        <w:rPr>
          <w:rFonts w:eastAsia="Times New Roman"/>
          <w:lang w:eastAsia="ru-RU"/>
        </w:rPr>
        <w:t xml:space="preserve">редоставление иных межбюджетных трансфертов на проведение мероприятий, направленных на укрепление межнационального и межконфессионального согласия и поддержку, и развитие </w:t>
      </w:r>
      <w:r w:rsidRPr="00995C17">
        <w:rPr>
          <w:rFonts w:eastAsia="Times New Roman"/>
          <w:szCs w:val="28"/>
          <w:lang w:eastAsia="ru-RU"/>
        </w:rPr>
        <w:t xml:space="preserve">культуры народов Российской Федерации, проживающих на территории Гатчинского муниципального района было </w:t>
      </w:r>
      <w:r w:rsidR="003B60D7" w:rsidRPr="00995C17">
        <w:rPr>
          <w:rFonts w:eastAsia="Times New Roman"/>
          <w:szCs w:val="28"/>
          <w:lang w:eastAsia="ru-RU"/>
        </w:rPr>
        <w:t xml:space="preserve">направлено </w:t>
      </w:r>
      <w:r w:rsidR="000E56CA">
        <w:rPr>
          <w:rFonts w:eastAsia="Times New Roman"/>
          <w:szCs w:val="28"/>
          <w:lang w:eastAsia="ru-RU"/>
        </w:rPr>
        <w:t xml:space="preserve">1 </w:t>
      </w:r>
      <w:r w:rsidR="00873481" w:rsidRPr="00995C17">
        <w:rPr>
          <w:rFonts w:eastAsia="Times New Roman"/>
          <w:szCs w:val="28"/>
          <w:lang w:eastAsia="ru-RU"/>
        </w:rPr>
        <w:t>750</w:t>
      </w:r>
      <w:r w:rsidR="00250B13" w:rsidRPr="00995C17">
        <w:rPr>
          <w:rFonts w:eastAsia="Times New Roman"/>
          <w:szCs w:val="28"/>
          <w:lang w:eastAsia="ru-RU"/>
        </w:rPr>
        <w:t>,0</w:t>
      </w:r>
      <w:r w:rsidRPr="00995C17">
        <w:rPr>
          <w:rFonts w:eastAsia="Times New Roman"/>
          <w:szCs w:val="28"/>
          <w:lang w:eastAsia="ru-RU"/>
        </w:rPr>
        <w:t xml:space="preserve"> тыс.руб., </w:t>
      </w:r>
      <w:r w:rsidR="00F26DFF">
        <w:rPr>
          <w:rFonts w:eastAsia="Times New Roman"/>
          <w:szCs w:val="28"/>
          <w:lang w:eastAsia="ru-RU"/>
        </w:rPr>
        <w:t>(</w:t>
      </w:r>
      <w:r w:rsidR="005A2524">
        <w:rPr>
          <w:rFonts w:eastAsia="Times New Roman"/>
          <w:szCs w:val="28"/>
          <w:lang w:eastAsia="ru-RU"/>
        </w:rPr>
        <w:t xml:space="preserve">Постановление </w:t>
      </w:r>
      <w:r w:rsidR="00F26DFF">
        <w:rPr>
          <w:rFonts w:eastAsia="Times New Roman"/>
          <w:szCs w:val="28"/>
          <w:lang w:eastAsia="ru-RU"/>
        </w:rPr>
        <w:t>администрации Гатчинского муниципального района от 12.02.2024 №547</w:t>
      </w:r>
      <w:r w:rsidR="005E48D3">
        <w:rPr>
          <w:rFonts w:eastAsia="Times New Roman"/>
          <w:szCs w:val="28"/>
          <w:lang w:eastAsia="ru-RU"/>
        </w:rPr>
        <w:t xml:space="preserve">) </w:t>
      </w:r>
      <w:r w:rsidR="005E48D3" w:rsidRPr="00995C17">
        <w:rPr>
          <w:rFonts w:eastAsia="Times New Roman"/>
          <w:szCs w:val="28"/>
          <w:lang w:eastAsia="ru-RU"/>
        </w:rPr>
        <w:t>из них</w:t>
      </w:r>
      <w:r w:rsidR="005E48D3">
        <w:rPr>
          <w:rFonts w:eastAsia="Times New Roman"/>
          <w:szCs w:val="28"/>
          <w:lang w:eastAsia="ru-RU"/>
        </w:rPr>
        <w:t>:</w:t>
      </w:r>
    </w:p>
    <w:p w:rsidR="00873481" w:rsidRPr="00995C17" w:rsidRDefault="00546BE5" w:rsidP="00995C17">
      <w:pPr>
        <w:rPr>
          <w:rFonts w:eastAsia="Times New Roman"/>
          <w:iCs/>
          <w:szCs w:val="28"/>
          <w:lang w:eastAsia="ru-RU"/>
        </w:rPr>
      </w:pPr>
      <w:r w:rsidRPr="00995C17">
        <w:rPr>
          <w:rFonts w:eastAsia="Times New Roman"/>
          <w:iCs/>
          <w:szCs w:val="28"/>
          <w:lang w:eastAsia="ru-RU"/>
        </w:rPr>
        <w:t xml:space="preserve">   </w:t>
      </w:r>
      <w:r w:rsidR="00995C17" w:rsidRPr="00995C17">
        <w:rPr>
          <w:rFonts w:eastAsia="Times New Roman"/>
          <w:iCs/>
          <w:szCs w:val="28"/>
          <w:lang w:eastAsia="ru-RU"/>
        </w:rPr>
        <w:t>-</w:t>
      </w:r>
      <w:r w:rsidR="00873481" w:rsidRPr="00995C17">
        <w:rPr>
          <w:rFonts w:eastAsia="Times New Roman"/>
          <w:iCs/>
          <w:szCs w:val="28"/>
          <w:lang w:eastAsia="ru-RU"/>
        </w:rPr>
        <w:t>Вырицко</w:t>
      </w:r>
      <w:r w:rsidR="00995C17" w:rsidRPr="00995C17">
        <w:rPr>
          <w:rFonts w:eastAsia="Times New Roman"/>
          <w:iCs/>
          <w:szCs w:val="28"/>
          <w:lang w:eastAsia="ru-RU"/>
        </w:rPr>
        <w:t xml:space="preserve">е </w:t>
      </w:r>
      <w:r w:rsidR="00873481" w:rsidRPr="00995C17">
        <w:rPr>
          <w:rFonts w:eastAsia="Times New Roman"/>
          <w:iCs/>
          <w:szCs w:val="28"/>
          <w:lang w:eastAsia="ru-RU"/>
        </w:rPr>
        <w:t>ГП 120</w:t>
      </w:r>
      <w:r w:rsidR="00995C17" w:rsidRPr="00995C17">
        <w:rPr>
          <w:rFonts w:eastAsia="Times New Roman"/>
          <w:iCs/>
          <w:szCs w:val="28"/>
          <w:lang w:eastAsia="ru-RU"/>
        </w:rPr>
        <w:t>,0 тыс. руб.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на проведение мероприятия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873481" w:rsidRPr="00995C17">
        <w:rPr>
          <w:rFonts w:eastAsia="Times New Roman"/>
          <w:iCs/>
          <w:szCs w:val="28"/>
          <w:lang w:eastAsia="ru-RU"/>
        </w:rPr>
        <w:t>Легенды северных широт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по мотивам к</w:t>
      </w:r>
      <w:r w:rsidR="00AB7946">
        <w:rPr>
          <w:rFonts w:eastAsia="Times New Roman"/>
          <w:iCs/>
          <w:szCs w:val="28"/>
          <w:lang w:eastAsia="ru-RU"/>
        </w:rPr>
        <w:t xml:space="preserve">арело-финского эпоса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AB7946">
        <w:rPr>
          <w:rFonts w:eastAsia="Times New Roman"/>
          <w:iCs/>
          <w:szCs w:val="28"/>
          <w:lang w:eastAsia="ru-RU"/>
        </w:rPr>
        <w:t>Калевала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AB7946">
        <w:rPr>
          <w:rFonts w:eastAsia="Times New Roman"/>
          <w:iCs/>
          <w:szCs w:val="28"/>
          <w:lang w:eastAsia="ru-RU"/>
        </w:rPr>
        <w:t>;</w:t>
      </w:r>
    </w:p>
    <w:p w:rsidR="00873481" w:rsidRPr="00995C17" w:rsidRDefault="00995C17" w:rsidP="00995C17">
      <w:pPr>
        <w:ind w:firstLine="180"/>
        <w:rPr>
          <w:rFonts w:eastAsia="Times New Roman"/>
          <w:iCs/>
          <w:szCs w:val="28"/>
          <w:lang w:eastAsia="ru-RU"/>
        </w:rPr>
      </w:pPr>
      <w:r w:rsidRPr="00995C17">
        <w:rPr>
          <w:rFonts w:eastAsia="Times New Roman"/>
          <w:iCs/>
          <w:szCs w:val="28"/>
          <w:lang w:eastAsia="ru-RU"/>
        </w:rPr>
        <w:t>-</w:t>
      </w:r>
      <w:r w:rsidR="00873481" w:rsidRPr="00995C17">
        <w:rPr>
          <w:rFonts w:eastAsia="Times New Roman"/>
          <w:iCs/>
          <w:szCs w:val="28"/>
          <w:lang w:eastAsia="ru-RU"/>
        </w:rPr>
        <w:t xml:space="preserve">МО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873481" w:rsidRPr="00995C17">
        <w:rPr>
          <w:rFonts w:eastAsia="Times New Roman"/>
          <w:iCs/>
          <w:szCs w:val="28"/>
          <w:lang w:eastAsia="ru-RU"/>
        </w:rPr>
        <w:t>Город Гатчина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</w:t>
      </w:r>
      <w:r w:rsidR="00637154">
        <w:rPr>
          <w:rFonts w:eastAsia="Times New Roman"/>
          <w:iCs/>
          <w:szCs w:val="28"/>
          <w:lang w:eastAsia="ru-RU"/>
        </w:rPr>
        <w:t>490,0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</w:t>
      </w:r>
      <w:r w:rsidRPr="00995C17">
        <w:rPr>
          <w:rFonts w:eastAsia="Times New Roman"/>
          <w:iCs/>
          <w:szCs w:val="28"/>
          <w:lang w:eastAsia="ru-RU"/>
        </w:rPr>
        <w:t xml:space="preserve">тыс. руб. </w:t>
      </w:r>
      <w:r w:rsidR="00873481" w:rsidRPr="00995C17">
        <w:rPr>
          <w:rFonts w:eastAsia="Times New Roman"/>
          <w:iCs/>
          <w:szCs w:val="28"/>
          <w:lang w:eastAsia="ru-RU"/>
        </w:rPr>
        <w:t xml:space="preserve">на проведение мероприятия, посвященного подведению итогов конкурса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873481" w:rsidRPr="00995C17">
        <w:rPr>
          <w:rFonts w:eastAsia="Times New Roman"/>
          <w:iCs/>
          <w:szCs w:val="28"/>
          <w:lang w:eastAsia="ru-RU"/>
        </w:rPr>
        <w:t>Женщина года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и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873481" w:rsidRPr="00995C17">
        <w:rPr>
          <w:rFonts w:eastAsia="Times New Roman"/>
          <w:iCs/>
          <w:szCs w:val="28"/>
          <w:lang w:eastAsia="ru-RU"/>
        </w:rPr>
        <w:t>Человек слова и дела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будет перечислен во 2 квартале 2024 года </w:t>
      </w:r>
      <w:r w:rsidR="00AB7946">
        <w:rPr>
          <w:rFonts w:eastAsia="Times New Roman"/>
          <w:iCs/>
          <w:szCs w:val="28"/>
          <w:lang w:eastAsia="ru-RU"/>
        </w:rPr>
        <w:t>в связи с переносом мероприятия;</w:t>
      </w:r>
    </w:p>
    <w:p w:rsidR="00873481" w:rsidRPr="00995C17" w:rsidRDefault="00995C17" w:rsidP="00995C17">
      <w:pPr>
        <w:ind w:firstLine="180"/>
        <w:rPr>
          <w:rFonts w:eastAsia="Times New Roman"/>
          <w:iCs/>
          <w:szCs w:val="28"/>
          <w:lang w:eastAsia="ru-RU"/>
        </w:rPr>
      </w:pPr>
      <w:r w:rsidRPr="00995C17">
        <w:rPr>
          <w:rFonts w:eastAsia="Times New Roman"/>
          <w:iCs/>
          <w:szCs w:val="28"/>
          <w:lang w:eastAsia="ru-RU"/>
        </w:rPr>
        <w:t>-Сиверское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ГП 380,0 </w:t>
      </w:r>
      <w:r w:rsidRPr="00995C17">
        <w:rPr>
          <w:rFonts w:eastAsia="Times New Roman"/>
          <w:iCs/>
          <w:szCs w:val="28"/>
          <w:lang w:eastAsia="ru-RU"/>
        </w:rPr>
        <w:t xml:space="preserve">тыс. руб. </w:t>
      </w:r>
      <w:r w:rsidR="00873481" w:rsidRPr="00995C17">
        <w:rPr>
          <w:rFonts w:eastAsia="Times New Roman"/>
          <w:iCs/>
          <w:szCs w:val="28"/>
          <w:lang w:eastAsia="ru-RU"/>
        </w:rPr>
        <w:t xml:space="preserve">на проведение Летнего праздника ингерманландских финнов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873481" w:rsidRPr="00995C17">
        <w:rPr>
          <w:rFonts w:eastAsia="Times New Roman"/>
          <w:iCs/>
          <w:szCs w:val="28"/>
          <w:lang w:eastAsia="ru-RU"/>
        </w:rPr>
        <w:t>Юханнус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AB7946">
        <w:rPr>
          <w:rFonts w:eastAsia="Times New Roman"/>
          <w:iCs/>
          <w:szCs w:val="28"/>
          <w:lang w:eastAsia="ru-RU"/>
        </w:rPr>
        <w:t>;</w:t>
      </w:r>
    </w:p>
    <w:p w:rsidR="00873481" w:rsidRPr="00995C17" w:rsidRDefault="00995C17" w:rsidP="00995C17">
      <w:pPr>
        <w:ind w:left="180"/>
        <w:rPr>
          <w:rFonts w:eastAsia="Times New Roman"/>
          <w:iCs/>
          <w:szCs w:val="28"/>
          <w:lang w:eastAsia="ru-RU"/>
        </w:rPr>
      </w:pPr>
      <w:r w:rsidRPr="00995C17">
        <w:rPr>
          <w:rFonts w:eastAsia="Times New Roman"/>
          <w:iCs/>
          <w:szCs w:val="28"/>
          <w:lang w:eastAsia="ru-RU"/>
        </w:rPr>
        <w:t>-</w:t>
      </w:r>
      <w:r w:rsidR="00873481" w:rsidRPr="00995C17">
        <w:rPr>
          <w:rFonts w:eastAsia="Times New Roman"/>
          <w:iCs/>
          <w:szCs w:val="28"/>
          <w:lang w:eastAsia="ru-RU"/>
        </w:rPr>
        <w:t>Войсковицк</w:t>
      </w:r>
      <w:r w:rsidRPr="00995C17">
        <w:rPr>
          <w:rFonts w:eastAsia="Times New Roman"/>
          <w:iCs/>
          <w:szCs w:val="28"/>
          <w:lang w:eastAsia="ru-RU"/>
        </w:rPr>
        <w:t>е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СП 490,0 </w:t>
      </w:r>
      <w:r w:rsidRPr="00995C17">
        <w:rPr>
          <w:rFonts w:eastAsia="Times New Roman"/>
          <w:iCs/>
          <w:szCs w:val="28"/>
          <w:lang w:eastAsia="ru-RU"/>
        </w:rPr>
        <w:t xml:space="preserve">тыс. руб. </w:t>
      </w:r>
      <w:r w:rsidR="00873481" w:rsidRPr="00995C17">
        <w:rPr>
          <w:rFonts w:eastAsia="Times New Roman"/>
          <w:iCs/>
          <w:szCs w:val="28"/>
          <w:lang w:eastAsia="ru-RU"/>
        </w:rPr>
        <w:t xml:space="preserve">на проведение смотра-конкурса </w:t>
      </w:r>
      <w:r w:rsidR="00FB6847">
        <w:rPr>
          <w:rFonts w:eastAsia="Times New Roman"/>
          <w:iCs/>
          <w:szCs w:val="28"/>
          <w:lang w:eastAsia="ru-RU"/>
        </w:rPr>
        <w:t>«</w:t>
      </w:r>
      <w:r w:rsidR="00873481" w:rsidRPr="00995C17">
        <w:rPr>
          <w:rFonts w:eastAsia="Times New Roman"/>
          <w:iCs/>
          <w:szCs w:val="28"/>
          <w:lang w:eastAsia="ru-RU"/>
        </w:rPr>
        <w:t>Подворье</w:t>
      </w:r>
      <w:r w:rsidR="00FB6847">
        <w:rPr>
          <w:rFonts w:eastAsia="Times New Roman"/>
          <w:iCs/>
          <w:szCs w:val="28"/>
          <w:lang w:eastAsia="ru-RU"/>
        </w:rPr>
        <w:t>»</w:t>
      </w:r>
      <w:r w:rsidR="00AB7946">
        <w:rPr>
          <w:rFonts w:eastAsia="Times New Roman"/>
          <w:iCs/>
          <w:szCs w:val="28"/>
          <w:lang w:eastAsia="ru-RU"/>
        </w:rPr>
        <w:t>;</w:t>
      </w:r>
    </w:p>
    <w:p w:rsidR="00873481" w:rsidRPr="00BB59D5" w:rsidRDefault="00995C17" w:rsidP="00BB59D5">
      <w:pPr>
        <w:ind w:firstLine="180"/>
        <w:rPr>
          <w:rFonts w:eastAsia="Times New Roman"/>
          <w:iCs/>
          <w:szCs w:val="28"/>
          <w:lang w:eastAsia="ru-RU"/>
        </w:rPr>
      </w:pPr>
      <w:r w:rsidRPr="00995C17">
        <w:rPr>
          <w:rFonts w:eastAsia="Times New Roman"/>
          <w:iCs/>
          <w:szCs w:val="28"/>
          <w:lang w:eastAsia="ru-RU"/>
        </w:rPr>
        <w:t>-</w:t>
      </w:r>
      <w:r w:rsidR="00873481" w:rsidRPr="00995C17">
        <w:rPr>
          <w:rFonts w:eastAsia="Times New Roman"/>
          <w:iCs/>
          <w:szCs w:val="28"/>
          <w:lang w:eastAsia="ru-RU"/>
        </w:rPr>
        <w:t>Таицко</w:t>
      </w:r>
      <w:r w:rsidRPr="00995C17">
        <w:rPr>
          <w:rFonts w:eastAsia="Times New Roman"/>
          <w:iCs/>
          <w:szCs w:val="28"/>
          <w:lang w:eastAsia="ru-RU"/>
        </w:rPr>
        <w:t>е</w:t>
      </w:r>
      <w:r w:rsidR="00873481" w:rsidRPr="00995C17">
        <w:rPr>
          <w:rFonts w:eastAsia="Times New Roman"/>
          <w:iCs/>
          <w:szCs w:val="28"/>
          <w:lang w:eastAsia="ru-RU"/>
        </w:rPr>
        <w:t xml:space="preserve"> ГП 270,00 </w:t>
      </w:r>
      <w:r w:rsidRPr="00995C17">
        <w:rPr>
          <w:rFonts w:eastAsia="Times New Roman"/>
          <w:iCs/>
          <w:szCs w:val="28"/>
          <w:lang w:eastAsia="ru-RU"/>
        </w:rPr>
        <w:t xml:space="preserve">тыс. руб. </w:t>
      </w:r>
      <w:r w:rsidR="00873481" w:rsidRPr="00995C17">
        <w:rPr>
          <w:rFonts w:eastAsia="Times New Roman"/>
          <w:iCs/>
          <w:szCs w:val="28"/>
          <w:lang w:eastAsia="ru-RU"/>
        </w:rPr>
        <w:t xml:space="preserve">проведение </w:t>
      </w:r>
      <w:r w:rsidR="00873481" w:rsidRPr="00995C17">
        <w:rPr>
          <w:rFonts w:eastAsia="Times New Roman"/>
          <w:szCs w:val="28"/>
          <w:lang w:eastAsia="ru-RU"/>
        </w:rPr>
        <w:t xml:space="preserve">Фестиваля национальных кухонь и декоративно-прикладного творчества </w:t>
      </w:r>
      <w:r w:rsidR="00FB6847">
        <w:rPr>
          <w:rFonts w:eastAsia="Times New Roman"/>
          <w:szCs w:val="28"/>
          <w:lang w:eastAsia="ru-RU"/>
        </w:rPr>
        <w:t>«</w:t>
      </w:r>
      <w:r w:rsidR="00873481" w:rsidRPr="00995C17">
        <w:rPr>
          <w:rFonts w:eastAsia="Times New Roman"/>
          <w:szCs w:val="28"/>
          <w:lang w:eastAsia="ru-RU"/>
        </w:rPr>
        <w:t>Хоровод дружбы</w:t>
      </w:r>
      <w:r w:rsidR="00FB6847">
        <w:rPr>
          <w:rFonts w:eastAsia="Times New Roman"/>
          <w:szCs w:val="28"/>
          <w:lang w:eastAsia="ru-RU"/>
        </w:rPr>
        <w:t>»</w:t>
      </w:r>
      <w:r w:rsidR="00AB7946">
        <w:rPr>
          <w:rFonts w:eastAsia="Times New Roman"/>
          <w:szCs w:val="28"/>
          <w:lang w:eastAsia="ru-RU"/>
        </w:rPr>
        <w:t>.</w:t>
      </w:r>
    </w:p>
    <w:p w:rsidR="00C53DA2" w:rsidRPr="00232CF1" w:rsidRDefault="00C53DA2" w:rsidP="00C53DA2">
      <w:pPr>
        <w:ind w:firstLine="708"/>
        <w:rPr>
          <w:rFonts w:eastAsia="Times New Roman"/>
          <w:iCs/>
          <w:lang w:eastAsia="ru-RU"/>
        </w:rPr>
      </w:pPr>
      <w:r w:rsidRPr="00232CF1">
        <w:rPr>
          <w:rFonts w:eastAsia="Times New Roman"/>
          <w:iCs/>
          <w:lang w:eastAsia="ru-RU"/>
        </w:rPr>
        <w:t>По итогам проведения конкурса творческих проектов муниципальных образований Гатчинского муниципального района Ленинградской области, направленных на укрепление межнационального и межконфессионального согласия, поддержку и развития языков народов Российской Федерации, проживающих на территории Гатчинского муниципального района</w:t>
      </w:r>
      <w:r w:rsidR="00C55A10">
        <w:rPr>
          <w:rFonts w:eastAsia="Times New Roman"/>
          <w:iCs/>
          <w:lang w:eastAsia="ru-RU"/>
        </w:rPr>
        <w:t xml:space="preserve">                                     (Постановление администрации Гатчинского муниципального района</w:t>
      </w:r>
      <w:r w:rsidRPr="00232CF1">
        <w:rPr>
          <w:rFonts w:eastAsia="Times New Roman"/>
          <w:iCs/>
          <w:lang w:eastAsia="ru-RU"/>
        </w:rPr>
        <w:t xml:space="preserve"> </w:t>
      </w:r>
      <w:r w:rsidR="00C55A10">
        <w:rPr>
          <w:rFonts w:eastAsia="Times New Roman"/>
          <w:iCs/>
          <w:lang w:eastAsia="ru-RU"/>
        </w:rPr>
        <w:t xml:space="preserve">от 12.03.2024 № 1106) </w:t>
      </w:r>
      <w:r w:rsidRPr="00232CF1">
        <w:rPr>
          <w:rFonts w:eastAsia="Times New Roman"/>
          <w:iCs/>
          <w:lang w:eastAsia="ru-RU"/>
        </w:rPr>
        <w:t xml:space="preserve">предоставлены бюджетам </w:t>
      </w:r>
      <w:r w:rsidR="00BB59D5">
        <w:rPr>
          <w:rFonts w:eastAsia="Times New Roman"/>
          <w:iCs/>
          <w:lang w:eastAsia="ru-RU"/>
        </w:rPr>
        <w:t xml:space="preserve">МО </w:t>
      </w:r>
      <w:r w:rsidR="00FB6847">
        <w:rPr>
          <w:rFonts w:eastAsia="Times New Roman"/>
          <w:iCs/>
          <w:lang w:eastAsia="ru-RU"/>
        </w:rPr>
        <w:t>«</w:t>
      </w:r>
      <w:r w:rsidR="00BB59D5">
        <w:rPr>
          <w:rFonts w:eastAsia="Times New Roman"/>
          <w:iCs/>
          <w:lang w:eastAsia="ru-RU"/>
        </w:rPr>
        <w:t>Город Коммунар</w:t>
      </w:r>
      <w:r w:rsidR="00FB6847">
        <w:rPr>
          <w:rFonts w:eastAsia="Times New Roman"/>
          <w:iCs/>
          <w:lang w:eastAsia="ru-RU"/>
        </w:rPr>
        <w:t>»</w:t>
      </w:r>
      <w:r w:rsidR="000B1D70" w:rsidRPr="00232CF1">
        <w:rPr>
          <w:rFonts w:eastAsia="Times New Roman"/>
          <w:iCs/>
          <w:lang w:eastAsia="ru-RU"/>
        </w:rPr>
        <w:t xml:space="preserve"> – 70,0</w:t>
      </w:r>
      <w:r w:rsidRPr="00232CF1">
        <w:rPr>
          <w:rFonts w:eastAsia="Times New Roman"/>
          <w:iCs/>
          <w:lang w:eastAsia="ru-RU"/>
        </w:rPr>
        <w:t xml:space="preserve"> тыс.руб., </w:t>
      </w:r>
      <w:r w:rsidR="000B1D70" w:rsidRPr="00232CF1">
        <w:rPr>
          <w:rFonts w:eastAsia="Times New Roman"/>
          <w:iCs/>
          <w:lang w:eastAsia="ru-RU"/>
        </w:rPr>
        <w:t xml:space="preserve">МО </w:t>
      </w:r>
      <w:r w:rsidR="00FB6847">
        <w:rPr>
          <w:rFonts w:eastAsia="Times New Roman"/>
          <w:iCs/>
          <w:lang w:eastAsia="ru-RU"/>
        </w:rPr>
        <w:t>«</w:t>
      </w:r>
      <w:r w:rsidR="000B1D70" w:rsidRPr="00232CF1">
        <w:rPr>
          <w:rFonts w:eastAsia="Times New Roman"/>
          <w:iCs/>
          <w:lang w:eastAsia="ru-RU"/>
        </w:rPr>
        <w:t>Город Гатчина</w:t>
      </w:r>
      <w:r w:rsidR="00FB6847">
        <w:rPr>
          <w:rFonts w:eastAsia="Times New Roman"/>
          <w:iCs/>
          <w:lang w:eastAsia="ru-RU"/>
        </w:rPr>
        <w:t>»</w:t>
      </w:r>
      <w:r w:rsidR="000B1D70" w:rsidRPr="00232CF1">
        <w:rPr>
          <w:rFonts w:eastAsia="Times New Roman"/>
          <w:iCs/>
          <w:lang w:eastAsia="ru-RU"/>
        </w:rPr>
        <w:t xml:space="preserve"> - </w:t>
      </w:r>
      <w:r w:rsidRPr="00232CF1">
        <w:rPr>
          <w:rFonts w:eastAsia="Times New Roman"/>
          <w:iCs/>
          <w:lang w:eastAsia="ru-RU"/>
        </w:rPr>
        <w:t xml:space="preserve"> </w:t>
      </w:r>
      <w:r w:rsidR="000B1D70" w:rsidRPr="00232CF1">
        <w:rPr>
          <w:rFonts w:eastAsia="Times New Roman"/>
          <w:iCs/>
          <w:lang w:eastAsia="ru-RU"/>
        </w:rPr>
        <w:t>7</w:t>
      </w:r>
      <w:r w:rsidRPr="00232CF1">
        <w:rPr>
          <w:rFonts w:eastAsia="Times New Roman"/>
          <w:iCs/>
          <w:lang w:eastAsia="ru-RU"/>
        </w:rPr>
        <w:t xml:space="preserve">0,0 тыс.руб., </w:t>
      </w:r>
      <w:r w:rsidR="000B1D70" w:rsidRPr="00232CF1">
        <w:rPr>
          <w:rFonts w:eastAsia="Times New Roman"/>
          <w:iCs/>
          <w:lang w:eastAsia="ru-RU"/>
        </w:rPr>
        <w:t>Сиверское Г</w:t>
      </w:r>
      <w:r w:rsidRPr="00232CF1">
        <w:rPr>
          <w:rFonts w:eastAsia="Times New Roman"/>
          <w:iCs/>
          <w:lang w:eastAsia="ru-RU"/>
        </w:rPr>
        <w:t xml:space="preserve">П- </w:t>
      </w:r>
      <w:r w:rsidR="000B1D70" w:rsidRPr="00232CF1">
        <w:rPr>
          <w:rFonts w:eastAsia="Times New Roman"/>
          <w:iCs/>
          <w:lang w:eastAsia="ru-RU"/>
        </w:rPr>
        <w:t>7</w:t>
      </w:r>
      <w:r w:rsidRPr="00232CF1">
        <w:rPr>
          <w:rFonts w:eastAsia="Times New Roman"/>
          <w:iCs/>
          <w:lang w:eastAsia="ru-RU"/>
        </w:rPr>
        <w:t>0,0 тыс.руб.</w:t>
      </w:r>
    </w:p>
    <w:p w:rsidR="00EA22D3" w:rsidRPr="00232CF1" w:rsidRDefault="0012747B" w:rsidP="00CF027C">
      <w:pPr>
        <w:ind w:firstLine="708"/>
        <w:rPr>
          <w:rFonts w:eastAsia="Times New Roman"/>
          <w:iCs/>
          <w:lang w:eastAsia="ru-RU"/>
        </w:rPr>
      </w:pPr>
      <w:r w:rsidRPr="00232CF1">
        <w:rPr>
          <w:rFonts w:eastAsia="Times New Roman"/>
          <w:iCs/>
          <w:lang w:eastAsia="ru-RU"/>
        </w:rPr>
        <w:t xml:space="preserve">Мероприятия по 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 расходы составили </w:t>
      </w:r>
      <w:r w:rsidR="00EE6B80">
        <w:rPr>
          <w:rFonts w:eastAsia="Times New Roman"/>
          <w:iCs/>
          <w:lang w:eastAsia="ru-RU"/>
        </w:rPr>
        <w:t>5 400,0</w:t>
      </w:r>
      <w:r w:rsidR="00B703B9" w:rsidRPr="00232CF1">
        <w:rPr>
          <w:rFonts w:eastAsia="Times New Roman"/>
          <w:iCs/>
          <w:lang w:eastAsia="ru-RU"/>
        </w:rPr>
        <w:t xml:space="preserve"> (в т.</w:t>
      </w:r>
      <w:r w:rsidR="00E15CDA">
        <w:rPr>
          <w:rFonts w:eastAsia="Times New Roman"/>
          <w:iCs/>
          <w:lang w:eastAsia="ru-RU"/>
        </w:rPr>
        <w:t>ч.</w:t>
      </w:r>
      <w:r w:rsidR="00062CC5">
        <w:rPr>
          <w:rFonts w:eastAsia="Times New Roman"/>
          <w:iCs/>
          <w:lang w:eastAsia="ru-RU"/>
        </w:rPr>
        <w:t xml:space="preserve"> </w:t>
      </w:r>
      <w:r w:rsidR="00B703B9" w:rsidRPr="00232CF1">
        <w:rPr>
          <w:rFonts w:eastAsia="Times New Roman"/>
          <w:iCs/>
          <w:lang w:eastAsia="ru-RU"/>
        </w:rPr>
        <w:t xml:space="preserve">производство и оказание услуг по публикации официальных </w:t>
      </w:r>
      <w:r w:rsidR="00EE6B80">
        <w:rPr>
          <w:rFonts w:eastAsia="Times New Roman"/>
          <w:iCs/>
          <w:lang w:eastAsia="ru-RU"/>
        </w:rPr>
        <w:t xml:space="preserve">правовых </w:t>
      </w:r>
      <w:r w:rsidR="00B703B9" w:rsidRPr="00232CF1">
        <w:rPr>
          <w:rFonts w:eastAsia="Times New Roman"/>
          <w:iCs/>
          <w:lang w:eastAsia="ru-RU"/>
        </w:rPr>
        <w:t>материалов)</w:t>
      </w:r>
      <w:r w:rsidR="00CF027C" w:rsidRPr="00232CF1">
        <w:rPr>
          <w:rFonts w:eastAsia="Times New Roman"/>
          <w:iCs/>
          <w:lang w:eastAsia="ru-RU"/>
        </w:rPr>
        <w:t>.</w:t>
      </w:r>
    </w:p>
    <w:p w:rsidR="00323176" w:rsidRDefault="0069244E" w:rsidP="001F4A7A">
      <w:pPr>
        <w:rPr>
          <w:rFonts w:eastAsia="Times New Roman"/>
          <w:iCs/>
          <w:lang w:eastAsia="ru-RU"/>
        </w:rPr>
      </w:pPr>
      <w:r w:rsidRPr="00232CF1">
        <w:rPr>
          <w:rFonts w:eastAsia="Times New Roman"/>
          <w:iCs/>
          <w:lang w:eastAsia="ru-RU"/>
        </w:rPr>
        <w:t xml:space="preserve">     </w:t>
      </w:r>
      <w:r w:rsidR="00371FE2" w:rsidRPr="00232CF1">
        <w:rPr>
          <w:rFonts w:eastAsia="Times New Roman"/>
          <w:iCs/>
          <w:lang w:eastAsia="ru-RU"/>
        </w:rPr>
        <w:tab/>
      </w:r>
      <w:r w:rsidR="00CF027C" w:rsidRPr="00232CF1">
        <w:rPr>
          <w:rFonts w:eastAsia="Times New Roman"/>
          <w:iCs/>
          <w:lang w:eastAsia="ru-RU"/>
        </w:rPr>
        <w:t>На п</w:t>
      </w:r>
      <w:r w:rsidRPr="00232CF1">
        <w:rPr>
          <w:rFonts w:eastAsia="Times New Roman"/>
          <w:iCs/>
          <w:lang w:eastAsia="ru-RU"/>
        </w:rPr>
        <w:t>роведен</w:t>
      </w:r>
      <w:r w:rsidR="00CF027C" w:rsidRPr="00232CF1">
        <w:rPr>
          <w:rFonts w:eastAsia="Times New Roman"/>
          <w:iCs/>
          <w:lang w:eastAsia="ru-RU"/>
        </w:rPr>
        <w:t xml:space="preserve">ие ежегодного конкурса </w:t>
      </w:r>
      <w:r w:rsidR="00FB6847">
        <w:rPr>
          <w:rFonts w:eastAsia="Times New Roman"/>
          <w:iCs/>
          <w:lang w:eastAsia="ru-RU"/>
        </w:rPr>
        <w:t>«</w:t>
      </w:r>
      <w:r w:rsidR="00CF027C" w:rsidRPr="00232CF1">
        <w:rPr>
          <w:rFonts w:eastAsia="Times New Roman"/>
          <w:iCs/>
          <w:lang w:eastAsia="ru-RU"/>
        </w:rPr>
        <w:t>Инициативный гражданин Гатчинского муниципального района</w:t>
      </w:r>
      <w:r w:rsidR="00FB6847">
        <w:rPr>
          <w:rFonts w:eastAsia="Times New Roman"/>
          <w:iCs/>
          <w:lang w:eastAsia="ru-RU"/>
        </w:rPr>
        <w:t>»</w:t>
      </w:r>
      <w:r w:rsidR="00CF027C" w:rsidRPr="00232CF1">
        <w:rPr>
          <w:rFonts w:eastAsia="Times New Roman"/>
          <w:iCs/>
          <w:lang w:eastAsia="ru-RU"/>
        </w:rPr>
        <w:t xml:space="preserve"> </w:t>
      </w:r>
      <w:r w:rsidR="009A3573">
        <w:rPr>
          <w:rFonts w:eastAsia="Times New Roman"/>
          <w:iCs/>
          <w:lang w:eastAsia="ru-RU"/>
        </w:rPr>
        <w:t>расходы составили</w:t>
      </w:r>
      <w:r w:rsidR="00CF027C" w:rsidRPr="00232CF1">
        <w:rPr>
          <w:rFonts w:eastAsia="Times New Roman"/>
          <w:iCs/>
          <w:lang w:eastAsia="ru-RU"/>
        </w:rPr>
        <w:t xml:space="preserve"> 135,0 тыс.руб.</w:t>
      </w:r>
      <w:r w:rsidR="009F2D86" w:rsidRPr="00232CF1">
        <w:rPr>
          <w:rFonts w:eastAsia="Times New Roman"/>
          <w:iCs/>
          <w:lang w:eastAsia="ru-RU"/>
        </w:rPr>
        <w:t xml:space="preserve"> </w:t>
      </w:r>
      <w:r w:rsidR="00CF027C" w:rsidRPr="00232CF1">
        <w:rPr>
          <w:rFonts w:eastAsia="Times New Roman"/>
          <w:iCs/>
          <w:lang w:eastAsia="ru-RU"/>
        </w:rPr>
        <w:t xml:space="preserve">По итогам конкурса, </w:t>
      </w:r>
      <w:r w:rsidR="00CF027C" w:rsidRPr="00E91A92">
        <w:rPr>
          <w:rFonts w:eastAsia="Times New Roman"/>
          <w:iCs/>
          <w:lang w:eastAsia="ru-RU"/>
        </w:rPr>
        <w:t xml:space="preserve">будут произведены выплаты премий победителям конкурса, проходившего в </w:t>
      </w:r>
      <w:r w:rsidR="00E91A92" w:rsidRPr="00E65774">
        <w:rPr>
          <w:rFonts w:eastAsia="Times New Roman"/>
          <w:iCs/>
          <w:highlight w:val="lightGray"/>
          <w:lang w:eastAsia="ru-RU"/>
        </w:rPr>
        <w:lastRenderedPageBreak/>
        <w:t>октябре</w:t>
      </w:r>
      <w:r w:rsidR="00E91A92" w:rsidRPr="00E91A92">
        <w:rPr>
          <w:rFonts w:eastAsia="Times New Roman"/>
          <w:iCs/>
          <w:lang w:eastAsia="ru-RU"/>
        </w:rPr>
        <w:t xml:space="preserve"> </w:t>
      </w:r>
      <w:r w:rsidR="009A3573" w:rsidRPr="00E91A92">
        <w:rPr>
          <w:rFonts w:eastAsia="Times New Roman"/>
          <w:iCs/>
          <w:lang w:eastAsia="ru-RU"/>
        </w:rPr>
        <w:t>2024</w:t>
      </w:r>
      <w:r w:rsidR="00CF027C" w:rsidRPr="00E91A92">
        <w:rPr>
          <w:rFonts w:eastAsia="Times New Roman"/>
          <w:iCs/>
          <w:lang w:eastAsia="ru-RU"/>
        </w:rPr>
        <w:t xml:space="preserve"> года</w:t>
      </w:r>
      <w:r w:rsidR="00CF027C" w:rsidRPr="00232CF1">
        <w:rPr>
          <w:rFonts w:eastAsia="Times New Roman"/>
          <w:iCs/>
          <w:lang w:eastAsia="ru-RU"/>
        </w:rPr>
        <w:t xml:space="preserve">, на основании постановления об утверждении списка </w:t>
      </w:r>
      <w:r w:rsidR="009F2D86" w:rsidRPr="00232CF1">
        <w:rPr>
          <w:rFonts w:eastAsia="Times New Roman"/>
          <w:iCs/>
          <w:lang w:eastAsia="ru-RU"/>
        </w:rPr>
        <w:t>победителей</w:t>
      </w:r>
      <w:r w:rsidR="00CF027C" w:rsidRPr="00232CF1">
        <w:rPr>
          <w:rFonts w:eastAsia="Times New Roman"/>
          <w:iCs/>
          <w:lang w:eastAsia="ru-RU"/>
        </w:rPr>
        <w:t>.</w:t>
      </w:r>
    </w:p>
    <w:p w:rsidR="007446F6" w:rsidRPr="00232CF1" w:rsidRDefault="007446F6" w:rsidP="002E36AB">
      <w:pPr>
        <w:ind w:firstLine="708"/>
        <w:rPr>
          <w:rFonts w:eastAsia="Times New Roman"/>
          <w:iCs/>
          <w:lang w:eastAsia="ru-RU"/>
        </w:rPr>
      </w:pPr>
      <w:r>
        <w:rPr>
          <w:rFonts w:eastAsia="Times New Roman"/>
          <w:iCs/>
          <w:lang w:eastAsia="ru-RU"/>
        </w:rPr>
        <w:t xml:space="preserve">На проведение мероприятий, направленных на поддержку семей особой категории </w:t>
      </w:r>
      <w:r w:rsidR="002E36AB">
        <w:rPr>
          <w:rFonts w:eastAsia="Times New Roman"/>
          <w:iCs/>
          <w:lang w:eastAsia="ru-RU"/>
        </w:rPr>
        <w:t>расходы составили 1 548,</w:t>
      </w:r>
      <w:r w:rsidR="00B611B3">
        <w:rPr>
          <w:rFonts w:eastAsia="Times New Roman"/>
          <w:iCs/>
          <w:lang w:eastAsia="ru-RU"/>
        </w:rPr>
        <w:t>8 тыс.руб</w:t>
      </w:r>
      <w:r w:rsidR="002C2A04">
        <w:rPr>
          <w:rFonts w:eastAsia="Times New Roman"/>
          <w:iCs/>
          <w:lang w:eastAsia="ru-RU"/>
        </w:rPr>
        <w:t xml:space="preserve"> (подарочные наборы)</w:t>
      </w:r>
      <w:r w:rsidR="00B611B3">
        <w:rPr>
          <w:rFonts w:eastAsia="Times New Roman"/>
          <w:iCs/>
          <w:lang w:eastAsia="ru-RU"/>
        </w:rPr>
        <w:t>.</w:t>
      </w:r>
    </w:p>
    <w:p w:rsidR="00CE755B" w:rsidRPr="00232CF1" w:rsidRDefault="00CE755B" w:rsidP="001F4A7A">
      <w:pPr>
        <w:pStyle w:val="a5"/>
        <w:tabs>
          <w:tab w:val="left" w:pos="284"/>
        </w:tabs>
        <w:ind w:left="0"/>
        <w:rPr>
          <w:b/>
        </w:rPr>
      </w:pPr>
    </w:p>
    <w:p w:rsidR="00632AF6" w:rsidRPr="00232CF1" w:rsidRDefault="00632AF6" w:rsidP="00407AF3">
      <w:pPr>
        <w:pStyle w:val="a5"/>
        <w:tabs>
          <w:tab w:val="left" w:pos="284"/>
        </w:tabs>
        <w:ind w:left="0"/>
        <w:jc w:val="center"/>
        <w:rPr>
          <w:b/>
        </w:rPr>
      </w:pPr>
      <w:r w:rsidRPr="00232CF1">
        <w:rPr>
          <w:b/>
        </w:rPr>
        <w:t xml:space="preserve">Комплекс </w:t>
      </w:r>
      <w:r w:rsidR="00BE4F1D">
        <w:rPr>
          <w:b/>
        </w:rPr>
        <w:t>процессных</w:t>
      </w:r>
      <w:r w:rsidRPr="00232CF1">
        <w:rPr>
          <w:b/>
        </w:rPr>
        <w:t xml:space="preserve"> мероприятий </w:t>
      </w:r>
    </w:p>
    <w:p w:rsidR="00FD6F57" w:rsidRPr="00232CF1" w:rsidRDefault="00FB6847" w:rsidP="00FD6F57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FD6F57" w:rsidRPr="00FD6F57">
        <w:rPr>
          <w:b/>
        </w:rPr>
        <w:t>Поддержка социально ориентированных некоммерческих организаций</w:t>
      </w:r>
      <w:r>
        <w:rPr>
          <w:b/>
        </w:rPr>
        <w:t>»</w:t>
      </w:r>
    </w:p>
    <w:p w:rsidR="00471C24" w:rsidRPr="00232CF1" w:rsidRDefault="006C2DB2" w:rsidP="00471C24">
      <w:pPr>
        <w:ind w:firstLine="708"/>
        <w:rPr>
          <w:rFonts w:eastAsia="Times New Roman" w:cs="Times New Roman"/>
          <w:szCs w:val="28"/>
          <w:lang w:eastAsia="ru-RU"/>
        </w:rPr>
      </w:pPr>
      <w:r w:rsidRPr="00232CF1">
        <w:rPr>
          <w:rFonts w:eastAsia="Times New Roman" w:cs="Times New Roman"/>
          <w:szCs w:val="28"/>
          <w:lang w:eastAsia="ru-RU"/>
        </w:rPr>
        <w:t>В рамках мероприятия на поддержку социально-ориентированных некоммерческих</w:t>
      </w:r>
      <w:r w:rsidR="001669AE" w:rsidRPr="00232CF1">
        <w:rPr>
          <w:rFonts w:eastAsia="Times New Roman" w:cs="Times New Roman"/>
          <w:szCs w:val="28"/>
          <w:lang w:eastAsia="ru-RU"/>
        </w:rPr>
        <w:t xml:space="preserve"> организаций </w:t>
      </w:r>
      <w:r w:rsidR="00DA2D5D" w:rsidRPr="00232CF1">
        <w:t xml:space="preserve">расходы утверждены в сумме </w:t>
      </w:r>
      <w:r w:rsidR="00FF3B1A">
        <w:rPr>
          <w:b/>
        </w:rPr>
        <w:t>9 391,3</w:t>
      </w:r>
      <w:r w:rsidR="00DA2D5D" w:rsidRPr="00232CF1">
        <w:t xml:space="preserve"> тыс.руб. Исполнение за </w:t>
      </w:r>
      <w:r w:rsidR="00FF3B1A">
        <w:t>2024</w:t>
      </w:r>
      <w:r w:rsidR="00DA2D5D" w:rsidRPr="00232CF1">
        <w:t xml:space="preserve"> год составляет </w:t>
      </w:r>
      <w:r w:rsidR="00FF3B1A">
        <w:rPr>
          <w:b/>
        </w:rPr>
        <w:t>9 358,9</w:t>
      </w:r>
      <w:r w:rsidR="00DA2D5D" w:rsidRPr="00232CF1">
        <w:t xml:space="preserve"> тыс.руб. или </w:t>
      </w:r>
      <w:r w:rsidR="00FF3B1A">
        <w:rPr>
          <w:b/>
        </w:rPr>
        <w:t>99,6</w:t>
      </w:r>
      <w:r w:rsidR="00DA2D5D" w:rsidRPr="00232CF1">
        <w:rPr>
          <w:b/>
        </w:rPr>
        <w:t>%</w:t>
      </w:r>
      <w:r w:rsidR="00DA2D5D" w:rsidRPr="00232CF1">
        <w:t xml:space="preserve"> (ОБ – </w:t>
      </w:r>
      <w:r w:rsidR="00FF3B1A">
        <w:t>2 071,3</w:t>
      </w:r>
      <w:r w:rsidR="00DA2D5D" w:rsidRPr="00232CF1">
        <w:t xml:space="preserve"> тыс.руб., МБ – </w:t>
      </w:r>
      <w:r w:rsidR="00FF3B1A">
        <w:t>7 287,6</w:t>
      </w:r>
      <w:r w:rsidR="00DA2D5D" w:rsidRPr="00232CF1">
        <w:t xml:space="preserve"> тыс.руб.) </w:t>
      </w:r>
      <w:r w:rsidR="00BC556C" w:rsidRPr="00232CF1">
        <w:t>в то</w:t>
      </w:r>
      <w:r w:rsidR="00DA2D5D" w:rsidRPr="00232CF1">
        <w:t>м числе:</w:t>
      </w:r>
    </w:p>
    <w:p w:rsidR="006C2DB2" w:rsidRPr="00232CF1" w:rsidRDefault="00471C24" w:rsidP="00471C24">
      <w:pPr>
        <w:ind w:firstLine="708"/>
        <w:rPr>
          <w:rFonts w:cs="Times New Roman"/>
          <w:szCs w:val="28"/>
          <w:shd w:val="clear" w:color="auto" w:fill="FFFFFF"/>
        </w:rPr>
      </w:pPr>
      <w:r w:rsidRPr="00232CF1">
        <w:rPr>
          <w:rFonts w:eastAsia="Times New Roman" w:cs="Times New Roman"/>
          <w:szCs w:val="28"/>
          <w:lang w:eastAsia="ru-RU"/>
        </w:rPr>
        <w:t xml:space="preserve">- </w:t>
      </w:r>
      <w:r w:rsidR="001669AE" w:rsidRPr="00232CF1">
        <w:rPr>
          <w:rFonts w:eastAsia="Times New Roman" w:cs="Times New Roman"/>
          <w:szCs w:val="28"/>
          <w:lang w:eastAsia="ru-RU"/>
        </w:rPr>
        <w:t xml:space="preserve">на реализацию проектов в сфере социальной поддержке на основании </w:t>
      </w:r>
      <w:r w:rsidRPr="00D925AA">
        <w:rPr>
          <w:rFonts w:cs="Times New Roman"/>
          <w:szCs w:val="28"/>
        </w:rPr>
        <w:t>п</w:t>
      </w:r>
      <w:r w:rsidR="001669AE" w:rsidRPr="00D925AA">
        <w:rPr>
          <w:rFonts w:cs="Times New Roman"/>
          <w:szCs w:val="28"/>
        </w:rPr>
        <w:t xml:space="preserve">остановления </w:t>
      </w:r>
      <w:r w:rsidRPr="00D925AA">
        <w:rPr>
          <w:rFonts w:cs="Times New Roman"/>
          <w:szCs w:val="28"/>
        </w:rPr>
        <w:t xml:space="preserve">администрации Гатчинского муниципального района </w:t>
      </w:r>
      <w:r w:rsidR="001669AE" w:rsidRPr="00D925AA">
        <w:rPr>
          <w:rFonts w:cs="Times New Roman"/>
          <w:szCs w:val="28"/>
        </w:rPr>
        <w:t xml:space="preserve">от 22.12.2022 №5355 </w:t>
      </w:r>
      <w:r w:rsidR="001669AE" w:rsidRPr="00D925AA">
        <w:rPr>
          <w:rFonts w:cs="Times New Roman"/>
          <w:szCs w:val="28"/>
          <w:shd w:val="clear" w:color="auto" w:fill="FFFFFF"/>
        </w:rPr>
        <w:t>было направленно 820,0 тыс.руб. (</w:t>
      </w:r>
      <w:r w:rsidR="009B6DF3" w:rsidRPr="00D925AA">
        <w:rPr>
          <w:rFonts w:cs="Times New Roman"/>
          <w:szCs w:val="28"/>
          <w:shd w:val="clear" w:color="auto" w:fill="FFFFFF"/>
        </w:rPr>
        <w:t xml:space="preserve">субсидию получило </w:t>
      </w:r>
      <w:r w:rsidR="001669AE" w:rsidRPr="00D925AA">
        <w:rPr>
          <w:rFonts w:cs="Times New Roman"/>
          <w:szCs w:val="28"/>
          <w:shd w:val="clear" w:color="auto" w:fill="FFFFFF"/>
        </w:rPr>
        <w:t>1 учреждение)</w:t>
      </w:r>
      <w:r w:rsidRPr="00D925AA">
        <w:rPr>
          <w:rFonts w:cs="Times New Roman"/>
          <w:szCs w:val="28"/>
          <w:shd w:val="clear" w:color="auto" w:fill="FFFFFF"/>
        </w:rPr>
        <w:t>;</w:t>
      </w:r>
    </w:p>
    <w:p w:rsidR="00C8405F" w:rsidRPr="00232CF1" w:rsidRDefault="00471C24" w:rsidP="00C8405F">
      <w:pPr>
        <w:ind w:firstLine="708"/>
        <w:rPr>
          <w:rFonts w:cs="Times New Roman"/>
          <w:szCs w:val="28"/>
          <w:shd w:val="clear" w:color="auto" w:fill="FFFFFF"/>
        </w:rPr>
      </w:pPr>
      <w:r w:rsidRPr="00232CF1">
        <w:rPr>
          <w:rFonts w:eastAsia="Times New Roman" w:cs="Times New Roman"/>
          <w:szCs w:val="28"/>
          <w:lang w:eastAsia="ru-RU"/>
        </w:rPr>
        <w:t xml:space="preserve">- на реализацию социальных проектов </w:t>
      </w:r>
      <w:r w:rsidR="00C8405F" w:rsidRPr="00232CF1">
        <w:rPr>
          <w:rFonts w:eastAsia="Times New Roman" w:cs="Times New Roman"/>
          <w:szCs w:val="28"/>
          <w:lang w:eastAsia="ru-RU"/>
        </w:rPr>
        <w:t xml:space="preserve">на </w:t>
      </w:r>
      <w:r w:rsidR="00C8405F" w:rsidRPr="007019F4">
        <w:rPr>
          <w:rFonts w:eastAsia="Times New Roman" w:cs="Times New Roman"/>
          <w:szCs w:val="28"/>
          <w:lang w:eastAsia="ru-RU"/>
        </w:rPr>
        <w:t xml:space="preserve">основании </w:t>
      </w:r>
      <w:r w:rsidR="00C8405F" w:rsidRPr="007019F4">
        <w:rPr>
          <w:szCs w:val="28"/>
        </w:rPr>
        <w:t xml:space="preserve">постановления </w:t>
      </w:r>
      <w:r w:rsidR="00C8405F" w:rsidRPr="007019F4">
        <w:rPr>
          <w:rFonts w:cs="Times New Roman"/>
          <w:szCs w:val="28"/>
        </w:rPr>
        <w:t xml:space="preserve">администрации Гатчинского муниципального района </w:t>
      </w:r>
      <w:r w:rsidR="00C8405F" w:rsidRPr="007019F4">
        <w:rPr>
          <w:szCs w:val="28"/>
        </w:rPr>
        <w:t>от 24.06.2021 № 2254</w:t>
      </w:r>
      <w:r w:rsidR="00913646" w:rsidRPr="007019F4">
        <w:rPr>
          <w:szCs w:val="28"/>
        </w:rPr>
        <w:t xml:space="preserve"> (с изм.</w:t>
      </w:r>
      <w:r w:rsidR="00913646">
        <w:rPr>
          <w:szCs w:val="28"/>
        </w:rPr>
        <w:t xml:space="preserve"> от 01.03.2022 №496, от 07.12.2022 №5103, от 24.04.2023 №1464) </w:t>
      </w:r>
      <w:r w:rsidR="00C8405F" w:rsidRPr="00232CF1">
        <w:rPr>
          <w:rFonts w:cs="Times New Roman"/>
          <w:szCs w:val="28"/>
          <w:shd w:val="clear" w:color="auto" w:fill="FFFFFF"/>
        </w:rPr>
        <w:t xml:space="preserve">было направленно </w:t>
      </w:r>
      <w:r w:rsidR="00C85E34">
        <w:rPr>
          <w:rFonts w:cs="Times New Roman"/>
          <w:szCs w:val="28"/>
          <w:shd w:val="clear" w:color="auto" w:fill="FFFFFF"/>
        </w:rPr>
        <w:t>3 967,</w:t>
      </w:r>
      <w:r w:rsidR="004A0E7B">
        <w:rPr>
          <w:rFonts w:cs="Times New Roman"/>
          <w:szCs w:val="28"/>
          <w:shd w:val="clear" w:color="auto" w:fill="FFFFFF"/>
        </w:rPr>
        <w:t xml:space="preserve">6 </w:t>
      </w:r>
      <w:r w:rsidR="004A0E7B" w:rsidRPr="00232CF1">
        <w:rPr>
          <w:rFonts w:cs="Times New Roman"/>
          <w:szCs w:val="28"/>
          <w:shd w:val="clear" w:color="auto" w:fill="FFFFFF"/>
        </w:rPr>
        <w:t>тыс.руб</w:t>
      </w:r>
      <w:r w:rsidR="004A0E7B" w:rsidRPr="00DB1AC3">
        <w:rPr>
          <w:rFonts w:cs="Times New Roman"/>
          <w:szCs w:val="28"/>
          <w:shd w:val="clear" w:color="auto" w:fill="FFFFFF"/>
        </w:rPr>
        <w:t>.</w:t>
      </w:r>
      <w:r w:rsidR="00C85E34" w:rsidRPr="00DB1AC3">
        <w:rPr>
          <w:rFonts w:cs="Times New Roman"/>
          <w:szCs w:val="28"/>
          <w:shd w:val="clear" w:color="auto" w:fill="FFFFFF"/>
        </w:rPr>
        <w:t xml:space="preserve"> </w:t>
      </w:r>
      <w:r w:rsidR="00C8405F" w:rsidRPr="00DB1AC3">
        <w:rPr>
          <w:rFonts w:cs="Times New Roman"/>
          <w:szCs w:val="28"/>
          <w:shd w:val="clear" w:color="auto" w:fill="FFFFFF"/>
        </w:rPr>
        <w:t xml:space="preserve"> (</w:t>
      </w:r>
      <w:r w:rsidR="009B6DF3" w:rsidRPr="00DB1AC3">
        <w:rPr>
          <w:rFonts w:cs="Times New Roman"/>
          <w:szCs w:val="28"/>
          <w:shd w:val="clear" w:color="auto" w:fill="FFFFFF"/>
        </w:rPr>
        <w:t xml:space="preserve">субсидию получили </w:t>
      </w:r>
      <w:r w:rsidR="00C8405F" w:rsidRPr="00DB1AC3">
        <w:rPr>
          <w:rFonts w:cs="Times New Roman"/>
          <w:szCs w:val="28"/>
          <w:shd w:val="clear" w:color="auto" w:fill="FFFFFF"/>
        </w:rPr>
        <w:t>20 учреждений);</w:t>
      </w:r>
    </w:p>
    <w:p w:rsidR="009B6DF3" w:rsidRPr="00232CF1" w:rsidRDefault="009B6DF3" w:rsidP="009B6DF3">
      <w:pPr>
        <w:ind w:firstLine="708"/>
        <w:rPr>
          <w:szCs w:val="28"/>
        </w:rPr>
      </w:pPr>
      <w:r w:rsidRPr="00232CF1">
        <w:rPr>
          <w:rFonts w:cs="Times New Roman"/>
          <w:szCs w:val="28"/>
          <w:shd w:val="clear" w:color="auto" w:fill="FFFFFF"/>
        </w:rPr>
        <w:t xml:space="preserve">- на </w:t>
      </w:r>
      <w:r w:rsidRPr="00232CF1">
        <w:rPr>
          <w:rFonts w:eastAsia="Times New Roman" w:cs="Times New Roman"/>
          <w:szCs w:val="28"/>
          <w:lang w:eastAsia="ru-RU"/>
        </w:rPr>
        <w:t>оказание финансовой помощи общественным организациям, осуществляющим социальную поддержку и защиту ветеранов войны, труда, Вооруженных сил (ОБ + М</w:t>
      </w:r>
      <w:r w:rsidRPr="00232474">
        <w:rPr>
          <w:rFonts w:eastAsia="Times New Roman" w:cs="Times New Roman"/>
          <w:szCs w:val="28"/>
          <w:lang w:eastAsia="ru-RU"/>
        </w:rPr>
        <w:t xml:space="preserve">Б) на основании </w:t>
      </w:r>
      <w:r w:rsidR="008803EE" w:rsidRPr="00232474">
        <w:rPr>
          <w:szCs w:val="28"/>
        </w:rPr>
        <w:t>п</w:t>
      </w:r>
      <w:r w:rsidRPr="00232474">
        <w:rPr>
          <w:szCs w:val="28"/>
        </w:rPr>
        <w:t>остановление</w:t>
      </w:r>
      <w:r w:rsidRPr="00232474">
        <w:rPr>
          <w:rFonts w:cs="Times New Roman"/>
          <w:szCs w:val="28"/>
        </w:rPr>
        <w:t xml:space="preserve"> администрации Гатчинского муниципального района </w:t>
      </w:r>
      <w:r w:rsidRPr="00232474">
        <w:rPr>
          <w:szCs w:val="28"/>
        </w:rPr>
        <w:t>от 24.06.2021 № 2255</w:t>
      </w:r>
      <w:r w:rsidR="001165B7" w:rsidRPr="00232474">
        <w:rPr>
          <w:szCs w:val="28"/>
        </w:rPr>
        <w:t xml:space="preserve"> (с изм. от 21.11.2022 №4736, от 24.04.2023 №1465) было направлено 3 671,3</w:t>
      </w:r>
      <w:r w:rsidRPr="00232474">
        <w:rPr>
          <w:szCs w:val="28"/>
        </w:rPr>
        <w:t xml:space="preserve"> </w:t>
      </w:r>
      <w:r w:rsidR="007A2990" w:rsidRPr="00232474">
        <w:rPr>
          <w:szCs w:val="28"/>
        </w:rPr>
        <w:t>тыс</w:t>
      </w:r>
      <w:r w:rsidRPr="00232474">
        <w:rPr>
          <w:szCs w:val="28"/>
        </w:rPr>
        <w:t xml:space="preserve">.руб. (ОБ </w:t>
      </w:r>
      <w:r w:rsidR="007A2990" w:rsidRPr="00232474">
        <w:rPr>
          <w:szCs w:val="28"/>
        </w:rPr>
        <w:t>2 071,3</w:t>
      </w:r>
      <w:r w:rsidRPr="00232474">
        <w:rPr>
          <w:szCs w:val="28"/>
        </w:rPr>
        <w:t xml:space="preserve"> </w:t>
      </w:r>
      <w:r w:rsidR="007A2990" w:rsidRPr="00232474">
        <w:rPr>
          <w:szCs w:val="28"/>
        </w:rPr>
        <w:t>тыс.руб., МБ 1 6</w:t>
      </w:r>
      <w:r w:rsidRPr="00232474">
        <w:rPr>
          <w:szCs w:val="28"/>
        </w:rPr>
        <w:t>00,0</w:t>
      </w:r>
      <w:r w:rsidR="007A2990" w:rsidRPr="00232474">
        <w:rPr>
          <w:szCs w:val="28"/>
        </w:rPr>
        <w:t xml:space="preserve"> тыс.руб.</w:t>
      </w:r>
      <w:r w:rsidRPr="00232474">
        <w:rPr>
          <w:szCs w:val="28"/>
        </w:rPr>
        <w:t xml:space="preserve">) </w:t>
      </w:r>
      <w:r w:rsidR="003138E7" w:rsidRPr="00232474">
        <w:rPr>
          <w:szCs w:val="28"/>
        </w:rPr>
        <w:t>(субсидию</w:t>
      </w:r>
      <w:r w:rsidRPr="00232474">
        <w:rPr>
          <w:szCs w:val="28"/>
        </w:rPr>
        <w:t xml:space="preserve"> получило 1 учреждение)</w:t>
      </w:r>
      <w:r w:rsidR="00E927C4" w:rsidRPr="00232474">
        <w:rPr>
          <w:szCs w:val="28"/>
        </w:rPr>
        <w:t>;</w:t>
      </w:r>
    </w:p>
    <w:p w:rsidR="005566C4" w:rsidRPr="00232CF1" w:rsidRDefault="005566C4" w:rsidP="005566C4">
      <w:pPr>
        <w:ind w:firstLine="708"/>
        <w:rPr>
          <w:szCs w:val="28"/>
        </w:rPr>
      </w:pPr>
      <w:r w:rsidRPr="00232CF1">
        <w:rPr>
          <w:szCs w:val="28"/>
        </w:rPr>
        <w:t xml:space="preserve">- на реализацию </w:t>
      </w:r>
      <w:r w:rsidRPr="00232CF1">
        <w:rPr>
          <w:rFonts w:eastAsia="Times New Roman" w:cs="Times New Roman"/>
          <w:szCs w:val="28"/>
          <w:lang w:eastAsia="ru-RU"/>
        </w:rPr>
        <w:t xml:space="preserve">социально-ориентированным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 на основании </w:t>
      </w:r>
      <w:r w:rsidRPr="00DC33D0">
        <w:rPr>
          <w:rFonts w:cs="Times New Roman"/>
          <w:szCs w:val="28"/>
        </w:rPr>
        <w:t xml:space="preserve">постановления администрации Гатчинского муниципального района </w:t>
      </w:r>
      <w:r w:rsidRPr="00DC33D0">
        <w:rPr>
          <w:szCs w:val="28"/>
        </w:rPr>
        <w:t xml:space="preserve">от 23.03.2022 №920 было направлено </w:t>
      </w:r>
      <w:r w:rsidR="007A2990" w:rsidRPr="00DC33D0">
        <w:rPr>
          <w:szCs w:val="28"/>
        </w:rPr>
        <w:t>500,</w:t>
      </w:r>
      <w:r w:rsidR="00E14218" w:rsidRPr="00DC33D0">
        <w:rPr>
          <w:szCs w:val="28"/>
        </w:rPr>
        <w:t>0 тыс.руб.</w:t>
      </w:r>
      <w:r w:rsidRPr="00DC33D0">
        <w:rPr>
          <w:szCs w:val="28"/>
        </w:rPr>
        <w:t xml:space="preserve"> </w:t>
      </w:r>
      <w:r w:rsidR="003138E7" w:rsidRPr="00DC33D0">
        <w:rPr>
          <w:szCs w:val="28"/>
        </w:rPr>
        <w:t>(субсидию получило 3 учреждения)</w:t>
      </w:r>
      <w:r w:rsidR="0067045E" w:rsidRPr="00DC33D0">
        <w:rPr>
          <w:szCs w:val="28"/>
        </w:rPr>
        <w:t>;</w:t>
      </w:r>
    </w:p>
    <w:p w:rsidR="00C8405F" w:rsidRPr="00232CF1" w:rsidRDefault="00CF32EA" w:rsidP="00D55A14">
      <w:pPr>
        <w:ind w:firstLine="708"/>
      </w:pPr>
      <w:r w:rsidRPr="00232CF1">
        <w:rPr>
          <w:rFonts w:cs="Times New Roman"/>
          <w:szCs w:val="28"/>
          <w:shd w:val="clear" w:color="auto" w:fill="FFFFFF"/>
        </w:rPr>
        <w:t>-</w:t>
      </w:r>
      <w:r w:rsidRPr="00232CF1">
        <w:rPr>
          <w:rFonts w:cs="Times New Roman"/>
          <w:szCs w:val="28"/>
          <w:lang w:eastAsia="ru-RU"/>
        </w:rPr>
        <w:t xml:space="preserve"> </w:t>
      </w:r>
      <w:r w:rsidRPr="00232CF1">
        <w:t xml:space="preserve">на реализацию социальных проектов инициативных групп граждан (женских советов, семейных советов, семейных клубов, молодежных советов, добровольческих или волонтерских движений) на </w:t>
      </w:r>
      <w:r w:rsidRPr="00C6217E">
        <w:t xml:space="preserve">основании </w:t>
      </w:r>
      <w:r w:rsidR="00777E49" w:rsidRPr="00C6217E">
        <w:t xml:space="preserve">постановления </w:t>
      </w:r>
      <w:r w:rsidR="00777E49" w:rsidRPr="004B1266">
        <w:t>администрации Гатчинского муниципального района от 19.10.2022 №4173</w:t>
      </w:r>
      <w:r w:rsidR="00C6217E" w:rsidRPr="004B1266">
        <w:t xml:space="preserve"> </w:t>
      </w:r>
      <w:r w:rsidR="004B1266" w:rsidRPr="004B1266">
        <w:t>(с</w:t>
      </w:r>
      <w:r w:rsidR="00C6217E" w:rsidRPr="004B1266">
        <w:t xml:space="preserve"> изм. от 24.04.2023 №1466) </w:t>
      </w:r>
      <w:r w:rsidR="00777E49" w:rsidRPr="004B1266">
        <w:t xml:space="preserve">было направлено </w:t>
      </w:r>
      <w:r w:rsidR="00E14218" w:rsidRPr="004B1266">
        <w:t>400,0</w:t>
      </w:r>
      <w:r w:rsidR="00777E49" w:rsidRPr="004B1266">
        <w:t xml:space="preserve"> тыс.руб. (субсидию получило 1 </w:t>
      </w:r>
      <w:r w:rsidR="00A87BBF" w:rsidRPr="004B1266">
        <w:t>учреждение</w:t>
      </w:r>
      <w:r w:rsidR="00777E49" w:rsidRPr="004B1266">
        <w:t>)</w:t>
      </w:r>
      <w:r w:rsidR="00A87BBF" w:rsidRPr="004B1266">
        <w:t>.</w:t>
      </w:r>
    </w:p>
    <w:p w:rsidR="00EA5541" w:rsidRPr="00232CF1" w:rsidRDefault="00EA5541" w:rsidP="001F7A2E">
      <w:pPr>
        <w:pStyle w:val="a5"/>
        <w:tabs>
          <w:tab w:val="left" w:pos="284"/>
        </w:tabs>
        <w:ind w:left="0"/>
        <w:rPr>
          <w:b/>
        </w:rPr>
      </w:pPr>
    </w:p>
    <w:p w:rsidR="00BE4F1D" w:rsidRDefault="00447EEC" w:rsidP="00447EEC">
      <w:pPr>
        <w:pStyle w:val="a5"/>
        <w:tabs>
          <w:tab w:val="left" w:pos="284"/>
        </w:tabs>
        <w:ind w:left="0"/>
        <w:jc w:val="center"/>
        <w:rPr>
          <w:b/>
        </w:rPr>
      </w:pPr>
      <w:r w:rsidRPr="00232CF1">
        <w:rPr>
          <w:b/>
        </w:rPr>
        <w:t xml:space="preserve">Муниципальный проект </w:t>
      </w:r>
    </w:p>
    <w:p w:rsidR="00C3129A" w:rsidRDefault="00FB6847" w:rsidP="00447EEC">
      <w:pPr>
        <w:pStyle w:val="a5"/>
        <w:tabs>
          <w:tab w:val="left" w:pos="284"/>
        </w:tabs>
        <w:ind w:left="0"/>
        <w:jc w:val="center"/>
        <w:rPr>
          <w:b/>
        </w:rPr>
      </w:pPr>
      <w:r>
        <w:rPr>
          <w:b/>
        </w:rPr>
        <w:t>«</w:t>
      </w:r>
      <w:r w:rsidR="003B6A27" w:rsidRPr="003B6A27">
        <w:rPr>
          <w:b/>
        </w:rPr>
        <w:t>Молодежный трудовой отряд</w:t>
      </w:r>
      <w:r>
        <w:rPr>
          <w:b/>
        </w:rPr>
        <w:t>»</w:t>
      </w:r>
    </w:p>
    <w:p w:rsidR="003B6A27" w:rsidRPr="00232CF1" w:rsidRDefault="003B6A27" w:rsidP="00447EEC">
      <w:pPr>
        <w:pStyle w:val="a5"/>
        <w:tabs>
          <w:tab w:val="left" w:pos="284"/>
        </w:tabs>
        <w:ind w:left="0"/>
        <w:jc w:val="center"/>
        <w:rPr>
          <w:b/>
        </w:rPr>
      </w:pPr>
    </w:p>
    <w:p w:rsidR="009F4BE5" w:rsidRPr="00232CF1" w:rsidRDefault="00C3129A" w:rsidP="004E2DF5">
      <w:pPr>
        <w:pStyle w:val="a5"/>
        <w:tabs>
          <w:tab w:val="left" w:pos="284"/>
        </w:tabs>
        <w:ind w:left="0"/>
      </w:pPr>
      <w:r w:rsidRPr="00232CF1">
        <w:tab/>
      </w:r>
      <w:r w:rsidRPr="00232CF1">
        <w:tab/>
      </w:r>
      <w:r w:rsidR="00923933" w:rsidRPr="00232CF1">
        <w:t xml:space="preserve">По данному мероприятию расходы утверждены в сумме </w:t>
      </w:r>
      <w:r w:rsidR="00DE672A">
        <w:rPr>
          <w:b/>
        </w:rPr>
        <w:t>6 827,0</w:t>
      </w:r>
      <w:r w:rsidR="00923933" w:rsidRPr="00232CF1">
        <w:t xml:space="preserve"> тыс.руб. Исполнение </w:t>
      </w:r>
      <w:r w:rsidR="00DE672A">
        <w:t>за 2024</w:t>
      </w:r>
      <w:r w:rsidR="00923933" w:rsidRPr="00232CF1">
        <w:t xml:space="preserve"> год составляет </w:t>
      </w:r>
      <w:r w:rsidR="00DE672A">
        <w:rPr>
          <w:b/>
        </w:rPr>
        <w:t>6 827,0</w:t>
      </w:r>
      <w:r w:rsidR="00923933" w:rsidRPr="00232CF1">
        <w:t xml:space="preserve"> тыс.руб. или </w:t>
      </w:r>
      <w:r w:rsidR="00DE672A">
        <w:rPr>
          <w:b/>
        </w:rPr>
        <w:t xml:space="preserve">100,0 </w:t>
      </w:r>
      <w:r w:rsidR="00923933" w:rsidRPr="00232CF1">
        <w:rPr>
          <w:b/>
        </w:rPr>
        <w:t>%</w:t>
      </w:r>
      <w:r w:rsidR="00431955">
        <w:t xml:space="preserve"> к уточненному годовому плану за счет средств местного бюджета.</w:t>
      </w:r>
    </w:p>
    <w:p w:rsidR="00094BBA" w:rsidRPr="00232CF1" w:rsidRDefault="004E2DF5" w:rsidP="009F4BE5">
      <w:pPr>
        <w:pStyle w:val="a5"/>
        <w:tabs>
          <w:tab w:val="left" w:pos="284"/>
        </w:tabs>
        <w:ind w:left="0"/>
        <w:rPr>
          <w:sz w:val="36"/>
        </w:rPr>
      </w:pPr>
      <w:r w:rsidRPr="00232CF1">
        <w:tab/>
      </w:r>
      <w:r w:rsidRPr="00232CF1">
        <w:tab/>
      </w:r>
      <w:r w:rsidR="009F4BE5" w:rsidRPr="00232CF1">
        <w:t xml:space="preserve">Субсидии из бюджета Гатчинского муниципального района бюджетам городских и сельских поселений Гатчинского муниципального района на </w:t>
      </w:r>
      <w:r w:rsidR="009F4BE5" w:rsidRPr="00232CF1">
        <w:lastRenderedPageBreak/>
        <w:t xml:space="preserve">поддержку содействия трудовой адаптации и занятости молодежи </w:t>
      </w:r>
      <w:r w:rsidR="00D92E28">
        <w:t xml:space="preserve">расходы составили </w:t>
      </w:r>
      <w:r w:rsidR="003B6A27">
        <w:t>6 827,0</w:t>
      </w:r>
      <w:r w:rsidR="009F4BE5" w:rsidRPr="00232CF1">
        <w:t xml:space="preserve"> тыс.руб</w:t>
      </w:r>
      <w:r w:rsidR="00AC79AA" w:rsidRPr="00232CF1">
        <w:rPr>
          <w:sz w:val="36"/>
        </w:rPr>
        <w:t>.</w:t>
      </w:r>
    </w:p>
    <w:p w:rsidR="002F4B5B" w:rsidRPr="00232CF1" w:rsidRDefault="002F4B5B" w:rsidP="009F4BE5">
      <w:pPr>
        <w:pStyle w:val="a5"/>
        <w:tabs>
          <w:tab w:val="left" w:pos="284"/>
        </w:tabs>
        <w:ind w:left="0"/>
        <w:rPr>
          <w:sz w:val="36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36"/>
        <w:gridCol w:w="3000"/>
        <w:gridCol w:w="2835"/>
        <w:gridCol w:w="1984"/>
      </w:tblGrid>
      <w:tr w:rsidR="007E3E88" w:rsidRPr="00232CF1" w:rsidTr="00D92E28">
        <w:tc>
          <w:tcPr>
            <w:tcW w:w="936" w:type="dxa"/>
          </w:tcPr>
          <w:p w:rsidR="002F4B5B" w:rsidRPr="00232CF1" w:rsidRDefault="002F4B5B" w:rsidP="002F4B5B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№ п/п</w:t>
            </w:r>
          </w:p>
        </w:tc>
        <w:tc>
          <w:tcPr>
            <w:tcW w:w="3000" w:type="dxa"/>
          </w:tcPr>
          <w:p w:rsidR="002F4B5B" w:rsidRPr="00232CF1" w:rsidRDefault="002F4B5B" w:rsidP="002F4B5B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Наименование поселения</w:t>
            </w:r>
          </w:p>
        </w:tc>
        <w:tc>
          <w:tcPr>
            <w:tcW w:w="2835" w:type="dxa"/>
          </w:tcPr>
          <w:p w:rsidR="002F4B5B" w:rsidRPr="00232CF1" w:rsidRDefault="002F4B5B" w:rsidP="002F4B5B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Количество несовершеннолетних</w:t>
            </w:r>
          </w:p>
        </w:tc>
        <w:tc>
          <w:tcPr>
            <w:tcW w:w="1984" w:type="dxa"/>
          </w:tcPr>
          <w:p w:rsidR="002F4B5B" w:rsidRPr="00232CF1" w:rsidRDefault="002F4B5B" w:rsidP="002F4B5B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Количество бригадиров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</w:t>
            </w:r>
          </w:p>
        </w:tc>
        <w:tc>
          <w:tcPr>
            <w:tcW w:w="3000" w:type="dxa"/>
          </w:tcPr>
          <w:p w:rsidR="002F4B5B" w:rsidRPr="00232CF1" w:rsidRDefault="002F4B5B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Большеколпанское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2</w:t>
            </w:r>
          </w:p>
        </w:tc>
        <w:tc>
          <w:tcPr>
            <w:tcW w:w="3000" w:type="dxa"/>
          </w:tcPr>
          <w:p w:rsidR="002F4B5B" w:rsidRPr="00232CF1" w:rsidRDefault="002F4B5B" w:rsidP="00324D29">
            <w:pPr>
              <w:tabs>
                <w:tab w:val="left" w:pos="284"/>
              </w:tabs>
              <w:jc w:val="left"/>
            </w:pPr>
            <w:r w:rsidRPr="00232CF1">
              <w:t>Веревское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1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3</w:t>
            </w:r>
          </w:p>
        </w:tc>
        <w:tc>
          <w:tcPr>
            <w:tcW w:w="3000" w:type="dxa"/>
          </w:tcPr>
          <w:p w:rsidR="002F4B5B" w:rsidRPr="00232CF1" w:rsidRDefault="002F4B5B" w:rsidP="00324D29">
            <w:pPr>
              <w:pStyle w:val="a5"/>
              <w:tabs>
                <w:tab w:val="left" w:pos="1230"/>
              </w:tabs>
              <w:ind w:left="0"/>
              <w:jc w:val="left"/>
            </w:pPr>
            <w:r w:rsidRPr="00232CF1">
              <w:t>Войсковицкое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4</w:t>
            </w:r>
          </w:p>
        </w:tc>
        <w:tc>
          <w:tcPr>
            <w:tcW w:w="3000" w:type="dxa"/>
          </w:tcPr>
          <w:p w:rsidR="002F4B5B" w:rsidRPr="00232CF1" w:rsidRDefault="002F4B5B" w:rsidP="00324D29">
            <w:pPr>
              <w:tabs>
                <w:tab w:val="left" w:pos="284"/>
              </w:tabs>
              <w:jc w:val="left"/>
            </w:pPr>
            <w:r w:rsidRPr="00232CF1">
              <w:t>Вырицкое ГП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36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4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5</w:t>
            </w:r>
          </w:p>
        </w:tc>
        <w:tc>
          <w:tcPr>
            <w:tcW w:w="3000" w:type="dxa"/>
          </w:tcPr>
          <w:p w:rsidR="002F4B5B" w:rsidRPr="00232CF1" w:rsidRDefault="002F4B5B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Гатчинское ГП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442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47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6</w:t>
            </w:r>
          </w:p>
        </w:tc>
        <w:tc>
          <w:tcPr>
            <w:tcW w:w="3000" w:type="dxa"/>
          </w:tcPr>
          <w:p w:rsidR="002F4B5B" w:rsidRPr="00232CF1" w:rsidRDefault="002F4B5B" w:rsidP="00324D29">
            <w:pPr>
              <w:tabs>
                <w:tab w:val="left" w:pos="284"/>
              </w:tabs>
              <w:jc w:val="left"/>
            </w:pPr>
            <w:r w:rsidRPr="00232CF1">
              <w:t>Дружногорское ГП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</w:t>
            </w:r>
          </w:p>
        </w:tc>
      </w:tr>
      <w:tr w:rsidR="007E3E88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7</w:t>
            </w:r>
          </w:p>
        </w:tc>
        <w:tc>
          <w:tcPr>
            <w:tcW w:w="3000" w:type="dxa"/>
          </w:tcPr>
          <w:p w:rsidR="002F4B5B" w:rsidRPr="00232CF1" w:rsidRDefault="00615DD3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Елизаветинское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8</w:t>
            </w:r>
          </w:p>
        </w:tc>
        <w:tc>
          <w:tcPr>
            <w:tcW w:w="3000" w:type="dxa"/>
          </w:tcPr>
          <w:p w:rsidR="002F4B5B" w:rsidRPr="00232CF1" w:rsidRDefault="008F78EE" w:rsidP="00324D29">
            <w:pPr>
              <w:tabs>
                <w:tab w:val="left" w:pos="284"/>
              </w:tabs>
              <w:jc w:val="left"/>
            </w:pPr>
            <w:r w:rsidRPr="00232CF1">
              <w:t>Кобринское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9</w:t>
            </w:r>
          </w:p>
        </w:tc>
        <w:tc>
          <w:tcPr>
            <w:tcW w:w="3000" w:type="dxa"/>
          </w:tcPr>
          <w:p w:rsidR="002F4B5B" w:rsidRPr="00232CF1" w:rsidRDefault="008F78EE" w:rsidP="00324D29">
            <w:pPr>
              <w:pStyle w:val="a5"/>
              <w:tabs>
                <w:tab w:val="left" w:pos="284"/>
                <w:tab w:val="left" w:pos="750"/>
              </w:tabs>
              <w:ind w:left="0"/>
              <w:jc w:val="left"/>
            </w:pPr>
            <w:r w:rsidRPr="00232CF1">
              <w:t>Коммунарское ГП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82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6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10</w:t>
            </w:r>
          </w:p>
        </w:tc>
        <w:tc>
          <w:tcPr>
            <w:tcW w:w="3000" w:type="dxa"/>
          </w:tcPr>
          <w:p w:rsidR="002F4B5B" w:rsidRPr="00232CF1" w:rsidRDefault="008F78EE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Новосветское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35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11</w:t>
            </w:r>
          </w:p>
        </w:tc>
        <w:tc>
          <w:tcPr>
            <w:tcW w:w="3000" w:type="dxa"/>
          </w:tcPr>
          <w:p w:rsidR="002F4B5B" w:rsidRPr="00232CF1" w:rsidRDefault="008F78EE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Пудомягское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12</w:t>
            </w:r>
          </w:p>
        </w:tc>
        <w:tc>
          <w:tcPr>
            <w:tcW w:w="3000" w:type="dxa"/>
          </w:tcPr>
          <w:p w:rsidR="002F4B5B" w:rsidRPr="00232CF1" w:rsidRDefault="008F78EE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Пудостьское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24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13</w:t>
            </w:r>
          </w:p>
        </w:tc>
        <w:tc>
          <w:tcPr>
            <w:tcW w:w="3000" w:type="dxa"/>
          </w:tcPr>
          <w:p w:rsidR="002F4B5B" w:rsidRPr="00232CF1" w:rsidRDefault="008F78EE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Рождественское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1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14</w:t>
            </w:r>
          </w:p>
        </w:tc>
        <w:tc>
          <w:tcPr>
            <w:tcW w:w="3000" w:type="dxa"/>
          </w:tcPr>
          <w:p w:rsidR="002F4B5B" w:rsidRPr="00232CF1" w:rsidRDefault="00324D29" w:rsidP="00324D29">
            <w:pPr>
              <w:tabs>
                <w:tab w:val="left" w:pos="284"/>
              </w:tabs>
              <w:jc w:val="left"/>
            </w:pPr>
            <w:r w:rsidRPr="00232CF1">
              <w:t>Сиверское ГП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6</w:t>
            </w:r>
          </w:p>
        </w:tc>
      </w:tr>
      <w:tr w:rsidR="00B81B82" w:rsidRPr="00232CF1" w:rsidTr="00D92E28">
        <w:tc>
          <w:tcPr>
            <w:tcW w:w="936" w:type="dxa"/>
          </w:tcPr>
          <w:p w:rsidR="00B81B82" w:rsidRPr="00232CF1" w:rsidRDefault="00B81B82" w:rsidP="00615DD3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15</w:t>
            </w:r>
          </w:p>
        </w:tc>
        <w:tc>
          <w:tcPr>
            <w:tcW w:w="3000" w:type="dxa"/>
          </w:tcPr>
          <w:p w:rsidR="00B81B82" w:rsidRPr="00232CF1" w:rsidRDefault="00B81B82" w:rsidP="00324D29">
            <w:pPr>
              <w:tabs>
                <w:tab w:val="left" w:pos="284"/>
              </w:tabs>
              <w:jc w:val="left"/>
            </w:pPr>
            <w:r w:rsidRPr="00232CF1">
              <w:t>Сусанинское СП</w:t>
            </w:r>
          </w:p>
        </w:tc>
        <w:tc>
          <w:tcPr>
            <w:tcW w:w="2835" w:type="dxa"/>
          </w:tcPr>
          <w:p w:rsidR="00B81B82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34</w:t>
            </w:r>
          </w:p>
        </w:tc>
        <w:tc>
          <w:tcPr>
            <w:tcW w:w="1984" w:type="dxa"/>
          </w:tcPr>
          <w:p w:rsidR="00B81B82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B81B82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</w:t>
            </w:r>
            <w:r w:rsidR="00B81B82" w:rsidRPr="00232CF1">
              <w:t>6</w:t>
            </w:r>
          </w:p>
        </w:tc>
        <w:tc>
          <w:tcPr>
            <w:tcW w:w="3000" w:type="dxa"/>
          </w:tcPr>
          <w:p w:rsidR="002F4B5B" w:rsidRPr="00232CF1" w:rsidRDefault="00324D29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Сяськелевское СП</w:t>
            </w:r>
          </w:p>
        </w:tc>
        <w:tc>
          <w:tcPr>
            <w:tcW w:w="2835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2F4B5B" w:rsidRPr="00232CF1" w:rsidRDefault="00760202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1</w:t>
            </w:r>
          </w:p>
        </w:tc>
      </w:tr>
      <w:tr w:rsidR="002F4B5B" w:rsidRPr="00232CF1" w:rsidTr="00D92E28">
        <w:tc>
          <w:tcPr>
            <w:tcW w:w="936" w:type="dxa"/>
          </w:tcPr>
          <w:p w:rsidR="002F4B5B" w:rsidRPr="00232CF1" w:rsidRDefault="002F4B5B" w:rsidP="00B81B82">
            <w:pPr>
              <w:pStyle w:val="a5"/>
              <w:tabs>
                <w:tab w:val="left" w:pos="284"/>
              </w:tabs>
              <w:ind w:left="0"/>
              <w:jc w:val="center"/>
            </w:pPr>
            <w:r w:rsidRPr="00232CF1">
              <w:t>1</w:t>
            </w:r>
            <w:r w:rsidR="00B81B82" w:rsidRPr="00232CF1">
              <w:t>7</w:t>
            </w:r>
          </w:p>
        </w:tc>
        <w:tc>
          <w:tcPr>
            <w:tcW w:w="3000" w:type="dxa"/>
          </w:tcPr>
          <w:p w:rsidR="002F4B5B" w:rsidRPr="00232CF1" w:rsidRDefault="00324D29" w:rsidP="00324D29">
            <w:pPr>
              <w:pStyle w:val="a5"/>
              <w:tabs>
                <w:tab w:val="left" w:pos="284"/>
              </w:tabs>
              <w:ind w:left="0"/>
              <w:jc w:val="left"/>
            </w:pPr>
            <w:r w:rsidRPr="00232CF1">
              <w:t>Таицкое ГП</w:t>
            </w:r>
          </w:p>
        </w:tc>
        <w:tc>
          <w:tcPr>
            <w:tcW w:w="2835" w:type="dxa"/>
          </w:tcPr>
          <w:p w:rsidR="002F4B5B" w:rsidRPr="00232CF1" w:rsidRDefault="00694256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30</w:t>
            </w:r>
          </w:p>
        </w:tc>
        <w:tc>
          <w:tcPr>
            <w:tcW w:w="1984" w:type="dxa"/>
          </w:tcPr>
          <w:p w:rsidR="002F4B5B" w:rsidRPr="00232CF1" w:rsidRDefault="00694256" w:rsidP="00255976">
            <w:pPr>
              <w:pStyle w:val="a5"/>
              <w:tabs>
                <w:tab w:val="left" w:pos="284"/>
              </w:tabs>
              <w:ind w:left="0"/>
              <w:jc w:val="center"/>
            </w:pPr>
            <w:r>
              <w:t>2</w:t>
            </w:r>
          </w:p>
        </w:tc>
      </w:tr>
      <w:tr w:rsidR="007E3E88" w:rsidRPr="001749E7" w:rsidTr="00D92E28">
        <w:tc>
          <w:tcPr>
            <w:tcW w:w="936" w:type="dxa"/>
          </w:tcPr>
          <w:p w:rsidR="007E3E88" w:rsidRPr="00232CF1" w:rsidRDefault="007E3E88" w:rsidP="00615DD3">
            <w:pPr>
              <w:pStyle w:val="a5"/>
              <w:tabs>
                <w:tab w:val="left" w:pos="284"/>
              </w:tabs>
              <w:ind w:left="0"/>
              <w:jc w:val="center"/>
            </w:pPr>
          </w:p>
        </w:tc>
        <w:tc>
          <w:tcPr>
            <w:tcW w:w="3000" w:type="dxa"/>
          </w:tcPr>
          <w:p w:rsidR="007E3E88" w:rsidRPr="00232CF1" w:rsidRDefault="007E3E88" w:rsidP="00324D29">
            <w:pPr>
              <w:pStyle w:val="a5"/>
              <w:tabs>
                <w:tab w:val="left" w:pos="284"/>
              </w:tabs>
              <w:ind w:left="0"/>
              <w:jc w:val="left"/>
              <w:rPr>
                <w:b/>
              </w:rPr>
            </w:pPr>
            <w:r w:rsidRPr="00232CF1">
              <w:rPr>
                <w:b/>
              </w:rPr>
              <w:t>ИТОГО</w:t>
            </w:r>
          </w:p>
        </w:tc>
        <w:tc>
          <w:tcPr>
            <w:tcW w:w="2835" w:type="dxa"/>
          </w:tcPr>
          <w:p w:rsidR="007E3E88" w:rsidRPr="00232CF1" w:rsidRDefault="00694256" w:rsidP="00255976">
            <w:pPr>
              <w:pStyle w:val="a5"/>
              <w:tabs>
                <w:tab w:val="left" w:pos="284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906</w:t>
            </w:r>
          </w:p>
        </w:tc>
        <w:tc>
          <w:tcPr>
            <w:tcW w:w="1984" w:type="dxa"/>
          </w:tcPr>
          <w:p w:rsidR="007E3E88" w:rsidRPr="00232CF1" w:rsidRDefault="00694256" w:rsidP="00255976">
            <w:pPr>
              <w:pStyle w:val="a5"/>
              <w:tabs>
                <w:tab w:val="left" w:pos="284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</w:tbl>
    <w:p w:rsidR="001620F3" w:rsidRPr="001749E7" w:rsidRDefault="001620F3" w:rsidP="005C7491">
      <w:pPr>
        <w:pStyle w:val="a5"/>
        <w:tabs>
          <w:tab w:val="left" w:pos="284"/>
        </w:tabs>
        <w:ind w:left="0"/>
        <w:rPr>
          <w:highlight w:val="lightGray"/>
        </w:rPr>
      </w:pPr>
    </w:p>
    <w:p w:rsidR="001620F3" w:rsidRPr="001749E7" w:rsidRDefault="001620F3" w:rsidP="005C7491">
      <w:pPr>
        <w:pStyle w:val="a5"/>
        <w:tabs>
          <w:tab w:val="left" w:pos="284"/>
        </w:tabs>
        <w:ind w:left="0"/>
        <w:rPr>
          <w:highlight w:val="lightGray"/>
        </w:rPr>
      </w:pPr>
    </w:p>
    <w:p w:rsidR="00407AF3" w:rsidRPr="0093386A" w:rsidRDefault="00407AF3" w:rsidP="0070475E">
      <w:pPr>
        <w:pStyle w:val="a3"/>
        <w:tabs>
          <w:tab w:val="left" w:pos="284"/>
        </w:tabs>
        <w:jc w:val="center"/>
        <w:rPr>
          <w:b/>
          <w:szCs w:val="28"/>
        </w:rPr>
      </w:pPr>
      <w:r w:rsidRPr="0093386A">
        <w:rPr>
          <w:b/>
          <w:szCs w:val="28"/>
        </w:rPr>
        <w:t>Непрограммные расходы Гатчинского муниципального района</w:t>
      </w:r>
    </w:p>
    <w:p w:rsidR="0070475E" w:rsidRPr="0093386A" w:rsidRDefault="0070475E" w:rsidP="0070475E">
      <w:pPr>
        <w:pStyle w:val="a3"/>
        <w:tabs>
          <w:tab w:val="left" w:pos="284"/>
        </w:tabs>
        <w:jc w:val="center"/>
        <w:rPr>
          <w:b/>
          <w:szCs w:val="28"/>
        </w:rPr>
      </w:pP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szCs w:val="28"/>
        </w:rPr>
        <w:tab/>
      </w:r>
      <w:r w:rsidRPr="0093386A">
        <w:rPr>
          <w:szCs w:val="28"/>
        </w:rPr>
        <w:tab/>
        <w:t xml:space="preserve">Непрограммные расходы Гатчинского муниципального района в </w:t>
      </w:r>
      <w:r w:rsidR="0093386A" w:rsidRPr="0093386A">
        <w:rPr>
          <w:szCs w:val="28"/>
        </w:rPr>
        <w:t>2024</w:t>
      </w:r>
      <w:r w:rsidRPr="0093386A">
        <w:rPr>
          <w:szCs w:val="28"/>
        </w:rPr>
        <w:t xml:space="preserve"> году составили </w:t>
      </w:r>
      <w:r w:rsidR="00FF4062">
        <w:rPr>
          <w:b/>
          <w:szCs w:val="28"/>
        </w:rPr>
        <w:t>1 328 541,</w:t>
      </w:r>
      <w:r w:rsidR="00F76B2E">
        <w:rPr>
          <w:b/>
          <w:szCs w:val="28"/>
        </w:rPr>
        <w:t>9</w:t>
      </w:r>
      <w:r w:rsidRPr="0093386A">
        <w:rPr>
          <w:szCs w:val="28"/>
        </w:rPr>
        <w:t xml:space="preserve"> тыс.руб. и занимают </w:t>
      </w:r>
      <w:r w:rsidR="00FF4062">
        <w:rPr>
          <w:szCs w:val="28"/>
        </w:rPr>
        <w:t>9,9</w:t>
      </w:r>
      <w:r w:rsidRPr="0093386A">
        <w:rPr>
          <w:szCs w:val="28"/>
        </w:rPr>
        <w:t xml:space="preserve">% в структуре расходов. Исполнение составило </w:t>
      </w:r>
      <w:r w:rsidR="00FF4062">
        <w:rPr>
          <w:szCs w:val="28"/>
        </w:rPr>
        <w:t>96,8</w:t>
      </w:r>
      <w:r w:rsidRPr="0093386A">
        <w:rPr>
          <w:szCs w:val="28"/>
        </w:rPr>
        <w:t xml:space="preserve">% от </w:t>
      </w:r>
      <w:r w:rsidRPr="0093386A">
        <w:rPr>
          <w:rFonts w:cs="Times New Roman"/>
          <w:szCs w:val="28"/>
        </w:rPr>
        <w:t xml:space="preserve">утвержденных ассигнований. </w:t>
      </w: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07AF3" w:rsidRPr="0093386A" w:rsidTr="00D40131">
        <w:tc>
          <w:tcPr>
            <w:tcW w:w="2392" w:type="dxa"/>
            <w:vAlign w:val="center"/>
          </w:tcPr>
          <w:p w:rsidR="00407AF3" w:rsidRPr="0093386A" w:rsidRDefault="00407AF3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3386A">
              <w:rPr>
                <w:rFonts w:cs="Times New Roman"/>
                <w:b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2393" w:type="dxa"/>
            <w:vAlign w:val="center"/>
          </w:tcPr>
          <w:p w:rsidR="00407AF3" w:rsidRPr="0093386A" w:rsidRDefault="00407AF3" w:rsidP="00D40131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3386A">
              <w:rPr>
                <w:b/>
                <w:sz w:val="24"/>
                <w:szCs w:val="24"/>
              </w:rPr>
              <w:t>Утвержденные ассигнования, тыс.руб.</w:t>
            </w:r>
          </w:p>
        </w:tc>
        <w:tc>
          <w:tcPr>
            <w:tcW w:w="2393" w:type="dxa"/>
            <w:vAlign w:val="center"/>
          </w:tcPr>
          <w:p w:rsidR="00407AF3" w:rsidRPr="0093386A" w:rsidRDefault="00407AF3" w:rsidP="007B5DA0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3386A">
              <w:rPr>
                <w:b/>
                <w:sz w:val="24"/>
                <w:szCs w:val="24"/>
              </w:rPr>
              <w:t>Исполнено</w:t>
            </w:r>
            <w:r w:rsidR="00BD42A2" w:rsidRPr="0093386A">
              <w:rPr>
                <w:b/>
                <w:sz w:val="24"/>
                <w:szCs w:val="24"/>
              </w:rPr>
              <w:t xml:space="preserve"> за </w:t>
            </w:r>
            <w:r w:rsidR="007B5DA0">
              <w:rPr>
                <w:b/>
                <w:sz w:val="24"/>
                <w:szCs w:val="24"/>
              </w:rPr>
              <w:t xml:space="preserve">2024 </w:t>
            </w:r>
            <w:r w:rsidR="00BD42A2" w:rsidRPr="0093386A">
              <w:rPr>
                <w:b/>
                <w:sz w:val="24"/>
                <w:szCs w:val="24"/>
              </w:rPr>
              <w:t>год</w:t>
            </w:r>
            <w:r w:rsidRPr="0093386A">
              <w:rPr>
                <w:b/>
                <w:sz w:val="24"/>
                <w:szCs w:val="24"/>
              </w:rPr>
              <w:t>, тыс.руб.</w:t>
            </w:r>
          </w:p>
        </w:tc>
        <w:tc>
          <w:tcPr>
            <w:tcW w:w="2393" w:type="dxa"/>
            <w:vAlign w:val="center"/>
          </w:tcPr>
          <w:p w:rsidR="00407AF3" w:rsidRPr="0093386A" w:rsidRDefault="00407AF3" w:rsidP="00D40131">
            <w:pPr>
              <w:tabs>
                <w:tab w:val="left" w:pos="0"/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93386A">
              <w:rPr>
                <w:b/>
                <w:sz w:val="24"/>
                <w:szCs w:val="24"/>
              </w:rPr>
              <w:t>% исполнения</w:t>
            </w:r>
          </w:p>
        </w:tc>
      </w:tr>
      <w:tr w:rsidR="00407AF3" w:rsidRPr="0093386A" w:rsidTr="00D40131">
        <w:tc>
          <w:tcPr>
            <w:tcW w:w="2392" w:type="dxa"/>
          </w:tcPr>
          <w:p w:rsidR="00407AF3" w:rsidRPr="0093386A" w:rsidRDefault="00407AF3" w:rsidP="00D40131">
            <w:pPr>
              <w:pStyle w:val="a3"/>
              <w:tabs>
                <w:tab w:val="left" w:pos="284"/>
              </w:tabs>
              <w:rPr>
                <w:rFonts w:cs="Times New Roman"/>
                <w:sz w:val="24"/>
                <w:szCs w:val="24"/>
              </w:rPr>
            </w:pPr>
            <w:r w:rsidRPr="0093386A">
              <w:rPr>
                <w:rFonts w:cs="Times New Roman"/>
                <w:sz w:val="24"/>
                <w:szCs w:val="24"/>
              </w:rPr>
              <w:t>Федеральные средства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9 974,1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9 974,1</w:t>
            </w:r>
          </w:p>
        </w:tc>
        <w:tc>
          <w:tcPr>
            <w:tcW w:w="2393" w:type="dxa"/>
            <w:vAlign w:val="center"/>
          </w:tcPr>
          <w:p w:rsidR="00407AF3" w:rsidRPr="0093386A" w:rsidRDefault="00407AF3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3386A"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407AF3" w:rsidRPr="0093386A" w:rsidTr="00D40131">
        <w:tc>
          <w:tcPr>
            <w:tcW w:w="2392" w:type="dxa"/>
          </w:tcPr>
          <w:p w:rsidR="00407AF3" w:rsidRPr="0093386A" w:rsidRDefault="00407AF3" w:rsidP="00D40131">
            <w:pPr>
              <w:pStyle w:val="a3"/>
              <w:tabs>
                <w:tab w:val="left" w:pos="284"/>
              </w:tabs>
              <w:rPr>
                <w:rFonts w:cs="Times New Roman"/>
                <w:sz w:val="24"/>
                <w:szCs w:val="24"/>
              </w:rPr>
            </w:pPr>
            <w:r w:rsidRPr="0093386A">
              <w:rPr>
                <w:rFonts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70 723,9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70 723,9</w:t>
            </w:r>
          </w:p>
        </w:tc>
        <w:tc>
          <w:tcPr>
            <w:tcW w:w="2393" w:type="dxa"/>
            <w:vAlign w:val="center"/>
          </w:tcPr>
          <w:p w:rsidR="00407AF3" w:rsidRPr="0093386A" w:rsidRDefault="00DF2F93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3386A"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407AF3" w:rsidRPr="0093386A" w:rsidTr="00D40131">
        <w:tc>
          <w:tcPr>
            <w:tcW w:w="2392" w:type="dxa"/>
          </w:tcPr>
          <w:p w:rsidR="00407AF3" w:rsidRPr="0093386A" w:rsidRDefault="00407AF3" w:rsidP="00D40131">
            <w:pPr>
              <w:pStyle w:val="a3"/>
              <w:tabs>
                <w:tab w:val="left" w:pos="284"/>
              </w:tabs>
              <w:rPr>
                <w:rFonts w:cs="Times New Roman"/>
                <w:sz w:val="24"/>
                <w:szCs w:val="24"/>
              </w:rPr>
            </w:pPr>
            <w:r w:rsidRPr="0093386A">
              <w:rPr>
                <w:rFonts w:cs="Times New Roman"/>
                <w:sz w:val="24"/>
                <w:szCs w:val="24"/>
              </w:rPr>
              <w:t>Средства Гатчинского муниципального района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1 247 843,9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1 205 293,5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96,6</w:t>
            </w:r>
          </w:p>
        </w:tc>
      </w:tr>
      <w:tr w:rsidR="00407AF3" w:rsidRPr="0093386A" w:rsidTr="00D40131">
        <w:tc>
          <w:tcPr>
            <w:tcW w:w="2392" w:type="dxa"/>
          </w:tcPr>
          <w:p w:rsidR="00407AF3" w:rsidRPr="0093386A" w:rsidRDefault="00407AF3" w:rsidP="00D40131">
            <w:pPr>
              <w:pStyle w:val="a3"/>
              <w:tabs>
                <w:tab w:val="left" w:pos="284"/>
              </w:tabs>
              <w:rPr>
                <w:rFonts w:cs="Times New Roman"/>
                <w:b/>
                <w:sz w:val="24"/>
                <w:szCs w:val="24"/>
              </w:rPr>
            </w:pPr>
            <w:r w:rsidRPr="0093386A">
              <w:rPr>
                <w:rFonts w:cs="Times New Roman"/>
                <w:b/>
                <w:sz w:val="24"/>
                <w:szCs w:val="24"/>
              </w:rPr>
              <w:t>ИТОГО</w:t>
            </w:r>
            <w:r w:rsidR="000F3B09" w:rsidRPr="0093386A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1 328 541,9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1 285 991,6</w:t>
            </w:r>
          </w:p>
        </w:tc>
        <w:tc>
          <w:tcPr>
            <w:tcW w:w="2393" w:type="dxa"/>
            <w:vAlign w:val="center"/>
          </w:tcPr>
          <w:p w:rsidR="00407AF3" w:rsidRPr="0093386A" w:rsidRDefault="007B5DA0" w:rsidP="00D40131">
            <w:pPr>
              <w:pStyle w:val="a3"/>
              <w:tabs>
                <w:tab w:val="left" w:pos="284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96,8</w:t>
            </w:r>
          </w:p>
        </w:tc>
      </w:tr>
    </w:tbl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lastRenderedPageBreak/>
        <w:tab/>
      </w:r>
      <w:r w:rsidRPr="0093386A">
        <w:rPr>
          <w:rFonts w:cs="Times New Roman"/>
          <w:szCs w:val="28"/>
        </w:rPr>
        <w:tab/>
      </w:r>
      <w:r w:rsidRPr="00BD2528">
        <w:rPr>
          <w:rFonts w:cs="Times New Roman"/>
          <w:szCs w:val="28"/>
        </w:rPr>
        <w:t>Расходы на содержание органов местного самоуправ</w:t>
      </w:r>
      <w:r w:rsidR="009209AF" w:rsidRPr="00BD2528">
        <w:rPr>
          <w:rFonts w:cs="Times New Roman"/>
          <w:szCs w:val="28"/>
        </w:rPr>
        <w:t>ления в отчетном году составили 664 531,1</w:t>
      </w:r>
      <w:r w:rsidRPr="00BD2528">
        <w:rPr>
          <w:rFonts w:cs="Times New Roman"/>
          <w:szCs w:val="28"/>
        </w:rPr>
        <w:t xml:space="preserve"> тыс.руб., в том числе за счет средств федерального бюджета – </w:t>
      </w:r>
      <w:r w:rsidR="009209AF" w:rsidRPr="00BD2528">
        <w:rPr>
          <w:rFonts w:cs="Times New Roman"/>
          <w:szCs w:val="28"/>
        </w:rPr>
        <w:t>9 864,7</w:t>
      </w:r>
      <w:r w:rsidRPr="00BD2528">
        <w:rPr>
          <w:rFonts w:cs="Times New Roman"/>
          <w:szCs w:val="28"/>
        </w:rPr>
        <w:t xml:space="preserve"> тыс.руб., за счет средств областного бюджета – </w:t>
      </w:r>
      <w:r w:rsidR="009209AF" w:rsidRPr="00BD2528">
        <w:rPr>
          <w:rFonts w:cs="Times New Roman"/>
          <w:szCs w:val="28"/>
        </w:rPr>
        <w:t xml:space="preserve">64 852,4 </w:t>
      </w:r>
      <w:r w:rsidRPr="00BD2528">
        <w:rPr>
          <w:rFonts w:cs="Times New Roman"/>
          <w:szCs w:val="28"/>
        </w:rPr>
        <w:t xml:space="preserve">тыс.руб., за счет, за счет средств местного бюджета – </w:t>
      </w:r>
      <w:r w:rsidR="009209AF" w:rsidRPr="00BD2528">
        <w:rPr>
          <w:rFonts w:cs="Times New Roman"/>
          <w:szCs w:val="28"/>
        </w:rPr>
        <w:t>589 814,0 тыс</w:t>
      </w:r>
      <w:r w:rsidRPr="00BD2528">
        <w:rPr>
          <w:rFonts w:cs="Times New Roman"/>
          <w:szCs w:val="28"/>
        </w:rPr>
        <w:t>.руб.</w:t>
      </w:r>
    </w:p>
    <w:p w:rsidR="00EF5775" w:rsidRPr="0093386A" w:rsidRDefault="00EF5775" w:rsidP="00407AF3">
      <w:pPr>
        <w:pStyle w:val="a3"/>
        <w:tabs>
          <w:tab w:val="left" w:pos="284"/>
        </w:tabs>
        <w:rPr>
          <w:rFonts w:cs="Times New Roman"/>
          <w:szCs w:val="28"/>
        </w:rPr>
      </w:pPr>
    </w:p>
    <w:tbl>
      <w:tblPr>
        <w:tblW w:w="9387" w:type="dxa"/>
        <w:tblInd w:w="103" w:type="dxa"/>
        <w:tblLook w:val="04A0" w:firstRow="1" w:lastRow="0" w:firstColumn="1" w:lastColumn="0" w:noHBand="0" w:noVBand="1"/>
      </w:tblPr>
      <w:tblGrid>
        <w:gridCol w:w="3843"/>
        <w:gridCol w:w="1972"/>
        <w:gridCol w:w="1951"/>
        <w:gridCol w:w="1621"/>
      </w:tblGrid>
      <w:tr w:rsidR="00407AF3" w:rsidRPr="0093386A" w:rsidTr="00D40131">
        <w:trPr>
          <w:trHeight w:val="85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6E53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Утвержденные ассигнования на 202</w:t>
            </w:r>
            <w:r w:rsidR="000560B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год, тыс.руб.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6E5340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Исполнено за 202</w:t>
            </w:r>
            <w:r w:rsidR="000560B1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тыс.руб.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AF3" w:rsidRPr="0093386A" w:rsidRDefault="00407AF3" w:rsidP="00D4013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407AF3" w:rsidRPr="0093386A" w:rsidTr="00D40131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Администрация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8B2CC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414 011,0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8B4442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410 026,8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8B4442" w:rsidP="007F4A7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407AF3" w:rsidRPr="0093386A" w:rsidTr="00D40131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финансов 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8B4442" w:rsidP="001B4D6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59 493,3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8B4442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58 879,1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8B4442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407AF3" w:rsidRPr="0093386A" w:rsidTr="00D40131">
        <w:trPr>
          <w:trHeight w:val="68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294710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69 416,4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294710" w:rsidP="00E86B28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69 332,3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294710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7AF3" w:rsidRPr="0093386A" w:rsidTr="00D40131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Совет депутатов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F81E73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13 833,1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F81E73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13 806,3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F81E73" w:rsidP="00F81E7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407AF3" w:rsidRPr="0093386A" w:rsidTr="00D40131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Контрольно-счетная палата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12 955,2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12 852,9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407AF3" w:rsidRPr="0093386A" w:rsidTr="00D40131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26 224,9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25 707,9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AC1176" w:rsidP="00196C3D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07AF3" w:rsidRPr="0093386A" w:rsidTr="00D40131">
        <w:trPr>
          <w:trHeight w:val="45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sz w:val="24"/>
                <w:szCs w:val="24"/>
                <w:lang w:eastAsia="ru-RU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68 597,3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68 519,9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AC1176" w:rsidP="00D401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407AF3" w:rsidRPr="0093386A" w:rsidTr="00BB550A">
        <w:trPr>
          <w:trHeight w:val="19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F3" w:rsidRPr="0093386A" w:rsidRDefault="00407AF3" w:rsidP="00D40131">
            <w:pPr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ИТОГО</w:t>
            </w:r>
            <w:r w:rsidR="009638D9" w:rsidRPr="0093386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5432BB" w:rsidP="00D4013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664 531,1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5432BB" w:rsidP="00D40131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659 125,2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AF3" w:rsidRPr="0093386A" w:rsidRDefault="005432BB" w:rsidP="00D40131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99,2</w:t>
            </w:r>
          </w:p>
        </w:tc>
      </w:tr>
    </w:tbl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ab/>
      </w:r>
      <w:r w:rsidRPr="0093386A">
        <w:rPr>
          <w:rFonts w:cs="Times New Roman"/>
          <w:szCs w:val="28"/>
        </w:rPr>
        <w:tab/>
      </w: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ab/>
      </w:r>
      <w:r w:rsidRPr="0093386A">
        <w:rPr>
          <w:rFonts w:cs="Times New Roman"/>
          <w:szCs w:val="28"/>
        </w:rPr>
        <w:tab/>
        <w:t xml:space="preserve">Прочие непрограммные расходы Гатчинского муниципального района составили </w:t>
      </w:r>
      <w:r w:rsidR="0005485B">
        <w:rPr>
          <w:rFonts w:cs="Times New Roman"/>
          <w:szCs w:val="28"/>
        </w:rPr>
        <w:t>664 010,8</w:t>
      </w:r>
      <w:r w:rsidRPr="0093386A">
        <w:rPr>
          <w:rFonts w:cs="Times New Roman"/>
          <w:szCs w:val="28"/>
        </w:rPr>
        <w:t xml:space="preserve"> тыс.руб., в том числе за счет средств федерального бюджета – </w:t>
      </w:r>
      <w:r w:rsidR="00677DFA">
        <w:rPr>
          <w:rFonts w:cs="Times New Roman"/>
          <w:szCs w:val="28"/>
        </w:rPr>
        <w:t>109,4</w:t>
      </w:r>
      <w:r w:rsidRPr="0093386A">
        <w:rPr>
          <w:rFonts w:cs="Times New Roman"/>
          <w:szCs w:val="28"/>
        </w:rPr>
        <w:t xml:space="preserve"> тыс.руб., за счет средств областного бюджета – </w:t>
      </w:r>
      <w:r w:rsidR="00677DFA">
        <w:rPr>
          <w:rFonts w:cs="Times New Roman"/>
          <w:szCs w:val="28"/>
        </w:rPr>
        <w:t>5 871,5</w:t>
      </w:r>
      <w:r w:rsidRPr="0093386A">
        <w:rPr>
          <w:rFonts w:cs="Times New Roman"/>
          <w:szCs w:val="28"/>
        </w:rPr>
        <w:t xml:space="preserve"> тыс.руб., за счет средств местного бюджета – </w:t>
      </w:r>
      <w:r w:rsidR="00677DFA">
        <w:rPr>
          <w:rFonts w:cs="Times New Roman"/>
          <w:szCs w:val="28"/>
        </w:rPr>
        <w:t>658 030,0</w:t>
      </w:r>
      <w:r w:rsidR="00D12F5E">
        <w:rPr>
          <w:rFonts w:cs="Times New Roman"/>
          <w:szCs w:val="28"/>
        </w:rPr>
        <w:t xml:space="preserve"> </w:t>
      </w:r>
      <w:r w:rsidRPr="0093386A">
        <w:rPr>
          <w:rFonts w:cs="Times New Roman"/>
          <w:szCs w:val="28"/>
        </w:rPr>
        <w:t>тыс.руб.</w:t>
      </w:r>
      <w:r w:rsidR="001131F9" w:rsidRPr="0093386A">
        <w:rPr>
          <w:rFonts w:cs="Times New Roman"/>
          <w:szCs w:val="28"/>
        </w:rPr>
        <w:t xml:space="preserve"> Исполнение </w:t>
      </w:r>
      <w:r w:rsidR="00677DFA">
        <w:rPr>
          <w:rFonts w:cs="Times New Roman"/>
          <w:szCs w:val="28"/>
        </w:rPr>
        <w:t>626 866,4</w:t>
      </w:r>
      <w:r w:rsidR="001131F9" w:rsidRPr="0093386A">
        <w:rPr>
          <w:rFonts w:cs="Times New Roman"/>
          <w:szCs w:val="28"/>
        </w:rPr>
        <w:t xml:space="preserve"> тыс.руб.</w:t>
      </w: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ab/>
      </w:r>
      <w:r w:rsidRPr="0093386A">
        <w:rPr>
          <w:rFonts w:cs="Times New Roman"/>
          <w:szCs w:val="28"/>
        </w:rPr>
        <w:tab/>
        <w:t xml:space="preserve">По </w:t>
      </w:r>
      <w:r w:rsidRPr="0093386A">
        <w:rPr>
          <w:rFonts w:cs="Times New Roman"/>
          <w:szCs w:val="28"/>
          <w:u w:val="single"/>
        </w:rPr>
        <w:t xml:space="preserve">администрации Гатчинского муниципального района </w:t>
      </w:r>
      <w:r w:rsidRPr="0093386A">
        <w:rPr>
          <w:rFonts w:cs="Times New Roman"/>
          <w:szCs w:val="28"/>
        </w:rPr>
        <w:t xml:space="preserve">прочие непрограммные расходы составили </w:t>
      </w:r>
      <w:r w:rsidR="00F719FA">
        <w:rPr>
          <w:rFonts w:cs="Times New Roman"/>
          <w:szCs w:val="28"/>
        </w:rPr>
        <w:t>658 744,3</w:t>
      </w:r>
      <w:r w:rsidRPr="0093386A">
        <w:rPr>
          <w:rFonts w:cs="Times New Roman"/>
          <w:szCs w:val="28"/>
        </w:rPr>
        <w:t xml:space="preserve"> тыс.руб., в том числе:</w:t>
      </w:r>
    </w:p>
    <w:p w:rsidR="00407AF3" w:rsidRPr="0093386A" w:rsidRDefault="00ED5FD5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 xml:space="preserve">- </w:t>
      </w:r>
      <w:r w:rsidR="00407AF3" w:rsidRPr="0093386A">
        <w:rPr>
          <w:rFonts w:cs="Times New Roman"/>
          <w:szCs w:val="28"/>
        </w:rPr>
        <w:t xml:space="preserve">за счет средств федерального бюджета – </w:t>
      </w:r>
      <w:r w:rsidR="00584891">
        <w:rPr>
          <w:rFonts w:cs="Times New Roman"/>
          <w:szCs w:val="28"/>
        </w:rPr>
        <w:t>109,4</w:t>
      </w:r>
      <w:r w:rsidR="00407AF3" w:rsidRPr="0093386A">
        <w:rPr>
          <w:rFonts w:cs="Times New Roman"/>
          <w:szCs w:val="28"/>
        </w:rPr>
        <w:t xml:space="preserve"> тыс.руб., на 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407AF3" w:rsidRPr="0093386A" w:rsidRDefault="00ED5FD5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 xml:space="preserve">- </w:t>
      </w:r>
      <w:r w:rsidR="00407AF3" w:rsidRPr="0093386A">
        <w:rPr>
          <w:rFonts w:cs="Times New Roman"/>
          <w:szCs w:val="28"/>
        </w:rPr>
        <w:t xml:space="preserve">за счет средств областного бюджета – </w:t>
      </w:r>
      <w:r w:rsidR="00F719FA">
        <w:rPr>
          <w:rFonts w:cs="Times New Roman"/>
          <w:szCs w:val="28"/>
        </w:rPr>
        <w:t>4 067,0</w:t>
      </w:r>
      <w:r w:rsidR="00407AF3" w:rsidRPr="0093386A">
        <w:rPr>
          <w:rFonts w:cs="Times New Roman"/>
          <w:szCs w:val="28"/>
        </w:rPr>
        <w:t xml:space="preserve"> тыс.руб. на осуществление отдельных государственных полномочий Ленинградской области в сфере обращения с безнадзорными животными;</w:t>
      </w:r>
    </w:p>
    <w:p w:rsidR="00407AF3" w:rsidRPr="00B2442A" w:rsidRDefault="00ED5FD5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 xml:space="preserve">- </w:t>
      </w:r>
      <w:r w:rsidR="00407AF3" w:rsidRPr="00B2442A">
        <w:rPr>
          <w:rFonts w:cs="Times New Roman"/>
          <w:szCs w:val="28"/>
        </w:rPr>
        <w:t xml:space="preserve">за счет средств местного бюджета – </w:t>
      </w:r>
      <w:r w:rsidR="000913BD" w:rsidRPr="00B2442A">
        <w:rPr>
          <w:rFonts w:cs="Times New Roman"/>
          <w:szCs w:val="28"/>
        </w:rPr>
        <w:t>654</w:t>
      </w:r>
      <w:r w:rsidR="009230DE" w:rsidRPr="00B2442A">
        <w:rPr>
          <w:rFonts w:cs="Times New Roman"/>
          <w:szCs w:val="28"/>
        </w:rPr>
        <w:t> 568,0</w:t>
      </w:r>
      <w:r w:rsidR="00407AF3" w:rsidRPr="00B2442A">
        <w:rPr>
          <w:rFonts w:cs="Times New Roman"/>
          <w:szCs w:val="28"/>
        </w:rPr>
        <w:t xml:space="preserve"> тыс.руб., из которых:</w:t>
      </w:r>
    </w:p>
    <w:p w:rsidR="00407AF3" w:rsidRPr="00B2442A" w:rsidRDefault="00ED5FD5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 xml:space="preserve">- </w:t>
      </w:r>
      <w:r w:rsidR="00282B93" w:rsidRPr="00B2442A">
        <w:rPr>
          <w:rFonts w:cs="Times New Roman"/>
          <w:szCs w:val="28"/>
        </w:rPr>
        <w:t xml:space="preserve">89 280,1 </w:t>
      </w:r>
      <w:r w:rsidR="00407AF3" w:rsidRPr="00B2442A">
        <w:rPr>
          <w:rFonts w:cs="Times New Roman"/>
          <w:szCs w:val="28"/>
        </w:rPr>
        <w:t xml:space="preserve">тыс.руб. обеспечение деятельности </w:t>
      </w:r>
      <w:r w:rsidR="00C903CB" w:rsidRPr="00B2442A">
        <w:rPr>
          <w:rFonts w:cs="Times New Roman"/>
          <w:szCs w:val="28"/>
        </w:rPr>
        <w:t xml:space="preserve">и содержание имущества </w:t>
      </w:r>
      <w:r w:rsidR="00407AF3" w:rsidRPr="00B2442A">
        <w:rPr>
          <w:rFonts w:cs="Times New Roman"/>
          <w:szCs w:val="28"/>
        </w:rPr>
        <w:t xml:space="preserve">МКУ </w:t>
      </w:r>
      <w:r w:rsidR="00FB6847">
        <w:rPr>
          <w:rFonts w:cs="Times New Roman"/>
          <w:szCs w:val="28"/>
        </w:rPr>
        <w:t>«</w:t>
      </w:r>
      <w:r w:rsidR="00407AF3" w:rsidRPr="00B2442A">
        <w:rPr>
          <w:rFonts w:cs="Times New Roman"/>
          <w:szCs w:val="28"/>
        </w:rPr>
        <w:t>ХЭС</w:t>
      </w:r>
      <w:r w:rsidR="00FB6847">
        <w:rPr>
          <w:rFonts w:cs="Times New Roman"/>
          <w:szCs w:val="28"/>
        </w:rPr>
        <w:t>»</w:t>
      </w:r>
      <w:r w:rsidR="00407AF3" w:rsidRPr="00B2442A">
        <w:rPr>
          <w:rFonts w:cs="Times New Roman"/>
          <w:szCs w:val="28"/>
        </w:rPr>
        <w:t>;</w:t>
      </w:r>
    </w:p>
    <w:p w:rsidR="00F607EE" w:rsidRPr="00B2442A" w:rsidRDefault="00F607EE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 xml:space="preserve">- </w:t>
      </w:r>
      <w:r w:rsidR="000913BD" w:rsidRPr="00B2442A">
        <w:rPr>
          <w:rFonts w:cs="Times New Roman"/>
          <w:szCs w:val="28"/>
        </w:rPr>
        <w:t>31 000,0</w:t>
      </w:r>
      <w:r w:rsidRPr="00B2442A">
        <w:rPr>
          <w:rFonts w:cs="Times New Roman"/>
          <w:szCs w:val="28"/>
        </w:rPr>
        <w:t xml:space="preserve"> тыс.руб. обеспечение деятельности МКУ </w:t>
      </w:r>
      <w:r w:rsidR="00FB6847">
        <w:rPr>
          <w:rFonts w:cs="Times New Roman"/>
          <w:szCs w:val="28"/>
        </w:rPr>
        <w:t>«</w:t>
      </w:r>
      <w:r w:rsidRPr="00B2442A">
        <w:rPr>
          <w:rFonts w:cs="Times New Roman"/>
          <w:szCs w:val="28"/>
        </w:rPr>
        <w:t>УС ГМР</w:t>
      </w:r>
      <w:r w:rsidR="00FB6847">
        <w:rPr>
          <w:rFonts w:cs="Times New Roman"/>
          <w:szCs w:val="28"/>
        </w:rPr>
        <w:t>»</w:t>
      </w:r>
      <w:r w:rsidR="00BF502A" w:rsidRPr="00B2442A">
        <w:rPr>
          <w:rFonts w:cs="Times New Roman"/>
          <w:szCs w:val="28"/>
        </w:rPr>
        <w:t>;</w:t>
      </w:r>
    </w:p>
    <w:p w:rsidR="00407AF3" w:rsidRPr="00B2442A" w:rsidRDefault="000F1C71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 xml:space="preserve">- </w:t>
      </w:r>
      <w:r w:rsidR="00F468D3" w:rsidRPr="00B2442A">
        <w:rPr>
          <w:rFonts w:cs="Times New Roman"/>
          <w:szCs w:val="28"/>
        </w:rPr>
        <w:t>22 808,5</w:t>
      </w:r>
      <w:r w:rsidR="00956911" w:rsidRPr="00B2442A">
        <w:rPr>
          <w:rFonts w:cs="Times New Roman"/>
          <w:szCs w:val="28"/>
        </w:rPr>
        <w:t xml:space="preserve"> </w:t>
      </w:r>
      <w:r w:rsidR="00407AF3" w:rsidRPr="00B2442A">
        <w:rPr>
          <w:rFonts w:cs="Times New Roman"/>
          <w:szCs w:val="28"/>
        </w:rPr>
        <w:t xml:space="preserve">тыс.руб. </w:t>
      </w:r>
      <w:r w:rsidR="00956911" w:rsidRPr="00B2442A">
        <w:rPr>
          <w:rFonts w:cs="Times New Roman"/>
          <w:szCs w:val="28"/>
        </w:rPr>
        <w:t>содержание муниципального нежилого фонда</w:t>
      </w:r>
      <w:r w:rsidR="00407AF3" w:rsidRPr="00B2442A">
        <w:rPr>
          <w:rFonts w:cs="Times New Roman"/>
          <w:szCs w:val="28"/>
        </w:rPr>
        <w:t>;</w:t>
      </w:r>
    </w:p>
    <w:p w:rsidR="00407AF3" w:rsidRPr="00B2442A" w:rsidRDefault="00ED5FD5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 xml:space="preserve">- </w:t>
      </w:r>
      <w:r w:rsidR="00F719FA" w:rsidRPr="00B2442A">
        <w:rPr>
          <w:rFonts w:cs="Times New Roman"/>
          <w:szCs w:val="28"/>
        </w:rPr>
        <w:t>1 201,8</w:t>
      </w:r>
      <w:r w:rsidR="00407AF3" w:rsidRPr="00B2442A">
        <w:rPr>
          <w:rFonts w:cs="Times New Roman"/>
          <w:szCs w:val="28"/>
        </w:rPr>
        <w:t xml:space="preserve"> тыс.руб. на исполнение судебных актов, вступивших в законную силу;</w:t>
      </w:r>
    </w:p>
    <w:p w:rsidR="00407AF3" w:rsidRPr="00B2442A" w:rsidRDefault="00ED5FD5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lastRenderedPageBreak/>
        <w:t xml:space="preserve">- </w:t>
      </w:r>
      <w:r w:rsidR="00832632" w:rsidRPr="00B2442A">
        <w:rPr>
          <w:rFonts w:cs="Times New Roman"/>
          <w:szCs w:val="28"/>
        </w:rPr>
        <w:t>4 800,5</w:t>
      </w:r>
      <w:r w:rsidR="00407AF3" w:rsidRPr="00B2442A">
        <w:rPr>
          <w:rFonts w:cs="Times New Roman"/>
          <w:szCs w:val="28"/>
        </w:rPr>
        <w:t xml:space="preserve"> тыс.руб. на выплаты </w:t>
      </w:r>
      <w:r w:rsidR="00111C37" w:rsidRPr="00B2442A">
        <w:rPr>
          <w:rFonts w:cs="Times New Roman"/>
          <w:szCs w:val="28"/>
        </w:rPr>
        <w:t>грамот</w:t>
      </w:r>
      <w:r w:rsidR="00407AF3" w:rsidRPr="00B2442A">
        <w:rPr>
          <w:rFonts w:cs="Times New Roman"/>
          <w:szCs w:val="28"/>
        </w:rPr>
        <w:t>, поощрения за особые заслуги физическим и юридическим лицам;</w:t>
      </w:r>
    </w:p>
    <w:p w:rsidR="00407AF3" w:rsidRPr="00B2442A" w:rsidRDefault="001E1E1C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</w:t>
      </w:r>
      <w:r w:rsidR="00413B15" w:rsidRPr="00B2442A">
        <w:rPr>
          <w:rFonts w:cs="Times New Roman"/>
          <w:szCs w:val="28"/>
        </w:rPr>
        <w:t>1 550,0</w:t>
      </w:r>
      <w:r w:rsidR="00407AF3" w:rsidRPr="00B2442A">
        <w:rPr>
          <w:rFonts w:cs="Times New Roman"/>
          <w:szCs w:val="28"/>
        </w:rPr>
        <w:t xml:space="preserve"> тыс.руб. перечисление ежемесячных взносов в фонд капитального ремонта общего имущества в многоквартирном доме на счет регионального оператора;</w:t>
      </w:r>
    </w:p>
    <w:p w:rsidR="00832632" w:rsidRPr="00B2442A" w:rsidRDefault="00832632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-1 575,3 тыс.руб. прочие расходы по содержанию объектов муниципальной собственности</w:t>
      </w:r>
    </w:p>
    <w:p w:rsidR="009503DF" w:rsidRPr="00B2442A" w:rsidRDefault="009503DF" w:rsidP="00ED5FD5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- 17 750,0 тыс.руб. резервные фонды местных администраций</w:t>
      </w:r>
      <w:r w:rsidR="00B17922" w:rsidRPr="00B2442A">
        <w:rPr>
          <w:rFonts w:cs="Times New Roman"/>
          <w:szCs w:val="28"/>
        </w:rPr>
        <w:t>;</w:t>
      </w:r>
    </w:p>
    <w:p w:rsidR="00D82ABE" w:rsidRPr="00B2442A" w:rsidRDefault="00ED5FD5" w:rsidP="00473B82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 xml:space="preserve">- </w:t>
      </w:r>
      <w:r w:rsidR="00B2442A" w:rsidRPr="00B2442A">
        <w:rPr>
          <w:rFonts w:cs="Times New Roman"/>
          <w:szCs w:val="28"/>
        </w:rPr>
        <w:t>7 452,4</w:t>
      </w:r>
      <w:r w:rsidR="00407AF3" w:rsidRPr="00B2442A">
        <w:rPr>
          <w:rFonts w:cs="Times New Roman"/>
          <w:szCs w:val="28"/>
        </w:rPr>
        <w:t xml:space="preserve"> тыс.руб. прочие мероприятия в </w:t>
      </w:r>
      <w:r w:rsidR="009C4F27" w:rsidRPr="00B2442A">
        <w:rPr>
          <w:rFonts w:cs="Times New Roman"/>
          <w:szCs w:val="28"/>
        </w:rPr>
        <w:t>области коммунального хозяйства</w:t>
      </w:r>
      <w:r w:rsidR="00B2442A" w:rsidRPr="00B2442A">
        <w:rPr>
          <w:rFonts w:cs="Times New Roman"/>
          <w:szCs w:val="28"/>
        </w:rPr>
        <w:t xml:space="preserve"> и благоустройства территории;</w:t>
      </w:r>
    </w:p>
    <w:p w:rsidR="00E514A3" w:rsidRPr="00B2442A" w:rsidRDefault="00E514A3" w:rsidP="00473B82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-81 200,0 тыс.руб.</w:t>
      </w:r>
      <w:r w:rsidRPr="00B2442A">
        <w:t xml:space="preserve"> </w:t>
      </w:r>
      <w:r w:rsidRPr="00B2442A">
        <w:rPr>
          <w:rFonts w:cs="Times New Roman"/>
          <w:szCs w:val="28"/>
        </w:rPr>
        <w:t>единовременные выплаты гражданам, добровольно заключившим контракт о прохождении военной службы в Вооруженных Силах РФ</w:t>
      </w:r>
      <w:r w:rsidR="009B5DB9" w:rsidRPr="00B2442A">
        <w:rPr>
          <w:rFonts w:cs="Times New Roman"/>
          <w:szCs w:val="28"/>
        </w:rPr>
        <w:t>;</w:t>
      </w:r>
    </w:p>
    <w:p w:rsidR="008C7930" w:rsidRPr="00B2442A" w:rsidRDefault="008C7930" w:rsidP="00473B82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-12 914,8 тыс.руб. на проведение прочих мероприятий организационного характера;</w:t>
      </w:r>
    </w:p>
    <w:p w:rsidR="009A061C" w:rsidRPr="00B2442A" w:rsidRDefault="009A061C" w:rsidP="00473B82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- 329 896,5 тыс.руб. мероприятия в рамках реализации специальной меры в сфере экономики</w:t>
      </w:r>
      <w:r w:rsidR="00BA7C0A" w:rsidRPr="00B2442A">
        <w:rPr>
          <w:rFonts w:cs="Times New Roman"/>
          <w:szCs w:val="28"/>
        </w:rPr>
        <w:t>;</w:t>
      </w:r>
    </w:p>
    <w:p w:rsidR="00BA7C0A" w:rsidRPr="00B2442A" w:rsidRDefault="00BA7C0A" w:rsidP="00473B82">
      <w:pPr>
        <w:pStyle w:val="a3"/>
        <w:tabs>
          <w:tab w:val="left" w:pos="284"/>
        </w:tabs>
        <w:rPr>
          <w:rFonts w:cs="Times New Roman"/>
          <w:szCs w:val="28"/>
        </w:rPr>
      </w:pPr>
      <w:r w:rsidRPr="00B2442A">
        <w:rPr>
          <w:rFonts w:cs="Times New Roman"/>
          <w:szCs w:val="28"/>
        </w:rPr>
        <w:t>- 53 138,1 тыс.руб. доплаты к пенсиям муниципальных служащих</w:t>
      </w:r>
      <w:r w:rsidR="00B2442A" w:rsidRPr="00B2442A">
        <w:rPr>
          <w:rFonts w:cs="Times New Roman"/>
          <w:szCs w:val="28"/>
        </w:rPr>
        <w:t>.</w:t>
      </w:r>
    </w:p>
    <w:p w:rsidR="000A4A6F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ab/>
      </w:r>
      <w:r w:rsidRPr="0093386A">
        <w:rPr>
          <w:rFonts w:cs="Times New Roman"/>
          <w:szCs w:val="28"/>
        </w:rPr>
        <w:tab/>
        <w:t xml:space="preserve">По </w:t>
      </w:r>
      <w:r w:rsidRPr="0093386A">
        <w:rPr>
          <w:rFonts w:cs="Times New Roman"/>
          <w:szCs w:val="28"/>
          <w:u w:val="single"/>
        </w:rPr>
        <w:t xml:space="preserve">комитету образования Гатчинского муниципального района </w:t>
      </w:r>
      <w:r w:rsidRPr="0093386A">
        <w:rPr>
          <w:rFonts w:cs="Times New Roman"/>
          <w:szCs w:val="28"/>
        </w:rPr>
        <w:t xml:space="preserve">расходы составили </w:t>
      </w:r>
      <w:r w:rsidR="004427D1">
        <w:rPr>
          <w:rFonts w:cs="Times New Roman"/>
          <w:szCs w:val="28"/>
        </w:rPr>
        <w:t>1 804,6</w:t>
      </w:r>
      <w:r w:rsidRPr="0093386A">
        <w:rPr>
          <w:rFonts w:cs="Times New Roman"/>
          <w:szCs w:val="28"/>
        </w:rPr>
        <w:t xml:space="preserve"> тыс.руб.</w:t>
      </w:r>
      <w:r w:rsidR="000A4A6F" w:rsidRPr="0093386A">
        <w:rPr>
          <w:rFonts w:cs="Times New Roman"/>
          <w:szCs w:val="28"/>
        </w:rPr>
        <w:t xml:space="preserve"> за счет ср</w:t>
      </w:r>
      <w:r w:rsidR="004E0906">
        <w:rPr>
          <w:rFonts w:cs="Times New Roman"/>
          <w:szCs w:val="28"/>
        </w:rPr>
        <w:t>едств местного бюджета перечисление иных</w:t>
      </w:r>
      <w:r w:rsidR="004E0906" w:rsidRPr="004E0906">
        <w:rPr>
          <w:rFonts w:cs="Times New Roman"/>
          <w:szCs w:val="28"/>
        </w:rPr>
        <w:t xml:space="preserve"> межбюджетны</w:t>
      </w:r>
      <w:r w:rsidR="004E0906">
        <w:rPr>
          <w:rFonts w:cs="Times New Roman"/>
          <w:szCs w:val="28"/>
        </w:rPr>
        <w:t>х трансфертов</w:t>
      </w:r>
      <w:r w:rsidR="004E0906" w:rsidRPr="004E0906">
        <w:rPr>
          <w:rFonts w:cs="Times New Roman"/>
          <w:szCs w:val="28"/>
        </w:rPr>
        <w:t xml:space="preserve"> на поощрение муниципальных управленческих команд</w:t>
      </w:r>
      <w:r w:rsidR="00D10848">
        <w:rPr>
          <w:rFonts w:cs="Times New Roman"/>
          <w:szCs w:val="28"/>
        </w:rPr>
        <w:t xml:space="preserve"> (Постановление администрации Гатчинского муниципального </w:t>
      </w:r>
      <w:r w:rsidR="009332AF">
        <w:rPr>
          <w:rFonts w:cs="Times New Roman"/>
          <w:szCs w:val="28"/>
        </w:rPr>
        <w:t xml:space="preserve">района </w:t>
      </w:r>
      <w:r w:rsidR="00D10848">
        <w:rPr>
          <w:rFonts w:cs="Times New Roman"/>
          <w:szCs w:val="28"/>
        </w:rPr>
        <w:t>от 28.08.2024 №3997</w:t>
      </w:r>
      <w:r w:rsidR="00DB7807">
        <w:rPr>
          <w:rFonts w:cs="Times New Roman"/>
          <w:szCs w:val="28"/>
        </w:rPr>
        <w:t>)</w:t>
      </w:r>
      <w:r w:rsidR="00D10848">
        <w:rPr>
          <w:rFonts w:cs="Times New Roman"/>
          <w:szCs w:val="28"/>
        </w:rPr>
        <w:t>;</w:t>
      </w:r>
      <w:r w:rsidRPr="0093386A">
        <w:rPr>
          <w:rFonts w:cs="Times New Roman"/>
          <w:szCs w:val="28"/>
        </w:rPr>
        <w:t xml:space="preserve"> </w:t>
      </w: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ab/>
      </w:r>
      <w:r w:rsidRPr="0093386A">
        <w:rPr>
          <w:rFonts w:cs="Times New Roman"/>
          <w:szCs w:val="28"/>
        </w:rPr>
        <w:tab/>
        <w:t xml:space="preserve">По </w:t>
      </w:r>
      <w:r w:rsidRPr="0093386A">
        <w:rPr>
          <w:rFonts w:cs="Times New Roman"/>
          <w:szCs w:val="28"/>
          <w:u w:val="single"/>
        </w:rPr>
        <w:t>совету депутатов Гатчинского муниципального района</w:t>
      </w:r>
      <w:r w:rsidRPr="0093386A">
        <w:rPr>
          <w:rFonts w:cs="Times New Roman"/>
          <w:szCs w:val="28"/>
        </w:rPr>
        <w:t xml:space="preserve"> расходы составили </w:t>
      </w:r>
      <w:r w:rsidR="004C1EF4">
        <w:rPr>
          <w:rFonts w:cs="Times New Roman"/>
          <w:szCs w:val="28"/>
        </w:rPr>
        <w:t>1 879,4</w:t>
      </w:r>
      <w:r w:rsidRPr="0093386A">
        <w:rPr>
          <w:rFonts w:cs="Times New Roman"/>
          <w:szCs w:val="28"/>
        </w:rPr>
        <w:t>тыс.руб., в том числе:</w:t>
      </w:r>
    </w:p>
    <w:p w:rsidR="00407AF3" w:rsidRDefault="00ED5FD5" w:rsidP="00693B3D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 xml:space="preserve">- </w:t>
      </w:r>
      <w:r w:rsidR="004C1EF4">
        <w:rPr>
          <w:rFonts w:cs="Times New Roman"/>
          <w:szCs w:val="28"/>
        </w:rPr>
        <w:t>220,0</w:t>
      </w:r>
      <w:r w:rsidR="00407AF3" w:rsidRPr="0093386A">
        <w:rPr>
          <w:rFonts w:cs="Times New Roman"/>
          <w:szCs w:val="28"/>
        </w:rPr>
        <w:t xml:space="preserve"> тыс.руб. на выплату </w:t>
      </w:r>
      <w:r w:rsidR="00871CD3" w:rsidRPr="0093386A">
        <w:rPr>
          <w:rFonts w:cs="Times New Roman"/>
          <w:szCs w:val="28"/>
        </w:rPr>
        <w:t>поощрений</w:t>
      </w:r>
      <w:r w:rsidR="00407AF3" w:rsidRPr="0093386A">
        <w:rPr>
          <w:rFonts w:cs="Times New Roman"/>
          <w:szCs w:val="28"/>
        </w:rPr>
        <w:t xml:space="preserve"> за особые заслуги </w:t>
      </w:r>
      <w:r w:rsidR="004C1EF4">
        <w:rPr>
          <w:rFonts w:cs="Times New Roman"/>
          <w:szCs w:val="28"/>
        </w:rPr>
        <w:t>физическим и юридическим лицам;</w:t>
      </w:r>
    </w:p>
    <w:p w:rsidR="004C1EF4" w:rsidRPr="0093386A" w:rsidRDefault="004C1EF4" w:rsidP="00693B3D">
      <w:pPr>
        <w:pStyle w:val="a3"/>
        <w:tabs>
          <w:tab w:val="left" w:pos="28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- 1 659,4 тыс.руб. проведение прочих мероприятий организационного характера.</w:t>
      </w:r>
    </w:p>
    <w:p w:rsidR="00407AF3" w:rsidRPr="0093386A" w:rsidRDefault="00407AF3" w:rsidP="00407AF3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ab/>
      </w:r>
      <w:r w:rsidRPr="0093386A">
        <w:rPr>
          <w:rFonts w:cs="Times New Roman"/>
          <w:szCs w:val="28"/>
        </w:rPr>
        <w:tab/>
        <w:t xml:space="preserve">По </w:t>
      </w:r>
      <w:r w:rsidRPr="0093386A">
        <w:rPr>
          <w:rFonts w:cs="Times New Roman"/>
          <w:szCs w:val="28"/>
          <w:u w:val="single"/>
        </w:rPr>
        <w:t>комитету по управлению имуществом Гатчинского муниципального района</w:t>
      </w:r>
      <w:r w:rsidRPr="0093386A">
        <w:rPr>
          <w:rFonts w:cs="Times New Roman"/>
          <w:szCs w:val="28"/>
        </w:rPr>
        <w:t xml:space="preserve"> расходы составили </w:t>
      </w:r>
      <w:r w:rsidR="00F35A28">
        <w:rPr>
          <w:rFonts w:cs="Times New Roman"/>
          <w:szCs w:val="28"/>
        </w:rPr>
        <w:t>1 582,7</w:t>
      </w:r>
      <w:r w:rsidRPr="0093386A">
        <w:rPr>
          <w:rFonts w:cs="Times New Roman"/>
          <w:szCs w:val="28"/>
        </w:rPr>
        <w:t xml:space="preserve"> тыс.руб., в том числе:</w:t>
      </w:r>
    </w:p>
    <w:p w:rsidR="00407AF3" w:rsidRPr="0093386A" w:rsidRDefault="009A350A" w:rsidP="009A350A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 xml:space="preserve">- </w:t>
      </w:r>
      <w:r w:rsidR="000B069B">
        <w:rPr>
          <w:rFonts w:cs="Times New Roman"/>
          <w:szCs w:val="28"/>
        </w:rPr>
        <w:t>635,5</w:t>
      </w:r>
      <w:r w:rsidR="00407AF3" w:rsidRPr="0093386A">
        <w:rPr>
          <w:rFonts w:cs="Times New Roman"/>
          <w:szCs w:val="28"/>
        </w:rPr>
        <w:t xml:space="preserve"> тыс.руб. на оценку недвижимости, признание прав и регулирование отношений по государственной и муниципальной собственности;</w:t>
      </w:r>
    </w:p>
    <w:p w:rsidR="00407AF3" w:rsidRPr="0093386A" w:rsidRDefault="009A350A" w:rsidP="009A350A">
      <w:pPr>
        <w:pStyle w:val="a3"/>
        <w:tabs>
          <w:tab w:val="left" w:pos="284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 xml:space="preserve">- </w:t>
      </w:r>
      <w:r w:rsidR="00F238F4">
        <w:rPr>
          <w:rFonts w:cs="Times New Roman"/>
          <w:szCs w:val="28"/>
        </w:rPr>
        <w:t>83,6</w:t>
      </w:r>
      <w:r w:rsidR="00407AF3" w:rsidRPr="0093386A">
        <w:rPr>
          <w:rFonts w:cs="Times New Roman"/>
          <w:szCs w:val="28"/>
        </w:rPr>
        <w:t xml:space="preserve"> тыс.руб. на содержание муниципального жилищного фонда, в том числе капитальный ремонт муниципального жилищного фонда;</w:t>
      </w:r>
    </w:p>
    <w:p w:rsidR="00407AF3" w:rsidRPr="0093386A" w:rsidRDefault="009A350A" w:rsidP="001477A4">
      <w:pPr>
        <w:pStyle w:val="a3"/>
        <w:tabs>
          <w:tab w:val="left" w:pos="284"/>
          <w:tab w:val="left" w:pos="1843"/>
        </w:tabs>
        <w:rPr>
          <w:rFonts w:cs="Times New Roman"/>
          <w:szCs w:val="28"/>
        </w:rPr>
      </w:pPr>
      <w:r w:rsidRPr="0093386A">
        <w:rPr>
          <w:rFonts w:cs="Times New Roman"/>
          <w:szCs w:val="28"/>
        </w:rPr>
        <w:t xml:space="preserve">- </w:t>
      </w:r>
      <w:r w:rsidR="00F238F4">
        <w:rPr>
          <w:rFonts w:cs="Times New Roman"/>
          <w:szCs w:val="28"/>
        </w:rPr>
        <w:t>863,6</w:t>
      </w:r>
      <w:r w:rsidR="00407AF3" w:rsidRPr="0093386A">
        <w:rPr>
          <w:rFonts w:cs="Times New Roman"/>
          <w:szCs w:val="28"/>
        </w:rPr>
        <w:t xml:space="preserve"> тыс.руб. на содержание муниципального нежилого фонда, в том числе капитальный ремонт муниципального нежилого фонда.</w:t>
      </w:r>
    </w:p>
    <w:p w:rsidR="00F609A9" w:rsidRPr="0093386A" w:rsidRDefault="00F609A9" w:rsidP="00F609A9"/>
    <w:p w:rsidR="00F609A9" w:rsidRPr="0093386A" w:rsidRDefault="00F609A9" w:rsidP="00F609A9">
      <w:r w:rsidRPr="0093386A">
        <w:t xml:space="preserve">Председатель </w:t>
      </w:r>
      <w:r w:rsidR="000C617D" w:rsidRPr="0093386A">
        <w:t>к</w:t>
      </w:r>
      <w:r w:rsidRPr="0093386A">
        <w:t xml:space="preserve">омитета финансов </w:t>
      </w:r>
    </w:p>
    <w:p w:rsidR="00F609A9" w:rsidRPr="00F609A9" w:rsidRDefault="00F609A9" w:rsidP="00F609A9">
      <w:pPr>
        <w:tabs>
          <w:tab w:val="left" w:pos="6724"/>
        </w:tabs>
      </w:pPr>
      <w:r w:rsidRPr="0093386A">
        <w:t xml:space="preserve">Гатчинского муниципального </w:t>
      </w:r>
      <w:r w:rsidR="008731FF" w:rsidRPr="0093386A">
        <w:t>округа</w:t>
      </w:r>
      <w:r w:rsidRPr="0093386A">
        <w:tab/>
        <w:t xml:space="preserve">            </w:t>
      </w:r>
      <w:r w:rsidR="00415E06" w:rsidRPr="0093386A">
        <w:t xml:space="preserve">   </w:t>
      </w:r>
      <w:r w:rsidRPr="0093386A">
        <w:t xml:space="preserve">   </w:t>
      </w:r>
      <w:r w:rsidR="00E82AE8" w:rsidRPr="00E76AAA">
        <w:t xml:space="preserve">       </w:t>
      </w:r>
      <w:r w:rsidRPr="0093386A">
        <w:t>Л.И.Орехова</w:t>
      </w:r>
    </w:p>
    <w:sectPr w:rsidR="00F609A9" w:rsidRPr="00F609A9" w:rsidSect="00CD119C">
      <w:footerReference w:type="default" r:id="rId8"/>
      <w:pgSz w:w="11906" w:h="16838" w:code="9"/>
      <w:pgMar w:top="1134" w:right="850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A9" w:rsidRDefault="00C96EA9" w:rsidP="008F5A7A">
      <w:r>
        <w:separator/>
      </w:r>
    </w:p>
  </w:endnote>
  <w:endnote w:type="continuationSeparator" w:id="0">
    <w:p w:rsidR="00C96EA9" w:rsidRDefault="00C96EA9" w:rsidP="008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5360283"/>
      <w:docPartObj>
        <w:docPartGallery w:val="Page Numbers (Bottom of Page)"/>
        <w:docPartUnique/>
      </w:docPartObj>
    </w:sdtPr>
    <w:sdtEndPr/>
    <w:sdtContent>
      <w:p w:rsidR="00C96EA9" w:rsidRDefault="00C96EA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D3D">
          <w:rPr>
            <w:noProof/>
          </w:rPr>
          <w:t>19</w:t>
        </w:r>
        <w:r>
          <w:fldChar w:fldCharType="end"/>
        </w:r>
      </w:p>
    </w:sdtContent>
  </w:sdt>
  <w:p w:rsidR="00C96EA9" w:rsidRDefault="00C96EA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A9" w:rsidRDefault="00C96EA9" w:rsidP="008F5A7A">
      <w:r>
        <w:separator/>
      </w:r>
    </w:p>
  </w:footnote>
  <w:footnote w:type="continuationSeparator" w:id="0">
    <w:p w:rsidR="00C96EA9" w:rsidRDefault="00C96EA9" w:rsidP="008F5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5BD"/>
    <w:multiLevelType w:val="hybridMultilevel"/>
    <w:tmpl w:val="6EECB2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EB405C"/>
    <w:multiLevelType w:val="hybridMultilevel"/>
    <w:tmpl w:val="8006F7CA"/>
    <w:lvl w:ilvl="0" w:tplc="8FA657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70B7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5CD0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419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1035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BE2F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24FB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C3A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6ED8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18F4A7C"/>
    <w:multiLevelType w:val="hybridMultilevel"/>
    <w:tmpl w:val="6B5876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A666244"/>
    <w:multiLevelType w:val="hybridMultilevel"/>
    <w:tmpl w:val="4584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2AFE"/>
    <w:multiLevelType w:val="hybridMultilevel"/>
    <w:tmpl w:val="37CE3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45B35"/>
    <w:multiLevelType w:val="hybridMultilevel"/>
    <w:tmpl w:val="807E0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5057A"/>
    <w:multiLevelType w:val="hybridMultilevel"/>
    <w:tmpl w:val="91922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50278"/>
    <w:multiLevelType w:val="hybridMultilevel"/>
    <w:tmpl w:val="AB8240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B25670"/>
    <w:multiLevelType w:val="hybridMultilevel"/>
    <w:tmpl w:val="2F2AE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37088"/>
    <w:multiLevelType w:val="hybridMultilevel"/>
    <w:tmpl w:val="A54CE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C59F6"/>
    <w:multiLevelType w:val="hybridMultilevel"/>
    <w:tmpl w:val="3C5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12A42"/>
    <w:multiLevelType w:val="hybridMultilevel"/>
    <w:tmpl w:val="6B52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3004A"/>
    <w:multiLevelType w:val="hybridMultilevel"/>
    <w:tmpl w:val="EAD48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CD22F1"/>
    <w:multiLevelType w:val="hybridMultilevel"/>
    <w:tmpl w:val="9B70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36775"/>
    <w:multiLevelType w:val="hybridMultilevel"/>
    <w:tmpl w:val="FC0C0E02"/>
    <w:lvl w:ilvl="0" w:tplc="0419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5" w15:restartNumberingAfterBreak="0">
    <w:nsid w:val="5D1B2226"/>
    <w:multiLevelType w:val="hybridMultilevel"/>
    <w:tmpl w:val="167CD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90F4A"/>
    <w:multiLevelType w:val="hybridMultilevel"/>
    <w:tmpl w:val="7DF46034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5F86529E"/>
    <w:multiLevelType w:val="hybridMultilevel"/>
    <w:tmpl w:val="6EBA7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A3E05"/>
    <w:multiLevelType w:val="hybridMultilevel"/>
    <w:tmpl w:val="69E261F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20B03FF"/>
    <w:multiLevelType w:val="hybridMultilevel"/>
    <w:tmpl w:val="2B908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96546"/>
    <w:multiLevelType w:val="hybridMultilevel"/>
    <w:tmpl w:val="D7E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0D77FA"/>
    <w:multiLevelType w:val="hybridMultilevel"/>
    <w:tmpl w:val="9140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E3A45"/>
    <w:multiLevelType w:val="hybridMultilevel"/>
    <w:tmpl w:val="FA6A4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36C20"/>
    <w:multiLevelType w:val="hybridMultilevel"/>
    <w:tmpl w:val="630C2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03251"/>
    <w:multiLevelType w:val="hybridMultilevel"/>
    <w:tmpl w:val="8FA89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0F55F2"/>
    <w:multiLevelType w:val="hybridMultilevel"/>
    <w:tmpl w:val="D63446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0"/>
  </w:num>
  <w:num w:numId="4">
    <w:abstractNumId w:val="4"/>
  </w:num>
  <w:num w:numId="5">
    <w:abstractNumId w:val="2"/>
  </w:num>
  <w:num w:numId="6">
    <w:abstractNumId w:val="17"/>
  </w:num>
  <w:num w:numId="7">
    <w:abstractNumId w:val="0"/>
  </w:num>
  <w:num w:numId="8">
    <w:abstractNumId w:val="5"/>
  </w:num>
  <w:num w:numId="9">
    <w:abstractNumId w:val="25"/>
  </w:num>
  <w:num w:numId="10">
    <w:abstractNumId w:val="9"/>
  </w:num>
  <w:num w:numId="11">
    <w:abstractNumId w:val="19"/>
  </w:num>
  <w:num w:numId="12">
    <w:abstractNumId w:val="18"/>
  </w:num>
  <w:num w:numId="13">
    <w:abstractNumId w:val="8"/>
  </w:num>
  <w:num w:numId="14">
    <w:abstractNumId w:val="11"/>
  </w:num>
  <w:num w:numId="15">
    <w:abstractNumId w:val="22"/>
  </w:num>
  <w:num w:numId="16">
    <w:abstractNumId w:val="24"/>
  </w:num>
  <w:num w:numId="17">
    <w:abstractNumId w:val="6"/>
  </w:num>
  <w:num w:numId="18">
    <w:abstractNumId w:val="13"/>
  </w:num>
  <w:num w:numId="19">
    <w:abstractNumId w:val="16"/>
  </w:num>
  <w:num w:numId="20">
    <w:abstractNumId w:val="12"/>
  </w:num>
  <w:num w:numId="21">
    <w:abstractNumId w:val="3"/>
  </w:num>
  <w:num w:numId="22">
    <w:abstractNumId w:val="7"/>
  </w:num>
  <w:num w:numId="23">
    <w:abstractNumId w:val="15"/>
  </w:num>
  <w:num w:numId="24">
    <w:abstractNumId w:val="23"/>
  </w:num>
  <w:num w:numId="25">
    <w:abstractNumId w:val="14"/>
  </w:num>
  <w:num w:numId="2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68A"/>
    <w:rsid w:val="00000216"/>
    <w:rsid w:val="000003FA"/>
    <w:rsid w:val="0000128E"/>
    <w:rsid w:val="000014D4"/>
    <w:rsid w:val="0000194B"/>
    <w:rsid w:val="00001C31"/>
    <w:rsid w:val="000026A9"/>
    <w:rsid w:val="0000277F"/>
    <w:rsid w:val="000029FB"/>
    <w:rsid w:val="00002D42"/>
    <w:rsid w:val="00003B34"/>
    <w:rsid w:val="000040FA"/>
    <w:rsid w:val="0000534B"/>
    <w:rsid w:val="000060CA"/>
    <w:rsid w:val="0000629A"/>
    <w:rsid w:val="000072DF"/>
    <w:rsid w:val="000074BE"/>
    <w:rsid w:val="00007928"/>
    <w:rsid w:val="00007CB8"/>
    <w:rsid w:val="00010221"/>
    <w:rsid w:val="000107A1"/>
    <w:rsid w:val="000109D3"/>
    <w:rsid w:val="000113C5"/>
    <w:rsid w:val="000117C3"/>
    <w:rsid w:val="00011A2A"/>
    <w:rsid w:val="00011EC7"/>
    <w:rsid w:val="000127BC"/>
    <w:rsid w:val="0001291B"/>
    <w:rsid w:val="00013BBB"/>
    <w:rsid w:val="00014309"/>
    <w:rsid w:val="000144CA"/>
    <w:rsid w:val="00014510"/>
    <w:rsid w:val="000146C3"/>
    <w:rsid w:val="00014715"/>
    <w:rsid w:val="00014CD8"/>
    <w:rsid w:val="0001555E"/>
    <w:rsid w:val="00015F16"/>
    <w:rsid w:val="000160DE"/>
    <w:rsid w:val="0002036B"/>
    <w:rsid w:val="000203EE"/>
    <w:rsid w:val="00020415"/>
    <w:rsid w:val="000207D8"/>
    <w:rsid w:val="00020A9A"/>
    <w:rsid w:val="0002319A"/>
    <w:rsid w:val="000233E7"/>
    <w:rsid w:val="00023C41"/>
    <w:rsid w:val="00024355"/>
    <w:rsid w:val="00025545"/>
    <w:rsid w:val="00025D90"/>
    <w:rsid w:val="0002614B"/>
    <w:rsid w:val="00026927"/>
    <w:rsid w:val="00026A25"/>
    <w:rsid w:val="00026F07"/>
    <w:rsid w:val="00027E8D"/>
    <w:rsid w:val="00027FCF"/>
    <w:rsid w:val="00031019"/>
    <w:rsid w:val="0003148D"/>
    <w:rsid w:val="00031B85"/>
    <w:rsid w:val="0003338C"/>
    <w:rsid w:val="00035B44"/>
    <w:rsid w:val="00036A96"/>
    <w:rsid w:val="000371DA"/>
    <w:rsid w:val="00037581"/>
    <w:rsid w:val="00037770"/>
    <w:rsid w:val="00037D29"/>
    <w:rsid w:val="00037D3F"/>
    <w:rsid w:val="00037DB6"/>
    <w:rsid w:val="0004115A"/>
    <w:rsid w:val="00041B86"/>
    <w:rsid w:val="0004253B"/>
    <w:rsid w:val="00042544"/>
    <w:rsid w:val="00042A5C"/>
    <w:rsid w:val="0004318C"/>
    <w:rsid w:val="0004378E"/>
    <w:rsid w:val="00044003"/>
    <w:rsid w:val="00044495"/>
    <w:rsid w:val="00044AF3"/>
    <w:rsid w:val="00044D4B"/>
    <w:rsid w:val="00044EF8"/>
    <w:rsid w:val="0004545F"/>
    <w:rsid w:val="0004652E"/>
    <w:rsid w:val="00046D88"/>
    <w:rsid w:val="00046F4F"/>
    <w:rsid w:val="00050256"/>
    <w:rsid w:val="00050775"/>
    <w:rsid w:val="0005091A"/>
    <w:rsid w:val="000509ED"/>
    <w:rsid w:val="00051D0C"/>
    <w:rsid w:val="000527E4"/>
    <w:rsid w:val="00052A2B"/>
    <w:rsid w:val="00052FA9"/>
    <w:rsid w:val="00052FE7"/>
    <w:rsid w:val="000547D1"/>
    <w:rsid w:val="0005485B"/>
    <w:rsid w:val="0005517B"/>
    <w:rsid w:val="0005560A"/>
    <w:rsid w:val="00055CFC"/>
    <w:rsid w:val="000560B1"/>
    <w:rsid w:val="000568B8"/>
    <w:rsid w:val="000609F6"/>
    <w:rsid w:val="00060E2F"/>
    <w:rsid w:val="00060FB7"/>
    <w:rsid w:val="00060FDF"/>
    <w:rsid w:val="00061163"/>
    <w:rsid w:val="0006156F"/>
    <w:rsid w:val="00062A6F"/>
    <w:rsid w:val="00062CA7"/>
    <w:rsid w:val="00062CC5"/>
    <w:rsid w:val="0006307C"/>
    <w:rsid w:val="0006357C"/>
    <w:rsid w:val="000635DA"/>
    <w:rsid w:val="0006373F"/>
    <w:rsid w:val="00064B14"/>
    <w:rsid w:val="00065970"/>
    <w:rsid w:val="000668C0"/>
    <w:rsid w:val="00066E07"/>
    <w:rsid w:val="000677F2"/>
    <w:rsid w:val="00067C48"/>
    <w:rsid w:val="00067CAE"/>
    <w:rsid w:val="00067F0B"/>
    <w:rsid w:val="00070AB3"/>
    <w:rsid w:val="0007247F"/>
    <w:rsid w:val="00072D3F"/>
    <w:rsid w:val="00072F0F"/>
    <w:rsid w:val="00074C60"/>
    <w:rsid w:val="00074EA6"/>
    <w:rsid w:val="00075B3A"/>
    <w:rsid w:val="00076C6D"/>
    <w:rsid w:val="000778B9"/>
    <w:rsid w:val="00080BB6"/>
    <w:rsid w:val="00080CDA"/>
    <w:rsid w:val="0008100F"/>
    <w:rsid w:val="00081123"/>
    <w:rsid w:val="00082A39"/>
    <w:rsid w:val="00082EB7"/>
    <w:rsid w:val="00083502"/>
    <w:rsid w:val="00083594"/>
    <w:rsid w:val="0008360E"/>
    <w:rsid w:val="000837D2"/>
    <w:rsid w:val="00083809"/>
    <w:rsid w:val="0008413D"/>
    <w:rsid w:val="00084434"/>
    <w:rsid w:val="00084589"/>
    <w:rsid w:val="000846A2"/>
    <w:rsid w:val="00085301"/>
    <w:rsid w:val="0008536C"/>
    <w:rsid w:val="000856B1"/>
    <w:rsid w:val="0008592E"/>
    <w:rsid w:val="00085E0F"/>
    <w:rsid w:val="00086816"/>
    <w:rsid w:val="00086F3D"/>
    <w:rsid w:val="0008704B"/>
    <w:rsid w:val="0009023A"/>
    <w:rsid w:val="0009049A"/>
    <w:rsid w:val="00090866"/>
    <w:rsid w:val="000913BD"/>
    <w:rsid w:val="00091BF7"/>
    <w:rsid w:val="00093225"/>
    <w:rsid w:val="00093609"/>
    <w:rsid w:val="000941C2"/>
    <w:rsid w:val="000941FE"/>
    <w:rsid w:val="00094BBA"/>
    <w:rsid w:val="0009522E"/>
    <w:rsid w:val="00095CEA"/>
    <w:rsid w:val="000A13B2"/>
    <w:rsid w:val="000A39ED"/>
    <w:rsid w:val="000A45AE"/>
    <w:rsid w:val="000A47B5"/>
    <w:rsid w:val="000A48F9"/>
    <w:rsid w:val="000A4A6F"/>
    <w:rsid w:val="000A5199"/>
    <w:rsid w:val="000A5965"/>
    <w:rsid w:val="000A6141"/>
    <w:rsid w:val="000A6371"/>
    <w:rsid w:val="000A6902"/>
    <w:rsid w:val="000A74A6"/>
    <w:rsid w:val="000A7EB9"/>
    <w:rsid w:val="000B069B"/>
    <w:rsid w:val="000B0F50"/>
    <w:rsid w:val="000B100A"/>
    <w:rsid w:val="000B1A65"/>
    <w:rsid w:val="000B1ADE"/>
    <w:rsid w:val="000B1D70"/>
    <w:rsid w:val="000B1E48"/>
    <w:rsid w:val="000B2196"/>
    <w:rsid w:val="000B29D0"/>
    <w:rsid w:val="000B2B33"/>
    <w:rsid w:val="000B4609"/>
    <w:rsid w:val="000B5079"/>
    <w:rsid w:val="000B51FA"/>
    <w:rsid w:val="000B5A9D"/>
    <w:rsid w:val="000B5EDE"/>
    <w:rsid w:val="000B715D"/>
    <w:rsid w:val="000B79BD"/>
    <w:rsid w:val="000B79C5"/>
    <w:rsid w:val="000B7BC6"/>
    <w:rsid w:val="000B7DD4"/>
    <w:rsid w:val="000C0777"/>
    <w:rsid w:val="000C080F"/>
    <w:rsid w:val="000C0E46"/>
    <w:rsid w:val="000C196B"/>
    <w:rsid w:val="000C1A4F"/>
    <w:rsid w:val="000C1BEB"/>
    <w:rsid w:val="000C351E"/>
    <w:rsid w:val="000C35C4"/>
    <w:rsid w:val="000C5FDC"/>
    <w:rsid w:val="000C60BF"/>
    <w:rsid w:val="000C617D"/>
    <w:rsid w:val="000C65F6"/>
    <w:rsid w:val="000C6771"/>
    <w:rsid w:val="000C6930"/>
    <w:rsid w:val="000C6D96"/>
    <w:rsid w:val="000C6E2A"/>
    <w:rsid w:val="000C7082"/>
    <w:rsid w:val="000C7AA3"/>
    <w:rsid w:val="000D044A"/>
    <w:rsid w:val="000D08B1"/>
    <w:rsid w:val="000D1C68"/>
    <w:rsid w:val="000D1DF8"/>
    <w:rsid w:val="000D2174"/>
    <w:rsid w:val="000D2387"/>
    <w:rsid w:val="000D2807"/>
    <w:rsid w:val="000D2A83"/>
    <w:rsid w:val="000D2B11"/>
    <w:rsid w:val="000D3141"/>
    <w:rsid w:val="000D32A5"/>
    <w:rsid w:val="000D399D"/>
    <w:rsid w:val="000D3A4B"/>
    <w:rsid w:val="000D3BA7"/>
    <w:rsid w:val="000D40EE"/>
    <w:rsid w:val="000D4286"/>
    <w:rsid w:val="000D42B2"/>
    <w:rsid w:val="000D4A09"/>
    <w:rsid w:val="000D51B8"/>
    <w:rsid w:val="000D5CE4"/>
    <w:rsid w:val="000D5F09"/>
    <w:rsid w:val="000D6A22"/>
    <w:rsid w:val="000D6F8F"/>
    <w:rsid w:val="000D7A68"/>
    <w:rsid w:val="000D7D1F"/>
    <w:rsid w:val="000E0008"/>
    <w:rsid w:val="000E00AF"/>
    <w:rsid w:val="000E09A0"/>
    <w:rsid w:val="000E14B0"/>
    <w:rsid w:val="000E173C"/>
    <w:rsid w:val="000E1889"/>
    <w:rsid w:val="000E29E1"/>
    <w:rsid w:val="000E29F0"/>
    <w:rsid w:val="000E31AA"/>
    <w:rsid w:val="000E34D3"/>
    <w:rsid w:val="000E3C91"/>
    <w:rsid w:val="000E4721"/>
    <w:rsid w:val="000E4D09"/>
    <w:rsid w:val="000E4D19"/>
    <w:rsid w:val="000E4FBA"/>
    <w:rsid w:val="000E565D"/>
    <w:rsid w:val="000E56CA"/>
    <w:rsid w:val="000E5BAA"/>
    <w:rsid w:val="000E5CC3"/>
    <w:rsid w:val="000E5DB8"/>
    <w:rsid w:val="000E6B30"/>
    <w:rsid w:val="000E7101"/>
    <w:rsid w:val="000F02BB"/>
    <w:rsid w:val="000F0595"/>
    <w:rsid w:val="000F1C71"/>
    <w:rsid w:val="000F2703"/>
    <w:rsid w:val="000F2E95"/>
    <w:rsid w:val="000F36FD"/>
    <w:rsid w:val="000F3B09"/>
    <w:rsid w:val="000F40A0"/>
    <w:rsid w:val="000F419C"/>
    <w:rsid w:val="000F5037"/>
    <w:rsid w:val="000F5435"/>
    <w:rsid w:val="000F59BB"/>
    <w:rsid w:val="000F609C"/>
    <w:rsid w:val="000F65F2"/>
    <w:rsid w:val="000F76BD"/>
    <w:rsid w:val="00100B0C"/>
    <w:rsid w:val="0010161F"/>
    <w:rsid w:val="00101BA5"/>
    <w:rsid w:val="00101ECD"/>
    <w:rsid w:val="001020C7"/>
    <w:rsid w:val="00102F05"/>
    <w:rsid w:val="001038BF"/>
    <w:rsid w:val="00104349"/>
    <w:rsid w:val="00104526"/>
    <w:rsid w:val="00104EB8"/>
    <w:rsid w:val="0010563F"/>
    <w:rsid w:val="00105806"/>
    <w:rsid w:val="00106A91"/>
    <w:rsid w:val="00106AF9"/>
    <w:rsid w:val="00106E05"/>
    <w:rsid w:val="0010760D"/>
    <w:rsid w:val="00110BEE"/>
    <w:rsid w:val="00110CAD"/>
    <w:rsid w:val="001110A8"/>
    <w:rsid w:val="001115A6"/>
    <w:rsid w:val="00111C37"/>
    <w:rsid w:val="001122A0"/>
    <w:rsid w:val="001129A4"/>
    <w:rsid w:val="001131F9"/>
    <w:rsid w:val="001139D3"/>
    <w:rsid w:val="00113E11"/>
    <w:rsid w:val="001160B7"/>
    <w:rsid w:val="001165B7"/>
    <w:rsid w:val="001170D3"/>
    <w:rsid w:val="0011719B"/>
    <w:rsid w:val="001173A9"/>
    <w:rsid w:val="001173C0"/>
    <w:rsid w:val="00117757"/>
    <w:rsid w:val="0012092D"/>
    <w:rsid w:val="00120DDA"/>
    <w:rsid w:val="00120E4E"/>
    <w:rsid w:val="001212B8"/>
    <w:rsid w:val="0012193A"/>
    <w:rsid w:val="00121E39"/>
    <w:rsid w:val="00121E7B"/>
    <w:rsid w:val="001240EE"/>
    <w:rsid w:val="001253CF"/>
    <w:rsid w:val="00125962"/>
    <w:rsid w:val="00126289"/>
    <w:rsid w:val="0012643D"/>
    <w:rsid w:val="00126734"/>
    <w:rsid w:val="0012747B"/>
    <w:rsid w:val="00127D5B"/>
    <w:rsid w:val="00127D5E"/>
    <w:rsid w:val="00127DE2"/>
    <w:rsid w:val="00130189"/>
    <w:rsid w:val="00130748"/>
    <w:rsid w:val="00130956"/>
    <w:rsid w:val="00130AE0"/>
    <w:rsid w:val="00131521"/>
    <w:rsid w:val="001316F7"/>
    <w:rsid w:val="001318C7"/>
    <w:rsid w:val="0013198E"/>
    <w:rsid w:val="00131F56"/>
    <w:rsid w:val="001327DC"/>
    <w:rsid w:val="00132958"/>
    <w:rsid w:val="0013506D"/>
    <w:rsid w:val="00135884"/>
    <w:rsid w:val="001368A7"/>
    <w:rsid w:val="001377BC"/>
    <w:rsid w:val="00137B28"/>
    <w:rsid w:val="00140753"/>
    <w:rsid w:val="00141A40"/>
    <w:rsid w:val="00141F53"/>
    <w:rsid w:val="0014241A"/>
    <w:rsid w:val="00142FC6"/>
    <w:rsid w:val="0014454F"/>
    <w:rsid w:val="00144CBA"/>
    <w:rsid w:val="0014589F"/>
    <w:rsid w:val="00146A69"/>
    <w:rsid w:val="001470ED"/>
    <w:rsid w:val="001477A4"/>
    <w:rsid w:val="00147CFE"/>
    <w:rsid w:val="00147EE6"/>
    <w:rsid w:val="00150780"/>
    <w:rsid w:val="00152383"/>
    <w:rsid w:val="0015247B"/>
    <w:rsid w:val="001530B6"/>
    <w:rsid w:val="001531AF"/>
    <w:rsid w:val="0015352B"/>
    <w:rsid w:val="00153D27"/>
    <w:rsid w:val="001546B9"/>
    <w:rsid w:val="00154813"/>
    <w:rsid w:val="001549CB"/>
    <w:rsid w:val="00154A24"/>
    <w:rsid w:val="00154C1A"/>
    <w:rsid w:val="001551D3"/>
    <w:rsid w:val="00155859"/>
    <w:rsid w:val="001566E3"/>
    <w:rsid w:val="00160179"/>
    <w:rsid w:val="0016067A"/>
    <w:rsid w:val="00160B86"/>
    <w:rsid w:val="00160C8E"/>
    <w:rsid w:val="00160C91"/>
    <w:rsid w:val="00161C22"/>
    <w:rsid w:val="001620F3"/>
    <w:rsid w:val="00162707"/>
    <w:rsid w:val="001629D5"/>
    <w:rsid w:val="00162E6C"/>
    <w:rsid w:val="00162FB6"/>
    <w:rsid w:val="001636AB"/>
    <w:rsid w:val="00163B6D"/>
    <w:rsid w:val="00164808"/>
    <w:rsid w:val="001650E1"/>
    <w:rsid w:val="0016516B"/>
    <w:rsid w:val="001652D3"/>
    <w:rsid w:val="00165A1D"/>
    <w:rsid w:val="00166348"/>
    <w:rsid w:val="001669AE"/>
    <w:rsid w:val="00166DB9"/>
    <w:rsid w:val="00167530"/>
    <w:rsid w:val="0016762A"/>
    <w:rsid w:val="00167D3D"/>
    <w:rsid w:val="00170218"/>
    <w:rsid w:val="00170718"/>
    <w:rsid w:val="001715F2"/>
    <w:rsid w:val="00171AF4"/>
    <w:rsid w:val="00173DAC"/>
    <w:rsid w:val="001745C9"/>
    <w:rsid w:val="0017476B"/>
    <w:rsid w:val="001749E7"/>
    <w:rsid w:val="00174DB2"/>
    <w:rsid w:val="001758BA"/>
    <w:rsid w:val="00175D26"/>
    <w:rsid w:val="00177817"/>
    <w:rsid w:val="00180397"/>
    <w:rsid w:val="00181418"/>
    <w:rsid w:val="00181458"/>
    <w:rsid w:val="0018288F"/>
    <w:rsid w:val="00182E0C"/>
    <w:rsid w:val="00183041"/>
    <w:rsid w:val="00183524"/>
    <w:rsid w:val="001835E5"/>
    <w:rsid w:val="00183648"/>
    <w:rsid w:val="0018378E"/>
    <w:rsid w:val="001847D8"/>
    <w:rsid w:val="00184850"/>
    <w:rsid w:val="001849B8"/>
    <w:rsid w:val="00185D56"/>
    <w:rsid w:val="0018673F"/>
    <w:rsid w:val="00186C57"/>
    <w:rsid w:val="00187D2E"/>
    <w:rsid w:val="0019027E"/>
    <w:rsid w:val="00190F3A"/>
    <w:rsid w:val="00191D56"/>
    <w:rsid w:val="00192151"/>
    <w:rsid w:val="00192568"/>
    <w:rsid w:val="00192AAF"/>
    <w:rsid w:val="00192E40"/>
    <w:rsid w:val="001930E5"/>
    <w:rsid w:val="001934B6"/>
    <w:rsid w:val="00193B65"/>
    <w:rsid w:val="00193C4F"/>
    <w:rsid w:val="00193CBF"/>
    <w:rsid w:val="00194E18"/>
    <w:rsid w:val="00195409"/>
    <w:rsid w:val="00195FBF"/>
    <w:rsid w:val="00196C3D"/>
    <w:rsid w:val="0019725E"/>
    <w:rsid w:val="00197379"/>
    <w:rsid w:val="0019761D"/>
    <w:rsid w:val="001978AC"/>
    <w:rsid w:val="001A1022"/>
    <w:rsid w:val="001A27AB"/>
    <w:rsid w:val="001A35C1"/>
    <w:rsid w:val="001A3643"/>
    <w:rsid w:val="001A45B5"/>
    <w:rsid w:val="001A4790"/>
    <w:rsid w:val="001A5AEE"/>
    <w:rsid w:val="001A6204"/>
    <w:rsid w:val="001A62A0"/>
    <w:rsid w:val="001A7AA0"/>
    <w:rsid w:val="001A7E74"/>
    <w:rsid w:val="001B0711"/>
    <w:rsid w:val="001B072E"/>
    <w:rsid w:val="001B1138"/>
    <w:rsid w:val="001B11B0"/>
    <w:rsid w:val="001B1AC5"/>
    <w:rsid w:val="001B25B0"/>
    <w:rsid w:val="001B2B30"/>
    <w:rsid w:val="001B2E14"/>
    <w:rsid w:val="001B2F12"/>
    <w:rsid w:val="001B3159"/>
    <w:rsid w:val="001B3492"/>
    <w:rsid w:val="001B35BD"/>
    <w:rsid w:val="001B4D65"/>
    <w:rsid w:val="001B55F1"/>
    <w:rsid w:val="001B6062"/>
    <w:rsid w:val="001B6072"/>
    <w:rsid w:val="001B6576"/>
    <w:rsid w:val="001B6C1F"/>
    <w:rsid w:val="001B71DA"/>
    <w:rsid w:val="001B7D51"/>
    <w:rsid w:val="001C05ED"/>
    <w:rsid w:val="001C0C88"/>
    <w:rsid w:val="001C1922"/>
    <w:rsid w:val="001C1994"/>
    <w:rsid w:val="001C25EB"/>
    <w:rsid w:val="001C30D8"/>
    <w:rsid w:val="001C32E0"/>
    <w:rsid w:val="001C3641"/>
    <w:rsid w:val="001C3BD8"/>
    <w:rsid w:val="001C44AC"/>
    <w:rsid w:val="001C44CF"/>
    <w:rsid w:val="001C4CAB"/>
    <w:rsid w:val="001C4DCC"/>
    <w:rsid w:val="001C507A"/>
    <w:rsid w:val="001C5122"/>
    <w:rsid w:val="001C62F6"/>
    <w:rsid w:val="001C650D"/>
    <w:rsid w:val="001C6A59"/>
    <w:rsid w:val="001C7803"/>
    <w:rsid w:val="001C7AE8"/>
    <w:rsid w:val="001D00CC"/>
    <w:rsid w:val="001D01BE"/>
    <w:rsid w:val="001D03D4"/>
    <w:rsid w:val="001D0A47"/>
    <w:rsid w:val="001D0EB7"/>
    <w:rsid w:val="001D120C"/>
    <w:rsid w:val="001D151B"/>
    <w:rsid w:val="001D1DD3"/>
    <w:rsid w:val="001D200F"/>
    <w:rsid w:val="001D25F9"/>
    <w:rsid w:val="001D26AF"/>
    <w:rsid w:val="001D29EC"/>
    <w:rsid w:val="001D30C7"/>
    <w:rsid w:val="001D46D0"/>
    <w:rsid w:val="001D4937"/>
    <w:rsid w:val="001D4BBF"/>
    <w:rsid w:val="001D5884"/>
    <w:rsid w:val="001D5AA8"/>
    <w:rsid w:val="001D612E"/>
    <w:rsid w:val="001D6388"/>
    <w:rsid w:val="001D72B0"/>
    <w:rsid w:val="001E0C24"/>
    <w:rsid w:val="001E180C"/>
    <w:rsid w:val="001E1E1C"/>
    <w:rsid w:val="001E1F3E"/>
    <w:rsid w:val="001E204A"/>
    <w:rsid w:val="001E24B1"/>
    <w:rsid w:val="001E2AFF"/>
    <w:rsid w:val="001E2D5A"/>
    <w:rsid w:val="001E2E9B"/>
    <w:rsid w:val="001E2EFC"/>
    <w:rsid w:val="001E32AE"/>
    <w:rsid w:val="001E3322"/>
    <w:rsid w:val="001E3442"/>
    <w:rsid w:val="001E348A"/>
    <w:rsid w:val="001E5614"/>
    <w:rsid w:val="001E76EE"/>
    <w:rsid w:val="001E7980"/>
    <w:rsid w:val="001F0272"/>
    <w:rsid w:val="001F027A"/>
    <w:rsid w:val="001F0681"/>
    <w:rsid w:val="001F1B75"/>
    <w:rsid w:val="001F1E02"/>
    <w:rsid w:val="001F22B6"/>
    <w:rsid w:val="001F2734"/>
    <w:rsid w:val="001F2A3C"/>
    <w:rsid w:val="001F3216"/>
    <w:rsid w:val="001F35EC"/>
    <w:rsid w:val="001F38C1"/>
    <w:rsid w:val="001F3AD3"/>
    <w:rsid w:val="001F4A7A"/>
    <w:rsid w:val="001F51CE"/>
    <w:rsid w:val="001F5637"/>
    <w:rsid w:val="001F6465"/>
    <w:rsid w:val="001F6C7B"/>
    <w:rsid w:val="001F7A2E"/>
    <w:rsid w:val="001F7CB3"/>
    <w:rsid w:val="001F7CDF"/>
    <w:rsid w:val="002005E5"/>
    <w:rsid w:val="00200616"/>
    <w:rsid w:val="00200EA8"/>
    <w:rsid w:val="00202FA1"/>
    <w:rsid w:val="00203460"/>
    <w:rsid w:val="002035D8"/>
    <w:rsid w:val="00203FCA"/>
    <w:rsid w:val="00204035"/>
    <w:rsid w:val="002046AA"/>
    <w:rsid w:val="002050A8"/>
    <w:rsid w:val="00205218"/>
    <w:rsid w:val="00205867"/>
    <w:rsid w:val="00205DDF"/>
    <w:rsid w:val="00205E4A"/>
    <w:rsid w:val="00206011"/>
    <w:rsid w:val="00206346"/>
    <w:rsid w:val="00206B0E"/>
    <w:rsid w:val="00206D81"/>
    <w:rsid w:val="00210D3D"/>
    <w:rsid w:val="00210E8A"/>
    <w:rsid w:val="00211539"/>
    <w:rsid w:val="002115BC"/>
    <w:rsid w:val="002128F5"/>
    <w:rsid w:val="00212BEC"/>
    <w:rsid w:val="00212C3B"/>
    <w:rsid w:val="00212EEC"/>
    <w:rsid w:val="00213044"/>
    <w:rsid w:val="00213B4C"/>
    <w:rsid w:val="00214B38"/>
    <w:rsid w:val="002156D7"/>
    <w:rsid w:val="00215C0D"/>
    <w:rsid w:val="0021717A"/>
    <w:rsid w:val="00217797"/>
    <w:rsid w:val="00220156"/>
    <w:rsid w:val="0022094F"/>
    <w:rsid w:val="00220E04"/>
    <w:rsid w:val="00221AA2"/>
    <w:rsid w:val="002222D1"/>
    <w:rsid w:val="002224BC"/>
    <w:rsid w:val="002231FE"/>
    <w:rsid w:val="00223AFF"/>
    <w:rsid w:val="00224091"/>
    <w:rsid w:val="00224808"/>
    <w:rsid w:val="0022484D"/>
    <w:rsid w:val="00225625"/>
    <w:rsid w:val="002263EB"/>
    <w:rsid w:val="002268D4"/>
    <w:rsid w:val="00226AC3"/>
    <w:rsid w:val="00226CC4"/>
    <w:rsid w:val="00227361"/>
    <w:rsid w:val="00227464"/>
    <w:rsid w:val="00227F32"/>
    <w:rsid w:val="002307C0"/>
    <w:rsid w:val="00230F95"/>
    <w:rsid w:val="00231563"/>
    <w:rsid w:val="002318BF"/>
    <w:rsid w:val="00231CF2"/>
    <w:rsid w:val="002322E2"/>
    <w:rsid w:val="00232474"/>
    <w:rsid w:val="00232B8F"/>
    <w:rsid w:val="00232CF1"/>
    <w:rsid w:val="00233301"/>
    <w:rsid w:val="00233438"/>
    <w:rsid w:val="00234F6F"/>
    <w:rsid w:val="0023526C"/>
    <w:rsid w:val="002356EC"/>
    <w:rsid w:val="00235FFE"/>
    <w:rsid w:val="002360A1"/>
    <w:rsid w:val="00237A62"/>
    <w:rsid w:val="00237BAB"/>
    <w:rsid w:val="002402E9"/>
    <w:rsid w:val="00240317"/>
    <w:rsid w:val="00240931"/>
    <w:rsid w:val="00240FB3"/>
    <w:rsid w:val="002412AF"/>
    <w:rsid w:val="002419D3"/>
    <w:rsid w:val="00241B6E"/>
    <w:rsid w:val="00243790"/>
    <w:rsid w:val="00243DD1"/>
    <w:rsid w:val="00244428"/>
    <w:rsid w:val="002444E6"/>
    <w:rsid w:val="00244A86"/>
    <w:rsid w:val="00244C2A"/>
    <w:rsid w:val="00245215"/>
    <w:rsid w:val="00246598"/>
    <w:rsid w:val="00247AA6"/>
    <w:rsid w:val="002505AD"/>
    <w:rsid w:val="00250A1F"/>
    <w:rsid w:val="00250B13"/>
    <w:rsid w:val="00251390"/>
    <w:rsid w:val="00252279"/>
    <w:rsid w:val="002528FE"/>
    <w:rsid w:val="0025365C"/>
    <w:rsid w:val="00253F88"/>
    <w:rsid w:val="00253FE7"/>
    <w:rsid w:val="002540E2"/>
    <w:rsid w:val="002548B8"/>
    <w:rsid w:val="00255087"/>
    <w:rsid w:val="00255976"/>
    <w:rsid w:val="0025664C"/>
    <w:rsid w:val="00256BA7"/>
    <w:rsid w:val="00257164"/>
    <w:rsid w:val="0025786B"/>
    <w:rsid w:val="00257E10"/>
    <w:rsid w:val="0026040B"/>
    <w:rsid w:val="002607C9"/>
    <w:rsid w:val="00260A9B"/>
    <w:rsid w:val="00260CCD"/>
    <w:rsid w:val="002610E1"/>
    <w:rsid w:val="00261107"/>
    <w:rsid w:val="00262588"/>
    <w:rsid w:val="0026262D"/>
    <w:rsid w:val="0026267E"/>
    <w:rsid w:val="00262A5B"/>
    <w:rsid w:val="00262ADA"/>
    <w:rsid w:val="00263483"/>
    <w:rsid w:val="0026359C"/>
    <w:rsid w:val="002638BF"/>
    <w:rsid w:val="00264E97"/>
    <w:rsid w:val="00265189"/>
    <w:rsid w:val="0026519B"/>
    <w:rsid w:val="00265913"/>
    <w:rsid w:val="00265AB2"/>
    <w:rsid w:val="00266C19"/>
    <w:rsid w:val="00266CB9"/>
    <w:rsid w:val="00266F3E"/>
    <w:rsid w:val="0026725E"/>
    <w:rsid w:val="00267727"/>
    <w:rsid w:val="002703D2"/>
    <w:rsid w:val="00270547"/>
    <w:rsid w:val="002705F8"/>
    <w:rsid w:val="00270A77"/>
    <w:rsid w:val="00270D21"/>
    <w:rsid w:val="0027198F"/>
    <w:rsid w:val="002721D3"/>
    <w:rsid w:val="00272446"/>
    <w:rsid w:val="00272A12"/>
    <w:rsid w:val="00273864"/>
    <w:rsid w:val="00273C6D"/>
    <w:rsid w:val="0027438E"/>
    <w:rsid w:val="002744BE"/>
    <w:rsid w:val="00274AB7"/>
    <w:rsid w:val="00275715"/>
    <w:rsid w:val="00276A92"/>
    <w:rsid w:val="00276F3F"/>
    <w:rsid w:val="00277A72"/>
    <w:rsid w:val="00277BD2"/>
    <w:rsid w:val="00277E67"/>
    <w:rsid w:val="00280100"/>
    <w:rsid w:val="002809A9"/>
    <w:rsid w:val="002809F8"/>
    <w:rsid w:val="00280C39"/>
    <w:rsid w:val="00281010"/>
    <w:rsid w:val="00281199"/>
    <w:rsid w:val="00281AE5"/>
    <w:rsid w:val="00281F33"/>
    <w:rsid w:val="00282115"/>
    <w:rsid w:val="00282B93"/>
    <w:rsid w:val="002831DC"/>
    <w:rsid w:val="002835B9"/>
    <w:rsid w:val="00284ED9"/>
    <w:rsid w:val="00284F4D"/>
    <w:rsid w:val="00285818"/>
    <w:rsid w:val="00285DB0"/>
    <w:rsid w:val="002863B9"/>
    <w:rsid w:val="002863F8"/>
    <w:rsid w:val="00286524"/>
    <w:rsid w:val="0028682E"/>
    <w:rsid w:val="002870DA"/>
    <w:rsid w:val="0028786A"/>
    <w:rsid w:val="002879D8"/>
    <w:rsid w:val="00287AD5"/>
    <w:rsid w:val="00287C76"/>
    <w:rsid w:val="0029006A"/>
    <w:rsid w:val="00290F42"/>
    <w:rsid w:val="0029140D"/>
    <w:rsid w:val="0029258B"/>
    <w:rsid w:val="00294623"/>
    <w:rsid w:val="00294710"/>
    <w:rsid w:val="00294A2F"/>
    <w:rsid w:val="00294A5E"/>
    <w:rsid w:val="00295019"/>
    <w:rsid w:val="002950CF"/>
    <w:rsid w:val="0029531D"/>
    <w:rsid w:val="00295E63"/>
    <w:rsid w:val="00297889"/>
    <w:rsid w:val="002A0834"/>
    <w:rsid w:val="002A09CC"/>
    <w:rsid w:val="002A09DD"/>
    <w:rsid w:val="002A0BA4"/>
    <w:rsid w:val="002A0DCC"/>
    <w:rsid w:val="002A14F7"/>
    <w:rsid w:val="002A174E"/>
    <w:rsid w:val="002A1A34"/>
    <w:rsid w:val="002A223E"/>
    <w:rsid w:val="002A2E73"/>
    <w:rsid w:val="002A31B3"/>
    <w:rsid w:val="002A4419"/>
    <w:rsid w:val="002A513D"/>
    <w:rsid w:val="002A7576"/>
    <w:rsid w:val="002A77E8"/>
    <w:rsid w:val="002B065E"/>
    <w:rsid w:val="002B067F"/>
    <w:rsid w:val="002B1612"/>
    <w:rsid w:val="002B193C"/>
    <w:rsid w:val="002B1ECD"/>
    <w:rsid w:val="002B205B"/>
    <w:rsid w:val="002B3E02"/>
    <w:rsid w:val="002B3F8E"/>
    <w:rsid w:val="002B50C5"/>
    <w:rsid w:val="002B57C1"/>
    <w:rsid w:val="002B6238"/>
    <w:rsid w:val="002B631F"/>
    <w:rsid w:val="002B6AB5"/>
    <w:rsid w:val="002B7355"/>
    <w:rsid w:val="002B773C"/>
    <w:rsid w:val="002B7CDA"/>
    <w:rsid w:val="002C0074"/>
    <w:rsid w:val="002C033C"/>
    <w:rsid w:val="002C0E44"/>
    <w:rsid w:val="002C1E66"/>
    <w:rsid w:val="002C2A04"/>
    <w:rsid w:val="002C2BFA"/>
    <w:rsid w:val="002C3975"/>
    <w:rsid w:val="002C4D3B"/>
    <w:rsid w:val="002C4FD1"/>
    <w:rsid w:val="002C5E4B"/>
    <w:rsid w:val="002C5EB7"/>
    <w:rsid w:val="002C63EB"/>
    <w:rsid w:val="002C6ACA"/>
    <w:rsid w:val="002C712F"/>
    <w:rsid w:val="002C757C"/>
    <w:rsid w:val="002C7BEE"/>
    <w:rsid w:val="002D0B3E"/>
    <w:rsid w:val="002D0CB2"/>
    <w:rsid w:val="002D0E59"/>
    <w:rsid w:val="002D1218"/>
    <w:rsid w:val="002D2139"/>
    <w:rsid w:val="002D2683"/>
    <w:rsid w:val="002D2EB0"/>
    <w:rsid w:val="002D2F3F"/>
    <w:rsid w:val="002D40EE"/>
    <w:rsid w:val="002D474C"/>
    <w:rsid w:val="002D486C"/>
    <w:rsid w:val="002D4BC5"/>
    <w:rsid w:val="002D50A2"/>
    <w:rsid w:val="002D517E"/>
    <w:rsid w:val="002D54AB"/>
    <w:rsid w:val="002D5D49"/>
    <w:rsid w:val="002D5F4B"/>
    <w:rsid w:val="002D63D9"/>
    <w:rsid w:val="002D6DDE"/>
    <w:rsid w:val="002D7190"/>
    <w:rsid w:val="002D71C3"/>
    <w:rsid w:val="002E04AE"/>
    <w:rsid w:val="002E12AF"/>
    <w:rsid w:val="002E13AC"/>
    <w:rsid w:val="002E2AE6"/>
    <w:rsid w:val="002E2D4F"/>
    <w:rsid w:val="002E3555"/>
    <w:rsid w:val="002E36AB"/>
    <w:rsid w:val="002E3799"/>
    <w:rsid w:val="002E3A62"/>
    <w:rsid w:val="002E3C95"/>
    <w:rsid w:val="002E4096"/>
    <w:rsid w:val="002E4A94"/>
    <w:rsid w:val="002E585B"/>
    <w:rsid w:val="002E5FBD"/>
    <w:rsid w:val="002E6CD1"/>
    <w:rsid w:val="002E6DD0"/>
    <w:rsid w:val="002E6E37"/>
    <w:rsid w:val="002E7E75"/>
    <w:rsid w:val="002F249D"/>
    <w:rsid w:val="002F2754"/>
    <w:rsid w:val="002F2B9C"/>
    <w:rsid w:val="002F35BA"/>
    <w:rsid w:val="002F35CD"/>
    <w:rsid w:val="002F376B"/>
    <w:rsid w:val="002F423E"/>
    <w:rsid w:val="002F4596"/>
    <w:rsid w:val="002F4779"/>
    <w:rsid w:val="002F49C4"/>
    <w:rsid w:val="002F4B5B"/>
    <w:rsid w:val="002F4D32"/>
    <w:rsid w:val="002F55A8"/>
    <w:rsid w:val="002F6019"/>
    <w:rsid w:val="002F6C55"/>
    <w:rsid w:val="002F6F83"/>
    <w:rsid w:val="002F7164"/>
    <w:rsid w:val="002F75A4"/>
    <w:rsid w:val="003005B1"/>
    <w:rsid w:val="003008D2"/>
    <w:rsid w:val="0030176D"/>
    <w:rsid w:val="0030210F"/>
    <w:rsid w:val="00302AC4"/>
    <w:rsid w:val="00302EFA"/>
    <w:rsid w:val="00303071"/>
    <w:rsid w:val="003047BB"/>
    <w:rsid w:val="00304F95"/>
    <w:rsid w:val="00305512"/>
    <w:rsid w:val="00305E50"/>
    <w:rsid w:val="00306370"/>
    <w:rsid w:val="00306AD7"/>
    <w:rsid w:val="0030789C"/>
    <w:rsid w:val="003078E5"/>
    <w:rsid w:val="003079EA"/>
    <w:rsid w:val="00311947"/>
    <w:rsid w:val="00311957"/>
    <w:rsid w:val="00311F1F"/>
    <w:rsid w:val="00312B86"/>
    <w:rsid w:val="00313754"/>
    <w:rsid w:val="003137EA"/>
    <w:rsid w:val="003138E7"/>
    <w:rsid w:val="0031408C"/>
    <w:rsid w:val="003146F5"/>
    <w:rsid w:val="003147BA"/>
    <w:rsid w:val="0031525D"/>
    <w:rsid w:val="003152FE"/>
    <w:rsid w:val="00315B26"/>
    <w:rsid w:val="00316636"/>
    <w:rsid w:val="003169A6"/>
    <w:rsid w:val="00317867"/>
    <w:rsid w:val="00317C4D"/>
    <w:rsid w:val="00320B53"/>
    <w:rsid w:val="00321815"/>
    <w:rsid w:val="00321A7D"/>
    <w:rsid w:val="003221BF"/>
    <w:rsid w:val="00322275"/>
    <w:rsid w:val="003225B7"/>
    <w:rsid w:val="0032260D"/>
    <w:rsid w:val="0032312B"/>
    <w:rsid w:val="00323176"/>
    <w:rsid w:val="003234A2"/>
    <w:rsid w:val="0032355B"/>
    <w:rsid w:val="00324078"/>
    <w:rsid w:val="00324989"/>
    <w:rsid w:val="00324D29"/>
    <w:rsid w:val="00324F22"/>
    <w:rsid w:val="00325147"/>
    <w:rsid w:val="00325C62"/>
    <w:rsid w:val="00325F1F"/>
    <w:rsid w:val="00326161"/>
    <w:rsid w:val="003261C6"/>
    <w:rsid w:val="0032624F"/>
    <w:rsid w:val="00326258"/>
    <w:rsid w:val="00326905"/>
    <w:rsid w:val="003274BC"/>
    <w:rsid w:val="00327603"/>
    <w:rsid w:val="00327FAC"/>
    <w:rsid w:val="00330417"/>
    <w:rsid w:val="003305DA"/>
    <w:rsid w:val="0033268A"/>
    <w:rsid w:val="00332DE4"/>
    <w:rsid w:val="00333670"/>
    <w:rsid w:val="0033387A"/>
    <w:rsid w:val="0033460A"/>
    <w:rsid w:val="00334905"/>
    <w:rsid w:val="003366B7"/>
    <w:rsid w:val="0033727D"/>
    <w:rsid w:val="003373D6"/>
    <w:rsid w:val="0033754E"/>
    <w:rsid w:val="00337818"/>
    <w:rsid w:val="00337942"/>
    <w:rsid w:val="00337C55"/>
    <w:rsid w:val="00337CEA"/>
    <w:rsid w:val="00337EC9"/>
    <w:rsid w:val="00340D46"/>
    <w:rsid w:val="0034331D"/>
    <w:rsid w:val="0034361D"/>
    <w:rsid w:val="003452CC"/>
    <w:rsid w:val="003463C3"/>
    <w:rsid w:val="00347717"/>
    <w:rsid w:val="00347974"/>
    <w:rsid w:val="00347FBF"/>
    <w:rsid w:val="003513AE"/>
    <w:rsid w:val="00353037"/>
    <w:rsid w:val="003531FD"/>
    <w:rsid w:val="003537AB"/>
    <w:rsid w:val="00353B32"/>
    <w:rsid w:val="00353F8E"/>
    <w:rsid w:val="003544D1"/>
    <w:rsid w:val="003546C9"/>
    <w:rsid w:val="00354E37"/>
    <w:rsid w:val="003558D8"/>
    <w:rsid w:val="00355B00"/>
    <w:rsid w:val="0035693F"/>
    <w:rsid w:val="00356E85"/>
    <w:rsid w:val="00360D44"/>
    <w:rsid w:val="00361BF4"/>
    <w:rsid w:val="00362512"/>
    <w:rsid w:val="00362EAC"/>
    <w:rsid w:val="003636B0"/>
    <w:rsid w:val="0036472E"/>
    <w:rsid w:val="003648CC"/>
    <w:rsid w:val="00364A03"/>
    <w:rsid w:val="00364D53"/>
    <w:rsid w:val="003650B3"/>
    <w:rsid w:val="00365135"/>
    <w:rsid w:val="00365994"/>
    <w:rsid w:val="00366200"/>
    <w:rsid w:val="003663F1"/>
    <w:rsid w:val="003665B4"/>
    <w:rsid w:val="00367555"/>
    <w:rsid w:val="00367EFE"/>
    <w:rsid w:val="003708E8"/>
    <w:rsid w:val="00371260"/>
    <w:rsid w:val="00371FD8"/>
    <w:rsid w:val="00371FE2"/>
    <w:rsid w:val="0037276B"/>
    <w:rsid w:val="00372E62"/>
    <w:rsid w:val="00372F0C"/>
    <w:rsid w:val="003731F1"/>
    <w:rsid w:val="003748D2"/>
    <w:rsid w:val="003758F5"/>
    <w:rsid w:val="00375C14"/>
    <w:rsid w:val="00375D81"/>
    <w:rsid w:val="00375E2A"/>
    <w:rsid w:val="00375F96"/>
    <w:rsid w:val="00377881"/>
    <w:rsid w:val="00377DEE"/>
    <w:rsid w:val="003803DE"/>
    <w:rsid w:val="0038042C"/>
    <w:rsid w:val="003811E0"/>
    <w:rsid w:val="0038190D"/>
    <w:rsid w:val="003822DA"/>
    <w:rsid w:val="00382A84"/>
    <w:rsid w:val="00382F63"/>
    <w:rsid w:val="00383116"/>
    <w:rsid w:val="00383269"/>
    <w:rsid w:val="00383685"/>
    <w:rsid w:val="0038389B"/>
    <w:rsid w:val="00383ABC"/>
    <w:rsid w:val="00383B1D"/>
    <w:rsid w:val="00383FB1"/>
    <w:rsid w:val="00384671"/>
    <w:rsid w:val="00384B9C"/>
    <w:rsid w:val="00384D22"/>
    <w:rsid w:val="0038500C"/>
    <w:rsid w:val="00385D7C"/>
    <w:rsid w:val="00385FB9"/>
    <w:rsid w:val="00386D91"/>
    <w:rsid w:val="00386FDE"/>
    <w:rsid w:val="00390CF4"/>
    <w:rsid w:val="00391EBA"/>
    <w:rsid w:val="00391F0E"/>
    <w:rsid w:val="00393C33"/>
    <w:rsid w:val="00394067"/>
    <w:rsid w:val="00394DC1"/>
    <w:rsid w:val="00395851"/>
    <w:rsid w:val="00395C37"/>
    <w:rsid w:val="0039679E"/>
    <w:rsid w:val="0039709F"/>
    <w:rsid w:val="003975E3"/>
    <w:rsid w:val="003A031E"/>
    <w:rsid w:val="003A182E"/>
    <w:rsid w:val="003A1BF8"/>
    <w:rsid w:val="003A1F3D"/>
    <w:rsid w:val="003A1FE9"/>
    <w:rsid w:val="003A2EF3"/>
    <w:rsid w:val="003A310A"/>
    <w:rsid w:val="003A34F3"/>
    <w:rsid w:val="003A3684"/>
    <w:rsid w:val="003A45CE"/>
    <w:rsid w:val="003A4BFF"/>
    <w:rsid w:val="003A5319"/>
    <w:rsid w:val="003A5813"/>
    <w:rsid w:val="003A59DD"/>
    <w:rsid w:val="003A5B2E"/>
    <w:rsid w:val="003B0307"/>
    <w:rsid w:val="003B0549"/>
    <w:rsid w:val="003B094D"/>
    <w:rsid w:val="003B14A9"/>
    <w:rsid w:val="003B1522"/>
    <w:rsid w:val="003B1766"/>
    <w:rsid w:val="003B1ED5"/>
    <w:rsid w:val="003B211D"/>
    <w:rsid w:val="003B2623"/>
    <w:rsid w:val="003B3601"/>
    <w:rsid w:val="003B3EA6"/>
    <w:rsid w:val="003B3FBB"/>
    <w:rsid w:val="003B4355"/>
    <w:rsid w:val="003B4950"/>
    <w:rsid w:val="003B4BC8"/>
    <w:rsid w:val="003B53A9"/>
    <w:rsid w:val="003B5A03"/>
    <w:rsid w:val="003B60D7"/>
    <w:rsid w:val="003B6A27"/>
    <w:rsid w:val="003B7174"/>
    <w:rsid w:val="003B760A"/>
    <w:rsid w:val="003B79E7"/>
    <w:rsid w:val="003C00B3"/>
    <w:rsid w:val="003C0B55"/>
    <w:rsid w:val="003C0C1C"/>
    <w:rsid w:val="003C0E10"/>
    <w:rsid w:val="003C0EAE"/>
    <w:rsid w:val="003C2207"/>
    <w:rsid w:val="003C234B"/>
    <w:rsid w:val="003C306A"/>
    <w:rsid w:val="003C3BAD"/>
    <w:rsid w:val="003C52DC"/>
    <w:rsid w:val="003C541B"/>
    <w:rsid w:val="003C6628"/>
    <w:rsid w:val="003C7064"/>
    <w:rsid w:val="003C7A31"/>
    <w:rsid w:val="003D069B"/>
    <w:rsid w:val="003D10DF"/>
    <w:rsid w:val="003D16D1"/>
    <w:rsid w:val="003D1BEE"/>
    <w:rsid w:val="003D2705"/>
    <w:rsid w:val="003D2E2B"/>
    <w:rsid w:val="003D30F3"/>
    <w:rsid w:val="003D36D2"/>
    <w:rsid w:val="003D3F63"/>
    <w:rsid w:val="003D51F2"/>
    <w:rsid w:val="003D5363"/>
    <w:rsid w:val="003D6164"/>
    <w:rsid w:val="003D6602"/>
    <w:rsid w:val="003D6D42"/>
    <w:rsid w:val="003D7E03"/>
    <w:rsid w:val="003E0042"/>
    <w:rsid w:val="003E06A8"/>
    <w:rsid w:val="003E0E30"/>
    <w:rsid w:val="003E12F8"/>
    <w:rsid w:val="003E1438"/>
    <w:rsid w:val="003E1648"/>
    <w:rsid w:val="003E21B7"/>
    <w:rsid w:val="003E233B"/>
    <w:rsid w:val="003E2548"/>
    <w:rsid w:val="003E2555"/>
    <w:rsid w:val="003E2D71"/>
    <w:rsid w:val="003E3182"/>
    <w:rsid w:val="003E3D8B"/>
    <w:rsid w:val="003E5677"/>
    <w:rsid w:val="003E5C82"/>
    <w:rsid w:val="003E5DEA"/>
    <w:rsid w:val="003E687A"/>
    <w:rsid w:val="003E6C91"/>
    <w:rsid w:val="003E6D69"/>
    <w:rsid w:val="003E73EF"/>
    <w:rsid w:val="003E78DB"/>
    <w:rsid w:val="003E7BD7"/>
    <w:rsid w:val="003F0361"/>
    <w:rsid w:val="003F08D3"/>
    <w:rsid w:val="003F0FC7"/>
    <w:rsid w:val="003F1003"/>
    <w:rsid w:val="003F10C1"/>
    <w:rsid w:val="003F12A8"/>
    <w:rsid w:val="003F1A52"/>
    <w:rsid w:val="003F1B45"/>
    <w:rsid w:val="003F33C0"/>
    <w:rsid w:val="003F4909"/>
    <w:rsid w:val="003F546A"/>
    <w:rsid w:val="003F5F77"/>
    <w:rsid w:val="003F6279"/>
    <w:rsid w:val="003F6764"/>
    <w:rsid w:val="003F6CF5"/>
    <w:rsid w:val="003F719C"/>
    <w:rsid w:val="003F776D"/>
    <w:rsid w:val="003F79E4"/>
    <w:rsid w:val="004007A0"/>
    <w:rsid w:val="00400EC0"/>
    <w:rsid w:val="00401303"/>
    <w:rsid w:val="00401D1F"/>
    <w:rsid w:val="004024E1"/>
    <w:rsid w:val="00402FA8"/>
    <w:rsid w:val="00403B8E"/>
    <w:rsid w:val="00404AEA"/>
    <w:rsid w:val="00405115"/>
    <w:rsid w:val="004053C8"/>
    <w:rsid w:val="0040548E"/>
    <w:rsid w:val="00405D2E"/>
    <w:rsid w:val="00406D34"/>
    <w:rsid w:val="00407AF3"/>
    <w:rsid w:val="00410E01"/>
    <w:rsid w:val="00410F2A"/>
    <w:rsid w:val="004124E2"/>
    <w:rsid w:val="0041374F"/>
    <w:rsid w:val="00413B15"/>
    <w:rsid w:val="00414653"/>
    <w:rsid w:val="00415721"/>
    <w:rsid w:val="004157E5"/>
    <w:rsid w:val="00415B99"/>
    <w:rsid w:val="00415C34"/>
    <w:rsid w:val="00415E06"/>
    <w:rsid w:val="0041649C"/>
    <w:rsid w:val="004164F5"/>
    <w:rsid w:val="004205A2"/>
    <w:rsid w:val="00420946"/>
    <w:rsid w:val="00420AC1"/>
    <w:rsid w:val="004217E7"/>
    <w:rsid w:val="00421DC0"/>
    <w:rsid w:val="0042201E"/>
    <w:rsid w:val="004225C8"/>
    <w:rsid w:val="004227E5"/>
    <w:rsid w:val="0042281F"/>
    <w:rsid w:val="00422917"/>
    <w:rsid w:val="00422C0F"/>
    <w:rsid w:val="00422E3C"/>
    <w:rsid w:val="004238A7"/>
    <w:rsid w:val="0042514E"/>
    <w:rsid w:val="004256EA"/>
    <w:rsid w:val="004258C9"/>
    <w:rsid w:val="00425D2A"/>
    <w:rsid w:val="004269E7"/>
    <w:rsid w:val="004275FD"/>
    <w:rsid w:val="00427F75"/>
    <w:rsid w:val="004309ED"/>
    <w:rsid w:val="00431955"/>
    <w:rsid w:val="00431FA3"/>
    <w:rsid w:val="004324B9"/>
    <w:rsid w:val="00433416"/>
    <w:rsid w:val="00433A64"/>
    <w:rsid w:val="00433BA5"/>
    <w:rsid w:val="004341A6"/>
    <w:rsid w:val="0043476F"/>
    <w:rsid w:val="00434C25"/>
    <w:rsid w:val="00435F9D"/>
    <w:rsid w:val="00437CE1"/>
    <w:rsid w:val="00437CF0"/>
    <w:rsid w:val="004405DF"/>
    <w:rsid w:val="00440CB1"/>
    <w:rsid w:val="004410C7"/>
    <w:rsid w:val="0044122A"/>
    <w:rsid w:val="00441748"/>
    <w:rsid w:val="00441BD1"/>
    <w:rsid w:val="004424FC"/>
    <w:rsid w:val="004427D1"/>
    <w:rsid w:val="004429CA"/>
    <w:rsid w:val="00442E1A"/>
    <w:rsid w:val="00443636"/>
    <w:rsid w:val="004445CF"/>
    <w:rsid w:val="00444DDE"/>
    <w:rsid w:val="00445782"/>
    <w:rsid w:val="00445D76"/>
    <w:rsid w:val="00445D84"/>
    <w:rsid w:val="004466B5"/>
    <w:rsid w:val="00446CA3"/>
    <w:rsid w:val="004476E7"/>
    <w:rsid w:val="00447788"/>
    <w:rsid w:val="004477C4"/>
    <w:rsid w:val="00447E6D"/>
    <w:rsid w:val="00447EEC"/>
    <w:rsid w:val="00450B03"/>
    <w:rsid w:val="0045162D"/>
    <w:rsid w:val="00451740"/>
    <w:rsid w:val="00451A4F"/>
    <w:rsid w:val="00452845"/>
    <w:rsid w:val="004533FD"/>
    <w:rsid w:val="0045361D"/>
    <w:rsid w:val="00453756"/>
    <w:rsid w:val="0045385B"/>
    <w:rsid w:val="00455D6F"/>
    <w:rsid w:val="00456499"/>
    <w:rsid w:val="00456731"/>
    <w:rsid w:val="00456893"/>
    <w:rsid w:val="00456D26"/>
    <w:rsid w:val="00457552"/>
    <w:rsid w:val="00460F93"/>
    <w:rsid w:val="004616C5"/>
    <w:rsid w:val="004617CD"/>
    <w:rsid w:val="00461934"/>
    <w:rsid w:val="00461AC4"/>
    <w:rsid w:val="00462F9C"/>
    <w:rsid w:val="0046440C"/>
    <w:rsid w:val="00464D75"/>
    <w:rsid w:val="00464DD8"/>
    <w:rsid w:val="00465609"/>
    <w:rsid w:val="0046644E"/>
    <w:rsid w:val="004666DD"/>
    <w:rsid w:val="00466DFB"/>
    <w:rsid w:val="004671A1"/>
    <w:rsid w:val="004679E2"/>
    <w:rsid w:val="004702F2"/>
    <w:rsid w:val="00470BDC"/>
    <w:rsid w:val="004713C1"/>
    <w:rsid w:val="00471B0F"/>
    <w:rsid w:val="00471C24"/>
    <w:rsid w:val="00473B82"/>
    <w:rsid w:val="004740A1"/>
    <w:rsid w:val="00474D3A"/>
    <w:rsid w:val="00474F04"/>
    <w:rsid w:val="0047665E"/>
    <w:rsid w:val="0047667B"/>
    <w:rsid w:val="00476B1B"/>
    <w:rsid w:val="00476B34"/>
    <w:rsid w:val="00477179"/>
    <w:rsid w:val="004819E5"/>
    <w:rsid w:val="004819FB"/>
    <w:rsid w:val="00482163"/>
    <w:rsid w:val="00482479"/>
    <w:rsid w:val="00483797"/>
    <w:rsid w:val="0048387C"/>
    <w:rsid w:val="004838E9"/>
    <w:rsid w:val="00483C6E"/>
    <w:rsid w:val="00483F25"/>
    <w:rsid w:val="00484597"/>
    <w:rsid w:val="00484C09"/>
    <w:rsid w:val="00484D10"/>
    <w:rsid w:val="00484E97"/>
    <w:rsid w:val="00484EAA"/>
    <w:rsid w:val="0048502D"/>
    <w:rsid w:val="00485251"/>
    <w:rsid w:val="00485A54"/>
    <w:rsid w:val="00485C09"/>
    <w:rsid w:val="00486093"/>
    <w:rsid w:val="00486570"/>
    <w:rsid w:val="004873B8"/>
    <w:rsid w:val="00487AF1"/>
    <w:rsid w:val="00487CA9"/>
    <w:rsid w:val="00490440"/>
    <w:rsid w:val="004907CF"/>
    <w:rsid w:val="00491C0F"/>
    <w:rsid w:val="00492277"/>
    <w:rsid w:val="004926F7"/>
    <w:rsid w:val="00492C73"/>
    <w:rsid w:val="00493EC0"/>
    <w:rsid w:val="00495489"/>
    <w:rsid w:val="00495B8D"/>
    <w:rsid w:val="004962EC"/>
    <w:rsid w:val="00496B51"/>
    <w:rsid w:val="004976C6"/>
    <w:rsid w:val="00497D29"/>
    <w:rsid w:val="004A0DF3"/>
    <w:rsid w:val="004A0E7B"/>
    <w:rsid w:val="004A2481"/>
    <w:rsid w:val="004A27FB"/>
    <w:rsid w:val="004A2F40"/>
    <w:rsid w:val="004A30A4"/>
    <w:rsid w:val="004A36CA"/>
    <w:rsid w:val="004A4F2B"/>
    <w:rsid w:val="004A5640"/>
    <w:rsid w:val="004A59B6"/>
    <w:rsid w:val="004A5CF8"/>
    <w:rsid w:val="004A6780"/>
    <w:rsid w:val="004A6CDB"/>
    <w:rsid w:val="004A6DE9"/>
    <w:rsid w:val="004A7633"/>
    <w:rsid w:val="004A7A5B"/>
    <w:rsid w:val="004A7AB1"/>
    <w:rsid w:val="004B0AA7"/>
    <w:rsid w:val="004B1266"/>
    <w:rsid w:val="004B12BF"/>
    <w:rsid w:val="004B20FE"/>
    <w:rsid w:val="004B34D9"/>
    <w:rsid w:val="004B4C0D"/>
    <w:rsid w:val="004B694C"/>
    <w:rsid w:val="004B6CFD"/>
    <w:rsid w:val="004B6F8A"/>
    <w:rsid w:val="004B7614"/>
    <w:rsid w:val="004C01D0"/>
    <w:rsid w:val="004C04C7"/>
    <w:rsid w:val="004C081A"/>
    <w:rsid w:val="004C0A7E"/>
    <w:rsid w:val="004C1058"/>
    <w:rsid w:val="004C1AC2"/>
    <w:rsid w:val="004C1EF4"/>
    <w:rsid w:val="004C23B2"/>
    <w:rsid w:val="004C2444"/>
    <w:rsid w:val="004C3003"/>
    <w:rsid w:val="004C4CC7"/>
    <w:rsid w:val="004C4E7E"/>
    <w:rsid w:val="004C4E81"/>
    <w:rsid w:val="004C5168"/>
    <w:rsid w:val="004C687C"/>
    <w:rsid w:val="004C6947"/>
    <w:rsid w:val="004C6AE7"/>
    <w:rsid w:val="004C745E"/>
    <w:rsid w:val="004C7FC5"/>
    <w:rsid w:val="004D036C"/>
    <w:rsid w:val="004D05DF"/>
    <w:rsid w:val="004D1672"/>
    <w:rsid w:val="004D24DA"/>
    <w:rsid w:val="004D2A1E"/>
    <w:rsid w:val="004D38ED"/>
    <w:rsid w:val="004D392D"/>
    <w:rsid w:val="004D43D8"/>
    <w:rsid w:val="004D523F"/>
    <w:rsid w:val="004D5B18"/>
    <w:rsid w:val="004D69F1"/>
    <w:rsid w:val="004D6A48"/>
    <w:rsid w:val="004D6B8F"/>
    <w:rsid w:val="004D6D09"/>
    <w:rsid w:val="004E0019"/>
    <w:rsid w:val="004E01C3"/>
    <w:rsid w:val="004E04F0"/>
    <w:rsid w:val="004E0906"/>
    <w:rsid w:val="004E151D"/>
    <w:rsid w:val="004E2059"/>
    <w:rsid w:val="004E2409"/>
    <w:rsid w:val="004E24E2"/>
    <w:rsid w:val="004E2601"/>
    <w:rsid w:val="004E2873"/>
    <w:rsid w:val="004E2DF5"/>
    <w:rsid w:val="004E3998"/>
    <w:rsid w:val="004E48A8"/>
    <w:rsid w:val="004E6C22"/>
    <w:rsid w:val="004E71A6"/>
    <w:rsid w:val="004E72E8"/>
    <w:rsid w:val="004E78C0"/>
    <w:rsid w:val="004F0FD0"/>
    <w:rsid w:val="004F0FD6"/>
    <w:rsid w:val="004F19FD"/>
    <w:rsid w:val="004F20AF"/>
    <w:rsid w:val="004F20D6"/>
    <w:rsid w:val="004F2182"/>
    <w:rsid w:val="004F341A"/>
    <w:rsid w:val="004F3965"/>
    <w:rsid w:val="004F4017"/>
    <w:rsid w:val="004F4535"/>
    <w:rsid w:val="004F4616"/>
    <w:rsid w:val="004F494A"/>
    <w:rsid w:val="004F498F"/>
    <w:rsid w:val="004F53CB"/>
    <w:rsid w:val="004F5796"/>
    <w:rsid w:val="004F5DEF"/>
    <w:rsid w:val="004F6124"/>
    <w:rsid w:val="004F6A5F"/>
    <w:rsid w:val="004F70F1"/>
    <w:rsid w:val="004F7867"/>
    <w:rsid w:val="004F791B"/>
    <w:rsid w:val="005001E1"/>
    <w:rsid w:val="00500372"/>
    <w:rsid w:val="005004A5"/>
    <w:rsid w:val="005017C1"/>
    <w:rsid w:val="00501DFE"/>
    <w:rsid w:val="00502B96"/>
    <w:rsid w:val="00502BA0"/>
    <w:rsid w:val="00502EB5"/>
    <w:rsid w:val="00504133"/>
    <w:rsid w:val="005046E9"/>
    <w:rsid w:val="00504A22"/>
    <w:rsid w:val="00504BB8"/>
    <w:rsid w:val="00504CED"/>
    <w:rsid w:val="00504F61"/>
    <w:rsid w:val="0050511A"/>
    <w:rsid w:val="00505C98"/>
    <w:rsid w:val="00506671"/>
    <w:rsid w:val="00506BC0"/>
    <w:rsid w:val="00506E50"/>
    <w:rsid w:val="00507DF3"/>
    <w:rsid w:val="00510197"/>
    <w:rsid w:val="005101C9"/>
    <w:rsid w:val="0051038C"/>
    <w:rsid w:val="00510498"/>
    <w:rsid w:val="005104EE"/>
    <w:rsid w:val="0051095F"/>
    <w:rsid w:val="00510BFF"/>
    <w:rsid w:val="005110B0"/>
    <w:rsid w:val="005113BB"/>
    <w:rsid w:val="00511587"/>
    <w:rsid w:val="00511688"/>
    <w:rsid w:val="00511A03"/>
    <w:rsid w:val="005121DC"/>
    <w:rsid w:val="00512606"/>
    <w:rsid w:val="0051263E"/>
    <w:rsid w:val="0051347B"/>
    <w:rsid w:val="00514142"/>
    <w:rsid w:val="00514A48"/>
    <w:rsid w:val="005152B0"/>
    <w:rsid w:val="00515BF3"/>
    <w:rsid w:val="00516ACB"/>
    <w:rsid w:val="0051769A"/>
    <w:rsid w:val="005176CB"/>
    <w:rsid w:val="00517A1F"/>
    <w:rsid w:val="00517A32"/>
    <w:rsid w:val="00517A77"/>
    <w:rsid w:val="00517FA0"/>
    <w:rsid w:val="00520331"/>
    <w:rsid w:val="00520381"/>
    <w:rsid w:val="00521F94"/>
    <w:rsid w:val="00522359"/>
    <w:rsid w:val="00522C1A"/>
    <w:rsid w:val="0052333D"/>
    <w:rsid w:val="00523A1B"/>
    <w:rsid w:val="00524516"/>
    <w:rsid w:val="005250F7"/>
    <w:rsid w:val="005254E9"/>
    <w:rsid w:val="0052648E"/>
    <w:rsid w:val="00527372"/>
    <w:rsid w:val="00527A46"/>
    <w:rsid w:val="00527A67"/>
    <w:rsid w:val="00530076"/>
    <w:rsid w:val="00530144"/>
    <w:rsid w:val="00530310"/>
    <w:rsid w:val="00530FD7"/>
    <w:rsid w:val="00531011"/>
    <w:rsid w:val="00531313"/>
    <w:rsid w:val="005319EF"/>
    <w:rsid w:val="005327FC"/>
    <w:rsid w:val="00532838"/>
    <w:rsid w:val="0053376A"/>
    <w:rsid w:val="00533C6C"/>
    <w:rsid w:val="005342C8"/>
    <w:rsid w:val="005352CC"/>
    <w:rsid w:val="00535691"/>
    <w:rsid w:val="00535B10"/>
    <w:rsid w:val="0053605C"/>
    <w:rsid w:val="005364E7"/>
    <w:rsid w:val="00537030"/>
    <w:rsid w:val="00537C71"/>
    <w:rsid w:val="00537D7A"/>
    <w:rsid w:val="00537F93"/>
    <w:rsid w:val="0054002C"/>
    <w:rsid w:val="0054003F"/>
    <w:rsid w:val="00541303"/>
    <w:rsid w:val="0054169E"/>
    <w:rsid w:val="005417C8"/>
    <w:rsid w:val="00541ECD"/>
    <w:rsid w:val="00542721"/>
    <w:rsid w:val="00543015"/>
    <w:rsid w:val="005431BB"/>
    <w:rsid w:val="005432BB"/>
    <w:rsid w:val="00543F2E"/>
    <w:rsid w:val="00544926"/>
    <w:rsid w:val="00544BAC"/>
    <w:rsid w:val="00544BDE"/>
    <w:rsid w:val="00544F99"/>
    <w:rsid w:val="005458E1"/>
    <w:rsid w:val="005461BE"/>
    <w:rsid w:val="00546BE5"/>
    <w:rsid w:val="005507A4"/>
    <w:rsid w:val="005516BB"/>
    <w:rsid w:val="00552362"/>
    <w:rsid w:val="00552D17"/>
    <w:rsid w:val="00552DA7"/>
    <w:rsid w:val="005536E7"/>
    <w:rsid w:val="005537AE"/>
    <w:rsid w:val="00553CC0"/>
    <w:rsid w:val="00553EB9"/>
    <w:rsid w:val="00554353"/>
    <w:rsid w:val="005543FF"/>
    <w:rsid w:val="005547B0"/>
    <w:rsid w:val="00554936"/>
    <w:rsid w:val="00554BA2"/>
    <w:rsid w:val="00554C1E"/>
    <w:rsid w:val="00554CAE"/>
    <w:rsid w:val="0055592C"/>
    <w:rsid w:val="005566C4"/>
    <w:rsid w:val="005566EE"/>
    <w:rsid w:val="00557E83"/>
    <w:rsid w:val="005609F2"/>
    <w:rsid w:val="00560E84"/>
    <w:rsid w:val="00560F31"/>
    <w:rsid w:val="00561E60"/>
    <w:rsid w:val="00563C84"/>
    <w:rsid w:val="00563D2D"/>
    <w:rsid w:val="00564289"/>
    <w:rsid w:val="00564898"/>
    <w:rsid w:val="00565B4A"/>
    <w:rsid w:val="005667C9"/>
    <w:rsid w:val="00566937"/>
    <w:rsid w:val="00566A38"/>
    <w:rsid w:val="00566AFE"/>
    <w:rsid w:val="00566F55"/>
    <w:rsid w:val="00567087"/>
    <w:rsid w:val="00567C12"/>
    <w:rsid w:val="00567F4F"/>
    <w:rsid w:val="00570961"/>
    <w:rsid w:val="00570A53"/>
    <w:rsid w:val="0057281B"/>
    <w:rsid w:val="00572F52"/>
    <w:rsid w:val="00573D92"/>
    <w:rsid w:val="00573F57"/>
    <w:rsid w:val="0057406E"/>
    <w:rsid w:val="0057436E"/>
    <w:rsid w:val="005743EB"/>
    <w:rsid w:val="005744BD"/>
    <w:rsid w:val="00574B66"/>
    <w:rsid w:val="0057517E"/>
    <w:rsid w:val="005751FC"/>
    <w:rsid w:val="00575341"/>
    <w:rsid w:val="005756C5"/>
    <w:rsid w:val="00575ADD"/>
    <w:rsid w:val="005769E9"/>
    <w:rsid w:val="00576B83"/>
    <w:rsid w:val="00577AD6"/>
    <w:rsid w:val="00577D21"/>
    <w:rsid w:val="005805ED"/>
    <w:rsid w:val="00580607"/>
    <w:rsid w:val="00580EC9"/>
    <w:rsid w:val="005815E9"/>
    <w:rsid w:val="00582193"/>
    <w:rsid w:val="005826AA"/>
    <w:rsid w:val="00582ADC"/>
    <w:rsid w:val="00582E90"/>
    <w:rsid w:val="005830FD"/>
    <w:rsid w:val="00584615"/>
    <w:rsid w:val="00584891"/>
    <w:rsid w:val="00584C8D"/>
    <w:rsid w:val="00584F11"/>
    <w:rsid w:val="00585B9A"/>
    <w:rsid w:val="00586483"/>
    <w:rsid w:val="00586AA2"/>
    <w:rsid w:val="00587369"/>
    <w:rsid w:val="005877E4"/>
    <w:rsid w:val="005905BD"/>
    <w:rsid w:val="00591046"/>
    <w:rsid w:val="005911DA"/>
    <w:rsid w:val="00591C90"/>
    <w:rsid w:val="00591C92"/>
    <w:rsid w:val="00591EBF"/>
    <w:rsid w:val="00593CD0"/>
    <w:rsid w:val="00593FB6"/>
    <w:rsid w:val="005944EB"/>
    <w:rsid w:val="005947ED"/>
    <w:rsid w:val="00596267"/>
    <w:rsid w:val="00596A7E"/>
    <w:rsid w:val="00596BEA"/>
    <w:rsid w:val="005976E3"/>
    <w:rsid w:val="00597C0A"/>
    <w:rsid w:val="005A0CF1"/>
    <w:rsid w:val="005A0D2D"/>
    <w:rsid w:val="005A1853"/>
    <w:rsid w:val="005A2524"/>
    <w:rsid w:val="005A2F04"/>
    <w:rsid w:val="005A2FD9"/>
    <w:rsid w:val="005A4475"/>
    <w:rsid w:val="005A4522"/>
    <w:rsid w:val="005A4EC9"/>
    <w:rsid w:val="005A567C"/>
    <w:rsid w:val="005A59F4"/>
    <w:rsid w:val="005A5B42"/>
    <w:rsid w:val="005A612E"/>
    <w:rsid w:val="005A67C5"/>
    <w:rsid w:val="005A690C"/>
    <w:rsid w:val="005A6A80"/>
    <w:rsid w:val="005A770B"/>
    <w:rsid w:val="005A7D7D"/>
    <w:rsid w:val="005A7E69"/>
    <w:rsid w:val="005B1879"/>
    <w:rsid w:val="005B32B9"/>
    <w:rsid w:val="005B39E0"/>
    <w:rsid w:val="005B46E4"/>
    <w:rsid w:val="005B493F"/>
    <w:rsid w:val="005B4BBF"/>
    <w:rsid w:val="005B5B89"/>
    <w:rsid w:val="005B5D29"/>
    <w:rsid w:val="005B5F71"/>
    <w:rsid w:val="005B6388"/>
    <w:rsid w:val="005B642F"/>
    <w:rsid w:val="005B6493"/>
    <w:rsid w:val="005B6DBD"/>
    <w:rsid w:val="005B74B9"/>
    <w:rsid w:val="005B77CF"/>
    <w:rsid w:val="005B7D62"/>
    <w:rsid w:val="005C0EDC"/>
    <w:rsid w:val="005C16AE"/>
    <w:rsid w:val="005C1709"/>
    <w:rsid w:val="005C25F9"/>
    <w:rsid w:val="005C2BA8"/>
    <w:rsid w:val="005C2D98"/>
    <w:rsid w:val="005C3918"/>
    <w:rsid w:val="005C3EFA"/>
    <w:rsid w:val="005C3F3C"/>
    <w:rsid w:val="005C3FA2"/>
    <w:rsid w:val="005C469C"/>
    <w:rsid w:val="005C6685"/>
    <w:rsid w:val="005C6A56"/>
    <w:rsid w:val="005C6AC2"/>
    <w:rsid w:val="005C7491"/>
    <w:rsid w:val="005C74A3"/>
    <w:rsid w:val="005C79F4"/>
    <w:rsid w:val="005D15DF"/>
    <w:rsid w:val="005D229C"/>
    <w:rsid w:val="005D25BC"/>
    <w:rsid w:val="005D25ED"/>
    <w:rsid w:val="005D2AAF"/>
    <w:rsid w:val="005D2EA1"/>
    <w:rsid w:val="005D3E4F"/>
    <w:rsid w:val="005D470B"/>
    <w:rsid w:val="005D548B"/>
    <w:rsid w:val="005D5CD6"/>
    <w:rsid w:val="005D5D4E"/>
    <w:rsid w:val="005D6028"/>
    <w:rsid w:val="005D63F9"/>
    <w:rsid w:val="005D6688"/>
    <w:rsid w:val="005D713A"/>
    <w:rsid w:val="005D74DD"/>
    <w:rsid w:val="005E0B77"/>
    <w:rsid w:val="005E0DEB"/>
    <w:rsid w:val="005E0FB0"/>
    <w:rsid w:val="005E1005"/>
    <w:rsid w:val="005E1415"/>
    <w:rsid w:val="005E1544"/>
    <w:rsid w:val="005E1956"/>
    <w:rsid w:val="005E3ADC"/>
    <w:rsid w:val="005E4405"/>
    <w:rsid w:val="005E48D3"/>
    <w:rsid w:val="005E4901"/>
    <w:rsid w:val="005E4975"/>
    <w:rsid w:val="005E4C9A"/>
    <w:rsid w:val="005E4F90"/>
    <w:rsid w:val="005E5204"/>
    <w:rsid w:val="005E5626"/>
    <w:rsid w:val="005E5911"/>
    <w:rsid w:val="005E6146"/>
    <w:rsid w:val="005E7D4B"/>
    <w:rsid w:val="005F1161"/>
    <w:rsid w:val="005F11B1"/>
    <w:rsid w:val="005F1262"/>
    <w:rsid w:val="005F157F"/>
    <w:rsid w:val="005F2AD3"/>
    <w:rsid w:val="005F4283"/>
    <w:rsid w:val="005F4323"/>
    <w:rsid w:val="005F4A0F"/>
    <w:rsid w:val="005F4B42"/>
    <w:rsid w:val="005F4C21"/>
    <w:rsid w:val="005F4C62"/>
    <w:rsid w:val="005F53F8"/>
    <w:rsid w:val="005F58A6"/>
    <w:rsid w:val="005F5BC3"/>
    <w:rsid w:val="005F5C88"/>
    <w:rsid w:val="005F646A"/>
    <w:rsid w:val="005F6AC9"/>
    <w:rsid w:val="005F74AF"/>
    <w:rsid w:val="005F74DF"/>
    <w:rsid w:val="005F7C23"/>
    <w:rsid w:val="00600268"/>
    <w:rsid w:val="00600C8B"/>
    <w:rsid w:val="0060138B"/>
    <w:rsid w:val="00601CC0"/>
    <w:rsid w:val="00601D96"/>
    <w:rsid w:val="00601DE7"/>
    <w:rsid w:val="00603356"/>
    <w:rsid w:val="00604784"/>
    <w:rsid w:val="00604C33"/>
    <w:rsid w:val="00605833"/>
    <w:rsid w:val="00605A28"/>
    <w:rsid w:val="00605CF4"/>
    <w:rsid w:val="00605EB6"/>
    <w:rsid w:val="0060639E"/>
    <w:rsid w:val="00607754"/>
    <w:rsid w:val="006077B1"/>
    <w:rsid w:val="00607C3E"/>
    <w:rsid w:val="00610874"/>
    <w:rsid w:val="00611164"/>
    <w:rsid w:val="0061266C"/>
    <w:rsid w:val="00613169"/>
    <w:rsid w:val="00613496"/>
    <w:rsid w:val="006134F7"/>
    <w:rsid w:val="00613B37"/>
    <w:rsid w:val="0061436C"/>
    <w:rsid w:val="006144FC"/>
    <w:rsid w:val="006150CC"/>
    <w:rsid w:val="0061594D"/>
    <w:rsid w:val="00615DD3"/>
    <w:rsid w:val="00616775"/>
    <w:rsid w:val="00616F95"/>
    <w:rsid w:val="00617227"/>
    <w:rsid w:val="00617412"/>
    <w:rsid w:val="00617D1B"/>
    <w:rsid w:val="00617FB1"/>
    <w:rsid w:val="006200E9"/>
    <w:rsid w:val="0062040C"/>
    <w:rsid w:val="00621FE9"/>
    <w:rsid w:val="006223AB"/>
    <w:rsid w:val="00622CC6"/>
    <w:rsid w:val="00622E7A"/>
    <w:rsid w:val="006233D5"/>
    <w:rsid w:val="0062351C"/>
    <w:rsid w:val="006237BA"/>
    <w:rsid w:val="006244CD"/>
    <w:rsid w:val="006249DE"/>
    <w:rsid w:val="006256AE"/>
    <w:rsid w:val="00626215"/>
    <w:rsid w:val="006263BA"/>
    <w:rsid w:val="0062763B"/>
    <w:rsid w:val="006279E7"/>
    <w:rsid w:val="00627CA8"/>
    <w:rsid w:val="006312C2"/>
    <w:rsid w:val="00632AF6"/>
    <w:rsid w:val="0063354C"/>
    <w:rsid w:val="00634CA2"/>
    <w:rsid w:val="00634F3C"/>
    <w:rsid w:val="00634FD2"/>
    <w:rsid w:val="006351E0"/>
    <w:rsid w:val="006359FD"/>
    <w:rsid w:val="00635CB9"/>
    <w:rsid w:val="00635D35"/>
    <w:rsid w:val="00635E15"/>
    <w:rsid w:val="00635FD8"/>
    <w:rsid w:val="0063697E"/>
    <w:rsid w:val="00637154"/>
    <w:rsid w:val="006371C8"/>
    <w:rsid w:val="00640049"/>
    <w:rsid w:val="006407B1"/>
    <w:rsid w:val="00640957"/>
    <w:rsid w:val="00640BCD"/>
    <w:rsid w:val="0064162C"/>
    <w:rsid w:val="00641960"/>
    <w:rsid w:val="00642045"/>
    <w:rsid w:val="00642FE1"/>
    <w:rsid w:val="0064347F"/>
    <w:rsid w:val="00643781"/>
    <w:rsid w:val="00643AFC"/>
    <w:rsid w:val="00644782"/>
    <w:rsid w:val="00644BF4"/>
    <w:rsid w:val="00645469"/>
    <w:rsid w:val="00646608"/>
    <w:rsid w:val="00646D8B"/>
    <w:rsid w:val="00646F70"/>
    <w:rsid w:val="00647465"/>
    <w:rsid w:val="00647805"/>
    <w:rsid w:val="0065026E"/>
    <w:rsid w:val="00650A53"/>
    <w:rsid w:val="006510B9"/>
    <w:rsid w:val="006522AF"/>
    <w:rsid w:val="006526AA"/>
    <w:rsid w:val="00652898"/>
    <w:rsid w:val="006529D6"/>
    <w:rsid w:val="00652BDC"/>
    <w:rsid w:val="00652D54"/>
    <w:rsid w:val="00653FDE"/>
    <w:rsid w:val="00654023"/>
    <w:rsid w:val="006548E6"/>
    <w:rsid w:val="006556FB"/>
    <w:rsid w:val="00655E4E"/>
    <w:rsid w:val="00656154"/>
    <w:rsid w:val="00656AC4"/>
    <w:rsid w:val="00656E7B"/>
    <w:rsid w:val="00656F25"/>
    <w:rsid w:val="00657433"/>
    <w:rsid w:val="00657892"/>
    <w:rsid w:val="00657A7C"/>
    <w:rsid w:val="00660A60"/>
    <w:rsid w:val="00660C86"/>
    <w:rsid w:val="00661815"/>
    <w:rsid w:val="00661D22"/>
    <w:rsid w:val="006628BA"/>
    <w:rsid w:val="00662F7A"/>
    <w:rsid w:val="00663528"/>
    <w:rsid w:val="00663AFE"/>
    <w:rsid w:val="00663E8F"/>
    <w:rsid w:val="006649A3"/>
    <w:rsid w:val="00664D7D"/>
    <w:rsid w:val="006653AA"/>
    <w:rsid w:val="00665DAC"/>
    <w:rsid w:val="00666178"/>
    <w:rsid w:val="00666689"/>
    <w:rsid w:val="006667E8"/>
    <w:rsid w:val="00666C53"/>
    <w:rsid w:val="00666D3B"/>
    <w:rsid w:val="006700BB"/>
    <w:rsid w:val="0067045E"/>
    <w:rsid w:val="00670CDA"/>
    <w:rsid w:val="006710E0"/>
    <w:rsid w:val="00671C5A"/>
    <w:rsid w:val="006724F1"/>
    <w:rsid w:val="0067292F"/>
    <w:rsid w:val="0067392E"/>
    <w:rsid w:val="00674430"/>
    <w:rsid w:val="00674BEE"/>
    <w:rsid w:val="0067508C"/>
    <w:rsid w:val="006752F4"/>
    <w:rsid w:val="00676526"/>
    <w:rsid w:val="0067663F"/>
    <w:rsid w:val="00677AE5"/>
    <w:rsid w:val="00677C1B"/>
    <w:rsid w:val="00677DFA"/>
    <w:rsid w:val="00677E2B"/>
    <w:rsid w:val="00680558"/>
    <w:rsid w:val="0068069E"/>
    <w:rsid w:val="00680B90"/>
    <w:rsid w:val="00680D59"/>
    <w:rsid w:val="00680E1D"/>
    <w:rsid w:val="00681118"/>
    <w:rsid w:val="0068237F"/>
    <w:rsid w:val="00682434"/>
    <w:rsid w:val="0068259D"/>
    <w:rsid w:val="006828BD"/>
    <w:rsid w:val="0068298D"/>
    <w:rsid w:val="006838C3"/>
    <w:rsid w:val="0068449C"/>
    <w:rsid w:val="006844A8"/>
    <w:rsid w:val="00686070"/>
    <w:rsid w:val="0068626F"/>
    <w:rsid w:val="006870B8"/>
    <w:rsid w:val="006876A1"/>
    <w:rsid w:val="00687FF6"/>
    <w:rsid w:val="006918BD"/>
    <w:rsid w:val="00691E08"/>
    <w:rsid w:val="006920E7"/>
    <w:rsid w:val="0069244E"/>
    <w:rsid w:val="00692F80"/>
    <w:rsid w:val="0069377A"/>
    <w:rsid w:val="00693795"/>
    <w:rsid w:val="00693B3D"/>
    <w:rsid w:val="006941CE"/>
    <w:rsid w:val="00694256"/>
    <w:rsid w:val="00694848"/>
    <w:rsid w:val="00694E24"/>
    <w:rsid w:val="00694E4A"/>
    <w:rsid w:val="0069502D"/>
    <w:rsid w:val="00695250"/>
    <w:rsid w:val="0069568E"/>
    <w:rsid w:val="006959D3"/>
    <w:rsid w:val="00695E7D"/>
    <w:rsid w:val="00696073"/>
    <w:rsid w:val="00697665"/>
    <w:rsid w:val="006979E1"/>
    <w:rsid w:val="00697EAA"/>
    <w:rsid w:val="006A024B"/>
    <w:rsid w:val="006A04F4"/>
    <w:rsid w:val="006A0551"/>
    <w:rsid w:val="006A08B2"/>
    <w:rsid w:val="006A0FEB"/>
    <w:rsid w:val="006A11E3"/>
    <w:rsid w:val="006A18D0"/>
    <w:rsid w:val="006A1BA7"/>
    <w:rsid w:val="006A29DA"/>
    <w:rsid w:val="006A2B8B"/>
    <w:rsid w:val="006A2D52"/>
    <w:rsid w:val="006A2DCD"/>
    <w:rsid w:val="006A4B73"/>
    <w:rsid w:val="006A4C16"/>
    <w:rsid w:val="006A5053"/>
    <w:rsid w:val="006A5B4A"/>
    <w:rsid w:val="006A5E18"/>
    <w:rsid w:val="006A6165"/>
    <w:rsid w:val="006A6F95"/>
    <w:rsid w:val="006A7C64"/>
    <w:rsid w:val="006B01D7"/>
    <w:rsid w:val="006B059B"/>
    <w:rsid w:val="006B0F77"/>
    <w:rsid w:val="006B21A9"/>
    <w:rsid w:val="006B227B"/>
    <w:rsid w:val="006B23EF"/>
    <w:rsid w:val="006B2D19"/>
    <w:rsid w:val="006B2DC6"/>
    <w:rsid w:val="006B2F88"/>
    <w:rsid w:val="006B30E0"/>
    <w:rsid w:val="006B327C"/>
    <w:rsid w:val="006B3A52"/>
    <w:rsid w:val="006B4DB3"/>
    <w:rsid w:val="006B524E"/>
    <w:rsid w:val="006B5378"/>
    <w:rsid w:val="006B53CF"/>
    <w:rsid w:val="006B5679"/>
    <w:rsid w:val="006B5CAD"/>
    <w:rsid w:val="006B6346"/>
    <w:rsid w:val="006B6BBD"/>
    <w:rsid w:val="006B6C34"/>
    <w:rsid w:val="006B771A"/>
    <w:rsid w:val="006B7F32"/>
    <w:rsid w:val="006C1018"/>
    <w:rsid w:val="006C109E"/>
    <w:rsid w:val="006C22EC"/>
    <w:rsid w:val="006C24DC"/>
    <w:rsid w:val="006C2580"/>
    <w:rsid w:val="006C2698"/>
    <w:rsid w:val="006C2DB2"/>
    <w:rsid w:val="006C2DEE"/>
    <w:rsid w:val="006C2EDE"/>
    <w:rsid w:val="006C3177"/>
    <w:rsid w:val="006C34F9"/>
    <w:rsid w:val="006C3968"/>
    <w:rsid w:val="006C438F"/>
    <w:rsid w:val="006C5175"/>
    <w:rsid w:val="006C51AF"/>
    <w:rsid w:val="006C5A79"/>
    <w:rsid w:val="006C66B4"/>
    <w:rsid w:val="006C681D"/>
    <w:rsid w:val="006C6D06"/>
    <w:rsid w:val="006C7474"/>
    <w:rsid w:val="006D039A"/>
    <w:rsid w:val="006D045C"/>
    <w:rsid w:val="006D14E1"/>
    <w:rsid w:val="006D1519"/>
    <w:rsid w:val="006D2DF8"/>
    <w:rsid w:val="006D33B8"/>
    <w:rsid w:val="006D36DB"/>
    <w:rsid w:val="006D4726"/>
    <w:rsid w:val="006D4C75"/>
    <w:rsid w:val="006D560B"/>
    <w:rsid w:val="006D5B71"/>
    <w:rsid w:val="006D63B8"/>
    <w:rsid w:val="006D69FF"/>
    <w:rsid w:val="006D6A44"/>
    <w:rsid w:val="006E0CDA"/>
    <w:rsid w:val="006E0EBA"/>
    <w:rsid w:val="006E1250"/>
    <w:rsid w:val="006E1E40"/>
    <w:rsid w:val="006E2694"/>
    <w:rsid w:val="006E29D2"/>
    <w:rsid w:val="006E351A"/>
    <w:rsid w:val="006E3E5D"/>
    <w:rsid w:val="006E4E70"/>
    <w:rsid w:val="006E4ED4"/>
    <w:rsid w:val="006E4EE4"/>
    <w:rsid w:val="006E5340"/>
    <w:rsid w:val="006E544D"/>
    <w:rsid w:val="006E6FBC"/>
    <w:rsid w:val="006E74AE"/>
    <w:rsid w:val="006E771A"/>
    <w:rsid w:val="006E7B63"/>
    <w:rsid w:val="006F00E8"/>
    <w:rsid w:val="006F02C2"/>
    <w:rsid w:val="006F1F24"/>
    <w:rsid w:val="006F1F4A"/>
    <w:rsid w:val="006F2DB5"/>
    <w:rsid w:val="006F37FE"/>
    <w:rsid w:val="006F51CC"/>
    <w:rsid w:val="006F5276"/>
    <w:rsid w:val="006F605D"/>
    <w:rsid w:val="006F6461"/>
    <w:rsid w:val="006F6C83"/>
    <w:rsid w:val="006F7359"/>
    <w:rsid w:val="007003DF"/>
    <w:rsid w:val="00700491"/>
    <w:rsid w:val="007005CE"/>
    <w:rsid w:val="00701180"/>
    <w:rsid w:val="007019F4"/>
    <w:rsid w:val="007025A7"/>
    <w:rsid w:val="00702795"/>
    <w:rsid w:val="007029B3"/>
    <w:rsid w:val="007036AA"/>
    <w:rsid w:val="0070448B"/>
    <w:rsid w:val="0070475E"/>
    <w:rsid w:val="00704D70"/>
    <w:rsid w:val="007061BB"/>
    <w:rsid w:val="007065AA"/>
    <w:rsid w:val="00706863"/>
    <w:rsid w:val="00706B77"/>
    <w:rsid w:val="00707615"/>
    <w:rsid w:val="00707E4B"/>
    <w:rsid w:val="00707FB1"/>
    <w:rsid w:val="00710C3D"/>
    <w:rsid w:val="0071146A"/>
    <w:rsid w:val="00712540"/>
    <w:rsid w:val="007131A7"/>
    <w:rsid w:val="007132B0"/>
    <w:rsid w:val="00714D72"/>
    <w:rsid w:val="00714DDC"/>
    <w:rsid w:val="00714EDC"/>
    <w:rsid w:val="007157CE"/>
    <w:rsid w:val="007159F5"/>
    <w:rsid w:val="00715E52"/>
    <w:rsid w:val="007162DC"/>
    <w:rsid w:val="00716D13"/>
    <w:rsid w:val="0071743E"/>
    <w:rsid w:val="007174DB"/>
    <w:rsid w:val="0071797B"/>
    <w:rsid w:val="00717C72"/>
    <w:rsid w:val="00717FDE"/>
    <w:rsid w:val="0072085B"/>
    <w:rsid w:val="00720A26"/>
    <w:rsid w:val="00720BA2"/>
    <w:rsid w:val="00721E2B"/>
    <w:rsid w:val="00723FD6"/>
    <w:rsid w:val="00724BDF"/>
    <w:rsid w:val="00724E82"/>
    <w:rsid w:val="0072501A"/>
    <w:rsid w:val="00725701"/>
    <w:rsid w:val="00725816"/>
    <w:rsid w:val="0072594B"/>
    <w:rsid w:val="00725B49"/>
    <w:rsid w:val="00725D18"/>
    <w:rsid w:val="007260BC"/>
    <w:rsid w:val="007268ED"/>
    <w:rsid w:val="00726C96"/>
    <w:rsid w:val="00730ABA"/>
    <w:rsid w:val="00730EC0"/>
    <w:rsid w:val="00731A48"/>
    <w:rsid w:val="00733500"/>
    <w:rsid w:val="007339F6"/>
    <w:rsid w:val="00733DAB"/>
    <w:rsid w:val="00733F39"/>
    <w:rsid w:val="007343DD"/>
    <w:rsid w:val="007349C8"/>
    <w:rsid w:val="007352E7"/>
    <w:rsid w:val="007353DD"/>
    <w:rsid w:val="00735BAE"/>
    <w:rsid w:val="00735BC7"/>
    <w:rsid w:val="007365D1"/>
    <w:rsid w:val="0073752D"/>
    <w:rsid w:val="00737668"/>
    <w:rsid w:val="00737891"/>
    <w:rsid w:val="00737E12"/>
    <w:rsid w:val="007408B6"/>
    <w:rsid w:val="007409DF"/>
    <w:rsid w:val="007419D5"/>
    <w:rsid w:val="00741ADB"/>
    <w:rsid w:val="00743718"/>
    <w:rsid w:val="00743A99"/>
    <w:rsid w:val="00744408"/>
    <w:rsid w:val="0074467E"/>
    <w:rsid w:val="007446F6"/>
    <w:rsid w:val="007452F8"/>
    <w:rsid w:val="007455BD"/>
    <w:rsid w:val="00745843"/>
    <w:rsid w:val="0074610F"/>
    <w:rsid w:val="00746A31"/>
    <w:rsid w:val="00746A96"/>
    <w:rsid w:val="007477BF"/>
    <w:rsid w:val="00747AB3"/>
    <w:rsid w:val="00747FAE"/>
    <w:rsid w:val="007500C4"/>
    <w:rsid w:val="00751792"/>
    <w:rsid w:val="00752109"/>
    <w:rsid w:val="0075228B"/>
    <w:rsid w:val="00752D4F"/>
    <w:rsid w:val="00753089"/>
    <w:rsid w:val="00753589"/>
    <w:rsid w:val="0075413D"/>
    <w:rsid w:val="007549FE"/>
    <w:rsid w:val="007554D6"/>
    <w:rsid w:val="007555E0"/>
    <w:rsid w:val="00755D71"/>
    <w:rsid w:val="0075609F"/>
    <w:rsid w:val="00756446"/>
    <w:rsid w:val="007565A5"/>
    <w:rsid w:val="007568D1"/>
    <w:rsid w:val="00756D50"/>
    <w:rsid w:val="00757296"/>
    <w:rsid w:val="00757B5F"/>
    <w:rsid w:val="00757CEC"/>
    <w:rsid w:val="00760202"/>
    <w:rsid w:val="00760637"/>
    <w:rsid w:val="007617E8"/>
    <w:rsid w:val="00761B6B"/>
    <w:rsid w:val="00761C15"/>
    <w:rsid w:val="00761C9C"/>
    <w:rsid w:val="007631A4"/>
    <w:rsid w:val="007637AC"/>
    <w:rsid w:val="00763927"/>
    <w:rsid w:val="00763B96"/>
    <w:rsid w:val="00763BE8"/>
    <w:rsid w:val="00764A3F"/>
    <w:rsid w:val="00764A6B"/>
    <w:rsid w:val="007654E8"/>
    <w:rsid w:val="00765687"/>
    <w:rsid w:val="007667B7"/>
    <w:rsid w:val="00766AB1"/>
    <w:rsid w:val="00766DDF"/>
    <w:rsid w:val="00766F39"/>
    <w:rsid w:val="007700BC"/>
    <w:rsid w:val="00770760"/>
    <w:rsid w:val="00770B1B"/>
    <w:rsid w:val="00771256"/>
    <w:rsid w:val="00771300"/>
    <w:rsid w:val="0077160A"/>
    <w:rsid w:val="00771C80"/>
    <w:rsid w:val="007724CA"/>
    <w:rsid w:val="00773FFB"/>
    <w:rsid w:val="00774002"/>
    <w:rsid w:val="00774009"/>
    <w:rsid w:val="007746D9"/>
    <w:rsid w:val="00775204"/>
    <w:rsid w:val="00775779"/>
    <w:rsid w:val="00775D7B"/>
    <w:rsid w:val="007764DD"/>
    <w:rsid w:val="00776CFA"/>
    <w:rsid w:val="007771E4"/>
    <w:rsid w:val="007778AE"/>
    <w:rsid w:val="00777E49"/>
    <w:rsid w:val="00781E4A"/>
    <w:rsid w:val="00782580"/>
    <w:rsid w:val="00782899"/>
    <w:rsid w:val="0078291E"/>
    <w:rsid w:val="0078328E"/>
    <w:rsid w:val="00783FA6"/>
    <w:rsid w:val="007840B5"/>
    <w:rsid w:val="00784214"/>
    <w:rsid w:val="00784263"/>
    <w:rsid w:val="00784BCE"/>
    <w:rsid w:val="00784C82"/>
    <w:rsid w:val="00785512"/>
    <w:rsid w:val="007859B3"/>
    <w:rsid w:val="00785B53"/>
    <w:rsid w:val="00785BD9"/>
    <w:rsid w:val="00785E90"/>
    <w:rsid w:val="00787247"/>
    <w:rsid w:val="0079157A"/>
    <w:rsid w:val="0079184C"/>
    <w:rsid w:val="007919DA"/>
    <w:rsid w:val="007920D0"/>
    <w:rsid w:val="007928A8"/>
    <w:rsid w:val="00792DE2"/>
    <w:rsid w:val="007933B9"/>
    <w:rsid w:val="0079361D"/>
    <w:rsid w:val="007936DD"/>
    <w:rsid w:val="00793891"/>
    <w:rsid w:val="00793A37"/>
    <w:rsid w:val="007943C1"/>
    <w:rsid w:val="0079523D"/>
    <w:rsid w:val="00796292"/>
    <w:rsid w:val="0079633D"/>
    <w:rsid w:val="00796646"/>
    <w:rsid w:val="0079682B"/>
    <w:rsid w:val="0079753B"/>
    <w:rsid w:val="0079759B"/>
    <w:rsid w:val="007A07F2"/>
    <w:rsid w:val="007A0C2E"/>
    <w:rsid w:val="007A1B3F"/>
    <w:rsid w:val="007A1EAA"/>
    <w:rsid w:val="007A28B1"/>
    <w:rsid w:val="007A2990"/>
    <w:rsid w:val="007A2E0E"/>
    <w:rsid w:val="007A40CC"/>
    <w:rsid w:val="007A4691"/>
    <w:rsid w:val="007A4A67"/>
    <w:rsid w:val="007A4CA3"/>
    <w:rsid w:val="007A54DD"/>
    <w:rsid w:val="007A6164"/>
    <w:rsid w:val="007A64AD"/>
    <w:rsid w:val="007A66CE"/>
    <w:rsid w:val="007A67B4"/>
    <w:rsid w:val="007A6F8A"/>
    <w:rsid w:val="007A73DA"/>
    <w:rsid w:val="007A7630"/>
    <w:rsid w:val="007A7F97"/>
    <w:rsid w:val="007B07C7"/>
    <w:rsid w:val="007B1142"/>
    <w:rsid w:val="007B19D8"/>
    <w:rsid w:val="007B3510"/>
    <w:rsid w:val="007B35F0"/>
    <w:rsid w:val="007B3D14"/>
    <w:rsid w:val="007B469E"/>
    <w:rsid w:val="007B4EEA"/>
    <w:rsid w:val="007B502B"/>
    <w:rsid w:val="007B5B64"/>
    <w:rsid w:val="007B5D1E"/>
    <w:rsid w:val="007B5DA0"/>
    <w:rsid w:val="007B645A"/>
    <w:rsid w:val="007B650E"/>
    <w:rsid w:val="007C02E9"/>
    <w:rsid w:val="007C06F8"/>
    <w:rsid w:val="007C090C"/>
    <w:rsid w:val="007C098E"/>
    <w:rsid w:val="007C109D"/>
    <w:rsid w:val="007C12B3"/>
    <w:rsid w:val="007C282A"/>
    <w:rsid w:val="007C3324"/>
    <w:rsid w:val="007C3DA2"/>
    <w:rsid w:val="007C3EE7"/>
    <w:rsid w:val="007C40B2"/>
    <w:rsid w:val="007C4DDD"/>
    <w:rsid w:val="007C4F3B"/>
    <w:rsid w:val="007C4F9F"/>
    <w:rsid w:val="007C54B9"/>
    <w:rsid w:val="007C5CF8"/>
    <w:rsid w:val="007C764A"/>
    <w:rsid w:val="007C7E3D"/>
    <w:rsid w:val="007D00A6"/>
    <w:rsid w:val="007D02E3"/>
    <w:rsid w:val="007D0BBF"/>
    <w:rsid w:val="007D0F31"/>
    <w:rsid w:val="007D134B"/>
    <w:rsid w:val="007D1409"/>
    <w:rsid w:val="007D150D"/>
    <w:rsid w:val="007D218A"/>
    <w:rsid w:val="007D2C7F"/>
    <w:rsid w:val="007D3045"/>
    <w:rsid w:val="007D34B0"/>
    <w:rsid w:val="007D3BD4"/>
    <w:rsid w:val="007D4C7C"/>
    <w:rsid w:val="007D62C8"/>
    <w:rsid w:val="007D63E9"/>
    <w:rsid w:val="007D6404"/>
    <w:rsid w:val="007D6413"/>
    <w:rsid w:val="007D6467"/>
    <w:rsid w:val="007D68D1"/>
    <w:rsid w:val="007D6ACA"/>
    <w:rsid w:val="007D7ACA"/>
    <w:rsid w:val="007D7AF9"/>
    <w:rsid w:val="007D7C69"/>
    <w:rsid w:val="007E0473"/>
    <w:rsid w:val="007E08B3"/>
    <w:rsid w:val="007E0954"/>
    <w:rsid w:val="007E0C0A"/>
    <w:rsid w:val="007E0D46"/>
    <w:rsid w:val="007E2015"/>
    <w:rsid w:val="007E2642"/>
    <w:rsid w:val="007E363B"/>
    <w:rsid w:val="007E36DC"/>
    <w:rsid w:val="007E3E88"/>
    <w:rsid w:val="007E3EC0"/>
    <w:rsid w:val="007E4440"/>
    <w:rsid w:val="007E45B4"/>
    <w:rsid w:val="007E4ED0"/>
    <w:rsid w:val="007E596E"/>
    <w:rsid w:val="007E5B3F"/>
    <w:rsid w:val="007E6A4D"/>
    <w:rsid w:val="007E714C"/>
    <w:rsid w:val="007E792B"/>
    <w:rsid w:val="007F019B"/>
    <w:rsid w:val="007F04CE"/>
    <w:rsid w:val="007F0FCF"/>
    <w:rsid w:val="007F1194"/>
    <w:rsid w:val="007F299A"/>
    <w:rsid w:val="007F3E5D"/>
    <w:rsid w:val="007F40C5"/>
    <w:rsid w:val="007F455E"/>
    <w:rsid w:val="007F492C"/>
    <w:rsid w:val="007F4A71"/>
    <w:rsid w:val="007F5043"/>
    <w:rsid w:val="007F54DC"/>
    <w:rsid w:val="007F567E"/>
    <w:rsid w:val="007F601B"/>
    <w:rsid w:val="007F6554"/>
    <w:rsid w:val="007F67D0"/>
    <w:rsid w:val="007F694A"/>
    <w:rsid w:val="007F6F29"/>
    <w:rsid w:val="007F7BB4"/>
    <w:rsid w:val="00800893"/>
    <w:rsid w:val="00800FE7"/>
    <w:rsid w:val="008012F9"/>
    <w:rsid w:val="00802912"/>
    <w:rsid w:val="00802CEF"/>
    <w:rsid w:val="008031E6"/>
    <w:rsid w:val="0080335E"/>
    <w:rsid w:val="00803BDB"/>
    <w:rsid w:val="00803C99"/>
    <w:rsid w:val="0080483B"/>
    <w:rsid w:val="00804E5D"/>
    <w:rsid w:val="00804FE7"/>
    <w:rsid w:val="00805372"/>
    <w:rsid w:val="00805445"/>
    <w:rsid w:val="008055E0"/>
    <w:rsid w:val="00806048"/>
    <w:rsid w:val="008063C6"/>
    <w:rsid w:val="008067FA"/>
    <w:rsid w:val="00806DEE"/>
    <w:rsid w:val="00806E9B"/>
    <w:rsid w:val="008075E7"/>
    <w:rsid w:val="0081056B"/>
    <w:rsid w:val="008108C6"/>
    <w:rsid w:val="00810FDF"/>
    <w:rsid w:val="00811CD0"/>
    <w:rsid w:val="00811EF0"/>
    <w:rsid w:val="00812387"/>
    <w:rsid w:val="0081289C"/>
    <w:rsid w:val="008128DA"/>
    <w:rsid w:val="00813B2A"/>
    <w:rsid w:val="00814028"/>
    <w:rsid w:val="008140C6"/>
    <w:rsid w:val="008149C1"/>
    <w:rsid w:val="008157A1"/>
    <w:rsid w:val="008157B0"/>
    <w:rsid w:val="008159D6"/>
    <w:rsid w:val="008162C2"/>
    <w:rsid w:val="0081683F"/>
    <w:rsid w:val="008169F3"/>
    <w:rsid w:val="0081719F"/>
    <w:rsid w:val="0081787F"/>
    <w:rsid w:val="00817DFC"/>
    <w:rsid w:val="00820890"/>
    <w:rsid w:val="00820C71"/>
    <w:rsid w:val="00821118"/>
    <w:rsid w:val="008216D6"/>
    <w:rsid w:val="0082207C"/>
    <w:rsid w:val="00822300"/>
    <w:rsid w:val="00823F01"/>
    <w:rsid w:val="008242AE"/>
    <w:rsid w:val="00824C65"/>
    <w:rsid w:val="00825919"/>
    <w:rsid w:val="008259D3"/>
    <w:rsid w:val="00826C32"/>
    <w:rsid w:val="00826EB9"/>
    <w:rsid w:val="00827057"/>
    <w:rsid w:val="00832632"/>
    <w:rsid w:val="008326E0"/>
    <w:rsid w:val="00832D3C"/>
    <w:rsid w:val="008339FD"/>
    <w:rsid w:val="00833A39"/>
    <w:rsid w:val="00833C7B"/>
    <w:rsid w:val="00833EA5"/>
    <w:rsid w:val="00834B1B"/>
    <w:rsid w:val="008351F2"/>
    <w:rsid w:val="008356A2"/>
    <w:rsid w:val="00835B50"/>
    <w:rsid w:val="00835CAA"/>
    <w:rsid w:val="0083766C"/>
    <w:rsid w:val="0083788A"/>
    <w:rsid w:val="00840274"/>
    <w:rsid w:val="0084045B"/>
    <w:rsid w:val="0084048B"/>
    <w:rsid w:val="00841BDC"/>
    <w:rsid w:val="0084227B"/>
    <w:rsid w:val="0084243B"/>
    <w:rsid w:val="00842D73"/>
    <w:rsid w:val="0084355C"/>
    <w:rsid w:val="00843BA8"/>
    <w:rsid w:val="008444F8"/>
    <w:rsid w:val="00845D92"/>
    <w:rsid w:val="00845DE8"/>
    <w:rsid w:val="008460D4"/>
    <w:rsid w:val="0084677A"/>
    <w:rsid w:val="00846957"/>
    <w:rsid w:val="00847851"/>
    <w:rsid w:val="00847B13"/>
    <w:rsid w:val="00847FB8"/>
    <w:rsid w:val="008502C3"/>
    <w:rsid w:val="00850979"/>
    <w:rsid w:val="00850DE1"/>
    <w:rsid w:val="00851604"/>
    <w:rsid w:val="00851890"/>
    <w:rsid w:val="00851D02"/>
    <w:rsid w:val="008525C1"/>
    <w:rsid w:val="00852713"/>
    <w:rsid w:val="00853094"/>
    <w:rsid w:val="0085366B"/>
    <w:rsid w:val="00853A62"/>
    <w:rsid w:val="00853C68"/>
    <w:rsid w:val="0085489C"/>
    <w:rsid w:val="00856A96"/>
    <w:rsid w:val="00857135"/>
    <w:rsid w:val="00857F34"/>
    <w:rsid w:val="0086001E"/>
    <w:rsid w:val="008600DB"/>
    <w:rsid w:val="00862445"/>
    <w:rsid w:val="00862A2C"/>
    <w:rsid w:val="0086336F"/>
    <w:rsid w:val="00863724"/>
    <w:rsid w:val="00863766"/>
    <w:rsid w:val="00864BD8"/>
    <w:rsid w:val="00864C90"/>
    <w:rsid w:val="008653D6"/>
    <w:rsid w:val="00865502"/>
    <w:rsid w:val="00865841"/>
    <w:rsid w:val="0086603A"/>
    <w:rsid w:val="00866244"/>
    <w:rsid w:val="00866414"/>
    <w:rsid w:val="00866795"/>
    <w:rsid w:val="00867304"/>
    <w:rsid w:val="00867A61"/>
    <w:rsid w:val="00870229"/>
    <w:rsid w:val="0087067D"/>
    <w:rsid w:val="008709FF"/>
    <w:rsid w:val="008711D7"/>
    <w:rsid w:val="00871CD3"/>
    <w:rsid w:val="00871D2A"/>
    <w:rsid w:val="00872B17"/>
    <w:rsid w:val="008731FF"/>
    <w:rsid w:val="008732E5"/>
    <w:rsid w:val="008732E7"/>
    <w:rsid w:val="00873481"/>
    <w:rsid w:val="008745FF"/>
    <w:rsid w:val="00874AB1"/>
    <w:rsid w:val="00874BF7"/>
    <w:rsid w:val="008751E1"/>
    <w:rsid w:val="008757CF"/>
    <w:rsid w:val="0087584E"/>
    <w:rsid w:val="00875BAC"/>
    <w:rsid w:val="00877BBC"/>
    <w:rsid w:val="00877EBB"/>
    <w:rsid w:val="008802C0"/>
    <w:rsid w:val="00880338"/>
    <w:rsid w:val="008803EE"/>
    <w:rsid w:val="00880F86"/>
    <w:rsid w:val="008812E3"/>
    <w:rsid w:val="00882496"/>
    <w:rsid w:val="008828B5"/>
    <w:rsid w:val="00882B1F"/>
    <w:rsid w:val="00882C3D"/>
    <w:rsid w:val="0088394A"/>
    <w:rsid w:val="0088399A"/>
    <w:rsid w:val="00883EF5"/>
    <w:rsid w:val="0088421E"/>
    <w:rsid w:val="00884221"/>
    <w:rsid w:val="00884302"/>
    <w:rsid w:val="0088446F"/>
    <w:rsid w:val="0088552F"/>
    <w:rsid w:val="008859B3"/>
    <w:rsid w:val="00886A5A"/>
    <w:rsid w:val="00887079"/>
    <w:rsid w:val="008879B5"/>
    <w:rsid w:val="00887F78"/>
    <w:rsid w:val="00890052"/>
    <w:rsid w:val="008901C6"/>
    <w:rsid w:val="00891348"/>
    <w:rsid w:val="00891F20"/>
    <w:rsid w:val="00891F94"/>
    <w:rsid w:val="0089205D"/>
    <w:rsid w:val="00892E48"/>
    <w:rsid w:val="0089313F"/>
    <w:rsid w:val="0089366C"/>
    <w:rsid w:val="00893E5F"/>
    <w:rsid w:val="00894838"/>
    <w:rsid w:val="00894C66"/>
    <w:rsid w:val="00895493"/>
    <w:rsid w:val="008979A5"/>
    <w:rsid w:val="00897BD8"/>
    <w:rsid w:val="00897FB7"/>
    <w:rsid w:val="008A0770"/>
    <w:rsid w:val="008A1873"/>
    <w:rsid w:val="008A1B29"/>
    <w:rsid w:val="008A31D7"/>
    <w:rsid w:val="008A34F3"/>
    <w:rsid w:val="008A40DA"/>
    <w:rsid w:val="008A415C"/>
    <w:rsid w:val="008A4867"/>
    <w:rsid w:val="008A4D01"/>
    <w:rsid w:val="008A4F9A"/>
    <w:rsid w:val="008A56AF"/>
    <w:rsid w:val="008A5A5A"/>
    <w:rsid w:val="008A70F8"/>
    <w:rsid w:val="008A7266"/>
    <w:rsid w:val="008A7E67"/>
    <w:rsid w:val="008B029E"/>
    <w:rsid w:val="008B05BB"/>
    <w:rsid w:val="008B07F3"/>
    <w:rsid w:val="008B0C8D"/>
    <w:rsid w:val="008B1040"/>
    <w:rsid w:val="008B160B"/>
    <w:rsid w:val="008B1A07"/>
    <w:rsid w:val="008B1A7C"/>
    <w:rsid w:val="008B1F16"/>
    <w:rsid w:val="008B1FC5"/>
    <w:rsid w:val="008B2B21"/>
    <w:rsid w:val="008B2CC6"/>
    <w:rsid w:val="008B32B1"/>
    <w:rsid w:val="008B359C"/>
    <w:rsid w:val="008B4442"/>
    <w:rsid w:val="008B496E"/>
    <w:rsid w:val="008B560B"/>
    <w:rsid w:val="008B5C99"/>
    <w:rsid w:val="008B6710"/>
    <w:rsid w:val="008B6F44"/>
    <w:rsid w:val="008B71C9"/>
    <w:rsid w:val="008B7387"/>
    <w:rsid w:val="008B786D"/>
    <w:rsid w:val="008B7901"/>
    <w:rsid w:val="008B7B3B"/>
    <w:rsid w:val="008B7E0E"/>
    <w:rsid w:val="008C1A84"/>
    <w:rsid w:val="008C229F"/>
    <w:rsid w:val="008C24EA"/>
    <w:rsid w:val="008C3411"/>
    <w:rsid w:val="008C3D35"/>
    <w:rsid w:val="008C3EEC"/>
    <w:rsid w:val="008C4248"/>
    <w:rsid w:val="008C4378"/>
    <w:rsid w:val="008C4714"/>
    <w:rsid w:val="008C48A3"/>
    <w:rsid w:val="008C4DA5"/>
    <w:rsid w:val="008C525D"/>
    <w:rsid w:val="008C68E6"/>
    <w:rsid w:val="008C6B45"/>
    <w:rsid w:val="008C714A"/>
    <w:rsid w:val="008C71D8"/>
    <w:rsid w:val="008C74C1"/>
    <w:rsid w:val="008C772D"/>
    <w:rsid w:val="008C7930"/>
    <w:rsid w:val="008D09EA"/>
    <w:rsid w:val="008D0C02"/>
    <w:rsid w:val="008D19C9"/>
    <w:rsid w:val="008D2400"/>
    <w:rsid w:val="008D26F1"/>
    <w:rsid w:val="008D2DC1"/>
    <w:rsid w:val="008D3076"/>
    <w:rsid w:val="008D46BD"/>
    <w:rsid w:val="008D4AFF"/>
    <w:rsid w:val="008D4DB3"/>
    <w:rsid w:val="008D57C3"/>
    <w:rsid w:val="008D6787"/>
    <w:rsid w:val="008D6E51"/>
    <w:rsid w:val="008E0CDE"/>
    <w:rsid w:val="008E10C6"/>
    <w:rsid w:val="008E18EC"/>
    <w:rsid w:val="008E271C"/>
    <w:rsid w:val="008E27B5"/>
    <w:rsid w:val="008E38F7"/>
    <w:rsid w:val="008E39F2"/>
    <w:rsid w:val="008E3AB8"/>
    <w:rsid w:val="008E4035"/>
    <w:rsid w:val="008E41FA"/>
    <w:rsid w:val="008E4821"/>
    <w:rsid w:val="008E4A80"/>
    <w:rsid w:val="008E4D7F"/>
    <w:rsid w:val="008E4DB7"/>
    <w:rsid w:val="008E5B6E"/>
    <w:rsid w:val="008E7ED6"/>
    <w:rsid w:val="008F0642"/>
    <w:rsid w:val="008F14F2"/>
    <w:rsid w:val="008F178A"/>
    <w:rsid w:val="008F2307"/>
    <w:rsid w:val="008F2605"/>
    <w:rsid w:val="008F2E12"/>
    <w:rsid w:val="008F3043"/>
    <w:rsid w:val="008F3216"/>
    <w:rsid w:val="008F4E1E"/>
    <w:rsid w:val="008F50AF"/>
    <w:rsid w:val="008F55F2"/>
    <w:rsid w:val="008F5672"/>
    <w:rsid w:val="008F571E"/>
    <w:rsid w:val="008F5A7A"/>
    <w:rsid w:val="008F632C"/>
    <w:rsid w:val="008F65D0"/>
    <w:rsid w:val="008F6942"/>
    <w:rsid w:val="008F78EE"/>
    <w:rsid w:val="008F7ABB"/>
    <w:rsid w:val="008F7B81"/>
    <w:rsid w:val="0090023E"/>
    <w:rsid w:val="009004F5"/>
    <w:rsid w:val="00900ED2"/>
    <w:rsid w:val="00900F43"/>
    <w:rsid w:val="009015EE"/>
    <w:rsid w:val="0090168A"/>
    <w:rsid w:val="009023B5"/>
    <w:rsid w:val="00904857"/>
    <w:rsid w:val="009051A8"/>
    <w:rsid w:val="00905284"/>
    <w:rsid w:val="00905397"/>
    <w:rsid w:val="00905B4A"/>
    <w:rsid w:val="00906873"/>
    <w:rsid w:val="00906A8E"/>
    <w:rsid w:val="00907A10"/>
    <w:rsid w:val="00910646"/>
    <w:rsid w:val="00910673"/>
    <w:rsid w:val="00911F16"/>
    <w:rsid w:val="00912500"/>
    <w:rsid w:val="009126BB"/>
    <w:rsid w:val="00912C0B"/>
    <w:rsid w:val="0091341B"/>
    <w:rsid w:val="0091354F"/>
    <w:rsid w:val="00913646"/>
    <w:rsid w:val="00914BB8"/>
    <w:rsid w:val="00915335"/>
    <w:rsid w:val="009160EA"/>
    <w:rsid w:val="00916E1F"/>
    <w:rsid w:val="00917346"/>
    <w:rsid w:val="009174C9"/>
    <w:rsid w:val="00917B45"/>
    <w:rsid w:val="00917B4D"/>
    <w:rsid w:val="00920385"/>
    <w:rsid w:val="009206AC"/>
    <w:rsid w:val="0092092F"/>
    <w:rsid w:val="009209AF"/>
    <w:rsid w:val="00920E13"/>
    <w:rsid w:val="0092166D"/>
    <w:rsid w:val="0092185C"/>
    <w:rsid w:val="009218B2"/>
    <w:rsid w:val="00921B3A"/>
    <w:rsid w:val="009220D3"/>
    <w:rsid w:val="00922544"/>
    <w:rsid w:val="009226B0"/>
    <w:rsid w:val="00922976"/>
    <w:rsid w:val="00922A46"/>
    <w:rsid w:val="00922CC6"/>
    <w:rsid w:val="009230DE"/>
    <w:rsid w:val="0092327D"/>
    <w:rsid w:val="00923933"/>
    <w:rsid w:val="009246B5"/>
    <w:rsid w:val="009249A9"/>
    <w:rsid w:val="00924E21"/>
    <w:rsid w:val="00925961"/>
    <w:rsid w:val="00925C89"/>
    <w:rsid w:val="009277F8"/>
    <w:rsid w:val="00927B5E"/>
    <w:rsid w:val="00930F77"/>
    <w:rsid w:val="0093117B"/>
    <w:rsid w:val="00931419"/>
    <w:rsid w:val="00931497"/>
    <w:rsid w:val="009317FB"/>
    <w:rsid w:val="00932F03"/>
    <w:rsid w:val="009332AF"/>
    <w:rsid w:val="0093386A"/>
    <w:rsid w:val="00934547"/>
    <w:rsid w:val="00934CC2"/>
    <w:rsid w:val="00935059"/>
    <w:rsid w:val="00935203"/>
    <w:rsid w:val="0093590C"/>
    <w:rsid w:val="0093655A"/>
    <w:rsid w:val="009368C2"/>
    <w:rsid w:val="009374E5"/>
    <w:rsid w:val="00937964"/>
    <w:rsid w:val="009410CF"/>
    <w:rsid w:val="00941926"/>
    <w:rsid w:val="00941994"/>
    <w:rsid w:val="00941D8A"/>
    <w:rsid w:val="00942849"/>
    <w:rsid w:val="009428B3"/>
    <w:rsid w:val="009428E9"/>
    <w:rsid w:val="00942B34"/>
    <w:rsid w:val="009435B0"/>
    <w:rsid w:val="00943A29"/>
    <w:rsid w:val="00944193"/>
    <w:rsid w:val="009443A5"/>
    <w:rsid w:val="009448A8"/>
    <w:rsid w:val="009453CB"/>
    <w:rsid w:val="0094553E"/>
    <w:rsid w:val="00945762"/>
    <w:rsid w:val="00945E9F"/>
    <w:rsid w:val="009460A0"/>
    <w:rsid w:val="00946282"/>
    <w:rsid w:val="00946E4E"/>
    <w:rsid w:val="009470E3"/>
    <w:rsid w:val="009473EF"/>
    <w:rsid w:val="0094750A"/>
    <w:rsid w:val="00947A96"/>
    <w:rsid w:val="009503DF"/>
    <w:rsid w:val="00951B7A"/>
    <w:rsid w:val="00951C8A"/>
    <w:rsid w:val="00951F23"/>
    <w:rsid w:val="00952AD7"/>
    <w:rsid w:val="00952B9F"/>
    <w:rsid w:val="009539C2"/>
    <w:rsid w:val="00953CA8"/>
    <w:rsid w:val="00954225"/>
    <w:rsid w:val="0095561C"/>
    <w:rsid w:val="00955DD3"/>
    <w:rsid w:val="00956508"/>
    <w:rsid w:val="009566F9"/>
    <w:rsid w:val="00956911"/>
    <w:rsid w:val="00956DE2"/>
    <w:rsid w:val="00957053"/>
    <w:rsid w:val="00957099"/>
    <w:rsid w:val="00957216"/>
    <w:rsid w:val="0095723F"/>
    <w:rsid w:val="0095752C"/>
    <w:rsid w:val="00960C0D"/>
    <w:rsid w:val="009612A5"/>
    <w:rsid w:val="00961C31"/>
    <w:rsid w:val="00962685"/>
    <w:rsid w:val="00962994"/>
    <w:rsid w:val="00962A73"/>
    <w:rsid w:val="00962B2C"/>
    <w:rsid w:val="0096366F"/>
    <w:rsid w:val="009638D9"/>
    <w:rsid w:val="00963F60"/>
    <w:rsid w:val="009645B5"/>
    <w:rsid w:val="00964CF3"/>
    <w:rsid w:val="00965781"/>
    <w:rsid w:val="009657D9"/>
    <w:rsid w:val="0096588D"/>
    <w:rsid w:val="00965F24"/>
    <w:rsid w:val="00965FFC"/>
    <w:rsid w:val="009662BE"/>
    <w:rsid w:val="00967791"/>
    <w:rsid w:val="00967A22"/>
    <w:rsid w:val="009704CF"/>
    <w:rsid w:val="0097066A"/>
    <w:rsid w:val="009709C1"/>
    <w:rsid w:val="00970B34"/>
    <w:rsid w:val="00970D85"/>
    <w:rsid w:val="00974214"/>
    <w:rsid w:val="0097466B"/>
    <w:rsid w:val="0097536F"/>
    <w:rsid w:val="009756FB"/>
    <w:rsid w:val="009758AE"/>
    <w:rsid w:val="00975DF6"/>
    <w:rsid w:val="009778B7"/>
    <w:rsid w:val="00977F8B"/>
    <w:rsid w:val="009801A3"/>
    <w:rsid w:val="00980ED3"/>
    <w:rsid w:val="00981283"/>
    <w:rsid w:val="00981383"/>
    <w:rsid w:val="00981D8F"/>
    <w:rsid w:val="00982368"/>
    <w:rsid w:val="00983519"/>
    <w:rsid w:val="00983A09"/>
    <w:rsid w:val="00983B6E"/>
    <w:rsid w:val="00983FB4"/>
    <w:rsid w:val="009841FC"/>
    <w:rsid w:val="0098437D"/>
    <w:rsid w:val="0098487D"/>
    <w:rsid w:val="00984894"/>
    <w:rsid w:val="009849AC"/>
    <w:rsid w:val="00984B3B"/>
    <w:rsid w:val="00984EB6"/>
    <w:rsid w:val="00985194"/>
    <w:rsid w:val="0098557F"/>
    <w:rsid w:val="009861CA"/>
    <w:rsid w:val="00986674"/>
    <w:rsid w:val="00986875"/>
    <w:rsid w:val="00986D4C"/>
    <w:rsid w:val="00987680"/>
    <w:rsid w:val="00987DC7"/>
    <w:rsid w:val="00987F10"/>
    <w:rsid w:val="0099034E"/>
    <w:rsid w:val="0099075D"/>
    <w:rsid w:val="00990B7B"/>
    <w:rsid w:val="00991C42"/>
    <w:rsid w:val="0099207B"/>
    <w:rsid w:val="00992C2A"/>
    <w:rsid w:val="00992D93"/>
    <w:rsid w:val="00992E85"/>
    <w:rsid w:val="00993EFE"/>
    <w:rsid w:val="00994D49"/>
    <w:rsid w:val="00994FB2"/>
    <w:rsid w:val="009953C1"/>
    <w:rsid w:val="009954F5"/>
    <w:rsid w:val="00995C17"/>
    <w:rsid w:val="00996433"/>
    <w:rsid w:val="00996A9F"/>
    <w:rsid w:val="00996C50"/>
    <w:rsid w:val="00996F08"/>
    <w:rsid w:val="00996F6F"/>
    <w:rsid w:val="00997661"/>
    <w:rsid w:val="009A00DD"/>
    <w:rsid w:val="009A0253"/>
    <w:rsid w:val="009A061C"/>
    <w:rsid w:val="009A0CF8"/>
    <w:rsid w:val="009A0D6A"/>
    <w:rsid w:val="009A1752"/>
    <w:rsid w:val="009A1BB7"/>
    <w:rsid w:val="009A25FD"/>
    <w:rsid w:val="009A2DA5"/>
    <w:rsid w:val="009A2EB0"/>
    <w:rsid w:val="009A3440"/>
    <w:rsid w:val="009A350A"/>
    <w:rsid w:val="009A3573"/>
    <w:rsid w:val="009A4913"/>
    <w:rsid w:val="009A4C68"/>
    <w:rsid w:val="009A5945"/>
    <w:rsid w:val="009A72AE"/>
    <w:rsid w:val="009A73CE"/>
    <w:rsid w:val="009B136B"/>
    <w:rsid w:val="009B2C41"/>
    <w:rsid w:val="009B30DE"/>
    <w:rsid w:val="009B324F"/>
    <w:rsid w:val="009B32AE"/>
    <w:rsid w:val="009B3959"/>
    <w:rsid w:val="009B4373"/>
    <w:rsid w:val="009B4FBC"/>
    <w:rsid w:val="009B5729"/>
    <w:rsid w:val="009B5DB9"/>
    <w:rsid w:val="009B5FC0"/>
    <w:rsid w:val="009B6001"/>
    <w:rsid w:val="009B603F"/>
    <w:rsid w:val="009B6B80"/>
    <w:rsid w:val="009B6DF3"/>
    <w:rsid w:val="009C0C24"/>
    <w:rsid w:val="009C14D6"/>
    <w:rsid w:val="009C35C3"/>
    <w:rsid w:val="009C4093"/>
    <w:rsid w:val="009C40DD"/>
    <w:rsid w:val="009C433D"/>
    <w:rsid w:val="009C44D7"/>
    <w:rsid w:val="009C4F27"/>
    <w:rsid w:val="009C5604"/>
    <w:rsid w:val="009C5EEE"/>
    <w:rsid w:val="009C63CB"/>
    <w:rsid w:val="009C6511"/>
    <w:rsid w:val="009C686C"/>
    <w:rsid w:val="009C6C31"/>
    <w:rsid w:val="009C7285"/>
    <w:rsid w:val="009D0125"/>
    <w:rsid w:val="009D03CB"/>
    <w:rsid w:val="009D053A"/>
    <w:rsid w:val="009D0A57"/>
    <w:rsid w:val="009D22AA"/>
    <w:rsid w:val="009D3337"/>
    <w:rsid w:val="009D3DA5"/>
    <w:rsid w:val="009D4025"/>
    <w:rsid w:val="009D415C"/>
    <w:rsid w:val="009D4D27"/>
    <w:rsid w:val="009D506E"/>
    <w:rsid w:val="009D55E1"/>
    <w:rsid w:val="009D57A8"/>
    <w:rsid w:val="009D6392"/>
    <w:rsid w:val="009D6937"/>
    <w:rsid w:val="009D6BE2"/>
    <w:rsid w:val="009E07E7"/>
    <w:rsid w:val="009E0E89"/>
    <w:rsid w:val="009E1198"/>
    <w:rsid w:val="009E2522"/>
    <w:rsid w:val="009E3450"/>
    <w:rsid w:val="009E35F5"/>
    <w:rsid w:val="009E3B51"/>
    <w:rsid w:val="009E478A"/>
    <w:rsid w:val="009E4B7D"/>
    <w:rsid w:val="009E54B9"/>
    <w:rsid w:val="009E5AD8"/>
    <w:rsid w:val="009E5C4F"/>
    <w:rsid w:val="009E6899"/>
    <w:rsid w:val="009F0130"/>
    <w:rsid w:val="009F0253"/>
    <w:rsid w:val="009F06ED"/>
    <w:rsid w:val="009F0BD6"/>
    <w:rsid w:val="009F1D0C"/>
    <w:rsid w:val="009F29E1"/>
    <w:rsid w:val="009F2D86"/>
    <w:rsid w:val="009F2FEA"/>
    <w:rsid w:val="009F3174"/>
    <w:rsid w:val="009F34EA"/>
    <w:rsid w:val="009F3BEE"/>
    <w:rsid w:val="009F3F1A"/>
    <w:rsid w:val="009F3F6A"/>
    <w:rsid w:val="009F4BE5"/>
    <w:rsid w:val="009F5326"/>
    <w:rsid w:val="009F544C"/>
    <w:rsid w:val="009F5D23"/>
    <w:rsid w:val="009F62F7"/>
    <w:rsid w:val="009F6885"/>
    <w:rsid w:val="009F6C53"/>
    <w:rsid w:val="009F6CB3"/>
    <w:rsid w:val="009F6DDD"/>
    <w:rsid w:val="009F7021"/>
    <w:rsid w:val="009F758E"/>
    <w:rsid w:val="00A00337"/>
    <w:rsid w:val="00A00349"/>
    <w:rsid w:val="00A007BC"/>
    <w:rsid w:val="00A00860"/>
    <w:rsid w:val="00A011FA"/>
    <w:rsid w:val="00A01D71"/>
    <w:rsid w:val="00A01F77"/>
    <w:rsid w:val="00A01F9E"/>
    <w:rsid w:val="00A021BC"/>
    <w:rsid w:val="00A021E5"/>
    <w:rsid w:val="00A02C7C"/>
    <w:rsid w:val="00A03145"/>
    <w:rsid w:val="00A03420"/>
    <w:rsid w:val="00A0348E"/>
    <w:rsid w:val="00A037B6"/>
    <w:rsid w:val="00A05837"/>
    <w:rsid w:val="00A06933"/>
    <w:rsid w:val="00A06F0D"/>
    <w:rsid w:val="00A074D3"/>
    <w:rsid w:val="00A104A3"/>
    <w:rsid w:val="00A10C05"/>
    <w:rsid w:val="00A11E07"/>
    <w:rsid w:val="00A1277D"/>
    <w:rsid w:val="00A13D5D"/>
    <w:rsid w:val="00A13D81"/>
    <w:rsid w:val="00A14A41"/>
    <w:rsid w:val="00A14E4C"/>
    <w:rsid w:val="00A15E71"/>
    <w:rsid w:val="00A16889"/>
    <w:rsid w:val="00A16979"/>
    <w:rsid w:val="00A2007E"/>
    <w:rsid w:val="00A202C1"/>
    <w:rsid w:val="00A204F1"/>
    <w:rsid w:val="00A20519"/>
    <w:rsid w:val="00A20697"/>
    <w:rsid w:val="00A21042"/>
    <w:rsid w:val="00A21C1C"/>
    <w:rsid w:val="00A21EF1"/>
    <w:rsid w:val="00A2211D"/>
    <w:rsid w:val="00A2263E"/>
    <w:rsid w:val="00A22BDF"/>
    <w:rsid w:val="00A2331F"/>
    <w:rsid w:val="00A233A9"/>
    <w:rsid w:val="00A2346D"/>
    <w:rsid w:val="00A23556"/>
    <w:rsid w:val="00A23631"/>
    <w:rsid w:val="00A2385C"/>
    <w:rsid w:val="00A23D24"/>
    <w:rsid w:val="00A24506"/>
    <w:rsid w:val="00A24D48"/>
    <w:rsid w:val="00A25686"/>
    <w:rsid w:val="00A259FD"/>
    <w:rsid w:val="00A2614B"/>
    <w:rsid w:val="00A26351"/>
    <w:rsid w:val="00A26705"/>
    <w:rsid w:val="00A26C90"/>
    <w:rsid w:val="00A2792D"/>
    <w:rsid w:val="00A27DF6"/>
    <w:rsid w:val="00A304B9"/>
    <w:rsid w:val="00A30EB5"/>
    <w:rsid w:val="00A322F9"/>
    <w:rsid w:val="00A328DF"/>
    <w:rsid w:val="00A32D5B"/>
    <w:rsid w:val="00A3389D"/>
    <w:rsid w:val="00A3420C"/>
    <w:rsid w:val="00A34A6A"/>
    <w:rsid w:val="00A34E30"/>
    <w:rsid w:val="00A3503C"/>
    <w:rsid w:val="00A3522A"/>
    <w:rsid w:val="00A3638C"/>
    <w:rsid w:val="00A37963"/>
    <w:rsid w:val="00A379FB"/>
    <w:rsid w:val="00A37A2A"/>
    <w:rsid w:val="00A40092"/>
    <w:rsid w:val="00A41E93"/>
    <w:rsid w:val="00A421E9"/>
    <w:rsid w:val="00A423CA"/>
    <w:rsid w:val="00A4267C"/>
    <w:rsid w:val="00A42BCA"/>
    <w:rsid w:val="00A42CFC"/>
    <w:rsid w:val="00A42F75"/>
    <w:rsid w:val="00A43630"/>
    <w:rsid w:val="00A436AE"/>
    <w:rsid w:val="00A4373A"/>
    <w:rsid w:val="00A44079"/>
    <w:rsid w:val="00A4457E"/>
    <w:rsid w:val="00A44C5D"/>
    <w:rsid w:val="00A452AD"/>
    <w:rsid w:val="00A45622"/>
    <w:rsid w:val="00A45B4D"/>
    <w:rsid w:val="00A45EC7"/>
    <w:rsid w:val="00A46813"/>
    <w:rsid w:val="00A47281"/>
    <w:rsid w:val="00A47EE2"/>
    <w:rsid w:val="00A5060C"/>
    <w:rsid w:val="00A50B20"/>
    <w:rsid w:val="00A50BB1"/>
    <w:rsid w:val="00A512BC"/>
    <w:rsid w:val="00A51B3E"/>
    <w:rsid w:val="00A51D92"/>
    <w:rsid w:val="00A5228E"/>
    <w:rsid w:val="00A52477"/>
    <w:rsid w:val="00A52B17"/>
    <w:rsid w:val="00A53493"/>
    <w:rsid w:val="00A53AEB"/>
    <w:rsid w:val="00A53C94"/>
    <w:rsid w:val="00A5438A"/>
    <w:rsid w:val="00A55E3A"/>
    <w:rsid w:val="00A565FB"/>
    <w:rsid w:val="00A57AB9"/>
    <w:rsid w:val="00A57E36"/>
    <w:rsid w:val="00A60482"/>
    <w:rsid w:val="00A60C37"/>
    <w:rsid w:val="00A61027"/>
    <w:rsid w:val="00A6120F"/>
    <w:rsid w:val="00A61ABD"/>
    <w:rsid w:val="00A61F3B"/>
    <w:rsid w:val="00A62222"/>
    <w:rsid w:val="00A62E85"/>
    <w:rsid w:val="00A63277"/>
    <w:rsid w:val="00A637CA"/>
    <w:rsid w:val="00A638E7"/>
    <w:rsid w:val="00A63DF5"/>
    <w:rsid w:val="00A64836"/>
    <w:rsid w:val="00A64DF2"/>
    <w:rsid w:val="00A654CA"/>
    <w:rsid w:val="00A659D6"/>
    <w:rsid w:val="00A65E01"/>
    <w:rsid w:val="00A66565"/>
    <w:rsid w:val="00A6659D"/>
    <w:rsid w:val="00A6697A"/>
    <w:rsid w:val="00A66D97"/>
    <w:rsid w:val="00A67EE4"/>
    <w:rsid w:val="00A701AF"/>
    <w:rsid w:val="00A7028B"/>
    <w:rsid w:val="00A70C04"/>
    <w:rsid w:val="00A71087"/>
    <w:rsid w:val="00A7294F"/>
    <w:rsid w:val="00A740F1"/>
    <w:rsid w:val="00A74C50"/>
    <w:rsid w:val="00A75254"/>
    <w:rsid w:val="00A76652"/>
    <w:rsid w:val="00A76E0C"/>
    <w:rsid w:val="00A7792D"/>
    <w:rsid w:val="00A7796B"/>
    <w:rsid w:val="00A807C8"/>
    <w:rsid w:val="00A807D9"/>
    <w:rsid w:val="00A8122D"/>
    <w:rsid w:val="00A81EF2"/>
    <w:rsid w:val="00A82069"/>
    <w:rsid w:val="00A8212B"/>
    <w:rsid w:val="00A84162"/>
    <w:rsid w:val="00A868C3"/>
    <w:rsid w:val="00A87BBF"/>
    <w:rsid w:val="00A87EBA"/>
    <w:rsid w:val="00A90EF2"/>
    <w:rsid w:val="00A9137A"/>
    <w:rsid w:val="00A931F3"/>
    <w:rsid w:val="00A9329D"/>
    <w:rsid w:val="00A93753"/>
    <w:rsid w:val="00A93A02"/>
    <w:rsid w:val="00A93DED"/>
    <w:rsid w:val="00A93FC6"/>
    <w:rsid w:val="00A94319"/>
    <w:rsid w:val="00A94363"/>
    <w:rsid w:val="00A9582C"/>
    <w:rsid w:val="00A959A3"/>
    <w:rsid w:val="00A968DA"/>
    <w:rsid w:val="00A96E0A"/>
    <w:rsid w:val="00A9713B"/>
    <w:rsid w:val="00AA0F66"/>
    <w:rsid w:val="00AA1502"/>
    <w:rsid w:val="00AA15C8"/>
    <w:rsid w:val="00AA1ED1"/>
    <w:rsid w:val="00AA235F"/>
    <w:rsid w:val="00AA2C6B"/>
    <w:rsid w:val="00AA4498"/>
    <w:rsid w:val="00AA50A0"/>
    <w:rsid w:val="00AA5F48"/>
    <w:rsid w:val="00AA702C"/>
    <w:rsid w:val="00AA7346"/>
    <w:rsid w:val="00AA73EE"/>
    <w:rsid w:val="00AA77D1"/>
    <w:rsid w:val="00AA7DC0"/>
    <w:rsid w:val="00AA7E84"/>
    <w:rsid w:val="00AB1D08"/>
    <w:rsid w:val="00AB2822"/>
    <w:rsid w:val="00AB2AE9"/>
    <w:rsid w:val="00AB3A7F"/>
    <w:rsid w:val="00AB4849"/>
    <w:rsid w:val="00AB4977"/>
    <w:rsid w:val="00AB4A82"/>
    <w:rsid w:val="00AB4A86"/>
    <w:rsid w:val="00AB5D90"/>
    <w:rsid w:val="00AB6A06"/>
    <w:rsid w:val="00AB6F72"/>
    <w:rsid w:val="00AB7946"/>
    <w:rsid w:val="00AB79EA"/>
    <w:rsid w:val="00AB7EB5"/>
    <w:rsid w:val="00AB7EE6"/>
    <w:rsid w:val="00AC0276"/>
    <w:rsid w:val="00AC0A34"/>
    <w:rsid w:val="00AC0F8D"/>
    <w:rsid w:val="00AC1053"/>
    <w:rsid w:val="00AC1176"/>
    <w:rsid w:val="00AC1F4F"/>
    <w:rsid w:val="00AC2C88"/>
    <w:rsid w:val="00AC3483"/>
    <w:rsid w:val="00AC3635"/>
    <w:rsid w:val="00AC3B04"/>
    <w:rsid w:val="00AC3E4D"/>
    <w:rsid w:val="00AC3E83"/>
    <w:rsid w:val="00AC426D"/>
    <w:rsid w:val="00AC43BB"/>
    <w:rsid w:val="00AC4814"/>
    <w:rsid w:val="00AC4A9E"/>
    <w:rsid w:val="00AC4C4B"/>
    <w:rsid w:val="00AC522F"/>
    <w:rsid w:val="00AC5656"/>
    <w:rsid w:val="00AC61FE"/>
    <w:rsid w:val="00AC639B"/>
    <w:rsid w:val="00AC6449"/>
    <w:rsid w:val="00AC6EE2"/>
    <w:rsid w:val="00AC7286"/>
    <w:rsid w:val="00AC79AA"/>
    <w:rsid w:val="00AC7DE0"/>
    <w:rsid w:val="00AD001D"/>
    <w:rsid w:val="00AD0208"/>
    <w:rsid w:val="00AD0D3A"/>
    <w:rsid w:val="00AD0F60"/>
    <w:rsid w:val="00AD12C7"/>
    <w:rsid w:val="00AD172E"/>
    <w:rsid w:val="00AD1761"/>
    <w:rsid w:val="00AD1970"/>
    <w:rsid w:val="00AD1ADA"/>
    <w:rsid w:val="00AD1C43"/>
    <w:rsid w:val="00AD2D6A"/>
    <w:rsid w:val="00AD306D"/>
    <w:rsid w:val="00AD3375"/>
    <w:rsid w:val="00AD3640"/>
    <w:rsid w:val="00AD3F50"/>
    <w:rsid w:val="00AD3FF6"/>
    <w:rsid w:val="00AD42F8"/>
    <w:rsid w:val="00AD4653"/>
    <w:rsid w:val="00AD4D87"/>
    <w:rsid w:val="00AD4F25"/>
    <w:rsid w:val="00AD52DC"/>
    <w:rsid w:val="00AD58E0"/>
    <w:rsid w:val="00AD60EB"/>
    <w:rsid w:val="00AD65B5"/>
    <w:rsid w:val="00AD721B"/>
    <w:rsid w:val="00AD7B30"/>
    <w:rsid w:val="00AD7DBF"/>
    <w:rsid w:val="00AE0CC5"/>
    <w:rsid w:val="00AE133A"/>
    <w:rsid w:val="00AE14B7"/>
    <w:rsid w:val="00AE1554"/>
    <w:rsid w:val="00AE1651"/>
    <w:rsid w:val="00AE16A9"/>
    <w:rsid w:val="00AE1C9A"/>
    <w:rsid w:val="00AE2A82"/>
    <w:rsid w:val="00AE2AF8"/>
    <w:rsid w:val="00AE2DE0"/>
    <w:rsid w:val="00AE3BE6"/>
    <w:rsid w:val="00AE5260"/>
    <w:rsid w:val="00AE54BB"/>
    <w:rsid w:val="00AE5882"/>
    <w:rsid w:val="00AE602D"/>
    <w:rsid w:val="00AE61DA"/>
    <w:rsid w:val="00AE685B"/>
    <w:rsid w:val="00AE6BFE"/>
    <w:rsid w:val="00AE6CD6"/>
    <w:rsid w:val="00AE6D12"/>
    <w:rsid w:val="00AE6D5D"/>
    <w:rsid w:val="00AE75EC"/>
    <w:rsid w:val="00AE76D3"/>
    <w:rsid w:val="00AF09DF"/>
    <w:rsid w:val="00AF1438"/>
    <w:rsid w:val="00AF1532"/>
    <w:rsid w:val="00AF1966"/>
    <w:rsid w:val="00AF203F"/>
    <w:rsid w:val="00AF2051"/>
    <w:rsid w:val="00AF24BB"/>
    <w:rsid w:val="00AF282D"/>
    <w:rsid w:val="00AF28F3"/>
    <w:rsid w:val="00AF2EFD"/>
    <w:rsid w:val="00AF2FF3"/>
    <w:rsid w:val="00AF30B6"/>
    <w:rsid w:val="00AF34B9"/>
    <w:rsid w:val="00AF43B8"/>
    <w:rsid w:val="00AF4424"/>
    <w:rsid w:val="00B001B8"/>
    <w:rsid w:val="00B0052D"/>
    <w:rsid w:val="00B0065C"/>
    <w:rsid w:val="00B00F76"/>
    <w:rsid w:val="00B01165"/>
    <w:rsid w:val="00B01C45"/>
    <w:rsid w:val="00B01F3D"/>
    <w:rsid w:val="00B01F40"/>
    <w:rsid w:val="00B02212"/>
    <w:rsid w:val="00B03018"/>
    <w:rsid w:val="00B048F8"/>
    <w:rsid w:val="00B0517C"/>
    <w:rsid w:val="00B052FB"/>
    <w:rsid w:val="00B05592"/>
    <w:rsid w:val="00B05893"/>
    <w:rsid w:val="00B05D3F"/>
    <w:rsid w:val="00B06323"/>
    <w:rsid w:val="00B06B5F"/>
    <w:rsid w:val="00B06DE1"/>
    <w:rsid w:val="00B073B7"/>
    <w:rsid w:val="00B10EAB"/>
    <w:rsid w:val="00B10F01"/>
    <w:rsid w:val="00B1151C"/>
    <w:rsid w:val="00B11524"/>
    <w:rsid w:val="00B11D05"/>
    <w:rsid w:val="00B11F92"/>
    <w:rsid w:val="00B12109"/>
    <w:rsid w:val="00B12812"/>
    <w:rsid w:val="00B12A9C"/>
    <w:rsid w:val="00B12BC0"/>
    <w:rsid w:val="00B13435"/>
    <w:rsid w:val="00B13D43"/>
    <w:rsid w:val="00B140A1"/>
    <w:rsid w:val="00B147A9"/>
    <w:rsid w:val="00B14B5F"/>
    <w:rsid w:val="00B15104"/>
    <w:rsid w:val="00B16384"/>
    <w:rsid w:val="00B174DF"/>
    <w:rsid w:val="00B17922"/>
    <w:rsid w:val="00B2009E"/>
    <w:rsid w:val="00B201C1"/>
    <w:rsid w:val="00B20B70"/>
    <w:rsid w:val="00B210AF"/>
    <w:rsid w:val="00B21E49"/>
    <w:rsid w:val="00B22582"/>
    <w:rsid w:val="00B2326F"/>
    <w:rsid w:val="00B2333B"/>
    <w:rsid w:val="00B23942"/>
    <w:rsid w:val="00B23E0F"/>
    <w:rsid w:val="00B23E45"/>
    <w:rsid w:val="00B2442A"/>
    <w:rsid w:val="00B24540"/>
    <w:rsid w:val="00B25772"/>
    <w:rsid w:val="00B2605C"/>
    <w:rsid w:val="00B26A2A"/>
    <w:rsid w:val="00B272FE"/>
    <w:rsid w:val="00B27F11"/>
    <w:rsid w:val="00B3084C"/>
    <w:rsid w:val="00B30ADC"/>
    <w:rsid w:val="00B30F88"/>
    <w:rsid w:val="00B31011"/>
    <w:rsid w:val="00B32A21"/>
    <w:rsid w:val="00B32BB1"/>
    <w:rsid w:val="00B32BB2"/>
    <w:rsid w:val="00B32D2C"/>
    <w:rsid w:val="00B336DC"/>
    <w:rsid w:val="00B33F14"/>
    <w:rsid w:val="00B34468"/>
    <w:rsid w:val="00B353E9"/>
    <w:rsid w:val="00B35634"/>
    <w:rsid w:val="00B36156"/>
    <w:rsid w:val="00B37940"/>
    <w:rsid w:val="00B37FF2"/>
    <w:rsid w:val="00B40F53"/>
    <w:rsid w:val="00B41207"/>
    <w:rsid w:val="00B414BF"/>
    <w:rsid w:val="00B4171B"/>
    <w:rsid w:val="00B41796"/>
    <w:rsid w:val="00B41883"/>
    <w:rsid w:val="00B41D71"/>
    <w:rsid w:val="00B423A5"/>
    <w:rsid w:val="00B439B1"/>
    <w:rsid w:val="00B44856"/>
    <w:rsid w:val="00B44858"/>
    <w:rsid w:val="00B448F6"/>
    <w:rsid w:val="00B44D67"/>
    <w:rsid w:val="00B44E06"/>
    <w:rsid w:val="00B4590A"/>
    <w:rsid w:val="00B45E23"/>
    <w:rsid w:val="00B4644F"/>
    <w:rsid w:val="00B46D24"/>
    <w:rsid w:val="00B4778F"/>
    <w:rsid w:val="00B477B8"/>
    <w:rsid w:val="00B50D01"/>
    <w:rsid w:val="00B50EE2"/>
    <w:rsid w:val="00B510AD"/>
    <w:rsid w:val="00B52665"/>
    <w:rsid w:val="00B52BDD"/>
    <w:rsid w:val="00B52C0D"/>
    <w:rsid w:val="00B52F57"/>
    <w:rsid w:val="00B533FC"/>
    <w:rsid w:val="00B53C94"/>
    <w:rsid w:val="00B53E8E"/>
    <w:rsid w:val="00B53F43"/>
    <w:rsid w:val="00B545A1"/>
    <w:rsid w:val="00B546B1"/>
    <w:rsid w:val="00B556D0"/>
    <w:rsid w:val="00B56DCA"/>
    <w:rsid w:val="00B573A8"/>
    <w:rsid w:val="00B578C0"/>
    <w:rsid w:val="00B6072C"/>
    <w:rsid w:val="00B60AD7"/>
    <w:rsid w:val="00B60C23"/>
    <w:rsid w:val="00B611B3"/>
    <w:rsid w:val="00B613BF"/>
    <w:rsid w:val="00B6169B"/>
    <w:rsid w:val="00B61A59"/>
    <w:rsid w:val="00B62944"/>
    <w:rsid w:val="00B6301F"/>
    <w:rsid w:val="00B63099"/>
    <w:rsid w:val="00B63562"/>
    <w:rsid w:val="00B63A99"/>
    <w:rsid w:val="00B640E4"/>
    <w:rsid w:val="00B642A1"/>
    <w:rsid w:val="00B6435E"/>
    <w:rsid w:val="00B64B8E"/>
    <w:rsid w:val="00B64CA5"/>
    <w:rsid w:val="00B65CEA"/>
    <w:rsid w:val="00B664ED"/>
    <w:rsid w:val="00B676FF"/>
    <w:rsid w:val="00B67C45"/>
    <w:rsid w:val="00B67F52"/>
    <w:rsid w:val="00B703B9"/>
    <w:rsid w:val="00B705AB"/>
    <w:rsid w:val="00B706BD"/>
    <w:rsid w:val="00B7193C"/>
    <w:rsid w:val="00B71EE0"/>
    <w:rsid w:val="00B729DD"/>
    <w:rsid w:val="00B72C8B"/>
    <w:rsid w:val="00B73264"/>
    <w:rsid w:val="00B73402"/>
    <w:rsid w:val="00B74340"/>
    <w:rsid w:val="00B74692"/>
    <w:rsid w:val="00B74992"/>
    <w:rsid w:val="00B74ADA"/>
    <w:rsid w:val="00B750E3"/>
    <w:rsid w:val="00B7720F"/>
    <w:rsid w:val="00B80928"/>
    <w:rsid w:val="00B81B82"/>
    <w:rsid w:val="00B82032"/>
    <w:rsid w:val="00B83C5A"/>
    <w:rsid w:val="00B8409A"/>
    <w:rsid w:val="00B85083"/>
    <w:rsid w:val="00B8568A"/>
    <w:rsid w:val="00B85CF6"/>
    <w:rsid w:val="00B871EC"/>
    <w:rsid w:val="00B876C6"/>
    <w:rsid w:val="00B87839"/>
    <w:rsid w:val="00B91FCE"/>
    <w:rsid w:val="00B923B1"/>
    <w:rsid w:val="00B92464"/>
    <w:rsid w:val="00B9351C"/>
    <w:rsid w:val="00B93D02"/>
    <w:rsid w:val="00B94487"/>
    <w:rsid w:val="00B94CF5"/>
    <w:rsid w:val="00B94D44"/>
    <w:rsid w:val="00B9582B"/>
    <w:rsid w:val="00B95F7F"/>
    <w:rsid w:val="00B961BA"/>
    <w:rsid w:val="00B96EA1"/>
    <w:rsid w:val="00B97035"/>
    <w:rsid w:val="00B97DF4"/>
    <w:rsid w:val="00BA12DC"/>
    <w:rsid w:val="00BA1A92"/>
    <w:rsid w:val="00BA2226"/>
    <w:rsid w:val="00BA354F"/>
    <w:rsid w:val="00BA38DD"/>
    <w:rsid w:val="00BA4841"/>
    <w:rsid w:val="00BA4D98"/>
    <w:rsid w:val="00BA4F7C"/>
    <w:rsid w:val="00BA5208"/>
    <w:rsid w:val="00BA59BE"/>
    <w:rsid w:val="00BA65DD"/>
    <w:rsid w:val="00BA6DF2"/>
    <w:rsid w:val="00BA715A"/>
    <w:rsid w:val="00BA7469"/>
    <w:rsid w:val="00BA75FC"/>
    <w:rsid w:val="00BA7C0A"/>
    <w:rsid w:val="00BB0043"/>
    <w:rsid w:val="00BB0C54"/>
    <w:rsid w:val="00BB2B3F"/>
    <w:rsid w:val="00BB4E26"/>
    <w:rsid w:val="00BB550A"/>
    <w:rsid w:val="00BB59D5"/>
    <w:rsid w:val="00BB5E53"/>
    <w:rsid w:val="00BB68F2"/>
    <w:rsid w:val="00BB7818"/>
    <w:rsid w:val="00BB79D7"/>
    <w:rsid w:val="00BC0B74"/>
    <w:rsid w:val="00BC0F37"/>
    <w:rsid w:val="00BC14AE"/>
    <w:rsid w:val="00BC15E4"/>
    <w:rsid w:val="00BC21EA"/>
    <w:rsid w:val="00BC22A4"/>
    <w:rsid w:val="00BC300D"/>
    <w:rsid w:val="00BC34A2"/>
    <w:rsid w:val="00BC355B"/>
    <w:rsid w:val="00BC3956"/>
    <w:rsid w:val="00BC3D09"/>
    <w:rsid w:val="00BC4027"/>
    <w:rsid w:val="00BC404F"/>
    <w:rsid w:val="00BC4105"/>
    <w:rsid w:val="00BC455D"/>
    <w:rsid w:val="00BC4B76"/>
    <w:rsid w:val="00BC4C11"/>
    <w:rsid w:val="00BC4CCF"/>
    <w:rsid w:val="00BC4FD1"/>
    <w:rsid w:val="00BC556C"/>
    <w:rsid w:val="00BC5D25"/>
    <w:rsid w:val="00BC6102"/>
    <w:rsid w:val="00BC6B57"/>
    <w:rsid w:val="00BD0A9A"/>
    <w:rsid w:val="00BD101A"/>
    <w:rsid w:val="00BD1A45"/>
    <w:rsid w:val="00BD2278"/>
    <w:rsid w:val="00BD249B"/>
    <w:rsid w:val="00BD2528"/>
    <w:rsid w:val="00BD26C6"/>
    <w:rsid w:val="00BD3E41"/>
    <w:rsid w:val="00BD428B"/>
    <w:rsid w:val="00BD42A2"/>
    <w:rsid w:val="00BD4D9C"/>
    <w:rsid w:val="00BD51F9"/>
    <w:rsid w:val="00BD5AF1"/>
    <w:rsid w:val="00BD6A24"/>
    <w:rsid w:val="00BD713C"/>
    <w:rsid w:val="00BD720B"/>
    <w:rsid w:val="00BE01D4"/>
    <w:rsid w:val="00BE03EF"/>
    <w:rsid w:val="00BE0864"/>
    <w:rsid w:val="00BE0DFA"/>
    <w:rsid w:val="00BE255D"/>
    <w:rsid w:val="00BE2F17"/>
    <w:rsid w:val="00BE329A"/>
    <w:rsid w:val="00BE4025"/>
    <w:rsid w:val="00BE493D"/>
    <w:rsid w:val="00BE4F1D"/>
    <w:rsid w:val="00BE52E0"/>
    <w:rsid w:val="00BE66FB"/>
    <w:rsid w:val="00BE68F8"/>
    <w:rsid w:val="00BE6BF4"/>
    <w:rsid w:val="00BE6C16"/>
    <w:rsid w:val="00BF02A7"/>
    <w:rsid w:val="00BF23DA"/>
    <w:rsid w:val="00BF297A"/>
    <w:rsid w:val="00BF2D5B"/>
    <w:rsid w:val="00BF338E"/>
    <w:rsid w:val="00BF340B"/>
    <w:rsid w:val="00BF34F8"/>
    <w:rsid w:val="00BF390A"/>
    <w:rsid w:val="00BF3C29"/>
    <w:rsid w:val="00BF3ECD"/>
    <w:rsid w:val="00BF4226"/>
    <w:rsid w:val="00BF502A"/>
    <w:rsid w:val="00BF51A1"/>
    <w:rsid w:val="00BF7BF6"/>
    <w:rsid w:val="00BF7E24"/>
    <w:rsid w:val="00BF7E6A"/>
    <w:rsid w:val="00C00594"/>
    <w:rsid w:val="00C007C9"/>
    <w:rsid w:val="00C00CF5"/>
    <w:rsid w:val="00C00D3E"/>
    <w:rsid w:val="00C01828"/>
    <w:rsid w:val="00C018CC"/>
    <w:rsid w:val="00C01949"/>
    <w:rsid w:val="00C02429"/>
    <w:rsid w:val="00C043E4"/>
    <w:rsid w:val="00C0449E"/>
    <w:rsid w:val="00C04576"/>
    <w:rsid w:val="00C04B2A"/>
    <w:rsid w:val="00C05E06"/>
    <w:rsid w:val="00C05EFC"/>
    <w:rsid w:val="00C06665"/>
    <w:rsid w:val="00C06B1A"/>
    <w:rsid w:val="00C06CCF"/>
    <w:rsid w:val="00C06DF2"/>
    <w:rsid w:val="00C075F9"/>
    <w:rsid w:val="00C078D9"/>
    <w:rsid w:val="00C07A1A"/>
    <w:rsid w:val="00C07A62"/>
    <w:rsid w:val="00C10097"/>
    <w:rsid w:val="00C1014A"/>
    <w:rsid w:val="00C108EA"/>
    <w:rsid w:val="00C114A7"/>
    <w:rsid w:val="00C12CDF"/>
    <w:rsid w:val="00C13899"/>
    <w:rsid w:val="00C13C23"/>
    <w:rsid w:val="00C13C5B"/>
    <w:rsid w:val="00C14259"/>
    <w:rsid w:val="00C14379"/>
    <w:rsid w:val="00C15401"/>
    <w:rsid w:val="00C1573E"/>
    <w:rsid w:val="00C16130"/>
    <w:rsid w:val="00C1638C"/>
    <w:rsid w:val="00C17243"/>
    <w:rsid w:val="00C17DC1"/>
    <w:rsid w:val="00C2014D"/>
    <w:rsid w:val="00C21E0A"/>
    <w:rsid w:val="00C2293C"/>
    <w:rsid w:val="00C2313D"/>
    <w:rsid w:val="00C23516"/>
    <w:rsid w:val="00C2367C"/>
    <w:rsid w:val="00C2403D"/>
    <w:rsid w:val="00C24573"/>
    <w:rsid w:val="00C24AE0"/>
    <w:rsid w:val="00C24B1D"/>
    <w:rsid w:val="00C254AA"/>
    <w:rsid w:val="00C25C97"/>
    <w:rsid w:val="00C25F70"/>
    <w:rsid w:val="00C26CCA"/>
    <w:rsid w:val="00C27179"/>
    <w:rsid w:val="00C273BB"/>
    <w:rsid w:val="00C3051F"/>
    <w:rsid w:val="00C30565"/>
    <w:rsid w:val="00C30632"/>
    <w:rsid w:val="00C30722"/>
    <w:rsid w:val="00C30E08"/>
    <w:rsid w:val="00C3129A"/>
    <w:rsid w:val="00C3133F"/>
    <w:rsid w:val="00C31749"/>
    <w:rsid w:val="00C31C91"/>
    <w:rsid w:val="00C31CD6"/>
    <w:rsid w:val="00C31CE5"/>
    <w:rsid w:val="00C324F4"/>
    <w:rsid w:val="00C32AC1"/>
    <w:rsid w:val="00C32ECD"/>
    <w:rsid w:val="00C334D3"/>
    <w:rsid w:val="00C33ADD"/>
    <w:rsid w:val="00C33AFB"/>
    <w:rsid w:val="00C34F0F"/>
    <w:rsid w:val="00C35728"/>
    <w:rsid w:val="00C409AA"/>
    <w:rsid w:val="00C412C6"/>
    <w:rsid w:val="00C41874"/>
    <w:rsid w:val="00C4195E"/>
    <w:rsid w:val="00C41962"/>
    <w:rsid w:val="00C41A0E"/>
    <w:rsid w:val="00C42ECD"/>
    <w:rsid w:val="00C43629"/>
    <w:rsid w:val="00C44C87"/>
    <w:rsid w:val="00C44E0C"/>
    <w:rsid w:val="00C45C6A"/>
    <w:rsid w:val="00C45E1E"/>
    <w:rsid w:val="00C466D1"/>
    <w:rsid w:val="00C47408"/>
    <w:rsid w:val="00C476D9"/>
    <w:rsid w:val="00C479F5"/>
    <w:rsid w:val="00C47E4E"/>
    <w:rsid w:val="00C50088"/>
    <w:rsid w:val="00C51008"/>
    <w:rsid w:val="00C518D0"/>
    <w:rsid w:val="00C527D2"/>
    <w:rsid w:val="00C52855"/>
    <w:rsid w:val="00C52EE1"/>
    <w:rsid w:val="00C5370F"/>
    <w:rsid w:val="00C53DA2"/>
    <w:rsid w:val="00C54190"/>
    <w:rsid w:val="00C55072"/>
    <w:rsid w:val="00C556B7"/>
    <w:rsid w:val="00C55A10"/>
    <w:rsid w:val="00C5628E"/>
    <w:rsid w:val="00C5683C"/>
    <w:rsid w:val="00C57000"/>
    <w:rsid w:val="00C5791F"/>
    <w:rsid w:val="00C6059C"/>
    <w:rsid w:val="00C616B2"/>
    <w:rsid w:val="00C61874"/>
    <w:rsid w:val="00C6217E"/>
    <w:rsid w:val="00C622A0"/>
    <w:rsid w:val="00C62381"/>
    <w:rsid w:val="00C62668"/>
    <w:rsid w:val="00C62868"/>
    <w:rsid w:val="00C648B5"/>
    <w:rsid w:val="00C65429"/>
    <w:rsid w:val="00C65934"/>
    <w:rsid w:val="00C674BE"/>
    <w:rsid w:val="00C679CB"/>
    <w:rsid w:val="00C67AF1"/>
    <w:rsid w:val="00C70B9D"/>
    <w:rsid w:val="00C70CEC"/>
    <w:rsid w:val="00C70D14"/>
    <w:rsid w:val="00C70DFB"/>
    <w:rsid w:val="00C71205"/>
    <w:rsid w:val="00C7143F"/>
    <w:rsid w:val="00C71FC5"/>
    <w:rsid w:val="00C7258B"/>
    <w:rsid w:val="00C7275E"/>
    <w:rsid w:val="00C73852"/>
    <w:rsid w:val="00C73AB2"/>
    <w:rsid w:val="00C73D88"/>
    <w:rsid w:val="00C73F9F"/>
    <w:rsid w:val="00C7515F"/>
    <w:rsid w:val="00C75576"/>
    <w:rsid w:val="00C75934"/>
    <w:rsid w:val="00C75CEE"/>
    <w:rsid w:val="00C766CA"/>
    <w:rsid w:val="00C76C6D"/>
    <w:rsid w:val="00C76D3D"/>
    <w:rsid w:val="00C76FC5"/>
    <w:rsid w:val="00C77883"/>
    <w:rsid w:val="00C77C28"/>
    <w:rsid w:val="00C801FC"/>
    <w:rsid w:val="00C80621"/>
    <w:rsid w:val="00C80DF7"/>
    <w:rsid w:val="00C80F54"/>
    <w:rsid w:val="00C81063"/>
    <w:rsid w:val="00C82A66"/>
    <w:rsid w:val="00C82C5C"/>
    <w:rsid w:val="00C83569"/>
    <w:rsid w:val="00C8382D"/>
    <w:rsid w:val="00C84041"/>
    <w:rsid w:val="00C8405F"/>
    <w:rsid w:val="00C851D8"/>
    <w:rsid w:val="00C85E34"/>
    <w:rsid w:val="00C85E41"/>
    <w:rsid w:val="00C871F3"/>
    <w:rsid w:val="00C87777"/>
    <w:rsid w:val="00C903CB"/>
    <w:rsid w:val="00C90A6A"/>
    <w:rsid w:val="00C91601"/>
    <w:rsid w:val="00C9193B"/>
    <w:rsid w:val="00C9251E"/>
    <w:rsid w:val="00C92853"/>
    <w:rsid w:val="00C9309B"/>
    <w:rsid w:val="00C931F4"/>
    <w:rsid w:val="00C9444C"/>
    <w:rsid w:val="00C94639"/>
    <w:rsid w:val="00C94A17"/>
    <w:rsid w:val="00C94E91"/>
    <w:rsid w:val="00C9558B"/>
    <w:rsid w:val="00C95C55"/>
    <w:rsid w:val="00C95CB6"/>
    <w:rsid w:val="00C9660C"/>
    <w:rsid w:val="00C96EA9"/>
    <w:rsid w:val="00C973ED"/>
    <w:rsid w:val="00CA00D1"/>
    <w:rsid w:val="00CA045C"/>
    <w:rsid w:val="00CA07AB"/>
    <w:rsid w:val="00CA0C79"/>
    <w:rsid w:val="00CA0CC3"/>
    <w:rsid w:val="00CA1B17"/>
    <w:rsid w:val="00CA1D7E"/>
    <w:rsid w:val="00CA243C"/>
    <w:rsid w:val="00CA275B"/>
    <w:rsid w:val="00CA32DE"/>
    <w:rsid w:val="00CA3550"/>
    <w:rsid w:val="00CA4320"/>
    <w:rsid w:val="00CA4461"/>
    <w:rsid w:val="00CA4634"/>
    <w:rsid w:val="00CA4770"/>
    <w:rsid w:val="00CA47BB"/>
    <w:rsid w:val="00CA47CB"/>
    <w:rsid w:val="00CA4FC0"/>
    <w:rsid w:val="00CA5391"/>
    <w:rsid w:val="00CA7783"/>
    <w:rsid w:val="00CA7958"/>
    <w:rsid w:val="00CA7A9A"/>
    <w:rsid w:val="00CA7BB8"/>
    <w:rsid w:val="00CB071B"/>
    <w:rsid w:val="00CB1BAA"/>
    <w:rsid w:val="00CB1D98"/>
    <w:rsid w:val="00CB2419"/>
    <w:rsid w:val="00CB2591"/>
    <w:rsid w:val="00CB2B4E"/>
    <w:rsid w:val="00CB2D40"/>
    <w:rsid w:val="00CB34FB"/>
    <w:rsid w:val="00CB37D0"/>
    <w:rsid w:val="00CB403E"/>
    <w:rsid w:val="00CB45DB"/>
    <w:rsid w:val="00CB6B46"/>
    <w:rsid w:val="00CC068F"/>
    <w:rsid w:val="00CC13EE"/>
    <w:rsid w:val="00CC1FBC"/>
    <w:rsid w:val="00CC2016"/>
    <w:rsid w:val="00CC2148"/>
    <w:rsid w:val="00CC23A1"/>
    <w:rsid w:val="00CC2B2C"/>
    <w:rsid w:val="00CC2DAE"/>
    <w:rsid w:val="00CC359D"/>
    <w:rsid w:val="00CC3855"/>
    <w:rsid w:val="00CC3933"/>
    <w:rsid w:val="00CC4224"/>
    <w:rsid w:val="00CC4446"/>
    <w:rsid w:val="00CC52B3"/>
    <w:rsid w:val="00CC580D"/>
    <w:rsid w:val="00CC6CBC"/>
    <w:rsid w:val="00CC6FC8"/>
    <w:rsid w:val="00CC7502"/>
    <w:rsid w:val="00CC7677"/>
    <w:rsid w:val="00CD0412"/>
    <w:rsid w:val="00CD0CE3"/>
    <w:rsid w:val="00CD119C"/>
    <w:rsid w:val="00CD125C"/>
    <w:rsid w:val="00CD3129"/>
    <w:rsid w:val="00CD3281"/>
    <w:rsid w:val="00CD32E8"/>
    <w:rsid w:val="00CD3430"/>
    <w:rsid w:val="00CD37F7"/>
    <w:rsid w:val="00CD3A32"/>
    <w:rsid w:val="00CD3A86"/>
    <w:rsid w:val="00CD3CEE"/>
    <w:rsid w:val="00CD4144"/>
    <w:rsid w:val="00CD546D"/>
    <w:rsid w:val="00CD57D6"/>
    <w:rsid w:val="00CD5C62"/>
    <w:rsid w:val="00CD5CFF"/>
    <w:rsid w:val="00CD6105"/>
    <w:rsid w:val="00CD7324"/>
    <w:rsid w:val="00CD750D"/>
    <w:rsid w:val="00CD7639"/>
    <w:rsid w:val="00CD7EA2"/>
    <w:rsid w:val="00CE06B1"/>
    <w:rsid w:val="00CE0DDF"/>
    <w:rsid w:val="00CE0F16"/>
    <w:rsid w:val="00CE1241"/>
    <w:rsid w:val="00CE1243"/>
    <w:rsid w:val="00CE15EA"/>
    <w:rsid w:val="00CE1CE3"/>
    <w:rsid w:val="00CE2027"/>
    <w:rsid w:val="00CE214A"/>
    <w:rsid w:val="00CE40F0"/>
    <w:rsid w:val="00CE4788"/>
    <w:rsid w:val="00CE4888"/>
    <w:rsid w:val="00CE4FF7"/>
    <w:rsid w:val="00CE6B68"/>
    <w:rsid w:val="00CE737C"/>
    <w:rsid w:val="00CE755B"/>
    <w:rsid w:val="00CF01E6"/>
    <w:rsid w:val="00CF027C"/>
    <w:rsid w:val="00CF0528"/>
    <w:rsid w:val="00CF0BB1"/>
    <w:rsid w:val="00CF0CA2"/>
    <w:rsid w:val="00CF0FEC"/>
    <w:rsid w:val="00CF2801"/>
    <w:rsid w:val="00CF32EA"/>
    <w:rsid w:val="00CF3441"/>
    <w:rsid w:val="00CF3461"/>
    <w:rsid w:val="00CF35C8"/>
    <w:rsid w:val="00CF4ACB"/>
    <w:rsid w:val="00CF59F3"/>
    <w:rsid w:val="00CF5F99"/>
    <w:rsid w:val="00CF6220"/>
    <w:rsid w:val="00CF63D5"/>
    <w:rsid w:val="00CF691A"/>
    <w:rsid w:val="00CF6D73"/>
    <w:rsid w:val="00CF7CF5"/>
    <w:rsid w:val="00CF7DCE"/>
    <w:rsid w:val="00CF7E87"/>
    <w:rsid w:val="00D00341"/>
    <w:rsid w:val="00D016B9"/>
    <w:rsid w:val="00D016EC"/>
    <w:rsid w:val="00D02842"/>
    <w:rsid w:val="00D035B1"/>
    <w:rsid w:val="00D03A15"/>
    <w:rsid w:val="00D03AE1"/>
    <w:rsid w:val="00D045BD"/>
    <w:rsid w:val="00D04673"/>
    <w:rsid w:val="00D04F20"/>
    <w:rsid w:val="00D058AC"/>
    <w:rsid w:val="00D06940"/>
    <w:rsid w:val="00D06DC8"/>
    <w:rsid w:val="00D06F7F"/>
    <w:rsid w:val="00D0705B"/>
    <w:rsid w:val="00D07217"/>
    <w:rsid w:val="00D07FE4"/>
    <w:rsid w:val="00D10848"/>
    <w:rsid w:val="00D11179"/>
    <w:rsid w:val="00D12A3C"/>
    <w:rsid w:val="00D12A59"/>
    <w:rsid w:val="00D12F5E"/>
    <w:rsid w:val="00D13BD2"/>
    <w:rsid w:val="00D13D5C"/>
    <w:rsid w:val="00D13F6F"/>
    <w:rsid w:val="00D146BD"/>
    <w:rsid w:val="00D14C1D"/>
    <w:rsid w:val="00D14E09"/>
    <w:rsid w:val="00D1557A"/>
    <w:rsid w:val="00D16423"/>
    <w:rsid w:val="00D16DB0"/>
    <w:rsid w:val="00D179D7"/>
    <w:rsid w:val="00D17E6F"/>
    <w:rsid w:val="00D200E4"/>
    <w:rsid w:val="00D21555"/>
    <w:rsid w:val="00D2245C"/>
    <w:rsid w:val="00D22620"/>
    <w:rsid w:val="00D23343"/>
    <w:rsid w:val="00D23B8E"/>
    <w:rsid w:val="00D23C3A"/>
    <w:rsid w:val="00D24928"/>
    <w:rsid w:val="00D24C7B"/>
    <w:rsid w:val="00D2584A"/>
    <w:rsid w:val="00D26377"/>
    <w:rsid w:val="00D2658D"/>
    <w:rsid w:val="00D267C7"/>
    <w:rsid w:val="00D27D42"/>
    <w:rsid w:val="00D300D0"/>
    <w:rsid w:val="00D30F9A"/>
    <w:rsid w:val="00D30FAE"/>
    <w:rsid w:val="00D31B04"/>
    <w:rsid w:val="00D322ED"/>
    <w:rsid w:val="00D326EB"/>
    <w:rsid w:val="00D32F99"/>
    <w:rsid w:val="00D332D7"/>
    <w:rsid w:val="00D332FB"/>
    <w:rsid w:val="00D34979"/>
    <w:rsid w:val="00D350A7"/>
    <w:rsid w:val="00D35FCB"/>
    <w:rsid w:val="00D36770"/>
    <w:rsid w:val="00D368D0"/>
    <w:rsid w:val="00D36ACA"/>
    <w:rsid w:val="00D36D72"/>
    <w:rsid w:val="00D36EFC"/>
    <w:rsid w:val="00D37709"/>
    <w:rsid w:val="00D37B7E"/>
    <w:rsid w:val="00D37F2B"/>
    <w:rsid w:val="00D40131"/>
    <w:rsid w:val="00D4043A"/>
    <w:rsid w:val="00D40FBF"/>
    <w:rsid w:val="00D41036"/>
    <w:rsid w:val="00D41386"/>
    <w:rsid w:val="00D42A25"/>
    <w:rsid w:val="00D4311C"/>
    <w:rsid w:val="00D43911"/>
    <w:rsid w:val="00D43FB0"/>
    <w:rsid w:val="00D44724"/>
    <w:rsid w:val="00D44E69"/>
    <w:rsid w:val="00D45493"/>
    <w:rsid w:val="00D4566D"/>
    <w:rsid w:val="00D45EC5"/>
    <w:rsid w:val="00D46AF4"/>
    <w:rsid w:val="00D46FDA"/>
    <w:rsid w:val="00D47959"/>
    <w:rsid w:val="00D47B4B"/>
    <w:rsid w:val="00D5081D"/>
    <w:rsid w:val="00D50CD2"/>
    <w:rsid w:val="00D520FA"/>
    <w:rsid w:val="00D5229A"/>
    <w:rsid w:val="00D52C72"/>
    <w:rsid w:val="00D5335D"/>
    <w:rsid w:val="00D539DA"/>
    <w:rsid w:val="00D53BF1"/>
    <w:rsid w:val="00D5411F"/>
    <w:rsid w:val="00D54423"/>
    <w:rsid w:val="00D54517"/>
    <w:rsid w:val="00D545D2"/>
    <w:rsid w:val="00D54E2A"/>
    <w:rsid w:val="00D553A2"/>
    <w:rsid w:val="00D55506"/>
    <w:rsid w:val="00D5574E"/>
    <w:rsid w:val="00D559B9"/>
    <w:rsid w:val="00D55A14"/>
    <w:rsid w:val="00D560F4"/>
    <w:rsid w:val="00D564DC"/>
    <w:rsid w:val="00D571F5"/>
    <w:rsid w:val="00D60CC8"/>
    <w:rsid w:val="00D60FE8"/>
    <w:rsid w:val="00D610C8"/>
    <w:rsid w:val="00D63399"/>
    <w:rsid w:val="00D6398B"/>
    <w:rsid w:val="00D63E3F"/>
    <w:rsid w:val="00D64251"/>
    <w:rsid w:val="00D643D8"/>
    <w:rsid w:val="00D65413"/>
    <w:rsid w:val="00D66B12"/>
    <w:rsid w:val="00D66EFD"/>
    <w:rsid w:val="00D673D3"/>
    <w:rsid w:val="00D67A9B"/>
    <w:rsid w:val="00D700ED"/>
    <w:rsid w:val="00D70D2D"/>
    <w:rsid w:val="00D7105A"/>
    <w:rsid w:val="00D71780"/>
    <w:rsid w:val="00D7194F"/>
    <w:rsid w:val="00D71C2C"/>
    <w:rsid w:val="00D721D0"/>
    <w:rsid w:val="00D72B68"/>
    <w:rsid w:val="00D72DFF"/>
    <w:rsid w:val="00D74214"/>
    <w:rsid w:val="00D7433D"/>
    <w:rsid w:val="00D7451F"/>
    <w:rsid w:val="00D747ED"/>
    <w:rsid w:val="00D74F95"/>
    <w:rsid w:val="00D75D62"/>
    <w:rsid w:val="00D75E3C"/>
    <w:rsid w:val="00D75EC8"/>
    <w:rsid w:val="00D76E98"/>
    <w:rsid w:val="00D778CE"/>
    <w:rsid w:val="00D77EAF"/>
    <w:rsid w:val="00D77F1E"/>
    <w:rsid w:val="00D80793"/>
    <w:rsid w:val="00D80918"/>
    <w:rsid w:val="00D80DE0"/>
    <w:rsid w:val="00D82ABE"/>
    <w:rsid w:val="00D82AD9"/>
    <w:rsid w:val="00D84B9B"/>
    <w:rsid w:val="00D85414"/>
    <w:rsid w:val="00D855F5"/>
    <w:rsid w:val="00D856BD"/>
    <w:rsid w:val="00D85EA9"/>
    <w:rsid w:val="00D862E1"/>
    <w:rsid w:val="00D86484"/>
    <w:rsid w:val="00D8649A"/>
    <w:rsid w:val="00D86A76"/>
    <w:rsid w:val="00D87344"/>
    <w:rsid w:val="00D878F6"/>
    <w:rsid w:val="00D90337"/>
    <w:rsid w:val="00D903DE"/>
    <w:rsid w:val="00D90A0F"/>
    <w:rsid w:val="00D90ABF"/>
    <w:rsid w:val="00D90AE6"/>
    <w:rsid w:val="00D915AF"/>
    <w:rsid w:val="00D922B3"/>
    <w:rsid w:val="00D92546"/>
    <w:rsid w:val="00D925AA"/>
    <w:rsid w:val="00D92E28"/>
    <w:rsid w:val="00D92E35"/>
    <w:rsid w:val="00D93300"/>
    <w:rsid w:val="00D93421"/>
    <w:rsid w:val="00D934F5"/>
    <w:rsid w:val="00D94518"/>
    <w:rsid w:val="00D96A6B"/>
    <w:rsid w:val="00D9736D"/>
    <w:rsid w:val="00DA03D5"/>
    <w:rsid w:val="00DA1240"/>
    <w:rsid w:val="00DA1E2C"/>
    <w:rsid w:val="00DA2704"/>
    <w:rsid w:val="00DA2CF7"/>
    <w:rsid w:val="00DA2D5D"/>
    <w:rsid w:val="00DA30BE"/>
    <w:rsid w:val="00DA38B6"/>
    <w:rsid w:val="00DA3F7F"/>
    <w:rsid w:val="00DA4736"/>
    <w:rsid w:val="00DA559C"/>
    <w:rsid w:val="00DA5619"/>
    <w:rsid w:val="00DA6130"/>
    <w:rsid w:val="00DA6406"/>
    <w:rsid w:val="00DA6DF6"/>
    <w:rsid w:val="00DA72B8"/>
    <w:rsid w:val="00DA752C"/>
    <w:rsid w:val="00DB07A2"/>
    <w:rsid w:val="00DB0808"/>
    <w:rsid w:val="00DB1630"/>
    <w:rsid w:val="00DB1AC3"/>
    <w:rsid w:val="00DB2971"/>
    <w:rsid w:val="00DB2C0D"/>
    <w:rsid w:val="00DB2CAC"/>
    <w:rsid w:val="00DB437B"/>
    <w:rsid w:val="00DB4816"/>
    <w:rsid w:val="00DB4A73"/>
    <w:rsid w:val="00DB57E5"/>
    <w:rsid w:val="00DB583B"/>
    <w:rsid w:val="00DB5E5C"/>
    <w:rsid w:val="00DB5EB3"/>
    <w:rsid w:val="00DB6364"/>
    <w:rsid w:val="00DB63F6"/>
    <w:rsid w:val="00DB6FD6"/>
    <w:rsid w:val="00DB7807"/>
    <w:rsid w:val="00DC086C"/>
    <w:rsid w:val="00DC0F0E"/>
    <w:rsid w:val="00DC139F"/>
    <w:rsid w:val="00DC1E80"/>
    <w:rsid w:val="00DC2174"/>
    <w:rsid w:val="00DC2E72"/>
    <w:rsid w:val="00DC2F26"/>
    <w:rsid w:val="00DC2F7D"/>
    <w:rsid w:val="00DC33D0"/>
    <w:rsid w:val="00DC36BB"/>
    <w:rsid w:val="00DC3891"/>
    <w:rsid w:val="00DC396E"/>
    <w:rsid w:val="00DC4A19"/>
    <w:rsid w:val="00DC4DDD"/>
    <w:rsid w:val="00DC5A17"/>
    <w:rsid w:val="00DC6CFF"/>
    <w:rsid w:val="00DC719D"/>
    <w:rsid w:val="00DC72C9"/>
    <w:rsid w:val="00DC7795"/>
    <w:rsid w:val="00DC77CB"/>
    <w:rsid w:val="00DC7A0C"/>
    <w:rsid w:val="00DD00D3"/>
    <w:rsid w:val="00DD095A"/>
    <w:rsid w:val="00DD09DC"/>
    <w:rsid w:val="00DD09EB"/>
    <w:rsid w:val="00DD1F23"/>
    <w:rsid w:val="00DD2ED7"/>
    <w:rsid w:val="00DD3215"/>
    <w:rsid w:val="00DD44BD"/>
    <w:rsid w:val="00DD51B7"/>
    <w:rsid w:val="00DD6028"/>
    <w:rsid w:val="00DD68D7"/>
    <w:rsid w:val="00DD7059"/>
    <w:rsid w:val="00DD742B"/>
    <w:rsid w:val="00DD77A2"/>
    <w:rsid w:val="00DE07BC"/>
    <w:rsid w:val="00DE0A27"/>
    <w:rsid w:val="00DE0A90"/>
    <w:rsid w:val="00DE0ABC"/>
    <w:rsid w:val="00DE0AFB"/>
    <w:rsid w:val="00DE0CB2"/>
    <w:rsid w:val="00DE1438"/>
    <w:rsid w:val="00DE1922"/>
    <w:rsid w:val="00DE1A1F"/>
    <w:rsid w:val="00DE1E8F"/>
    <w:rsid w:val="00DE24E9"/>
    <w:rsid w:val="00DE28DC"/>
    <w:rsid w:val="00DE2D5C"/>
    <w:rsid w:val="00DE3216"/>
    <w:rsid w:val="00DE34F2"/>
    <w:rsid w:val="00DE3520"/>
    <w:rsid w:val="00DE4664"/>
    <w:rsid w:val="00DE4DD2"/>
    <w:rsid w:val="00DE518C"/>
    <w:rsid w:val="00DE5DE2"/>
    <w:rsid w:val="00DE672A"/>
    <w:rsid w:val="00DE709E"/>
    <w:rsid w:val="00DE749B"/>
    <w:rsid w:val="00DE7D83"/>
    <w:rsid w:val="00DF05EC"/>
    <w:rsid w:val="00DF069E"/>
    <w:rsid w:val="00DF08BB"/>
    <w:rsid w:val="00DF0A76"/>
    <w:rsid w:val="00DF0AE3"/>
    <w:rsid w:val="00DF0DE7"/>
    <w:rsid w:val="00DF0E4F"/>
    <w:rsid w:val="00DF1C20"/>
    <w:rsid w:val="00DF22EE"/>
    <w:rsid w:val="00DF286E"/>
    <w:rsid w:val="00DF28C7"/>
    <w:rsid w:val="00DF29F6"/>
    <w:rsid w:val="00DF2F93"/>
    <w:rsid w:val="00DF3029"/>
    <w:rsid w:val="00DF35EC"/>
    <w:rsid w:val="00DF4596"/>
    <w:rsid w:val="00DF47FC"/>
    <w:rsid w:val="00DF4F9C"/>
    <w:rsid w:val="00DF6783"/>
    <w:rsid w:val="00DF71B2"/>
    <w:rsid w:val="00DF7AAD"/>
    <w:rsid w:val="00DF7D61"/>
    <w:rsid w:val="00E00612"/>
    <w:rsid w:val="00E00784"/>
    <w:rsid w:val="00E01CD8"/>
    <w:rsid w:val="00E02C4E"/>
    <w:rsid w:val="00E04732"/>
    <w:rsid w:val="00E05702"/>
    <w:rsid w:val="00E058F8"/>
    <w:rsid w:val="00E05B21"/>
    <w:rsid w:val="00E05BD3"/>
    <w:rsid w:val="00E05C4A"/>
    <w:rsid w:val="00E05D8A"/>
    <w:rsid w:val="00E06302"/>
    <w:rsid w:val="00E06496"/>
    <w:rsid w:val="00E06D81"/>
    <w:rsid w:val="00E06DFD"/>
    <w:rsid w:val="00E07599"/>
    <w:rsid w:val="00E07A4E"/>
    <w:rsid w:val="00E07A7B"/>
    <w:rsid w:val="00E11342"/>
    <w:rsid w:val="00E1134B"/>
    <w:rsid w:val="00E11AD4"/>
    <w:rsid w:val="00E11D8D"/>
    <w:rsid w:val="00E12995"/>
    <w:rsid w:val="00E12B65"/>
    <w:rsid w:val="00E12DF7"/>
    <w:rsid w:val="00E13284"/>
    <w:rsid w:val="00E14218"/>
    <w:rsid w:val="00E14249"/>
    <w:rsid w:val="00E142D1"/>
    <w:rsid w:val="00E14343"/>
    <w:rsid w:val="00E14617"/>
    <w:rsid w:val="00E14BFC"/>
    <w:rsid w:val="00E14C65"/>
    <w:rsid w:val="00E15CDA"/>
    <w:rsid w:val="00E15D66"/>
    <w:rsid w:val="00E15F1D"/>
    <w:rsid w:val="00E1611C"/>
    <w:rsid w:val="00E204AB"/>
    <w:rsid w:val="00E20773"/>
    <w:rsid w:val="00E20EB4"/>
    <w:rsid w:val="00E218C6"/>
    <w:rsid w:val="00E221D4"/>
    <w:rsid w:val="00E2284A"/>
    <w:rsid w:val="00E232C7"/>
    <w:rsid w:val="00E247FF"/>
    <w:rsid w:val="00E25161"/>
    <w:rsid w:val="00E2521E"/>
    <w:rsid w:val="00E252D9"/>
    <w:rsid w:val="00E25425"/>
    <w:rsid w:val="00E255CE"/>
    <w:rsid w:val="00E257BF"/>
    <w:rsid w:val="00E25F4B"/>
    <w:rsid w:val="00E269A8"/>
    <w:rsid w:val="00E26B89"/>
    <w:rsid w:val="00E27A10"/>
    <w:rsid w:val="00E27CE2"/>
    <w:rsid w:val="00E27FAC"/>
    <w:rsid w:val="00E30C3A"/>
    <w:rsid w:val="00E3109E"/>
    <w:rsid w:val="00E3188F"/>
    <w:rsid w:val="00E31ADC"/>
    <w:rsid w:val="00E33099"/>
    <w:rsid w:val="00E333BF"/>
    <w:rsid w:val="00E335C3"/>
    <w:rsid w:val="00E33C2B"/>
    <w:rsid w:val="00E34148"/>
    <w:rsid w:val="00E352D3"/>
    <w:rsid w:val="00E35B93"/>
    <w:rsid w:val="00E3681D"/>
    <w:rsid w:val="00E368B7"/>
    <w:rsid w:val="00E370B4"/>
    <w:rsid w:val="00E37138"/>
    <w:rsid w:val="00E37A90"/>
    <w:rsid w:val="00E40B56"/>
    <w:rsid w:val="00E40DDF"/>
    <w:rsid w:val="00E4128C"/>
    <w:rsid w:val="00E41C93"/>
    <w:rsid w:val="00E432FA"/>
    <w:rsid w:val="00E44125"/>
    <w:rsid w:val="00E441E0"/>
    <w:rsid w:val="00E44CE0"/>
    <w:rsid w:val="00E4526E"/>
    <w:rsid w:val="00E452D9"/>
    <w:rsid w:val="00E45346"/>
    <w:rsid w:val="00E454C0"/>
    <w:rsid w:val="00E45634"/>
    <w:rsid w:val="00E46683"/>
    <w:rsid w:val="00E475A1"/>
    <w:rsid w:val="00E47FBE"/>
    <w:rsid w:val="00E509E6"/>
    <w:rsid w:val="00E50ACD"/>
    <w:rsid w:val="00E514A3"/>
    <w:rsid w:val="00E51685"/>
    <w:rsid w:val="00E519FE"/>
    <w:rsid w:val="00E51A55"/>
    <w:rsid w:val="00E51A67"/>
    <w:rsid w:val="00E527C3"/>
    <w:rsid w:val="00E52933"/>
    <w:rsid w:val="00E52947"/>
    <w:rsid w:val="00E52C68"/>
    <w:rsid w:val="00E53AA5"/>
    <w:rsid w:val="00E53CFD"/>
    <w:rsid w:val="00E53D27"/>
    <w:rsid w:val="00E542F1"/>
    <w:rsid w:val="00E550C9"/>
    <w:rsid w:val="00E55E47"/>
    <w:rsid w:val="00E55FE3"/>
    <w:rsid w:val="00E5628F"/>
    <w:rsid w:val="00E56586"/>
    <w:rsid w:val="00E56C3F"/>
    <w:rsid w:val="00E56D47"/>
    <w:rsid w:val="00E576E7"/>
    <w:rsid w:val="00E605A7"/>
    <w:rsid w:val="00E60CA1"/>
    <w:rsid w:val="00E60F33"/>
    <w:rsid w:val="00E61A2F"/>
    <w:rsid w:val="00E61A92"/>
    <w:rsid w:val="00E6212E"/>
    <w:rsid w:val="00E63F58"/>
    <w:rsid w:val="00E643EE"/>
    <w:rsid w:val="00E646E8"/>
    <w:rsid w:val="00E64DB5"/>
    <w:rsid w:val="00E64DBB"/>
    <w:rsid w:val="00E65774"/>
    <w:rsid w:val="00E65AD6"/>
    <w:rsid w:val="00E65CB8"/>
    <w:rsid w:val="00E65D20"/>
    <w:rsid w:val="00E670B7"/>
    <w:rsid w:val="00E70A58"/>
    <w:rsid w:val="00E714F6"/>
    <w:rsid w:val="00E7196E"/>
    <w:rsid w:val="00E727F0"/>
    <w:rsid w:val="00E72DAB"/>
    <w:rsid w:val="00E72EB8"/>
    <w:rsid w:val="00E74079"/>
    <w:rsid w:val="00E747A4"/>
    <w:rsid w:val="00E75490"/>
    <w:rsid w:val="00E75592"/>
    <w:rsid w:val="00E755B1"/>
    <w:rsid w:val="00E75E5F"/>
    <w:rsid w:val="00E766F1"/>
    <w:rsid w:val="00E76AAA"/>
    <w:rsid w:val="00E76FC2"/>
    <w:rsid w:val="00E77279"/>
    <w:rsid w:val="00E77893"/>
    <w:rsid w:val="00E800E3"/>
    <w:rsid w:val="00E8126C"/>
    <w:rsid w:val="00E8127A"/>
    <w:rsid w:val="00E813C0"/>
    <w:rsid w:val="00E814DC"/>
    <w:rsid w:val="00E818D0"/>
    <w:rsid w:val="00E81AD1"/>
    <w:rsid w:val="00E81C3B"/>
    <w:rsid w:val="00E825CF"/>
    <w:rsid w:val="00E82709"/>
    <w:rsid w:val="00E82AE8"/>
    <w:rsid w:val="00E82B6C"/>
    <w:rsid w:val="00E82D57"/>
    <w:rsid w:val="00E83B9F"/>
    <w:rsid w:val="00E84C58"/>
    <w:rsid w:val="00E851DD"/>
    <w:rsid w:val="00E85EF0"/>
    <w:rsid w:val="00E86B28"/>
    <w:rsid w:val="00E87515"/>
    <w:rsid w:val="00E875D8"/>
    <w:rsid w:val="00E87E27"/>
    <w:rsid w:val="00E9074E"/>
    <w:rsid w:val="00E90840"/>
    <w:rsid w:val="00E90EAE"/>
    <w:rsid w:val="00E9192C"/>
    <w:rsid w:val="00E91A92"/>
    <w:rsid w:val="00E91CCF"/>
    <w:rsid w:val="00E927C4"/>
    <w:rsid w:val="00E92C2B"/>
    <w:rsid w:val="00E92F82"/>
    <w:rsid w:val="00E93569"/>
    <w:rsid w:val="00E94026"/>
    <w:rsid w:val="00E94633"/>
    <w:rsid w:val="00E95766"/>
    <w:rsid w:val="00E95C9D"/>
    <w:rsid w:val="00E95F51"/>
    <w:rsid w:val="00E9642D"/>
    <w:rsid w:val="00E96CE0"/>
    <w:rsid w:val="00E9749A"/>
    <w:rsid w:val="00EA11FE"/>
    <w:rsid w:val="00EA132F"/>
    <w:rsid w:val="00EA198E"/>
    <w:rsid w:val="00EA1F42"/>
    <w:rsid w:val="00EA1F8D"/>
    <w:rsid w:val="00EA22D3"/>
    <w:rsid w:val="00EA2FE2"/>
    <w:rsid w:val="00EA386B"/>
    <w:rsid w:val="00EA4230"/>
    <w:rsid w:val="00EA436E"/>
    <w:rsid w:val="00EA49D5"/>
    <w:rsid w:val="00EA4CB7"/>
    <w:rsid w:val="00EA5541"/>
    <w:rsid w:val="00EA5645"/>
    <w:rsid w:val="00EA5E1E"/>
    <w:rsid w:val="00EA6A6D"/>
    <w:rsid w:val="00EB011F"/>
    <w:rsid w:val="00EB0414"/>
    <w:rsid w:val="00EB04E2"/>
    <w:rsid w:val="00EB175A"/>
    <w:rsid w:val="00EB183D"/>
    <w:rsid w:val="00EB1955"/>
    <w:rsid w:val="00EB2224"/>
    <w:rsid w:val="00EB22F5"/>
    <w:rsid w:val="00EB2F76"/>
    <w:rsid w:val="00EB3150"/>
    <w:rsid w:val="00EB3EC7"/>
    <w:rsid w:val="00EB4002"/>
    <w:rsid w:val="00EB4392"/>
    <w:rsid w:val="00EB4B25"/>
    <w:rsid w:val="00EB52C4"/>
    <w:rsid w:val="00EB5730"/>
    <w:rsid w:val="00EB5CA2"/>
    <w:rsid w:val="00EB5E77"/>
    <w:rsid w:val="00EB6E54"/>
    <w:rsid w:val="00EB706B"/>
    <w:rsid w:val="00EB7D52"/>
    <w:rsid w:val="00EB7EFF"/>
    <w:rsid w:val="00EC0287"/>
    <w:rsid w:val="00EC08A5"/>
    <w:rsid w:val="00EC1047"/>
    <w:rsid w:val="00EC13BF"/>
    <w:rsid w:val="00EC1408"/>
    <w:rsid w:val="00EC19A5"/>
    <w:rsid w:val="00EC1B03"/>
    <w:rsid w:val="00EC1F6B"/>
    <w:rsid w:val="00EC308D"/>
    <w:rsid w:val="00EC4463"/>
    <w:rsid w:val="00EC4572"/>
    <w:rsid w:val="00EC466E"/>
    <w:rsid w:val="00EC4C77"/>
    <w:rsid w:val="00EC5113"/>
    <w:rsid w:val="00EC58EA"/>
    <w:rsid w:val="00EC5960"/>
    <w:rsid w:val="00EC5AB0"/>
    <w:rsid w:val="00EC5B3C"/>
    <w:rsid w:val="00EC5D5B"/>
    <w:rsid w:val="00EC60DD"/>
    <w:rsid w:val="00EC6AAB"/>
    <w:rsid w:val="00EC7623"/>
    <w:rsid w:val="00EC781A"/>
    <w:rsid w:val="00EC7BEF"/>
    <w:rsid w:val="00ED10A9"/>
    <w:rsid w:val="00ED11B0"/>
    <w:rsid w:val="00ED1913"/>
    <w:rsid w:val="00ED196D"/>
    <w:rsid w:val="00ED1D37"/>
    <w:rsid w:val="00ED24A0"/>
    <w:rsid w:val="00ED2502"/>
    <w:rsid w:val="00ED264D"/>
    <w:rsid w:val="00ED2924"/>
    <w:rsid w:val="00ED3569"/>
    <w:rsid w:val="00ED380C"/>
    <w:rsid w:val="00ED3B67"/>
    <w:rsid w:val="00ED3BBD"/>
    <w:rsid w:val="00ED3F47"/>
    <w:rsid w:val="00ED471E"/>
    <w:rsid w:val="00ED4806"/>
    <w:rsid w:val="00ED52C3"/>
    <w:rsid w:val="00ED556C"/>
    <w:rsid w:val="00ED5F87"/>
    <w:rsid w:val="00ED5FD5"/>
    <w:rsid w:val="00ED75D6"/>
    <w:rsid w:val="00ED7DAF"/>
    <w:rsid w:val="00EE06ED"/>
    <w:rsid w:val="00EE132F"/>
    <w:rsid w:val="00EE1A09"/>
    <w:rsid w:val="00EE20A4"/>
    <w:rsid w:val="00EE25DA"/>
    <w:rsid w:val="00EE3278"/>
    <w:rsid w:val="00EE3AE7"/>
    <w:rsid w:val="00EE47D7"/>
    <w:rsid w:val="00EE5212"/>
    <w:rsid w:val="00EE5619"/>
    <w:rsid w:val="00EE596E"/>
    <w:rsid w:val="00EE6B80"/>
    <w:rsid w:val="00EE6DB4"/>
    <w:rsid w:val="00EE7282"/>
    <w:rsid w:val="00EF0970"/>
    <w:rsid w:val="00EF136A"/>
    <w:rsid w:val="00EF1BA1"/>
    <w:rsid w:val="00EF28E4"/>
    <w:rsid w:val="00EF29A2"/>
    <w:rsid w:val="00EF2BF8"/>
    <w:rsid w:val="00EF3137"/>
    <w:rsid w:val="00EF3744"/>
    <w:rsid w:val="00EF38AB"/>
    <w:rsid w:val="00EF3D91"/>
    <w:rsid w:val="00EF411A"/>
    <w:rsid w:val="00EF4943"/>
    <w:rsid w:val="00EF5125"/>
    <w:rsid w:val="00EF5775"/>
    <w:rsid w:val="00EF67D4"/>
    <w:rsid w:val="00EF6F9A"/>
    <w:rsid w:val="00EF70F0"/>
    <w:rsid w:val="00EF7E2F"/>
    <w:rsid w:val="00F0136A"/>
    <w:rsid w:val="00F017AB"/>
    <w:rsid w:val="00F0210E"/>
    <w:rsid w:val="00F02BD9"/>
    <w:rsid w:val="00F02FB2"/>
    <w:rsid w:val="00F039FA"/>
    <w:rsid w:val="00F03DA4"/>
    <w:rsid w:val="00F05396"/>
    <w:rsid w:val="00F05768"/>
    <w:rsid w:val="00F05EBC"/>
    <w:rsid w:val="00F05F5D"/>
    <w:rsid w:val="00F069D0"/>
    <w:rsid w:val="00F06DC7"/>
    <w:rsid w:val="00F1042A"/>
    <w:rsid w:val="00F10B15"/>
    <w:rsid w:val="00F10D09"/>
    <w:rsid w:val="00F11F24"/>
    <w:rsid w:val="00F12298"/>
    <w:rsid w:val="00F12935"/>
    <w:rsid w:val="00F12B49"/>
    <w:rsid w:val="00F12C2D"/>
    <w:rsid w:val="00F12F38"/>
    <w:rsid w:val="00F1310B"/>
    <w:rsid w:val="00F13486"/>
    <w:rsid w:val="00F135C7"/>
    <w:rsid w:val="00F13BB8"/>
    <w:rsid w:val="00F13EC8"/>
    <w:rsid w:val="00F1413A"/>
    <w:rsid w:val="00F148AA"/>
    <w:rsid w:val="00F14BBA"/>
    <w:rsid w:val="00F1514E"/>
    <w:rsid w:val="00F167FC"/>
    <w:rsid w:val="00F16918"/>
    <w:rsid w:val="00F170D1"/>
    <w:rsid w:val="00F17A29"/>
    <w:rsid w:val="00F20766"/>
    <w:rsid w:val="00F220A9"/>
    <w:rsid w:val="00F2219A"/>
    <w:rsid w:val="00F22405"/>
    <w:rsid w:val="00F225F5"/>
    <w:rsid w:val="00F22942"/>
    <w:rsid w:val="00F229FC"/>
    <w:rsid w:val="00F22BFD"/>
    <w:rsid w:val="00F22F5C"/>
    <w:rsid w:val="00F23807"/>
    <w:rsid w:val="00F238F4"/>
    <w:rsid w:val="00F23A09"/>
    <w:rsid w:val="00F244B3"/>
    <w:rsid w:val="00F24F92"/>
    <w:rsid w:val="00F25128"/>
    <w:rsid w:val="00F25511"/>
    <w:rsid w:val="00F25541"/>
    <w:rsid w:val="00F262A1"/>
    <w:rsid w:val="00F265BB"/>
    <w:rsid w:val="00F268ED"/>
    <w:rsid w:val="00F26DFF"/>
    <w:rsid w:val="00F26E2A"/>
    <w:rsid w:val="00F27242"/>
    <w:rsid w:val="00F300A5"/>
    <w:rsid w:val="00F301D2"/>
    <w:rsid w:val="00F307B6"/>
    <w:rsid w:val="00F30E19"/>
    <w:rsid w:val="00F31024"/>
    <w:rsid w:val="00F31DEB"/>
    <w:rsid w:val="00F32BDB"/>
    <w:rsid w:val="00F32F4F"/>
    <w:rsid w:val="00F34205"/>
    <w:rsid w:val="00F34464"/>
    <w:rsid w:val="00F34DD6"/>
    <w:rsid w:val="00F35A28"/>
    <w:rsid w:val="00F364ED"/>
    <w:rsid w:val="00F368A2"/>
    <w:rsid w:val="00F369AF"/>
    <w:rsid w:val="00F37922"/>
    <w:rsid w:val="00F37A7E"/>
    <w:rsid w:val="00F37ACF"/>
    <w:rsid w:val="00F37BD4"/>
    <w:rsid w:val="00F419D3"/>
    <w:rsid w:val="00F41B69"/>
    <w:rsid w:val="00F428EF"/>
    <w:rsid w:val="00F42F0C"/>
    <w:rsid w:val="00F43BCD"/>
    <w:rsid w:val="00F43D96"/>
    <w:rsid w:val="00F441FD"/>
    <w:rsid w:val="00F444FF"/>
    <w:rsid w:val="00F44A3F"/>
    <w:rsid w:val="00F44ACE"/>
    <w:rsid w:val="00F44EA3"/>
    <w:rsid w:val="00F450F0"/>
    <w:rsid w:val="00F45389"/>
    <w:rsid w:val="00F45603"/>
    <w:rsid w:val="00F468D3"/>
    <w:rsid w:val="00F46ACB"/>
    <w:rsid w:val="00F46AE3"/>
    <w:rsid w:val="00F46C2C"/>
    <w:rsid w:val="00F47179"/>
    <w:rsid w:val="00F475D2"/>
    <w:rsid w:val="00F47B29"/>
    <w:rsid w:val="00F47E2A"/>
    <w:rsid w:val="00F47E54"/>
    <w:rsid w:val="00F50564"/>
    <w:rsid w:val="00F508E0"/>
    <w:rsid w:val="00F50F47"/>
    <w:rsid w:val="00F51593"/>
    <w:rsid w:val="00F517C7"/>
    <w:rsid w:val="00F52146"/>
    <w:rsid w:val="00F53155"/>
    <w:rsid w:val="00F53AD6"/>
    <w:rsid w:val="00F542D2"/>
    <w:rsid w:val="00F546A7"/>
    <w:rsid w:val="00F54A8F"/>
    <w:rsid w:val="00F56B20"/>
    <w:rsid w:val="00F56FED"/>
    <w:rsid w:val="00F57571"/>
    <w:rsid w:val="00F6062E"/>
    <w:rsid w:val="00F607EE"/>
    <w:rsid w:val="00F60999"/>
    <w:rsid w:val="00F609A9"/>
    <w:rsid w:val="00F60CDD"/>
    <w:rsid w:val="00F6103F"/>
    <w:rsid w:val="00F610CC"/>
    <w:rsid w:val="00F61748"/>
    <w:rsid w:val="00F61EA0"/>
    <w:rsid w:val="00F62620"/>
    <w:rsid w:val="00F627A0"/>
    <w:rsid w:val="00F62E11"/>
    <w:rsid w:val="00F6415C"/>
    <w:rsid w:val="00F646B5"/>
    <w:rsid w:val="00F64A5F"/>
    <w:rsid w:val="00F6560A"/>
    <w:rsid w:val="00F65731"/>
    <w:rsid w:val="00F65CF1"/>
    <w:rsid w:val="00F66115"/>
    <w:rsid w:val="00F663C3"/>
    <w:rsid w:val="00F66CBA"/>
    <w:rsid w:val="00F67407"/>
    <w:rsid w:val="00F67443"/>
    <w:rsid w:val="00F67F34"/>
    <w:rsid w:val="00F7076A"/>
    <w:rsid w:val="00F717AC"/>
    <w:rsid w:val="00F719FA"/>
    <w:rsid w:val="00F71ADD"/>
    <w:rsid w:val="00F72434"/>
    <w:rsid w:val="00F72923"/>
    <w:rsid w:val="00F72AD0"/>
    <w:rsid w:val="00F733F8"/>
    <w:rsid w:val="00F7349A"/>
    <w:rsid w:val="00F740DD"/>
    <w:rsid w:val="00F74E8C"/>
    <w:rsid w:val="00F75518"/>
    <w:rsid w:val="00F7565A"/>
    <w:rsid w:val="00F759FB"/>
    <w:rsid w:val="00F7686F"/>
    <w:rsid w:val="00F76ADD"/>
    <w:rsid w:val="00F76B2E"/>
    <w:rsid w:val="00F770E2"/>
    <w:rsid w:val="00F8011C"/>
    <w:rsid w:val="00F80448"/>
    <w:rsid w:val="00F80793"/>
    <w:rsid w:val="00F80EA1"/>
    <w:rsid w:val="00F81833"/>
    <w:rsid w:val="00F81CA8"/>
    <w:rsid w:val="00F81E73"/>
    <w:rsid w:val="00F81F96"/>
    <w:rsid w:val="00F821CB"/>
    <w:rsid w:val="00F8222F"/>
    <w:rsid w:val="00F82F4F"/>
    <w:rsid w:val="00F83282"/>
    <w:rsid w:val="00F83B07"/>
    <w:rsid w:val="00F83D5A"/>
    <w:rsid w:val="00F84592"/>
    <w:rsid w:val="00F8505B"/>
    <w:rsid w:val="00F862B6"/>
    <w:rsid w:val="00F86357"/>
    <w:rsid w:val="00F87544"/>
    <w:rsid w:val="00F87BC0"/>
    <w:rsid w:val="00F905BF"/>
    <w:rsid w:val="00F913FA"/>
    <w:rsid w:val="00F92CFC"/>
    <w:rsid w:val="00F93A90"/>
    <w:rsid w:val="00F94444"/>
    <w:rsid w:val="00F9489C"/>
    <w:rsid w:val="00F9540D"/>
    <w:rsid w:val="00F955C4"/>
    <w:rsid w:val="00F95DED"/>
    <w:rsid w:val="00F960F8"/>
    <w:rsid w:val="00F97698"/>
    <w:rsid w:val="00F9786F"/>
    <w:rsid w:val="00FA0136"/>
    <w:rsid w:val="00FA02CA"/>
    <w:rsid w:val="00FA0518"/>
    <w:rsid w:val="00FA0684"/>
    <w:rsid w:val="00FA0F4E"/>
    <w:rsid w:val="00FA1618"/>
    <w:rsid w:val="00FA1734"/>
    <w:rsid w:val="00FA2027"/>
    <w:rsid w:val="00FA2C51"/>
    <w:rsid w:val="00FA2C9B"/>
    <w:rsid w:val="00FA3083"/>
    <w:rsid w:val="00FA3631"/>
    <w:rsid w:val="00FA442B"/>
    <w:rsid w:val="00FA4BE9"/>
    <w:rsid w:val="00FA4D91"/>
    <w:rsid w:val="00FA5830"/>
    <w:rsid w:val="00FA588F"/>
    <w:rsid w:val="00FA5B66"/>
    <w:rsid w:val="00FA676F"/>
    <w:rsid w:val="00FA6B13"/>
    <w:rsid w:val="00FA7594"/>
    <w:rsid w:val="00FA7D76"/>
    <w:rsid w:val="00FA7E55"/>
    <w:rsid w:val="00FB1069"/>
    <w:rsid w:val="00FB16AC"/>
    <w:rsid w:val="00FB1DC6"/>
    <w:rsid w:val="00FB2698"/>
    <w:rsid w:val="00FB3072"/>
    <w:rsid w:val="00FB416C"/>
    <w:rsid w:val="00FB4F35"/>
    <w:rsid w:val="00FB5552"/>
    <w:rsid w:val="00FB591B"/>
    <w:rsid w:val="00FB5AE5"/>
    <w:rsid w:val="00FB5C5D"/>
    <w:rsid w:val="00FB675D"/>
    <w:rsid w:val="00FB67A4"/>
    <w:rsid w:val="00FB67C8"/>
    <w:rsid w:val="00FB6847"/>
    <w:rsid w:val="00FB760B"/>
    <w:rsid w:val="00FB7AB6"/>
    <w:rsid w:val="00FC0492"/>
    <w:rsid w:val="00FC0835"/>
    <w:rsid w:val="00FC1482"/>
    <w:rsid w:val="00FC162F"/>
    <w:rsid w:val="00FC1DDA"/>
    <w:rsid w:val="00FC244E"/>
    <w:rsid w:val="00FC2979"/>
    <w:rsid w:val="00FC34D0"/>
    <w:rsid w:val="00FC3B4D"/>
    <w:rsid w:val="00FC45DE"/>
    <w:rsid w:val="00FC52DC"/>
    <w:rsid w:val="00FC56D3"/>
    <w:rsid w:val="00FC5949"/>
    <w:rsid w:val="00FC5EC8"/>
    <w:rsid w:val="00FC6117"/>
    <w:rsid w:val="00FC63BF"/>
    <w:rsid w:val="00FC6A11"/>
    <w:rsid w:val="00FC6EE2"/>
    <w:rsid w:val="00FC6F6E"/>
    <w:rsid w:val="00FC79DF"/>
    <w:rsid w:val="00FC7ABE"/>
    <w:rsid w:val="00FC7D21"/>
    <w:rsid w:val="00FD0320"/>
    <w:rsid w:val="00FD0456"/>
    <w:rsid w:val="00FD0B25"/>
    <w:rsid w:val="00FD0C2C"/>
    <w:rsid w:val="00FD0CF6"/>
    <w:rsid w:val="00FD1113"/>
    <w:rsid w:val="00FD16B7"/>
    <w:rsid w:val="00FD22A4"/>
    <w:rsid w:val="00FD237B"/>
    <w:rsid w:val="00FD35B7"/>
    <w:rsid w:val="00FD403B"/>
    <w:rsid w:val="00FD4AED"/>
    <w:rsid w:val="00FD4B96"/>
    <w:rsid w:val="00FD5807"/>
    <w:rsid w:val="00FD63F3"/>
    <w:rsid w:val="00FD6F57"/>
    <w:rsid w:val="00FD73EF"/>
    <w:rsid w:val="00FD7B77"/>
    <w:rsid w:val="00FD7B98"/>
    <w:rsid w:val="00FD7DFC"/>
    <w:rsid w:val="00FE0129"/>
    <w:rsid w:val="00FE034C"/>
    <w:rsid w:val="00FE1B23"/>
    <w:rsid w:val="00FE2369"/>
    <w:rsid w:val="00FE2BA7"/>
    <w:rsid w:val="00FE4B28"/>
    <w:rsid w:val="00FE4FFB"/>
    <w:rsid w:val="00FE66D3"/>
    <w:rsid w:val="00FE6E13"/>
    <w:rsid w:val="00FE7BEC"/>
    <w:rsid w:val="00FE7DA6"/>
    <w:rsid w:val="00FF0141"/>
    <w:rsid w:val="00FF0D8C"/>
    <w:rsid w:val="00FF0EC5"/>
    <w:rsid w:val="00FF0FAF"/>
    <w:rsid w:val="00FF17A3"/>
    <w:rsid w:val="00FF1A7D"/>
    <w:rsid w:val="00FF1D68"/>
    <w:rsid w:val="00FF2A4B"/>
    <w:rsid w:val="00FF2FB9"/>
    <w:rsid w:val="00FF339B"/>
    <w:rsid w:val="00FF397E"/>
    <w:rsid w:val="00FF39AE"/>
    <w:rsid w:val="00FF3B1A"/>
    <w:rsid w:val="00FF4062"/>
    <w:rsid w:val="00FF4441"/>
    <w:rsid w:val="00FF4726"/>
    <w:rsid w:val="00FF4EF1"/>
    <w:rsid w:val="00FF54EA"/>
    <w:rsid w:val="00FF59F1"/>
    <w:rsid w:val="00FF5A6B"/>
    <w:rsid w:val="00FF5BBC"/>
    <w:rsid w:val="00FF6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0798"/>
  <w15:docId w15:val="{6B9B3B95-FA7F-4F50-863A-2B73FAA4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2D40"/>
  </w:style>
  <w:style w:type="paragraph" w:styleId="a5">
    <w:name w:val="List Paragraph"/>
    <w:basedOn w:val="a"/>
    <w:uiPriority w:val="34"/>
    <w:qFormat/>
    <w:rsid w:val="00011EC7"/>
    <w:pPr>
      <w:ind w:left="720"/>
      <w:contextualSpacing/>
    </w:pPr>
  </w:style>
  <w:style w:type="table" w:styleId="a6">
    <w:name w:val="Table Grid"/>
    <w:basedOn w:val="a1"/>
    <w:uiPriority w:val="59"/>
    <w:rsid w:val="0070049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 Indent"/>
    <w:basedOn w:val="a"/>
    <w:link w:val="a8"/>
    <w:uiPriority w:val="99"/>
    <w:unhideWhenUsed/>
    <w:rsid w:val="00B4644F"/>
    <w:pPr>
      <w:ind w:firstLine="720"/>
    </w:pPr>
    <w:rPr>
      <w:rFonts w:eastAsia="Times New Roman" w:cs="Times New Roman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B4644F"/>
    <w:rPr>
      <w:rFonts w:eastAsia="Times New Roman" w:cs="Times New Roman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4644F"/>
    <w:pPr>
      <w:ind w:firstLine="709"/>
    </w:pPr>
    <w:rPr>
      <w:rFonts w:eastAsia="Times New Roman" w:cs="Times New Roman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644F"/>
    <w:rPr>
      <w:rFonts w:eastAsia="Times New Roman" w:cs="Times New Roman"/>
      <w:szCs w:val="28"/>
      <w:lang w:eastAsia="ru-RU"/>
    </w:rPr>
  </w:style>
  <w:style w:type="paragraph" w:styleId="3">
    <w:name w:val="Body Text Indent 3"/>
    <w:basedOn w:val="a"/>
    <w:link w:val="30"/>
    <w:uiPriority w:val="99"/>
    <w:unhideWhenUsed/>
    <w:rsid w:val="00B4644F"/>
    <w:pPr>
      <w:spacing w:after="120"/>
      <w:ind w:left="283" w:firstLine="709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4644F"/>
    <w:rPr>
      <w:rFonts w:eastAsia="Times New Roman" w:cs="Times New Roman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6C7474"/>
    <w:rPr>
      <w:b/>
      <w:bCs/>
    </w:rPr>
  </w:style>
  <w:style w:type="character" w:customStyle="1" w:styleId="company-infotext">
    <w:name w:val="company-info__text"/>
    <w:basedOn w:val="a0"/>
    <w:rsid w:val="006C7474"/>
  </w:style>
  <w:style w:type="character" w:customStyle="1" w:styleId="a4">
    <w:name w:val="Без интервала Знак"/>
    <w:basedOn w:val="a0"/>
    <w:link w:val="a3"/>
    <w:uiPriority w:val="1"/>
    <w:locked/>
    <w:rsid w:val="006E4ED4"/>
  </w:style>
  <w:style w:type="paragraph" w:styleId="aa">
    <w:name w:val="Balloon Text"/>
    <w:basedOn w:val="a"/>
    <w:link w:val="ab"/>
    <w:uiPriority w:val="99"/>
    <w:unhideWhenUsed/>
    <w:rsid w:val="0075729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rsid w:val="00757296"/>
    <w:rPr>
      <w:rFonts w:ascii="Segoe UI" w:hAnsi="Segoe UI" w:cs="Segoe UI"/>
      <w:sz w:val="18"/>
      <w:szCs w:val="18"/>
    </w:rPr>
  </w:style>
  <w:style w:type="character" w:customStyle="1" w:styleId="company-infotitle">
    <w:name w:val="company-info__title"/>
    <w:basedOn w:val="a0"/>
    <w:rsid w:val="004C4E81"/>
  </w:style>
  <w:style w:type="character" w:customStyle="1" w:styleId="hgkelc">
    <w:name w:val="hgkelc"/>
    <w:basedOn w:val="a0"/>
    <w:rsid w:val="008B1A7C"/>
  </w:style>
  <w:style w:type="paragraph" w:styleId="ac">
    <w:name w:val="header"/>
    <w:basedOn w:val="a"/>
    <w:link w:val="ad"/>
    <w:uiPriority w:val="99"/>
    <w:unhideWhenUsed/>
    <w:rsid w:val="00407AF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07AF3"/>
  </w:style>
  <w:style w:type="paragraph" w:styleId="ae">
    <w:name w:val="footer"/>
    <w:basedOn w:val="a"/>
    <w:link w:val="af"/>
    <w:uiPriority w:val="99"/>
    <w:unhideWhenUsed/>
    <w:rsid w:val="00407A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07AF3"/>
  </w:style>
  <w:style w:type="character" w:styleId="af0">
    <w:name w:val="Hyperlink"/>
    <w:basedOn w:val="a0"/>
    <w:uiPriority w:val="99"/>
    <w:semiHidden/>
    <w:unhideWhenUsed/>
    <w:rsid w:val="006667E8"/>
    <w:rPr>
      <w:color w:val="0000FF"/>
      <w:u w:val="single"/>
    </w:rPr>
  </w:style>
  <w:style w:type="character" w:styleId="af1">
    <w:name w:val="line number"/>
    <w:basedOn w:val="a0"/>
    <w:uiPriority w:val="99"/>
    <w:semiHidden/>
    <w:unhideWhenUsed/>
    <w:rsid w:val="002E6CD1"/>
  </w:style>
  <w:style w:type="paragraph" w:styleId="af2">
    <w:name w:val="Normal (Web)"/>
    <w:basedOn w:val="a"/>
    <w:uiPriority w:val="99"/>
    <w:semiHidden/>
    <w:unhideWhenUsed/>
    <w:rsid w:val="000941C2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basedOn w:val="a0"/>
    <w:link w:val="1"/>
    <w:rsid w:val="00E94633"/>
    <w:rPr>
      <w:rFonts w:eastAsia="Times New Roman" w:cs="Times New Roman"/>
      <w:szCs w:val="28"/>
      <w:shd w:val="clear" w:color="auto" w:fill="FFFFFF"/>
    </w:rPr>
  </w:style>
  <w:style w:type="paragraph" w:customStyle="1" w:styleId="1">
    <w:name w:val="Основной текст1"/>
    <w:basedOn w:val="a"/>
    <w:link w:val="af3"/>
    <w:rsid w:val="00E94633"/>
    <w:pPr>
      <w:widowControl w:val="0"/>
      <w:shd w:val="clear" w:color="auto" w:fill="FFFFFF"/>
      <w:ind w:firstLine="400"/>
      <w:jc w:val="left"/>
    </w:pPr>
    <w:rPr>
      <w:rFonts w:eastAsia="Times New Roman" w:cs="Times New Roman"/>
      <w:szCs w:val="28"/>
    </w:rPr>
  </w:style>
  <w:style w:type="paragraph" w:styleId="af4">
    <w:name w:val="Body Text"/>
    <w:basedOn w:val="a"/>
    <w:link w:val="af5"/>
    <w:uiPriority w:val="99"/>
    <w:unhideWhenUsed/>
    <w:rsid w:val="000F0595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0F0595"/>
  </w:style>
  <w:style w:type="character" w:styleId="af6">
    <w:name w:val="Emphasis"/>
    <w:basedOn w:val="a0"/>
    <w:uiPriority w:val="20"/>
    <w:qFormat/>
    <w:rsid w:val="007005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2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2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1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1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80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8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DC13C-86AD-40A2-89F7-F6CB58E2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22576</TotalTime>
  <Pages>53</Pages>
  <Words>17985</Words>
  <Characters>102521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sag-kf</dc:creator>
  <cp:keywords/>
  <dc:description/>
  <cp:lastModifiedBy>Касицкая Кристина Владимиров</cp:lastModifiedBy>
  <cp:revision>1196</cp:revision>
  <cp:lastPrinted>2025-03-14T08:37:00Z</cp:lastPrinted>
  <dcterms:created xsi:type="dcterms:W3CDTF">2021-03-01T11:15:00Z</dcterms:created>
  <dcterms:modified xsi:type="dcterms:W3CDTF">2025-03-20T14:59:00Z</dcterms:modified>
</cp:coreProperties>
</file>