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E11C" w14:textId="77777777" w:rsidR="00975BCF" w:rsidRPr="00975BCF" w:rsidRDefault="00975BCF" w:rsidP="00975BCF">
      <w:pPr>
        <w:jc w:val="center"/>
        <w:rPr>
          <w:rFonts w:ascii="Calibri" w:eastAsia="Calibri" w:hAnsi="Calibri" w:cs="Times New Roman"/>
          <w:sz w:val="28"/>
          <w:szCs w:val="28"/>
        </w:rPr>
      </w:pPr>
      <w:r w:rsidRPr="00975BCF">
        <w:rPr>
          <w:rFonts w:ascii="Calibri" w:eastAsia="Calibri" w:hAnsi="Calibri" w:cs="Times New Roman"/>
          <w:b/>
          <w:noProof/>
          <w:lang w:eastAsia="ru-RU"/>
        </w:rPr>
        <w:drawing>
          <wp:inline distT="0" distB="0" distL="0" distR="0" wp14:anchorId="460DEB16" wp14:editId="5B39502E">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699AAF88" w14:textId="77777777" w:rsidR="00975BCF" w:rsidRPr="00975BCF" w:rsidRDefault="00975BCF" w:rsidP="00975BCF">
      <w:pPr>
        <w:jc w:val="center"/>
        <w:rPr>
          <w:rFonts w:ascii="Calibri" w:eastAsia="Calibri" w:hAnsi="Calibri" w:cs="Times New Roman"/>
          <w:sz w:val="2"/>
          <w:szCs w:val="2"/>
        </w:rPr>
      </w:pPr>
    </w:p>
    <w:p w14:paraId="6E4CF5BB" w14:textId="77777777" w:rsidR="00975BCF" w:rsidRPr="00975BCF" w:rsidRDefault="00975BCF" w:rsidP="00975BCF">
      <w:pPr>
        <w:widowControl w:val="0"/>
        <w:spacing w:after="0" w:line="240" w:lineRule="auto"/>
        <w:jc w:val="center"/>
        <w:rPr>
          <w:rFonts w:ascii="Times New Roman" w:eastAsia="Arial" w:hAnsi="Times New Roman" w:cs="Times New Roman"/>
          <w:color w:val="000000"/>
          <w:sz w:val="24"/>
          <w:szCs w:val="24"/>
          <w:lang w:eastAsia="ru-RU" w:bidi="ru-RU"/>
        </w:rPr>
      </w:pPr>
      <w:r w:rsidRPr="00975BCF">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197BF468" w14:textId="77777777" w:rsidR="00975BCF" w:rsidRPr="00975BCF" w:rsidRDefault="00975BCF" w:rsidP="00975BCF">
      <w:pPr>
        <w:widowControl w:val="0"/>
        <w:spacing w:after="0" w:line="240" w:lineRule="auto"/>
        <w:jc w:val="center"/>
        <w:rPr>
          <w:rFonts w:ascii="Times New Roman" w:eastAsia="Arial" w:hAnsi="Times New Roman" w:cs="Times New Roman"/>
          <w:color w:val="000000"/>
          <w:sz w:val="24"/>
          <w:szCs w:val="24"/>
          <w:lang w:eastAsia="ru-RU" w:bidi="ru-RU"/>
        </w:rPr>
      </w:pPr>
      <w:r w:rsidRPr="00975BCF">
        <w:rPr>
          <w:rFonts w:ascii="Times New Roman" w:eastAsia="Arial" w:hAnsi="Times New Roman" w:cs="Times New Roman"/>
          <w:color w:val="000000"/>
          <w:sz w:val="24"/>
          <w:szCs w:val="24"/>
          <w:lang w:eastAsia="ru-RU" w:bidi="ru-RU"/>
        </w:rPr>
        <w:t>ЛЕНИНГРАДСКОЙ ОБЛАСТИ</w:t>
      </w:r>
    </w:p>
    <w:p w14:paraId="435BFBCB" w14:textId="77777777" w:rsidR="00975BCF" w:rsidRPr="00975BCF" w:rsidRDefault="00975BCF" w:rsidP="00975BCF">
      <w:pPr>
        <w:widowControl w:val="0"/>
        <w:spacing w:after="0" w:line="240" w:lineRule="auto"/>
        <w:jc w:val="center"/>
        <w:rPr>
          <w:rFonts w:ascii="Times New Roman" w:eastAsia="Arial" w:hAnsi="Times New Roman" w:cs="Times New Roman"/>
          <w:color w:val="000000"/>
          <w:sz w:val="24"/>
          <w:szCs w:val="24"/>
          <w:lang w:eastAsia="ru-RU" w:bidi="ru-RU"/>
        </w:rPr>
      </w:pPr>
    </w:p>
    <w:p w14:paraId="3AD7758F" w14:textId="77777777" w:rsidR="00975BCF" w:rsidRPr="00975BCF" w:rsidRDefault="00975BCF" w:rsidP="00975BCF">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r w:rsidRPr="00975BCF">
        <w:rPr>
          <w:rFonts w:ascii="Times New Roman" w:eastAsia="Arial" w:hAnsi="Times New Roman" w:cs="Times New Roman"/>
          <w:b/>
          <w:bCs/>
          <w:color w:val="000000"/>
          <w:sz w:val="28"/>
          <w:szCs w:val="28"/>
          <w:lang w:eastAsia="ru-RU" w:bidi="ru-RU"/>
        </w:rPr>
        <w:t>П О С Т А Н О В Л Е Н И Е</w:t>
      </w:r>
    </w:p>
    <w:p w14:paraId="76C5CE7B" w14:textId="77777777" w:rsidR="00975BCF" w:rsidRPr="00975BCF" w:rsidRDefault="00975BCF" w:rsidP="00975BCF">
      <w:pPr>
        <w:spacing w:after="160" w:line="256" w:lineRule="auto"/>
        <w:contextualSpacing/>
        <w:jc w:val="center"/>
        <w:rPr>
          <w:rFonts w:ascii="Calibri" w:eastAsia="Calibri" w:hAnsi="Calibri" w:cs="Times New Roman"/>
          <w:sz w:val="2"/>
          <w:szCs w:val="2"/>
        </w:rPr>
      </w:pPr>
    </w:p>
    <w:p w14:paraId="1D8F353A" w14:textId="77777777" w:rsidR="00975BCF" w:rsidRPr="00975BCF" w:rsidRDefault="00975BCF" w:rsidP="00975BCF">
      <w:pPr>
        <w:keepNext/>
        <w:keepLines/>
        <w:widowControl w:val="0"/>
        <w:spacing w:after="160" w:line="240" w:lineRule="auto"/>
        <w:contextualSpacing/>
        <w:jc w:val="center"/>
        <w:outlineLvl w:val="1"/>
        <w:rPr>
          <w:rFonts w:ascii="Times New Roman" w:eastAsia="Arial" w:hAnsi="Times New Roman" w:cs="Times New Roman"/>
          <w:b/>
          <w:bCs/>
          <w:sz w:val="28"/>
          <w:szCs w:val="28"/>
        </w:rPr>
      </w:pPr>
    </w:p>
    <w:p w14:paraId="19F9C551" w14:textId="77777777" w:rsidR="00975BCF" w:rsidRPr="00975BCF" w:rsidRDefault="00975BCF" w:rsidP="00975BCF">
      <w:pPr>
        <w:widowControl w:val="0"/>
        <w:tabs>
          <w:tab w:val="left" w:pos="3792"/>
          <w:tab w:val="left" w:pos="7550"/>
        </w:tabs>
        <w:spacing w:after="0" w:line="240" w:lineRule="auto"/>
        <w:rPr>
          <w:rFonts w:ascii="Times New Roman" w:eastAsia="Arial" w:hAnsi="Times New Roman" w:cs="Times New Roman"/>
          <w:color w:val="000000"/>
          <w:sz w:val="24"/>
          <w:szCs w:val="24"/>
          <w:lang w:bidi="ru-RU"/>
        </w:rPr>
      </w:pPr>
      <w:r w:rsidRPr="00975BCF">
        <w:rPr>
          <w:rFonts w:ascii="Times New Roman" w:eastAsia="Arial" w:hAnsi="Times New Roman" w:cs="Times New Roman"/>
          <w:color w:val="000000"/>
          <w:sz w:val="24"/>
          <w:szCs w:val="24"/>
          <w:lang w:bidi="ru-RU"/>
        </w:rPr>
        <w:t>от 12.01.2026</w:t>
      </w:r>
      <w:r w:rsidRPr="00975BCF">
        <w:rPr>
          <w:rFonts w:ascii="Times New Roman" w:eastAsia="Arial" w:hAnsi="Times New Roman" w:cs="Times New Roman"/>
          <w:color w:val="000000"/>
          <w:sz w:val="24"/>
          <w:szCs w:val="24"/>
          <w:lang w:bidi="ru-RU"/>
        </w:rPr>
        <w:tab/>
        <w:t xml:space="preserve">                                                               № 1</w:t>
      </w:r>
    </w:p>
    <w:p w14:paraId="1E1386B3" w14:textId="77777777" w:rsidR="00975BCF" w:rsidRPr="00975BCF" w:rsidRDefault="00975BCF" w:rsidP="00975BCF">
      <w:pPr>
        <w:widowControl w:val="0"/>
        <w:tabs>
          <w:tab w:val="left" w:pos="3792"/>
          <w:tab w:val="left" w:pos="7550"/>
        </w:tabs>
        <w:spacing w:after="0" w:line="240" w:lineRule="auto"/>
        <w:rPr>
          <w:rFonts w:ascii="Times New Roman" w:eastAsia="Arial" w:hAnsi="Times New Roman" w:cs="Times New Roman"/>
          <w:color w:val="000000"/>
          <w:sz w:val="24"/>
          <w:szCs w:val="24"/>
          <w:lang w:bidi="ru-RU"/>
        </w:rPr>
      </w:pPr>
    </w:p>
    <w:tbl>
      <w:tblPr>
        <w:tblW w:w="0" w:type="auto"/>
        <w:tblLook w:val="04A0" w:firstRow="1" w:lastRow="0" w:firstColumn="1" w:lastColumn="0" w:noHBand="0" w:noVBand="1"/>
      </w:tblPr>
      <w:tblGrid>
        <w:gridCol w:w="5245"/>
      </w:tblGrid>
      <w:tr w:rsidR="00975BCF" w:rsidRPr="00975BCF" w14:paraId="5A2BAD4E" w14:textId="77777777" w:rsidTr="00975BCF">
        <w:trPr>
          <w:trHeight w:val="825"/>
        </w:trPr>
        <w:tc>
          <w:tcPr>
            <w:tcW w:w="5245" w:type="dxa"/>
            <w:hideMark/>
          </w:tcPr>
          <w:p w14:paraId="6E23456F" w14:textId="77777777" w:rsidR="00975BCF" w:rsidRPr="00975BCF" w:rsidRDefault="00975BCF" w:rsidP="00975BCF">
            <w:pPr>
              <w:widowControl w:val="0"/>
              <w:tabs>
                <w:tab w:val="left" w:pos="3792"/>
                <w:tab w:val="left" w:pos="7550"/>
              </w:tabs>
              <w:spacing w:after="0" w:line="240" w:lineRule="auto"/>
              <w:jc w:val="both"/>
              <w:rPr>
                <w:rFonts w:ascii="Times New Roman" w:eastAsia="Arial" w:hAnsi="Times New Roman" w:cs="Times New Roman"/>
                <w:color w:val="000000"/>
                <w:sz w:val="24"/>
                <w:szCs w:val="24"/>
                <w:lang w:bidi="ru-RU"/>
              </w:rPr>
            </w:pPr>
            <w:r w:rsidRPr="00975BCF">
              <w:rPr>
                <w:rFonts w:ascii="Times New Roman" w:eastAsia="Arial" w:hAnsi="Times New Roman" w:cs="Times New Roman"/>
                <w:color w:val="000000"/>
                <w:sz w:val="24"/>
                <w:szCs w:val="24"/>
                <w:lang w:bidi="ru-RU"/>
              </w:rPr>
              <w:t>О реализации переданных государственных полномочий в соответствии с областным законом от 17 июня 2011 года №47-оз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 социальной поддержке детей-сирот и детей, оставшихся без попечения родителей, и лиц из числа детей-сирот и детей, оставшихся без попечения родителей»</w:t>
            </w:r>
          </w:p>
        </w:tc>
      </w:tr>
    </w:tbl>
    <w:p w14:paraId="58A47E73" w14:textId="77777777" w:rsidR="00975BCF" w:rsidRPr="00975BCF" w:rsidRDefault="00975BCF" w:rsidP="00975BCF">
      <w:pPr>
        <w:spacing w:after="0" w:line="240" w:lineRule="auto"/>
        <w:rPr>
          <w:rFonts w:ascii="Calibri" w:eastAsia="Calibri" w:hAnsi="Calibri" w:cs="Latha"/>
          <w:sz w:val="24"/>
          <w:szCs w:val="24"/>
        </w:rPr>
      </w:pPr>
    </w:p>
    <w:p w14:paraId="3993D7F2" w14:textId="77777777" w:rsidR="00975BCF" w:rsidRPr="00975BCF" w:rsidRDefault="00975BCF" w:rsidP="00975BCF">
      <w:pPr>
        <w:spacing w:after="0" w:line="256" w:lineRule="auto"/>
        <w:ind w:firstLine="709"/>
        <w:jc w:val="both"/>
        <w:rPr>
          <w:rFonts w:ascii="Times New Roman" w:eastAsia="Calibri" w:hAnsi="Times New Roman" w:cs="Times New Roman"/>
          <w:kern w:val="2"/>
          <w:sz w:val="28"/>
          <w:szCs w:val="28"/>
        </w:rPr>
      </w:pPr>
      <w:r w:rsidRPr="00975BCF">
        <w:rPr>
          <w:rFonts w:ascii="Times New Roman" w:eastAsia="Calibri" w:hAnsi="Times New Roman" w:cs="Times New Roman"/>
          <w:kern w:val="2"/>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20.03.2025 №33-ФЗ «Об общих принципах организации местного самоуправления в единой системе публичной власти», от 05.04.2013 №44-ФЗ «О контрактной системе в сфере закупок товаров, работ, услуг для обеспечения государственных и муниципальных нужд», с областным законом от 17.06.2011 №47-оз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 социальной поддержке детей-сирот и детей, оставшихся без попечения родителей, и лиц из числа детей-сирот и детей, оставшихся без попечения родителей», на основании приказа Министерства экономического развития Российской Федерации от 02.10.2013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распоряжения Комитета по строительству  Ленинградской области от 21.11.2025 №472 «Об утверждении методических рекомендаций по определению муниципальными образованиями Ленинградской области средней рыночной стоимости квадратного метра общей площади жилья в </w:t>
      </w:r>
      <w:proofErr w:type="spellStart"/>
      <w:r w:rsidRPr="00975BCF">
        <w:rPr>
          <w:rFonts w:ascii="Times New Roman" w:eastAsia="Calibri" w:hAnsi="Times New Roman" w:cs="Times New Roman"/>
          <w:kern w:val="2"/>
          <w:sz w:val="28"/>
          <w:szCs w:val="28"/>
          <w:lang w:val="en-US"/>
        </w:rPr>
        <w:t>i</w:t>
      </w:r>
      <w:proofErr w:type="spellEnd"/>
      <w:r w:rsidRPr="00975BCF">
        <w:rPr>
          <w:rFonts w:ascii="Times New Roman" w:eastAsia="Calibri" w:hAnsi="Times New Roman" w:cs="Times New Roman"/>
          <w:kern w:val="2"/>
          <w:sz w:val="28"/>
          <w:szCs w:val="28"/>
        </w:rPr>
        <w:t xml:space="preserve">-м поселении (муниципальном, городском округе) в рамках реализации мероприятий по обеспечению жилыми помещениями </w:t>
      </w:r>
      <w:bookmarkStart w:id="0" w:name="_Hlk215659181"/>
      <w:r w:rsidRPr="00975BCF">
        <w:rPr>
          <w:rFonts w:ascii="Times New Roman" w:eastAsia="Calibri" w:hAnsi="Times New Roman" w:cs="Times New Roman"/>
          <w:kern w:val="2"/>
          <w:sz w:val="28"/>
          <w:szCs w:val="28"/>
        </w:rPr>
        <w:t>детей-сирот, детей, оставшихся без попечения родителей, лиц из их числа</w:t>
      </w:r>
      <w:bookmarkEnd w:id="0"/>
      <w:r w:rsidRPr="00975BCF">
        <w:rPr>
          <w:rFonts w:ascii="Times New Roman" w:eastAsia="Calibri" w:hAnsi="Times New Roman" w:cs="Times New Roman"/>
          <w:kern w:val="2"/>
          <w:sz w:val="28"/>
          <w:szCs w:val="28"/>
        </w:rPr>
        <w:t xml:space="preserve">», </w:t>
      </w:r>
      <w:r w:rsidRPr="00975BCF">
        <w:rPr>
          <w:rFonts w:ascii="Times New Roman" w:eastAsia="Times New Roman" w:hAnsi="Times New Roman" w:cs="Times New Roman"/>
          <w:kern w:val="2"/>
          <w:sz w:val="28"/>
          <w:szCs w:val="28"/>
          <w:lang w:eastAsia="ru-RU"/>
        </w:rPr>
        <w:t xml:space="preserve">руководствуясь </w:t>
      </w:r>
      <w:r w:rsidRPr="00975BCF">
        <w:rPr>
          <w:rFonts w:ascii="Times New Roman" w:eastAsia="Times New Roman" w:hAnsi="Times New Roman" w:cs="Times New Roman"/>
          <w:kern w:val="2"/>
          <w:sz w:val="28"/>
          <w:szCs w:val="28"/>
          <w:lang w:eastAsia="ru-RU"/>
        </w:rPr>
        <w:lastRenderedPageBreak/>
        <w:t>Уставом муниципального образования Гатчинский муниципальный округ Ленинградской области,</w:t>
      </w:r>
      <w:r w:rsidRPr="00975BCF">
        <w:rPr>
          <w:rFonts w:ascii="Times New Roman" w:eastAsia="Calibri" w:hAnsi="Times New Roman" w:cs="Times New Roman"/>
          <w:kern w:val="2"/>
          <w:sz w:val="28"/>
          <w:szCs w:val="28"/>
        </w:rPr>
        <w:t xml:space="preserve"> </w:t>
      </w:r>
    </w:p>
    <w:p w14:paraId="77D03467" w14:textId="77777777" w:rsidR="00975BCF" w:rsidRPr="00975BCF" w:rsidRDefault="00975BCF" w:rsidP="00975BCF">
      <w:pPr>
        <w:spacing w:after="0" w:line="256" w:lineRule="auto"/>
        <w:jc w:val="both"/>
        <w:rPr>
          <w:rFonts w:ascii="Calibri" w:eastAsia="Calibri" w:hAnsi="Calibri" w:cs="Times New Roman"/>
          <w:b/>
          <w:bCs/>
          <w:kern w:val="2"/>
          <w:sz w:val="28"/>
          <w:szCs w:val="28"/>
        </w:rPr>
      </w:pPr>
      <w:r w:rsidRPr="00975BCF">
        <w:rPr>
          <w:rFonts w:ascii="Times New Roman" w:eastAsia="Calibri" w:hAnsi="Times New Roman" w:cs="Times New Roman"/>
          <w:b/>
          <w:bCs/>
          <w:kern w:val="2"/>
          <w:sz w:val="28"/>
          <w:szCs w:val="28"/>
        </w:rPr>
        <w:t>ПОСТАНОВЛЯЕТ</w:t>
      </w:r>
      <w:r w:rsidRPr="00975BCF">
        <w:rPr>
          <w:rFonts w:ascii="Calibri" w:eastAsia="Calibri" w:hAnsi="Calibri" w:cs="Times New Roman"/>
          <w:b/>
          <w:bCs/>
          <w:kern w:val="2"/>
          <w:sz w:val="28"/>
          <w:szCs w:val="28"/>
        </w:rPr>
        <w:t>:</w:t>
      </w:r>
    </w:p>
    <w:p w14:paraId="09775D4A" w14:textId="77777777" w:rsidR="00975BCF" w:rsidRPr="00975BCF" w:rsidRDefault="00975BCF" w:rsidP="00975BCF">
      <w:pPr>
        <w:widowControl w:val="0"/>
        <w:autoSpaceDE w:val="0"/>
        <w:autoSpaceDN w:val="0"/>
        <w:spacing w:after="0" w:line="240" w:lineRule="auto"/>
        <w:ind w:firstLine="567"/>
        <w:jc w:val="both"/>
        <w:rPr>
          <w:rFonts w:ascii="Times New Roman" w:eastAsia="Times New Roman" w:hAnsi="Times New Roman" w:cs="Times New Roman"/>
          <w:kern w:val="2"/>
          <w:sz w:val="28"/>
          <w:szCs w:val="28"/>
          <w:lang w:eastAsia="ru-RU"/>
        </w:rPr>
      </w:pPr>
      <w:r w:rsidRPr="00975BCF">
        <w:rPr>
          <w:rFonts w:ascii="Times New Roman" w:eastAsia="Times New Roman" w:hAnsi="Times New Roman" w:cs="Times New Roman"/>
          <w:kern w:val="2"/>
          <w:sz w:val="28"/>
          <w:szCs w:val="28"/>
          <w:lang w:eastAsia="ru-RU"/>
        </w:rPr>
        <w:t xml:space="preserve">1. Утвердить </w:t>
      </w:r>
      <w:r w:rsidRPr="00975BCF">
        <w:rPr>
          <w:rFonts w:ascii="Times New Roman" w:eastAsia="Times New Roman" w:hAnsi="Times New Roman" w:cs="Times New Roman"/>
          <w:kern w:val="2"/>
          <w:sz w:val="28"/>
          <w:szCs w:val="28"/>
          <w:lang w:eastAsia="ru-RU" w:bidi="ru-RU"/>
        </w:rPr>
        <w:t>методику расчета средней рыночной стоимости одного квадратного метра общей площади жилого помещения по территориям муниципального образования Гатчинский муниципальный округ Ленинградской области</w:t>
      </w:r>
      <w:r w:rsidRPr="00975BCF">
        <w:rPr>
          <w:rFonts w:ascii="Times New Roman" w:eastAsia="Times New Roman" w:hAnsi="Times New Roman" w:cs="Times New Roman"/>
          <w:kern w:val="2"/>
          <w:sz w:val="28"/>
          <w:szCs w:val="28"/>
          <w:lang w:eastAsia="ru-RU"/>
        </w:rPr>
        <w:t>, согласно приложению 1.</w:t>
      </w:r>
    </w:p>
    <w:p w14:paraId="43429BC0" w14:textId="77777777" w:rsidR="00975BCF" w:rsidRPr="00975BCF" w:rsidRDefault="00975BCF" w:rsidP="00975BCF">
      <w:pPr>
        <w:spacing w:after="0" w:line="256" w:lineRule="auto"/>
        <w:ind w:firstLine="567"/>
        <w:jc w:val="both"/>
        <w:rPr>
          <w:rFonts w:ascii="Times New Roman" w:eastAsia="Calibri" w:hAnsi="Times New Roman" w:cs="Times New Roman"/>
          <w:kern w:val="2"/>
          <w:sz w:val="28"/>
          <w:szCs w:val="28"/>
        </w:rPr>
      </w:pPr>
      <w:r w:rsidRPr="00975BCF">
        <w:rPr>
          <w:rFonts w:ascii="Times New Roman" w:eastAsia="Calibri" w:hAnsi="Times New Roman" w:cs="Times New Roman"/>
          <w:kern w:val="2"/>
          <w:sz w:val="28"/>
          <w:szCs w:val="28"/>
        </w:rPr>
        <w:t>2. Утвердить порядок определения начальной (максимальной) цены контракта для осуществления закупок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согласно приложению 2.</w:t>
      </w:r>
    </w:p>
    <w:p w14:paraId="6D5DF39B" w14:textId="77777777" w:rsidR="00975BCF" w:rsidRPr="00975BCF" w:rsidRDefault="00975BCF" w:rsidP="00975BCF">
      <w:pPr>
        <w:spacing w:after="0" w:line="256" w:lineRule="auto"/>
        <w:ind w:firstLine="567"/>
        <w:jc w:val="both"/>
        <w:rPr>
          <w:rFonts w:ascii="Times New Roman" w:eastAsia="Calibri" w:hAnsi="Times New Roman" w:cs="Times New Roman"/>
          <w:kern w:val="2"/>
          <w:sz w:val="28"/>
          <w:szCs w:val="28"/>
        </w:rPr>
      </w:pPr>
      <w:r w:rsidRPr="00975BCF">
        <w:rPr>
          <w:rFonts w:ascii="Times New Roman" w:eastAsia="Calibri" w:hAnsi="Times New Roman" w:cs="Times New Roman"/>
          <w:kern w:val="2"/>
          <w:sz w:val="28"/>
          <w:szCs w:val="28"/>
        </w:rPr>
        <w:t xml:space="preserve">3. Настоящее постановление вступает в силу с 01.01.2026 и подлежит опубликованию в газете «Официальный вестник» – приложение к газете «Гатчинская правда», размещению на официальном сайте </w:t>
      </w:r>
      <w:r w:rsidRPr="00975BCF">
        <w:rPr>
          <w:rFonts w:ascii="Times New Roman" w:eastAsia="Calibri" w:hAnsi="Times New Roman" w:cs="Times New Roman"/>
          <w:kern w:val="2"/>
          <w:sz w:val="28"/>
          <w:szCs w:val="28"/>
          <w:lang w:bidi="ru-RU"/>
        </w:rPr>
        <w:t xml:space="preserve">муниципального образования Гатчинский муниципальный округ Ленинградской области </w:t>
      </w:r>
      <w:r w:rsidRPr="00975BCF">
        <w:rPr>
          <w:rFonts w:ascii="Times New Roman" w:eastAsia="Calibri" w:hAnsi="Times New Roman" w:cs="Times New Roman"/>
          <w:kern w:val="2"/>
          <w:sz w:val="28"/>
          <w:szCs w:val="28"/>
        </w:rPr>
        <w:t>в информационно-телекоммуникационной сети «Интернет».</w:t>
      </w:r>
    </w:p>
    <w:p w14:paraId="48577FDD" w14:textId="77777777" w:rsidR="00975BCF" w:rsidRPr="00975BCF" w:rsidRDefault="00975BCF" w:rsidP="00975BCF">
      <w:pPr>
        <w:widowControl w:val="0"/>
        <w:autoSpaceDE w:val="0"/>
        <w:autoSpaceDN w:val="0"/>
        <w:spacing w:after="0" w:line="240" w:lineRule="auto"/>
        <w:ind w:firstLine="567"/>
        <w:jc w:val="both"/>
        <w:rPr>
          <w:rFonts w:ascii="Times New Roman" w:eastAsia="Times New Roman" w:hAnsi="Times New Roman" w:cs="Times New Roman"/>
          <w:kern w:val="2"/>
          <w:sz w:val="28"/>
          <w:szCs w:val="28"/>
          <w:lang w:eastAsia="ru-RU"/>
        </w:rPr>
      </w:pPr>
      <w:r w:rsidRPr="00975BCF">
        <w:rPr>
          <w:rFonts w:ascii="Times New Roman" w:eastAsia="Times New Roman" w:hAnsi="Times New Roman" w:cs="Arial"/>
          <w:kern w:val="2"/>
          <w:sz w:val="28"/>
          <w:szCs w:val="28"/>
          <w:lang w:eastAsia="ru-RU"/>
        </w:rPr>
        <w:t>4. 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w:t>
      </w:r>
    </w:p>
    <w:p w14:paraId="5FD1132E" w14:textId="77777777" w:rsidR="00975BCF" w:rsidRPr="00975BCF" w:rsidRDefault="00975BCF" w:rsidP="00975BCF">
      <w:pPr>
        <w:widowControl w:val="0"/>
        <w:autoSpaceDE w:val="0"/>
        <w:autoSpaceDN w:val="0"/>
        <w:spacing w:after="0" w:line="240" w:lineRule="auto"/>
        <w:ind w:firstLine="567"/>
        <w:jc w:val="both"/>
        <w:rPr>
          <w:rFonts w:ascii="Arial" w:eastAsia="Times New Roman" w:hAnsi="Arial" w:cs="Arial"/>
          <w:kern w:val="2"/>
          <w:sz w:val="28"/>
          <w:szCs w:val="28"/>
          <w:lang w:eastAsia="ru-RU"/>
        </w:rPr>
      </w:pPr>
    </w:p>
    <w:p w14:paraId="72D9BA01" w14:textId="77777777" w:rsidR="00975BCF" w:rsidRPr="00975BCF" w:rsidRDefault="00975BCF" w:rsidP="00975BCF">
      <w:pPr>
        <w:widowControl w:val="0"/>
        <w:autoSpaceDE w:val="0"/>
        <w:autoSpaceDN w:val="0"/>
        <w:spacing w:after="0" w:line="240" w:lineRule="auto"/>
        <w:jc w:val="both"/>
        <w:rPr>
          <w:rFonts w:ascii="Arial" w:eastAsia="Times New Roman" w:hAnsi="Arial" w:cs="Arial"/>
          <w:kern w:val="2"/>
          <w:sz w:val="28"/>
          <w:szCs w:val="28"/>
          <w:lang w:eastAsia="ru-RU"/>
        </w:rPr>
      </w:pPr>
    </w:p>
    <w:p w14:paraId="25C1A097" w14:textId="77777777" w:rsidR="00975BCF" w:rsidRPr="00975BCF" w:rsidRDefault="00975BCF" w:rsidP="00975BCF">
      <w:pPr>
        <w:spacing w:after="0" w:line="256" w:lineRule="auto"/>
        <w:rPr>
          <w:rFonts w:ascii="Times New Roman" w:eastAsia="Calibri" w:hAnsi="Times New Roman" w:cs="Times New Roman"/>
          <w:kern w:val="2"/>
          <w:sz w:val="28"/>
          <w:szCs w:val="28"/>
        </w:rPr>
      </w:pPr>
      <w:r w:rsidRPr="00975BCF">
        <w:rPr>
          <w:rFonts w:ascii="Times New Roman" w:eastAsia="Calibri" w:hAnsi="Times New Roman" w:cs="Times New Roman"/>
          <w:kern w:val="2"/>
          <w:sz w:val="28"/>
          <w:szCs w:val="28"/>
        </w:rPr>
        <w:t>Глава администрации</w:t>
      </w:r>
    </w:p>
    <w:p w14:paraId="103A8DCF" w14:textId="77777777" w:rsidR="00975BCF" w:rsidRPr="00975BCF" w:rsidRDefault="00975BCF" w:rsidP="00975BCF">
      <w:pPr>
        <w:spacing w:after="0" w:line="256" w:lineRule="auto"/>
        <w:rPr>
          <w:rFonts w:ascii="Times New Roman" w:eastAsia="Calibri" w:hAnsi="Times New Roman" w:cs="Times New Roman"/>
          <w:kern w:val="2"/>
          <w:sz w:val="20"/>
          <w:szCs w:val="20"/>
        </w:rPr>
      </w:pPr>
      <w:r w:rsidRPr="00975BCF">
        <w:rPr>
          <w:rFonts w:ascii="Times New Roman" w:eastAsia="Calibri" w:hAnsi="Times New Roman" w:cs="Times New Roman"/>
          <w:kern w:val="2"/>
          <w:sz w:val="28"/>
          <w:szCs w:val="28"/>
        </w:rPr>
        <w:t xml:space="preserve">Гатчинского муниципального округа                                                 Л. Н. </w:t>
      </w:r>
      <w:proofErr w:type="spellStart"/>
      <w:r w:rsidRPr="00975BCF">
        <w:rPr>
          <w:rFonts w:ascii="Times New Roman" w:eastAsia="Calibri" w:hAnsi="Times New Roman" w:cs="Times New Roman"/>
          <w:kern w:val="2"/>
          <w:sz w:val="28"/>
          <w:szCs w:val="28"/>
        </w:rPr>
        <w:t>Нещадим</w:t>
      </w:r>
      <w:proofErr w:type="spellEnd"/>
    </w:p>
    <w:p w14:paraId="315F0695"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258C4771"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119D6E34"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5F99848D"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1F7EEFE3"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63C5A90F"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30F39D3C"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0CE3D926"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1C0E2BD2"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66B3E6C9"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1EA9A282"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6CCC27DF"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6F227D43"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192C58DF"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555A1B48"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7CD582CD"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2607F706"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1A9C6119"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7C45AD3B"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1813B6A2"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4752249E"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35538AFB"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610780E5"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77E8B67E" w14:textId="77777777" w:rsidR="00975BCF" w:rsidRPr="00975BCF" w:rsidRDefault="00975BCF" w:rsidP="00975BCF">
      <w:pPr>
        <w:spacing w:after="0" w:line="256" w:lineRule="auto"/>
        <w:rPr>
          <w:rFonts w:ascii="Times New Roman" w:eastAsia="Calibri" w:hAnsi="Times New Roman" w:cs="Times New Roman"/>
          <w:kern w:val="2"/>
          <w:sz w:val="20"/>
          <w:szCs w:val="20"/>
        </w:rPr>
      </w:pPr>
      <w:r w:rsidRPr="00975BCF">
        <w:rPr>
          <w:rFonts w:ascii="Times New Roman" w:eastAsia="Calibri" w:hAnsi="Times New Roman" w:cs="Times New Roman"/>
          <w:kern w:val="2"/>
          <w:sz w:val="20"/>
          <w:szCs w:val="20"/>
        </w:rPr>
        <w:t>Исп. Осипян Наталья Львовна</w:t>
      </w:r>
    </w:p>
    <w:p w14:paraId="35ADEFCB" w14:textId="77777777" w:rsidR="00975BCF" w:rsidRDefault="00975BCF" w:rsidP="00975BCF">
      <w:pPr>
        <w:spacing w:after="0" w:line="256" w:lineRule="auto"/>
        <w:rPr>
          <w:rFonts w:ascii="Times New Roman" w:eastAsia="Calibri" w:hAnsi="Times New Roman" w:cs="Times New Roman"/>
          <w:kern w:val="2"/>
          <w:sz w:val="20"/>
          <w:szCs w:val="20"/>
        </w:rPr>
      </w:pPr>
    </w:p>
    <w:p w14:paraId="3BAF2833" w14:textId="77777777" w:rsidR="00975BCF" w:rsidRDefault="00975BCF" w:rsidP="00975BCF">
      <w:pPr>
        <w:spacing w:after="0" w:line="256" w:lineRule="auto"/>
        <w:rPr>
          <w:rFonts w:ascii="Times New Roman" w:eastAsia="Calibri" w:hAnsi="Times New Roman" w:cs="Times New Roman"/>
          <w:kern w:val="2"/>
          <w:sz w:val="20"/>
          <w:szCs w:val="20"/>
        </w:rPr>
      </w:pPr>
    </w:p>
    <w:p w14:paraId="7F71EB49" w14:textId="77777777" w:rsidR="00975BCF" w:rsidRPr="00975BCF" w:rsidRDefault="00975BCF" w:rsidP="00975BCF">
      <w:pPr>
        <w:spacing w:after="0" w:line="256" w:lineRule="auto"/>
        <w:rPr>
          <w:rFonts w:ascii="Times New Roman" w:eastAsia="Calibri" w:hAnsi="Times New Roman" w:cs="Times New Roman"/>
          <w:kern w:val="2"/>
          <w:sz w:val="20"/>
          <w:szCs w:val="20"/>
        </w:rPr>
      </w:pPr>
    </w:p>
    <w:p w14:paraId="6CD50780" w14:textId="77777777" w:rsidR="00975BCF" w:rsidRPr="00975BCF" w:rsidRDefault="00975BCF" w:rsidP="00975BCF">
      <w:pPr>
        <w:spacing w:after="0" w:line="256" w:lineRule="auto"/>
        <w:jc w:val="right"/>
        <w:rPr>
          <w:rFonts w:ascii="Times New Roman" w:eastAsia="Calibri" w:hAnsi="Times New Roman" w:cs="Times New Roman"/>
          <w:kern w:val="2"/>
          <w:sz w:val="24"/>
          <w:szCs w:val="24"/>
        </w:rPr>
      </w:pPr>
      <w:r w:rsidRPr="00975BCF">
        <w:rPr>
          <w:rFonts w:ascii="Times New Roman" w:eastAsia="Calibri" w:hAnsi="Times New Roman" w:cs="Times New Roman"/>
          <w:kern w:val="2"/>
          <w:sz w:val="24"/>
          <w:szCs w:val="24"/>
        </w:rPr>
        <w:lastRenderedPageBreak/>
        <w:t>Приложение 1</w:t>
      </w:r>
    </w:p>
    <w:p w14:paraId="438DA1A7" w14:textId="77777777" w:rsidR="00975BCF" w:rsidRPr="00975BCF" w:rsidRDefault="00975BCF" w:rsidP="00975BCF">
      <w:pPr>
        <w:spacing w:after="0" w:line="256" w:lineRule="auto"/>
        <w:jc w:val="right"/>
        <w:rPr>
          <w:rFonts w:ascii="Times New Roman" w:eastAsia="Calibri" w:hAnsi="Times New Roman" w:cs="Times New Roman"/>
          <w:kern w:val="2"/>
          <w:sz w:val="24"/>
          <w:szCs w:val="24"/>
        </w:rPr>
      </w:pPr>
      <w:r w:rsidRPr="00975BCF">
        <w:rPr>
          <w:rFonts w:ascii="Times New Roman" w:eastAsia="Calibri" w:hAnsi="Times New Roman" w:cs="Times New Roman"/>
          <w:kern w:val="2"/>
          <w:sz w:val="24"/>
          <w:szCs w:val="24"/>
        </w:rPr>
        <w:t xml:space="preserve">к постановлению администрации </w:t>
      </w:r>
    </w:p>
    <w:p w14:paraId="2B7F49BA" w14:textId="77777777" w:rsidR="00975BCF" w:rsidRPr="00975BCF" w:rsidRDefault="00975BCF" w:rsidP="00975BCF">
      <w:pPr>
        <w:spacing w:after="0" w:line="256" w:lineRule="auto"/>
        <w:jc w:val="right"/>
        <w:rPr>
          <w:rFonts w:ascii="Times New Roman" w:eastAsia="Calibri" w:hAnsi="Times New Roman" w:cs="Times New Roman"/>
          <w:kern w:val="2"/>
          <w:sz w:val="24"/>
          <w:szCs w:val="24"/>
        </w:rPr>
      </w:pPr>
      <w:r w:rsidRPr="00975BCF">
        <w:rPr>
          <w:rFonts w:ascii="Times New Roman" w:eastAsia="Calibri" w:hAnsi="Times New Roman" w:cs="Times New Roman"/>
          <w:kern w:val="2"/>
          <w:sz w:val="24"/>
          <w:szCs w:val="24"/>
        </w:rPr>
        <w:t xml:space="preserve">Гатчинского муниципального округа </w:t>
      </w:r>
    </w:p>
    <w:p w14:paraId="4D3C380A" w14:textId="77777777" w:rsidR="00975BCF" w:rsidRPr="00975BCF" w:rsidRDefault="00975BCF" w:rsidP="00975BCF">
      <w:pPr>
        <w:spacing w:after="0" w:line="256" w:lineRule="auto"/>
        <w:jc w:val="right"/>
        <w:rPr>
          <w:rFonts w:ascii="Times New Roman" w:eastAsia="Calibri" w:hAnsi="Times New Roman" w:cs="Times New Roman"/>
          <w:kern w:val="2"/>
          <w:sz w:val="24"/>
          <w:szCs w:val="24"/>
        </w:rPr>
      </w:pPr>
      <w:r w:rsidRPr="00975BCF">
        <w:rPr>
          <w:rFonts w:ascii="Times New Roman" w:eastAsia="Calibri" w:hAnsi="Times New Roman" w:cs="Times New Roman"/>
          <w:kern w:val="2"/>
          <w:sz w:val="24"/>
          <w:szCs w:val="24"/>
        </w:rPr>
        <w:t>от 12.01.2026 № 1</w:t>
      </w:r>
    </w:p>
    <w:p w14:paraId="1A3EBED0" w14:textId="77777777" w:rsidR="00975BCF" w:rsidRPr="00975BCF" w:rsidRDefault="00975BCF" w:rsidP="00975BCF">
      <w:pPr>
        <w:widowControl w:val="0"/>
        <w:autoSpaceDE w:val="0"/>
        <w:autoSpaceDN w:val="0"/>
        <w:spacing w:after="0" w:line="240" w:lineRule="auto"/>
        <w:jc w:val="right"/>
        <w:rPr>
          <w:rFonts w:ascii="Arial" w:eastAsia="Times New Roman" w:hAnsi="Arial" w:cs="Arial"/>
          <w:kern w:val="2"/>
          <w:sz w:val="28"/>
          <w:szCs w:val="28"/>
          <w:lang w:eastAsia="ru-RU"/>
        </w:rPr>
      </w:pPr>
    </w:p>
    <w:p w14:paraId="742AE99B"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Times New Roman"/>
          <w:b/>
          <w:kern w:val="2"/>
          <w:sz w:val="28"/>
          <w:szCs w:val="28"/>
          <w:lang w:eastAsia="ru-RU" w:bidi="ru-RU"/>
        </w:rPr>
      </w:pPr>
      <w:r w:rsidRPr="00975BCF">
        <w:rPr>
          <w:rFonts w:ascii="Times New Roman" w:eastAsia="Times New Roman" w:hAnsi="Times New Roman" w:cs="Times New Roman"/>
          <w:b/>
          <w:kern w:val="2"/>
          <w:sz w:val="28"/>
          <w:szCs w:val="28"/>
          <w:lang w:eastAsia="ru-RU" w:bidi="ru-RU"/>
        </w:rPr>
        <w:t>МЕТОДИКА</w:t>
      </w:r>
    </w:p>
    <w:p w14:paraId="2D50DA6B"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Times New Roman"/>
          <w:b/>
          <w:kern w:val="2"/>
          <w:sz w:val="28"/>
          <w:szCs w:val="28"/>
          <w:lang w:eastAsia="ru-RU"/>
        </w:rPr>
      </w:pPr>
      <w:r w:rsidRPr="00975BCF">
        <w:rPr>
          <w:rFonts w:ascii="Times New Roman" w:eastAsia="Times New Roman" w:hAnsi="Times New Roman" w:cs="Times New Roman"/>
          <w:b/>
          <w:kern w:val="2"/>
          <w:sz w:val="28"/>
          <w:szCs w:val="28"/>
          <w:lang w:eastAsia="ru-RU" w:bidi="ru-RU"/>
        </w:rPr>
        <w:t xml:space="preserve"> </w:t>
      </w:r>
      <w:bookmarkStart w:id="1" w:name="_Hlk215849571"/>
      <w:r w:rsidRPr="00975BCF">
        <w:rPr>
          <w:rFonts w:ascii="Times New Roman" w:eastAsia="Times New Roman" w:hAnsi="Times New Roman" w:cs="Times New Roman"/>
          <w:b/>
          <w:kern w:val="2"/>
          <w:sz w:val="28"/>
          <w:szCs w:val="28"/>
          <w:lang w:eastAsia="ru-RU" w:bidi="ru-RU"/>
        </w:rPr>
        <w:t xml:space="preserve">расчета средней рыночной стоимости одного квадратного метра общей площади жилого помещения по территориям муниципального образования Гатчинский муниципальный округ Ленинградской области </w:t>
      </w:r>
      <w:bookmarkEnd w:id="1"/>
    </w:p>
    <w:p w14:paraId="11D7FF22" w14:textId="77777777" w:rsidR="00975BCF" w:rsidRPr="00975BCF" w:rsidRDefault="00975BCF" w:rsidP="00975BCF">
      <w:pPr>
        <w:widowControl w:val="0"/>
        <w:autoSpaceDE w:val="0"/>
        <w:autoSpaceDN w:val="0"/>
        <w:spacing w:after="0" w:line="240" w:lineRule="auto"/>
        <w:jc w:val="center"/>
        <w:rPr>
          <w:rFonts w:ascii="Arial" w:eastAsia="Times New Roman" w:hAnsi="Arial" w:cs="Arial"/>
          <w:b/>
          <w:kern w:val="2"/>
          <w:sz w:val="28"/>
          <w:szCs w:val="28"/>
          <w:lang w:eastAsia="ru-RU"/>
        </w:rPr>
      </w:pPr>
    </w:p>
    <w:p w14:paraId="26638109" w14:textId="77777777" w:rsidR="00975BCF" w:rsidRPr="00975BCF" w:rsidRDefault="00975BCF" w:rsidP="00975BCF">
      <w:pPr>
        <w:widowControl w:val="0"/>
        <w:numPr>
          <w:ilvl w:val="0"/>
          <w:numId w:val="1"/>
        </w:numPr>
        <w:autoSpaceDE w:val="0"/>
        <w:autoSpaceDN w:val="0"/>
        <w:spacing w:after="0" w:line="240" w:lineRule="auto"/>
        <w:jc w:val="center"/>
        <w:outlineLvl w:val="1"/>
        <w:rPr>
          <w:rFonts w:ascii="Times New Roman" w:eastAsia="Times New Roman" w:hAnsi="Times New Roman" w:cs="Times New Roman"/>
          <w:b/>
          <w:bCs/>
          <w:kern w:val="2"/>
          <w:sz w:val="28"/>
          <w:szCs w:val="28"/>
          <w:lang w:eastAsia="ru-RU"/>
        </w:rPr>
      </w:pPr>
      <w:r w:rsidRPr="00975BCF">
        <w:rPr>
          <w:rFonts w:ascii="Times New Roman" w:eastAsia="Times New Roman" w:hAnsi="Times New Roman" w:cs="Times New Roman"/>
          <w:b/>
          <w:bCs/>
          <w:kern w:val="2"/>
          <w:sz w:val="28"/>
          <w:szCs w:val="28"/>
          <w:lang w:eastAsia="ru-RU"/>
        </w:rPr>
        <w:t>Общие положения</w:t>
      </w:r>
    </w:p>
    <w:p w14:paraId="525A0D43"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Times New Roman"/>
          <w:kern w:val="2"/>
          <w:sz w:val="28"/>
          <w:szCs w:val="28"/>
          <w:lang w:eastAsia="ru-RU"/>
        </w:rPr>
      </w:pPr>
    </w:p>
    <w:p w14:paraId="63BB98C2"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 xml:space="preserve">1.1.Настоящая Методика расчета средней рыночной стоимости одного квадратного метра общей площади жилого помещения в </w:t>
      </w:r>
      <w:r w:rsidRPr="00975BCF">
        <w:rPr>
          <w:rFonts w:ascii="Times New Roman" w:eastAsia="Times New Roman" w:hAnsi="Times New Roman" w:cs="Arial"/>
          <w:kern w:val="2"/>
          <w:sz w:val="28"/>
          <w:szCs w:val="28"/>
          <w:lang w:eastAsia="ru-RU" w:bidi="ru-RU"/>
        </w:rPr>
        <w:t xml:space="preserve">территориальных управлениях и административном центре Гатчина </w:t>
      </w:r>
      <w:r w:rsidRPr="00975BCF">
        <w:rPr>
          <w:rFonts w:ascii="Times New Roman" w:eastAsia="Times New Roman" w:hAnsi="Times New Roman" w:cs="Times New Roman"/>
          <w:kern w:val="2"/>
          <w:sz w:val="28"/>
          <w:szCs w:val="28"/>
          <w:lang w:eastAsia="ru-RU" w:bidi="ru-RU"/>
        </w:rPr>
        <w:t xml:space="preserve">муниципального образования Гатчинский муниципальный округ Ленинградской области </w:t>
      </w:r>
      <w:r w:rsidRPr="00975BCF">
        <w:rPr>
          <w:rFonts w:ascii="Times New Roman" w:eastAsia="Times New Roman" w:hAnsi="Times New Roman" w:cs="Arial"/>
          <w:kern w:val="2"/>
          <w:sz w:val="28"/>
          <w:szCs w:val="28"/>
          <w:lang w:eastAsia="ru-RU" w:bidi="ru-RU"/>
        </w:rPr>
        <w:t xml:space="preserve">(далее – территории Гатчинского муниципального округа) </w:t>
      </w:r>
      <w:r w:rsidRPr="00975BCF">
        <w:rPr>
          <w:rFonts w:ascii="Times New Roman" w:eastAsia="Times New Roman" w:hAnsi="Times New Roman" w:cs="Times New Roman"/>
          <w:kern w:val="2"/>
          <w:sz w:val="28"/>
          <w:szCs w:val="28"/>
          <w:lang w:eastAsia="ru-RU" w:bidi="ru-RU"/>
        </w:rPr>
        <w:t>разработана в целях определения средней рыночной стоимости одного квадратного метра общей площади жилого по территориям Гатчинского муниципального округа, для организации и осуществлению деятельности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(далее – дети-сироты; 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лиц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лиц, которые относились к категории детей-сирот, лицам из числа детей-сирот, и достигли возраста 23 лет, до фактического обеспечения их жилыми помещениями, а также по предоставлению лицам, которые относились к категории детей-сирот, лиц из числа детей-сирот,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p w14:paraId="2EE02704"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1.2 Показатель средней рыночной стоимости одного квадратного метра общей площади жилого помещения по территориям муниципального образования Гатчинский муниципальный округ Ленинградской области, рассчитывается и утверждается нормативно-правовым актом администрации Гатчинского муниципального округа Ленинградской области ежеквартально не позднее 30-го числа последнего месяца текущего квартала.</w:t>
      </w:r>
    </w:p>
    <w:p w14:paraId="68458471"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lastRenderedPageBreak/>
        <w:t>1.3 Показатель средней рыночной стоимости одного квадратного метра общей площади жилого помещения по территориям муниципального образования Гатчинский муниципальный округ Ленинградской области, используется для подготовки заявок на выделение финансовых бюджетных средств бюджету Гатчинского муниципального округа из областного бюджета Ленинградской области на осуществление переданных органам местного самоуправления отдельных государственных полномочий Ленинградской области, а также для определения начальной (максимальной) цены контракта для осуществления закупок по приобретению жилых помещений для детей-сирот и лиц из числа детей-сирот.</w:t>
      </w:r>
    </w:p>
    <w:p w14:paraId="4DF6C189"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Times New Roman"/>
          <w:kern w:val="2"/>
          <w:sz w:val="28"/>
          <w:szCs w:val="28"/>
          <w:lang w:eastAsia="ru-RU" w:bidi="ru-RU"/>
        </w:rPr>
      </w:pPr>
    </w:p>
    <w:p w14:paraId="0E6B807C" w14:textId="77777777" w:rsidR="00975BCF" w:rsidRPr="00975BCF" w:rsidRDefault="00975BCF" w:rsidP="00975BCF">
      <w:pPr>
        <w:widowControl w:val="0"/>
        <w:autoSpaceDE w:val="0"/>
        <w:autoSpaceDN w:val="0"/>
        <w:spacing w:after="0" w:line="240" w:lineRule="auto"/>
        <w:ind w:firstLine="540"/>
        <w:jc w:val="center"/>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b/>
          <w:bCs/>
          <w:kern w:val="2"/>
          <w:sz w:val="28"/>
          <w:szCs w:val="28"/>
          <w:lang w:eastAsia="ru-RU" w:bidi="ru-RU"/>
        </w:rPr>
        <w:t>2.Определение средней рыночной стоимости одного квадратного метра общей площади жилого помещения по территориям муниципального образования Гатчинский муниципальный округ Ленинградской области</w:t>
      </w:r>
      <w:r w:rsidRPr="00975BCF">
        <w:rPr>
          <w:rFonts w:ascii="Times New Roman" w:eastAsia="Times New Roman" w:hAnsi="Times New Roman" w:cs="Times New Roman"/>
          <w:kern w:val="2"/>
          <w:sz w:val="28"/>
          <w:szCs w:val="28"/>
          <w:lang w:eastAsia="ru-RU" w:bidi="ru-RU"/>
        </w:rPr>
        <w:t xml:space="preserve"> </w:t>
      </w:r>
    </w:p>
    <w:p w14:paraId="4D2CD51C" w14:textId="77777777" w:rsidR="00975BCF" w:rsidRPr="00975BCF" w:rsidRDefault="00975BCF" w:rsidP="00975BCF">
      <w:pPr>
        <w:widowControl w:val="0"/>
        <w:autoSpaceDE w:val="0"/>
        <w:autoSpaceDN w:val="0"/>
        <w:spacing w:after="0" w:line="240" w:lineRule="auto"/>
        <w:ind w:firstLine="540"/>
        <w:jc w:val="center"/>
        <w:rPr>
          <w:rFonts w:ascii="Times New Roman" w:eastAsia="Times New Roman" w:hAnsi="Times New Roman" w:cs="Times New Roman"/>
          <w:kern w:val="2"/>
          <w:sz w:val="28"/>
          <w:szCs w:val="28"/>
          <w:lang w:eastAsia="ru-RU" w:bidi="ru-RU"/>
        </w:rPr>
      </w:pPr>
    </w:p>
    <w:p w14:paraId="4BF878A0"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2.1. Определение средней рыночной стоимости одного квадратного метра общей площади жилого помещения по территориям муниципального образования Гатчинский муниципальный округ Ленинградской области, осуществляется в следующем порядке:</w:t>
      </w:r>
    </w:p>
    <w:p w14:paraId="163869B8" w14:textId="77777777" w:rsidR="00975BCF" w:rsidRPr="00975BCF" w:rsidRDefault="00975BCF" w:rsidP="00975BCF">
      <w:pPr>
        <w:widowControl w:val="0"/>
        <w:numPr>
          <w:ilvl w:val="0"/>
          <w:numId w:val="2"/>
        </w:numPr>
        <w:autoSpaceDE w:val="0"/>
        <w:autoSpaceDN w:val="0"/>
        <w:spacing w:after="0" w:line="240" w:lineRule="auto"/>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направляются запросы поставщикам товара и осуществляется поиск общедоступной ценовой информации о средней стоимости одного квадратного метра общей площади жилого помещения не позднее 15-го числа последнего месяца текущего квартала.</w:t>
      </w:r>
    </w:p>
    <w:p w14:paraId="0D3C7849"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б) производится сбор ценовой информации о стоимости одного квадратного метра общей площади жилого помещения (однородного товара), обработка и анализ сведений, полученных от:</w:t>
      </w:r>
    </w:p>
    <w:p w14:paraId="63DF4416" w14:textId="77777777" w:rsidR="00975BCF" w:rsidRPr="00975BCF" w:rsidRDefault="00975BCF" w:rsidP="00975BC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агентств недвижимости и кредитных организаций, применительно к территории соответствующих населенных пунктов;</w:t>
      </w:r>
    </w:p>
    <w:p w14:paraId="0743E958" w14:textId="77777777" w:rsidR="00975BCF" w:rsidRPr="00975BCF" w:rsidRDefault="00975BCF" w:rsidP="00975BC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застройщиков, осуществляющих строительство на территории соответствующих населенных пунктов;</w:t>
      </w:r>
    </w:p>
    <w:p w14:paraId="535B9748" w14:textId="77777777" w:rsidR="00975BCF" w:rsidRPr="00975BCF" w:rsidRDefault="00975BCF" w:rsidP="00975BC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 xml:space="preserve">из общедоступной ценовой информации, которая имеется в свободном доступе (в частности, опубликована в печати, </w:t>
      </w:r>
      <w:bookmarkStart w:id="2" w:name="_Hlk214295244"/>
      <w:r w:rsidRPr="00975BCF">
        <w:rPr>
          <w:rFonts w:ascii="Times New Roman" w:eastAsia="Times New Roman" w:hAnsi="Times New Roman" w:cs="Times New Roman"/>
          <w:kern w:val="2"/>
          <w:sz w:val="28"/>
          <w:szCs w:val="28"/>
          <w:lang w:eastAsia="ru-RU" w:bidi="ru-RU"/>
        </w:rPr>
        <w:t>размещена на сайтах в сети «Интернет»</w:t>
      </w:r>
      <w:bookmarkEnd w:id="2"/>
      <w:r w:rsidRPr="00975BCF">
        <w:rPr>
          <w:rFonts w:ascii="Times New Roman" w:eastAsia="Times New Roman" w:hAnsi="Times New Roman" w:cs="Times New Roman"/>
          <w:kern w:val="2"/>
          <w:sz w:val="28"/>
          <w:szCs w:val="28"/>
          <w:lang w:eastAsia="ru-RU" w:bidi="ru-RU"/>
        </w:rPr>
        <w:t>);</w:t>
      </w:r>
    </w:p>
    <w:p w14:paraId="7BC7757A"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в) расчет средней рыночной стоимости одного квадратного метра общей площади жилого помещения</w:t>
      </w:r>
      <w:r w:rsidRPr="00975BCF">
        <w:rPr>
          <w:rFonts w:ascii="Times New Roman" w:eastAsia="Calibri" w:hAnsi="Times New Roman" w:cs="Times New Roman"/>
          <w:kern w:val="2"/>
          <w:sz w:val="28"/>
          <w:szCs w:val="28"/>
          <w:lang w:bidi="ru-RU"/>
        </w:rPr>
        <w:t xml:space="preserve"> по территориям муниципального</w:t>
      </w:r>
      <w:r w:rsidRPr="00975BCF">
        <w:rPr>
          <w:rFonts w:ascii="Times New Roman" w:eastAsia="Times New Roman" w:hAnsi="Times New Roman" w:cs="Times New Roman"/>
          <w:kern w:val="2"/>
          <w:sz w:val="28"/>
          <w:szCs w:val="28"/>
          <w:lang w:eastAsia="ru-RU" w:bidi="ru-RU"/>
        </w:rPr>
        <w:t xml:space="preserve"> образования Гатчинский муниципальный округ Ленинградской области, используется для подготовки заявок на выделение финансовых бюджетных средств бюджету муниципального образования Гатчинский муниципальный округ Ленинградской области из областного бюджета Ленинградской области, производится по формуле:</w:t>
      </w:r>
    </w:p>
    <w:p w14:paraId="2DF2BEBC"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p>
    <w:p w14:paraId="548BFE0C"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40"/>
          <w:szCs w:val="40"/>
          <w:lang w:val="en-US" w:eastAsia="ru-RU" w:bidi="ru-RU"/>
        </w:rPr>
        <w:t>S</w:t>
      </w:r>
      <w:r w:rsidRPr="00975BCF">
        <w:rPr>
          <w:rFonts w:ascii="Times New Roman" w:eastAsia="Times New Roman" w:hAnsi="Times New Roman" w:cs="Times New Roman"/>
          <w:kern w:val="2"/>
          <w:sz w:val="28"/>
          <w:szCs w:val="28"/>
          <w:lang w:eastAsia="ru-RU" w:bidi="ru-RU"/>
        </w:rPr>
        <w:t>.</w:t>
      </w:r>
      <w:r w:rsidRPr="00975BCF">
        <w:rPr>
          <w:rFonts w:ascii="Times New Roman" w:eastAsia="Times New Roman" w:hAnsi="Times New Roman" w:cs="Times New Roman"/>
          <w:i/>
          <w:iCs/>
          <w:kern w:val="2"/>
          <w:sz w:val="16"/>
          <w:szCs w:val="16"/>
          <w:lang w:eastAsia="ru-RU" w:bidi="ru-RU"/>
        </w:rPr>
        <w:t>СТ.КВМ 1</w:t>
      </w:r>
      <w:proofErr w:type="gramStart"/>
      <w:r w:rsidRPr="00975BCF">
        <w:rPr>
          <w:rFonts w:ascii="Times New Roman" w:eastAsia="Times New Roman" w:hAnsi="Times New Roman" w:cs="Times New Roman"/>
          <w:i/>
          <w:iCs/>
          <w:kern w:val="2"/>
          <w:sz w:val="16"/>
          <w:szCs w:val="16"/>
          <w:lang w:eastAsia="ru-RU" w:bidi="ru-RU"/>
        </w:rPr>
        <w:t>…..</w:t>
      </w:r>
      <w:proofErr w:type="gramEnd"/>
      <w:r w:rsidRPr="00975BCF">
        <w:rPr>
          <w:rFonts w:ascii="Times New Roman" w:eastAsia="Times New Roman" w:hAnsi="Times New Roman" w:cs="Times New Roman"/>
          <w:i/>
          <w:iCs/>
          <w:kern w:val="2"/>
          <w:sz w:val="16"/>
          <w:szCs w:val="16"/>
          <w:lang w:eastAsia="ru-RU" w:bidi="ru-RU"/>
        </w:rPr>
        <w:t>17</w:t>
      </w:r>
      <w:r w:rsidRPr="00975BCF">
        <w:rPr>
          <w:rFonts w:ascii="Times New Roman" w:eastAsia="Times New Roman" w:hAnsi="Times New Roman" w:cs="Times New Roman"/>
          <w:kern w:val="2"/>
          <w:sz w:val="28"/>
          <w:szCs w:val="28"/>
          <w:lang w:eastAsia="ru-RU" w:bidi="ru-RU"/>
        </w:rPr>
        <w:t xml:space="preserve">= </w:t>
      </w:r>
      <w:r w:rsidRPr="00975BCF">
        <w:rPr>
          <w:rFonts w:ascii="Times New Roman" w:eastAsia="Times New Roman" w:hAnsi="Times New Roman" w:cs="Times New Roman"/>
          <w:noProof/>
          <w:kern w:val="2"/>
          <w:sz w:val="28"/>
          <w:szCs w:val="28"/>
          <w:lang w:val="en-US" w:eastAsia="ru-RU" w:bidi="ru-RU"/>
        </w:rPr>
        <w:drawing>
          <wp:inline distT="0" distB="0" distL="0" distR="0" wp14:anchorId="742817B3" wp14:editId="41222BAF">
            <wp:extent cx="219075" cy="323850"/>
            <wp:effectExtent l="0" t="0" r="9525" b="0"/>
            <wp:docPr id="2"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rsidRPr="00975BCF">
        <w:rPr>
          <w:rFonts w:ascii="Times New Roman" w:eastAsia="Times New Roman" w:hAnsi="Times New Roman" w:cs="Times New Roman"/>
          <w:kern w:val="2"/>
          <w:sz w:val="40"/>
          <w:szCs w:val="40"/>
          <w:u w:val="single"/>
          <w:lang w:val="en-US" w:eastAsia="ru-RU" w:bidi="ru-RU"/>
        </w:rPr>
        <w:t>S</w:t>
      </w:r>
      <w:r w:rsidRPr="00975BCF">
        <w:rPr>
          <w:rFonts w:ascii="Times New Roman" w:eastAsia="Times New Roman" w:hAnsi="Times New Roman" w:cs="Times New Roman"/>
          <w:kern w:val="2"/>
          <w:sz w:val="20"/>
          <w:szCs w:val="20"/>
          <w:u w:val="single"/>
          <w:lang w:val="en-US" w:eastAsia="ru-RU" w:bidi="ru-RU"/>
        </w:rPr>
        <w:t>i</w:t>
      </w:r>
      <w:r w:rsidRPr="00975BCF">
        <w:rPr>
          <w:rFonts w:ascii="Times New Roman" w:eastAsia="Times New Roman" w:hAnsi="Times New Roman" w:cs="Times New Roman"/>
          <w:kern w:val="2"/>
          <w:sz w:val="40"/>
          <w:szCs w:val="40"/>
          <w:lang w:eastAsia="ru-RU" w:bidi="ru-RU"/>
        </w:rPr>
        <w:t xml:space="preserve"> </w:t>
      </w:r>
      <w:r w:rsidRPr="00975BCF">
        <w:rPr>
          <w:rFonts w:ascii="Times New Roman" w:eastAsia="Times New Roman" w:hAnsi="Times New Roman" w:cs="Times New Roman"/>
          <w:kern w:val="2"/>
          <w:sz w:val="32"/>
          <w:szCs w:val="32"/>
          <w:lang w:eastAsia="ru-RU" w:bidi="ru-RU"/>
        </w:rPr>
        <w:t xml:space="preserve">* </w:t>
      </w:r>
      <w:r w:rsidRPr="00975BCF">
        <w:rPr>
          <w:rFonts w:ascii="Times New Roman" w:eastAsia="Times New Roman" w:hAnsi="Times New Roman" w:cs="Times New Roman"/>
          <w:kern w:val="2"/>
          <w:sz w:val="32"/>
          <w:szCs w:val="32"/>
          <w:lang w:val="en-US" w:eastAsia="ru-RU" w:bidi="ru-RU"/>
        </w:rPr>
        <w:t>K</w:t>
      </w:r>
      <w:r w:rsidRPr="00975BCF">
        <w:rPr>
          <w:rFonts w:ascii="Times New Roman" w:eastAsia="Times New Roman" w:hAnsi="Times New Roman" w:cs="Times New Roman"/>
          <w:kern w:val="2"/>
          <w:lang w:eastAsia="ru-RU" w:bidi="ru-RU"/>
        </w:rPr>
        <w:t xml:space="preserve">д,  </w:t>
      </w:r>
    </w:p>
    <w:p w14:paraId="199E04B4"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40"/>
          <w:szCs w:val="40"/>
          <w:lang w:eastAsia="ru-RU" w:bidi="ru-RU"/>
        </w:rPr>
      </w:pPr>
      <w:r w:rsidRPr="00975BCF">
        <w:rPr>
          <w:rFonts w:ascii="Times New Roman" w:eastAsia="Times New Roman" w:hAnsi="Times New Roman" w:cs="Times New Roman"/>
          <w:kern w:val="2"/>
          <w:sz w:val="40"/>
          <w:szCs w:val="40"/>
          <w:lang w:eastAsia="ru-RU" w:bidi="ru-RU"/>
        </w:rPr>
        <w:t xml:space="preserve">                    </w:t>
      </w:r>
      <w:r w:rsidRPr="00975BCF">
        <w:rPr>
          <w:rFonts w:ascii="Times New Roman" w:eastAsia="Times New Roman" w:hAnsi="Times New Roman" w:cs="Times New Roman"/>
          <w:kern w:val="2"/>
          <w:sz w:val="40"/>
          <w:szCs w:val="40"/>
          <w:lang w:val="en-US" w:eastAsia="ru-RU" w:bidi="ru-RU"/>
        </w:rPr>
        <w:t>P</w:t>
      </w:r>
    </w:p>
    <w:p w14:paraId="5E2727E8"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lastRenderedPageBreak/>
        <w:t>где</w:t>
      </w:r>
    </w:p>
    <w:p w14:paraId="1F32EA2A"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highlight w:val="yellow"/>
          <w:lang w:eastAsia="ru-RU" w:bidi="ru-RU"/>
        </w:rPr>
      </w:pPr>
      <w:r w:rsidRPr="00975BCF">
        <w:rPr>
          <w:rFonts w:ascii="Times New Roman" w:eastAsia="Times New Roman" w:hAnsi="Times New Roman" w:cs="Times New Roman"/>
          <w:kern w:val="2"/>
          <w:sz w:val="40"/>
          <w:szCs w:val="40"/>
          <w:lang w:val="en-US" w:eastAsia="ru-RU" w:bidi="ru-RU"/>
        </w:rPr>
        <w:t>S</w:t>
      </w:r>
      <w:r w:rsidRPr="00975BCF">
        <w:rPr>
          <w:rFonts w:ascii="Times New Roman" w:eastAsia="Times New Roman" w:hAnsi="Times New Roman" w:cs="Times New Roman"/>
          <w:kern w:val="2"/>
          <w:sz w:val="28"/>
          <w:szCs w:val="28"/>
          <w:lang w:eastAsia="ru-RU" w:bidi="ru-RU"/>
        </w:rPr>
        <w:t>.</w:t>
      </w:r>
      <w:r w:rsidRPr="00975BCF">
        <w:rPr>
          <w:rFonts w:ascii="Times New Roman" w:eastAsia="Times New Roman" w:hAnsi="Times New Roman" w:cs="Times New Roman"/>
          <w:i/>
          <w:iCs/>
          <w:kern w:val="2"/>
          <w:sz w:val="16"/>
          <w:szCs w:val="16"/>
          <w:lang w:eastAsia="ru-RU" w:bidi="ru-RU"/>
        </w:rPr>
        <w:t>СТ.КВМ.1…17</w:t>
      </w:r>
      <w:r w:rsidRPr="00975BCF">
        <w:rPr>
          <w:rFonts w:ascii="Times New Roman" w:eastAsia="Times New Roman" w:hAnsi="Times New Roman" w:cs="Times New Roman"/>
          <w:kern w:val="2"/>
          <w:sz w:val="28"/>
          <w:szCs w:val="28"/>
          <w:lang w:eastAsia="ru-RU" w:bidi="ru-RU"/>
        </w:rPr>
        <w:t xml:space="preserve"> – средняя рыночная стоимость одного квадратного метра общей площади жилого помещения по территориям муниципального образования Гатчинский муниципальный округ Ленинградской области; </w:t>
      </w:r>
    </w:p>
    <w:p w14:paraId="7F4E22E6"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40"/>
          <w:szCs w:val="40"/>
          <w:lang w:val="en-US" w:eastAsia="ru-RU" w:bidi="ru-RU"/>
        </w:rPr>
        <w:t>S</w:t>
      </w:r>
      <w:r w:rsidRPr="00975BCF">
        <w:rPr>
          <w:rFonts w:ascii="Times New Roman" w:eastAsia="Times New Roman" w:hAnsi="Times New Roman" w:cs="Times New Roman"/>
          <w:kern w:val="2"/>
          <w:sz w:val="20"/>
          <w:szCs w:val="20"/>
          <w:lang w:val="en-US" w:eastAsia="ru-RU" w:bidi="ru-RU"/>
        </w:rPr>
        <w:t>i</w:t>
      </w:r>
      <w:r w:rsidRPr="00975BCF">
        <w:rPr>
          <w:rFonts w:ascii="Times New Roman" w:eastAsia="Times New Roman" w:hAnsi="Times New Roman" w:cs="Times New Roman"/>
          <w:kern w:val="2"/>
          <w:sz w:val="40"/>
          <w:szCs w:val="40"/>
          <w:lang w:eastAsia="ru-RU" w:bidi="ru-RU"/>
        </w:rPr>
        <w:t xml:space="preserve"> </w:t>
      </w:r>
      <w:r w:rsidRPr="00975BCF">
        <w:rPr>
          <w:rFonts w:ascii="Times New Roman" w:eastAsia="Times New Roman" w:hAnsi="Times New Roman" w:cs="Times New Roman"/>
          <w:kern w:val="2"/>
          <w:lang w:eastAsia="ru-RU" w:bidi="ru-RU"/>
        </w:rPr>
        <w:t xml:space="preserve">– </w:t>
      </w:r>
      <w:r w:rsidRPr="00975BCF">
        <w:rPr>
          <w:rFonts w:ascii="Times New Roman" w:eastAsia="Times New Roman" w:hAnsi="Times New Roman" w:cs="Times New Roman"/>
          <w:kern w:val="2"/>
          <w:sz w:val="28"/>
          <w:szCs w:val="28"/>
          <w:lang w:eastAsia="ru-RU" w:bidi="ru-RU"/>
        </w:rPr>
        <w:t>средняя</w:t>
      </w:r>
      <w:r w:rsidRPr="00975BCF">
        <w:rPr>
          <w:rFonts w:ascii="Times New Roman" w:eastAsia="Times New Roman" w:hAnsi="Times New Roman" w:cs="Times New Roman"/>
          <w:kern w:val="2"/>
          <w:lang w:eastAsia="ru-RU" w:bidi="ru-RU"/>
        </w:rPr>
        <w:t xml:space="preserve"> </w:t>
      </w:r>
      <w:r w:rsidRPr="00975BCF">
        <w:rPr>
          <w:rFonts w:ascii="Times New Roman" w:eastAsia="Times New Roman" w:hAnsi="Times New Roman" w:cs="Times New Roman"/>
          <w:kern w:val="2"/>
          <w:sz w:val="28"/>
          <w:szCs w:val="28"/>
          <w:lang w:eastAsia="ru-RU" w:bidi="ru-RU"/>
        </w:rPr>
        <w:t>стоимость одного квадратного метра общей площади жилого помещения (только готового к проживанию):</w:t>
      </w:r>
    </w:p>
    <w:p w14:paraId="739DC2FE"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 xml:space="preserve">по сведениям агентств недвижимости и кредитных организаций, применительно к территориям муниципального образования Гатчинский муниципальный округ Ленинградской области; </w:t>
      </w:r>
    </w:p>
    <w:p w14:paraId="064E8AC8"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bidi="ru-RU"/>
        </w:rPr>
        <w:t xml:space="preserve">по сведениям застройщиков, осуществляющих строительство на территории соответствующей территории муниципального образования Гатчинский муниципальный округ Ленинградской области; </w:t>
      </w:r>
    </w:p>
    <w:p w14:paraId="0E2EBB8E"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bidi="ru-RU"/>
        </w:rPr>
        <w:t>из общедоступной ценовой информации, которая имеется в свободном доступе,</w:t>
      </w:r>
      <w:r w:rsidRPr="00975BCF">
        <w:rPr>
          <w:rFonts w:ascii="Times New Roman" w:eastAsia="Calibri" w:hAnsi="Times New Roman" w:cs="Times New Roman"/>
          <w:kern w:val="2"/>
          <w:sz w:val="28"/>
          <w:szCs w:val="28"/>
          <w:lang w:bidi="ru-RU"/>
        </w:rPr>
        <w:t xml:space="preserve"> </w:t>
      </w:r>
      <w:r w:rsidRPr="00975BCF">
        <w:rPr>
          <w:rFonts w:ascii="Times New Roman" w:eastAsia="Times New Roman" w:hAnsi="Times New Roman" w:cs="Arial"/>
          <w:kern w:val="2"/>
          <w:sz w:val="28"/>
          <w:szCs w:val="28"/>
          <w:lang w:eastAsia="ru-RU" w:bidi="ru-RU"/>
        </w:rPr>
        <w:t>применительно к</w:t>
      </w:r>
      <w:r w:rsidRPr="00975BCF">
        <w:rPr>
          <w:rFonts w:ascii="Times New Roman" w:eastAsia="Times New Roman" w:hAnsi="Times New Roman" w:cs="Times New Roman"/>
          <w:kern w:val="2"/>
          <w:sz w:val="28"/>
          <w:szCs w:val="28"/>
          <w:lang w:eastAsia="ru-RU" w:bidi="ru-RU"/>
        </w:rPr>
        <w:t xml:space="preserve"> территориям муниципального образования Гатчинский муниципальный округ Ленинградской области</w:t>
      </w:r>
      <w:r w:rsidRPr="00975BCF">
        <w:rPr>
          <w:rFonts w:ascii="Times New Roman" w:eastAsia="Times New Roman" w:hAnsi="Times New Roman" w:cs="Arial"/>
          <w:kern w:val="2"/>
          <w:sz w:val="28"/>
          <w:szCs w:val="28"/>
          <w:lang w:eastAsia="ru-RU" w:bidi="ru-RU"/>
        </w:rPr>
        <w:t>;</w:t>
      </w:r>
    </w:p>
    <w:p w14:paraId="31DDE019"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rPr>
      </w:pPr>
      <w:r w:rsidRPr="00975BCF">
        <w:rPr>
          <w:rFonts w:ascii="Times New Roman" w:eastAsia="Times New Roman" w:hAnsi="Times New Roman" w:cs="Times New Roman"/>
          <w:kern w:val="2"/>
          <w:sz w:val="32"/>
          <w:szCs w:val="32"/>
          <w:lang w:val="en-US" w:eastAsia="ru-RU"/>
        </w:rPr>
        <w:t>K</w:t>
      </w:r>
      <w:r w:rsidRPr="00975BCF">
        <w:rPr>
          <w:rFonts w:ascii="Times New Roman" w:eastAsia="Times New Roman" w:hAnsi="Times New Roman" w:cs="Times New Roman"/>
          <w:kern w:val="2"/>
          <w:lang w:eastAsia="ru-RU"/>
        </w:rPr>
        <w:t xml:space="preserve">д – </w:t>
      </w:r>
      <w:r w:rsidRPr="00975BCF">
        <w:rPr>
          <w:rFonts w:ascii="Times New Roman" w:eastAsia="Times New Roman" w:hAnsi="Times New Roman" w:cs="Times New Roman"/>
          <w:kern w:val="2"/>
          <w:sz w:val="28"/>
          <w:szCs w:val="28"/>
          <w:lang w:eastAsia="ru-RU"/>
        </w:rPr>
        <w:t>индекс-дефлятор, определяемый уполномоченным федеральным органом исполнительной власти на основании дефляторов по видам экономической деятельности, индекса потребительских цен, на расчетный квартал;</w:t>
      </w:r>
    </w:p>
    <w:p w14:paraId="27EAEAB0" w14:textId="77777777" w:rsidR="00975BCF" w:rsidRPr="00975BCF" w:rsidRDefault="00975BCF" w:rsidP="00975BCF">
      <w:pPr>
        <w:widowControl w:val="0"/>
        <w:autoSpaceDE w:val="0"/>
        <w:autoSpaceDN w:val="0"/>
        <w:spacing w:after="0" w:line="240" w:lineRule="auto"/>
        <w:ind w:firstLine="540"/>
        <w:jc w:val="both"/>
        <w:rPr>
          <w:rFonts w:ascii="Calibri" w:eastAsia="Calibri" w:hAnsi="Calibri" w:cs="Times New Roman"/>
        </w:rPr>
      </w:pPr>
      <w:r w:rsidRPr="00975BCF">
        <w:rPr>
          <w:rFonts w:ascii="Times New Roman" w:eastAsia="Times New Roman" w:hAnsi="Times New Roman" w:cs="Times New Roman"/>
          <w:kern w:val="2"/>
          <w:sz w:val="40"/>
          <w:szCs w:val="40"/>
          <w:lang w:val="en-US" w:eastAsia="ru-RU"/>
        </w:rPr>
        <w:t>P</w:t>
      </w:r>
      <w:r w:rsidRPr="00975BCF">
        <w:rPr>
          <w:rFonts w:ascii="Times New Roman" w:eastAsia="Times New Roman" w:hAnsi="Times New Roman" w:cs="Times New Roman"/>
          <w:kern w:val="2"/>
          <w:sz w:val="40"/>
          <w:szCs w:val="40"/>
          <w:lang w:eastAsia="ru-RU"/>
        </w:rPr>
        <w:t xml:space="preserve"> </w:t>
      </w:r>
      <w:r w:rsidRPr="00975BCF">
        <w:rPr>
          <w:rFonts w:ascii="Times New Roman" w:eastAsia="Times New Roman" w:hAnsi="Times New Roman" w:cs="Times New Roman"/>
          <w:kern w:val="2"/>
          <w:sz w:val="28"/>
          <w:szCs w:val="28"/>
          <w:lang w:eastAsia="ru-RU"/>
        </w:rPr>
        <w:t>– количество ценовых предложений, используемых при расчете.</w:t>
      </w:r>
      <w:r w:rsidRPr="00975BCF">
        <w:rPr>
          <w:rFonts w:ascii="Calibri" w:eastAsia="Calibri" w:hAnsi="Calibri" w:cs="Times New Roman"/>
        </w:rPr>
        <w:t xml:space="preserve"> </w:t>
      </w:r>
    </w:p>
    <w:p w14:paraId="7A3A1FFA"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rPr>
      </w:pPr>
    </w:p>
    <w:p w14:paraId="22E9A2F2"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rPr>
      </w:pPr>
      <w:r w:rsidRPr="00975BCF">
        <w:rPr>
          <w:rFonts w:ascii="Times New Roman" w:eastAsia="Times New Roman" w:hAnsi="Times New Roman" w:cs="Times New Roman"/>
          <w:kern w:val="2"/>
          <w:sz w:val="28"/>
          <w:szCs w:val="28"/>
          <w:lang w:eastAsia="ru-RU"/>
        </w:rPr>
        <w:t xml:space="preserve">В целях определения </w:t>
      </w:r>
      <w:r w:rsidRPr="00975BCF">
        <w:rPr>
          <w:rFonts w:ascii="Times New Roman" w:eastAsia="Times New Roman" w:hAnsi="Times New Roman" w:cs="Times New Roman"/>
          <w:kern w:val="2"/>
          <w:sz w:val="28"/>
          <w:szCs w:val="28"/>
          <w:lang w:eastAsia="ru-RU" w:bidi="ru-RU"/>
        </w:rPr>
        <w:t>средней рыночной стоимости одного квадратного метра общей площади жилого помещения по территориям муниципального образования Гатчинский муниципальный округ Ленинградской области</w:t>
      </w:r>
      <w:r w:rsidRPr="00975BCF">
        <w:rPr>
          <w:rFonts w:ascii="Times New Roman" w:eastAsia="Times New Roman" w:hAnsi="Times New Roman" w:cs="Times New Roman"/>
          <w:kern w:val="2"/>
          <w:sz w:val="28"/>
          <w:szCs w:val="28"/>
          <w:lang w:eastAsia="ru-RU"/>
        </w:rPr>
        <w:t xml:space="preserve"> (</w:t>
      </w:r>
      <w:r w:rsidRPr="00975BCF">
        <w:rPr>
          <w:rFonts w:ascii="Times New Roman" w:eastAsia="Times New Roman" w:hAnsi="Times New Roman" w:cs="Times New Roman"/>
          <w:kern w:val="2"/>
          <w:sz w:val="40"/>
          <w:szCs w:val="40"/>
          <w:lang w:val="en-US" w:eastAsia="ru-RU"/>
        </w:rPr>
        <w:t>S</w:t>
      </w:r>
      <w:r w:rsidRPr="00975BCF">
        <w:rPr>
          <w:rFonts w:ascii="Times New Roman" w:eastAsia="Times New Roman" w:hAnsi="Times New Roman" w:cs="Times New Roman"/>
          <w:kern w:val="2"/>
          <w:sz w:val="28"/>
          <w:szCs w:val="28"/>
          <w:lang w:eastAsia="ru-RU" w:bidi="ru-RU"/>
        </w:rPr>
        <w:t>.</w:t>
      </w:r>
      <w:r w:rsidRPr="00975BCF">
        <w:rPr>
          <w:rFonts w:ascii="Times New Roman" w:eastAsia="Times New Roman" w:hAnsi="Times New Roman" w:cs="Times New Roman"/>
          <w:i/>
          <w:iCs/>
          <w:kern w:val="2"/>
          <w:sz w:val="16"/>
          <w:szCs w:val="16"/>
          <w:lang w:eastAsia="ru-RU" w:bidi="ru-RU"/>
        </w:rPr>
        <w:t>СТ.КВМ.1…17</w:t>
      </w:r>
      <w:r w:rsidRPr="00975BCF">
        <w:rPr>
          <w:rFonts w:ascii="Times New Roman" w:eastAsia="Times New Roman" w:hAnsi="Times New Roman" w:cs="Times New Roman"/>
          <w:kern w:val="2"/>
          <w:sz w:val="28"/>
          <w:szCs w:val="28"/>
          <w:lang w:eastAsia="ru-RU" w:bidi="ru-RU"/>
        </w:rPr>
        <w:t>)</w:t>
      </w:r>
      <w:r w:rsidRPr="00975BCF">
        <w:rPr>
          <w:rFonts w:ascii="Times New Roman" w:eastAsia="Times New Roman" w:hAnsi="Times New Roman" w:cs="Times New Roman"/>
          <w:i/>
          <w:iCs/>
          <w:kern w:val="2"/>
          <w:sz w:val="16"/>
          <w:szCs w:val="16"/>
          <w:lang w:eastAsia="ru-RU" w:bidi="ru-RU"/>
        </w:rPr>
        <w:t xml:space="preserve"> </w:t>
      </w:r>
      <w:r w:rsidRPr="00975BCF">
        <w:rPr>
          <w:rFonts w:ascii="Times New Roman" w:eastAsia="Times New Roman" w:hAnsi="Times New Roman" w:cs="Times New Roman"/>
          <w:kern w:val="2"/>
          <w:sz w:val="28"/>
          <w:szCs w:val="28"/>
          <w:lang w:eastAsia="ru-RU" w:bidi="ru-RU"/>
        </w:rPr>
        <w:t>используется ценовая информация по анализу рынка недвижимости (источники информации), не менее пяти предложений, поступивших от</w:t>
      </w:r>
      <w:r w:rsidRPr="00975BCF">
        <w:rPr>
          <w:rFonts w:ascii="Times New Roman" w:eastAsia="Times New Roman" w:hAnsi="Times New Roman" w:cs="Times New Roman"/>
          <w:kern w:val="2"/>
          <w:sz w:val="28"/>
          <w:szCs w:val="28"/>
          <w:lang w:eastAsia="ru-RU"/>
        </w:rPr>
        <w:t xml:space="preserve"> поставщиков товара либо общедоступная информация, </w:t>
      </w:r>
      <w:r w:rsidRPr="00975BCF">
        <w:rPr>
          <w:rFonts w:ascii="Times New Roman" w:eastAsia="Times New Roman" w:hAnsi="Times New Roman" w:cs="Times New Roman"/>
          <w:kern w:val="2"/>
          <w:sz w:val="28"/>
          <w:szCs w:val="28"/>
          <w:lang w:eastAsia="ru-RU" w:bidi="ru-RU"/>
        </w:rPr>
        <w:t>размещенная на сайтах в сети «Интернет» (снимки экрана ("скриншот"))</w:t>
      </w:r>
      <w:r w:rsidRPr="00975BCF">
        <w:rPr>
          <w:rFonts w:ascii="Times New Roman" w:eastAsia="Times New Roman" w:hAnsi="Times New Roman" w:cs="Times New Roman"/>
          <w:kern w:val="2"/>
          <w:sz w:val="28"/>
          <w:szCs w:val="28"/>
          <w:lang w:eastAsia="ru-RU"/>
        </w:rPr>
        <w:t>.</w:t>
      </w:r>
    </w:p>
    <w:p w14:paraId="781CF1C1"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975BCF">
        <w:rPr>
          <w:rFonts w:ascii="Times New Roman" w:eastAsia="Times New Roman" w:hAnsi="Times New Roman" w:cs="Times New Roman"/>
          <w:kern w:val="2"/>
          <w:sz w:val="28"/>
          <w:szCs w:val="28"/>
          <w:lang w:eastAsia="ru-RU"/>
        </w:rPr>
        <w:t>г) на основании полученных исходных данных формируется сводная таблица по форме согласно приложению 1 к настоящей Методике.</w:t>
      </w:r>
    </w:p>
    <w:p w14:paraId="09738323"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rPr>
      </w:pPr>
    </w:p>
    <w:p w14:paraId="2F7A794F"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b/>
          <w:bCs/>
          <w:kern w:val="2"/>
          <w:sz w:val="28"/>
          <w:szCs w:val="28"/>
          <w:lang w:eastAsia="ru-RU" w:bidi="ru-RU"/>
        </w:rPr>
      </w:pPr>
      <w:r w:rsidRPr="00975BCF">
        <w:rPr>
          <w:rFonts w:ascii="Times New Roman" w:eastAsia="Times New Roman" w:hAnsi="Times New Roman" w:cs="Arial"/>
          <w:b/>
          <w:bCs/>
          <w:kern w:val="2"/>
          <w:sz w:val="28"/>
          <w:szCs w:val="28"/>
          <w:lang w:eastAsia="ru-RU" w:bidi="ru-RU"/>
        </w:rPr>
        <w:t xml:space="preserve">3. Определение </w:t>
      </w:r>
      <w:bookmarkStart w:id="3" w:name="_Hlk213765428"/>
      <w:r w:rsidRPr="00975BCF">
        <w:rPr>
          <w:rFonts w:ascii="Times New Roman" w:eastAsia="Times New Roman" w:hAnsi="Times New Roman" w:cs="Arial"/>
          <w:b/>
          <w:bCs/>
          <w:kern w:val="2"/>
          <w:sz w:val="28"/>
          <w:szCs w:val="28"/>
          <w:lang w:eastAsia="ru-RU" w:bidi="ru-RU"/>
        </w:rPr>
        <w:t>показателя средней рыночной стоимости одного квадратного метра общей площади жилого помещения по муниципальному образованию Гатчинский муниципальный округ</w:t>
      </w:r>
      <w:bookmarkEnd w:id="3"/>
      <w:r w:rsidRPr="00975BCF">
        <w:rPr>
          <w:rFonts w:ascii="Times New Roman" w:eastAsia="Times New Roman" w:hAnsi="Times New Roman" w:cs="Arial"/>
          <w:b/>
          <w:bCs/>
          <w:kern w:val="2"/>
          <w:sz w:val="28"/>
          <w:szCs w:val="28"/>
          <w:lang w:eastAsia="ru-RU" w:bidi="ru-RU"/>
        </w:rPr>
        <w:t xml:space="preserve"> Ленинградской области</w:t>
      </w:r>
    </w:p>
    <w:p w14:paraId="088C89E5"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b/>
          <w:bCs/>
          <w:kern w:val="2"/>
          <w:sz w:val="28"/>
          <w:szCs w:val="28"/>
          <w:lang w:eastAsia="ru-RU" w:bidi="ru-RU"/>
        </w:rPr>
      </w:pPr>
    </w:p>
    <w:p w14:paraId="1292C087"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bidi="ru-RU"/>
        </w:rPr>
        <w:t>3.1 Определение показателя средней рыночной стоимости одного квадратного метра общей площади жилого помещения по муниципальному образованию Гатчинский муниципальный округ Ленинградской производится среднеарифметическим способом, по формуле:</w:t>
      </w:r>
    </w:p>
    <w:p w14:paraId="22F0C693"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p>
    <w:p w14:paraId="09FEAC7A"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32"/>
          <w:szCs w:val="32"/>
          <w:lang w:eastAsia="ru-RU" w:bidi="ru-RU"/>
        </w:rPr>
      </w:pPr>
      <w:r w:rsidRPr="00975BCF">
        <w:rPr>
          <w:rFonts w:ascii="Times New Roman" w:eastAsia="Times New Roman" w:hAnsi="Times New Roman" w:cs="Arial"/>
          <w:kern w:val="2"/>
          <w:sz w:val="40"/>
          <w:szCs w:val="40"/>
          <w:lang w:val="en-US" w:eastAsia="ru-RU" w:bidi="ru-RU"/>
        </w:rPr>
        <w:t>S</w:t>
      </w:r>
      <w:r w:rsidRPr="00975BCF">
        <w:rPr>
          <w:rFonts w:ascii="Times New Roman" w:eastAsia="Times New Roman" w:hAnsi="Times New Roman" w:cs="Arial"/>
          <w:kern w:val="2"/>
          <w:sz w:val="28"/>
          <w:szCs w:val="28"/>
          <w:lang w:eastAsia="ru-RU" w:bidi="ru-RU"/>
        </w:rPr>
        <w:t>.</w:t>
      </w:r>
      <w:proofErr w:type="spellStart"/>
      <w:r w:rsidRPr="00975BCF">
        <w:rPr>
          <w:rFonts w:ascii="Times New Roman" w:eastAsia="Times New Roman" w:hAnsi="Times New Roman" w:cs="Arial"/>
          <w:i/>
          <w:iCs/>
          <w:kern w:val="2"/>
          <w:lang w:eastAsia="ru-RU" w:bidi="ru-RU"/>
        </w:rPr>
        <w:t>СТ.КВМ.округ</w:t>
      </w:r>
      <w:proofErr w:type="spellEnd"/>
      <w:r w:rsidRPr="00975BCF">
        <w:rPr>
          <w:rFonts w:ascii="Times New Roman" w:eastAsia="Times New Roman" w:hAnsi="Times New Roman" w:cs="Arial"/>
          <w:i/>
          <w:iCs/>
          <w:kern w:val="2"/>
          <w:lang w:eastAsia="ru-RU" w:bidi="ru-RU"/>
        </w:rPr>
        <w:t xml:space="preserve"> </w:t>
      </w:r>
      <w:r w:rsidRPr="00975BCF">
        <w:rPr>
          <w:rFonts w:ascii="Times New Roman" w:eastAsia="Times New Roman" w:hAnsi="Times New Roman" w:cs="Arial"/>
          <w:kern w:val="2"/>
          <w:sz w:val="28"/>
          <w:szCs w:val="28"/>
          <w:lang w:eastAsia="ru-RU" w:bidi="ru-RU"/>
        </w:rPr>
        <w:t xml:space="preserve">= </w:t>
      </w:r>
      <w:r w:rsidRPr="00975BCF">
        <w:rPr>
          <w:rFonts w:ascii="Times New Roman" w:eastAsia="Times New Roman" w:hAnsi="Times New Roman" w:cs="Arial"/>
          <w:noProof/>
          <w:kern w:val="2"/>
          <w:sz w:val="18"/>
          <w:szCs w:val="18"/>
          <w:lang w:eastAsia="ru-RU" w:bidi="ru-RU"/>
        </w:rPr>
        <w:drawing>
          <wp:inline distT="0" distB="0" distL="0" distR="0" wp14:anchorId="56F2A394" wp14:editId="357A37CA">
            <wp:extent cx="209550" cy="314325"/>
            <wp:effectExtent l="0" t="0" r="0" b="9525"/>
            <wp:docPr id="3"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09550" cy="314325"/>
                    </a:xfrm>
                    <a:prstGeom prst="rect">
                      <a:avLst/>
                    </a:prstGeom>
                    <a:noFill/>
                    <a:ln>
                      <a:noFill/>
                    </a:ln>
                  </pic:spPr>
                </pic:pic>
              </a:graphicData>
            </a:graphic>
          </wp:inline>
        </w:drawing>
      </w:r>
      <w:r w:rsidRPr="00975BCF">
        <w:rPr>
          <w:rFonts w:ascii="Times New Roman" w:eastAsia="Calibri" w:hAnsi="Times New Roman" w:cs="Times New Roman"/>
          <w:i/>
          <w:iCs/>
          <w:kern w:val="2"/>
          <w:sz w:val="16"/>
          <w:szCs w:val="16"/>
          <w:lang w:bidi="ru-RU"/>
        </w:rPr>
        <w:t xml:space="preserve"> </w:t>
      </w:r>
      <w:r w:rsidRPr="00975BCF">
        <w:rPr>
          <w:rFonts w:ascii="Times New Roman" w:eastAsia="Times New Roman" w:hAnsi="Times New Roman" w:cs="Arial"/>
          <w:i/>
          <w:iCs/>
          <w:kern w:val="2"/>
          <w:sz w:val="18"/>
          <w:szCs w:val="18"/>
          <w:lang w:eastAsia="ru-RU" w:bidi="ru-RU"/>
        </w:rPr>
        <w:t xml:space="preserve">СТ.КВМ </w:t>
      </w:r>
      <w:proofErr w:type="spellStart"/>
      <w:r w:rsidRPr="00975BCF">
        <w:rPr>
          <w:rFonts w:ascii="Times New Roman" w:eastAsia="Times New Roman" w:hAnsi="Times New Roman" w:cs="Arial"/>
          <w:i/>
          <w:iCs/>
          <w:kern w:val="2"/>
          <w:sz w:val="18"/>
          <w:szCs w:val="18"/>
          <w:lang w:val="en-US" w:eastAsia="ru-RU" w:bidi="ru-RU"/>
        </w:rPr>
        <w:t>i</w:t>
      </w:r>
      <w:proofErr w:type="spellEnd"/>
      <w:r w:rsidRPr="00975BCF">
        <w:rPr>
          <w:rFonts w:ascii="Times New Roman" w:eastAsia="Times New Roman" w:hAnsi="Times New Roman" w:cs="Arial"/>
          <w:i/>
          <w:iCs/>
          <w:kern w:val="2"/>
          <w:sz w:val="18"/>
          <w:szCs w:val="18"/>
          <w:lang w:eastAsia="ru-RU" w:bidi="ru-RU"/>
        </w:rPr>
        <w:t xml:space="preserve">-го </w:t>
      </w:r>
      <w:r w:rsidRPr="00975BCF">
        <w:rPr>
          <w:rFonts w:ascii="Times New Roman" w:eastAsia="Times New Roman" w:hAnsi="Times New Roman" w:cs="Arial"/>
          <w:i/>
          <w:iCs/>
          <w:kern w:val="2"/>
          <w:sz w:val="36"/>
          <w:szCs w:val="36"/>
          <w:lang w:eastAsia="ru-RU" w:bidi="ru-RU"/>
        </w:rPr>
        <w:t xml:space="preserve">/ </w:t>
      </w:r>
      <w:r w:rsidRPr="00975BCF">
        <w:rPr>
          <w:rFonts w:ascii="Times New Roman" w:eastAsia="Times New Roman" w:hAnsi="Times New Roman" w:cs="Arial"/>
          <w:kern w:val="2"/>
          <w:sz w:val="32"/>
          <w:szCs w:val="32"/>
          <w:lang w:val="en-US" w:eastAsia="ru-RU" w:bidi="ru-RU"/>
        </w:rPr>
        <w:t>TU</w:t>
      </w:r>
    </w:p>
    <w:p w14:paraId="0A2B8B35"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i/>
          <w:iCs/>
          <w:kern w:val="2"/>
          <w:sz w:val="18"/>
          <w:szCs w:val="18"/>
          <w:lang w:eastAsia="ru-RU" w:bidi="ru-RU"/>
        </w:rPr>
      </w:pPr>
    </w:p>
    <w:p w14:paraId="43881D49"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bidi="ru-RU"/>
        </w:rPr>
        <w:t>где</w:t>
      </w:r>
    </w:p>
    <w:p w14:paraId="57D859BA"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40"/>
          <w:szCs w:val="40"/>
          <w:lang w:val="en-US" w:eastAsia="ru-RU"/>
        </w:rPr>
        <w:t>S</w:t>
      </w:r>
      <w:r w:rsidRPr="00975BCF">
        <w:rPr>
          <w:rFonts w:ascii="Times New Roman" w:eastAsia="Times New Roman" w:hAnsi="Times New Roman" w:cs="Times New Roman"/>
          <w:kern w:val="2"/>
          <w:sz w:val="28"/>
          <w:szCs w:val="28"/>
          <w:lang w:eastAsia="ru-RU" w:bidi="ru-RU"/>
        </w:rPr>
        <w:t>.</w:t>
      </w:r>
      <w:proofErr w:type="spellStart"/>
      <w:r w:rsidRPr="00975BCF">
        <w:rPr>
          <w:rFonts w:ascii="Times New Roman" w:eastAsia="Times New Roman" w:hAnsi="Times New Roman" w:cs="Times New Roman"/>
          <w:i/>
          <w:iCs/>
          <w:kern w:val="2"/>
          <w:lang w:eastAsia="ru-RU" w:bidi="ru-RU"/>
        </w:rPr>
        <w:t>СТ.КВМ.округ</w:t>
      </w:r>
      <w:proofErr w:type="spellEnd"/>
      <w:r w:rsidRPr="00975BCF">
        <w:rPr>
          <w:rFonts w:ascii="Times New Roman" w:eastAsia="Times New Roman" w:hAnsi="Times New Roman" w:cs="Times New Roman"/>
          <w:i/>
          <w:iCs/>
          <w:kern w:val="2"/>
          <w:lang w:eastAsia="ru-RU" w:bidi="ru-RU"/>
        </w:rPr>
        <w:t xml:space="preserve"> </w:t>
      </w:r>
      <w:r w:rsidRPr="00975BCF">
        <w:rPr>
          <w:rFonts w:ascii="Times New Roman" w:eastAsia="Times New Roman" w:hAnsi="Times New Roman" w:cs="Times New Roman"/>
          <w:kern w:val="2"/>
          <w:sz w:val="28"/>
          <w:szCs w:val="28"/>
          <w:lang w:eastAsia="ru-RU" w:bidi="ru-RU"/>
        </w:rPr>
        <w:t>– показатель средней рыночной стоимости одного квадратного метра общей площади жилого помещения по муниципальному образованию Гатчинский муниципальный округ Ленинградской области;</w:t>
      </w:r>
    </w:p>
    <w:p w14:paraId="21F7171A"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noProof/>
          <w:kern w:val="2"/>
          <w:lang w:eastAsia="ru-RU"/>
        </w:rPr>
        <w:drawing>
          <wp:inline distT="0" distB="0" distL="0" distR="0" wp14:anchorId="2CBAFDC0" wp14:editId="1CA57F86">
            <wp:extent cx="219075" cy="323850"/>
            <wp:effectExtent l="0" t="0" r="9525" b="0"/>
            <wp:docPr id="4"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rsidRPr="00975BCF">
        <w:rPr>
          <w:rFonts w:ascii="Times New Roman" w:eastAsia="Calibri" w:hAnsi="Times New Roman" w:cs="Times New Roman"/>
          <w:i/>
          <w:iCs/>
          <w:kern w:val="2"/>
          <w:lang w:bidi="ru-RU"/>
        </w:rPr>
        <w:t xml:space="preserve"> </w:t>
      </w:r>
      <w:r w:rsidRPr="00975BCF">
        <w:rPr>
          <w:rFonts w:ascii="Times New Roman" w:eastAsia="Times New Roman" w:hAnsi="Times New Roman" w:cs="Times New Roman"/>
          <w:i/>
          <w:iCs/>
          <w:kern w:val="2"/>
          <w:lang w:eastAsia="ru-RU" w:bidi="ru-RU"/>
        </w:rPr>
        <w:t xml:space="preserve">СТ.КВМ </w:t>
      </w:r>
      <w:proofErr w:type="spellStart"/>
      <w:r w:rsidRPr="00975BCF">
        <w:rPr>
          <w:rFonts w:ascii="Times New Roman" w:eastAsia="Times New Roman" w:hAnsi="Times New Roman" w:cs="Times New Roman"/>
          <w:i/>
          <w:iCs/>
          <w:kern w:val="2"/>
          <w:lang w:val="en-US" w:eastAsia="ru-RU" w:bidi="ru-RU"/>
        </w:rPr>
        <w:t>i</w:t>
      </w:r>
      <w:proofErr w:type="spellEnd"/>
      <w:r w:rsidRPr="00975BCF">
        <w:rPr>
          <w:rFonts w:ascii="Times New Roman" w:eastAsia="Times New Roman" w:hAnsi="Times New Roman" w:cs="Times New Roman"/>
          <w:i/>
          <w:iCs/>
          <w:kern w:val="2"/>
          <w:lang w:eastAsia="ru-RU" w:bidi="ru-RU"/>
        </w:rPr>
        <w:t>-го</w:t>
      </w:r>
      <w:r w:rsidRPr="00975BCF">
        <w:rPr>
          <w:rFonts w:ascii="Times New Roman" w:eastAsia="Times New Roman" w:hAnsi="Times New Roman" w:cs="Times New Roman"/>
          <w:i/>
          <w:iCs/>
          <w:kern w:val="2"/>
          <w:sz w:val="28"/>
          <w:szCs w:val="28"/>
          <w:lang w:eastAsia="ru-RU" w:bidi="ru-RU"/>
        </w:rPr>
        <w:t xml:space="preserve"> </w:t>
      </w:r>
      <w:r w:rsidRPr="00975BCF">
        <w:rPr>
          <w:rFonts w:ascii="Times New Roman" w:eastAsia="Times New Roman" w:hAnsi="Times New Roman" w:cs="Times New Roman"/>
          <w:kern w:val="2"/>
          <w:sz w:val="28"/>
          <w:szCs w:val="28"/>
          <w:lang w:eastAsia="ru-RU" w:bidi="ru-RU"/>
        </w:rPr>
        <w:t xml:space="preserve">– сумма показателей средней рыночной стоимости одного квадратного метра общей площади жилого помещения по территориям Гатчинского муниципального округа (населенные пункты, входящие в границы Гатчинского муниципального округа и </w:t>
      </w:r>
      <w:bookmarkStart w:id="4" w:name="_Hlk217469284"/>
      <w:r w:rsidRPr="00975BCF">
        <w:rPr>
          <w:rFonts w:ascii="Times New Roman" w:eastAsia="Times New Roman" w:hAnsi="Times New Roman" w:cs="Times New Roman"/>
          <w:kern w:val="2"/>
          <w:sz w:val="28"/>
          <w:szCs w:val="28"/>
          <w:lang w:eastAsia="ru-RU" w:bidi="ru-RU"/>
        </w:rPr>
        <w:t>имеющие на своей территории многоквартирные дома с благоустроенными жилыми помещениям</w:t>
      </w:r>
      <w:bookmarkEnd w:id="4"/>
      <w:r w:rsidRPr="00975BCF">
        <w:rPr>
          <w:rFonts w:ascii="Times New Roman" w:eastAsia="Times New Roman" w:hAnsi="Times New Roman" w:cs="Times New Roman"/>
          <w:kern w:val="2"/>
          <w:sz w:val="28"/>
          <w:szCs w:val="28"/>
          <w:lang w:eastAsia="ru-RU" w:bidi="ru-RU"/>
        </w:rPr>
        <w:t>и);</w:t>
      </w:r>
    </w:p>
    <w:p w14:paraId="1F3E14D1"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36"/>
          <w:szCs w:val="36"/>
          <w:lang w:val="en-US" w:eastAsia="ru-RU" w:bidi="ru-RU"/>
        </w:rPr>
        <w:t>TU</w:t>
      </w:r>
      <w:r w:rsidRPr="00975BCF">
        <w:rPr>
          <w:rFonts w:ascii="Times New Roman" w:eastAsia="Times New Roman" w:hAnsi="Times New Roman" w:cs="Times New Roman"/>
          <w:kern w:val="2"/>
          <w:sz w:val="40"/>
          <w:szCs w:val="40"/>
          <w:lang w:eastAsia="ru-RU" w:bidi="ru-RU"/>
        </w:rPr>
        <w:t xml:space="preserve"> – </w:t>
      </w:r>
      <w:r w:rsidRPr="00975BCF">
        <w:rPr>
          <w:rFonts w:ascii="Times New Roman" w:eastAsia="Times New Roman" w:hAnsi="Times New Roman" w:cs="Times New Roman"/>
          <w:kern w:val="2"/>
          <w:sz w:val="28"/>
          <w:szCs w:val="28"/>
          <w:lang w:eastAsia="ru-RU" w:bidi="ru-RU"/>
        </w:rPr>
        <w:t xml:space="preserve">количество территорий Гатчинского муниципального округа. </w:t>
      </w:r>
    </w:p>
    <w:p w14:paraId="2BB15DA2"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p>
    <w:p w14:paraId="4E61E32C"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Times New Roman"/>
          <w:kern w:val="2"/>
          <w:sz w:val="28"/>
          <w:szCs w:val="28"/>
          <w:lang w:eastAsia="ru-RU" w:bidi="ru-RU"/>
        </w:rPr>
      </w:pPr>
      <w:r w:rsidRPr="00975BCF">
        <w:rPr>
          <w:rFonts w:ascii="Times New Roman" w:eastAsia="Times New Roman" w:hAnsi="Times New Roman" w:cs="Times New Roman"/>
          <w:kern w:val="2"/>
          <w:sz w:val="28"/>
          <w:szCs w:val="28"/>
          <w:lang w:eastAsia="ru-RU"/>
        </w:rPr>
        <w:t xml:space="preserve">3.3 Документы, подтверждающие финансово-экономическое обоснование по расчету средней </w:t>
      </w:r>
      <w:r w:rsidRPr="00975BCF">
        <w:rPr>
          <w:rFonts w:ascii="Times New Roman" w:eastAsia="Times New Roman" w:hAnsi="Times New Roman" w:cs="Times New Roman"/>
          <w:kern w:val="2"/>
          <w:sz w:val="28"/>
          <w:szCs w:val="28"/>
          <w:lang w:eastAsia="ru-RU" w:bidi="ru-RU"/>
        </w:rPr>
        <w:t xml:space="preserve">рыночной стоимости одного квадратного метра общей площади жилого помещения, прилагаются к нормативно-правовому акту администрации Гатчинского муниципального округа Ленинградской области </w:t>
      </w:r>
      <w:bookmarkStart w:id="5" w:name="_Hlk215667248"/>
      <w:r w:rsidRPr="00975BCF">
        <w:rPr>
          <w:rFonts w:ascii="Times New Roman" w:eastAsia="Times New Roman" w:hAnsi="Times New Roman" w:cs="Times New Roman"/>
          <w:kern w:val="2"/>
          <w:sz w:val="28"/>
          <w:szCs w:val="28"/>
          <w:lang w:eastAsia="ru-RU" w:bidi="ru-RU"/>
        </w:rPr>
        <w:t>об установлении средней рыночной стоимости одного квадратного метра общей площади жилого помещения по Гатчинского муниципальному округу.</w:t>
      </w:r>
    </w:p>
    <w:bookmarkEnd w:id="5"/>
    <w:p w14:paraId="1C54E83A" w14:textId="77777777" w:rsidR="00975BCF" w:rsidRPr="00975BCF" w:rsidRDefault="00975BCF" w:rsidP="00975BCF">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bidi="ru-RU"/>
        </w:rPr>
      </w:pPr>
    </w:p>
    <w:p w14:paraId="005DB95D"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269CD26B"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69411E19"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022C9B66"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04524444"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63119EA0"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35FF3A41"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1B6AADE0"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669D312E"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3774A480"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10D7A6D5"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3C27F52C"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63F570E0"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59F81DAF"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1E97BA63"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3DD62C73"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5C74125D"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6BF16AC6"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279A2AD6"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606A25C9"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63388C40"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0B69533D"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62AAF26C"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5322F9F7"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7FDC65AC"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bidi="ru-RU"/>
        </w:rPr>
      </w:pPr>
    </w:p>
    <w:p w14:paraId="45357BBC"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4"/>
          <w:szCs w:val="24"/>
          <w:lang w:eastAsia="ru-RU"/>
        </w:rPr>
      </w:pPr>
      <w:r w:rsidRPr="00975BCF">
        <w:rPr>
          <w:rFonts w:ascii="Times New Roman" w:eastAsia="Times New Roman" w:hAnsi="Times New Roman" w:cs="Times New Roman"/>
          <w:kern w:val="2"/>
          <w:sz w:val="24"/>
          <w:szCs w:val="24"/>
          <w:lang w:eastAsia="ru-RU"/>
        </w:rPr>
        <w:t xml:space="preserve">Приложение 1 </w:t>
      </w:r>
    </w:p>
    <w:p w14:paraId="2FD8A5B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4"/>
          <w:szCs w:val="24"/>
          <w:lang w:eastAsia="ru-RU" w:bidi="ru-RU"/>
        </w:rPr>
      </w:pPr>
      <w:r w:rsidRPr="00975BCF">
        <w:rPr>
          <w:rFonts w:ascii="Times New Roman" w:eastAsia="Times New Roman" w:hAnsi="Times New Roman" w:cs="Times New Roman"/>
          <w:kern w:val="2"/>
          <w:sz w:val="24"/>
          <w:szCs w:val="24"/>
          <w:lang w:eastAsia="ru-RU"/>
        </w:rPr>
        <w:t xml:space="preserve">к Методике </w:t>
      </w:r>
      <w:r w:rsidRPr="00975BCF">
        <w:rPr>
          <w:rFonts w:ascii="Times New Roman" w:eastAsia="Times New Roman" w:hAnsi="Times New Roman" w:cs="Times New Roman"/>
          <w:kern w:val="2"/>
          <w:sz w:val="24"/>
          <w:szCs w:val="24"/>
          <w:lang w:eastAsia="ru-RU" w:bidi="ru-RU"/>
        </w:rPr>
        <w:t xml:space="preserve">расчета средней рыночной стоимости одного квадратного метра </w:t>
      </w:r>
    </w:p>
    <w:p w14:paraId="2559AC08"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4"/>
          <w:szCs w:val="24"/>
          <w:lang w:eastAsia="ru-RU" w:bidi="ru-RU"/>
        </w:rPr>
      </w:pPr>
      <w:r w:rsidRPr="00975BCF">
        <w:rPr>
          <w:rFonts w:ascii="Times New Roman" w:eastAsia="Times New Roman" w:hAnsi="Times New Roman" w:cs="Times New Roman"/>
          <w:kern w:val="2"/>
          <w:sz w:val="24"/>
          <w:szCs w:val="24"/>
          <w:lang w:eastAsia="ru-RU" w:bidi="ru-RU"/>
        </w:rPr>
        <w:t xml:space="preserve">общей площади жилого помещения по территориям муниципального </w:t>
      </w:r>
    </w:p>
    <w:p w14:paraId="7C2966E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4"/>
          <w:szCs w:val="24"/>
          <w:lang w:eastAsia="ru-RU" w:bidi="ru-RU"/>
        </w:rPr>
      </w:pPr>
      <w:r w:rsidRPr="00975BCF">
        <w:rPr>
          <w:rFonts w:ascii="Times New Roman" w:eastAsia="Times New Roman" w:hAnsi="Times New Roman" w:cs="Times New Roman"/>
          <w:kern w:val="2"/>
          <w:sz w:val="24"/>
          <w:szCs w:val="24"/>
          <w:lang w:eastAsia="ru-RU" w:bidi="ru-RU"/>
        </w:rPr>
        <w:t xml:space="preserve">образования Гатчинский муниципальный округ </w:t>
      </w:r>
    </w:p>
    <w:p w14:paraId="5B5C9383"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4"/>
          <w:szCs w:val="24"/>
          <w:lang w:eastAsia="ru-RU"/>
        </w:rPr>
      </w:pPr>
      <w:r w:rsidRPr="00975BCF">
        <w:rPr>
          <w:rFonts w:ascii="Times New Roman" w:eastAsia="Times New Roman" w:hAnsi="Times New Roman" w:cs="Times New Roman"/>
          <w:kern w:val="2"/>
          <w:sz w:val="24"/>
          <w:szCs w:val="24"/>
          <w:lang w:eastAsia="ru-RU" w:bidi="ru-RU"/>
        </w:rPr>
        <w:t>Ленинградской области</w:t>
      </w:r>
    </w:p>
    <w:p w14:paraId="0993F76A"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5"/>
        <w:gridCol w:w="991"/>
        <w:gridCol w:w="1133"/>
        <w:gridCol w:w="991"/>
        <w:gridCol w:w="991"/>
        <w:gridCol w:w="1133"/>
        <w:gridCol w:w="1700"/>
      </w:tblGrid>
      <w:tr w:rsidR="00975BCF" w:rsidRPr="00975BCF" w14:paraId="5A2A8AB8" w14:textId="77777777" w:rsidTr="00975BCF">
        <w:trPr>
          <w:trHeight w:val="1251"/>
        </w:trPr>
        <w:tc>
          <w:tcPr>
            <w:tcW w:w="565" w:type="dxa"/>
            <w:vMerge w:val="restart"/>
            <w:tcBorders>
              <w:top w:val="single" w:sz="4" w:space="0" w:color="auto"/>
              <w:left w:val="single" w:sz="4" w:space="0" w:color="auto"/>
              <w:bottom w:val="single" w:sz="4" w:space="0" w:color="auto"/>
              <w:right w:val="single" w:sz="4" w:space="0" w:color="auto"/>
            </w:tcBorders>
            <w:hideMark/>
          </w:tcPr>
          <w:p w14:paraId="0C87436D"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п/п</w:t>
            </w:r>
          </w:p>
        </w:tc>
        <w:tc>
          <w:tcPr>
            <w:tcW w:w="2696" w:type="dxa"/>
            <w:vMerge w:val="restart"/>
            <w:tcBorders>
              <w:top w:val="single" w:sz="4" w:space="0" w:color="auto"/>
              <w:left w:val="single" w:sz="4" w:space="0" w:color="auto"/>
              <w:bottom w:val="single" w:sz="4" w:space="0" w:color="auto"/>
              <w:right w:val="single" w:sz="4" w:space="0" w:color="auto"/>
            </w:tcBorders>
            <w:hideMark/>
          </w:tcPr>
          <w:p w14:paraId="3C325CA1"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Наименование территорий Гатчинского муниципального округа</w:t>
            </w:r>
          </w:p>
        </w:tc>
        <w:tc>
          <w:tcPr>
            <w:tcW w:w="5244" w:type="dxa"/>
            <w:gridSpan w:val="5"/>
            <w:tcBorders>
              <w:top w:val="single" w:sz="4" w:space="0" w:color="auto"/>
              <w:left w:val="single" w:sz="4" w:space="0" w:color="auto"/>
              <w:bottom w:val="single" w:sz="4" w:space="0" w:color="auto"/>
              <w:right w:val="single" w:sz="4" w:space="0" w:color="auto"/>
            </w:tcBorders>
            <w:hideMark/>
          </w:tcPr>
          <w:p w14:paraId="73185085"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Стоимость 1 кв.м. общей площади жилого помещения, предоставленная поставщиками услуг по продаже благоустроенных жилых помещений на территории Гатчинского муниципального округа, (руб.)</w:t>
            </w:r>
          </w:p>
        </w:tc>
        <w:tc>
          <w:tcPr>
            <w:tcW w:w="1701" w:type="dxa"/>
            <w:tcBorders>
              <w:top w:val="single" w:sz="4" w:space="0" w:color="auto"/>
              <w:left w:val="single" w:sz="4" w:space="0" w:color="auto"/>
              <w:bottom w:val="single" w:sz="4" w:space="0" w:color="auto"/>
              <w:right w:val="single" w:sz="4" w:space="0" w:color="auto"/>
            </w:tcBorders>
            <w:hideMark/>
          </w:tcPr>
          <w:p w14:paraId="06D5FBD3"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Средняя рыночная стоимость 1 кв.м. общей площади жилого помещения, (руб.)</w:t>
            </w:r>
          </w:p>
        </w:tc>
      </w:tr>
      <w:tr w:rsidR="00975BCF" w:rsidRPr="00975BCF" w14:paraId="2CE5B408" w14:textId="77777777" w:rsidTr="00975BCF">
        <w:tc>
          <w:tcPr>
            <w:tcW w:w="8505" w:type="dxa"/>
            <w:vMerge/>
            <w:tcBorders>
              <w:top w:val="single" w:sz="4" w:space="0" w:color="auto"/>
              <w:left w:val="single" w:sz="4" w:space="0" w:color="auto"/>
              <w:bottom w:val="single" w:sz="4" w:space="0" w:color="auto"/>
              <w:right w:val="single" w:sz="4" w:space="0" w:color="auto"/>
            </w:tcBorders>
            <w:vAlign w:val="center"/>
            <w:hideMark/>
          </w:tcPr>
          <w:p w14:paraId="2D18901C" w14:textId="77777777" w:rsidR="00975BCF" w:rsidRPr="00975BCF" w:rsidRDefault="00975BCF" w:rsidP="00975BCF">
            <w:pPr>
              <w:spacing w:after="0" w:line="240" w:lineRule="auto"/>
              <w:rPr>
                <w:rFonts w:ascii="Times New Roman" w:eastAsia="Times New Roman" w:hAnsi="Times New Roman" w:cs="Arial"/>
                <w:kern w:val="2"/>
                <w:sz w:val="24"/>
                <w:szCs w:val="24"/>
                <w:lang w:eastAsia="ru-RU"/>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14:paraId="225D3ECA" w14:textId="77777777" w:rsidR="00975BCF" w:rsidRPr="00975BCF" w:rsidRDefault="00975BCF" w:rsidP="00975BCF">
            <w:pPr>
              <w:spacing w:after="0" w:line="240" w:lineRule="auto"/>
              <w:rPr>
                <w:rFonts w:ascii="Times New Roman" w:eastAsia="Times New Roman" w:hAnsi="Times New Roman" w:cs="Arial"/>
                <w:kern w:val="2"/>
                <w:sz w:val="24"/>
                <w:szCs w:val="24"/>
                <w:lang w:eastAsia="ru-RU"/>
              </w:rPr>
            </w:pPr>
          </w:p>
        </w:tc>
        <w:tc>
          <w:tcPr>
            <w:tcW w:w="5244" w:type="dxa"/>
            <w:gridSpan w:val="5"/>
            <w:tcBorders>
              <w:top w:val="single" w:sz="4" w:space="0" w:color="auto"/>
              <w:left w:val="single" w:sz="4" w:space="0" w:color="auto"/>
              <w:bottom w:val="single" w:sz="4" w:space="0" w:color="auto"/>
              <w:right w:val="single" w:sz="4" w:space="0" w:color="auto"/>
            </w:tcBorders>
          </w:tcPr>
          <w:p w14:paraId="6E3EA332"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Предложения</w:t>
            </w:r>
            <w:r w:rsidRPr="00975BCF">
              <w:rPr>
                <w:rFonts w:ascii="Times New Roman" w:eastAsia="Calibri" w:hAnsi="Times New Roman" w:cs="Times New Roman"/>
                <w:kern w:val="2"/>
                <w:sz w:val="28"/>
                <w:szCs w:val="28"/>
                <w:lang w:bidi="ru-RU"/>
              </w:rPr>
              <w:t xml:space="preserve"> </w:t>
            </w:r>
            <w:r w:rsidRPr="00975BCF">
              <w:rPr>
                <w:rFonts w:ascii="Times New Roman" w:eastAsia="Times New Roman" w:hAnsi="Times New Roman" w:cs="Arial"/>
                <w:kern w:val="2"/>
                <w:sz w:val="24"/>
                <w:szCs w:val="24"/>
                <w:lang w:eastAsia="ru-RU" w:bidi="ru-RU"/>
              </w:rPr>
              <w:t>по анализу рынка недвижимости</w:t>
            </w:r>
            <w:r w:rsidRPr="00975BCF">
              <w:rPr>
                <w:rFonts w:ascii="Times New Roman" w:eastAsia="Calibri" w:hAnsi="Times New Roman" w:cs="Times New Roman"/>
                <w:kern w:val="2"/>
                <w:sz w:val="24"/>
              </w:rPr>
              <w:t xml:space="preserve"> </w:t>
            </w:r>
            <w:r w:rsidRPr="00975BCF">
              <w:rPr>
                <w:rFonts w:ascii="Times New Roman" w:eastAsia="Times New Roman" w:hAnsi="Times New Roman" w:cs="Arial"/>
                <w:kern w:val="2"/>
                <w:sz w:val="24"/>
                <w:szCs w:val="24"/>
                <w:lang w:eastAsia="ru-RU" w:bidi="ru-RU"/>
              </w:rPr>
              <w:t>на территории Гатчинского муниципального округа</w:t>
            </w:r>
          </w:p>
          <w:p w14:paraId="7407B0DE"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Arial"/>
                <w:kern w:val="2"/>
                <w:sz w:val="24"/>
                <w:szCs w:val="24"/>
                <w:lang w:eastAsia="ru-RU"/>
              </w:rPr>
            </w:pPr>
          </w:p>
          <w:p w14:paraId="661930A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6F6C682F"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r w:rsidRPr="00975BCF">
              <w:rPr>
                <w:rFonts w:ascii="Times New Roman" w:eastAsia="Times New Roman" w:hAnsi="Times New Roman" w:cs="Arial"/>
                <w:kern w:val="2"/>
                <w:sz w:val="28"/>
                <w:szCs w:val="28"/>
                <w:lang w:eastAsia="ru-RU"/>
              </w:rPr>
              <w:t>ИТОГО</w:t>
            </w:r>
          </w:p>
        </w:tc>
      </w:tr>
      <w:tr w:rsidR="00975BCF" w:rsidRPr="00975BCF" w14:paraId="76C0B55C" w14:textId="77777777" w:rsidTr="00975BCF">
        <w:tc>
          <w:tcPr>
            <w:tcW w:w="8505" w:type="dxa"/>
            <w:vMerge/>
            <w:tcBorders>
              <w:top w:val="single" w:sz="4" w:space="0" w:color="auto"/>
              <w:left w:val="single" w:sz="4" w:space="0" w:color="auto"/>
              <w:bottom w:val="single" w:sz="4" w:space="0" w:color="auto"/>
              <w:right w:val="single" w:sz="4" w:space="0" w:color="auto"/>
            </w:tcBorders>
            <w:vAlign w:val="center"/>
            <w:hideMark/>
          </w:tcPr>
          <w:p w14:paraId="0338728C" w14:textId="77777777" w:rsidR="00975BCF" w:rsidRPr="00975BCF" w:rsidRDefault="00975BCF" w:rsidP="00975BCF">
            <w:pPr>
              <w:spacing w:after="0" w:line="240" w:lineRule="auto"/>
              <w:rPr>
                <w:rFonts w:ascii="Times New Roman" w:eastAsia="Times New Roman" w:hAnsi="Times New Roman" w:cs="Arial"/>
                <w:kern w:val="2"/>
                <w:sz w:val="24"/>
                <w:szCs w:val="24"/>
                <w:lang w:eastAsia="ru-RU"/>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14:paraId="278F1DF5" w14:textId="77777777" w:rsidR="00975BCF" w:rsidRPr="00975BCF" w:rsidRDefault="00975BCF" w:rsidP="00975BCF">
            <w:pPr>
              <w:spacing w:after="0" w:line="240" w:lineRule="auto"/>
              <w:rPr>
                <w:rFonts w:ascii="Times New Roman" w:eastAsia="Times New Roman" w:hAnsi="Times New Roman" w:cs="Arial"/>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87D0338"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0"/>
                <w:szCs w:val="20"/>
                <w:lang w:eastAsia="ru-RU"/>
              </w:rPr>
            </w:pPr>
            <w:r w:rsidRPr="00975BCF">
              <w:rPr>
                <w:rFonts w:ascii="Times New Roman" w:eastAsia="Times New Roman" w:hAnsi="Times New Roman" w:cs="Arial"/>
                <w:kern w:val="2"/>
                <w:sz w:val="20"/>
                <w:szCs w:val="20"/>
                <w:lang w:eastAsia="ru-RU"/>
              </w:rPr>
              <w:t>№1(P1)</w:t>
            </w:r>
          </w:p>
          <w:p w14:paraId="2EF14334"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Arial"/>
                <w:kern w:val="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8ABDCC8"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0"/>
                <w:szCs w:val="20"/>
                <w:lang w:eastAsia="ru-RU"/>
              </w:rPr>
            </w:pPr>
            <w:r w:rsidRPr="00975BCF">
              <w:rPr>
                <w:rFonts w:ascii="Times New Roman" w:eastAsia="Times New Roman" w:hAnsi="Times New Roman" w:cs="Arial"/>
                <w:kern w:val="2"/>
                <w:sz w:val="20"/>
                <w:szCs w:val="20"/>
                <w:lang w:eastAsia="ru-RU"/>
              </w:rPr>
              <w:t>№2(P2)</w:t>
            </w:r>
          </w:p>
          <w:p w14:paraId="7441DC04"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Arial"/>
                <w:kern w:val="2"/>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1DA26CEE"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Arial"/>
                <w:kern w:val="2"/>
                <w:sz w:val="20"/>
                <w:szCs w:val="20"/>
                <w:lang w:eastAsia="ru-RU"/>
              </w:rPr>
            </w:pPr>
            <w:r w:rsidRPr="00975BCF">
              <w:rPr>
                <w:rFonts w:ascii="Times New Roman" w:eastAsia="Times New Roman" w:hAnsi="Times New Roman" w:cs="Arial"/>
                <w:kern w:val="2"/>
                <w:sz w:val="20"/>
                <w:szCs w:val="20"/>
                <w:lang w:eastAsia="ru-RU"/>
              </w:rPr>
              <w:t>№3(P3)</w:t>
            </w:r>
          </w:p>
        </w:tc>
        <w:tc>
          <w:tcPr>
            <w:tcW w:w="992" w:type="dxa"/>
            <w:tcBorders>
              <w:top w:val="single" w:sz="4" w:space="0" w:color="auto"/>
              <w:left w:val="single" w:sz="4" w:space="0" w:color="auto"/>
              <w:bottom w:val="single" w:sz="4" w:space="0" w:color="auto"/>
              <w:right w:val="single" w:sz="4" w:space="0" w:color="auto"/>
            </w:tcBorders>
            <w:hideMark/>
          </w:tcPr>
          <w:p w14:paraId="7B39BA74"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Arial"/>
                <w:kern w:val="2"/>
                <w:sz w:val="20"/>
                <w:szCs w:val="20"/>
                <w:lang w:eastAsia="ru-RU"/>
              </w:rPr>
            </w:pPr>
            <w:r w:rsidRPr="00975BCF">
              <w:rPr>
                <w:rFonts w:ascii="Times New Roman" w:eastAsia="Times New Roman" w:hAnsi="Times New Roman" w:cs="Arial"/>
                <w:kern w:val="2"/>
                <w:sz w:val="20"/>
                <w:szCs w:val="20"/>
                <w:lang w:eastAsia="ru-RU"/>
              </w:rPr>
              <w:t>№4(P4)</w:t>
            </w:r>
          </w:p>
        </w:tc>
        <w:tc>
          <w:tcPr>
            <w:tcW w:w="1134" w:type="dxa"/>
            <w:tcBorders>
              <w:top w:val="single" w:sz="4" w:space="0" w:color="auto"/>
              <w:left w:val="single" w:sz="4" w:space="0" w:color="auto"/>
              <w:bottom w:val="single" w:sz="4" w:space="0" w:color="auto"/>
              <w:right w:val="single" w:sz="4" w:space="0" w:color="auto"/>
            </w:tcBorders>
            <w:hideMark/>
          </w:tcPr>
          <w:p w14:paraId="70B2E5BB"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Arial"/>
                <w:kern w:val="2"/>
                <w:sz w:val="20"/>
                <w:szCs w:val="20"/>
                <w:lang w:eastAsia="ru-RU"/>
              </w:rPr>
            </w:pPr>
            <w:r w:rsidRPr="00975BCF">
              <w:rPr>
                <w:rFonts w:ascii="Times New Roman" w:eastAsia="Times New Roman" w:hAnsi="Times New Roman" w:cs="Arial"/>
                <w:kern w:val="2"/>
                <w:sz w:val="20"/>
                <w:szCs w:val="20"/>
                <w:lang w:eastAsia="ru-RU"/>
              </w:rPr>
              <w:t>№5(P5)</w:t>
            </w:r>
          </w:p>
        </w:tc>
        <w:tc>
          <w:tcPr>
            <w:tcW w:w="1701" w:type="dxa"/>
            <w:tcBorders>
              <w:top w:val="single" w:sz="4" w:space="0" w:color="auto"/>
              <w:left w:val="single" w:sz="4" w:space="0" w:color="auto"/>
              <w:bottom w:val="single" w:sz="4" w:space="0" w:color="auto"/>
              <w:right w:val="single" w:sz="4" w:space="0" w:color="auto"/>
            </w:tcBorders>
          </w:tcPr>
          <w:p w14:paraId="1A241EDD"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65672756"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59FA89A6"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1</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B7F8FA0"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город Гатчина</w:t>
            </w:r>
          </w:p>
        </w:tc>
        <w:tc>
          <w:tcPr>
            <w:tcW w:w="992" w:type="dxa"/>
            <w:tcBorders>
              <w:top w:val="single" w:sz="4" w:space="0" w:color="auto"/>
              <w:left w:val="single" w:sz="4" w:space="0" w:color="auto"/>
              <w:bottom w:val="single" w:sz="4" w:space="0" w:color="auto"/>
              <w:right w:val="single" w:sz="4" w:space="0" w:color="auto"/>
            </w:tcBorders>
          </w:tcPr>
          <w:p w14:paraId="67B5E3A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47EBB20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38194BAC"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3D78E7DE"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6263F61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2FE4539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56CCAFBF"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415CEE86"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2</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537742E"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ТУ город Коммунар</w:t>
            </w:r>
          </w:p>
        </w:tc>
        <w:tc>
          <w:tcPr>
            <w:tcW w:w="992" w:type="dxa"/>
            <w:tcBorders>
              <w:top w:val="single" w:sz="4" w:space="0" w:color="auto"/>
              <w:left w:val="single" w:sz="4" w:space="0" w:color="auto"/>
              <w:bottom w:val="single" w:sz="4" w:space="0" w:color="auto"/>
              <w:right w:val="single" w:sz="4" w:space="0" w:color="auto"/>
            </w:tcBorders>
          </w:tcPr>
          <w:p w14:paraId="5B70D8F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13401D7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1DB6949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006EB66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32584F9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00F1C98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7EBA1D19"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057F0BF8"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3</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5FADAB1"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ТУ </w:t>
            </w:r>
            <w:proofErr w:type="spellStart"/>
            <w:r w:rsidRPr="00975BCF">
              <w:rPr>
                <w:rFonts w:ascii="Times New Roman" w:eastAsia="Times New Roman" w:hAnsi="Times New Roman" w:cs="Arial"/>
                <w:kern w:val="2"/>
                <w:sz w:val="24"/>
                <w:szCs w:val="24"/>
                <w:lang w:eastAsia="ru-RU"/>
              </w:rPr>
              <w:t>Войсковицкое</w:t>
            </w:r>
            <w:proofErr w:type="spellEnd"/>
          </w:p>
        </w:tc>
        <w:tc>
          <w:tcPr>
            <w:tcW w:w="992" w:type="dxa"/>
            <w:tcBorders>
              <w:top w:val="single" w:sz="4" w:space="0" w:color="auto"/>
              <w:left w:val="single" w:sz="4" w:space="0" w:color="auto"/>
              <w:bottom w:val="single" w:sz="4" w:space="0" w:color="auto"/>
              <w:right w:val="single" w:sz="4" w:space="0" w:color="auto"/>
            </w:tcBorders>
          </w:tcPr>
          <w:p w14:paraId="33A4C1F2"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52B12E5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724AA54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34B2818F"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3F2127C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760025E1"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7932C9F4" w14:textId="77777777" w:rsidTr="00975BCF">
        <w:trPr>
          <w:trHeight w:val="430"/>
        </w:trPr>
        <w:tc>
          <w:tcPr>
            <w:tcW w:w="565" w:type="dxa"/>
            <w:tcBorders>
              <w:top w:val="single" w:sz="4" w:space="0" w:color="auto"/>
              <w:left w:val="single" w:sz="4" w:space="0" w:color="auto"/>
              <w:bottom w:val="single" w:sz="4" w:space="0" w:color="auto"/>
              <w:right w:val="single" w:sz="4" w:space="0" w:color="auto"/>
            </w:tcBorders>
            <w:hideMark/>
          </w:tcPr>
          <w:p w14:paraId="44FB4BBB"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4</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7952450"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ТУ </w:t>
            </w:r>
            <w:proofErr w:type="spellStart"/>
            <w:r w:rsidRPr="00975BCF">
              <w:rPr>
                <w:rFonts w:ascii="Times New Roman" w:eastAsia="Times New Roman" w:hAnsi="Times New Roman" w:cs="Arial"/>
                <w:kern w:val="2"/>
                <w:sz w:val="24"/>
                <w:szCs w:val="24"/>
                <w:lang w:eastAsia="ru-RU"/>
              </w:rPr>
              <w:t>Новосветское</w:t>
            </w:r>
            <w:proofErr w:type="spellEnd"/>
          </w:p>
        </w:tc>
        <w:tc>
          <w:tcPr>
            <w:tcW w:w="992" w:type="dxa"/>
            <w:tcBorders>
              <w:top w:val="single" w:sz="4" w:space="0" w:color="auto"/>
              <w:left w:val="single" w:sz="4" w:space="0" w:color="auto"/>
              <w:bottom w:val="single" w:sz="4" w:space="0" w:color="auto"/>
              <w:right w:val="single" w:sz="4" w:space="0" w:color="auto"/>
            </w:tcBorders>
          </w:tcPr>
          <w:p w14:paraId="2F9F1A08"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05B6803F"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4562B47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76B259A6"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33263163"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5B417503"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2E7A899D"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2C7A9BFD"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5</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6BF069C"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ТУ </w:t>
            </w:r>
            <w:proofErr w:type="spellStart"/>
            <w:r w:rsidRPr="00975BCF">
              <w:rPr>
                <w:rFonts w:ascii="Times New Roman" w:eastAsia="Times New Roman" w:hAnsi="Times New Roman" w:cs="Arial"/>
                <w:kern w:val="2"/>
                <w:sz w:val="24"/>
                <w:szCs w:val="24"/>
                <w:lang w:eastAsia="ru-RU"/>
              </w:rPr>
              <w:t>Таицкое</w:t>
            </w:r>
            <w:proofErr w:type="spellEnd"/>
          </w:p>
        </w:tc>
        <w:tc>
          <w:tcPr>
            <w:tcW w:w="992" w:type="dxa"/>
            <w:tcBorders>
              <w:top w:val="single" w:sz="4" w:space="0" w:color="auto"/>
              <w:left w:val="single" w:sz="4" w:space="0" w:color="auto"/>
              <w:bottom w:val="single" w:sz="4" w:space="0" w:color="auto"/>
              <w:right w:val="single" w:sz="4" w:space="0" w:color="auto"/>
            </w:tcBorders>
          </w:tcPr>
          <w:p w14:paraId="196D766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1763035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4C83D88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791593AB"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4BCEF9E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5E5643F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7F10D7B1"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2DFE23ED"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6</w:t>
            </w:r>
          </w:p>
        </w:tc>
        <w:tc>
          <w:tcPr>
            <w:tcW w:w="2696" w:type="dxa"/>
            <w:tcBorders>
              <w:top w:val="single" w:sz="4" w:space="0" w:color="auto"/>
              <w:left w:val="single" w:sz="4" w:space="0" w:color="auto"/>
              <w:bottom w:val="single" w:sz="4" w:space="0" w:color="auto"/>
              <w:right w:val="single" w:sz="4" w:space="0" w:color="auto"/>
            </w:tcBorders>
            <w:vAlign w:val="center"/>
            <w:hideMark/>
          </w:tcPr>
          <w:p w14:paraId="09B5176A"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ТУ </w:t>
            </w:r>
            <w:proofErr w:type="spellStart"/>
            <w:r w:rsidRPr="00975BCF">
              <w:rPr>
                <w:rFonts w:ascii="Times New Roman" w:eastAsia="Times New Roman" w:hAnsi="Times New Roman" w:cs="Arial"/>
                <w:kern w:val="2"/>
                <w:sz w:val="24"/>
                <w:szCs w:val="24"/>
                <w:lang w:eastAsia="ru-RU"/>
              </w:rPr>
              <w:t>Веревское</w:t>
            </w:r>
            <w:proofErr w:type="spellEnd"/>
          </w:p>
        </w:tc>
        <w:tc>
          <w:tcPr>
            <w:tcW w:w="992" w:type="dxa"/>
            <w:tcBorders>
              <w:top w:val="single" w:sz="4" w:space="0" w:color="auto"/>
              <w:left w:val="single" w:sz="4" w:space="0" w:color="auto"/>
              <w:bottom w:val="single" w:sz="4" w:space="0" w:color="auto"/>
              <w:right w:val="single" w:sz="4" w:space="0" w:color="auto"/>
            </w:tcBorders>
          </w:tcPr>
          <w:p w14:paraId="034FE898"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2B9AD3B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6DB87AFB"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5952D0D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5921AF7A"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7C55B51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5251BD5E"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442FA54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7</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2E35D24"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ТУ Сиверское</w:t>
            </w:r>
          </w:p>
        </w:tc>
        <w:tc>
          <w:tcPr>
            <w:tcW w:w="992" w:type="dxa"/>
            <w:tcBorders>
              <w:top w:val="single" w:sz="4" w:space="0" w:color="auto"/>
              <w:left w:val="single" w:sz="4" w:space="0" w:color="auto"/>
              <w:bottom w:val="single" w:sz="4" w:space="0" w:color="auto"/>
              <w:right w:val="single" w:sz="4" w:space="0" w:color="auto"/>
            </w:tcBorders>
          </w:tcPr>
          <w:p w14:paraId="17792691"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1DC93F2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4C8870AB"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29571E2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0E2B687A"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3253C24C"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515C8C4B"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24DA9E3C"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8</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1F52A87"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ТУ </w:t>
            </w:r>
            <w:proofErr w:type="spellStart"/>
            <w:r w:rsidRPr="00975BCF">
              <w:rPr>
                <w:rFonts w:ascii="Times New Roman" w:eastAsia="Times New Roman" w:hAnsi="Times New Roman" w:cs="Arial"/>
                <w:kern w:val="2"/>
                <w:sz w:val="24"/>
                <w:szCs w:val="24"/>
                <w:lang w:eastAsia="ru-RU"/>
              </w:rPr>
              <w:t>Пудомягское</w:t>
            </w:r>
            <w:proofErr w:type="spellEnd"/>
          </w:p>
        </w:tc>
        <w:tc>
          <w:tcPr>
            <w:tcW w:w="992" w:type="dxa"/>
            <w:tcBorders>
              <w:top w:val="single" w:sz="4" w:space="0" w:color="auto"/>
              <w:left w:val="single" w:sz="4" w:space="0" w:color="auto"/>
              <w:bottom w:val="single" w:sz="4" w:space="0" w:color="auto"/>
              <w:right w:val="single" w:sz="4" w:space="0" w:color="auto"/>
            </w:tcBorders>
          </w:tcPr>
          <w:p w14:paraId="656D68DD"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315CCED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5076C3F3"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77481891"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23E363F8"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657EED2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2FE91ABC"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667EE9A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9</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DD634F6"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ТУ </w:t>
            </w:r>
            <w:proofErr w:type="spellStart"/>
            <w:r w:rsidRPr="00975BCF">
              <w:rPr>
                <w:rFonts w:ascii="Times New Roman" w:eastAsia="Times New Roman" w:hAnsi="Times New Roman" w:cs="Arial"/>
                <w:kern w:val="2"/>
                <w:sz w:val="24"/>
                <w:szCs w:val="24"/>
                <w:lang w:eastAsia="ru-RU"/>
              </w:rPr>
              <w:t>Большеколпанское</w:t>
            </w:r>
            <w:proofErr w:type="spellEnd"/>
          </w:p>
        </w:tc>
        <w:tc>
          <w:tcPr>
            <w:tcW w:w="992" w:type="dxa"/>
            <w:tcBorders>
              <w:top w:val="single" w:sz="4" w:space="0" w:color="auto"/>
              <w:left w:val="single" w:sz="4" w:space="0" w:color="auto"/>
              <w:bottom w:val="single" w:sz="4" w:space="0" w:color="auto"/>
              <w:right w:val="single" w:sz="4" w:space="0" w:color="auto"/>
            </w:tcBorders>
          </w:tcPr>
          <w:p w14:paraId="0DBA88ED"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4823B17B"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1C5C9D2B"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28063A2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11F211EF"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0EA6CBE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463A8799"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1CB3728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10</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B3D1216"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ТУ </w:t>
            </w:r>
            <w:proofErr w:type="spellStart"/>
            <w:r w:rsidRPr="00975BCF">
              <w:rPr>
                <w:rFonts w:ascii="Times New Roman" w:eastAsia="Times New Roman" w:hAnsi="Times New Roman" w:cs="Arial"/>
                <w:kern w:val="2"/>
                <w:sz w:val="24"/>
                <w:szCs w:val="24"/>
                <w:lang w:eastAsia="ru-RU"/>
              </w:rPr>
              <w:t>Пудостьское</w:t>
            </w:r>
            <w:proofErr w:type="spellEnd"/>
          </w:p>
        </w:tc>
        <w:tc>
          <w:tcPr>
            <w:tcW w:w="992" w:type="dxa"/>
            <w:tcBorders>
              <w:top w:val="single" w:sz="4" w:space="0" w:color="auto"/>
              <w:left w:val="single" w:sz="4" w:space="0" w:color="auto"/>
              <w:bottom w:val="single" w:sz="4" w:space="0" w:color="auto"/>
              <w:right w:val="single" w:sz="4" w:space="0" w:color="auto"/>
            </w:tcBorders>
          </w:tcPr>
          <w:p w14:paraId="60EBB18E"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4D076D13"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30F05F9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1090476D"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0A10E81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45A42C0B"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08B242D0"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4E70DE1C"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11</w:t>
            </w:r>
          </w:p>
        </w:tc>
        <w:tc>
          <w:tcPr>
            <w:tcW w:w="2696" w:type="dxa"/>
            <w:tcBorders>
              <w:top w:val="single" w:sz="4" w:space="0" w:color="auto"/>
              <w:left w:val="single" w:sz="4" w:space="0" w:color="auto"/>
              <w:bottom w:val="single" w:sz="4" w:space="0" w:color="auto"/>
              <w:right w:val="single" w:sz="4" w:space="0" w:color="auto"/>
            </w:tcBorders>
            <w:vAlign w:val="center"/>
            <w:hideMark/>
          </w:tcPr>
          <w:p w14:paraId="5B05B6BB"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ТУ Кобринское</w:t>
            </w:r>
          </w:p>
        </w:tc>
        <w:tc>
          <w:tcPr>
            <w:tcW w:w="992" w:type="dxa"/>
            <w:tcBorders>
              <w:top w:val="single" w:sz="4" w:space="0" w:color="auto"/>
              <w:left w:val="single" w:sz="4" w:space="0" w:color="auto"/>
              <w:bottom w:val="single" w:sz="4" w:space="0" w:color="auto"/>
              <w:right w:val="single" w:sz="4" w:space="0" w:color="auto"/>
            </w:tcBorders>
          </w:tcPr>
          <w:p w14:paraId="0540069E"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044A9758"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3C9CCA6F"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660ED86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62906CE3"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59AE244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26015CB9"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39B9CD93"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12</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8105A18"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ТУ Елизаветинское</w:t>
            </w:r>
          </w:p>
        </w:tc>
        <w:tc>
          <w:tcPr>
            <w:tcW w:w="992" w:type="dxa"/>
            <w:tcBorders>
              <w:top w:val="single" w:sz="4" w:space="0" w:color="auto"/>
              <w:left w:val="single" w:sz="4" w:space="0" w:color="auto"/>
              <w:bottom w:val="single" w:sz="4" w:space="0" w:color="auto"/>
              <w:right w:val="single" w:sz="4" w:space="0" w:color="auto"/>
            </w:tcBorders>
          </w:tcPr>
          <w:p w14:paraId="165D0E7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0B0059C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2780CE68"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137B3E9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7A1C8296"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32CAB7FE"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66D921BD"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1D4EE9B2"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13</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76805E3"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ТУ </w:t>
            </w:r>
            <w:proofErr w:type="spellStart"/>
            <w:r w:rsidRPr="00975BCF">
              <w:rPr>
                <w:rFonts w:ascii="Times New Roman" w:eastAsia="Times New Roman" w:hAnsi="Times New Roman" w:cs="Arial"/>
                <w:kern w:val="2"/>
                <w:sz w:val="24"/>
                <w:szCs w:val="24"/>
                <w:lang w:eastAsia="ru-RU"/>
              </w:rPr>
              <w:t>Дружногорское</w:t>
            </w:r>
            <w:proofErr w:type="spellEnd"/>
          </w:p>
        </w:tc>
        <w:tc>
          <w:tcPr>
            <w:tcW w:w="992" w:type="dxa"/>
            <w:tcBorders>
              <w:top w:val="single" w:sz="4" w:space="0" w:color="auto"/>
              <w:left w:val="single" w:sz="4" w:space="0" w:color="auto"/>
              <w:bottom w:val="single" w:sz="4" w:space="0" w:color="auto"/>
              <w:right w:val="single" w:sz="4" w:space="0" w:color="auto"/>
            </w:tcBorders>
          </w:tcPr>
          <w:p w14:paraId="6CB6C67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3AE84D0C"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7CE0976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4F1D46A6"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312C2E7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06FE5A41"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3FC2BE59"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32F03D5B"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14</w:t>
            </w:r>
          </w:p>
        </w:tc>
        <w:tc>
          <w:tcPr>
            <w:tcW w:w="2696" w:type="dxa"/>
            <w:tcBorders>
              <w:top w:val="single" w:sz="4" w:space="0" w:color="auto"/>
              <w:left w:val="single" w:sz="4" w:space="0" w:color="auto"/>
              <w:bottom w:val="single" w:sz="4" w:space="0" w:color="auto"/>
              <w:right w:val="single" w:sz="4" w:space="0" w:color="auto"/>
            </w:tcBorders>
            <w:vAlign w:val="center"/>
            <w:hideMark/>
          </w:tcPr>
          <w:p w14:paraId="456EA2E7"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ТУ Сусанинское</w:t>
            </w:r>
          </w:p>
        </w:tc>
        <w:tc>
          <w:tcPr>
            <w:tcW w:w="992" w:type="dxa"/>
            <w:tcBorders>
              <w:top w:val="single" w:sz="4" w:space="0" w:color="auto"/>
              <w:left w:val="single" w:sz="4" w:space="0" w:color="auto"/>
              <w:bottom w:val="single" w:sz="4" w:space="0" w:color="auto"/>
              <w:right w:val="single" w:sz="4" w:space="0" w:color="auto"/>
            </w:tcBorders>
          </w:tcPr>
          <w:p w14:paraId="406C3F66"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13C910D6"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2397A0FC"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0B07A2B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3EF9FEAD"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17AC1588"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14D69879"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2D0D422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15</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0AFF2F6"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ТУ </w:t>
            </w:r>
            <w:proofErr w:type="spellStart"/>
            <w:r w:rsidRPr="00975BCF">
              <w:rPr>
                <w:rFonts w:ascii="Times New Roman" w:eastAsia="Times New Roman" w:hAnsi="Times New Roman" w:cs="Arial"/>
                <w:kern w:val="2"/>
                <w:sz w:val="24"/>
                <w:szCs w:val="24"/>
                <w:lang w:eastAsia="ru-RU"/>
              </w:rPr>
              <w:t>Сяськелевское</w:t>
            </w:r>
            <w:proofErr w:type="spellEnd"/>
          </w:p>
        </w:tc>
        <w:tc>
          <w:tcPr>
            <w:tcW w:w="992" w:type="dxa"/>
            <w:tcBorders>
              <w:top w:val="single" w:sz="4" w:space="0" w:color="auto"/>
              <w:left w:val="single" w:sz="4" w:space="0" w:color="auto"/>
              <w:bottom w:val="single" w:sz="4" w:space="0" w:color="auto"/>
              <w:right w:val="single" w:sz="4" w:space="0" w:color="auto"/>
            </w:tcBorders>
          </w:tcPr>
          <w:p w14:paraId="2908BFEE"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4FB7CAFA"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58F2B78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7277A6A8"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73417B7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322A1E3B"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41C5F478"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07A4280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16</w:t>
            </w:r>
          </w:p>
        </w:tc>
        <w:tc>
          <w:tcPr>
            <w:tcW w:w="2696" w:type="dxa"/>
            <w:tcBorders>
              <w:top w:val="single" w:sz="4" w:space="0" w:color="auto"/>
              <w:left w:val="single" w:sz="4" w:space="0" w:color="auto"/>
              <w:bottom w:val="single" w:sz="4" w:space="0" w:color="auto"/>
              <w:right w:val="single" w:sz="4" w:space="0" w:color="auto"/>
            </w:tcBorders>
            <w:vAlign w:val="center"/>
            <w:hideMark/>
          </w:tcPr>
          <w:p w14:paraId="3FA09F16"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ТУ Рождественское</w:t>
            </w:r>
          </w:p>
        </w:tc>
        <w:tc>
          <w:tcPr>
            <w:tcW w:w="992" w:type="dxa"/>
            <w:tcBorders>
              <w:top w:val="single" w:sz="4" w:space="0" w:color="auto"/>
              <w:left w:val="single" w:sz="4" w:space="0" w:color="auto"/>
              <w:bottom w:val="single" w:sz="4" w:space="0" w:color="auto"/>
              <w:right w:val="single" w:sz="4" w:space="0" w:color="auto"/>
            </w:tcBorders>
          </w:tcPr>
          <w:p w14:paraId="1003E33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00306EC1"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5D15975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205AB08E"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52340D4E"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31EF3B62"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18B1B6DC" w14:textId="77777777" w:rsidTr="00975BCF">
        <w:tc>
          <w:tcPr>
            <w:tcW w:w="565" w:type="dxa"/>
            <w:tcBorders>
              <w:top w:val="single" w:sz="4" w:space="0" w:color="auto"/>
              <w:left w:val="single" w:sz="4" w:space="0" w:color="auto"/>
              <w:bottom w:val="single" w:sz="4" w:space="0" w:color="auto"/>
              <w:right w:val="single" w:sz="4" w:space="0" w:color="auto"/>
            </w:tcBorders>
            <w:hideMark/>
          </w:tcPr>
          <w:p w14:paraId="62407F93"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17</w:t>
            </w:r>
          </w:p>
        </w:tc>
        <w:tc>
          <w:tcPr>
            <w:tcW w:w="2696" w:type="dxa"/>
            <w:tcBorders>
              <w:top w:val="single" w:sz="4" w:space="0" w:color="auto"/>
              <w:left w:val="single" w:sz="4" w:space="0" w:color="auto"/>
              <w:bottom w:val="single" w:sz="4" w:space="0" w:color="auto"/>
              <w:right w:val="single" w:sz="4" w:space="0" w:color="auto"/>
            </w:tcBorders>
            <w:vAlign w:val="center"/>
            <w:hideMark/>
          </w:tcPr>
          <w:p w14:paraId="5F6B1E64"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ТУ </w:t>
            </w:r>
            <w:proofErr w:type="spellStart"/>
            <w:r w:rsidRPr="00975BCF">
              <w:rPr>
                <w:rFonts w:ascii="Times New Roman" w:eastAsia="Times New Roman" w:hAnsi="Times New Roman" w:cs="Arial"/>
                <w:kern w:val="2"/>
                <w:sz w:val="24"/>
                <w:szCs w:val="24"/>
                <w:lang w:eastAsia="ru-RU"/>
              </w:rPr>
              <w:t>Вырицкое</w:t>
            </w:r>
            <w:proofErr w:type="spellEnd"/>
          </w:p>
        </w:tc>
        <w:tc>
          <w:tcPr>
            <w:tcW w:w="992" w:type="dxa"/>
            <w:tcBorders>
              <w:top w:val="single" w:sz="4" w:space="0" w:color="auto"/>
              <w:left w:val="single" w:sz="4" w:space="0" w:color="auto"/>
              <w:bottom w:val="single" w:sz="4" w:space="0" w:color="auto"/>
              <w:right w:val="single" w:sz="4" w:space="0" w:color="auto"/>
            </w:tcBorders>
          </w:tcPr>
          <w:p w14:paraId="2B79C31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793D036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34B81794"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156D532C"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1E1C80A0"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467F321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r w:rsidR="00975BCF" w:rsidRPr="00975BCF" w14:paraId="252AA58E" w14:textId="77777777" w:rsidTr="00975BCF">
        <w:tc>
          <w:tcPr>
            <w:tcW w:w="8505" w:type="dxa"/>
            <w:gridSpan w:val="7"/>
            <w:tcBorders>
              <w:top w:val="single" w:sz="4" w:space="0" w:color="auto"/>
              <w:left w:val="single" w:sz="4" w:space="0" w:color="auto"/>
              <w:bottom w:val="single" w:sz="4" w:space="0" w:color="auto"/>
              <w:right w:val="single" w:sz="4" w:space="0" w:color="auto"/>
            </w:tcBorders>
          </w:tcPr>
          <w:p w14:paraId="74C0DE3A" w14:textId="77777777" w:rsidR="00975BCF" w:rsidRPr="00975BCF" w:rsidRDefault="00975BCF" w:rsidP="00975BCF">
            <w:pPr>
              <w:widowControl w:val="0"/>
              <w:tabs>
                <w:tab w:val="left" w:pos="7513"/>
              </w:tabs>
              <w:autoSpaceDE w:val="0"/>
              <w:autoSpaceDN w:val="0"/>
              <w:spacing w:after="0" w:line="240" w:lineRule="auto"/>
              <w:outlineLvl w:val="1"/>
              <w:rPr>
                <w:rFonts w:ascii="Times New Roman" w:eastAsia="Times New Roman" w:hAnsi="Times New Roman" w:cs="Arial"/>
                <w:kern w:val="2"/>
                <w:sz w:val="18"/>
                <w:szCs w:val="18"/>
                <w:lang w:eastAsia="ru-RU" w:bidi="ru-RU"/>
              </w:rPr>
            </w:pPr>
          </w:p>
          <w:p w14:paraId="261A3BC7" w14:textId="77777777" w:rsidR="00975BCF" w:rsidRPr="00975BCF" w:rsidRDefault="00975BCF" w:rsidP="00975BCF">
            <w:pPr>
              <w:widowControl w:val="0"/>
              <w:tabs>
                <w:tab w:val="left" w:pos="7513"/>
              </w:tabs>
              <w:autoSpaceDE w:val="0"/>
              <w:autoSpaceDN w:val="0"/>
              <w:spacing w:after="0" w:line="240" w:lineRule="auto"/>
              <w:outlineLvl w:val="1"/>
              <w:rPr>
                <w:rFonts w:ascii="Times New Roman" w:eastAsia="Times New Roman" w:hAnsi="Times New Roman" w:cs="Arial"/>
                <w:kern w:val="2"/>
                <w:sz w:val="18"/>
                <w:szCs w:val="18"/>
                <w:lang w:eastAsia="ru-RU" w:bidi="ru-RU"/>
              </w:rPr>
            </w:pPr>
            <w:r w:rsidRPr="00975BCF">
              <w:rPr>
                <w:rFonts w:ascii="Times New Roman" w:eastAsia="Times New Roman" w:hAnsi="Times New Roman" w:cs="Arial"/>
                <w:kern w:val="2"/>
                <w:sz w:val="18"/>
                <w:szCs w:val="18"/>
                <w:lang w:eastAsia="ru-RU" w:bidi="ru-RU"/>
              </w:rPr>
              <w:t>Показатель средней рыночной стоимости одного квадратного метра общей площади жилого помещения по муниципальному образованию Гатчинский муниципальный округ Ленинградской области</w:t>
            </w:r>
          </w:p>
          <w:p w14:paraId="5773F990" w14:textId="77777777" w:rsidR="00975BCF" w:rsidRPr="00975BCF" w:rsidRDefault="00975BCF" w:rsidP="00975BCF">
            <w:pPr>
              <w:widowControl w:val="0"/>
              <w:tabs>
                <w:tab w:val="left" w:pos="7513"/>
              </w:tabs>
              <w:autoSpaceDE w:val="0"/>
              <w:autoSpaceDN w:val="0"/>
              <w:spacing w:after="0" w:line="240" w:lineRule="auto"/>
              <w:outlineLvl w:val="1"/>
              <w:rPr>
                <w:rFonts w:ascii="Times New Roman" w:eastAsia="Times New Roman" w:hAnsi="Times New Roman" w:cs="Arial"/>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1739F2F7"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8"/>
                <w:szCs w:val="28"/>
                <w:lang w:eastAsia="ru-RU"/>
              </w:rPr>
            </w:pPr>
          </w:p>
        </w:tc>
      </w:tr>
    </w:tbl>
    <w:p w14:paraId="701DF86C" w14:textId="77777777" w:rsidR="00975BCF" w:rsidRPr="00975BCF" w:rsidRDefault="00975BCF" w:rsidP="00975BCF">
      <w:pPr>
        <w:widowControl w:val="0"/>
        <w:tabs>
          <w:tab w:val="left" w:pos="7513"/>
        </w:tabs>
        <w:autoSpaceDE w:val="0"/>
        <w:autoSpaceDN w:val="0"/>
        <w:spacing w:after="0" w:line="240" w:lineRule="auto"/>
        <w:ind w:left="-567"/>
        <w:jc w:val="both"/>
        <w:outlineLvl w:val="1"/>
        <w:rPr>
          <w:rFonts w:ascii="Times New Roman" w:eastAsia="Times New Roman" w:hAnsi="Times New Roman" w:cs="Arial"/>
          <w:kern w:val="2"/>
          <w:sz w:val="28"/>
          <w:szCs w:val="28"/>
          <w:lang w:eastAsia="ru-RU" w:bidi="ru-RU"/>
        </w:rPr>
      </w:pPr>
    </w:p>
    <w:p w14:paraId="48D03E25" w14:textId="77777777" w:rsidR="00975BCF" w:rsidRPr="00975BCF" w:rsidRDefault="00975BCF" w:rsidP="00975BCF">
      <w:pPr>
        <w:widowControl w:val="0"/>
        <w:tabs>
          <w:tab w:val="left" w:pos="7513"/>
        </w:tabs>
        <w:autoSpaceDE w:val="0"/>
        <w:autoSpaceDN w:val="0"/>
        <w:spacing w:after="0" w:line="240" w:lineRule="auto"/>
        <w:ind w:left="-426"/>
        <w:jc w:val="both"/>
        <w:outlineLvl w:val="1"/>
        <w:rPr>
          <w:rFonts w:ascii="Times New Roman" w:eastAsia="Times New Roman" w:hAnsi="Times New Roman" w:cs="Arial"/>
          <w:kern w:val="2"/>
          <w:sz w:val="28"/>
          <w:szCs w:val="28"/>
          <w:lang w:eastAsia="ru-RU" w:bidi="ru-RU"/>
        </w:rPr>
      </w:pPr>
    </w:p>
    <w:p w14:paraId="77ECF578"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5891E93D"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70ADB1AF"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52866F53"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lastRenderedPageBreak/>
        <w:t>Приложение 2</w:t>
      </w:r>
    </w:p>
    <w:p w14:paraId="0A699A99"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к постановлению администрации </w:t>
      </w:r>
    </w:p>
    <w:p w14:paraId="105C9216"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Гатчинского муниципального округа </w:t>
      </w:r>
    </w:p>
    <w:p w14:paraId="4A5D19CD" w14:textId="77777777" w:rsidR="00975BCF" w:rsidRPr="00975BCF" w:rsidRDefault="00975BCF" w:rsidP="00975BCF">
      <w:pPr>
        <w:spacing w:after="0" w:line="256" w:lineRule="auto"/>
        <w:jc w:val="right"/>
        <w:rPr>
          <w:rFonts w:ascii="Times New Roman" w:eastAsia="Calibri" w:hAnsi="Times New Roman" w:cs="Times New Roman"/>
          <w:kern w:val="2"/>
          <w:sz w:val="24"/>
          <w:szCs w:val="24"/>
        </w:rPr>
      </w:pPr>
      <w:r w:rsidRPr="00975BCF">
        <w:rPr>
          <w:rFonts w:ascii="Times New Roman" w:eastAsia="Calibri" w:hAnsi="Times New Roman" w:cs="Times New Roman"/>
          <w:kern w:val="2"/>
          <w:sz w:val="24"/>
          <w:szCs w:val="24"/>
        </w:rPr>
        <w:t>от 12.01.2026 № 1</w:t>
      </w:r>
    </w:p>
    <w:p w14:paraId="70B3B612"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4"/>
          <w:szCs w:val="24"/>
          <w:lang w:eastAsia="ru-RU"/>
        </w:rPr>
      </w:pPr>
    </w:p>
    <w:p w14:paraId="395CC042"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4"/>
          <w:szCs w:val="24"/>
          <w:lang w:eastAsia="ru-RU"/>
        </w:rPr>
      </w:pPr>
    </w:p>
    <w:p w14:paraId="36487739"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b/>
          <w:bCs/>
          <w:kern w:val="2"/>
          <w:sz w:val="28"/>
          <w:szCs w:val="28"/>
          <w:lang w:eastAsia="ru-RU"/>
        </w:rPr>
      </w:pPr>
      <w:bookmarkStart w:id="6" w:name="_Hlk215733054"/>
      <w:r w:rsidRPr="00975BCF">
        <w:rPr>
          <w:rFonts w:ascii="Times New Roman" w:eastAsia="Times New Roman" w:hAnsi="Times New Roman" w:cs="Times New Roman"/>
          <w:b/>
          <w:bCs/>
          <w:kern w:val="2"/>
          <w:sz w:val="28"/>
          <w:szCs w:val="28"/>
          <w:lang w:eastAsia="ru-RU"/>
        </w:rPr>
        <w:t xml:space="preserve">Порядок </w:t>
      </w:r>
    </w:p>
    <w:p w14:paraId="151297FB"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b/>
          <w:bCs/>
          <w:kern w:val="2"/>
          <w:sz w:val="28"/>
          <w:szCs w:val="28"/>
          <w:lang w:eastAsia="ru-RU" w:bidi="ru-RU"/>
        </w:rPr>
      </w:pPr>
      <w:r w:rsidRPr="00975BCF">
        <w:rPr>
          <w:rFonts w:ascii="Times New Roman" w:eastAsia="Times New Roman" w:hAnsi="Times New Roman" w:cs="Times New Roman"/>
          <w:b/>
          <w:bCs/>
          <w:kern w:val="2"/>
          <w:sz w:val="28"/>
          <w:szCs w:val="28"/>
          <w:lang w:eastAsia="ru-RU"/>
        </w:rPr>
        <w:t xml:space="preserve">определения начальной (максимальной) цены контракта для осуществления закупок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w:t>
      </w:r>
    </w:p>
    <w:bookmarkEnd w:id="6"/>
    <w:p w14:paraId="055D3C99"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b/>
          <w:bCs/>
          <w:kern w:val="2"/>
          <w:sz w:val="28"/>
          <w:szCs w:val="28"/>
          <w:lang w:eastAsia="ru-RU" w:bidi="ru-RU"/>
        </w:rPr>
      </w:pPr>
    </w:p>
    <w:p w14:paraId="64EA66D6"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b/>
          <w:bCs/>
          <w:kern w:val="2"/>
          <w:sz w:val="28"/>
          <w:szCs w:val="28"/>
          <w:lang w:eastAsia="ru-RU"/>
        </w:rPr>
      </w:pPr>
      <w:r w:rsidRPr="00975BCF">
        <w:rPr>
          <w:rFonts w:ascii="Times New Roman" w:eastAsia="Times New Roman" w:hAnsi="Times New Roman" w:cs="Times New Roman"/>
          <w:b/>
          <w:bCs/>
          <w:kern w:val="2"/>
          <w:sz w:val="28"/>
          <w:szCs w:val="28"/>
          <w:lang w:eastAsia="ru-RU" w:bidi="ru-RU"/>
        </w:rPr>
        <w:t>1.Общие положения</w:t>
      </w:r>
    </w:p>
    <w:p w14:paraId="0F7814DC" w14:textId="77777777" w:rsidR="00975BCF" w:rsidRPr="00975BCF" w:rsidRDefault="00975BCF" w:rsidP="00975BCF">
      <w:pPr>
        <w:widowControl w:val="0"/>
        <w:tabs>
          <w:tab w:val="left" w:pos="7513"/>
        </w:tabs>
        <w:autoSpaceDE w:val="0"/>
        <w:autoSpaceDN w:val="0"/>
        <w:spacing w:after="0" w:line="240" w:lineRule="auto"/>
        <w:jc w:val="center"/>
        <w:outlineLvl w:val="1"/>
        <w:rPr>
          <w:rFonts w:ascii="Times New Roman" w:eastAsia="Times New Roman" w:hAnsi="Times New Roman" w:cs="Times New Roman"/>
          <w:kern w:val="2"/>
          <w:sz w:val="28"/>
          <w:szCs w:val="28"/>
          <w:lang w:eastAsia="ru-RU"/>
        </w:rPr>
      </w:pPr>
    </w:p>
    <w:p w14:paraId="0CC4EBBB" w14:textId="77777777" w:rsidR="00975BCF" w:rsidRPr="00975BCF" w:rsidRDefault="00975BCF" w:rsidP="00975BCF">
      <w:pPr>
        <w:widowControl w:val="0"/>
        <w:numPr>
          <w:ilvl w:val="1"/>
          <w:numId w:val="1"/>
        </w:numPr>
        <w:autoSpaceDE w:val="0"/>
        <w:autoSpaceDN w:val="0"/>
        <w:spacing w:after="0" w:line="240" w:lineRule="auto"/>
        <w:jc w:val="both"/>
        <w:rPr>
          <w:rFonts w:ascii="Times New Roman" w:eastAsia="Times New Roman" w:hAnsi="Times New Roman" w:cs="Arial"/>
          <w:kern w:val="2"/>
          <w:sz w:val="28"/>
          <w:szCs w:val="28"/>
          <w:lang w:eastAsia="ru-RU"/>
        </w:rPr>
      </w:pPr>
      <w:r w:rsidRPr="00975BCF">
        <w:rPr>
          <w:rFonts w:ascii="Times New Roman" w:eastAsia="Times New Roman" w:hAnsi="Times New Roman" w:cs="Arial"/>
          <w:kern w:val="2"/>
          <w:sz w:val="28"/>
          <w:szCs w:val="28"/>
          <w:lang w:eastAsia="ru-RU" w:bidi="ru-RU"/>
        </w:rPr>
        <w:t xml:space="preserve">Настоящий Порядок определения </w:t>
      </w:r>
      <w:bookmarkStart w:id="7" w:name="_Hlk217472984"/>
      <w:r w:rsidRPr="00975BCF">
        <w:rPr>
          <w:rFonts w:ascii="Times New Roman" w:eastAsia="Times New Roman" w:hAnsi="Times New Roman" w:cs="Arial"/>
          <w:kern w:val="2"/>
          <w:sz w:val="28"/>
          <w:szCs w:val="28"/>
          <w:lang w:eastAsia="ru-RU" w:bidi="ru-RU"/>
        </w:rPr>
        <w:t xml:space="preserve">начальной (максимальной) цены контракта </w:t>
      </w:r>
      <w:bookmarkEnd w:id="7"/>
      <w:r w:rsidRPr="00975BCF">
        <w:rPr>
          <w:rFonts w:ascii="Times New Roman" w:eastAsia="Times New Roman" w:hAnsi="Times New Roman" w:cs="Arial"/>
          <w:kern w:val="2"/>
          <w:sz w:val="28"/>
          <w:szCs w:val="28"/>
          <w:lang w:eastAsia="ru-RU" w:bidi="ru-RU"/>
        </w:rPr>
        <w:t>для осуществления закупок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(далее – Порядок; дети-сироты; лица из числа детей-сирот) предназначен для расчета и обоснования начальной (максимальной) цены контракта (далее – НМЦК) на приобретение жилых помещений.</w:t>
      </w:r>
    </w:p>
    <w:p w14:paraId="7994140F" w14:textId="77777777" w:rsidR="00975BCF" w:rsidRPr="00975BCF" w:rsidRDefault="00975BCF" w:rsidP="00975BCF">
      <w:pPr>
        <w:widowControl w:val="0"/>
        <w:numPr>
          <w:ilvl w:val="1"/>
          <w:numId w:val="1"/>
        </w:numPr>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rPr>
        <w:t xml:space="preserve">НМЦК </w:t>
      </w:r>
      <w:r w:rsidRPr="00975BCF">
        <w:rPr>
          <w:rFonts w:ascii="Times New Roman" w:eastAsia="Times New Roman" w:hAnsi="Times New Roman" w:cs="Arial"/>
          <w:kern w:val="2"/>
          <w:sz w:val="28"/>
          <w:szCs w:val="28"/>
          <w:lang w:eastAsia="ru-RU" w:bidi="ru-RU"/>
        </w:rPr>
        <w:t>по приобретению жилых помещений для детей-сирот и лиц из числа детей-сирот)</w:t>
      </w:r>
      <w:r w:rsidRPr="00975BCF">
        <w:rPr>
          <w:rFonts w:ascii="Times New Roman" w:eastAsia="Times New Roman" w:hAnsi="Times New Roman" w:cs="Times New Roman"/>
          <w:kern w:val="2"/>
          <w:sz w:val="28"/>
          <w:szCs w:val="28"/>
          <w:lang w:eastAsia="ru-RU" w:bidi="ru-RU"/>
        </w:rPr>
        <w:t xml:space="preserve"> утверждается ежеквартально </w:t>
      </w:r>
      <w:r w:rsidRPr="00975BCF">
        <w:rPr>
          <w:rFonts w:ascii="Times New Roman" w:eastAsia="Times New Roman" w:hAnsi="Times New Roman" w:cs="Arial"/>
          <w:kern w:val="2"/>
          <w:sz w:val="28"/>
          <w:szCs w:val="28"/>
          <w:lang w:eastAsia="ru-RU" w:bidi="ru-RU"/>
        </w:rPr>
        <w:t>нормативно-правовым актом администрации Гатчинского муниципального округа Ленинградской области при установлении средней рыночной стоимости одного квадратного метра общей площади жилого помещения по Гатчинского муниципальному округу.</w:t>
      </w:r>
    </w:p>
    <w:p w14:paraId="40D28D51"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p>
    <w:p w14:paraId="68843EA8" w14:textId="77777777" w:rsidR="00975BCF" w:rsidRPr="00975BCF" w:rsidRDefault="00975BCF" w:rsidP="00975BCF">
      <w:pPr>
        <w:widowControl w:val="0"/>
        <w:numPr>
          <w:ilvl w:val="0"/>
          <w:numId w:val="1"/>
        </w:numPr>
        <w:autoSpaceDE w:val="0"/>
        <w:autoSpaceDN w:val="0"/>
        <w:spacing w:after="0" w:line="240" w:lineRule="auto"/>
        <w:jc w:val="center"/>
        <w:rPr>
          <w:rFonts w:ascii="Times New Roman" w:eastAsia="Times New Roman" w:hAnsi="Times New Roman" w:cs="Arial"/>
          <w:b/>
          <w:bCs/>
          <w:kern w:val="2"/>
          <w:sz w:val="28"/>
          <w:szCs w:val="28"/>
          <w:lang w:eastAsia="ru-RU" w:bidi="ru-RU"/>
        </w:rPr>
      </w:pPr>
      <w:r w:rsidRPr="00975BCF">
        <w:rPr>
          <w:rFonts w:ascii="Times New Roman" w:eastAsia="Times New Roman" w:hAnsi="Times New Roman" w:cs="Arial"/>
          <w:b/>
          <w:bCs/>
          <w:kern w:val="2"/>
          <w:sz w:val="28"/>
          <w:szCs w:val="28"/>
          <w:lang w:eastAsia="ru-RU" w:bidi="ru-RU"/>
        </w:rPr>
        <w:t>Расчет начальной (максимальной) цены контракта</w:t>
      </w:r>
    </w:p>
    <w:p w14:paraId="346491E4" w14:textId="77777777" w:rsidR="00975BCF" w:rsidRPr="00975BCF" w:rsidRDefault="00975BCF" w:rsidP="00975BCF">
      <w:pPr>
        <w:widowControl w:val="0"/>
        <w:autoSpaceDE w:val="0"/>
        <w:autoSpaceDN w:val="0"/>
        <w:spacing w:after="0" w:line="240" w:lineRule="auto"/>
        <w:ind w:left="720"/>
        <w:rPr>
          <w:rFonts w:ascii="Times New Roman" w:eastAsia="Times New Roman" w:hAnsi="Times New Roman" w:cs="Arial"/>
          <w:kern w:val="2"/>
          <w:sz w:val="28"/>
          <w:szCs w:val="28"/>
          <w:lang w:eastAsia="ru-RU"/>
        </w:rPr>
      </w:pPr>
    </w:p>
    <w:p w14:paraId="113DB006"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rPr>
      </w:pPr>
      <w:r w:rsidRPr="00975BCF">
        <w:rPr>
          <w:rFonts w:ascii="Times New Roman" w:eastAsia="Times New Roman" w:hAnsi="Times New Roman" w:cs="Arial"/>
          <w:kern w:val="2"/>
          <w:sz w:val="28"/>
          <w:szCs w:val="28"/>
          <w:lang w:eastAsia="ru-RU" w:bidi="ru-RU"/>
        </w:rPr>
        <w:t xml:space="preserve">2.1. При расчете НМЦК по приобретению жилых помещений для детей-сирот и лиц из числа детей-сирот, используется средняя рыночная стоимость </w:t>
      </w:r>
      <w:bookmarkStart w:id="8" w:name="_Hlk217049311"/>
      <w:r w:rsidRPr="00975BCF">
        <w:rPr>
          <w:rFonts w:ascii="Times New Roman" w:eastAsia="Times New Roman" w:hAnsi="Times New Roman" w:cs="Arial"/>
          <w:kern w:val="2"/>
          <w:sz w:val="28"/>
          <w:szCs w:val="28"/>
          <w:lang w:eastAsia="ru-RU" w:bidi="ru-RU"/>
        </w:rPr>
        <w:t>одного квадратного метра общей площади жилого помещения, расположенного в многоквартирных домах на территориях Гатчинского муниципального округа</w:t>
      </w:r>
      <w:bookmarkEnd w:id="8"/>
      <w:r w:rsidRPr="00975BCF">
        <w:rPr>
          <w:rFonts w:ascii="Times New Roman" w:eastAsia="Times New Roman" w:hAnsi="Times New Roman" w:cs="Arial"/>
          <w:kern w:val="2"/>
          <w:sz w:val="28"/>
          <w:szCs w:val="28"/>
          <w:lang w:eastAsia="ru-RU" w:bidi="ru-RU"/>
        </w:rPr>
        <w:t>, указанная в</w:t>
      </w:r>
      <w:r w:rsidRPr="00975BCF">
        <w:rPr>
          <w:rFonts w:ascii="Times New Roman" w:eastAsia="Times New Roman" w:hAnsi="Times New Roman" w:cs="Arial"/>
          <w:kern w:val="2"/>
          <w:sz w:val="28"/>
          <w:szCs w:val="28"/>
          <w:lang w:eastAsia="ru-RU"/>
        </w:rPr>
        <w:t xml:space="preserve"> </w:t>
      </w:r>
      <w:r w:rsidRPr="00975BCF">
        <w:rPr>
          <w:rFonts w:ascii="Times New Roman" w:eastAsia="Times New Roman" w:hAnsi="Times New Roman" w:cs="Arial"/>
          <w:kern w:val="2"/>
          <w:sz w:val="28"/>
          <w:szCs w:val="28"/>
          <w:lang w:eastAsia="ru-RU" w:bidi="ru-RU"/>
        </w:rPr>
        <w:t>таблице по форме согласно приложению 1 к настоящей Методике.</w:t>
      </w:r>
    </w:p>
    <w:p w14:paraId="069681A4"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rPr>
        <w:t xml:space="preserve">2.2. </w:t>
      </w:r>
      <w:bookmarkStart w:id="9" w:name="_Hlk215665415"/>
      <w:r w:rsidRPr="00975BCF">
        <w:rPr>
          <w:rFonts w:ascii="Times New Roman" w:eastAsia="Times New Roman" w:hAnsi="Times New Roman" w:cs="Arial"/>
          <w:kern w:val="2"/>
          <w:sz w:val="28"/>
          <w:szCs w:val="28"/>
          <w:lang w:eastAsia="ru-RU" w:bidi="ru-RU"/>
        </w:rPr>
        <w:t xml:space="preserve">При расчете НМЦК по приобретению жилых помещений для детей-сирот и лиц из числа детей-сирот, используется </w:t>
      </w:r>
      <w:bookmarkEnd w:id="9"/>
      <w:r w:rsidRPr="00975BCF">
        <w:rPr>
          <w:rFonts w:ascii="Times New Roman" w:eastAsia="Times New Roman" w:hAnsi="Times New Roman" w:cs="Arial"/>
          <w:kern w:val="2"/>
          <w:sz w:val="28"/>
          <w:szCs w:val="28"/>
          <w:lang w:eastAsia="ru-RU" w:bidi="ru-RU"/>
        </w:rPr>
        <w:t xml:space="preserve">норма общей площади жилого помещения, равная 33 квадратным метрам. </w:t>
      </w:r>
    </w:p>
    <w:p w14:paraId="56F8318A"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bidi="ru-RU"/>
        </w:rPr>
        <w:t>2.3. Расчет НМЦК осуществляется по формуле:</w:t>
      </w:r>
    </w:p>
    <w:p w14:paraId="0A91677C"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noProof/>
          <w:kern w:val="2"/>
          <w:sz w:val="40"/>
          <w:szCs w:val="40"/>
          <w:lang w:eastAsia="ru-RU" w:bidi="ru-RU"/>
        </w:rPr>
        <w:drawing>
          <wp:inline distT="0" distB="0" distL="0" distR="0" wp14:anchorId="141A0A2E" wp14:editId="460539AA">
            <wp:extent cx="733425" cy="266700"/>
            <wp:effectExtent l="0" t="0" r="9525" b="0"/>
            <wp:docPr id="5"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975BCF">
        <w:rPr>
          <w:rFonts w:ascii="Times New Roman" w:eastAsia="Times New Roman" w:hAnsi="Times New Roman" w:cs="Arial"/>
          <w:kern w:val="2"/>
          <w:sz w:val="28"/>
          <w:szCs w:val="28"/>
          <w:lang w:eastAsia="ru-RU" w:bidi="ru-RU"/>
        </w:rPr>
        <w:t>=</w:t>
      </w:r>
      <w:r w:rsidRPr="00975BCF">
        <w:rPr>
          <w:rFonts w:ascii="Times New Roman" w:eastAsia="Times New Roman" w:hAnsi="Times New Roman" w:cs="Arial"/>
          <w:kern w:val="2"/>
          <w:sz w:val="28"/>
          <w:szCs w:val="28"/>
          <w:lang w:eastAsia="ru-RU"/>
        </w:rPr>
        <w:t xml:space="preserve"> </w:t>
      </w:r>
      <w:r w:rsidRPr="00975BCF">
        <w:rPr>
          <w:rFonts w:ascii="Times New Roman" w:eastAsia="Times New Roman" w:hAnsi="Times New Roman" w:cs="Arial"/>
          <w:kern w:val="2"/>
          <w:sz w:val="40"/>
          <w:szCs w:val="40"/>
          <w:lang w:val="en-US" w:eastAsia="ru-RU"/>
        </w:rPr>
        <w:t>S</w:t>
      </w:r>
      <w:r w:rsidRPr="00975BCF">
        <w:rPr>
          <w:rFonts w:ascii="Times New Roman" w:eastAsia="Times New Roman" w:hAnsi="Times New Roman" w:cs="Arial"/>
          <w:kern w:val="2"/>
          <w:sz w:val="28"/>
          <w:szCs w:val="28"/>
          <w:lang w:eastAsia="ru-RU" w:bidi="ru-RU"/>
        </w:rPr>
        <w:t>.</w:t>
      </w:r>
      <w:r w:rsidRPr="00975BCF">
        <w:rPr>
          <w:rFonts w:ascii="Times New Roman" w:eastAsia="Times New Roman" w:hAnsi="Times New Roman" w:cs="Arial"/>
          <w:i/>
          <w:iCs/>
          <w:kern w:val="2"/>
          <w:sz w:val="20"/>
          <w:szCs w:val="20"/>
          <w:lang w:eastAsia="ru-RU" w:bidi="ru-RU"/>
        </w:rPr>
        <w:t xml:space="preserve">СТ.КВМ </w:t>
      </w:r>
      <w:proofErr w:type="gramStart"/>
      <w:r w:rsidRPr="00975BCF">
        <w:rPr>
          <w:rFonts w:ascii="Times New Roman" w:eastAsia="Times New Roman" w:hAnsi="Times New Roman" w:cs="Arial"/>
          <w:i/>
          <w:iCs/>
          <w:kern w:val="2"/>
          <w:sz w:val="20"/>
          <w:szCs w:val="20"/>
          <w:lang w:eastAsia="ru-RU" w:bidi="ru-RU"/>
        </w:rPr>
        <w:t>1….</w:t>
      </w:r>
      <w:proofErr w:type="gramEnd"/>
      <w:r w:rsidRPr="00975BCF">
        <w:rPr>
          <w:rFonts w:ascii="Times New Roman" w:eastAsia="Times New Roman" w:hAnsi="Times New Roman" w:cs="Arial"/>
          <w:i/>
          <w:iCs/>
          <w:kern w:val="2"/>
          <w:sz w:val="20"/>
          <w:szCs w:val="20"/>
          <w:lang w:eastAsia="ru-RU" w:bidi="ru-RU"/>
        </w:rPr>
        <w:t>.17</w:t>
      </w:r>
      <w:r w:rsidRPr="00975BCF">
        <w:rPr>
          <w:rFonts w:ascii="Times New Roman" w:eastAsia="Times New Roman" w:hAnsi="Times New Roman" w:cs="Arial"/>
          <w:i/>
          <w:iCs/>
          <w:kern w:val="2"/>
          <w:sz w:val="28"/>
          <w:szCs w:val="28"/>
          <w:lang w:eastAsia="ru-RU" w:bidi="ru-RU"/>
        </w:rPr>
        <w:t xml:space="preserve"> *</w:t>
      </w:r>
      <w:r w:rsidRPr="00975BCF">
        <w:rPr>
          <w:rFonts w:ascii="Times New Roman" w:eastAsia="Times New Roman" w:hAnsi="Times New Roman" w:cs="Arial"/>
          <w:kern w:val="2"/>
          <w:sz w:val="28"/>
          <w:szCs w:val="28"/>
          <w:lang w:eastAsia="ru-RU" w:bidi="ru-RU"/>
        </w:rPr>
        <w:t xml:space="preserve"> </w:t>
      </w:r>
      <w:r w:rsidRPr="00975BCF">
        <w:rPr>
          <w:rFonts w:ascii="Times New Roman" w:eastAsia="Times New Roman" w:hAnsi="Times New Roman" w:cs="Arial"/>
          <w:kern w:val="2"/>
          <w:sz w:val="40"/>
          <w:szCs w:val="40"/>
          <w:lang w:eastAsia="ru-RU" w:bidi="ru-RU"/>
        </w:rPr>
        <w:t>N</w:t>
      </w:r>
    </w:p>
    <w:p w14:paraId="073BA630"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p>
    <w:p w14:paraId="16634460"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bidi="ru-RU"/>
        </w:rPr>
        <w:t xml:space="preserve">где </w:t>
      </w:r>
    </w:p>
    <w:p w14:paraId="7942CE8B"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bidi="ru-RU"/>
        </w:rPr>
        <w:softHyphen/>
      </w:r>
      <w:r w:rsidRPr="00975BCF">
        <w:rPr>
          <w:rFonts w:ascii="Times New Roman" w:eastAsia="Times New Roman" w:hAnsi="Times New Roman" w:cs="Arial"/>
          <w:kern w:val="2"/>
          <w:sz w:val="28"/>
          <w:szCs w:val="28"/>
          <w:lang w:eastAsia="ru-RU" w:bidi="ru-RU"/>
        </w:rPr>
        <w:softHyphen/>
      </w:r>
      <w:r w:rsidRPr="00975BCF">
        <w:rPr>
          <w:rFonts w:ascii="Times New Roman" w:eastAsia="Times New Roman" w:hAnsi="Times New Roman" w:cs="Arial"/>
          <w:kern w:val="2"/>
          <w:sz w:val="28"/>
          <w:szCs w:val="28"/>
          <w:lang w:eastAsia="ru-RU" w:bidi="ru-RU"/>
        </w:rPr>
        <w:softHyphen/>
      </w:r>
      <w:r w:rsidRPr="00975BCF">
        <w:rPr>
          <w:rFonts w:ascii="Times New Roman" w:eastAsia="Times New Roman" w:hAnsi="Times New Roman" w:cs="Arial"/>
          <w:noProof/>
          <w:kern w:val="2"/>
          <w:sz w:val="28"/>
          <w:szCs w:val="28"/>
          <w:lang w:eastAsia="ru-RU" w:bidi="ru-RU"/>
        </w:rPr>
        <w:drawing>
          <wp:inline distT="0" distB="0" distL="0" distR="0" wp14:anchorId="5181F604" wp14:editId="01C7C755">
            <wp:extent cx="723900" cy="257175"/>
            <wp:effectExtent l="0" t="0" r="0" b="9525"/>
            <wp:docPr id="6"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7"/>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23900" cy="257175"/>
                    </a:xfrm>
                    <a:prstGeom prst="rect">
                      <a:avLst/>
                    </a:prstGeom>
                    <a:noFill/>
                    <a:ln>
                      <a:noFill/>
                    </a:ln>
                  </pic:spPr>
                </pic:pic>
              </a:graphicData>
            </a:graphic>
          </wp:inline>
        </w:drawing>
      </w:r>
      <w:r w:rsidRPr="00975BCF">
        <w:rPr>
          <w:rFonts w:ascii="Times New Roman" w:eastAsia="Times New Roman" w:hAnsi="Times New Roman" w:cs="Arial"/>
          <w:kern w:val="2"/>
          <w:sz w:val="28"/>
          <w:szCs w:val="28"/>
          <w:lang w:eastAsia="ru-RU" w:bidi="ru-RU"/>
        </w:rPr>
        <w:t>- НМЦК для осуществления закупки по приобретению жилых помещений для детей-сирот;</w:t>
      </w:r>
    </w:p>
    <w:p w14:paraId="12FAA921"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40"/>
          <w:szCs w:val="40"/>
          <w:lang w:eastAsia="ru-RU"/>
        </w:rPr>
      </w:pPr>
    </w:p>
    <w:p w14:paraId="35370991"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40"/>
          <w:szCs w:val="40"/>
          <w:lang w:val="en-US" w:eastAsia="ru-RU"/>
        </w:rPr>
        <w:t>S</w:t>
      </w:r>
      <w:r w:rsidRPr="00975BCF">
        <w:rPr>
          <w:rFonts w:ascii="Times New Roman" w:eastAsia="Times New Roman" w:hAnsi="Times New Roman" w:cs="Arial"/>
          <w:kern w:val="2"/>
          <w:sz w:val="28"/>
          <w:szCs w:val="28"/>
          <w:lang w:eastAsia="ru-RU" w:bidi="ru-RU"/>
        </w:rPr>
        <w:t>.</w:t>
      </w:r>
      <w:r w:rsidRPr="00975BCF">
        <w:rPr>
          <w:rFonts w:ascii="Times New Roman" w:eastAsia="Times New Roman" w:hAnsi="Times New Roman" w:cs="Arial"/>
          <w:i/>
          <w:iCs/>
          <w:kern w:val="2"/>
          <w:sz w:val="20"/>
          <w:szCs w:val="20"/>
          <w:lang w:eastAsia="ru-RU" w:bidi="ru-RU"/>
        </w:rPr>
        <w:t>СТ.КВМ 1</w:t>
      </w:r>
      <w:proofErr w:type="gramStart"/>
      <w:r w:rsidRPr="00975BCF">
        <w:rPr>
          <w:rFonts w:ascii="Times New Roman" w:eastAsia="Times New Roman" w:hAnsi="Times New Roman" w:cs="Arial"/>
          <w:i/>
          <w:iCs/>
          <w:kern w:val="2"/>
          <w:sz w:val="20"/>
          <w:szCs w:val="20"/>
          <w:lang w:eastAsia="ru-RU" w:bidi="ru-RU"/>
        </w:rPr>
        <w:t>…..</w:t>
      </w:r>
      <w:proofErr w:type="gramEnd"/>
      <w:r w:rsidRPr="00975BCF">
        <w:rPr>
          <w:rFonts w:ascii="Times New Roman" w:eastAsia="Times New Roman" w:hAnsi="Times New Roman" w:cs="Arial"/>
          <w:i/>
          <w:iCs/>
          <w:kern w:val="2"/>
          <w:sz w:val="20"/>
          <w:szCs w:val="20"/>
          <w:lang w:eastAsia="ru-RU" w:bidi="ru-RU"/>
        </w:rPr>
        <w:t>17</w:t>
      </w:r>
      <w:r w:rsidRPr="00975BCF">
        <w:rPr>
          <w:rFonts w:ascii="Times New Roman" w:eastAsia="Times New Roman" w:hAnsi="Times New Roman" w:cs="Arial"/>
          <w:i/>
          <w:iCs/>
          <w:kern w:val="2"/>
          <w:sz w:val="28"/>
          <w:szCs w:val="28"/>
          <w:lang w:eastAsia="ru-RU" w:bidi="ru-RU"/>
        </w:rPr>
        <w:t xml:space="preserve"> -</w:t>
      </w:r>
      <w:r w:rsidRPr="00975BCF">
        <w:rPr>
          <w:rFonts w:ascii="Times New Roman" w:eastAsia="Times New Roman" w:hAnsi="Times New Roman" w:cs="Arial"/>
          <w:kern w:val="2"/>
          <w:sz w:val="28"/>
          <w:szCs w:val="28"/>
          <w:lang w:eastAsia="ru-RU" w:bidi="ru-RU"/>
        </w:rPr>
        <w:t xml:space="preserve"> средняя рыночная стоимость одного квадратного метра общей площади жилого помещения, расположенного в многоквартирных домах на территориях Гатчинского муниципального округа;</w:t>
      </w:r>
    </w:p>
    <w:p w14:paraId="1B76CA75"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40"/>
          <w:szCs w:val="40"/>
          <w:lang w:eastAsia="ru-RU" w:bidi="ru-RU"/>
        </w:rPr>
        <w:t>N</w:t>
      </w:r>
      <w:r w:rsidRPr="00975BCF">
        <w:rPr>
          <w:rFonts w:ascii="Times New Roman" w:eastAsia="Times New Roman" w:hAnsi="Times New Roman" w:cs="Arial"/>
          <w:kern w:val="2"/>
          <w:sz w:val="28"/>
          <w:szCs w:val="28"/>
          <w:lang w:eastAsia="ru-RU" w:bidi="ru-RU"/>
        </w:rPr>
        <w:t xml:space="preserve"> - норматив общей площади жилого помещения, равный 33 квадратным метрам.</w:t>
      </w:r>
    </w:p>
    <w:p w14:paraId="3741A89F"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bidi="ru-RU"/>
        </w:rPr>
        <w:t>Расчет НМЦК для осуществления закупок по приобретению жилых помещений для детей-сирот и лиц из числа детей-сирот, представлен в форме таблицы, согласно Приложению 1 к настоящему Порядку.</w:t>
      </w:r>
    </w:p>
    <w:p w14:paraId="6CEEA57D"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bidi="ru-RU"/>
        </w:rPr>
        <w:t xml:space="preserve">2.4. Исходя из потребности в приобретении жилых помещений и данных, полученных при расчете НМЦК, администрацией Гатчинского муниципального округа утверждаются нормативно-правовые акты о приобретении в собственность муниципального образования Гатчинский муниципальный округ Ленинградской области жилых помещений на </w:t>
      </w:r>
      <w:proofErr w:type="spellStart"/>
      <w:r w:rsidRPr="00975BCF">
        <w:rPr>
          <w:rFonts w:ascii="Times New Roman" w:eastAsia="Times New Roman" w:hAnsi="Times New Roman" w:cs="Arial"/>
          <w:kern w:val="2"/>
          <w:sz w:val="28"/>
          <w:szCs w:val="28"/>
          <w:lang w:val="en-US" w:eastAsia="ru-RU" w:bidi="ru-RU"/>
        </w:rPr>
        <w:t>i</w:t>
      </w:r>
      <w:proofErr w:type="spellEnd"/>
      <w:r w:rsidRPr="00975BCF">
        <w:rPr>
          <w:rFonts w:ascii="Times New Roman" w:eastAsia="Times New Roman" w:hAnsi="Times New Roman" w:cs="Arial"/>
          <w:kern w:val="2"/>
          <w:sz w:val="28"/>
          <w:szCs w:val="28"/>
          <w:lang w:eastAsia="ru-RU" w:bidi="ru-RU"/>
        </w:rPr>
        <w:t xml:space="preserve">-ой территории Гатчинского муниципального округа, для обеспечения лиц из числа детей-сирот. </w:t>
      </w:r>
    </w:p>
    <w:p w14:paraId="1A4FA26D"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bidi="ru-RU"/>
        </w:rPr>
        <w:t>2.5. При осуществлении закупок по приобретению жилых помещений для детей-сирот и лиц из числа детей-сирот применяется НМЦК, установленная ежеквартально, согласно Методике.</w:t>
      </w:r>
    </w:p>
    <w:p w14:paraId="7C16E65E"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r w:rsidRPr="00975BCF">
        <w:rPr>
          <w:rFonts w:ascii="Times New Roman" w:eastAsia="Times New Roman" w:hAnsi="Times New Roman" w:cs="Arial"/>
          <w:kern w:val="2"/>
          <w:sz w:val="28"/>
          <w:szCs w:val="28"/>
          <w:lang w:eastAsia="ru-RU" w:bidi="ru-RU"/>
        </w:rPr>
        <w:t>2.6. В случае, если закупка по приобретению жилого помещения для детей-сирот и лиц из числа детей-сирот, не состоялась в текущем квартале, то повторное размещение документов о закупке в</w:t>
      </w:r>
      <w:r w:rsidRPr="00975BCF">
        <w:rPr>
          <w:rFonts w:ascii="Times New Roman" w:eastAsia="Calibri" w:hAnsi="Times New Roman" w:cs="Times New Roman"/>
          <w:kern w:val="2"/>
          <w:sz w:val="28"/>
          <w:szCs w:val="28"/>
          <w:lang w:bidi="ru-RU"/>
        </w:rPr>
        <w:t xml:space="preserve"> </w:t>
      </w:r>
      <w:r w:rsidRPr="00975BCF">
        <w:rPr>
          <w:rFonts w:ascii="Times New Roman" w:eastAsia="Times New Roman" w:hAnsi="Times New Roman" w:cs="Arial"/>
          <w:kern w:val="2"/>
          <w:sz w:val="28"/>
          <w:szCs w:val="28"/>
          <w:lang w:eastAsia="ru-RU" w:bidi="ru-RU"/>
        </w:rPr>
        <w:t>Единой информационной системе «Закупки» осуществляется после расчета НМЦК, с учетом средней рыночной стоимости одного квадратного метра общей площади жилого помещения, установленной в следующем квартале, и утвержденной нормативно-правовым актом администрации Гатчинского муниципального округа.</w:t>
      </w:r>
    </w:p>
    <w:p w14:paraId="15909BE3"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8"/>
          <w:szCs w:val="28"/>
          <w:lang w:eastAsia="ru-RU" w:bidi="ru-RU"/>
        </w:rPr>
      </w:pPr>
    </w:p>
    <w:p w14:paraId="67B91121"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975BCF">
        <w:rPr>
          <w:rFonts w:ascii="Times New Roman" w:eastAsia="Times New Roman" w:hAnsi="Times New Roman" w:cs="Arial"/>
          <w:kern w:val="2"/>
          <w:sz w:val="28"/>
          <w:szCs w:val="28"/>
          <w:lang w:eastAsia="ru-RU" w:bidi="ru-RU"/>
        </w:rPr>
        <w:t xml:space="preserve">  </w:t>
      </w:r>
    </w:p>
    <w:p w14:paraId="41D30BA2"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58722E3A"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2F6441E2"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34405AA3"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23E1E96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2CC39ACA"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6715FBB7" w14:textId="77777777" w:rsidR="00975BCF" w:rsidRPr="00975BCF" w:rsidRDefault="00975BCF" w:rsidP="00975BCF">
      <w:pPr>
        <w:widowControl w:val="0"/>
        <w:tabs>
          <w:tab w:val="left" w:pos="7513"/>
          <w:tab w:val="left" w:pos="9237"/>
        </w:tabs>
        <w:autoSpaceDE w:val="0"/>
        <w:autoSpaceDN w:val="0"/>
        <w:spacing w:after="0" w:line="240" w:lineRule="auto"/>
        <w:outlineLvl w:val="1"/>
        <w:rPr>
          <w:rFonts w:ascii="Times New Roman" w:eastAsia="Times New Roman" w:hAnsi="Times New Roman" w:cs="Times New Roman"/>
          <w:kern w:val="2"/>
          <w:sz w:val="28"/>
          <w:szCs w:val="28"/>
          <w:lang w:eastAsia="ru-RU"/>
        </w:rPr>
      </w:pPr>
      <w:r w:rsidRPr="00975BCF">
        <w:rPr>
          <w:rFonts w:ascii="Times New Roman" w:eastAsia="Times New Roman" w:hAnsi="Times New Roman" w:cs="Times New Roman"/>
          <w:kern w:val="2"/>
          <w:sz w:val="28"/>
          <w:szCs w:val="28"/>
          <w:lang w:eastAsia="ru-RU"/>
        </w:rPr>
        <w:tab/>
      </w:r>
      <w:r w:rsidRPr="00975BCF">
        <w:rPr>
          <w:rFonts w:ascii="Times New Roman" w:eastAsia="Times New Roman" w:hAnsi="Times New Roman" w:cs="Times New Roman"/>
          <w:kern w:val="2"/>
          <w:sz w:val="28"/>
          <w:szCs w:val="28"/>
          <w:lang w:eastAsia="ru-RU"/>
        </w:rPr>
        <w:tab/>
      </w:r>
    </w:p>
    <w:p w14:paraId="51668E7F"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66757101"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427D2F85" w14:textId="77777777" w:rsidR="00975BCF" w:rsidRPr="00975BCF" w:rsidRDefault="00975BCF" w:rsidP="00975BCF">
      <w:pPr>
        <w:widowControl w:val="0"/>
        <w:tabs>
          <w:tab w:val="left" w:pos="7513"/>
        </w:tabs>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5794DA55" w14:textId="77777777" w:rsidR="00975BCF" w:rsidRPr="00975BCF" w:rsidRDefault="00975BCF" w:rsidP="00975BCF">
      <w:pPr>
        <w:spacing w:after="0" w:line="240" w:lineRule="auto"/>
        <w:rPr>
          <w:rFonts w:ascii="Times New Roman" w:eastAsia="Times New Roman" w:hAnsi="Times New Roman" w:cs="Arial"/>
          <w:kern w:val="2"/>
          <w:sz w:val="24"/>
          <w:szCs w:val="24"/>
          <w:lang w:eastAsia="ru-RU"/>
        </w:rPr>
        <w:sectPr w:rsidR="00975BCF" w:rsidRPr="00975BCF" w:rsidSect="00975BCF">
          <w:pgSz w:w="11906" w:h="16838"/>
          <w:pgMar w:top="1134" w:right="567" w:bottom="1134" w:left="1701" w:header="709" w:footer="709" w:gutter="0"/>
          <w:cols w:space="720"/>
        </w:sectPr>
      </w:pPr>
    </w:p>
    <w:p w14:paraId="0488C0A1" w14:textId="77777777" w:rsidR="00975BCF" w:rsidRPr="00975BCF" w:rsidRDefault="00975BCF" w:rsidP="00975BCF">
      <w:pPr>
        <w:widowControl w:val="0"/>
        <w:autoSpaceDE w:val="0"/>
        <w:autoSpaceDN w:val="0"/>
        <w:spacing w:after="0" w:line="240" w:lineRule="auto"/>
        <w:jc w:val="right"/>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lastRenderedPageBreak/>
        <w:t xml:space="preserve">Приложение 1 </w:t>
      </w:r>
    </w:p>
    <w:p w14:paraId="0D529A7C" w14:textId="77777777" w:rsidR="00975BCF" w:rsidRPr="00975BCF" w:rsidRDefault="00975BCF" w:rsidP="00975BCF">
      <w:pPr>
        <w:widowControl w:val="0"/>
        <w:autoSpaceDE w:val="0"/>
        <w:autoSpaceDN w:val="0"/>
        <w:spacing w:after="0" w:line="240" w:lineRule="auto"/>
        <w:jc w:val="right"/>
        <w:rPr>
          <w:rFonts w:ascii="Times New Roman" w:eastAsia="Calibri" w:hAnsi="Times New Roman" w:cs="Times New Roman"/>
          <w:kern w:val="2"/>
          <w:sz w:val="24"/>
          <w:lang w:bidi="ru-RU"/>
        </w:rPr>
      </w:pPr>
      <w:r w:rsidRPr="00975BCF">
        <w:rPr>
          <w:rFonts w:ascii="Times New Roman" w:eastAsia="Times New Roman" w:hAnsi="Times New Roman" w:cs="Arial"/>
          <w:kern w:val="2"/>
          <w:sz w:val="24"/>
          <w:szCs w:val="24"/>
          <w:lang w:eastAsia="ru-RU"/>
        </w:rPr>
        <w:t xml:space="preserve"> к </w:t>
      </w:r>
      <w:r w:rsidRPr="00975BCF">
        <w:rPr>
          <w:rFonts w:ascii="Times New Roman" w:eastAsia="Calibri" w:hAnsi="Times New Roman" w:cs="Times New Roman"/>
          <w:kern w:val="2"/>
          <w:sz w:val="24"/>
          <w:lang w:bidi="ru-RU"/>
        </w:rPr>
        <w:t xml:space="preserve">Порядку определения начальной (максимальной) цены контракта </w:t>
      </w:r>
    </w:p>
    <w:p w14:paraId="34FD5127" w14:textId="77777777" w:rsidR="00975BCF" w:rsidRPr="00975BCF" w:rsidRDefault="00975BCF" w:rsidP="00975BCF">
      <w:pPr>
        <w:widowControl w:val="0"/>
        <w:autoSpaceDE w:val="0"/>
        <w:autoSpaceDN w:val="0"/>
        <w:spacing w:after="0" w:line="240" w:lineRule="auto"/>
        <w:jc w:val="right"/>
        <w:rPr>
          <w:rFonts w:ascii="Times New Roman" w:eastAsia="Calibri" w:hAnsi="Times New Roman" w:cs="Times New Roman"/>
          <w:kern w:val="2"/>
          <w:sz w:val="24"/>
          <w:lang w:bidi="ru-RU"/>
        </w:rPr>
      </w:pPr>
      <w:r w:rsidRPr="00975BCF">
        <w:rPr>
          <w:rFonts w:ascii="Times New Roman" w:eastAsia="Calibri" w:hAnsi="Times New Roman" w:cs="Times New Roman"/>
          <w:kern w:val="2"/>
          <w:sz w:val="24"/>
          <w:lang w:bidi="ru-RU"/>
        </w:rPr>
        <w:t xml:space="preserve">для осуществления закупок по приобретению жилых помещений </w:t>
      </w:r>
    </w:p>
    <w:p w14:paraId="751F114B" w14:textId="77777777" w:rsidR="00975BCF" w:rsidRPr="00975BCF" w:rsidRDefault="00975BCF" w:rsidP="00975BCF">
      <w:pPr>
        <w:widowControl w:val="0"/>
        <w:autoSpaceDE w:val="0"/>
        <w:autoSpaceDN w:val="0"/>
        <w:spacing w:after="0" w:line="240" w:lineRule="auto"/>
        <w:jc w:val="right"/>
        <w:rPr>
          <w:rFonts w:ascii="Times New Roman" w:eastAsia="Calibri" w:hAnsi="Times New Roman" w:cs="Times New Roman"/>
          <w:kern w:val="2"/>
          <w:sz w:val="24"/>
          <w:lang w:bidi="ru-RU"/>
        </w:rPr>
      </w:pPr>
      <w:r w:rsidRPr="00975BCF">
        <w:rPr>
          <w:rFonts w:ascii="Times New Roman" w:eastAsia="Calibri" w:hAnsi="Times New Roman" w:cs="Times New Roman"/>
          <w:kern w:val="2"/>
          <w:sz w:val="24"/>
          <w:lang w:bidi="ru-RU"/>
        </w:rPr>
        <w:t>для детей-сирот и детей, оставшихся без попечения родителей,</w:t>
      </w:r>
    </w:p>
    <w:p w14:paraId="43E75911" w14:textId="77777777" w:rsidR="00975BCF" w:rsidRPr="00975BCF" w:rsidRDefault="00975BCF" w:rsidP="00975BCF">
      <w:pPr>
        <w:widowControl w:val="0"/>
        <w:autoSpaceDE w:val="0"/>
        <w:autoSpaceDN w:val="0"/>
        <w:spacing w:after="0" w:line="240" w:lineRule="auto"/>
        <w:jc w:val="right"/>
        <w:rPr>
          <w:rFonts w:ascii="Times New Roman" w:eastAsia="Calibri" w:hAnsi="Times New Roman" w:cs="Times New Roman"/>
          <w:kern w:val="2"/>
          <w:sz w:val="24"/>
          <w:lang w:bidi="ru-RU"/>
        </w:rPr>
      </w:pPr>
      <w:r w:rsidRPr="00975BCF">
        <w:rPr>
          <w:rFonts w:ascii="Times New Roman" w:eastAsia="Calibri" w:hAnsi="Times New Roman" w:cs="Times New Roman"/>
          <w:kern w:val="2"/>
          <w:sz w:val="24"/>
          <w:lang w:bidi="ru-RU"/>
        </w:rPr>
        <w:t xml:space="preserve"> лиц из числа детей-сирот и детей, оставшихся без попечения родителей </w:t>
      </w:r>
    </w:p>
    <w:p w14:paraId="1D50AD88" w14:textId="77777777" w:rsidR="00975BCF" w:rsidRPr="00975BCF" w:rsidRDefault="00975BCF" w:rsidP="00975BCF">
      <w:pPr>
        <w:widowControl w:val="0"/>
        <w:autoSpaceDE w:val="0"/>
        <w:autoSpaceDN w:val="0"/>
        <w:spacing w:after="0" w:line="240" w:lineRule="auto"/>
        <w:jc w:val="right"/>
        <w:rPr>
          <w:rFonts w:ascii="Times New Roman" w:eastAsia="Calibri" w:hAnsi="Times New Roman" w:cs="Times New Roman"/>
          <w:kern w:val="2"/>
          <w:sz w:val="24"/>
          <w:lang w:bidi="ru-RU"/>
        </w:rPr>
      </w:pPr>
    </w:p>
    <w:p w14:paraId="3B1DF167"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8"/>
          <w:szCs w:val="28"/>
          <w:lang w:eastAsia="ru-RU"/>
        </w:rPr>
      </w:pPr>
      <w:r w:rsidRPr="00975BCF">
        <w:rPr>
          <w:rFonts w:ascii="Times New Roman" w:eastAsia="Times New Roman" w:hAnsi="Times New Roman" w:cs="Arial"/>
          <w:kern w:val="2"/>
          <w:sz w:val="28"/>
          <w:szCs w:val="28"/>
          <w:lang w:eastAsia="ru-RU"/>
        </w:rPr>
        <w:t xml:space="preserve">Расчет начальной (максимальной) цены контракта для осуществления закупок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w:t>
      </w:r>
    </w:p>
    <w:p w14:paraId="06C2E2B3"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409"/>
        <w:gridCol w:w="3123"/>
        <w:gridCol w:w="1701"/>
        <w:gridCol w:w="2268"/>
      </w:tblGrid>
      <w:tr w:rsidR="00975BCF" w:rsidRPr="00975BCF" w14:paraId="61645595" w14:textId="77777777" w:rsidTr="00975BCF">
        <w:tc>
          <w:tcPr>
            <w:tcW w:w="564" w:type="dxa"/>
            <w:vMerge w:val="restart"/>
            <w:tcBorders>
              <w:top w:val="single" w:sz="4" w:space="0" w:color="auto"/>
              <w:left w:val="single" w:sz="4" w:space="0" w:color="auto"/>
              <w:bottom w:val="single" w:sz="4" w:space="0" w:color="auto"/>
              <w:right w:val="single" w:sz="4" w:space="0" w:color="auto"/>
            </w:tcBorders>
            <w:hideMark/>
          </w:tcPr>
          <w:p w14:paraId="7D7F9E2D"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п/п</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3E42A8C"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Наименование территорий Гатчинского муниципального округа</w:t>
            </w:r>
          </w:p>
        </w:tc>
        <w:tc>
          <w:tcPr>
            <w:tcW w:w="3123" w:type="dxa"/>
            <w:vMerge w:val="restart"/>
            <w:tcBorders>
              <w:top w:val="single" w:sz="4" w:space="0" w:color="auto"/>
              <w:left w:val="single" w:sz="4" w:space="0" w:color="auto"/>
              <w:bottom w:val="single" w:sz="4" w:space="0" w:color="auto"/>
              <w:right w:val="single" w:sz="4" w:space="0" w:color="auto"/>
            </w:tcBorders>
          </w:tcPr>
          <w:p w14:paraId="0340FCA1"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 xml:space="preserve">Средняя рыночная стоимость 1 кв.м. общей площади жилого помещения, </w:t>
            </w:r>
            <w:r w:rsidRPr="00975BCF">
              <w:rPr>
                <w:rFonts w:ascii="Times New Roman" w:eastAsia="Times New Roman" w:hAnsi="Times New Roman" w:cs="Arial"/>
                <w:kern w:val="2"/>
                <w:sz w:val="24"/>
                <w:szCs w:val="24"/>
                <w:lang w:eastAsia="ru-RU" w:bidi="ru-RU"/>
              </w:rPr>
              <w:t xml:space="preserve">согласно приложению 1 к настоящей Методике </w:t>
            </w:r>
            <w:r w:rsidRPr="00975BCF">
              <w:rPr>
                <w:rFonts w:ascii="Times New Roman" w:eastAsia="Times New Roman" w:hAnsi="Times New Roman" w:cs="Arial"/>
                <w:kern w:val="2"/>
                <w:sz w:val="24"/>
                <w:szCs w:val="24"/>
                <w:lang w:eastAsia="ru-RU"/>
              </w:rPr>
              <w:t>(руб.)</w:t>
            </w:r>
          </w:p>
          <w:p w14:paraId="6F284FB4"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78869477"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Площадь жилого помещения, (кв.м.)</w:t>
            </w:r>
          </w:p>
        </w:tc>
        <w:tc>
          <w:tcPr>
            <w:tcW w:w="2268" w:type="dxa"/>
            <w:tcBorders>
              <w:top w:val="single" w:sz="4" w:space="0" w:color="auto"/>
              <w:left w:val="single" w:sz="4" w:space="0" w:color="auto"/>
              <w:bottom w:val="single" w:sz="4" w:space="0" w:color="auto"/>
              <w:right w:val="single" w:sz="4" w:space="0" w:color="auto"/>
            </w:tcBorders>
            <w:hideMark/>
          </w:tcPr>
          <w:p w14:paraId="5DFA9589"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r w:rsidRPr="00975BCF">
              <w:rPr>
                <w:rFonts w:ascii="Times New Roman" w:eastAsia="Times New Roman" w:hAnsi="Times New Roman" w:cs="Arial"/>
                <w:noProof/>
                <w:kern w:val="2"/>
                <w:sz w:val="24"/>
                <w:szCs w:val="24"/>
                <w:lang w:eastAsia="ru-RU"/>
              </w:rPr>
              <w:drawing>
                <wp:inline distT="0" distB="0" distL="0" distR="0" wp14:anchorId="6836AD1E" wp14:editId="149C3C4F">
                  <wp:extent cx="733425" cy="266700"/>
                  <wp:effectExtent l="0" t="0" r="9525" b="0"/>
                  <wp:docPr id="7"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975BCF">
              <w:rPr>
                <w:rFonts w:ascii="Times New Roman" w:eastAsia="Times New Roman" w:hAnsi="Times New Roman" w:cs="Arial"/>
                <w:kern w:val="2"/>
                <w:sz w:val="24"/>
                <w:szCs w:val="24"/>
                <w:lang w:eastAsia="ru-RU"/>
              </w:rPr>
              <w:t xml:space="preserve"> за единицу товара, </w:t>
            </w:r>
          </w:p>
          <w:p w14:paraId="71478FCB"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(руб.)</w:t>
            </w:r>
          </w:p>
        </w:tc>
      </w:tr>
      <w:tr w:rsidR="00975BCF" w:rsidRPr="00975BCF" w14:paraId="2BAF708F" w14:textId="77777777" w:rsidTr="00975BCF">
        <w:tc>
          <w:tcPr>
            <w:tcW w:w="564" w:type="dxa"/>
            <w:vMerge/>
            <w:tcBorders>
              <w:top w:val="single" w:sz="4" w:space="0" w:color="auto"/>
              <w:left w:val="single" w:sz="4" w:space="0" w:color="auto"/>
              <w:bottom w:val="single" w:sz="4" w:space="0" w:color="auto"/>
              <w:right w:val="single" w:sz="4" w:space="0" w:color="auto"/>
            </w:tcBorders>
            <w:vAlign w:val="center"/>
            <w:hideMark/>
          </w:tcPr>
          <w:p w14:paraId="61341243" w14:textId="77777777" w:rsidR="00975BCF" w:rsidRPr="00975BCF" w:rsidRDefault="00975BCF" w:rsidP="00975BCF">
            <w:pPr>
              <w:spacing w:after="0" w:line="240" w:lineRule="auto"/>
              <w:rPr>
                <w:rFonts w:ascii="Times New Roman" w:eastAsia="Times New Roman" w:hAnsi="Times New Roman" w:cs="Arial"/>
                <w:kern w:val="2"/>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5AD8C14" w14:textId="77777777" w:rsidR="00975BCF" w:rsidRPr="00975BCF" w:rsidRDefault="00975BCF" w:rsidP="00975BCF">
            <w:pPr>
              <w:spacing w:after="0" w:line="240" w:lineRule="auto"/>
              <w:rPr>
                <w:rFonts w:ascii="Times New Roman" w:eastAsia="Times New Roman" w:hAnsi="Times New Roman" w:cs="Arial"/>
                <w:kern w:val="2"/>
                <w:sz w:val="24"/>
                <w:szCs w:val="24"/>
                <w:lang w:eastAsia="ru-RU"/>
              </w:rPr>
            </w:pPr>
          </w:p>
        </w:tc>
        <w:tc>
          <w:tcPr>
            <w:tcW w:w="3123" w:type="dxa"/>
            <w:vMerge/>
            <w:tcBorders>
              <w:top w:val="single" w:sz="4" w:space="0" w:color="auto"/>
              <w:left w:val="single" w:sz="4" w:space="0" w:color="auto"/>
              <w:bottom w:val="single" w:sz="4" w:space="0" w:color="auto"/>
              <w:right w:val="single" w:sz="4" w:space="0" w:color="auto"/>
            </w:tcBorders>
            <w:vAlign w:val="center"/>
            <w:hideMark/>
          </w:tcPr>
          <w:p w14:paraId="0DE398C9" w14:textId="77777777" w:rsidR="00975BCF" w:rsidRPr="00975BCF" w:rsidRDefault="00975BCF" w:rsidP="00975BCF">
            <w:pPr>
              <w:spacing w:after="0" w:line="240" w:lineRule="auto"/>
              <w:rPr>
                <w:rFonts w:ascii="Times New Roman" w:eastAsia="Times New Roman" w:hAnsi="Times New Roman" w:cs="Arial"/>
                <w:kern w:val="2"/>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690F5D" w14:textId="77777777" w:rsidR="00975BCF" w:rsidRPr="00975BCF" w:rsidRDefault="00975BCF" w:rsidP="00975BCF">
            <w:pPr>
              <w:spacing w:after="0" w:line="240" w:lineRule="auto"/>
              <w:rPr>
                <w:rFonts w:ascii="Times New Roman" w:eastAsia="Times New Roman" w:hAnsi="Times New Roman" w:cs="Arial"/>
                <w:kern w:val="2"/>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2C7F5367"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4"/>
                <w:szCs w:val="24"/>
                <w:lang w:eastAsia="ru-RU"/>
              </w:rPr>
            </w:pPr>
          </w:p>
        </w:tc>
      </w:tr>
      <w:tr w:rsidR="00975BCF" w:rsidRPr="00975BCF" w14:paraId="51CA7F2E" w14:textId="77777777" w:rsidTr="00975BCF">
        <w:tc>
          <w:tcPr>
            <w:tcW w:w="564" w:type="dxa"/>
            <w:tcBorders>
              <w:top w:val="single" w:sz="4" w:space="0" w:color="auto"/>
              <w:left w:val="single" w:sz="4" w:space="0" w:color="auto"/>
              <w:bottom w:val="single" w:sz="4" w:space="0" w:color="auto"/>
              <w:right w:val="single" w:sz="4" w:space="0" w:color="auto"/>
            </w:tcBorders>
          </w:tcPr>
          <w:p w14:paraId="047DE523"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14:paraId="6CCC1241" w14:textId="77777777" w:rsidR="00975BCF" w:rsidRPr="00975BCF" w:rsidRDefault="00975BCF" w:rsidP="00975BCF">
            <w:pPr>
              <w:widowControl w:val="0"/>
              <w:autoSpaceDE w:val="0"/>
              <w:autoSpaceDN w:val="0"/>
              <w:spacing w:after="0" w:line="240" w:lineRule="auto"/>
              <w:rPr>
                <w:rFonts w:ascii="Times New Roman" w:eastAsia="Times New Roman" w:hAnsi="Times New Roman" w:cs="Arial"/>
                <w:kern w:val="2"/>
                <w:sz w:val="20"/>
                <w:szCs w:val="20"/>
                <w:lang w:eastAsia="ru-RU"/>
              </w:rPr>
            </w:pPr>
          </w:p>
        </w:tc>
        <w:tc>
          <w:tcPr>
            <w:tcW w:w="3123" w:type="dxa"/>
            <w:tcBorders>
              <w:top w:val="single" w:sz="4" w:space="0" w:color="auto"/>
              <w:left w:val="single" w:sz="4" w:space="0" w:color="auto"/>
              <w:bottom w:val="single" w:sz="4" w:space="0" w:color="auto"/>
              <w:right w:val="single" w:sz="4" w:space="0" w:color="auto"/>
            </w:tcBorders>
          </w:tcPr>
          <w:p w14:paraId="6BE53DB3"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547CE00E"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33</w:t>
            </w:r>
          </w:p>
        </w:tc>
        <w:tc>
          <w:tcPr>
            <w:tcW w:w="2268" w:type="dxa"/>
            <w:tcBorders>
              <w:top w:val="single" w:sz="4" w:space="0" w:color="auto"/>
              <w:left w:val="single" w:sz="4" w:space="0" w:color="auto"/>
              <w:bottom w:val="single" w:sz="4" w:space="0" w:color="auto"/>
              <w:right w:val="single" w:sz="4" w:space="0" w:color="auto"/>
            </w:tcBorders>
          </w:tcPr>
          <w:p w14:paraId="55AC65CE"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c>
      </w:tr>
      <w:tr w:rsidR="00975BCF" w:rsidRPr="00975BCF" w14:paraId="5D9E1636" w14:textId="77777777" w:rsidTr="00975BCF">
        <w:tc>
          <w:tcPr>
            <w:tcW w:w="564" w:type="dxa"/>
            <w:tcBorders>
              <w:top w:val="single" w:sz="4" w:space="0" w:color="auto"/>
              <w:left w:val="single" w:sz="4" w:space="0" w:color="auto"/>
              <w:bottom w:val="single" w:sz="4" w:space="0" w:color="auto"/>
              <w:right w:val="single" w:sz="4" w:space="0" w:color="auto"/>
            </w:tcBorders>
          </w:tcPr>
          <w:p w14:paraId="607DDE67"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14:paraId="57C9F553" w14:textId="77777777" w:rsidR="00975BCF" w:rsidRPr="00975BCF" w:rsidRDefault="00975BCF" w:rsidP="00975BCF">
            <w:pPr>
              <w:widowControl w:val="0"/>
              <w:autoSpaceDE w:val="0"/>
              <w:autoSpaceDN w:val="0"/>
              <w:spacing w:after="0" w:line="240" w:lineRule="auto"/>
              <w:rPr>
                <w:rFonts w:ascii="Times New Roman" w:eastAsia="Times New Roman" w:hAnsi="Times New Roman" w:cs="Arial"/>
                <w:kern w:val="2"/>
                <w:sz w:val="20"/>
                <w:szCs w:val="20"/>
                <w:lang w:eastAsia="ru-RU"/>
              </w:rPr>
            </w:pPr>
          </w:p>
        </w:tc>
        <w:tc>
          <w:tcPr>
            <w:tcW w:w="3123" w:type="dxa"/>
            <w:tcBorders>
              <w:top w:val="single" w:sz="4" w:space="0" w:color="auto"/>
              <w:left w:val="single" w:sz="4" w:space="0" w:color="auto"/>
              <w:bottom w:val="single" w:sz="4" w:space="0" w:color="auto"/>
              <w:right w:val="single" w:sz="4" w:space="0" w:color="auto"/>
            </w:tcBorders>
          </w:tcPr>
          <w:p w14:paraId="79D55E2B"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098AA2D7"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33</w:t>
            </w:r>
          </w:p>
        </w:tc>
        <w:tc>
          <w:tcPr>
            <w:tcW w:w="2268" w:type="dxa"/>
            <w:tcBorders>
              <w:top w:val="single" w:sz="4" w:space="0" w:color="auto"/>
              <w:left w:val="single" w:sz="4" w:space="0" w:color="auto"/>
              <w:bottom w:val="single" w:sz="4" w:space="0" w:color="auto"/>
              <w:right w:val="single" w:sz="4" w:space="0" w:color="auto"/>
            </w:tcBorders>
          </w:tcPr>
          <w:p w14:paraId="2695D877"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c>
      </w:tr>
      <w:tr w:rsidR="00975BCF" w:rsidRPr="00975BCF" w14:paraId="47209653" w14:textId="77777777" w:rsidTr="00975BCF">
        <w:tc>
          <w:tcPr>
            <w:tcW w:w="564" w:type="dxa"/>
            <w:tcBorders>
              <w:top w:val="single" w:sz="4" w:space="0" w:color="auto"/>
              <w:left w:val="single" w:sz="4" w:space="0" w:color="auto"/>
              <w:bottom w:val="single" w:sz="4" w:space="0" w:color="auto"/>
              <w:right w:val="single" w:sz="4" w:space="0" w:color="auto"/>
            </w:tcBorders>
          </w:tcPr>
          <w:p w14:paraId="14C6EC50"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14:paraId="2E64729C" w14:textId="77777777" w:rsidR="00975BCF" w:rsidRPr="00975BCF" w:rsidRDefault="00975BCF" w:rsidP="00975BCF">
            <w:pPr>
              <w:widowControl w:val="0"/>
              <w:autoSpaceDE w:val="0"/>
              <w:autoSpaceDN w:val="0"/>
              <w:spacing w:after="0" w:line="240" w:lineRule="auto"/>
              <w:rPr>
                <w:rFonts w:ascii="Times New Roman" w:eastAsia="Times New Roman" w:hAnsi="Times New Roman" w:cs="Arial"/>
                <w:kern w:val="2"/>
                <w:sz w:val="20"/>
                <w:szCs w:val="20"/>
                <w:lang w:eastAsia="ru-RU"/>
              </w:rPr>
            </w:pPr>
          </w:p>
        </w:tc>
        <w:tc>
          <w:tcPr>
            <w:tcW w:w="3123" w:type="dxa"/>
            <w:tcBorders>
              <w:top w:val="single" w:sz="4" w:space="0" w:color="auto"/>
              <w:left w:val="single" w:sz="4" w:space="0" w:color="auto"/>
              <w:bottom w:val="single" w:sz="4" w:space="0" w:color="auto"/>
              <w:right w:val="single" w:sz="4" w:space="0" w:color="auto"/>
            </w:tcBorders>
          </w:tcPr>
          <w:p w14:paraId="5E8D9154"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780D285E"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33</w:t>
            </w:r>
          </w:p>
        </w:tc>
        <w:tc>
          <w:tcPr>
            <w:tcW w:w="2268" w:type="dxa"/>
            <w:tcBorders>
              <w:top w:val="single" w:sz="4" w:space="0" w:color="auto"/>
              <w:left w:val="single" w:sz="4" w:space="0" w:color="auto"/>
              <w:bottom w:val="single" w:sz="4" w:space="0" w:color="auto"/>
              <w:right w:val="single" w:sz="4" w:space="0" w:color="auto"/>
            </w:tcBorders>
          </w:tcPr>
          <w:p w14:paraId="2BD28AB9"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c>
      </w:tr>
      <w:tr w:rsidR="00975BCF" w:rsidRPr="00975BCF" w14:paraId="311EB717" w14:textId="77777777" w:rsidTr="00975BCF">
        <w:trPr>
          <w:trHeight w:val="430"/>
        </w:trPr>
        <w:tc>
          <w:tcPr>
            <w:tcW w:w="564" w:type="dxa"/>
            <w:tcBorders>
              <w:top w:val="single" w:sz="4" w:space="0" w:color="auto"/>
              <w:left w:val="single" w:sz="4" w:space="0" w:color="auto"/>
              <w:bottom w:val="single" w:sz="4" w:space="0" w:color="auto"/>
              <w:right w:val="single" w:sz="4" w:space="0" w:color="auto"/>
            </w:tcBorders>
          </w:tcPr>
          <w:p w14:paraId="4833D40E"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14:paraId="075AF821" w14:textId="77777777" w:rsidR="00975BCF" w:rsidRPr="00975BCF" w:rsidRDefault="00975BCF" w:rsidP="00975BCF">
            <w:pPr>
              <w:widowControl w:val="0"/>
              <w:autoSpaceDE w:val="0"/>
              <w:autoSpaceDN w:val="0"/>
              <w:spacing w:after="0" w:line="240" w:lineRule="auto"/>
              <w:rPr>
                <w:rFonts w:ascii="Times New Roman" w:eastAsia="Times New Roman" w:hAnsi="Times New Roman" w:cs="Arial"/>
                <w:kern w:val="2"/>
                <w:sz w:val="20"/>
                <w:szCs w:val="20"/>
                <w:lang w:eastAsia="ru-RU"/>
              </w:rPr>
            </w:pPr>
          </w:p>
        </w:tc>
        <w:tc>
          <w:tcPr>
            <w:tcW w:w="3123" w:type="dxa"/>
            <w:tcBorders>
              <w:top w:val="single" w:sz="4" w:space="0" w:color="auto"/>
              <w:left w:val="single" w:sz="4" w:space="0" w:color="auto"/>
              <w:bottom w:val="single" w:sz="4" w:space="0" w:color="auto"/>
              <w:right w:val="single" w:sz="4" w:space="0" w:color="auto"/>
            </w:tcBorders>
          </w:tcPr>
          <w:p w14:paraId="47EDB1B3"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04C70436"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33</w:t>
            </w:r>
          </w:p>
        </w:tc>
        <w:tc>
          <w:tcPr>
            <w:tcW w:w="2268" w:type="dxa"/>
            <w:tcBorders>
              <w:top w:val="single" w:sz="4" w:space="0" w:color="auto"/>
              <w:left w:val="single" w:sz="4" w:space="0" w:color="auto"/>
              <w:bottom w:val="single" w:sz="4" w:space="0" w:color="auto"/>
              <w:right w:val="single" w:sz="4" w:space="0" w:color="auto"/>
            </w:tcBorders>
          </w:tcPr>
          <w:p w14:paraId="61F93979"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c>
      </w:tr>
      <w:tr w:rsidR="00975BCF" w:rsidRPr="00975BCF" w14:paraId="72B41593" w14:textId="77777777" w:rsidTr="00975BCF">
        <w:tc>
          <w:tcPr>
            <w:tcW w:w="564" w:type="dxa"/>
            <w:tcBorders>
              <w:top w:val="single" w:sz="4" w:space="0" w:color="auto"/>
              <w:left w:val="single" w:sz="4" w:space="0" w:color="auto"/>
              <w:bottom w:val="single" w:sz="4" w:space="0" w:color="auto"/>
              <w:right w:val="single" w:sz="4" w:space="0" w:color="auto"/>
            </w:tcBorders>
          </w:tcPr>
          <w:p w14:paraId="0262C8EC"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kern w:val="2"/>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14:paraId="22C2B7DD" w14:textId="77777777" w:rsidR="00975BCF" w:rsidRPr="00975BCF" w:rsidRDefault="00975BCF" w:rsidP="00975BCF">
            <w:pPr>
              <w:widowControl w:val="0"/>
              <w:autoSpaceDE w:val="0"/>
              <w:autoSpaceDN w:val="0"/>
              <w:spacing w:after="0" w:line="240" w:lineRule="auto"/>
              <w:rPr>
                <w:rFonts w:ascii="Times New Roman" w:eastAsia="Times New Roman" w:hAnsi="Times New Roman" w:cs="Arial"/>
                <w:kern w:val="2"/>
                <w:sz w:val="20"/>
                <w:szCs w:val="20"/>
                <w:lang w:eastAsia="ru-RU"/>
              </w:rPr>
            </w:pPr>
          </w:p>
        </w:tc>
        <w:tc>
          <w:tcPr>
            <w:tcW w:w="3123" w:type="dxa"/>
            <w:tcBorders>
              <w:top w:val="single" w:sz="4" w:space="0" w:color="auto"/>
              <w:left w:val="single" w:sz="4" w:space="0" w:color="auto"/>
              <w:bottom w:val="single" w:sz="4" w:space="0" w:color="auto"/>
              <w:right w:val="single" w:sz="4" w:space="0" w:color="auto"/>
            </w:tcBorders>
          </w:tcPr>
          <w:p w14:paraId="2314609F"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5FCB7B3E" w14:textId="77777777" w:rsidR="00975BCF" w:rsidRPr="00975BCF" w:rsidRDefault="00975BCF" w:rsidP="00975BCF">
            <w:pPr>
              <w:widowControl w:val="0"/>
              <w:autoSpaceDE w:val="0"/>
              <w:autoSpaceDN w:val="0"/>
              <w:spacing w:after="0" w:line="240" w:lineRule="auto"/>
              <w:jc w:val="center"/>
              <w:rPr>
                <w:rFonts w:ascii="Times New Roman" w:eastAsia="Times New Roman" w:hAnsi="Times New Roman" w:cs="Arial"/>
                <w:kern w:val="2"/>
                <w:sz w:val="24"/>
                <w:szCs w:val="24"/>
                <w:lang w:eastAsia="ru-RU"/>
              </w:rPr>
            </w:pPr>
            <w:r w:rsidRPr="00975BCF">
              <w:rPr>
                <w:rFonts w:ascii="Times New Roman" w:eastAsia="Times New Roman" w:hAnsi="Times New Roman" w:cs="Arial"/>
                <w:kern w:val="2"/>
                <w:sz w:val="24"/>
                <w:szCs w:val="24"/>
                <w:lang w:eastAsia="ru-RU"/>
              </w:rPr>
              <w:t>33</w:t>
            </w:r>
          </w:p>
        </w:tc>
        <w:tc>
          <w:tcPr>
            <w:tcW w:w="2268" w:type="dxa"/>
            <w:tcBorders>
              <w:top w:val="single" w:sz="4" w:space="0" w:color="auto"/>
              <w:left w:val="single" w:sz="4" w:space="0" w:color="auto"/>
              <w:bottom w:val="single" w:sz="4" w:space="0" w:color="auto"/>
              <w:right w:val="single" w:sz="4" w:space="0" w:color="auto"/>
            </w:tcBorders>
          </w:tcPr>
          <w:p w14:paraId="1C43DE4E" w14:textId="77777777" w:rsidR="00975BCF" w:rsidRPr="00975BCF" w:rsidRDefault="00975BCF" w:rsidP="00975BCF">
            <w:pPr>
              <w:widowControl w:val="0"/>
              <w:autoSpaceDE w:val="0"/>
              <w:autoSpaceDN w:val="0"/>
              <w:spacing w:after="0" w:line="240" w:lineRule="auto"/>
              <w:jc w:val="both"/>
              <w:rPr>
                <w:rFonts w:ascii="Times New Roman" w:eastAsia="Times New Roman" w:hAnsi="Times New Roman" w:cs="Arial"/>
                <w:b/>
                <w:bCs/>
                <w:kern w:val="2"/>
                <w:sz w:val="28"/>
                <w:szCs w:val="28"/>
                <w:lang w:eastAsia="ru-RU"/>
              </w:rPr>
            </w:pPr>
          </w:p>
        </w:tc>
      </w:tr>
    </w:tbl>
    <w:p w14:paraId="01AC8DEF" w14:textId="77777777" w:rsidR="00975BCF" w:rsidRPr="00975BCF" w:rsidRDefault="00975BCF" w:rsidP="00975BCF">
      <w:pPr>
        <w:widowControl w:val="0"/>
        <w:tabs>
          <w:tab w:val="left" w:pos="7513"/>
        </w:tabs>
        <w:autoSpaceDE w:val="0"/>
        <w:autoSpaceDN w:val="0"/>
        <w:spacing w:after="0" w:line="240" w:lineRule="auto"/>
        <w:jc w:val="both"/>
        <w:outlineLvl w:val="1"/>
        <w:rPr>
          <w:rFonts w:ascii="Times New Roman" w:eastAsia="Times New Roman" w:hAnsi="Times New Roman" w:cs="Arial"/>
          <w:b/>
          <w:bCs/>
          <w:kern w:val="2"/>
          <w:sz w:val="28"/>
          <w:szCs w:val="28"/>
          <w:lang w:eastAsia="ru-RU"/>
        </w:rPr>
      </w:pPr>
    </w:p>
    <w:p w14:paraId="53CDC218" w14:textId="77777777" w:rsidR="00975BCF" w:rsidRPr="00975BCF" w:rsidRDefault="00975BCF" w:rsidP="00975BCF">
      <w:pPr>
        <w:spacing w:after="160" w:line="256" w:lineRule="auto"/>
        <w:rPr>
          <w:rFonts w:ascii="Calibri" w:eastAsia="Calibri" w:hAnsi="Calibri" w:cs="Times New Roman"/>
          <w:kern w:val="2"/>
          <w:lang w:eastAsia="ru-RU"/>
        </w:rPr>
      </w:pPr>
    </w:p>
    <w:p w14:paraId="179BFC5F" w14:textId="77777777" w:rsidR="00975BCF" w:rsidRPr="00975BCF" w:rsidRDefault="00975BCF" w:rsidP="00975BCF">
      <w:pPr>
        <w:spacing w:after="160" w:line="256" w:lineRule="auto"/>
        <w:rPr>
          <w:rFonts w:ascii="Calibri" w:eastAsia="Calibri" w:hAnsi="Calibri" w:cs="Times New Roman"/>
          <w:kern w:val="2"/>
          <w:lang w:eastAsia="ru-RU"/>
        </w:rPr>
      </w:pPr>
    </w:p>
    <w:p w14:paraId="562D9756" w14:textId="77777777" w:rsidR="00975BCF" w:rsidRPr="00975BCF" w:rsidRDefault="00975BCF" w:rsidP="00975BCF">
      <w:pPr>
        <w:spacing w:after="160" w:line="256" w:lineRule="auto"/>
        <w:rPr>
          <w:rFonts w:ascii="Calibri" w:eastAsia="Calibri" w:hAnsi="Calibri" w:cs="Times New Roman"/>
          <w:kern w:val="2"/>
          <w:lang w:eastAsia="ru-RU"/>
        </w:rPr>
      </w:pPr>
    </w:p>
    <w:p w14:paraId="2E139B61" w14:textId="77777777" w:rsidR="00975BCF" w:rsidRPr="00975BCF" w:rsidRDefault="00975BCF" w:rsidP="00975BCF">
      <w:pPr>
        <w:spacing w:after="160" w:line="256" w:lineRule="auto"/>
        <w:rPr>
          <w:rFonts w:ascii="Calibri" w:eastAsia="Calibri" w:hAnsi="Calibri" w:cs="Times New Roman"/>
          <w:kern w:val="2"/>
          <w:lang w:eastAsia="ru-RU"/>
        </w:rPr>
      </w:pPr>
    </w:p>
    <w:p w14:paraId="413CA99C" w14:textId="77777777" w:rsidR="00975BCF" w:rsidRPr="00975BCF" w:rsidRDefault="00975BCF" w:rsidP="00975BCF">
      <w:pPr>
        <w:spacing w:after="160" w:line="256" w:lineRule="auto"/>
        <w:rPr>
          <w:rFonts w:ascii="Calibri" w:eastAsia="Calibri" w:hAnsi="Calibri" w:cs="Times New Roman"/>
          <w:kern w:val="2"/>
          <w:lang w:eastAsia="ru-RU"/>
        </w:rPr>
      </w:pPr>
    </w:p>
    <w:p w14:paraId="4F43A98D" w14:textId="77777777" w:rsidR="00975BCF" w:rsidRPr="00975BCF" w:rsidRDefault="00975BCF" w:rsidP="00975BCF">
      <w:pPr>
        <w:spacing w:after="160" w:line="256" w:lineRule="auto"/>
        <w:rPr>
          <w:rFonts w:ascii="Calibri" w:eastAsia="Calibri" w:hAnsi="Calibri" w:cs="Times New Roman"/>
          <w:kern w:val="2"/>
          <w:lang w:eastAsia="ru-RU"/>
        </w:rPr>
      </w:pPr>
    </w:p>
    <w:p w14:paraId="71CC64EE" w14:textId="77777777" w:rsidR="00975BCF" w:rsidRPr="00975BCF" w:rsidRDefault="00975BCF" w:rsidP="00975BCF">
      <w:pPr>
        <w:spacing w:after="160" w:line="256" w:lineRule="auto"/>
        <w:rPr>
          <w:rFonts w:ascii="Calibri" w:eastAsia="Calibri" w:hAnsi="Calibri" w:cs="Times New Roman"/>
          <w:kern w:val="2"/>
          <w:lang w:eastAsia="ru-RU"/>
        </w:rPr>
      </w:pPr>
    </w:p>
    <w:p w14:paraId="4948EF14" w14:textId="77777777" w:rsidR="00975BCF" w:rsidRPr="00975BCF" w:rsidRDefault="00975BCF" w:rsidP="00975BCF">
      <w:pPr>
        <w:spacing w:after="160" w:line="256" w:lineRule="auto"/>
        <w:rPr>
          <w:rFonts w:ascii="Calibri" w:eastAsia="Calibri" w:hAnsi="Calibri" w:cs="Times New Roman"/>
          <w:kern w:val="2"/>
          <w:lang w:eastAsia="ru-RU"/>
        </w:rPr>
      </w:pPr>
    </w:p>
    <w:p w14:paraId="0E08AC68" w14:textId="77777777" w:rsidR="00975BCF" w:rsidRPr="00975BCF" w:rsidRDefault="00975BCF" w:rsidP="00975BCF">
      <w:pPr>
        <w:spacing w:after="160" w:line="256" w:lineRule="auto"/>
        <w:rPr>
          <w:rFonts w:ascii="Calibri" w:eastAsia="Calibri" w:hAnsi="Calibri" w:cs="Times New Roman"/>
          <w:kern w:val="2"/>
          <w:lang w:eastAsia="ru-RU"/>
        </w:rPr>
      </w:pPr>
    </w:p>
    <w:p w14:paraId="7DCAD8F6" w14:textId="77777777" w:rsidR="00975BCF" w:rsidRPr="00975BCF" w:rsidRDefault="00975BCF" w:rsidP="00975BCF">
      <w:pPr>
        <w:spacing w:after="160" w:line="256" w:lineRule="auto"/>
        <w:rPr>
          <w:rFonts w:ascii="Calibri" w:eastAsia="Calibri" w:hAnsi="Calibri" w:cs="Times New Roman"/>
          <w:kern w:val="2"/>
          <w:lang w:eastAsia="ru-RU"/>
        </w:rPr>
      </w:pPr>
    </w:p>
    <w:p w14:paraId="69F244A2" w14:textId="77777777" w:rsidR="00975BCF" w:rsidRPr="00975BCF" w:rsidRDefault="00975BCF" w:rsidP="00975BCF">
      <w:pPr>
        <w:spacing w:after="160" w:line="256" w:lineRule="auto"/>
        <w:rPr>
          <w:rFonts w:ascii="Calibri" w:eastAsia="Calibri" w:hAnsi="Calibri" w:cs="Times New Roman"/>
          <w:kern w:val="2"/>
          <w:lang w:eastAsia="ru-RU"/>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45D8"/>
    <w:multiLevelType w:val="multilevel"/>
    <w:tmpl w:val="1A9A45D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0B73DCB"/>
    <w:multiLevelType w:val="multilevel"/>
    <w:tmpl w:val="20B73DCB"/>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3839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988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287A48"/>
    <w:rsid w:val="0037430D"/>
    <w:rsid w:val="00791485"/>
    <w:rsid w:val="00883CA0"/>
    <w:rsid w:val="0096086D"/>
    <w:rsid w:val="00975BCF"/>
    <w:rsid w:val="0098363E"/>
    <w:rsid w:val="00AD093D"/>
    <w:rsid w:val="00C73573"/>
    <w:rsid w:val="00D85812"/>
    <w:rsid w:val="00E460BD"/>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27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azbukakursov.ru/upload/medialibrary/5b8/3095af7846172fdec89936deef480593.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http://base.garant.ru/files/base/70473958/2995590967.png"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2544</Words>
  <Characters>14503</Characters>
  <Application>Microsoft Office Word</Application>
  <DocSecurity>0</DocSecurity>
  <Lines>120</Lines>
  <Paragraphs>34</Paragraphs>
  <ScaleCrop>false</ScaleCrop>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2026-01-12T08:34:00Z</dcterms:created>
  <dcterms:modified xsi:type="dcterms:W3CDTF">2026-01-12T08:34:00Z</dcterms:modified>
</cp:coreProperties>
</file>