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3A00" w14:textId="77777777" w:rsidR="001A2CD9" w:rsidRPr="00F407D2" w:rsidRDefault="001A2CD9" w:rsidP="0017567A">
      <w:pPr>
        <w:spacing w:after="0" w:line="240" w:lineRule="auto"/>
        <w:ind w:right="-9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AC62E9" w14:textId="77777777" w:rsidR="00F407D2" w:rsidRPr="00F407D2" w:rsidRDefault="00F407D2" w:rsidP="00F407D2">
      <w:pPr>
        <w:tabs>
          <w:tab w:val="left" w:pos="-142"/>
        </w:tabs>
        <w:ind w:left="-284" w:right="423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F407D2">
        <w:rPr>
          <w:rFonts w:ascii="Times New Roman" w:hAnsi="Times New Roman" w:cs="Times New Roman"/>
          <w:color w:val="000000"/>
          <w:sz w:val="28"/>
          <w:szCs w:val="28"/>
        </w:rPr>
        <w:t xml:space="preserve">             ПРОЕКТ</w:t>
      </w:r>
    </w:p>
    <w:p w14:paraId="70A64852" w14:textId="77777777" w:rsidR="00F407D2" w:rsidRPr="00F407D2" w:rsidRDefault="00F407D2" w:rsidP="00F40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7D2">
        <w:rPr>
          <w:rFonts w:ascii="Times New Roman" w:hAnsi="Times New Roman" w:cs="Times New Roman"/>
          <w:b/>
          <w:bCs/>
          <w:sz w:val="28"/>
          <w:szCs w:val="28"/>
        </w:rPr>
        <w:t>СОВЕТДЕПУТАТОВ</w:t>
      </w:r>
    </w:p>
    <w:p w14:paraId="36315884" w14:textId="77777777" w:rsidR="00F407D2" w:rsidRPr="00F407D2" w:rsidRDefault="00F407D2" w:rsidP="00F40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7D2">
        <w:rPr>
          <w:rFonts w:ascii="Times New Roman" w:hAnsi="Times New Roman" w:cs="Times New Roman"/>
          <w:b/>
          <w:bCs/>
          <w:sz w:val="28"/>
          <w:szCs w:val="28"/>
        </w:rPr>
        <w:t>ГАТЧИНСКОГО МУНИЦИПАЛЬНОГО ОКРУГА</w:t>
      </w:r>
    </w:p>
    <w:p w14:paraId="1E1D9AFE" w14:textId="77777777" w:rsidR="00F407D2" w:rsidRPr="00F407D2" w:rsidRDefault="00F407D2" w:rsidP="00F407D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407D2">
        <w:rPr>
          <w:rFonts w:ascii="Times New Roman" w:hAnsi="Times New Roman" w:cs="Times New Roman"/>
          <w:b/>
          <w:bCs/>
          <w:sz w:val="28"/>
          <w:szCs w:val="28"/>
        </w:rPr>
        <w:t>первого созыва</w:t>
      </w:r>
    </w:p>
    <w:p w14:paraId="70CFD059" w14:textId="77777777" w:rsidR="00F407D2" w:rsidRPr="00F407D2" w:rsidRDefault="00F407D2" w:rsidP="00F407D2">
      <w:pPr>
        <w:keepNext/>
        <w:ind w:right="-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F78CA82" w14:textId="77777777" w:rsidR="00F407D2" w:rsidRPr="00F407D2" w:rsidRDefault="00F407D2" w:rsidP="00F407D2">
      <w:pPr>
        <w:keepNext/>
        <w:ind w:right="-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407D2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64EB00EB" w14:textId="77777777" w:rsidR="00F407D2" w:rsidRDefault="00F407D2" w:rsidP="00F407D2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FE047" w14:textId="69AB1FAC" w:rsidR="00F407D2" w:rsidRPr="00F407D2" w:rsidRDefault="00F407D2" w:rsidP="00F407D2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7D2">
        <w:rPr>
          <w:rFonts w:ascii="Times New Roman" w:hAnsi="Times New Roman" w:cs="Times New Roman"/>
          <w:b/>
          <w:bCs/>
          <w:sz w:val="28"/>
          <w:szCs w:val="28"/>
        </w:rPr>
        <w:t>от 19 июня 2026 года                                                               № _____</w:t>
      </w:r>
    </w:p>
    <w:p w14:paraId="0689734B" w14:textId="77777777" w:rsidR="00466DF8" w:rsidRPr="00466DF8" w:rsidRDefault="00466DF8" w:rsidP="001A2CD9">
      <w:pPr>
        <w:spacing w:after="0" w:line="240" w:lineRule="auto"/>
        <w:ind w:left="540" w:right="-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84DA27" w14:textId="714AE6C0" w:rsidR="001A2CD9" w:rsidRPr="001A2CD9" w:rsidRDefault="001A2CD9" w:rsidP="0017567A">
      <w:pPr>
        <w:shd w:val="clear" w:color="auto" w:fill="FFFFFF"/>
        <w:tabs>
          <w:tab w:val="left" w:pos="2506"/>
        </w:tabs>
        <w:spacing w:before="254" w:after="0" w:line="274" w:lineRule="exact"/>
        <w:ind w:left="5" w:right="4111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 внесении изменений в </w:t>
      </w:r>
      <w:r w:rsidR="00466D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ешение </w:t>
      </w:r>
      <w:r w:rsidR="00466D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овета депутатов муниципального образования Гатчинский муниципальный </w:t>
      </w:r>
      <w:r w:rsidR="00466D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округ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Ленинградской области от </w:t>
      </w:r>
      <w:r w:rsidR="0017567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20.12.2024</w:t>
      </w:r>
      <w:r w:rsidR="00466D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№</w:t>
      </w:r>
      <w:r w:rsidR="0017567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126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A2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</w:t>
      </w:r>
      <w:r w:rsidR="0017567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A2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оложения </w:t>
      </w:r>
      <w:r w:rsidR="001756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особенностях списания имущества казны муниципального образования Гатчинский муниципальный округ Ленинградской области»</w:t>
      </w:r>
      <w:r w:rsidR="00E86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решение от 24.04.2026 № 390)</w:t>
      </w:r>
    </w:p>
    <w:p w14:paraId="26B2074D" w14:textId="77777777" w:rsidR="001A2CD9" w:rsidRPr="001A2CD9" w:rsidRDefault="001A2CD9" w:rsidP="001A2CD9">
      <w:pPr>
        <w:shd w:val="clear" w:color="auto" w:fill="FFFFFF"/>
        <w:tabs>
          <w:tab w:val="left" w:pos="2506"/>
        </w:tabs>
        <w:spacing w:before="254" w:after="0" w:line="274" w:lineRule="exact"/>
        <w:ind w:left="5" w:right="3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95158" w14:textId="16327589" w:rsidR="00E90D73" w:rsidRDefault="00E90D73" w:rsidP="00E90D7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D7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9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9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местного самоуправления в Российской Федерации», 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9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E9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20.03.2025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9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0D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E9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Гатчинский муниципальный округ Ленинградской области, </w:t>
      </w:r>
    </w:p>
    <w:p w14:paraId="61EEA042" w14:textId="77777777" w:rsidR="00E90D73" w:rsidRPr="001A2CD9" w:rsidRDefault="00E90D73" w:rsidP="00E90D7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F498E4" w14:textId="77777777" w:rsidR="00F407D2" w:rsidRPr="00F407D2" w:rsidRDefault="00F407D2" w:rsidP="00F40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7D2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069A285E" w14:textId="77777777" w:rsidR="00F407D2" w:rsidRPr="00F407D2" w:rsidRDefault="00F407D2" w:rsidP="00F40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7D2">
        <w:rPr>
          <w:rFonts w:ascii="Times New Roman" w:hAnsi="Times New Roman" w:cs="Times New Roman"/>
          <w:b/>
          <w:bCs/>
          <w:sz w:val="28"/>
          <w:szCs w:val="28"/>
        </w:rPr>
        <w:t>ГАТЧИНСКОГО МУНИЦИПАЛЬНОГО ОКРУГА</w:t>
      </w:r>
    </w:p>
    <w:p w14:paraId="630B40D7" w14:textId="77777777" w:rsidR="00F407D2" w:rsidRPr="00F407D2" w:rsidRDefault="00F407D2" w:rsidP="00F40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7D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10404A88" w14:textId="77777777" w:rsidR="001A2CD9" w:rsidRPr="001A2CD9" w:rsidRDefault="001A2CD9" w:rsidP="001A2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77FB02" w14:textId="094F1815" w:rsidR="001A2CD9" w:rsidRDefault="001A2CD9" w:rsidP="001A2C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</w:t>
      </w:r>
      <w:r w:rsidRPr="001A2C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 приложение к </w:t>
      </w:r>
      <w:r w:rsidR="00466DF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ешению </w:t>
      </w:r>
      <w:r w:rsidR="00466DF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депутатов муниципального образования Гатчинский муниципальный </w:t>
      </w:r>
      <w:r w:rsidR="00466DF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о</w:t>
      </w:r>
      <w:r w:rsidR="0017567A" w:rsidRPr="0017567A">
        <w:rPr>
          <w:rFonts w:ascii="Times New Roman" w:eastAsia="Times New Roman" w:hAnsi="Times New Roman" w:cs="Times New Roman"/>
          <w:sz w:val="28"/>
          <w:szCs w:val="28"/>
          <w:lang w:eastAsia="ru-RU"/>
        </w:rPr>
        <w:t>т 20.12.2024 №126 «Об утверждении положения об особенностях списания имущества казны муниципального образования Гатчинский муниципальный округ Ленинградской области»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A6FA7D" w14:textId="77777777" w:rsidR="00AB45B5" w:rsidRPr="00AB45B5" w:rsidRDefault="000D46C4" w:rsidP="00AB45B5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E86C31" w:rsidRPr="00E86C31">
        <w:t xml:space="preserve"> </w:t>
      </w:r>
      <w:r w:rsidR="00AB45B5" w:rsidRPr="00AB45B5">
        <w:rPr>
          <w:sz w:val="28"/>
          <w:szCs w:val="28"/>
        </w:rPr>
        <w:t xml:space="preserve">Дополнить пунктом 7.5 следующего содержания: «7.5. Для подготовки решения о списании движимого имущества казны, не переданного в пользование третьим лицам: </w:t>
      </w:r>
    </w:p>
    <w:p w14:paraId="75E46DC4" w14:textId="77777777" w:rsidR="00AB45B5" w:rsidRPr="00AB45B5" w:rsidRDefault="00AB45B5" w:rsidP="00AB45B5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AB45B5">
        <w:rPr>
          <w:sz w:val="28"/>
          <w:szCs w:val="28"/>
        </w:rPr>
        <w:t xml:space="preserve">а) перечень объектов движимого имущества, предлагаемых к списанию, с указанием: </w:t>
      </w:r>
    </w:p>
    <w:p w14:paraId="5753E8AB" w14:textId="77777777" w:rsidR="00AB45B5" w:rsidRPr="00AB45B5" w:rsidRDefault="00AB45B5" w:rsidP="00AB45B5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AB45B5">
        <w:rPr>
          <w:sz w:val="28"/>
          <w:szCs w:val="28"/>
        </w:rPr>
        <w:t xml:space="preserve">наименования каждого объекта основных средств; </w:t>
      </w:r>
    </w:p>
    <w:p w14:paraId="4911DAB0" w14:textId="77777777" w:rsidR="00AB45B5" w:rsidRPr="00AB45B5" w:rsidRDefault="00AB45B5" w:rsidP="00AB45B5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AB45B5">
        <w:rPr>
          <w:sz w:val="28"/>
          <w:szCs w:val="28"/>
        </w:rPr>
        <w:lastRenderedPageBreak/>
        <w:t xml:space="preserve">характеристик, позволяющих идентифицировать объект движимого имущества; </w:t>
      </w:r>
    </w:p>
    <w:p w14:paraId="4CFF615C" w14:textId="77777777" w:rsidR="00AB45B5" w:rsidRPr="00AB45B5" w:rsidRDefault="00AB45B5" w:rsidP="00AB45B5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AB45B5">
        <w:rPr>
          <w:sz w:val="28"/>
          <w:szCs w:val="28"/>
        </w:rPr>
        <w:t xml:space="preserve">года выпуска объекта движимого имущества; </w:t>
      </w:r>
    </w:p>
    <w:p w14:paraId="7C46F4F0" w14:textId="77777777" w:rsidR="00AB45B5" w:rsidRPr="00AB45B5" w:rsidRDefault="00AB45B5" w:rsidP="00AB45B5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AB45B5">
        <w:rPr>
          <w:sz w:val="28"/>
          <w:szCs w:val="28"/>
        </w:rPr>
        <w:t xml:space="preserve">краткого обоснования причин списания и нецелесообразности дальнейшего использования объекта движимого имущества. </w:t>
      </w:r>
    </w:p>
    <w:p w14:paraId="492F9851" w14:textId="77777777" w:rsidR="00AB45B5" w:rsidRPr="00AB45B5" w:rsidRDefault="00AB45B5" w:rsidP="00AB45B5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AB45B5">
        <w:rPr>
          <w:sz w:val="28"/>
          <w:szCs w:val="28"/>
        </w:rPr>
        <w:t xml:space="preserve">б) акт осмотра движимого имущества, который подлежит подписанию представителями: </w:t>
      </w:r>
    </w:p>
    <w:p w14:paraId="41F34274" w14:textId="77777777" w:rsidR="00AB45B5" w:rsidRPr="00AB45B5" w:rsidRDefault="00AB45B5" w:rsidP="00AB45B5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AB45B5">
        <w:rPr>
          <w:sz w:val="28"/>
          <w:szCs w:val="28"/>
        </w:rPr>
        <w:t xml:space="preserve">балансодержателя имущества казны Гатчинского муниципального округа; </w:t>
      </w:r>
    </w:p>
    <w:p w14:paraId="2C492C9D" w14:textId="77777777" w:rsidR="00AB45B5" w:rsidRPr="00AB45B5" w:rsidRDefault="00AB45B5" w:rsidP="00AB45B5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AB45B5">
        <w:rPr>
          <w:sz w:val="28"/>
          <w:szCs w:val="28"/>
        </w:rPr>
        <w:t xml:space="preserve">уполномоченного структурного подразделения администрации Гатчинского муниципального округа, осуществляющего полномочия в сфере строительства на территории Гатчинского муниципального округа (по согласованию); </w:t>
      </w:r>
    </w:p>
    <w:p w14:paraId="63C7F52A" w14:textId="0E416006" w:rsidR="00AB45B5" w:rsidRPr="00AB45B5" w:rsidRDefault="00AB45B5" w:rsidP="00AB45B5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AB45B5">
        <w:rPr>
          <w:sz w:val="28"/>
          <w:szCs w:val="28"/>
        </w:rPr>
        <w:t>уполномоченного структурного подразделения администрации Гатчинского муниципального округа в сфере жилищно-коммунального и дорожного хозяйства (по согласованию).».</w:t>
      </w:r>
    </w:p>
    <w:p w14:paraId="17A9E056" w14:textId="1662B541" w:rsidR="00CA7B2D" w:rsidRPr="00CA7B2D" w:rsidRDefault="00AB45B5" w:rsidP="00CA7B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7B2D"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Hlk185248256"/>
      <w:r w:rsidR="00CA7B2D" w:rsidRPr="00CA7B2D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bookmarkEnd w:id="0"/>
    <w:p w14:paraId="3D5552B7" w14:textId="6B0FFFEF" w:rsidR="001A2CD9" w:rsidRPr="00C02A93" w:rsidRDefault="001A2CD9" w:rsidP="00AB45B5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</w:p>
    <w:p w14:paraId="20C2EEBF" w14:textId="77777777" w:rsidR="00C02A93" w:rsidRDefault="00C02A93" w:rsidP="001A2C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531771" w14:textId="768A7FE2" w:rsidR="001A2CD9" w:rsidRPr="001A2CD9" w:rsidRDefault="001A2CD9" w:rsidP="001A2C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</w:p>
    <w:p w14:paraId="47B6FF2D" w14:textId="5E4F4DA9" w:rsidR="001A2CD9" w:rsidRPr="001A2CD9" w:rsidRDefault="001A2CD9" w:rsidP="001A2C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Гатчинского муниципального </w:t>
      </w:r>
      <w:r w:rsidR="00C02A93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E79AD">
        <w:rPr>
          <w:rFonts w:ascii="Times New Roman" w:eastAsia="Calibri" w:hAnsi="Times New Roman" w:cs="Times New Roman"/>
          <w:sz w:val="28"/>
          <w:szCs w:val="28"/>
        </w:rPr>
        <w:t>В.А. Филоненко</w:t>
      </w: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26832DE" w14:textId="77777777" w:rsidR="004A60B4" w:rsidRDefault="004A60B4"/>
    <w:sectPr w:rsidR="004A60B4" w:rsidSect="00F407D2">
      <w:pgSz w:w="11906" w:h="16838"/>
      <w:pgMar w:top="142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C30"/>
    <w:multiLevelType w:val="hybridMultilevel"/>
    <w:tmpl w:val="11FC4790"/>
    <w:lvl w:ilvl="0" w:tplc="856CF5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9C1049"/>
    <w:multiLevelType w:val="multilevel"/>
    <w:tmpl w:val="AC2EDF7E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abstractNum w:abstractNumId="2" w15:restartNumberingAfterBreak="0">
    <w:nsid w:val="365A5D4D"/>
    <w:multiLevelType w:val="hybridMultilevel"/>
    <w:tmpl w:val="196814F8"/>
    <w:lvl w:ilvl="0" w:tplc="63EA6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77C88"/>
    <w:multiLevelType w:val="multilevel"/>
    <w:tmpl w:val="80084E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91236FD"/>
    <w:multiLevelType w:val="multilevel"/>
    <w:tmpl w:val="6A44182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 w16cid:durableId="1683821506">
    <w:abstractNumId w:val="0"/>
  </w:num>
  <w:num w:numId="2" w16cid:durableId="1951474592">
    <w:abstractNumId w:val="4"/>
  </w:num>
  <w:num w:numId="3" w16cid:durableId="911281490">
    <w:abstractNumId w:val="3"/>
  </w:num>
  <w:num w:numId="4" w16cid:durableId="512960682">
    <w:abstractNumId w:val="2"/>
  </w:num>
  <w:num w:numId="5" w16cid:durableId="1404596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B4"/>
    <w:rsid w:val="00035B62"/>
    <w:rsid w:val="00052CBB"/>
    <w:rsid w:val="000A0180"/>
    <w:rsid w:val="000D46C4"/>
    <w:rsid w:val="001059E6"/>
    <w:rsid w:val="00111882"/>
    <w:rsid w:val="0017567A"/>
    <w:rsid w:val="001A0224"/>
    <w:rsid w:val="001A2CD9"/>
    <w:rsid w:val="00217D65"/>
    <w:rsid w:val="00232606"/>
    <w:rsid w:val="002973C9"/>
    <w:rsid w:val="00370384"/>
    <w:rsid w:val="00387BB4"/>
    <w:rsid w:val="003A0765"/>
    <w:rsid w:val="00406A1D"/>
    <w:rsid w:val="00466DF8"/>
    <w:rsid w:val="004A60B4"/>
    <w:rsid w:val="004E79AD"/>
    <w:rsid w:val="005B1E82"/>
    <w:rsid w:val="00641ADA"/>
    <w:rsid w:val="006B0B14"/>
    <w:rsid w:val="007058C4"/>
    <w:rsid w:val="00725645"/>
    <w:rsid w:val="00794A2B"/>
    <w:rsid w:val="008D316D"/>
    <w:rsid w:val="00934373"/>
    <w:rsid w:val="00980A75"/>
    <w:rsid w:val="0099478D"/>
    <w:rsid w:val="009B10C7"/>
    <w:rsid w:val="009E288E"/>
    <w:rsid w:val="00A647A9"/>
    <w:rsid w:val="00AB45B5"/>
    <w:rsid w:val="00B54EAB"/>
    <w:rsid w:val="00B81D2E"/>
    <w:rsid w:val="00B92271"/>
    <w:rsid w:val="00BB4EAC"/>
    <w:rsid w:val="00C02A93"/>
    <w:rsid w:val="00C41D5E"/>
    <w:rsid w:val="00C82BDE"/>
    <w:rsid w:val="00CA7B2D"/>
    <w:rsid w:val="00D32936"/>
    <w:rsid w:val="00D82DF8"/>
    <w:rsid w:val="00DE6C03"/>
    <w:rsid w:val="00E10D73"/>
    <w:rsid w:val="00E16F63"/>
    <w:rsid w:val="00E86C31"/>
    <w:rsid w:val="00E90D73"/>
    <w:rsid w:val="00F407D2"/>
    <w:rsid w:val="00F77378"/>
    <w:rsid w:val="00FC4744"/>
    <w:rsid w:val="00FF21EE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7633"/>
  <w15:chartTrackingRefBased/>
  <w15:docId w15:val="{9F2EBEB2-08A4-451E-B49D-DF9B8DCD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9AD"/>
    <w:pPr>
      <w:ind w:left="720"/>
      <w:contextualSpacing/>
    </w:pPr>
  </w:style>
  <w:style w:type="paragraph" w:styleId="a4">
    <w:name w:val="Normal (Web)"/>
    <w:basedOn w:val="a"/>
    <w:rsid w:val="000D4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qFormat/>
    <w:rsid w:val="00F407D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F407D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407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Шитикова Любовь Юрьевна</dc:creator>
  <cp:keywords/>
  <dc:description/>
  <cp:lastModifiedBy>Ворожбитова Ольга Борисовна</cp:lastModifiedBy>
  <cp:revision>20</cp:revision>
  <cp:lastPrinted>2026-05-27T08:24:00Z</cp:lastPrinted>
  <dcterms:created xsi:type="dcterms:W3CDTF">2020-10-01T06:42:00Z</dcterms:created>
  <dcterms:modified xsi:type="dcterms:W3CDTF">2026-06-04T07:24:00Z</dcterms:modified>
</cp:coreProperties>
</file>