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7F8D178A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2B30AF" w:rsidRPr="00C953E0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Default="00C8581C" w:rsidP="00C8581C">
      <w:pPr>
        <w:jc w:val="right"/>
        <w:rPr>
          <w:sz w:val="28"/>
          <w:szCs w:val="28"/>
        </w:rPr>
      </w:pPr>
    </w:p>
    <w:p w14:paraId="00AF59C6" w14:textId="77777777" w:rsidR="0092621C" w:rsidRDefault="0092621C" w:rsidP="00E60FE6">
      <w:pPr>
        <w:jc w:val="center"/>
        <w:rPr>
          <w:sz w:val="28"/>
          <w:szCs w:val="28"/>
        </w:rPr>
      </w:pPr>
    </w:p>
    <w:p w14:paraId="28E8AC5C" w14:textId="77777777" w:rsidR="0092621C" w:rsidRDefault="0092621C" w:rsidP="00E60FE6">
      <w:pPr>
        <w:jc w:val="center"/>
        <w:rPr>
          <w:sz w:val="28"/>
          <w:szCs w:val="28"/>
        </w:rPr>
      </w:pPr>
    </w:p>
    <w:p w14:paraId="21DA9C6D" w14:textId="77777777" w:rsidR="0092621C" w:rsidRDefault="0092621C" w:rsidP="00E60FE6">
      <w:pPr>
        <w:jc w:val="center"/>
        <w:rPr>
          <w:sz w:val="28"/>
          <w:szCs w:val="28"/>
        </w:rPr>
      </w:pPr>
    </w:p>
    <w:p w14:paraId="26967F78" w14:textId="77777777" w:rsidR="0092621C" w:rsidRDefault="0092621C" w:rsidP="00E60FE6">
      <w:pPr>
        <w:jc w:val="center"/>
        <w:rPr>
          <w:sz w:val="28"/>
          <w:szCs w:val="28"/>
        </w:rPr>
      </w:pPr>
    </w:p>
    <w:p w14:paraId="2D216272" w14:textId="77777777" w:rsidR="0092621C" w:rsidRDefault="0092621C" w:rsidP="00E60FE6">
      <w:pPr>
        <w:jc w:val="center"/>
        <w:rPr>
          <w:sz w:val="28"/>
          <w:szCs w:val="28"/>
        </w:rPr>
      </w:pPr>
    </w:p>
    <w:p w14:paraId="147CC847" w14:textId="77777777" w:rsidR="0092621C" w:rsidRDefault="0092621C" w:rsidP="00E60FE6">
      <w:pPr>
        <w:jc w:val="center"/>
        <w:rPr>
          <w:sz w:val="28"/>
          <w:szCs w:val="28"/>
        </w:rPr>
      </w:pPr>
    </w:p>
    <w:p w14:paraId="778C5568" w14:textId="72415DC6" w:rsidR="00A45CA9" w:rsidRPr="00A45CA9" w:rsidRDefault="006F4659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8581C" w:rsidRPr="00A45CA9">
        <w:rPr>
          <w:sz w:val="28"/>
          <w:szCs w:val="28"/>
        </w:rPr>
        <w:t>зменени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в</w:t>
      </w:r>
      <w:proofErr w:type="gramEnd"/>
    </w:p>
    <w:p w14:paraId="3F6F4AB5" w14:textId="77777777" w:rsidR="00963F68" w:rsidRP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 xml:space="preserve">Правила землепользования и застройки </w:t>
      </w:r>
    </w:p>
    <w:p w14:paraId="2B91CEDB" w14:textId="77777777" w:rsidR="00963F68" w:rsidRP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 xml:space="preserve">муниципального образования </w:t>
      </w:r>
    </w:p>
    <w:p w14:paraId="13B97DE1" w14:textId="77777777" w:rsidR="00963F68" w:rsidRPr="00963F68" w:rsidRDefault="00963F68" w:rsidP="00963F68">
      <w:pPr>
        <w:jc w:val="center"/>
        <w:rPr>
          <w:sz w:val="28"/>
          <w:szCs w:val="28"/>
        </w:rPr>
      </w:pPr>
      <w:proofErr w:type="spellStart"/>
      <w:r w:rsidRPr="00963F68">
        <w:rPr>
          <w:sz w:val="28"/>
          <w:szCs w:val="28"/>
        </w:rPr>
        <w:t>Веревское</w:t>
      </w:r>
      <w:proofErr w:type="spellEnd"/>
      <w:r w:rsidRPr="00963F68">
        <w:rPr>
          <w:sz w:val="28"/>
          <w:szCs w:val="28"/>
        </w:rPr>
        <w:t xml:space="preserve"> сельское поселение</w:t>
      </w:r>
    </w:p>
    <w:p w14:paraId="4E1EDDCE" w14:textId="77777777" w:rsidR="00963F68" w:rsidRP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>Гатчинского муниципального района</w:t>
      </w:r>
    </w:p>
    <w:p w14:paraId="160F72A2" w14:textId="77777777" w:rsid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>Ленинградской области</w:t>
      </w:r>
    </w:p>
    <w:p w14:paraId="5814510C" w14:textId="79F3B90F" w:rsidR="0087276F" w:rsidRPr="004F0529" w:rsidRDefault="00E60FE6" w:rsidP="00963F68">
      <w:pPr>
        <w:jc w:val="center"/>
        <w:rPr>
          <w:sz w:val="28"/>
          <w:szCs w:val="28"/>
        </w:rPr>
      </w:pPr>
      <w:r w:rsidRPr="004F0529">
        <w:rPr>
          <w:sz w:val="28"/>
          <w:szCs w:val="28"/>
        </w:rPr>
        <w:br w:type="page"/>
      </w:r>
    </w:p>
    <w:p w14:paraId="1A7FD2F4" w14:textId="019D88A9" w:rsidR="00D43A1E" w:rsidRPr="002038E4" w:rsidRDefault="00D43A1E" w:rsidP="001B2247">
      <w:pPr>
        <w:pStyle w:val="a8"/>
        <w:ind w:left="709"/>
        <w:contextualSpacing w:val="0"/>
        <w:jc w:val="both"/>
        <w:rPr>
          <w:iCs/>
          <w:sz w:val="28"/>
          <w:szCs w:val="28"/>
        </w:rPr>
      </w:pPr>
      <w:r w:rsidRPr="002038E4">
        <w:rPr>
          <w:iCs/>
          <w:sz w:val="28"/>
          <w:szCs w:val="28"/>
        </w:rPr>
        <w:lastRenderedPageBreak/>
        <w:t xml:space="preserve">1. Изложить </w:t>
      </w:r>
      <w:r w:rsidR="00AB300E">
        <w:rPr>
          <w:iCs/>
          <w:sz w:val="28"/>
          <w:szCs w:val="28"/>
        </w:rPr>
        <w:t xml:space="preserve">пункт 3 </w:t>
      </w:r>
      <w:r w:rsidRPr="002038E4">
        <w:rPr>
          <w:iCs/>
          <w:sz w:val="28"/>
          <w:szCs w:val="28"/>
        </w:rPr>
        <w:t>раздел</w:t>
      </w:r>
      <w:r w:rsidR="00AB300E">
        <w:rPr>
          <w:iCs/>
          <w:sz w:val="28"/>
          <w:szCs w:val="28"/>
        </w:rPr>
        <w:t>а</w:t>
      </w:r>
      <w:r w:rsidRPr="002038E4">
        <w:rPr>
          <w:iCs/>
          <w:sz w:val="28"/>
          <w:szCs w:val="28"/>
        </w:rPr>
        <w:t xml:space="preserve"> 8 статьи 22 части </w:t>
      </w:r>
      <w:r w:rsidRPr="002038E4">
        <w:rPr>
          <w:iCs/>
          <w:sz w:val="28"/>
          <w:szCs w:val="28"/>
          <w:lang w:val="en-US"/>
        </w:rPr>
        <w:t>III</w:t>
      </w:r>
      <w:r w:rsidRPr="002038E4">
        <w:rPr>
          <w:iCs/>
          <w:sz w:val="28"/>
          <w:szCs w:val="28"/>
        </w:rPr>
        <w:t xml:space="preserve"> в следующей редакции:</w:t>
      </w:r>
    </w:p>
    <w:p w14:paraId="5881CABF" w14:textId="77777777" w:rsidR="00D43A1E" w:rsidRPr="002038E4" w:rsidRDefault="00D43A1E" w:rsidP="00D43A1E">
      <w:pPr>
        <w:pStyle w:val="af4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38E4">
        <w:rPr>
          <w:rFonts w:ascii="Times New Roman" w:hAnsi="Times New Roman" w:cs="Times New Roman"/>
          <w:iCs/>
          <w:sz w:val="28"/>
          <w:szCs w:val="28"/>
        </w:rPr>
        <w:t>«</w:t>
      </w:r>
    </w:p>
    <w:p w14:paraId="1388369C" w14:textId="77777777" w:rsidR="00D43A1E" w:rsidRPr="004D15C4" w:rsidRDefault="00D43A1E" w:rsidP="00D43A1E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bCs/>
          <w:sz w:val="28"/>
          <w:szCs w:val="28"/>
        </w:rPr>
        <w:t>3. Виды</w:t>
      </w:r>
      <w:r w:rsidRPr="004D15C4">
        <w:rPr>
          <w:sz w:val="28"/>
          <w:szCs w:val="28"/>
        </w:rPr>
        <w:t xml:space="preserve"> разрешенного использования земельных участков и объектов капитального строительства приведены в таблице.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04"/>
        <w:gridCol w:w="7282"/>
        <w:gridCol w:w="2129"/>
      </w:tblGrid>
      <w:tr w:rsidR="00D43A1E" w:rsidRPr="004D15C4" w14:paraId="53725C15" w14:textId="77777777" w:rsidTr="005624EC">
        <w:trPr>
          <w:trHeight w:val="304"/>
          <w:tblHeader/>
          <w:jc w:val="center"/>
        </w:trPr>
        <w:tc>
          <w:tcPr>
            <w:tcW w:w="335" w:type="pct"/>
            <w:vAlign w:val="center"/>
          </w:tcPr>
          <w:p w14:paraId="6BA3C182" w14:textId="77777777" w:rsidR="00D43A1E" w:rsidRPr="004D15C4" w:rsidRDefault="00D43A1E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 xml:space="preserve">№ </w:t>
            </w:r>
            <w:proofErr w:type="gramStart"/>
            <w:r w:rsidRPr="004D15C4">
              <w:rPr>
                <w:b/>
                <w:bCs/>
              </w:rPr>
              <w:t>п</w:t>
            </w:r>
            <w:proofErr w:type="gramEnd"/>
            <w:r w:rsidRPr="004D15C4">
              <w:rPr>
                <w:b/>
                <w:bCs/>
              </w:rPr>
              <w:t>/п</w:t>
            </w:r>
          </w:p>
        </w:tc>
        <w:tc>
          <w:tcPr>
            <w:tcW w:w="3606" w:type="pct"/>
            <w:vAlign w:val="center"/>
          </w:tcPr>
          <w:p w14:paraId="044389F9" w14:textId="77777777" w:rsidR="00D43A1E" w:rsidRPr="004D15C4" w:rsidRDefault="00D43A1E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59" w:type="pct"/>
            <w:vAlign w:val="center"/>
          </w:tcPr>
          <w:p w14:paraId="2E10BEBE" w14:textId="77777777" w:rsidR="00D43A1E" w:rsidRPr="004D15C4" w:rsidRDefault="00D43A1E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D43A1E" w:rsidRPr="004D15C4" w14:paraId="2193F2FE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65438265" w14:textId="77777777" w:rsidR="00D43A1E" w:rsidRPr="004D15C4" w:rsidRDefault="00D43A1E" w:rsidP="005C2484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69EE44B1" w14:textId="77777777" w:rsidR="00D43A1E" w:rsidRPr="004D15C4" w:rsidRDefault="00D43A1E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59" w:type="pct"/>
            <w:vAlign w:val="center"/>
          </w:tcPr>
          <w:p w14:paraId="74CE18A2" w14:textId="77777777" w:rsidR="00D43A1E" w:rsidRPr="004D15C4" w:rsidRDefault="00D43A1E" w:rsidP="005C2484">
            <w:pPr>
              <w:jc w:val="center"/>
              <w:rPr>
                <w:b/>
                <w:bCs/>
              </w:rPr>
            </w:pPr>
          </w:p>
        </w:tc>
      </w:tr>
      <w:tr w:rsidR="00D43A1E" w:rsidRPr="004D15C4" w14:paraId="29F75920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3DDC2BB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1"/>
              </w:tabs>
              <w:ind w:hanging="399"/>
              <w:jc w:val="center"/>
            </w:pPr>
          </w:p>
        </w:tc>
        <w:tc>
          <w:tcPr>
            <w:tcW w:w="3606" w:type="pct"/>
            <w:vAlign w:val="center"/>
          </w:tcPr>
          <w:p w14:paraId="2D844C36" w14:textId="77777777" w:rsidR="00D43A1E" w:rsidRPr="004D15C4" w:rsidRDefault="00D43A1E" w:rsidP="005C2484">
            <w:pPr>
              <w:jc w:val="both"/>
            </w:pPr>
            <w:r w:rsidRPr="004D15C4">
              <w:t>Хранение автотранспорта</w:t>
            </w:r>
          </w:p>
        </w:tc>
        <w:tc>
          <w:tcPr>
            <w:tcW w:w="1059" w:type="pct"/>
            <w:vAlign w:val="center"/>
          </w:tcPr>
          <w:p w14:paraId="476C8A02" w14:textId="77777777" w:rsidR="00D43A1E" w:rsidRPr="004D15C4" w:rsidRDefault="00D43A1E" w:rsidP="005C2484">
            <w:pPr>
              <w:jc w:val="center"/>
            </w:pPr>
            <w:r w:rsidRPr="004D15C4">
              <w:t>2.7.1</w:t>
            </w:r>
          </w:p>
        </w:tc>
      </w:tr>
      <w:tr w:rsidR="00D43A1E" w:rsidRPr="004D15C4" w14:paraId="0CE2D0A1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122F7C5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1"/>
              </w:tabs>
              <w:ind w:hanging="399"/>
              <w:jc w:val="center"/>
            </w:pPr>
          </w:p>
        </w:tc>
        <w:tc>
          <w:tcPr>
            <w:tcW w:w="3606" w:type="pct"/>
            <w:vAlign w:val="center"/>
          </w:tcPr>
          <w:p w14:paraId="0587FD90" w14:textId="77777777" w:rsidR="00D43A1E" w:rsidRPr="004D15C4" w:rsidRDefault="00D43A1E" w:rsidP="005C2484">
            <w:r w:rsidRPr="004D15C4">
              <w:rPr>
                <w:lang w:bidi="ru-RU"/>
              </w:rPr>
              <w:t>Коммунальное обслуживание</w:t>
            </w:r>
          </w:p>
        </w:tc>
        <w:tc>
          <w:tcPr>
            <w:tcW w:w="1059" w:type="pct"/>
            <w:vAlign w:val="center"/>
          </w:tcPr>
          <w:p w14:paraId="4D172B3E" w14:textId="77777777" w:rsidR="00D43A1E" w:rsidRPr="004D15C4" w:rsidRDefault="00D43A1E" w:rsidP="005C2484">
            <w:pPr>
              <w:jc w:val="center"/>
            </w:pPr>
            <w:r w:rsidRPr="004D15C4">
              <w:t>3.1</w:t>
            </w:r>
          </w:p>
        </w:tc>
      </w:tr>
      <w:tr w:rsidR="00D43A1E" w:rsidRPr="004D15C4" w14:paraId="496AE0AD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746A6190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</w:pPr>
          </w:p>
        </w:tc>
        <w:tc>
          <w:tcPr>
            <w:tcW w:w="3606" w:type="pct"/>
            <w:vAlign w:val="center"/>
          </w:tcPr>
          <w:p w14:paraId="302DD08B" w14:textId="77777777" w:rsidR="00D43A1E" w:rsidRPr="004D15C4" w:rsidRDefault="00D43A1E" w:rsidP="005C2484">
            <w:pPr>
              <w:jc w:val="both"/>
            </w:pPr>
            <w:r w:rsidRPr="004D15C4">
              <w:rPr>
                <w:lang w:bidi="ru-RU"/>
              </w:rPr>
              <w:t>Деловое управление</w:t>
            </w:r>
          </w:p>
        </w:tc>
        <w:tc>
          <w:tcPr>
            <w:tcW w:w="1059" w:type="pct"/>
            <w:vAlign w:val="center"/>
          </w:tcPr>
          <w:p w14:paraId="68A62874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</w:t>
            </w:r>
          </w:p>
        </w:tc>
      </w:tr>
      <w:tr w:rsidR="00D43A1E" w:rsidRPr="004D15C4" w14:paraId="7F939ECB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87B1CFB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</w:pPr>
          </w:p>
        </w:tc>
        <w:tc>
          <w:tcPr>
            <w:tcW w:w="3606" w:type="pct"/>
          </w:tcPr>
          <w:p w14:paraId="46137863" w14:textId="7C5E07EA" w:rsidR="00D43A1E" w:rsidRPr="004D15C4" w:rsidRDefault="00D43A1E" w:rsidP="00D43A1E">
            <w:pPr>
              <w:jc w:val="both"/>
              <w:rPr>
                <w:lang w:bidi="ru-RU"/>
              </w:rPr>
            </w:pPr>
            <w:proofErr w:type="gramStart"/>
            <w:r w:rsidRPr="00182DD1"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059" w:type="pct"/>
          </w:tcPr>
          <w:p w14:paraId="73FE586F" w14:textId="3E6291A5" w:rsidR="00D43A1E" w:rsidRPr="004D15C4" w:rsidRDefault="00D43A1E" w:rsidP="00D43A1E">
            <w:pPr>
              <w:jc w:val="center"/>
              <w:rPr>
                <w:bCs/>
              </w:rPr>
            </w:pPr>
            <w:r w:rsidRPr="003D5868">
              <w:t>4.2</w:t>
            </w:r>
          </w:p>
        </w:tc>
      </w:tr>
      <w:tr w:rsidR="00D43A1E" w:rsidRPr="004D15C4" w14:paraId="45B7E769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F7825FC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</w:pPr>
          </w:p>
        </w:tc>
        <w:tc>
          <w:tcPr>
            <w:tcW w:w="3606" w:type="pct"/>
          </w:tcPr>
          <w:p w14:paraId="4F561D99" w14:textId="667A47AC" w:rsidR="00D43A1E" w:rsidRPr="004D15C4" w:rsidRDefault="00D43A1E" w:rsidP="00D43A1E">
            <w:pPr>
              <w:jc w:val="both"/>
              <w:rPr>
                <w:lang w:bidi="ru-RU"/>
              </w:rPr>
            </w:pPr>
            <w:r>
              <w:t>Рынки</w:t>
            </w:r>
          </w:p>
        </w:tc>
        <w:tc>
          <w:tcPr>
            <w:tcW w:w="1059" w:type="pct"/>
          </w:tcPr>
          <w:p w14:paraId="35BA4362" w14:textId="7C1C7E6D" w:rsidR="00D43A1E" w:rsidRPr="004D15C4" w:rsidRDefault="00D43A1E" w:rsidP="00D43A1E">
            <w:pPr>
              <w:jc w:val="center"/>
              <w:rPr>
                <w:bCs/>
              </w:rPr>
            </w:pPr>
            <w:r>
              <w:t>4.3</w:t>
            </w:r>
          </w:p>
        </w:tc>
      </w:tr>
      <w:tr w:rsidR="00D43A1E" w:rsidRPr="004D15C4" w14:paraId="3F2B5993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D9E859A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55784C92" w14:textId="09CD7F4B" w:rsidR="00D43A1E" w:rsidRPr="004D15C4" w:rsidRDefault="00D43A1E" w:rsidP="00D43A1E">
            <w:pPr>
              <w:jc w:val="both"/>
            </w:pPr>
            <w:r w:rsidRPr="004D15C4">
              <w:t>Магазины</w:t>
            </w:r>
          </w:p>
        </w:tc>
        <w:tc>
          <w:tcPr>
            <w:tcW w:w="1059" w:type="pct"/>
            <w:vAlign w:val="center"/>
          </w:tcPr>
          <w:p w14:paraId="031E5EE6" w14:textId="2B9915F9" w:rsidR="00D43A1E" w:rsidRPr="004D15C4" w:rsidRDefault="00D43A1E" w:rsidP="00D43A1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D43A1E" w:rsidRPr="004D15C4" w14:paraId="2C15A264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312994B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4B8F9A1A" w14:textId="24A6E92B" w:rsidR="00D43A1E" w:rsidRPr="004D15C4" w:rsidRDefault="00D43A1E" w:rsidP="00D43A1E">
            <w:pPr>
              <w:jc w:val="both"/>
            </w:pPr>
            <w:r w:rsidRPr="004D15C4">
              <w:t>Банковская и страховая деятельность</w:t>
            </w:r>
          </w:p>
        </w:tc>
        <w:tc>
          <w:tcPr>
            <w:tcW w:w="1059" w:type="pct"/>
            <w:vAlign w:val="center"/>
          </w:tcPr>
          <w:p w14:paraId="5F17B8B3" w14:textId="324BDC28" w:rsidR="00D43A1E" w:rsidRPr="004D15C4" w:rsidRDefault="00D43A1E" w:rsidP="00D43A1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4.5</w:t>
            </w:r>
          </w:p>
        </w:tc>
      </w:tr>
      <w:tr w:rsidR="00D43A1E" w:rsidRPr="004D15C4" w14:paraId="7F5E374F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37625278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5202A6C6" w14:textId="2AECAE00" w:rsidR="00D43A1E" w:rsidRPr="004D15C4" w:rsidRDefault="00D43A1E" w:rsidP="00D43A1E">
            <w:pPr>
              <w:jc w:val="both"/>
            </w:pPr>
            <w:r w:rsidRPr="004D15C4">
              <w:t>Общественное питание</w:t>
            </w:r>
          </w:p>
        </w:tc>
        <w:tc>
          <w:tcPr>
            <w:tcW w:w="1059" w:type="pct"/>
            <w:vAlign w:val="center"/>
          </w:tcPr>
          <w:p w14:paraId="4AC4EA52" w14:textId="54DC06D9" w:rsidR="00D43A1E" w:rsidRPr="004D15C4" w:rsidRDefault="00D43A1E" w:rsidP="00D43A1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4.6</w:t>
            </w:r>
          </w:p>
        </w:tc>
      </w:tr>
      <w:tr w:rsidR="00D43A1E" w:rsidRPr="004D15C4" w14:paraId="208C8589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54A69153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1521F7AB" w14:textId="464BB43A" w:rsidR="00D43A1E" w:rsidRPr="004D15C4" w:rsidRDefault="00D43A1E" w:rsidP="00D43A1E">
            <w:pPr>
              <w:jc w:val="both"/>
            </w:pPr>
            <w:r>
              <w:t>Гостиничное обслуживание</w:t>
            </w:r>
          </w:p>
        </w:tc>
        <w:tc>
          <w:tcPr>
            <w:tcW w:w="1059" w:type="pct"/>
          </w:tcPr>
          <w:p w14:paraId="53272A3F" w14:textId="614E0277" w:rsidR="00D43A1E" w:rsidRPr="004D15C4" w:rsidRDefault="00D43A1E" w:rsidP="00D43A1E">
            <w:pPr>
              <w:jc w:val="center"/>
              <w:rPr>
                <w:bCs/>
              </w:rPr>
            </w:pPr>
            <w:r>
              <w:t>4.7</w:t>
            </w:r>
          </w:p>
        </w:tc>
      </w:tr>
      <w:tr w:rsidR="00D43A1E" w:rsidRPr="004D15C4" w14:paraId="6604461E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27A14521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70E5BE2E" w14:textId="08C18792" w:rsidR="00D43A1E" w:rsidRPr="004D15C4" w:rsidRDefault="00D43A1E" w:rsidP="00D43A1E">
            <w:pPr>
              <w:jc w:val="both"/>
            </w:pPr>
            <w:r>
              <w:t>Служебные гаражи</w:t>
            </w:r>
          </w:p>
        </w:tc>
        <w:tc>
          <w:tcPr>
            <w:tcW w:w="1059" w:type="pct"/>
            <w:vAlign w:val="center"/>
          </w:tcPr>
          <w:p w14:paraId="38BDD795" w14:textId="037A9494" w:rsidR="00D43A1E" w:rsidRPr="004D15C4" w:rsidRDefault="00D43A1E" w:rsidP="00D43A1E">
            <w:pPr>
              <w:jc w:val="center"/>
              <w:rPr>
                <w:bCs/>
              </w:rPr>
            </w:pPr>
            <w:r w:rsidRPr="00CD3FC3">
              <w:t>4.9</w:t>
            </w:r>
          </w:p>
        </w:tc>
      </w:tr>
      <w:tr w:rsidR="00D43A1E" w:rsidRPr="004D15C4" w14:paraId="1813E39D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7DB7D18A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0FEE96FE" w14:textId="77777777" w:rsidR="00D43A1E" w:rsidRPr="004D15C4" w:rsidRDefault="00D43A1E" w:rsidP="005C2484">
            <w:pPr>
              <w:jc w:val="both"/>
            </w:pPr>
            <w:r w:rsidRPr="004D15C4">
              <w:t>Объекты дорожного сервиса</w:t>
            </w:r>
          </w:p>
        </w:tc>
        <w:tc>
          <w:tcPr>
            <w:tcW w:w="1059" w:type="pct"/>
            <w:vAlign w:val="center"/>
          </w:tcPr>
          <w:p w14:paraId="4F234B7D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4.9.1</w:t>
            </w:r>
          </w:p>
        </w:tc>
      </w:tr>
      <w:tr w:rsidR="00D43A1E" w:rsidRPr="004D15C4" w14:paraId="39B6CD98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E0FB269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4B3C3EB6" w14:textId="77777777" w:rsidR="00D43A1E" w:rsidRPr="004D15C4" w:rsidRDefault="00D43A1E" w:rsidP="005C2484">
            <w:pPr>
              <w:jc w:val="both"/>
            </w:pPr>
            <w:r w:rsidRPr="004D15C4">
              <w:t>Легкая промышленность</w:t>
            </w:r>
          </w:p>
        </w:tc>
        <w:tc>
          <w:tcPr>
            <w:tcW w:w="1059" w:type="pct"/>
            <w:vAlign w:val="center"/>
          </w:tcPr>
          <w:p w14:paraId="613E9A6A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6.3</w:t>
            </w:r>
          </w:p>
        </w:tc>
      </w:tr>
      <w:tr w:rsidR="00D43A1E" w:rsidRPr="004D15C4" w14:paraId="5A3D454E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34FA0813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7714A228" w14:textId="77777777" w:rsidR="00D43A1E" w:rsidRPr="004D15C4" w:rsidRDefault="00D43A1E" w:rsidP="005C2484">
            <w:pPr>
              <w:jc w:val="both"/>
            </w:pPr>
            <w:r w:rsidRPr="004D15C4">
              <w:t>Строительная промышленность</w:t>
            </w:r>
          </w:p>
        </w:tc>
        <w:tc>
          <w:tcPr>
            <w:tcW w:w="1059" w:type="pct"/>
            <w:vAlign w:val="center"/>
          </w:tcPr>
          <w:p w14:paraId="6D9DCFE4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6.6</w:t>
            </w:r>
          </w:p>
        </w:tc>
      </w:tr>
      <w:tr w:rsidR="00D43A1E" w:rsidRPr="004D15C4" w14:paraId="7A39FBA9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7B989554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27A5A91C" w14:textId="77777777" w:rsidR="00D43A1E" w:rsidRPr="004D15C4" w:rsidRDefault="00D43A1E" w:rsidP="005C2484">
            <w:pPr>
              <w:jc w:val="both"/>
            </w:pPr>
            <w:r w:rsidRPr="004D15C4">
              <w:t>Связь</w:t>
            </w:r>
          </w:p>
        </w:tc>
        <w:tc>
          <w:tcPr>
            <w:tcW w:w="1059" w:type="pct"/>
            <w:vAlign w:val="center"/>
          </w:tcPr>
          <w:p w14:paraId="195558BD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6.8</w:t>
            </w:r>
          </w:p>
        </w:tc>
      </w:tr>
      <w:tr w:rsidR="00D43A1E" w:rsidRPr="004D15C4" w14:paraId="705784FC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D787AA8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3206470A" w14:textId="77777777" w:rsidR="00D43A1E" w:rsidRPr="004D15C4" w:rsidRDefault="00D43A1E" w:rsidP="005C2484">
            <w:pPr>
              <w:jc w:val="both"/>
            </w:pPr>
            <w:r w:rsidRPr="004D15C4">
              <w:t>Склад</w:t>
            </w:r>
          </w:p>
        </w:tc>
        <w:tc>
          <w:tcPr>
            <w:tcW w:w="1059" w:type="pct"/>
            <w:vAlign w:val="center"/>
          </w:tcPr>
          <w:p w14:paraId="35E01377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6.9</w:t>
            </w:r>
          </w:p>
        </w:tc>
      </w:tr>
      <w:tr w:rsidR="00D43A1E" w:rsidRPr="004D15C4" w14:paraId="05C4150C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68959FB2" w14:textId="77777777" w:rsidR="00D43A1E" w:rsidRPr="004D15C4" w:rsidRDefault="00D43A1E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4F1C5C16" w14:textId="77777777" w:rsidR="00D43A1E" w:rsidRPr="004D15C4" w:rsidRDefault="00D43A1E" w:rsidP="005C2484">
            <w:pPr>
              <w:jc w:val="both"/>
            </w:pPr>
            <w:r w:rsidRPr="004D15C4">
              <w:t>Складские площадки</w:t>
            </w:r>
          </w:p>
        </w:tc>
        <w:tc>
          <w:tcPr>
            <w:tcW w:w="1059" w:type="pct"/>
            <w:vAlign w:val="center"/>
          </w:tcPr>
          <w:p w14:paraId="0E058B77" w14:textId="77777777" w:rsidR="00D43A1E" w:rsidRPr="004D15C4" w:rsidRDefault="00D43A1E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6.9.1</w:t>
            </w:r>
          </w:p>
        </w:tc>
      </w:tr>
      <w:tr w:rsidR="005624EC" w:rsidRPr="004D15C4" w14:paraId="587F899B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ACDF9D3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5AF5F7E8" w14:textId="6F968C9B" w:rsidR="005624EC" w:rsidRPr="004D15C4" w:rsidRDefault="005624EC" w:rsidP="005C2484">
            <w:pPr>
              <w:jc w:val="both"/>
            </w:pPr>
            <w:r>
              <w:t>Научно-производственная деятельность</w:t>
            </w:r>
          </w:p>
        </w:tc>
        <w:tc>
          <w:tcPr>
            <w:tcW w:w="1059" w:type="pct"/>
            <w:vAlign w:val="center"/>
          </w:tcPr>
          <w:p w14:paraId="29345A78" w14:textId="7D9CFBC2" w:rsidR="005624EC" w:rsidRPr="004D15C4" w:rsidRDefault="005624EC" w:rsidP="005C2484">
            <w:pPr>
              <w:jc w:val="center"/>
              <w:rPr>
                <w:bCs/>
              </w:rPr>
            </w:pPr>
            <w:r>
              <w:t>6.12</w:t>
            </w:r>
          </w:p>
        </w:tc>
      </w:tr>
      <w:tr w:rsidR="005624EC" w:rsidRPr="004D15C4" w14:paraId="7E591D44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32A088EB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53B1746A" w14:textId="77777777" w:rsidR="005624EC" w:rsidRPr="004D15C4" w:rsidRDefault="005624EC" w:rsidP="005C2484">
            <w:pPr>
              <w:jc w:val="both"/>
            </w:pPr>
            <w:r w:rsidRPr="004D15C4">
              <w:t>Размещение автомобильных дорог</w:t>
            </w:r>
          </w:p>
        </w:tc>
        <w:tc>
          <w:tcPr>
            <w:tcW w:w="1059" w:type="pct"/>
            <w:vAlign w:val="center"/>
          </w:tcPr>
          <w:p w14:paraId="59CBE691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7.2.1</w:t>
            </w:r>
          </w:p>
        </w:tc>
      </w:tr>
      <w:tr w:rsidR="005624EC" w:rsidRPr="004D15C4" w14:paraId="4681B4A2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3BC4BCAE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0587262C" w14:textId="77777777" w:rsidR="005624EC" w:rsidRPr="004D15C4" w:rsidRDefault="005624EC" w:rsidP="005C2484">
            <w:pPr>
              <w:jc w:val="both"/>
            </w:pPr>
            <w:r w:rsidRPr="004D15C4">
              <w:t>Стоянки транспорта общего пользования</w:t>
            </w:r>
          </w:p>
        </w:tc>
        <w:tc>
          <w:tcPr>
            <w:tcW w:w="1059" w:type="pct"/>
            <w:vAlign w:val="center"/>
          </w:tcPr>
          <w:p w14:paraId="2CD019FC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7.2.3</w:t>
            </w:r>
          </w:p>
        </w:tc>
      </w:tr>
      <w:tr w:rsidR="005624EC" w:rsidRPr="004D15C4" w14:paraId="6BB8E376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78FB8DC1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657A1C52" w14:textId="77777777" w:rsidR="005624EC" w:rsidRPr="004D15C4" w:rsidRDefault="005624EC" w:rsidP="005C2484">
            <w:pPr>
              <w:jc w:val="both"/>
            </w:pPr>
            <w:r w:rsidRPr="004D15C4">
              <w:rPr>
                <w:lang w:bidi="ru-RU"/>
              </w:rPr>
              <w:t>Обеспечение внутреннего правопорядка</w:t>
            </w:r>
          </w:p>
        </w:tc>
        <w:tc>
          <w:tcPr>
            <w:tcW w:w="1059" w:type="pct"/>
            <w:vAlign w:val="center"/>
          </w:tcPr>
          <w:p w14:paraId="189D75B2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5624EC" w:rsidRPr="004D15C4" w14:paraId="16BF1D99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CE02BA2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4EF6BE7E" w14:textId="5D8366D6" w:rsidR="005624EC" w:rsidRPr="004D15C4" w:rsidRDefault="005624EC" w:rsidP="005C2484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1059" w:type="pct"/>
          </w:tcPr>
          <w:p w14:paraId="6AF6BD0A" w14:textId="27BF15C3" w:rsidR="005624EC" w:rsidRPr="005003E0" w:rsidRDefault="005624EC" w:rsidP="005C24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</w:t>
            </w:r>
          </w:p>
        </w:tc>
      </w:tr>
      <w:tr w:rsidR="005624EC" w:rsidRPr="004D15C4" w14:paraId="471A176B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2EFB0FBE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7097B8D3" w14:textId="77777777" w:rsidR="005624EC" w:rsidRPr="004D15C4" w:rsidRDefault="005624EC" w:rsidP="005C2484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59" w:type="pct"/>
          </w:tcPr>
          <w:p w14:paraId="079A5777" w14:textId="77777777" w:rsidR="005624EC" w:rsidRPr="004D15C4" w:rsidRDefault="005624EC" w:rsidP="005C2484">
            <w:pPr>
              <w:jc w:val="center"/>
            </w:pPr>
            <w:r w:rsidRPr="004D15C4">
              <w:t>12.0.1</w:t>
            </w:r>
          </w:p>
        </w:tc>
      </w:tr>
      <w:tr w:rsidR="005624EC" w:rsidRPr="004D15C4" w14:paraId="3B1F4FF4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4F013DA2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7DA660EA" w14:textId="77777777" w:rsidR="005624EC" w:rsidRPr="004D15C4" w:rsidRDefault="005624EC" w:rsidP="005C2484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59" w:type="pct"/>
          </w:tcPr>
          <w:p w14:paraId="72E0F4E1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5624EC" w:rsidRPr="004D15C4" w14:paraId="70520A9D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3B4B12FE" w14:textId="77777777" w:rsidR="005624EC" w:rsidRPr="004D15C4" w:rsidRDefault="005624EC" w:rsidP="005624EC">
            <w:pPr>
              <w:tabs>
                <w:tab w:val="left" w:pos="243"/>
              </w:tabs>
              <w:ind w:left="641"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4A245B76" w14:textId="77777777" w:rsidR="005624EC" w:rsidRPr="004D15C4" w:rsidRDefault="005624EC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59" w:type="pct"/>
            <w:vAlign w:val="center"/>
          </w:tcPr>
          <w:p w14:paraId="6FD598C1" w14:textId="77777777" w:rsidR="005624EC" w:rsidRPr="004D15C4" w:rsidRDefault="005624EC" w:rsidP="005C2484">
            <w:pPr>
              <w:jc w:val="center"/>
              <w:rPr>
                <w:bCs/>
              </w:rPr>
            </w:pPr>
          </w:p>
        </w:tc>
      </w:tr>
      <w:tr w:rsidR="005624EC" w:rsidRPr="004D15C4" w14:paraId="37666627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66E1576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1839FD0D" w14:textId="77777777" w:rsidR="005624EC" w:rsidRPr="004D15C4" w:rsidRDefault="005624EC" w:rsidP="005C2484">
            <w:pPr>
              <w:jc w:val="both"/>
            </w:pPr>
            <w:r w:rsidRPr="004D15C4">
              <w:rPr>
                <w:lang w:bidi="ru-RU"/>
              </w:rPr>
              <w:t>Обеспечение научной деятельности</w:t>
            </w:r>
          </w:p>
        </w:tc>
        <w:tc>
          <w:tcPr>
            <w:tcW w:w="1059" w:type="pct"/>
            <w:vAlign w:val="center"/>
          </w:tcPr>
          <w:p w14:paraId="03ADA382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3.9</w:t>
            </w:r>
            <w:bookmarkStart w:id="1" w:name="_GoBack"/>
            <w:bookmarkEnd w:id="1"/>
          </w:p>
        </w:tc>
      </w:tr>
      <w:tr w:rsidR="005624EC" w:rsidRPr="004D15C4" w14:paraId="52A9CAC6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137B4886" w14:textId="77777777" w:rsidR="005624EC" w:rsidRPr="004D15C4" w:rsidRDefault="005624EC" w:rsidP="005624EC">
            <w:pPr>
              <w:tabs>
                <w:tab w:val="left" w:pos="243"/>
              </w:tabs>
              <w:ind w:left="641" w:hanging="399"/>
              <w:jc w:val="center"/>
              <w:rPr>
                <w:bCs/>
              </w:rPr>
            </w:pPr>
          </w:p>
        </w:tc>
        <w:tc>
          <w:tcPr>
            <w:tcW w:w="3606" w:type="pct"/>
            <w:vAlign w:val="center"/>
          </w:tcPr>
          <w:p w14:paraId="7B99EA62" w14:textId="77777777" w:rsidR="005624EC" w:rsidRPr="004D15C4" w:rsidRDefault="005624EC" w:rsidP="005C248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59" w:type="pct"/>
            <w:vAlign w:val="center"/>
          </w:tcPr>
          <w:p w14:paraId="5AC1AA29" w14:textId="77777777" w:rsidR="005624EC" w:rsidRPr="004D15C4" w:rsidRDefault="005624EC" w:rsidP="005C2484">
            <w:pPr>
              <w:jc w:val="center"/>
              <w:rPr>
                <w:bCs/>
              </w:rPr>
            </w:pPr>
          </w:p>
        </w:tc>
      </w:tr>
      <w:tr w:rsidR="005624EC" w:rsidRPr="004D15C4" w14:paraId="772707A0" w14:textId="77777777" w:rsidTr="005624EC">
        <w:trPr>
          <w:trHeight w:val="304"/>
          <w:jc w:val="center"/>
        </w:trPr>
        <w:tc>
          <w:tcPr>
            <w:tcW w:w="335" w:type="pct"/>
            <w:vAlign w:val="center"/>
          </w:tcPr>
          <w:p w14:paraId="56D4ECA3" w14:textId="77777777" w:rsidR="005624EC" w:rsidRPr="004D15C4" w:rsidRDefault="005624EC" w:rsidP="005624EC">
            <w:pPr>
              <w:numPr>
                <w:ilvl w:val="1"/>
                <w:numId w:val="33"/>
              </w:numPr>
              <w:tabs>
                <w:tab w:val="left" w:pos="243"/>
              </w:tabs>
              <w:ind w:hanging="399"/>
              <w:jc w:val="center"/>
              <w:rPr>
                <w:bCs/>
              </w:rPr>
            </w:pPr>
          </w:p>
        </w:tc>
        <w:tc>
          <w:tcPr>
            <w:tcW w:w="3606" w:type="pct"/>
          </w:tcPr>
          <w:p w14:paraId="418719D5" w14:textId="77777777" w:rsidR="005624EC" w:rsidRPr="004D15C4" w:rsidRDefault="005624EC" w:rsidP="005C2484">
            <w:r w:rsidRPr="004D15C4">
              <w:t xml:space="preserve">Не </w:t>
            </w:r>
            <w:proofErr w:type="gramStart"/>
            <w:r w:rsidRPr="004D15C4">
              <w:t>установлены</w:t>
            </w:r>
            <w:proofErr w:type="gramEnd"/>
          </w:p>
        </w:tc>
        <w:tc>
          <w:tcPr>
            <w:tcW w:w="1059" w:type="pct"/>
          </w:tcPr>
          <w:p w14:paraId="76F6DA71" w14:textId="77777777" w:rsidR="005624EC" w:rsidRPr="004D15C4" w:rsidRDefault="005624EC" w:rsidP="005C2484">
            <w:pPr>
              <w:jc w:val="center"/>
              <w:rPr>
                <w:bCs/>
              </w:rPr>
            </w:pPr>
            <w:r w:rsidRPr="004D15C4">
              <w:t>-</w:t>
            </w:r>
          </w:p>
        </w:tc>
      </w:tr>
    </w:tbl>
    <w:p w14:paraId="26543B2F" w14:textId="77777777" w:rsidR="00D43A1E" w:rsidRDefault="00D43A1E" w:rsidP="00D43A1E">
      <w:pPr>
        <w:pStyle w:val="af4"/>
        <w:tabs>
          <w:tab w:val="left" w:pos="9099"/>
        </w:tabs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079C4">
        <w:rPr>
          <w:rFonts w:ascii="Times New Roman" w:hAnsi="Times New Roman" w:cs="Times New Roman"/>
          <w:iCs/>
          <w:sz w:val="28"/>
          <w:szCs w:val="28"/>
        </w:rPr>
        <w:t>».</w:t>
      </w:r>
    </w:p>
    <w:bookmarkEnd w:id="0"/>
    <w:p w14:paraId="003D6F35" w14:textId="3653A49E" w:rsidR="00BA7D21" w:rsidRDefault="00CD3FC3" w:rsidP="00BA7D21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BA7D2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>На карте градостроительного зонирования изменить границы территориальн</w:t>
      </w:r>
      <w:r w:rsidR="000034B9">
        <w:rPr>
          <w:rFonts w:ascii="Times New Roman" w:hAnsi="Times New Roman" w:cs="Times New Roman"/>
          <w:iCs/>
          <w:sz w:val="28"/>
          <w:szCs w:val="28"/>
        </w:rPr>
        <w:t>ых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 зон </w:t>
      </w:r>
      <w:r w:rsidR="00BA7D21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Д.3 и ТД.4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>.</w:t>
      </w:r>
    </w:p>
    <w:p w14:paraId="666A1B2E" w14:textId="02BFEF9A" w:rsidR="00F079C4" w:rsidRPr="003D1176" w:rsidRDefault="00D43A1E" w:rsidP="00CD3FC3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A1E">
        <w:rPr>
          <w:rFonts w:ascii="Times New Roman" w:hAnsi="Times New Roman" w:cs="Times New Roman"/>
          <w:iCs/>
          <w:sz w:val="28"/>
          <w:szCs w:val="28"/>
        </w:rPr>
        <w:t>3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B2247">
        <w:rPr>
          <w:rFonts w:ascii="Times New Roman" w:hAnsi="Times New Roman" w:cs="Times New Roman"/>
          <w:iCs/>
          <w:sz w:val="28"/>
          <w:szCs w:val="28"/>
        </w:rPr>
        <w:t>Внести изменени</w:t>
      </w:r>
      <w:r w:rsidR="00DB6774">
        <w:rPr>
          <w:rFonts w:ascii="Times New Roman" w:hAnsi="Times New Roman" w:cs="Times New Roman"/>
          <w:iCs/>
          <w:sz w:val="28"/>
          <w:szCs w:val="28"/>
        </w:rPr>
        <w:t>я</w:t>
      </w:r>
      <w:r w:rsidR="001B2247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 приложение к </w:t>
      </w:r>
      <w:r w:rsidR="00B74B16" w:rsidRPr="003D1176">
        <w:rPr>
          <w:rFonts w:ascii="Times New Roman" w:hAnsi="Times New Roman" w:cs="Times New Roman"/>
          <w:iCs/>
          <w:sz w:val="28"/>
          <w:szCs w:val="28"/>
        </w:rPr>
        <w:t xml:space="preserve">Правилам землепользования и застройки </w:t>
      </w:r>
      <w:r w:rsidR="00CD3FC3" w:rsidRPr="00CD3FC3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CD3FC3" w:rsidRPr="00CD3FC3">
        <w:rPr>
          <w:rFonts w:ascii="Times New Roman" w:hAnsi="Times New Roman" w:cs="Times New Roman"/>
          <w:iCs/>
          <w:sz w:val="28"/>
          <w:szCs w:val="28"/>
        </w:rPr>
        <w:t>Веревское</w:t>
      </w:r>
      <w:proofErr w:type="spellEnd"/>
      <w:r w:rsidR="00CD3FC3" w:rsidRPr="00CD3FC3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</w:t>
      </w:r>
      <w:r w:rsidR="00CD3F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3FC3" w:rsidRPr="00CD3FC3">
        <w:rPr>
          <w:rFonts w:ascii="Times New Roman" w:hAnsi="Times New Roman" w:cs="Times New Roman"/>
          <w:iCs/>
          <w:sz w:val="28"/>
          <w:szCs w:val="28"/>
        </w:rPr>
        <w:t>Гатчинского муниципального района</w:t>
      </w:r>
      <w:r w:rsidR="00CD3F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3FC3" w:rsidRPr="00CD3FC3">
        <w:rPr>
          <w:rFonts w:ascii="Times New Roman" w:hAnsi="Times New Roman" w:cs="Times New Roman"/>
          <w:iCs/>
          <w:sz w:val="28"/>
          <w:szCs w:val="28"/>
        </w:rPr>
        <w:t xml:space="preserve">Ленинградской области 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«Сведения о границах территориальных зон», </w:t>
      </w:r>
      <w:r w:rsidR="001B2247">
        <w:rPr>
          <w:rFonts w:ascii="Times New Roman" w:hAnsi="Times New Roman" w:cs="Times New Roman"/>
          <w:iCs/>
          <w:sz w:val="28"/>
          <w:szCs w:val="28"/>
        </w:rPr>
        <w:t xml:space="preserve">в части 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>описани</w:t>
      </w:r>
      <w:r w:rsidR="001B2247">
        <w:rPr>
          <w:rFonts w:ascii="Times New Roman" w:hAnsi="Times New Roman" w:cs="Times New Roman"/>
          <w:iCs/>
          <w:sz w:val="28"/>
          <w:szCs w:val="28"/>
        </w:rPr>
        <w:t>я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 местоположения границ территориальн</w:t>
      </w:r>
      <w:r w:rsidR="00023D44" w:rsidRPr="003D1176">
        <w:rPr>
          <w:rFonts w:ascii="Times New Roman" w:hAnsi="Times New Roman" w:cs="Times New Roman"/>
          <w:iCs/>
          <w:sz w:val="28"/>
          <w:szCs w:val="28"/>
        </w:rPr>
        <w:t>ых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 зон </w:t>
      </w:r>
      <w:r w:rsidR="00B74B16" w:rsidRPr="003D1176">
        <w:rPr>
          <w:rFonts w:ascii="Times New Roman" w:hAnsi="Times New Roman" w:cs="Times New Roman"/>
          <w:iCs/>
          <w:sz w:val="28"/>
          <w:szCs w:val="28"/>
        </w:rPr>
        <w:t>Т</w:t>
      </w:r>
      <w:r w:rsidR="00CD3FC3">
        <w:rPr>
          <w:rFonts w:ascii="Times New Roman" w:hAnsi="Times New Roman" w:cs="Times New Roman"/>
          <w:iCs/>
          <w:sz w:val="28"/>
          <w:szCs w:val="28"/>
        </w:rPr>
        <w:t>Д.3 и ТД.4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F079C4" w:rsidRPr="003D1176" w:rsidSect="009432F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DFA75" w14:textId="77777777" w:rsidR="00F309AE" w:rsidRDefault="00F309AE" w:rsidP="00503EE9">
      <w:r>
        <w:separator/>
      </w:r>
    </w:p>
  </w:endnote>
  <w:endnote w:type="continuationSeparator" w:id="0">
    <w:p w14:paraId="00EA7591" w14:textId="77777777" w:rsidR="00F309AE" w:rsidRDefault="00F309AE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96683" w14:textId="77777777" w:rsidR="00F309AE" w:rsidRDefault="00F309AE" w:rsidP="00503EE9">
      <w:r>
        <w:separator/>
      </w:r>
    </w:p>
  </w:footnote>
  <w:footnote w:type="continuationSeparator" w:id="0">
    <w:p w14:paraId="19DF4E96" w14:textId="77777777" w:rsidR="00F309AE" w:rsidRDefault="00F309AE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1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E3389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317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27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31"/>
  </w:num>
  <w:num w:numId="4">
    <w:abstractNumId w:val="8"/>
  </w:num>
  <w:num w:numId="5">
    <w:abstractNumId w:val="15"/>
  </w:num>
  <w:num w:numId="6">
    <w:abstractNumId w:val="17"/>
  </w:num>
  <w:num w:numId="7">
    <w:abstractNumId w:val="28"/>
  </w:num>
  <w:num w:numId="8">
    <w:abstractNumId w:val="12"/>
  </w:num>
  <w:num w:numId="9">
    <w:abstractNumId w:val="11"/>
  </w:num>
  <w:num w:numId="10">
    <w:abstractNumId w:val="29"/>
  </w:num>
  <w:num w:numId="11">
    <w:abstractNumId w:val="32"/>
  </w:num>
  <w:num w:numId="12">
    <w:abstractNumId w:val="6"/>
  </w:num>
  <w:num w:numId="13">
    <w:abstractNumId w:val="20"/>
  </w:num>
  <w:num w:numId="14">
    <w:abstractNumId w:val="33"/>
  </w:num>
  <w:num w:numId="15">
    <w:abstractNumId w:val="27"/>
  </w:num>
  <w:num w:numId="16">
    <w:abstractNumId w:val="16"/>
  </w:num>
  <w:num w:numId="17">
    <w:abstractNumId w:val="30"/>
  </w:num>
  <w:num w:numId="18">
    <w:abstractNumId w:val="19"/>
  </w:num>
  <w:num w:numId="19">
    <w:abstractNumId w:val="21"/>
  </w:num>
  <w:num w:numId="20">
    <w:abstractNumId w:val="4"/>
  </w:num>
  <w:num w:numId="21">
    <w:abstractNumId w:val="1"/>
  </w:num>
  <w:num w:numId="22">
    <w:abstractNumId w:val="13"/>
  </w:num>
  <w:num w:numId="23">
    <w:abstractNumId w:val="7"/>
  </w:num>
  <w:num w:numId="24">
    <w:abstractNumId w:val="14"/>
  </w:num>
  <w:num w:numId="25">
    <w:abstractNumId w:val="24"/>
  </w:num>
  <w:num w:numId="26">
    <w:abstractNumId w:val="5"/>
  </w:num>
  <w:num w:numId="27">
    <w:abstractNumId w:val="25"/>
  </w:num>
  <w:num w:numId="28">
    <w:abstractNumId w:val="3"/>
  </w:num>
  <w:num w:numId="29">
    <w:abstractNumId w:val="2"/>
  </w:num>
  <w:num w:numId="30">
    <w:abstractNumId w:val="23"/>
  </w:num>
  <w:num w:numId="31">
    <w:abstractNumId w:val="22"/>
  </w:num>
  <w:num w:numId="32">
    <w:abstractNumId w:val="0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34B9"/>
    <w:rsid w:val="00014BFE"/>
    <w:rsid w:val="00023D44"/>
    <w:rsid w:val="00031999"/>
    <w:rsid w:val="00032216"/>
    <w:rsid w:val="00050358"/>
    <w:rsid w:val="00050E77"/>
    <w:rsid w:val="00081806"/>
    <w:rsid w:val="000A488F"/>
    <w:rsid w:val="000C2DD5"/>
    <w:rsid w:val="000D6775"/>
    <w:rsid w:val="000E0951"/>
    <w:rsid w:val="000E25A3"/>
    <w:rsid w:val="000F237D"/>
    <w:rsid w:val="000F7CF2"/>
    <w:rsid w:val="001107B6"/>
    <w:rsid w:val="001204C1"/>
    <w:rsid w:val="00121A66"/>
    <w:rsid w:val="001571BA"/>
    <w:rsid w:val="00186A54"/>
    <w:rsid w:val="00187852"/>
    <w:rsid w:val="00187BB3"/>
    <w:rsid w:val="0019423B"/>
    <w:rsid w:val="001953FB"/>
    <w:rsid w:val="00195FCA"/>
    <w:rsid w:val="001B2247"/>
    <w:rsid w:val="001C7ACB"/>
    <w:rsid w:val="001D0755"/>
    <w:rsid w:val="001D0E98"/>
    <w:rsid w:val="001F3649"/>
    <w:rsid w:val="002038E4"/>
    <w:rsid w:val="00205D24"/>
    <w:rsid w:val="0022233A"/>
    <w:rsid w:val="00233785"/>
    <w:rsid w:val="00237DCE"/>
    <w:rsid w:val="00256136"/>
    <w:rsid w:val="0025750E"/>
    <w:rsid w:val="002645F2"/>
    <w:rsid w:val="0029609A"/>
    <w:rsid w:val="002A78D5"/>
    <w:rsid w:val="002B30AF"/>
    <w:rsid w:val="002D0888"/>
    <w:rsid w:val="002D2B0E"/>
    <w:rsid w:val="0030035A"/>
    <w:rsid w:val="00303C97"/>
    <w:rsid w:val="003335B1"/>
    <w:rsid w:val="00351016"/>
    <w:rsid w:val="0037158E"/>
    <w:rsid w:val="0038338F"/>
    <w:rsid w:val="003838BF"/>
    <w:rsid w:val="00393A1E"/>
    <w:rsid w:val="003970F6"/>
    <w:rsid w:val="003A7C7A"/>
    <w:rsid w:val="003C32D9"/>
    <w:rsid w:val="003D10B7"/>
    <w:rsid w:val="003D1176"/>
    <w:rsid w:val="003E55B8"/>
    <w:rsid w:val="003E778B"/>
    <w:rsid w:val="003F020C"/>
    <w:rsid w:val="004014D9"/>
    <w:rsid w:val="00417EDA"/>
    <w:rsid w:val="00442559"/>
    <w:rsid w:val="00460722"/>
    <w:rsid w:val="0046656E"/>
    <w:rsid w:val="00472A80"/>
    <w:rsid w:val="0048185A"/>
    <w:rsid w:val="00487D7B"/>
    <w:rsid w:val="00491CB2"/>
    <w:rsid w:val="004A05EA"/>
    <w:rsid w:val="004A7301"/>
    <w:rsid w:val="004D1EF8"/>
    <w:rsid w:val="004D4135"/>
    <w:rsid w:val="004E4430"/>
    <w:rsid w:val="004E727F"/>
    <w:rsid w:val="004F0529"/>
    <w:rsid w:val="004F3DCA"/>
    <w:rsid w:val="004F576D"/>
    <w:rsid w:val="005003E0"/>
    <w:rsid w:val="00503EE9"/>
    <w:rsid w:val="005047B2"/>
    <w:rsid w:val="00506D42"/>
    <w:rsid w:val="00513F4C"/>
    <w:rsid w:val="00517767"/>
    <w:rsid w:val="00523FEC"/>
    <w:rsid w:val="005258F7"/>
    <w:rsid w:val="005331DD"/>
    <w:rsid w:val="00544D15"/>
    <w:rsid w:val="00556AD5"/>
    <w:rsid w:val="00557B48"/>
    <w:rsid w:val="005621B3"/>
    <w:rsid w:val="005624EC"/>
    <w:rsid w:val="0058494A"/>
    <w:rsid w:val="005904B3"/>
    <w:rsid w:val="005A511A"/>
    <w:rsid w:val="005C2864"/>
    <w:rsid w:val="005E28EC"/>
    <w:rsid w:val="005E373F"/>
    <w:rsid w:val="005F43CB"/>
    <w:rsid w:val="005F6AD9"/>
    <w:rsid w:val="00600706"/>
    <w:rsid w:val="00602DF2"/>
    <w:rsid w:val="00603427"/>
    <w:rsid w:val="00605708"/>
    <w:rsid w:val="00633A95"/>
    <w:rsid w:val="006A137A"/>
    <w:rsid w:val="006B2692"/>
    <w:rsid w:val="006F4659"/>
    <w:rsid w:val="00702222"/>
    <w:rsid w:val="00704AED"/>
    <w:rsid w:val="00715156"/>
    <w:rsid w:val="00771601"/>
    <w:rsid w:val="007760FC"/>
    <w:rsid w:val="007769CE"/>
    <w:rsid w:val="00786E30"/>
    <w:rsid w:val="00795860"/>
    <w:rsid w:val="007A61BC"/>
    <w:rsid w:val="007B4ED4"/>
    <w:rsid w:val="007D4B3D"/>
    <w:rsid w:val="00810DB4"/>
    <w:rsid w:val="0081405B"/>
    <w:rsid w:val="00836E1D"/>
    <w:rsid w:val="00840031"/>
    <w:rsid w:val="00844B95"/>
    <w:rsid w:val="008501D8"/>
    <w:rsid w:val="00860ECD"/>
    <w:rsid w:val="008679DC"/>
    <w:rsid w:val="0087276F"/>
    <w:rsid w:val="00874FC0"/>
    <w:rsid w:val="008753DB"/>
    <w:rsid w:val="00877285"/>
    <w:rsid w:val="0088481C"/>
    <w:rsid w:val="008903D1"/>
    <w:rsid w:val="00895D48"/>
    <w:rsid w:val="008A63EB"/>
    <w:rsid w:val="008D361F"/>
    <w:rsid w:val="008E1230"/>
    <w:rsid w:val="008E346A"/>
    <w:rsid w:val="008F431C"/>
    <w:rsid w:val="008F7F7E"/>
    <w:rsid w:val="00905D8F"/>
    <w:rsid w:val="009072FD"/>
    <w:rsid w:val="0091599B"/>
    <w:rsid w:val="00925368"/>
    <w:rsid w:val="0092621C"/>
    <w:rsid w:val="00940B4E"/>
    <w:rsid w:val="0094314E"/>
    <w:rsid w:val="009432FE"/>
    <w:rsid w:val="00945B9A"/>
    <w:rsid w:val="0095019B"/>
    <w:rsid w:val="00963F68"/>
    <w:rsid w:val="009745D4"/>
    <w:rsid w:val="009B1A41"/>
    <w:rsid w:val="009C4EE3"/>
    <w:rsid w:val="009C65C6"/>
    <w:rsid w:val="009D5973"/>
    <w:rsid w:val="00A04498"/>
    <w:rsid w:val="00A25D7B"/>
    <w:rsid w:val="00A458AC"/>
    <w:rsid w:val="00A45CA9"/>
    <w:rsid w:val="00A46FEC"/>
    <w:rsid w:val="00A6047C"/>
    <w:rsid w:val="00A60FBC"/>
    <w:rsid w:val="00A66283"/>
    <w:rsid w:val="00A80DE0"/>
    <w:rsid w:val="00A93560"/>
    <w:rsid w:val="00A94EF6"/>
    <w:rsid w:val="00AB232F"/>
    <w:rsid w:val="00AB300E"/>
    <w:rsid w:val="00AC5BF5"/>
    <w:rsid w:val="00AD0DCF"/>
    <w:rsid w:val="00AD4667"/>
    <w:rsid w:val="00AE3841"/>
    <w:rsid w:val="00AE62DB"/>
    <w:rsid w:val="00AE6F20"/>
    <w:rsid w:val="00AF04DD"/>
    <w:rsid w:val="00AF3140"/>
    <w:rsid w:val="00B12B8F"/>
    <w:rsid w:val="00B159F2"/>
    <w:rsid w:val="00B25772"/>
    <w:rsid w:val="00B32864"/>
    <w:rsid w:val="00B51DE6"/>
    <w:rsid w:val="00B52407"/>
    <w:rsid w:val="00B6261D"/>
    <w:rsid w:val="00B72997"/>
    <w:rsid w:val="00B73C8B"/>
    <w:rsid w:val="00B7469B"/>
    <w:rsid w:val="00B74B16"/>
    <w:rsid w:val="00B753A7"/>
    <w:rsid w:val="00B812AB"/>
    <w:rsid w:val="00B951D7"/>
    <w:rsid w:val="00BA0136"/>
    <w:rsid w:val="00BA0C65"/>
    <w:rsid w:val="00BA6FCD"/>
    <w:rsid w:val="00BA7D21"/>
    <w:rsid w:val="00BB739F"/>
    <w:rsid w:val="00BC1076"/>
    <w:rsid w:val="00BC3DA0"/>
    <w:rsid w:val="00BD5FAB"/>
    <w:rsid w:val="00BE2D06"/>
    <w:rsid w:val="00BF0C30"/>
    <w:rsid w:val="00C26B8A"/>
    <w:rsid w:val="00C30669"/>
    <w:rsid w:val="00C339FB"/>
    <w:rsid w:val="00C34AB6"/>
    <w:rsid w:val="00C42B17"/>
    <w:rsid w:val="00C6781F"/>
    <w:rsid w:val="00C8581C"/>
    <w:rsid w:val="00C953E0"/>
    <w:rsid w:val="00CB0937"/>
    <w:rsid w:val="00CB1F81"/>
    <w:rsid w:val="00CB650D"/>
    <w:rsid w:val="00CC24E7"/>
    <w:rsid w:val="00CD3FC3"/>
    <w:rsid w:val="00CF0EBA"/>
    <w:rsid w:val="00CF654A"/>
    <w:rsid w:val="00D07091"/>
    <w:rsid w:val="00D11448"/>
    <w:rsid w:val="00D22147"/>
    <w:rsid w:val="00D307C1"/>
    <w:rsid w:val="00D32B3E"/>
    <w:rsid w:val="00D3762C"/>
    <w:rsid w:val="00D43A1E"/>
    <w:rsid w:val="00D441FA"/>
    <w:rsid w:val="00D605F9"/>
    <w:rsid w:val="00D8055E"/>
    <w:rsid w:val="00D86EEC"/>
    <w:rsid w:val="00DA0718"/>
    <w:rsid w:val="00DA50EA"/>
    <w:rsid w:val="00DB6774"/>
    <w:rsid w:val="00DC57AD"/>
    <w:rsid w:val="00DD6C52"/>
    <w:rsid w:val="00E05129"/>
    <w:rsid w:val="00E10F54"/>
    <w:rsid w:val="00E32BC3"/>
    <w:rsid w:val="00E33634"/>
    <w:rsid w:val="00E60FE6"/>
    <w:rsid w:val="00E73068"/>
    <w:rsid w:val="00E91964"/>
    <w:rsid w:val="00EA5A83"/>
    <w:rsid w:val="00EC1BB4"/>
    <w:rsid w:val="00EF7BC8"/>
    <w:rsid w:val="00F079C4"/>
    <w:rsid w:val="00F25A48"/>
    <w:rsid w:val="00F30615"/>
    <w:rsid w:val="00F309AE"/>
    <w:rsid w:val="00F347FF"/>
    <w:rsid w:val="00F36019"/>
    <w:rsid w:val="00F3617C"/>
    <w:rsid w:val="00F44B6B"/>
    <w:rsid w:val="00F52C88"/>
    <w:rsid w:val="00F96B1F"/>
    <w:rsid w:val="00FA6D0E"/>
    <w:rsid w:val="00FB6FEF"/>
    <w:rsid w:val="00FC1BDC"/>
    <w:rsid w:val="00FC4508"/>
    <w:rsid w:val="00FC5D4E"/>
    <w:rsid w:val="00FD17E9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2</cp:revision>
  <cp:lastPrinted>2021-10-21T09:42:00Z</cp:lastPrinted>
  <dcterms:created xsi:type="dcterms:W3CDTF">2022-04-08T07:02:00Z</dcterms:created>
  <dcterms:modified xsi:type="dcterms:W3CDTF">2022-04-08T07:02:00Z</dcterms:modified>
</cp:coreProperties>
</file>