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  <w:color w:val="392c69"/>
                <w:b w:val="on"/>
              </w:rPr>
              <w:t xml:space="preserve">Актуально на 10.07.2023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1"/>
        <w:spacing w:before="260" w:line-rule="auto"/>
        <w:jc w:val="both"/>
      </w:pPr>
      <w:r>
        <w:rPr>
          <w:sz w:val="20"/>
        </w:rPr>
        <w:t xml:space="preserve">                                    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(наименование органа, уполномоченного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на проведение публичных слушаний </w:t>
      </w:r>
      <w:hyperlink w:history="0" w:anchor="P43" w:tooltip="&lt;1&gt;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...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)</w:t>
      </w:r>
    </w:p>
    <w:p>
      <w:pPr>
        <w:pStyle w:val="1"/>
        <w:jc w:val="both"/>
      </w:pPr>
      <w:r>
        <w:rPr>
          <w:sz w:val="20"/>
        </w:rPr>
        <w:t xml:space="preserve">                                    адрес: 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телефон: __________, факс: 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адрес электронной почты: 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от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(наименование, ОГРН или Ф.И.О.,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дата рождения участника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публичных слушаний)</w:t>
      </w:r>
    </w:p>
    <w:p>
      <w:pPr>
        <w:pStyle w:val="1"/>
        <w:jc w:val="both"/>
      </w:pPr>
      <w:r>
        <w:rPr>
          <w:sz w:val="20"/>
        </w:rPr>
        <w:t xml:space="preserve">                                    адрес: 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телефон: __________, факс: 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адрес электронной почты: ______________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Предложение (замечание)</w:t>
      </w:r>
    </w:p>
    <w:p>
      <w:pPr>
        <w:pStyle w:val="0"/>
        <w:jc w:val="center"/>
      </w:pPr>
      <w:r>
        <w:rPr>
          <w:sz w:val="20"/>
        </w:rPr>
        <w:t xml:space="preserve">участника публичных слушаний,</w:t>
      </w:r>
    </w:p>
    <w:p>
      <w:pPr>
        <w:pStyle w:val="0"/>
        <w:jc w:val="center"/>
      </w:pPr>
      <w:r>
        <w:rPr>
          <w:sz w:val="20"/>
        </w:rPr>
        <w:t xml:space="preserve">касающееся проекта генерального плана,</w:t>
      </w:r>
    </w:p>
    <w:p>
      <w:pPr>
        <w:pStyle w:val="0"/>
        <w:jc w:val="center"/>
      </w:pPr>
      <w:r>
        <w:rPr>
          <w:sz w:val="20"/>
        </w:rPr>
        <w:t xml:space="preserve">для включения в протокол публичных слушаний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________________________________ (наименование или Ф.И.О. лица) является участником публичных слушаний по проекту генерального плана _________________________________, проводимых "___"__________ ____ г. ____________________________.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&quot;Градостроительный кодекс Российской Федерации&quot; от 29.12.2004 N 190-ФЗ (ред. от 13.06.2023) {КонсультантПлюс}">
        <w:r>
          <w:rPr>
            <w:sz w:val="20"/>
            <w:color w:val="0000ff"/>
          </w:rPr>
          <w:t xml:space="preserve">ч. 10 ст. 5.1</w:t>
        </w:r>
      </w:hyperlink>
      <w:r>
        <w:rPr>
          <w:sz w:val="20"/>
        </w:rPr>
        <w:t xml:space="preserve"> Градостроительного кодекса Российской Федерации </w:t>
      </w:r>
      <w:hyperlink w:history="0" w:anchor="P44" w:tooltip="&lt;2&gt; Согласно п. 4 ч. 6 ст. 5.1 Градостроительного кодекса Российской Федерации оповещение о начале публичных слушаний должно содержать 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.">
        <w:r>
          <w:rPr>
            <w:sz w:val="20"/>
            <w:color w:val="0000ff"/>
          </w:rPr>
          <w:t xml:space="preserve">&lt;2&gt;</w:t>
        </w:r>
      </w:hyperlink>
      <w:r>
        <w:rPr>
          <w:sz w:val="20"/>
        </w:rPr>
        <w:t xml:space="preserve"> ______________ вносит следующие предложения (или: замечания), касающиеся проекта генерального плана ______________________ (наименование поселения), для включения их в протокол публичных слушаний: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 положение о территориальном планировании генерального плана: __________________________________________________________________________ (суть предложения с учетом </w:t>
      </w:r>
      <w:hyperlink w:history="0" r:id="rId7" w:tooltip="&quot;Градостроительный кодекс Российской Федерации&quot; от 29.12.2004 N 190-ФЗ (ред. от 13.06.2023) {КонсультантПлюс}">
        <w:r>
          <w:rPr>
            <w:sz w:val="20"/>
            <w:color w:val="0000ff"/>
          </w:rPr>
          <w:t xml:space="preserve">ч. 4 ст. 23</w:t>
        </w:r>
      </w:hyperlink>
      <w:r>
        <w:rPr>
          <w:sz w:val="20"/>
        </w:rPr>
        <w:t xml:space="preserve"> Градостроительного кодекса Российской Федерации).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карту планируемого размещения объектов местного значения _______________: _________________________________________________________ (существо предложения с учетом </w:t>
      </w:r>
      <w:hyperlink w:history="0" r:id="rId8" w:tooltip="&quot;Градостроительный кодекс Российской Федерации&quot; от 29.12.2004 N 190-ФЗ (ред. от 13.06.2023) {КонсультантПлюс}">
        <w:r>
          <w:rPr>
            <w:sz w:val="20"/>
            <w:color w:val="0000ff"/>
          </w:rPr>
          <w:t xml:space="preserve">ч. 5 ст. 23</w:t>
        </w:r>
      </w:hyperlink>
      <w:r>
        <w:rPr>
          <w:sz w:val="20"/>
        </w:rPr>
        <w:t xml:space="preserve"> Градостроительного кодекса Российской Федерации).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карту границ населенных пунктов (в том числе границ образуемых населенных пунктов), входящих в состав ______________________________________________________: __________________________________________________________________________ (суть предложения с учетом </w:t>
      </w:r>
      <w:hyperlink w:history="0" r:id="rId9" w:tooltip="&quot;Градостроительный кодекс Российской Федерации&quot; от 29.12.2004 N 190-ФЗ (ред. от 13.06.2023) {КонсультантПлюс}">
        <w:r>
          <w:rPr>
            <w:sz w:val="20"/>
            <w:color w:val="0000ff"/>
          </w:rPr>
          <w:t xml:space="preserve">ч. 5 ст. 23</w:t>
        </w:r>
      </w:hyperlink>
      <w:r>
        <w:rPr>
          <w:sz w:val="20"/>
        </w:rPr>
        <w:t xml:space="preserve"> Градостроительного кодекса Российской Федерации).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карту функциональных зон _______________________________________________: ________________________________________________________________________ (суть предложения с учетом </w:t>
      </w:r>
      <w:hyperlink w:history="0" r:id="rId10" w:tooltip="&quot;Градостроительный кодекс Российской Федерации&quot; от 29.12.2004 N 190-ФЗ (ред. от 13.06.2023) {КонсультантПлюс}">
        <w:r>
          <w:rPr>
            <w:sz w:val="20"/>
            <w:color w:val="0000ff"/>
          </w:rPr>
          <w:t xml:space="preserve">ч. 5 ст. 23</w:t>
        </w:r>
      </w:hyperlink>
      <w:r>
        <w:rPr>
          <w:sz w:val="20"/>
        </w:rPr>
        <w:t xml:space="preserve"> Градостроительного кодекса Российской Федерации).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___________________________________________________________________.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Приложение: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Копии документов, подтверждающих сведения об участнике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Вариант, для участников публичных слушаний, являющихся правообладателями находящихся в границах территории, в отношении которой проводятся публичные слушания по проекту генерального плана,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строительства. 2. Сведения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права участника публичных слушаний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Доверенность представителя от "___"________ ____ г. N ___ (если Предложение подписывается представителем участника).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"___"__________ ____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Участник публичных слушаний (представитель):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________________ (подпись) / ______________________ (Ф.И.О.)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для сведения:</w:t>
      </w:r>
    </w:p>
    <w:bookmarkStart w:id="43" w:name="P43"/>
    <w:bookmarkEnd w:id="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(</w:t>
      </w:r>
      <w:hyperlink w:history="0" r:id="rId11" w:tooltip="Федеральный закон от 06.10.2003 N 131-ФЗ (ред. от 10.07.2023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ч. 5 ст. 28</w:t>
        </w:r>
      </w:hyperlink>
      <w:r>
        <w:rPr>
          <w:sz w:val="20"/>
        </w:rPr>
        <w:t xml:space="preserve"> Федерального закона от 06.10.2003 N 131-ФЗ "Об общих принципах организации местного самоуправления в Российской Федерации").</w:t>
      </w:r>
    </w:p>
    <w:bookmarkStart w:id="44" w:name="P44"/>
    <w:bookmarkEnd w:id="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Согласно </w:t>
      </w:r>
      <w:hyperlink w:history="0" r:id="rId12" w:tooltip="&quot;Градостроительный кодекс Российской Федерации&quot; от 29.12.2004 N 190-ФЗ (ред. от 13.06.2023) {КонсультантПлюс}">
        <w:r>
          <w:rPr>
            <w:sz w:val="20"/>
            <w:color w:val="0000ff"/>
          </w:rPr>
          <w:t xml:space="preserve">п. 4 ч. 6 ст. 5.1</w:t>
        </w:r>
      </w:hyperlink>
      <w:r>
        <w:rPr>
          <w:sz w:val="20"/>
        </w:rPr>
        <w:t xml:space="preserve"> Градостроительного кодекса Российской Федерации оповещение о начале публичных слушаний должно содержать 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3" w:tooltip="&quot;Градостроительный кодекс Российской Федерации&quot; от 29.12.2004 N 190-ФЗ (ред. от 13.06.2023) {КонсультантПлюс}">
        <w:r>
          <w:rPr>
            <w:sz w:val="20"/>
            <w:color w:val="0000ff"/>
          </w:rPr>
          <w:t xml:space="preserve">ч. 10 ст. 5.1</w:t>
        </w:r>
      </w:hyperlink>
      <w:r>
        <w:rPr>
          <w:sz w:val="20"/>
        </w:rPr>
        <w:t xml:space="preserve"> Градостроительного кодекса Российской Федерации в период размещения в соответствии с </w:t>
      </w:r>
      <w:hyperlink w:history="0" r:id="rId14" w:tooltip="&quot;Градостроительный кодекс Российской Федерации&quot; от 29.12.2004 N 190-ФЗ (ред. от 13.06.2023) {КонсультантПлюс}">
        <w:r>
          <w:rPr>
            <w:sz w:val="20"/>
            <w:color w:val="0000ff"/>
          </w:rPr>
          <w:t xml:space="preserve">п. 2 ч. 4</w:t>
        </w:r>
      </w:hyperlink>
      <w:r>
        <w:rPr>
          <w:sz w:val="20"/>
        </w:rPr>
        <w:t xml:space="preserve"> и </w:t>
      </w:r>
      <w:hyperlink w:history="0" r:id="rId15" w:tooltip="&quot;Градостроительный кодекс Российской Федерации&quot; от 29.12.2004 N 190-ФЗ (ред. от 13.06.2023) {КонсультантПлюс}">
        <w:r>
          <w:rPr>
            <w:sz w:val="20"/>
            <w:color w:val="0000ff"/>
          </w:rPr>
          <w:t xml:space="preserve">п. 2 ч. 5 ст. 5.1</w:t>
        </w:r>
      </w:hyperlink>
      <w:r>
        <w:rPr>
          <w:sz w:val="20"/>
        </w:rPr>
        <w:t xml:space="preserve"> Градостроительного кодекса Российской Федерации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</w:t>
      </w:r>
      <w:hyperlink w:history="0" r:id="rId16" w:tooltip="&quot;Градостроительный кодекс Российской Федерации&quot; от 29.12.2004 N 190-ФЗ (ред. от 13.06.2023) {КонсультантПлюс}">
        <w:r>
          <w:rPr>
            <w:sz w:val="20"/>
            <w:color w:val="0000ff"/>
          </w:rPr>
          <w:t xml:space="preserve">ч. 12 ст. 5.1</w:t>
        </w:r>
      </w:hyperlink>
      <w:r>
        <w:rPr>
          <w:sz w:val="20"/>
        </w:rPr>
        <w:t xml:space="preserve">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посредством официального сайта или информационных систем (в случае проведения общественных обсуждений);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письменной форме или в форме электронного документа в адрес организатора общественных обсуждений или публичных слушаний;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Согласно </w:t>
      </w:r>
      <w:hyperlink w:history="0" r:id="rId17" w:tooltip="&quot;Градостроительный кодекс Российской Федерации&quot; от 29.12.2004 N 190-ФЗ (ред. от 13.06.2023) {КонсультантПлюс}">
        <w:r>
          <w:rPr>
            <w:sz w:val="20"/>
            <w:color w:val="0000ff"/>
          </w:rPr>
          <w:t xml:space="preserve">ч. 12 ст. 5.1</w:t>
        </w:r>
      </w:hyperlink>
      <w:r>
        <w:rPr>
          <w:sz w:val="20"/>
        </w:rPr>
        <w:t xml:space="preserve"> Градостроительного кодекса Российской Федерации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Форма: Предложение (замечание) участника публичных слушаний, касающееся проекта генерального плана населенного пункта, 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Форма: Предложение (замечание) участника публичных слушаний, касающееся проекта генерального плана населенного пункта, 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C9F02B35CA0F67CD6E274F32616D6390674EEFF82A2DDD3A87E1E7E1EF78A60B16E0D1FC78735415F7DC98E964F31AE56E53E8BF2894k2sAL" TargetMode = "External"/>
	<Relationship Id="rId7" Type="http://schemas.openxmlformats.org/officeDocument/2006/relationships/hyperlink" Target="consultantplus://offline/ref=C9F02B35CA0F67CD6E274F32616D6390674EEFF82A2DDD3A87E1E7E1EF78A60B16E0D1FF79715316A18688ED2DA613FB6A45F6B5369429C6k9sEL" TargetMode = "External"/>
	<Relationship Id="rId8" Type="http://schemas.openxmlformats.org/officeDocument/2006/relationships/hyperlink" Target="consultantplus://offline/ref=C9F02B35CA0F67CD6E274F32616D6390674EEFF82A2DDD3A87E1E7E1EF78A60B16E0D1FF79715316A68688ED2DA613FB6A45F6B5369429C6k9sEL" TargetMode = "External"/>
	<Relationship Id="rId9" Type="http://schemas.openxmlformats.org/officeDocument/2006/relationships/hyperlink" Target="consultantplus://offline/ref=C9F02B35CA0F67CD6E274F32616D6390674EEFF82A2DDD3A87E1E7E1EF78A60B16E0D1FF79715316A68688ED2DA613FB6A45F6B5369429C6k9sEL" TargetMode = "External"/>
	<Relationship Id="rId10" Type="http://schemas.openxmlformats.org/officeDocument/2006/relationships/hyperlink" Target="consultantplus://offline/ref=C9F02B35CA0F67CD6E274F32616D6390674EEFF82A2DDD3A87E1E7E1EF78A60B16E0D1FF79715316A68688ED2DA613FB6A45F6B5369429C6k9sEL" TargetMode = "External"/>
	<Relationship Id="rId11" Type="http://schemas.openxmlformats.org/officeDocument/2006/relationships/hyperlink" Target="consultantplus://offline/ref=C9F02B35CA0F67CD6E274F32616D6390674FE7F92A2FDD3A87E1E7E1EF78A60B16E0D1F970715E4AF2C989B169F700FB6645F4BD2Ak9s5L" TargetMode = "External"/>
	<Relationship Id="rId12" Type="http://schemas.openxmlformats.org/officeDocument/2006/relationships/hyperlink" Target="consultantplus://offline/ref=C9F02B35CA0F67CD6E274F32616D6390674EEFF82A2DDD3A87E1E7E1EF78A60B16E0D1FC78725015F7DC98E964F31AE56E53E8BF2894k2sAL" TargetMode = "External"/>
	<Relationship Id="rId13" Type="http://schemas.openxmlformats.org/officeDocument/2006/relationships/hyperlink" Target="consultantplus://offline/ref=C9F02B35CA0F67CD6E274F32616D6390674EEFF82A2DDD3A87E1E7E1EF78A60B16E0D1FC78735415F7DC98E964F31AE56E53E8BF2894k2sAL" TargetMode = "External"/>
	<Relationship Id="rId14" Type="http://schemas.openxmlformats.org/officeDocument/2006/relationships/hyperlink" Target="consultantplus://offline/ref=C9F02B35CA0F67CD6E274F32616D6390674EEFF82A2DDD3A87E1E7E1EF78A60B16E0D1FC78715515F7DC98E964F31AE56E53E8BF2894k2sAL" TargetMode = "External"/>
	<Relationship Id="rId15" Type="http://schemas.openxmlformats.org/officeDocument/2006/relationships/hyperlink" Target="consultantplus://offline/ref=C9F02B35CA0F67CD6E274F32616D6390674EEFF82A2DDD3A87E1E7E1EF78A60B16E0D1FC78715315F7DC98E964F31AE56E53E8BF2894k2sAL" TargetMode = "External"/>
	<Relationship Id="rId16" Type="http://schemas.openxmlformats.org/officeDocument/2006/relationships/hyperlink" Target="consultantplus://offline/ref=C9F02B35CA0F67CD6E274F32616D6390674EEFF82A2DDD3A87E1E7E1EF78A60B16E0D1FC78735215F7DC98E964F31AE56E53E8BF2894k2sAL" TargetMode = "External"/>
	<Relationship Id="rId17" Type="http://schemas.openxmlformats.org/officeDocument/2006/relationships/hyperlink" Target="consultantplus://offline/ref=C9F02B35CA0F67CD6E274F32616D6390674EEFF82A2DDD3A87E1E7E1EF78A60B16E0D1FC78735215F7DC98E964F31AE56E53E8BF2894k2sA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Предложение (замечание) участника публичных слушаний, касающееся проекта генерального плана населенного пункта, для включения в протокол публичных слушаний
(Подготовлен для системы КонсультантПлюс, 2023)</dc:title>
  <dcterms:created xsi:type="dcterms:W3CDTF">2023-08-04T11:44:36Z</dcterms:created>
</cp:coreProperties>
</file>