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F4D" w:rsidRPr="00C75F4D" w:rsidRDefault="00C75F4D" w:rsidP="00C75F4D">
      <w:pPr>
        <w:jc w:val="right"/>
        <w:rPr>
          <w:rFonts w:ascii="Times New Roman" w:hAnsi="Times New Roman" w:cs="Times New Roman"/>
          <w:sz w:val="26"/>
          <w:szCs w:val="26"/>
        </w:rPr>
      </w:pPr>
    </w:p>
    <w:p w:rsidR="00C75F4D" w:rsidRPr="00C75F4D" w:rsidRDefault="00C75F4D" w:rsidP="00C75F4D">
      <w:pPr>
        <w:spacing w:after="0"/>
        <w:jc w:val="center"/>
        <w:rPr>
          <w:rFonts w:ascii="Times New Roman" w:hAnsi="Times New Roman" w:cs="Times New Roman"/>
          <w:sz w:val="26"/>
          <w:szCs w:val="26"/>
        </w:rPr>
      </w:pPr>
      <w:bookmarkStart w:id="0" w:name="_GoBack"/>
      <w:bookmarkEnd w:id="0"/>
      <w:r w:rsidRPr="00C75F4D">
        <w:rPr>
          <w:rFonts w:ascii="Times New Roman" w:hAnsi="Times New Roman" w:cs="Times New Roman"/>
          <w:sz w:val="26"/>
          <w:szCs w:val="26"/>
        </w:rPr>
        <w:t>УВЕДОМЛЕНИЕ</w:t>
      </w:r>
    </w:p>
    <w:p w:rsidR="00C75F4D" w:rsidRPr="00C75F4D" w:rsidRDefault="00C75F4D" w:rsidP="00C75F4D">
      <w:pPr>
        <w:spacing w:after="0"/>
        <w:jc w:val="center"/>
        <w:rPr>
          <w:rFonts w:ascii="Times New Roman" w:hAnsi="Times New Roman" w:cs="Times New Roman"/>
          <w:sz w:val="26"/>
          <w:szCs w:val="26"/>
        </w:rPr>
      </w:pPr>
      <w:r w:rsidRPr="00C75F4D">
        <w:rPr>
          <w:rFonts w:ascii="Times New Roman" w:hAnsi="Times New Roman" w:cs="Times New Roman"/>
          <w:sz w:val="26"/>
          <w:szCs w:val="26"/>
        </w:rPr>
        <w:t>О ПУБЛИЧНОМ ОБСУЖДЕНИИ</w:t>
      </w:r>
    </w:p>
    <w:p w:rsidR="00C75F4D" w:rsidRPr="00C75F4D" w:rsidRDefault="00C75F4D" w:rsidP="00C75F4D">
      <w:pPr>
        <w:spacing w:after="0"/>
        <w:jc w:val="center"/>
        <w:rPr>
          <w:rFonts w:ascii="Times New Roman" w:hAnsi="Times New Roman" w:cs="Times New Roman"/>
          <w:sz w:val="26"/>
          <w:szCs w:val="26"/>
        </w:rPr>
      </w:pPr>
      <w:r w:rsidRPr="00C75F4D">
        <w:rPr>
          <w:rFonts w:ascii="Times New Roman" w:hAnsi="Times New Roman" w:cs="Times New Roman"/>
          <w:sz w:val="26"/>
          <w:szCs w:val="26"/>
        </w:rPr>
        <w:t>ПРОЕКТА</w:t>
      </w:r>
      <w:r w:rsidR="005576D7">
        <w:rPr>
          <w:rFonts w:ascii="Times New Roman" w:hAnsi="Times New Roman" w:cs="Times New Roman"/>
          <w:sz w:val="26"/>
          <w:szCs w:val="26"/>
        </w:rPr>
        <w:t xml:space="preserve"> МУНЦИПАЛЬНОГО</w:t>
      </w:r>
      <w:r w:rsidRPr="00C75F4D">
        <w:rPr>
          <w:rFonts w:ascii="Times New Roman" w:hAnsi="Times New Roman" w:cs="Times New Roman"/>
          <w:sz w:val="26"/>
          <w:szCs w:val="26"/>
        </w:rPr>
        <w:t xml:space="preserve"> ПРАВОВОГО АКТА</w:t>
      </w:r>
    </w:p>
    <w:p w:rsidR="00C75F4D" w:rsidRPr="00C75F4D" w:rsidRDefault="00C75F4D" w:rsidP="00C75F4D">
      <w:pPr>
        <w:outlineLvl w:val="0"/>
        <w:rPr>
          <w:rFonts w:ascii="Times New Roman" w:hAnsi="Times New Roman" w:cs="Times New Roman"/>
          <w:sz w:val="26"/>
          <w:szCs w:val="26"/>
        </w:rPr>
      </w:pPr>
    </w:p>
    <w:p w:rsidR="00114EA4" w:rsidRDefault="00C75F4D" w:rsidP="005E4B12">
      <w:pPr>
        <w:ind w:firstLine="709"/>
        <w:jc w:val="both"/>
        <w:rPr>
          <w:rFonts w:ascii="Times New Roman" w:eastAsia="Times New Roman" w:hAnsi="Times New Roman" w:cs="Times New Roman"/>
          <w:b/>
          <w:sz w:val="26"/>
          <w:szCs w:val="26"/>
          <w:lang w:eastAsia="ru-RU"/>
        </w:rPr>
      </w:pPr>
      <w:r>
        <w:rPr>
          <w:rFonts w:ascii="Times New Roman" w:hAnsi="Times New Roman" w:cs="Times New Roman"/>
          <w:sz w:val="26"/>
          <w:szCs w:val="26"/>
        </w:rPr>
        <w:t xml:space="preserve">Настоящим Комитет по управлению имуществом Гатчинского муниципального района Ленинградской области </w:t>
      </w:r>
      <w:r w:rsidRPr="00C75F4D">
        <w:rPr>
          <w:rFonts w:ascii="Times New Roman" w:hAnsi="Times New Roman" w:cs="Times New Roman"/>
          <w:sz w:val="26"/>
          <w:szCs w:val="26"/>
        </w:rPr>
        <w:t xml:space="preserve">уведомляет о проведении публичного обсуждения проекта </w:t>
      </w:r>
      <w:r w:rsidR="005576D7" w:rsidRPr="00575779">
        <w:rPr>
          <w:rFonts w:ascii="Times New Roman" w:hAnsi="Times New Roman" w:cs="Times New Roman"/>
          <w:sz w:val="26"/>
          <w:szCs w:val="26"/>
        </w:rPr>
        <w:t xml:space="preserve">муниципального </w:t>
      </w:r>
      <w:r w:rsidR="00F37A6B" w:rsidRPr="00575779">
        <w:rPr>
          <w:rFonts w:ascii="Times New Roman" w:hAnsi="Times New Roman" w:cs="Times New Roman"/>
          <w:sz w:val="26"/>
          <w:szCs w:val="26"/>
        </w:rPr>
        <w:t>правового акта</w:t>
      </w:r>
      <w:r w:rsidR="003C4876" w:rsidRPr="00575779">
        <w:rPr>
          <w:rFonts w:ascii="Times New Roman" w:hAnsi="Times New Roman" w:cs="Times New Roman"/>
          <w:sz w:val="26"/>
          <w:szCs w:val="26"/>
        </w:rPr>
        <w:t xml:space="preserve">: </w:t>
      </w:r>
      <w:r w:rsidR="002C6427" w:rsidRPr="00575779">
        <w:rPr>
          <w:rFonts w:ascii="Times New Roman" w:eastAsia="Times New Roman" w:hAnsi="Times New Roman" w:cs="Times New Roman"/>
          <w:b/>
          <w:sz w:val="26"/>
          <w:szCs w:val="26"/>
          <w:lang w:eastAsia="ru-RU"/>
        </w:rPr>
        <w:t>административного регламента по предоставлению муниципальной услуги «</w:t>
      </w:r>
      <w:r w:rsidR="00114EA4" w:rsidRPr="00114EA4">
        <w:rPr>
          <w:rFonts w:ascii="Times New Roman" w:eastAsia="Times New Roman" w:hAnsi="Times New Roman" w:cs="Times New Roman"/>
          <w:b/>
          <w:sz w:val="26"/>
          <w:szCs w:val="26"/>
          <w:lang w:eastAsia="ru-RU"/>
        </w:rPr>
        <w:t>Организация предоставления во владение и (или) в пользование объектов имущества, включенных в перечень муниципального имущества муниципального образования «Гатчинский муниципальный район» и МО «Город Гатчина», а также земельных участков, полномочия по распоряжению которыми относятся к компетенции администрации Гатчинского муниципального района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свободного от прав третьих лиц (за исключением права хозяйственного ведения, оперативного управления и имущественных прав субъектов малого и среднего предпринимательства), предназначенного для предоставления во владение и (или) пользование (в том числе по льготным ставкам арендной платы)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114EA4">
        <w:rPr>
          <w:rFonts w:ascii="Times New Roman" w:eastAsia="Times New Roman" w:hAnsi="Times New Roman" w:cs="Times New Roman"/>
          <w:b/>
          <w:sz w:val="26"/>
          <w:szCs w:val="26"/>
          <w:lang w:eastAsia="ru-RU"/>
        </w:rPr>
        <w:t xml:space="preserve"> </w:t>
      </w:r>
    </w:p>
    <w:p w:rsidR="00C75F4D" w:rsidRPr="005F1395" w:rsidRDefault="00C75F4D" w:rsidP="005E4B12">
      <w:pPr>
        <w:ind w:firstLine="709"/>
        <w:jc w:val="both"/>
        <w:rPr>
          <w:rFonts w:ascii="Times New Roman" w:hAnsi="Times New Roman" w:cs="Times New Roman"/>
          <w:b/>
          <w:sz w:val="26"/>
          <w:szCs w:val="26"/>
        </w:rPr>
      </w:pPr>
      <w:r w:rsidRPr="00C75F4D">
        <w:rPr>
          <w:rFonts w:ascii="Times New Roman" w:hAnsi="Times New Roman" w:cs="Times New Roman"/>
          <w:sz w:val="26"/>
          <w:szCs w:val="26"/>
        </w:rPr>
        <w:t xml:space="preserve">Разработчик проекта </w:t>
      </w:r>
      <w:r w:rsidR="005576D7">
        <w:rPr>
          <w:rFonts w:ascii="Times New Roman" w:hAnsi="Times New Roman" w:cs="Times New Roman"/>
          <w:sz w:val="26"/>
          <w:szCs w:val="26"/>
        </w:rPr>
        <w:t xml:space="preserve">муниципального </w:t>
      </w:r>
      <w:r w:rsidR="00F37A6B">
        <w:rPr>
          <w:rFonts w:ascii="Times New Roman" w:hAnsi="Times New Roman" w:cs="Times New Roman"/>
          <w:sz w:val="26"/>
          <w:szCs w:val="26"/>
        </w:rPr>
        <w:t>правового акта</w:t>
      </w:r>
      <w:r w:rsidRPr="00C75F4D">
        <w:rPr>
          <w:rFonts w:ascii="Times New Roman" w:hAnsi="Times New Roman" w:cs="Times New Roman"/>
          <w:sz w:val="26"/>
          <w:szCs w:val="26"/>
        </w:rPr>
        <w:t xml:space="preserve">: </w:t>
      </w:r>
      <w:r w:rsidR="003C4876" w:rsidRPr="005F1395">
        <w:rPr>
          <w:rFonts w:ascii="Times New Roman" w:hAnsi="Times New Roman" w:cs="Times New Roman"/>
          <w:b/>
          <w:sz w:val="26"/>
          <w:szCs w:val="26"/>
        </w:rPr>
        <w:t>Комитет по управлению имуществом Гатчинского муниципального района Ленинградской области</w:t>
      </w:r>
    </w:p>
    <w:p w:rsidR="003171D5" w:rsidRPr="005F1395" w:rsidRDefault="00C75F4D" w:rsidP="005E4B12">
      <w:pPr>
        <w:ind w:firstLine="709"/>
        <w:jc w:val="both"/>
        <w:rPr>
          <w:rFonts w:ascii="Times New Roman" w:hAnsi="Times New Roman" w:cs="Times New Roman"/>
          <w:b/>
          <w:sz w:val="26"/>
          <w:szCs w:val="26"/>
        </w:rPr>
      </w:pPr>
      <w:r w:rsidRPr="00C75F4D">
        <w:rPr>
          <w:rFonts w:ascii="Times New Roman" w:hAnsi="Times New Roman" w:cs="Times New Roman"/>
          <w:sz w:val="26"/>
          <w:szCs w:val="26"/>
        </w:rPr>
        <w:t xml:space="preserve">Срок проведения публичного обсуждения: </w:t>
      </w:r>
      <w:r w:rsidR="00B41C5F">
        <w:rPr>
          <w:rFonts w:ascii="Times New Roman" w:hAnsi="Times New Roman" w:cs="Times New Roman"/>
          <w:b/>
          <w:sz w:val="26"/>
          <w:szCs w:val="26"/>
        </w:rPr>
        <w:t xml:space="preserve">с </w:t>
      </w:r>
      <w:r w:rsidR="00114EA4">
        <w:rPr>
          <w:rFonts w:ascii="Times New Roman" w:hAnsi="Times New Roman" w:cs="Times New Roman"/>
          <w:b/>
          <w:sz w:val="26"/>
          <w:szCs w:val="26"/>
        </w:rPr>
        <w:t>20.09.2019</w:t>
      </w:r>
      <w:r w:rsidR="00B41C5F">
        <w:rPr>
          <w:rFonts w:ascii="Times New Roman" w:hAnsi="Times New Roman" w:cs="Times New Roman"/>
          <w:b/>
          <w:sz w:val="26"/>
          <w:szCs w:val="26"/>
        </w:rPr>
        <w:t xml:space="preserve"> по </w:t>
      </w:r>
      <w:r w:rsidR="00114EA4">
        <w:rPr>
          <w:rFonts w:ascii="Times New Roman" w:hAnsi="Times New Roman" w:cs="Times New Roman"/>
          <w:b/>
          <w:sz w:val="26"/>
          <w:szCs w:val="26"/>
        </w:rPr>
        <w:t>11.10.2019</w:t>
      </w:r>
    </w:p>
    <w:p w:rsidR="00C75F4D" w:rsidRPr="005F1395" w:rsidRDefault="00C75F4D" w:rsidP="005E4B12">
      <w:pPr>
        <w:spacing w:after="0"/>
        <w:ind w:firstLine="709"/>
        <w:jc w:val="both"/>
        <w:rPr>
          <w:rFonts w:ascii="Times New Roman" w:hAnsi="Times New Roman" w:cs="Times New Roman"/>
          <w:b/>
          <w:sz w:val="26"/>
          <w:szCs w:val="26"/>
        </w:rPr>
      </w:pPr>
      <w:r w:rsidRPr="00C75F4D">
        <w:rPr>
          <w:rFonts w:ascii="Times New Roman" w:hAnsi="Times New Roman" w:cs="Times New Roman"/>
          <w:sz w:val="26"/>
          <w:szCs w:val="26"/>
        </w:rPr>
        <w:t xml:space="preserve">Способ направления ответов: </w:t>
      </w:r>
      <w:r w:rsidRPr="005F1395">
        <w:rPr>
          <w:rFonts w:ascii="Times New Roman" w:hAnsi="Times New Roman" w:cs="Times New Roman"/>
          <w:b/>
          <w:sz w:val="26"/>
          <w:szCs w:val="26"/>
        </w:rPr>
        <w:t>направление по электронной почте на адрес</w:t>
      </w:r>
    </w:p>
    <w:p w:rsidR="00C75F4D" w:rsidRPr="005F1395" w:rsidRDefault="00114EA4" w:rsidP="005E4B12">
      <w:pPr>
        <w:spacing w:after="0"/>
        <w:jc w:val="both"/>
        <w:rPr>
          <w:rFonts w:ascii="Times New Roman" w:hAnsi="Times New Roman" w:cs="Times New Roman"/>
          <w:b/>
          <w:sz w:val="26"/>
          <w:szCs w:val="26"/>
        </w:rPr>
      </w:pPr>
      <w:hyperlink r:id="rId5" w:history="1">
        <w:r w:rsidR="003171D5" w:rsidRPr="005F1395">
          <w:rPr>
            <w:rStyle w:val="a9"/>
            <w:rFonts w:ascii="Times New Roman" w:hAnsi="Times New Roman" w:cs="Times New Roman"/>
            <w:b/>
            <w:color w:val="auto"/>
            <w:sz w:val="26"/>
            <w:szCs w:val="26"/>
            <w:u w:val="none"/>
            <w:lang w:val="en-US"/>
          </w:rPr>
          <w:t>kuiradm</w:t>
        </w:r>
        <w:r w:rsidR="003171D5" w:rsidRPr="005F1395">
          <w:rPr>
            <w:rStyle w:val="a9"/>
            <w:rFonts w:ascii="Times New Roman" w:hAnsi="Times New Roman" w:cs="Times New Roman"/>
            <w:b/>
            <w:color w:val="auto"/>
            <w:sz w:val="26"/>
            <w:szCs w:val="26"/>
            <w:u w:val="none"/>
          </w:rPr>
          <w:t>@</w:t>
        </w:r>
        <w:r w:rsidR="003171D5" w:rsidRPr="005F1395">
          <w:rPr>
            <w:rStyle w:val="a9"/>
            <w:rFonts w:ascii="Times New Roman" w:hAnsi="Times New Roman" w:cs="Times New Roman"/>
            <w:b/>
            <w:color w:val="auto"/>
            <w:sz w:val="26"/>
            <w:szCs w:val="26"/>
            <w:u w:val="none"/>
            <w:lang w:val="en-US"/>
          </w:rPr>
          <w:t>mail</w:t>
        </w:r>
        <w:r w:rsidR="003171D5" w:rsidRPr="005F1395">
          <w:rPr>
            <w:rStyle w:val="a9"/>
            <w:rFonts w:ascii="Times New Roman" w:hAnsi="Times New Roman" w:cs="Times New Roman"/>
            <w:b/>
            <w:color w:val="auto"/>
            <w:sz w:val="26"/>
            <w:szCs w:val="26"/>
            <w:u w:val="none"/>
          </w:rPr>
          <w:t>.</w:t>
        </w:r>
        <w:proofErr w:type="spellStart"/>
        <w:r w:rsidR="003171D5" w:rsidRPr="005F1395">
          <w:rPr>
            <w:rStyle w:val="a9"/>
            <w:rFonts w:ascii="Times New Roman" w:hAnsi="Times New Roman" w:cs="Times New Roman"/>
            <w:b/>
            <w:color w:val="auto"/>
            <w:sz w:val="26"/>
            <w:szCs w:val="26"/>
            <w:u w:val="none"/>
            <w:lang w:val="en-US"/>
          </w:rPr>
          <w:t>ru</w:t>
        </w:r>
        <w:proofErr w:type="spellEnd"/>
      </w:hyperlink>
      <w:r w:rsidR="005E4B12" w:rsidRPr="005F1395">
        <w:rPr>
          <w:rFonts w:ascii="Times New Roman" w:hAnsi="Times New Roman" w:cs="Times New Roman"/>
          <w:b/>
          <w:sz w:val="26"/>
          <w:szCs w:val="26"/>
        </w:rPr>
        <w:t xml:space="preserve"> </w:t>
      </w:r>
      <w:r w:rsidR="00C75F4D" w:rsidRPr="005F1395">
        <w:rPr>
          <w:rFonts w:ascii="Times New Roman" w:hAnsi="Times New Roman" w:cs="Times New Roman"/>
          <w:b/>
          <w:sz w:val="26"/>
          <w:szCs w:val="26"/>
        </w:rPr>
        <w:t xml:space="preserve">в виде прикрепленного файла, составленного (заполненного) по прилагаемой форме </w:t>
      </w:r>
      <w:hyperlink r:id="rId6" w:history="1">
        <w:r w:rsidR="00C75F4D" w:rsidRPr="005F1395">
          <w:rPr>
            <w:rFonts w:ascii="Times New Roman" w:hAnsi="Times New Roman" w:cs="Times New Roman"/>
            <w:b/>
            <w:sz w:val="26"/>
            <w:szCs w:val="26"/>
          </w:rPr>
          <w:t>опросного листа</w:t>
        </w:r>
      </w:hyperlink>
      <w:r w:rsidR="00C75F4D" w:rsidRPr="005F1395">
        <w:rPr>
          <w:rFonts w:ascii="Times New Roman" w:hAnsi="Times New Roman" w:cs="Times New Roman"/>
          <w:b/>
          <w:sz w:val="26"/>
          <w:szCs w:val="26"/>
        </w:rPr>
        <w:t>.</w:t>
      </w:r>
      <w:r w:rsidR="005E4B12" w:rsidRPr="005F1395">
        <w:rPr>
          <w:rFonts w:ascii="Times New Roman" w:hAnsi="Times New Roman" w:cs="Times New Roman"/>
          <w:b/>
          <w:sz w:val="26"/>
          <w:szCs w:val="26"/>
        </w:rPr>
        <w:t xml:space="preserve"> </w:t>
      </w:r>
      <w:r w:rsidR="00C75F4D" w:rsidRPr="005F1395">
        <w:rPr>
          <w:rFonts w:ascii="Times New Roman" w:hAnsi="Times New Roman" w:cs="Times New Roman"/>
          <w:b/>
          <w:sz w:val="26"/>
          <w:szCs w:val="26"/>
        </w:rPr>
        <w:t xml:space="preserve">Контактное лицо по вопросам заполнения </w:t>
      </w:r>
      <w:r w:rsidR="005E4B12" w:rsidRPr="005F1395">
        <w:rPr>
          <w:rFonts w:ascii="Times New Roman" w:hAnsi="Times New Roman" w:cs="Times New Roman"/>
          <w:b/>
          <w:sz w:val="26"/>
          <w:szCs w:val="26"/>
        </w:rPr>
        <w:t xml:space="preserve">формы опросного листа и его </w:t>
      </w:r>
      <w:r w:rsidR="00C75F4D" w:rsidRPr="005F1395">
        <w:rPr>
          <w:rFonts w:ascii="Times New Roman" w:hAnsi="Times New Roman" w:cs="Times New Roman"/>
          <w:b/>
          <w:sz w:val="26"/>
          <w:szCs w:val="26"/>
        </w:rPr>
        <w:t xml:space="preserve">отправки: </w:t>
      </w:r>
      <w:r w:rsidR="003171D5" w:rsidRPr="005F1395">
        <w:rPr>
          <w:rFonts w:ascii="Times New Roman" w:hAnsi="Times New Roman" w:cs="Times New Roman"/>
          <w:b/>
          <w:sz w:val="26"/>
          <w:szCs w:val="26"/>
        </w:rPr>
        <w:t xml:space="preserve">Шитикова Любовь Юрьевна, начальник сектора оформления правоустанавливающих документов, </w:t>
      </w:r>
      <w:r w:rsidR="005E4B12" w:rsidRPr="005F1395">
        <w:rPr>
          <w:rFonts w:ascii="Times New Roman" w:hAnsi="Times New Roman" w:cs="Times New Roman"/>
          <w:b/>
          <w:sz w:val="26"/>
          <w:szCs w:val="26"/>
        </w:rPr>
        <w:t xml:space="preserve">тел. </w:t>
      </w:r>
      <w:r w:rsidR="003171D5" w:rsidRPr="005F1395">
        <w:rPr>
          <w:rFonts w:ascii="Times New Roman" w:hAnsi="Times New Roman" w:cs="Times New Roman"/>
          <w:b/>
          <w:sz w:val="26"/>
          <w:szCs w:val="26"/>
        </w:rPr>
        <w:t>8 813 71 218 49, часы раб. 09.00-18.00 (перерыв: 13.00-14.00)</w:t>
      </w:r>
    </w:p>
    <w:p w:rsidR="00C75F4D" w:rsidRPr="00C75F4D" w:rsidRDefault="00C75F4D" w:rsidP="005E4B12">
      <w:pPr>
        <w:ind w:firstLine="709"/>
        <w:jc w:val="both"/>
        <w:rPr>
          <w:rFonts w:ascii="Times New Roman" w:hAnsi="Times New Roman" w:cs="Times New Roman"/>
          <w:sz w:val="26"/>
          <w:szCs w:val="26"/>
        </w:rPr>
      </w:pPr>
      <w:r w:rsidRPr="00C75F4D">
        <w:rPr>
          <w:rFonts w:ascii="Times New Roman" w:hAnsi="Times New Roman" w:cs="Times New Roman"/>
          <w:sz w:val="26"/>
          <w:szCs w:val="26"/>
        </w:rPr>
        <w:t>Прилагаемые к уведомлению документы:</w:t>
      </w:r>
    </w:p>
    <w:p w:rsidR="005F1395" w:rsidRDefault="00C75F4D" w:rsidP="005E4B12">
      <w:pPr>
        <w:jc w:val="both"/>
        <w:rPr>
          <w:rFonts w:ascii="Times New Roman" w:hAnsi="Times New Roman" w:cs="Times New Roman"/>
          <w:sz w:val="26"/>
          <w:szCs w:val="26"/>
        </w:rPr>
      </w:pPr>
      <w:r w:rsidRPr="00C75F4D">
        <w:rPr>
          <w:rFonts w:ascii="Times New Roman" w:hAnsi="Times New Roman" w:cs="Times New Roman"/>
          <w:sz w:val="26"/>
          <w:szCs w:val="26"/>
        </w:rPr>
        <w:t>1. Проек</w:t>
      </w:r>
      <w:r w:rsidR="005F1395">
        <w:rPr>
          <w:rFonts w:ascii="Times New Roman" w:hAnsi="Times New Roman" w:cs="Times New Roman"/>
          <w:sz w:val="26"/>
          <w:szCs w:val="26"/>
        </w:rPr>
        <w:t xml:space="preserve">т </w:t>
      </w:r>
      <w:r w:rsidR="005576D7">
        <w:rPr>
          <w:rFonts w:ascii="Times New Roman" w:hAnsi="Times New Roman" w:cs="Times New Roman"/>
          <w:sz w:val="26"/>
          <w:szCs w:val="26"/>
        </w:rPr>
        <w:t xml:space="preserve">муниципального </w:t>
      </w:r>
      <w:r w:rsidR="00F37A6B">
        <w:rPr>
          <w:rFonts w:ascii="Times New Roman" w:hAnsi="Times New Roman" w:cs="Times New Roman"/>
          <w:sz w:val="26"/>
          <w:szCs w:val="26"/>
        </w:rPr>
        <w:t>правового акта</w:t>
      </w:r>
      <w:r w:rsidR="005F1395">
        <w:rPr>
          <w:rFonts w:ascii="Times New Roman" w:hAnsi="Times New Roman" w:cs="Times New Roman"/>
          <w:sz w:val="26"/>
          <w:szCs w:val="26"/>
        </w:rPr>
        <w:t>.</w:t>
      </w:r>
    </w:p>
    <w:p w:rsidR="00C75F4D" w:rsidRPr="00C75F4D" w:rsidRDefault="00C75F4D" w:rsidP="005E4B12">
      <w:pPr>
        <w:jc w:val="both"/>
        <w:rPr>
          <w:rFonts w:ascii="Times New Roman" w:hAnsi="Times New Roman" w:cs="Times New Roman"/>
          <w:sz w:val="26"/>
          <w:szCs w:val="26"/>
        </w:rPr>
      </w:pPr>
      <w:r w:rsidRPr="00C75F4D">
        <w:rPr>
          <w:rFonts w:ascii="Times New Roman" w:hAnsi="Times New Roman" w:cs="Times New Roman"/>
          <w:sz w:val="26"/>
          <w:szCs w:val="26"/>
        </w:rPr>
        <w:t>2. Пояснительная записка (не прилагается при проведении публичного обсуждения муниципального правового акта).</w:t>
      </w:r>
    </w:p>
    <w:p w:rsidR="00C75F4D" w:rsidRPr="00C75F4D" w:rsidRDefault="00C75F4D" w:rsidP="005E4B12">
      <w:pPr>
        <w:spacing w:after="120"/>
        <w:jc w:val="both"/>
        <w:rPr>
          <w:rFonts w:ascii="Times New Roman" w:hAnsi="Times New Roman" w:cs="Times New Roman"/>
          <w:sz w:val="26"/>
          <w:szCs w:val="26"/>
        </w:rPr>
      </w:pPr>
      <w:r w:rsidRPr="00C75F4D">
        <w:rPr>
          <w:rFonts w:ascii="Times New Roman" w:hAnsi="Times New Roman" w:cs="Times New Roman"/>
          <w:sz w:val="26"/>
          <w:szCs w:val="26"/>
        </w:rPr>
        <w:t>3. Опросный лист.</w:t>
      </w:r>
    </w:p>
    <w:tbl>
      <w:tblPr>
        <w:tblW w:w="95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980"/>
        <w:gridCol w:w="560"/>
        <w:gridCol w:w="1960"/>
        <w:gridCol w:w="560"/>
        <w:gridCol w:w="3080"/>
        <w:gridCol w:w="420"/>
      </w:tblGrid>
      <w:tr w:rsidR="00C75F4D" w:rsidRPr="00C75F4D" w:rsidTr="005E4B12">
        <w:tc>
          <w:tcPr>
            <w:tcW w:w="9520" w:type="dxa"/>
            <w:gridSpan w:val="7"/>
            <w:tcBorders>
              <w:top w:val="nil"/>
              <w:left w:val="nil"/>
              <w:bottom w:val="nil"/>
              <w:right w:val="nil"/>
            </w:tcBorders>
          </w:tcPr>
          <w:p w:rsidR="00C75F4D" w:rsidRPr="002C6427" w:rsidRDefault="00C75F4D" w:rsidP="00114EA4">
            <w:pPr>
              <w:jc w:val="both"/>
              <w:rPr>
                <w:rFonts w:ascii="Times New Roman" w:hAnsi="Times New Roman" w:cs="Times New Roman"/>
                <w:b/>
                <w:sz w:val="26"/>
                <w:szCs w:val="26"/>
              </w:rPr>
            </w:pPr>
            <w:r w:rsidRPr="00C75F4D">
              <w:rPr>
                <w:rFonts w:ascii="Times New Roman" w:hAnsi="Times New Roman" w:cs="Times New Roman"/>
                <w:sz w:val="26"/>
                <w:szCs w:val="26"/>
              </w:rPr>
              <w:t>Комментарий:</w:t>
            </w:r>
            <w:r w:rsidR="005E4B12">
              <w:rPr>
                <w:rFonts w:ascii="Times New Roman" w:hAnsi="Times New Roman" w:cs="Times New Roman"/>
                <w:sz w:val="26"/>
                <w:szCs w:val="26"/>
              </w:rPr>
              <w:t xml:space="preserve"> </w:t>
            </w:r>
            <w:r w:rsidRPr="00575779">
              <w:rPr>
                <w:rFonts w:ascii="Times New Roman" w:hAnsi="Times New Roman" w:cs="Times New Roman"/>
                <w:b/>
                <w:sz w:val="26"/>
                <w:szCs w:val="26"/>
              </w:rPr>
              <w:t>Проект</w:t>
            </w:r>
            <w:r w:rsidR="005576D7" w:rsidRPr="00575779">
              <w:rPr>
                <w:rFonts w:ascii="Times New Roman" w:hAnsi="Times New Roman" w:cs="Times New Roman"/>
                <w:b/>
                <w:sz w:val="26"/>
                <w:szCs w:val="26"/>
              </w:rPr>
              <w:t xml:space="preserve"> муниципального</w:t>
            </w:r>
            <w:r w:rsidRPr="00575779">
              <w:rPr>
                <w:rFonts w:ascii="Times New Roman" w:hAnsi="Times New Roman" w:cs="Times New Roman"/>
                <w:b/>
                <w:sz w:val="26"/>
                <w:szCs w:val="26"/>
              </w:rPr>
              <w:t xml:space="preserve"> </w:t>
            </w:r>
            <w:r w:rsidR="00F37A6B" w:rsidRPr="00575779">
              <w:rPr>
                <w:rFonts w:ascii="Times New Roman" w:hAnsi="Times New Roman" w:cs="Times New Roman"/>
                <w:b/>
                <w:sz w:val="26"/>
                <w:szCs w:val="26"/>
              </w:rPr>
              <w:t xml:space="preserve">правового акта  </w:t>
            </w:r>
            <w:r w:rsidR="005E4B12" w:rsidRPr="00575779">
              <w:rPr>
                <w:rFonts w:ascii="Times New Roman" w:hAnsi="Times New Roman" w:cs="Times New Roman"/>
                <w:b/>
                <w:sz w:val="26"/>
                <w:szCs w:val="26"/>
              </w:rPr>
              <w:t xml:space="preserve">- </w:t>
            </w:r>
            <w:r w:rsidR="002C6427" w:rsidRPr="00575779">
              <w:rPr>
                <w:rFonts w:ascii="Times New Roman" w:eastAsia="Times New Roman" w:hAnsi="Times New Roman" w:cs="Times New Roman"/>
                <w:b/>
                <w:sz w:val="26"/>
                <w:szCs w:val="26"/>
                <w:lang w:eastAsia="ru-RU"/>
              </w:rPr>
              <w:t>административного регламента по предоставлению муниципальной услуги «</w:t>
            </w:r>
            <w:r w:rsidR="00114EA4" w:rsidRPr="00114EA4">
              <w:rPr>
                <w:rFonts w:ascii="Times New Roman" w:eastAsia="Times New Roman" w:hAnsi="Times New Roman" w:cs="Times New Roman"/>
                <w:b/>
                <w:sz w:val="26"/>
                <w:szCs w:val="26"/>
                <w:lang w:eastAsia="ru-RU"/>
              </w:rPr>
              <w:t xml:space="preserve">Организация предоставления во владение и (или) в пользование объектов имущества, </w:t>
            </w:r>
            <w:r w:rsidR="00114EA4" w:rsidRPr="00114EA4">
              <w:rPr>
                <w:rFonts w:ascii="Times New Roman" w:eastAsia="Times New Roman" w:hAnsi="Times New Roman" w:cs="Times New Roman"/>
                <w:b/>
                <w:sz w:val="26"/>
                <w:szCs w:val="26"/>
                <w:lang w:eastAsia="ru-RU"/>
              </w:rPr>
              <w:lastRenderedPageBreak/>
              <w:t>включенных в перечень муниципального имущества муниципального образования «Гатчинский муниципальный район» и МО «Город Гатчина», а также земельных участков, полномочия по распоряжению которыми относятся к компетенции администрации Гатчинского муниципального района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свободного от прав третьих лиц (за исключением права хозяйственного ведения, оперативного управления и имущественных прав субъектов малого и среднего предпринимательства), предназначенного для предоставления во владение и (или) пользование (в том числе по льготным ставкам арендной платы)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114EA4">
              <w:rPr>
                <w:rFonts w:ascii="Times New Roman" w:eastAsia="Times New Roman" w:hAnsi="Times New Roman" w:cs="Times New Roman"/>
                <w:b/>
                <w:sz w:val="26"/>
                <w:szCs w:val="26"/>
                <w:lang w:eastAsia="ru-RU"/>
              </w:rPr>
              <w:t xml:space="preserve"> </w:t>
            </w:r>
          </w:p>
        </w:tc>
      </w:tr>
      <w:tr w:rsidR="00C75F4D" w:rsidRPr="00C75F4D" w:rsidTr="005E4B12">
        <w:tc>
          <w:tcPr>
            <w:tcW w:w="1960" w:type="dxa"/>
            <w:tcBorders>
              <w:top w:val="nil"/>
              <w:left w:val="nil"/>
              <w:bottom w:val="nil"/>
              <w:right w:val="nil"/>
            </w:tcBorders>
          </w:tcPr>
          <w:p w:rsidR="00C75F4D" w:rsidRPr="00C75F4D" w:rsidRDefault="00C75F4D" w:rsidP="006115D3">
            <w:pPr>
              <w:jc w:val="both"/>
              <w:rPr>
                <w:rFonts w:ascii="Times New Roman" w:hAnsi="Times New Roman" w:cs="Times New Roman"/>
                <w:sz w:val="26"/>
                <w:szCs w:val="26"/>
              </w:rPr>
            </w:pPr>
            <w:r w:rsidRPr="005F1395">
              <w:rPr>
                <w:rFonts w:ascii="Times New Roman" w:hAnsi="Times New Roman" w:cs="Times New Roman"/>
                <w:sz w:val="26"/>
                <w:szCs w:val="26"/>
              </w:rPr>
              <w:lastRenderedPageBreak/>
              <w:t>устанавливает</w:t>
            </w:r>
            <w:r w:rsidRPr="00C75F4D">
              <w:rPr>
                <w:rFonts w:ascii="Times New Roman" w:hAnsi="Times New Roman" w:cs="Times New Roman"/>
                <w:sz w:val="26"/>
                <w:szCs w:val="26"/>
              </w:rPr>
              <w:t>:</w:t>
            </w:r>
          </w:p>
        </w:tc>
        <w:tc>
          <w:tcPr>
            <w:tcW w:w="7560" w:type="dxa"/>
            <w:gridSpan w:val="6"/>
            <w:tcBorders>
              <w:top w:val="nil"/>
              <w:left w:val="nil"/>
              <w:bottom w:val="single" w:sz="4" w:space="0" w:color="auto"/>
              <w:right w:val="nil"/>
            </w:tcBorders>
          </w:tcPr>
          <w:p w:rsidR="00C75F4D" w:rsidRPr="005F1395" w:rsidRDefault="005E4B12" w:rsidP="00114EA4">
            <w:pPr>
              <w:jc w:val="both"/>
              <w:rPr>
                <w:rFonts w:ascii="Times New Roman" w:hAnsi="Times New Roman" w:cs="Times New Roman"/>
                <w:b/>
                <w:sz w:val="26"/>
                <w:szCs w:val="26"/>
              </w:rPr>
            </w:pPr>
            <w:r w:rsidRPr="005F1395">
              <w:rPr>
                <w:rFonts w:ascii="Times New Roman" w:hAnsi="Times New Roman" w:cs="Times New Roman"/>
                <w:b/>
                <w:sz w:val="26"/>
                <w:szCs w:val="26"/>
              </w:rPr>
              <w:t xml:space="preserve">Порядок </w:t>
            </w:r>
            <w:r w:rsidR="00575779">
              <w:rPr>
                <w:rFonts w:ascii="Times New Roman" w:hAnsi="Times New Roman" w:cs="Times New Roman"/>
                <w:b/>
                <w:sz w:val="26"/>
                <w:szCs w:val="26"/>
              </w:rPr>
              <w:t>и стандарт предоставления муниципальной услуги, состав, последовательность и сроки выполнения административных процедур, формы контроля за предоставлением муниципальной услуги, а также</w:t>
            </w:r>
            <w:r w:rsidR="00114EA4">
              <w:rPr>
                <w:rFonts w:ascii="Times New Roman" w:hAnsi="Times New Roman" w:cs="Times New Roman"/>
                <w:b/>
                <w:sz w:val="26"/>
                <w:szCs w:val="26"/>
              </w:rPr>
              <w:t xml:space="preserve"> досудебный </w:t>
            </w:r>
            <w:r w:rsidR="00575779">
              <w:rPr>
                <w:rFonts w:ascii="Times New Roman" w:hAnsi="Times New Roman" w:cs="Times New Roman"/>
                <w:b/>
                <w:sz w:val="26"/>
                <w:szCs w:val="26"/>
              </w:rPr>
              <w:t>порядок обжалования решений и действий (бездействий) органа, предоставляющего муниципальную услугу</w:t>
            </w:r>
          </w:p>
        </w:tc>
      </w:tr>
      <w:tr w:rsidR="00C75F4D" w:rsidRPr="00C75F4D" w:rsidTr="005E4B12">
        <w:tc>
          <w:tcPr>
            <w:tcW w:w="9520" w:type="dxa"/>
            <w:gridSpan w:val="7"/>
            <w:tcBorders>
              <w:top w:val="nil"/>
              <w:left w:val="nil"/>
              <w:bottom w:val="nil"/>
              <w:right w:val="nil"/>
            </w:tcBorders>
          </w:tcPr>
          <w:p w:rsidR="00C75F4D" w:rsidRPr="00C75F4D" w:rsidRDefault="005E4B12" w:rsidP="006115D3">
            <w:pPr>
              <w:jc w:val="center"/>
              <w:rPr>
                <w:rFonts w:ascii="Times New Roman" w:hAnsi="Times New Roman" w:cs="Times New Roman"/>
                <w:sz w:val="26"/>
                <w:szCs w:val="26"/>
              </w:rPr>
            </w:pPr>
            <w:r>
              <w:rPr>
                <w:rFonts w:ascii="Times New Roman" w:hAnsi="Times New Roman" w:cs="Times New Roman"/>
                <w:sz w:val="26"/>
                <w:szCs w:val="26"/>
              </w:rPr>
              <w:t xml:space="preserve">                         </w:t>
            </w:r>
            <w:r w:rsidR="00C75F4D" w:rsidRPr="00C75F4D">
              <w:rPr>
                <w:rFonts w:ascii="Times New Roman" w:hAnsi="Times New Roman" w:cs="Times New Roman"/>
                <w:sz w:val="26"/>
                <w:szCs w:val="26"/>
              </w:rPr>
              <w:t>(краткое описание правового регулирования)</w:t>
            </w:r>
          </w:p>
        </w:tc>
      </w:tr>
      <w:tr w:rsidR="00C75F4D" w:rsidRPr="00C75F4D" w:rsidTr="005E4B12">
        <w:trPr>
          <w:trHeight w:val="3044"/>
        </w:trPr>
        <w:tc>
          <w:tcPr>
            <w:tcW w:w="9520" w:type="dxa"/>
            <w:gridSpan w:val="7"/>
            <w:tcBorders>
              <w:top w:val="nil"/>
              <w:left w:val="nil"/>
              <w:bottom w:val="nil"/>
              <w:right w:val="nil"/>
            </w:tcBorders>
          </w:tcPr>
          <w:p w:rsidR="005E4B12" w:rsidRPr="00C75F4D" w:rsidRDefault="00C75F4D" w:rsidP="005F1395">
            <w:pPr>
              <w:jc w:val="both"/>
              <w:rPr>
                <w:rFonts w:ascii="Times New Roman" w:hAnsi="Times New Roman" w:cs="Times New Roman"/>
                <w:sz w:val="26"/>
                <w:szCs w:val="26"/>
              </w:rPr>
            </w:pPr>
            <w:r w:rsidRPr="00C75F4D">
              <w:rPr>
                <w:rFonts w:ascii="Times New Roman" w:hAnsi="Times New Roman" w:cs="Times New Roman"/>
                <w:sz w:val="26"/>
                <w:szCs w:val="26"/>
              </w:rPr>
              <w:t>В целях оценки регулирующего воздействия указанного проекта муниципального правового акта и выявления в нем положений, вводящих избыточные обязанности, запреты и ограничения для субъектов предпринимательской и (или)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Гатчинского муниципального района</w:t>
            </w:r>
            <w:r w:rsidR="005E4B12">
              <w:rPr>
                <w:rFonts w:ascii="Times New Roman" w:hAnsi="Times New Roman" w:cs="Times New Roman"/>
                <w:sz w:val="26"/>
                <w:szCs w:val="26"/>
              </w:rPr>
              <w:t xml:space="preserve">, Комитет по управлению имуществом Гатчинского муниципального района Ленинградской области </w:t>
            </w:r>
          </w:p>
        </w:tc>
      </w:tr>
      <w:tr w:rsidR="00C75F4D" w:rsidRPr="00C75F4D" w:rsidTr="005E4B12">
        <w:tc>
          <w:tcPr>
            <w:tcW w:w="9520" w:type="dxa"/>
            <w:gridSpan w:val="7"/>
            <w:tcBorders>
              <w:top w:val="nil"/>
              <w:left w:val="nil"/>
              <w:bottom w:val="nil"/>
              <w:right w:val="nil"/>
            </w:tcBorders>
          </w:tcPr>
          <w:p w:rsidR="00C75F4D" w:rsidRPr="00DB6DD2" w:rsidRDefault="00C75F4D" w:rsidP="00114EA4">
            <w:pPr>
              <w:jc w:val="both"/>
              <w:rPr>
                <w:rFonts w:ascii="Times New Roman" w:hAnsi="Times New Roman" w:cs="Times New Roman"/>
                <w:sz w:val="26"/>
                <w:szCs w:val="26"/>
              </w:rPr>
            </w:pPr>
            <w:r w:rsidRPr="00C75F4D">
              <w:rPr>
                <w:rFonts w:ascii="Times New Roman" w:hAnsi="Times New Roman" w:cs="Times New Roman"/>
                <w:sz w:val="26"/>
                <w:szCs w:val="26"/>
              </w:rPr>
              <w:t xml:space="preserve">в соответствии с </w:t>
            </w:r>
            <w:r w:rsidR="00114EA4" w:rsidRPr="00114EA4">
              <w:rPr>
                <w:rFonts w:ascii="Times New Roman" w:hAnsi="Times New Roman" w:cs="Times New Roman"/>
                <w:sz w:val="26"/>
                <w:szCs w:val="26"/>
              </w:rPr>
              <w:t>Порядком</w:t>
            </w:r>
            <w:r w:rsidRPr="00114EA4">
              <w:rPr>
                <w:rFonts w:ascii="Times New Roman" w:hAnsi="Times New Roman" w:cs="Times New Roman"/>
                <w:sz w:val="26"/>
                <w:szCs w:val="26"/>
              </w:rPr>
              <w:t xml:space="preserve"> </w:t>
            </w:r>
            <w:r w:rsidR="00114EA4" w:rsidRPr="00114EA4">
              <w:rPr>
                <w:rFonts w:ascii="Times New Roman" w:hAnsi="Times New Roman" w:cs="Times New Roman"/>
                <w:sz w:val="26"/>
                <w:szCs w:val="26"/>
              </w:rPr>
              <w:t>проведения</w:t>
            </w:r>
            <w:r w:rsidR="00114EA4" w:rsidRPr="00114EA4">
              <w:rPr>
                <w:rFonts w:ascii="Times New Roman" w:hAnsi="Times New Roman" w:cs="Times New Roman"/>
                <w:sz w:val="26"/>
                <w:szCs w:val="26"/>
              </w:rPr>
              <w:t xml:space="preserve"> процедур оценки регулирующего </w:t>
            </w:r>
            <w:r w:rsidR="00114EA4" w:rsidRPr="00114EA4">
              <w:rPr>
                <w:rFonts w:ascii="Times New Roman" w:hAnsi="Times New Roman" w:cs="Times New Roman"/>
                <w:sz w:val="26"/>
                <w:szCs w:val="26"/>
              </w:rPr>
              <w:t>возд</w:t>
            </w:r>
            <w:r w:rsidR="00114EA4" w:rsidRPr="00114EA4">
              <w:rPr>
                <w:rFonts w:ascii="Times New Roman" w:hAnsi="Times New Roman" w:cs="Times New Roman"/>
                <w:sz w:val="26"/>
                <w:szCs w:val="26"/>
              </w:rPr>
              <w:t xml:space="preserve">ействия проектов муниципальных </w:t>
            </w:r>
            <w:r w:rsidR="00114EA4" w:rsidRPr="00114EA4">
              <w:rPr>
                <w:rFonts w:ascii="Times New Roman" w:hAnsi="Times New Roman" w:cs="Times New Roman"/>
                <w:sz w:val="26"/>
                <w:szCs w:val="26"/>
              </w:rPr>
              <w:t>нормативн</w:t>
            </w:r>
            <w:r w:rsidR="00114EA4" w:rsidRPr="00114EA4">
              <w:rPr>
                <w:rFonts w:ascii="Times New Roman" w:hAnsi="Times New Roman" w:cs="Times New Roman"/>
                <w:sz w:val="26"/>
                <w:szCs w:val="26"/>
              </w:rPr>
              <w:t xml:space="preserve">ых правовых актов и экспертизы </w:t>
            </w:r>
            <w:r w:rsidR="00114EA4" w:rsidRPr="00114EA4">
              <w:rPr>
                <w:rFonts w:ascii="Times New Roman" w:hAnsi="Times New Roman" w:cs="Times New Roman"/>
                <w:sz w:val="26"/>
                <w:szCs w:val="26"/>
              </w:rPr>
              <w:t>муниципаль</w:t>
            </w:r>
            <w:r w:rsidR="00114EA4" w:rsidRPr="00114EA4">
              <w:rPr>
                <w:rFonts w:ascii="Times New Roman" w:hAnsi="Times New Roman" w:cs="Times New Roman"/>
                <w:sz w:val="26"/>
                <w:szCs w:val="26"/>
              </w:rPr>
              <w:t xml:space="preserve">ных нормативных правовых актов </w:t>
            </w:r>
            <w:r w:rsidR="00114EA4" w:rsidRPr="00114EA4">
              <w:rPr>
                <w:rFonts w:ascii="Times New Roman" w:hAnsi="Times New Roman" w:cs="Times New Roman"/>
                <w:sz w:val="26"/>
                <w:szCs w:val="26"/>
              </w:rPr>
              <w:t>администрации Гатчинского муниципального района</w:t>
            </w:r>
            <w:r w:rsidRPr="00114EA4">
              <w:rPr>
                <w:rFonts w:ascii="Times New Roman" w:hAnsi="Times New Roman" w:cs="Times New Roman"/>
                <w:sz w:val="26"/>
                <w:szCs w:val="26"/>
              </w:rPr>
              <w:t xml:space="preserve">, </w:t>
            </w:r>
            <w:r w:rsidR="00114EA4" w:rsidRPr="00114EA4">
              <w:rPr>
                <w:rFonts w:ascii="Times New Roman" w:hAnsi="Times New Roman" w:cs="Times New Roman"/>
                <w:sz w:val="26"/>
                <w:szCs w:val="26"/>
              </w:rPr>
              <w:t>утвержденным</w:t>
            </w:r>
            <w:r w:rsidRPr="00114EA4">
              <w:rPr>
                <w:rFonts w:ascii="Times New Roman" w:hAnsi="Times New Roman" w:cs="Times New Roman"/>
                <w:sz w:val="26"/>
                <w:szCs w:val="26"/>
              </w:rPr>
              <w:t xml:space="preserve"> </w:t>
            </w:r>
            <w:r w:rsidR="00114EA4" w:rsidRPr="00114EA4">
              <w:rPr>
                <w:rFonts w:ascii="Times New Roman" w:hAnsi="Times New Roman" w:cs="Times New Roman"/>
                <w:sz w:val="26"/>
                <w:szCs w:val="26"/>
              </w:rPr>
              <w:t>постановлением администрации</w:t>
            </w:r>
            <w:r w:rsidRPr="00114EA4">
              <w:rPr>
                <w:rFonts w:ascii="Times New Roman" w:hAnsi="Times New Roman" w:cs="Times New Roman"/>
                <w:sz w:val="26"/>
                <w:szCs w:val="26"/>
              </w:rPr>
              <w:t xml:space="preserve"> Гатчинского муниципального района</w:t>
            </w:r>
            <w:r w:rsidR="00DB6DD2" w:rsidRPr="00114EA4">
              <w:rPr>
                <w:rFonts w:ascii="Times New Roman" w:hAnsi="Times New Roman" w:cs="Times New Roman"/>
                <w:sz w:val="26"/>
                <w:szCs w:val="26"/>
              </w:rPr>
              <w:t xml:space="preserve"> </w:t>
            </w:r>
            <w:r w:rsidRPr="00114EA4">
              <w:rPr>
                <w:rFonts w:ascii="Times New Roman" w:hAnsi="Times New Roman" w:cs="Times New Roman"/>
                <w:sz w:val="26"/>
                <w:szCs w:val="26"/>
              </w:rPr>
              <w:t xml:space="preserve">от </w:t>
            </w:r>
            <w:r w:rsidR="00114EA4" w:rsidRPr="00114EA4">
              <w:rPr>
                <w:rFonts w:ascii="Times New Roman" w:hAnsi="Times New Roman" w:cs="Times New Roman"/>
                <w:sz w:val="26"/>
                <w:szCs w:val="26"/>
              </w:rPr>
              <w:t>15.09.2016 №4377</w:t>
            </w:r>
            <w:r w:rsidR="005576D7" w:rsidRPr="00114EA4">
              <w:rPr>
                <w:rFonts w:ascii="Times New Roman" w:hAnsi="Times New Roman" w:cs="Times New Roman"/>
                <w:sz w:val="26"/>
                <w:szCs w:val="26"/>
              </w:rPr>
              <w:t>,</w:t>
            </w:r>
            <w:r w:rsidRPr="00114EA4">
              <w:rPr>
                <w:rFonts w:ascii="Times New Roman" w:hAnsi="Times New Roman" w:cs="Times New Roman"/>
                <w:sz w:val="26"/>
                <w:szCs w:val="26"/>
              </w:rPr>
              <w:t xml:space="preserve"> проводит публичное обсуждение.</w:t>
            </w:r>
          </w:p>
          <w:p w:rsidR="00C75F4D" w:rsidRPr="00C75F4D" w:rsidRDefault="00C75F4D" w:rsidP="005E4B12">
            <w:pPr>
              <w:jc w:val="both"/>
              <w:rPr>
                <w:rFonts w:ascii="Times New Roman" w:hAnsi="Times New Roman" w:cs="Times New Roman"/>
                <w:sz w:val="26"/>
                <w:szCs w:val="26"/>
              </w:rPr>
            </w:pPr>
            <w:r w:rsidRPr="00C75F4D">
              <w:rPr>
                <w:rFonts w:ascii="Times New Roman" w:hAnsi="Times New Roman" w:cs="Times New Roman"/>
                <w:sz w:val="26"/>
                <w:szCs w:val="26"/>
              </w:rPr>
              <w:t xml:space="preserve">В период публичного обсуждения все заинтересованные лица могут направить свои </w:t>
            </w:r>
            <w:r w:rsidR="005E4B12">
              <w:rPr>
                <w:rFonts w:ascii="Times New Roman" w:hAnsi="Times New Roman" w:cs="Times New Roman"/>
                <w:sz w:val="26"/>
                <w:szCs w:val="26"/>
              </w:rPr>
              <w:t>замечани</w:t>
            </w:r>
            <w:r w:rsidRPr="00C75F4D">
              <w:rPr>
                <w:rFonts w:ascii="Times New Roman" w:hAnsi="Times New Roman" w:cs="Times New Roman"/>
                <w:sz w:val="26"/>
                <w:szCs w:val="26"/>
              </w:rPr>
              <w:t>я и предложения по данному проекту муниципального правового акта (муниципальному правовому акту).</w:t>
            </w:r>
          </w:p>
        </w:tc>
      </w:tr>
      <w:tr w:rsidR="00C75F4D" w:rsidRPr="00C75F4D" w:rsidTr="005E4B12">
        <w:tc>
          <w:tcPr>
            <w:tcW w:w="9520" w:type="dxa"/>
            <w:gridSpan w:val="7"/>
            <w:tcBorders>
              <w:top w:val="nil"/>
              <w:left w:val="nil"/>
              <w:bottom w:val="nil"/>
              <w:right w:val="nil"/>
            </w:tcBorders>
          </w:tcPr>
          <w:p w:rsidR="00C75F4D" w:rsidRPr="00C75F4D" w:rsidRDefault="00C75F4D" w:rsidP="006115D3">
            <w:pPr>
              <w:jc w:val="both"/>
              <w:rPr>
                <w:rFonts w:ascii="Times New Roman" w:hAnsi="Times New Roman" w:cs="Times New Roman"/>
                <w:sz w:val="26"/>
                <w:szCs w:val="26"/>
              </w:rPr>
            </w:pPr>
          </w:p>
        </w:tc>
      </w:tr>
      <w:tr w:rsidR="00C75F4D" w:rsidRPr="00C75F4D" w:rsidTr="005E4B12">
        <w:trPr>
          <w:gridAfter w:val="1"/>
          <w:wAfter w:w="420" w:type="dxa"/>
        </w:trPr>
        <w:tc>
          <w:tcPr>
            <w:tcW w:w="2940" w:type="dxa"/>
            <w:gridSpan w:val="2"/>
            <w:tcBorders>
              <w:top w:val="nil"/>
              <w:left w:val="nil"/>
              <w:bottom w:val="nil"/>
              <w:right w:val="nil"/>
            </w:tcBorders>
          </w:tcPr>
          <w:p w:rsidR="00C75F4D" w:rsidRPr="00C75F4D" w:rsidRDefault="00C75F4D" w:rsidP="005F1395">
            <w:pPr>
              <w:spacing w:after="0"/>
              <w:jc w:val="both"/>
              <w:rPr>
                <w:rFonts w:ascii="Times New Roman" w:hAnsi="Times New Roman" w:cs="Times New Roman"/>
                <w:sz w:val="26"/>
                <w:szCs w:val="26"/>
              </w:rPr>
            </w:pPr>
            <w:r w:rsidRPr="00C75F4D">
              <w:rPr>
                <w:rFonts w:ascii="Times New Roman" w:hAnsi="Times New Roman" w:cs="Times New Roman"/>
                <w:sz w:val="26"/>
                <w:szCs w:val="26"/>
              </w:rPr>
              <w:t>Руководитель</w:t>
            </w:r>
          </w:p>
          <w:p w:rsidR="00C75F4D" w:rsidRPr="00C75F4D" w:rsidRDefault="00C75F4D" w:rsidP="005F1395">
            <w:pPr>
              <w:spacing w:after="0"/>
              <w:jc w:val="both"/>
              <w:rPr>
                <w:rFonts w:ascii="Times New Roman" w:hAnsi="Times New Roman" w:cs="Times New Roman"/>
                <w:sz w:val="26"/>
                <w:szCs w:val="26"/>
              </w:rPr>
            </w:pPr>
            <w:r w:rsidRPr="00C75F4D">
              <w:rPr>
                <w:rFonts w:ascii="Times New Roman" w:hAnsi="Times New Roman" w:cs="Times New Roman"/>
                <w:sz w:val="26"/>
                <w:szCs w:val="26"/>
              </w:rPr>
              <w:t>регулирующего органа</w:t>
            </w:r>
          </w:p>
        </w:tc>
        <w:tc>
          <w:tcPr>
            <w:tcW w:w="560" w:type="dxa"/>
            <w:tcBorders>
              <w:top w:val="nil"/>
              <w:left w:val="nil"/>
              <w:bottom w:val="nil"/>
              <w:right w:val="nil"/>
            </w:tcBorders>
          </w:tcPr>
          <w:p w:rsidR="00C75F4D" w:rsidRPr="00C75F4D" w:rsidRDefault="00C75F4D" w:rsidP="006115D3">
            <w:pPr>
              <w:jc w:val="both"/>
              <w:rPr>
                <w:rFonts w:ascii="Times New Roman" w:hAnsi="Times New Roman" w:cs="Times New Roman"/>
                <w:sz w:val="26"/>
                <w:szCs w:val="26"/>
              </w:rPr>
            </w:pPr>
          </w:p>
        </w:tc>
        <w:tc>
          <w:tcPr>
            <w:tcW w:w="1960" w:type="dxa"/>
            <w:tcBorders>
              <w:top w:val="nil"/>
              <w:left w:val="nil"/>
              <w:bottom w:val="single" w:sz="4" w:space="0" w:color="auto"/>
              <w:right w:val="nil"/>
            </w:tcBorders>
          </w:tcPr>
          <w:p w:rsidR="00C75F4D" w:rsidRPr="00C75F4D" w:rsidRDefault="00C75F4D" w:rsidP="006115D3">
            <w:pPr>
              <w:jc w:val="both"/>
              <w:rPr>
                <w:rFonts w:ascii="Times New Roman" w:hAnsi="Times New Roman" w:cs="Times New Roman"/>
                <w:sz w:val="26"/>
                <w:szCs w:val="26"/>
              </w:rPr>
            </w:pPr>
          </w:p>
        </w:tc>
        <w:tc>
          <w:tcPr>
            <w:tcW w:w="560" w:type="dxa"/>
            <w:tcBorders>
              <w:top w:val="nil"/>
              <w:left w:val="nil"/>
              <w:bottom w:val="nil"/>
              <w:right w:val="nil"/>
            </w:tcBorders>
          </w:tcPr>
          <w:p w:rsidR="00C75F4D" w:rsidRPr="00C75F4D" w:rsidRDefault="00C75F4D" w:rsidP="006115D3">
            <w:pPr>
              <w:jc w:val="both"/>
              <w:rPr>
                <w:rFonts w:ascii="Times New Roman" w:hAnsi="Times New Roman" w:cs="Times New Roman"/>
                <w:sz w:val="26"/>
                <w:szCs w:val="26"/>
              </w:rPr>
            </w:pPr>
          </w:p>
        </w:tc>
        <w:tc>
          <w:tcPr>
            <w:tcW w:w="3080" w:type="dxa"/>
            <w:tcBorders>
              <w:top w:val="nil"/>
              <w:left w:val="nil"/>
              <w:bottom w:val="single" w:sz="4" w:space="0" w:color="auto"/>
              <w:right w:val="nil"/>
            </w:tcBorders>
          </w:tcPr>
          <w:p w:rsidR="005F1395" w:rsidRDefault="005F1395" w:rsidP="005F1395">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
          <w:p w:rsidR="00C75F4D" w:rsidRPr="00C75F4D" w:rsidRDefault="005F1395" w:rsidP="005F1395">
            <w:pPr>
              <w:spacing w:after="0"/>
              <w:jc w:val="both"/>
              <w:rPr>
                <w:rFonts w:ascii="Times New Roman" w:hAnsi="Times New Roman" w:cs="Times New Roman"/>
                <w:sz w:val="26"/>
                <w:szCs w:val="26"/>
              </w:rPr>
            </w:pPr>
            <w:r>
              <w:rPr>
                <w:rFonts w:ascii="Times New Roman" w:hAnsi="Times New Roman" w:cs="Times New Roman"/>
                <w:sz w:val="26"/>
                <w:szCs w:val="26"/>
              </w:rPr>
              <w:t xml:space="preserve">         А.Н. Аввакумов</w:t>
            </w:r>
          </w:p>
        </w:tc>
      </w:tr>
      <w:tr w:rsidR="00C75F4D" w:rsidRPr="00C75F4D" w:rsidTr="005E4B12">
        <w:trPr>
          <w:gridAfter w:val="1"/>
          <w:wAfter w:w="420" w:type="dxa"/>
        </w:trPr>
        <w:tc>
          <w:tcPr>
            <w:tcW w:w="2940" w:type="dxa"/>
            <w:gridSpan w:val="2"/>
            <w:tcBorders>
              <w:top w:val="nil"/>
              <w:left w:val="nil"/>
              <w:bottom w:val="nil"/>
              <w:right w:val="nil"/>
            </w:tcBorders>
          </w:tcPr>
          <w:p w:rsidR="00C75F4D" w:rsidRPr="00C75F4D" w:rsidRDefault="00C75F4D" w:rsidP="006115D3">
            <w:pPr>
              <w:jc w:val="both"/>
              <w:rPr>
                <w:rFonts w:ascii="Times New Roman" w:hAnsi="Times New Roman" w:cs="Times New Roman"/>
                <w:sz w:val="26"/>
                <w:szCs w:val="26"/>
              </w:rPr>
            </w:pPr>
          </w:p>
        </w:tc>
        <w:tc>
          <w:tcPr>
            <w:tcW w:w="560" w:type="dxa"/>
            <w:tcBorders>
              <w:top w:val="nil"/>
              <w:left w:val="nil"/>
              <w:bottom w:val="nil"/>
              <w:right w:val="nil"/>
            </w:tcBorders>
          </w:tcPr>
          <w:p w:rsidR="00C75F4D" w:rsidRPr="00C75F4D" w:rsidRDefault="00C75F4D" w:rsidP="006115D3">
            <w:pPr>
              <w:jc w:val="both"/>
              <w:rPr>
                <w:rFonts w:ascii="Times New Roman" w:hAnsi="Times New Roman" w:cs="Times New Roman"/>
                <w:sz w:val="26"/>
                <w:szCs w:val="26"/>
              </w:rPr>
            </w:pPr>
          </w:p>
        </w:tc>
        <w:tc>
          <w:tcPr>
            <w:tcW w:w="1960" w:type="dxa"/>
            <w:tcBorders>
              <w:top w:val="single" w:sz="4" w:space="0" w:color="auto"/>
              <w:left w:val="nil"/>
              <w:bottom w:val="nil"/>
              <w:right w:val="nil"/>
            </w:tcBorders>
          </w:tcPr>
          <w:p w:rsidR="00C75F4D" w:rsidRPr="00C75F4D" w:rsidRDefault="00C75F4D" w:rsidP="006115D3">
            <w:pPr>
              <w:jc w:val="center"/>
              <w:rPr>
                <w:rFonts w:ascii="Times New Roman" w:hAnsi="Times New Roman" w:cs="Times New Roman"/>
                <w:sz w:val="26"/>
                <w:szCs w:val="26"/>
              </w:rPr>
            </w:pPr>
            <w:r w:rsidRPr="00C75F4D">
              <w:rPr>
                <w:rFonts w:ascii="Times New Roman" w:hAnsi="Times New Roman" w:cs="Times New Roman"/>
                <w:sz w:val="26"/>
                <w:szCs w:val="26"/>
              </w:rPr>
              <w:t>(подпись)</w:t>
            </w:r>
          </w:p>
        </w:tc>
        <w:tc>
          <w:tcPr>
            <w:tcW w:w="560" w:type="dxa"/>
            <w:tcBorders>
              <w:top w:val="nil"/>
              <w:left w:val="nil"/>
              <w:bottom w:val="nil"/>
              <w:right w:val="nil"/>
            </w:tcBorders>
          </w:tcPr>
          <w:p w:rsidR="00C75F4D" w:rsidRPr="00C75F4D" w:rsidRDefault="00C75F4D" w:rsidP="006115D3">
            <w:pPr>
              <w:jc w:val="both"/>
              <w:rPr>
                <w:rFonts w:ascii="Times New Roman" w:hAnsi="Times New Roman" w:cs="Times New Roman"/>
                <w:sz w:val="26"/>
                <w:szCs w:val="26"/>
              </w:rPr>
            </w:pPr>
          </w:p>
        </w:tc>
        <w:tc>
          <w:tcPr>
            <w:tcW w:w="3080" w:type="dxa"/>
            <w:tcBorders>
              <w:top w:val="single" w:sz="4" w:space="0" w:color="auto"/>
              <w:left w:val="nil"/>
              <w:bottom w:val="nil"/>
              <w:right w:val="nil"/>
            </w:tcBorders>
          </w:tcPr>
          <w:p w:rsidR="00C75F4D" w:rsidRPr="00C75F4D" w:rsidRDefault="00C75F4D" w:rsidP="005F1395">
            <w:pPr>
              <w:spacing w:after="0"/>
              <w:jc w:val="center"/>
              <w:rPr>
                <w:rFonts w:ascii="Times New Roman" w:hAnsi="Times New Roman" w:cs="Times New Roman"/>
                <w:sz w:val="26"/>
                <w:szCs w:val="26"/>
              </w:rPr>
            </w:pPr>
            <w:r w:rsidRPr="00C75F4D">
              <w:rPr>
                <w:rFonts w:ascii="Times New Roman" w:hAnsi="Times New Roman" w:cs="Times New Roman"/>
                <w:sz w:val="26"/>
                <w:szCs w:val="26"/>
              </w:rPr>
              <w:t>(расшифровка подписи)</w:t>
            </w:r>
          </w:p>
        </w:tc>
      </w:tr>
    </w:tbl>
    <w:p w:rsidR="00C75F4D" w:rsidRPr="00C75F4D" w:rsidRDefault="00C75F4D" w:rsidP="00C75F4D">
      <w:pPr>
        <w:spacing w:after="120"/>
        <w:rPr>
          <w:rFonts w:ascii="Times New Roman" w:hAnsi="Times New Roman" w:cs="Times New Roman"/>
          <w:sz w:val="26"/>
          <w:szCs w:val="26"/>
        </w:rPr>
      </w:pPr>
    </w:p>
    <w:p w:rsidR="00C75F4D" w:rsidRPr="00C75F4D" w:rsidRDefault="00C75F4D" w:rsidP="00C75F4D">
      <w:pPr>
        <w:jc w:val="right"/>
        <w:rPr>
          <w:rFonts w:ascii="Times New Roman" w:hAnsi="Times New Roman" w:cs="Times New Roman"/>
          <w:sz w:val="26"/>
          <w:szCs w:val="26"/>
        </w:rPr>
      </w:pPr>
    </w:p>
    <w:p w:rsidR="006870D1" w:rsidRDefault="00C75F4D" w:rsidP="00C04A1E">
      <w:pPr>
        <w:rPr>
          <w:rFonts w:ascii="Times New Roman" w:hAnsi="Times New Roman" w:cs="Times New Roman"/>
          <w:sz w:val="26"/>
          <w:szCs w:val="26"/>
        </w:rPr>
      </w:pPr>
      <w:r w:rsidRPr="00C75F4D">
        <w:rPr>
          <w:rFonts w:ascii="Times New Roman" w:hAnsi="Times New Roman" w:cs="Times New Roman"/>
          <w:sz w:val="26"/>
          <w:szCs w:val="26"/>
        </w:rPr>
        <w:t xml:space="preserve">                                                                                         </w:t>
      </w:r>
    </w:p>
    <w:sectPr w:rsidR="006870D1" w:rsidSect="00114EA4">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DC54BF"/>
    <w:multiLevelType w:val="hybridMultilevel"/>
    <w:tmpl w:val="D77419BE"/>
    <w:lvl w:ilvl="0" w:tplc="59FC6B1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D914DDA"/>
    <w:multiLevelType w:val="hybridMultilevel"/>
    <w:tmpl w:val="A1A6CD84"/>
    <w:lvl w:ilvl="0" w:tplc="909AD562">
      <w:start w:val="2"/>
      <w:numFmt w:val="decimal"/>
      <w:pStyle w:val="1"/>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76F579B4"/>
    <w:multiLevelType w:val="hybridMultilevel"/>
    <w:tmpl w:val="13A03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96"/>
    <w:rsid w:val="000711E1"/>
    <w:rsid w:val="000761D3"/>
    <w:rsid w:val="0009368F"/>
    <w:rsid w:val="00094FAE"/>
    <w:rsid w:val="000E1DE0"/>
    <w:rsid w:val="00114EA4"/>
    <w:rsid w:val="00116220"/>
    <w:rsid w:val="00116C7A"/>
    <w:rsid w:val="00176496"/>
    <w:rsid w:val="001A0021"/>
    <w:rsid w:val="00210D9E"/>
    <w:rsid w:val="002536DF"/>
    <w:rsid w:val="002C4D08"/>
    <w:rsid w:val="002C6427"/>
    <w:rsid w:val="00301DD9"/>
    <w:rsid w:val="003171D5"/>
    <w:rsid w:val="003C4876"/>
    <w:rsid w:val="004117D4"/>
    <w:rsid w:val="0043414E"/>
    <w:rsid w:val="004C2046"/>
    <w:rsid w:val="004C5BDD"/>
    <w:rsid w:val="004F5BD5"/>
    <w:rsid w:val="005418CC"/>
    <w:rsid w:val="005576D7"/>
    <w:rsid w:val="00573B2B"/>
    <w:rsid w:val="00575779"/>
    <w:rsid w:val="00593730"/>
    <w:rsid w:val="005C0F27"/>
    <w:rsid w:val="005C63AB"/>
    <w:rsid w:val="005D5D89"/>
    <w:rsid w:val="005E4B12"/>
    <w:rsid w:val="005F1395"/>
    <w:rsid w:val="00600B2F"/>
    <w:rsid w:val="00631D82"/>
    <w:rsid w:val="00654E3E"/>
    <w:rsid w:val="00674FEB"/>
    <w:rsid w:val="00686D18"/>
    <w:rsid w:val="006870D1"/>
    <w:rsid w:val="006A65D0"/>
    <w:rsid w:val="006B094B"/>
    <w:rsid w:val="006D142A"/>
    <w:rsid w:val="00774AB7"/>
    <w:rsid w:val="007A40F7"/>
    <w:rsid w:val="007C7F87"/>
    <w:rsid w:val="007D2961"/>
    <w:rsid w:val="007F4088"/>
    <w:rsid w:val="008219DB"/>
    <w:rsid w:val="00841B9B"/>
    <w:rsid w:val="0090750D"/>
    <w:rsid w:val="00946140"/>
    <w:rsid w:val="00997FD0"/>
    <w:rsid w:val="009C29A8"/>
    <w:rsid w:val="009C78C3"/>
    <w:rsid w:val="009F088F"/>
    <w:rsid w:val="00A174C7"/>
    <w:rsid w:val="00A2591A"/>
    <w:rsid w:val="00A46248"/>
    <w:rsid w:val="00A47C3E"/>
    <w:rsid w:val="00A711D5"/>
    <w:rsid w:val="00AE3D66"/>
    <w:rsid w:val="00B059D8"/>
    <w:rsid w:val="00B41C5F"/>
    <w:rsid w:val="00C04A1E"/>
    <w:rsid w:val="00C2240C"/>
    <w:rsid w:val="00C75F4D"/>
    <w:rsid w:val="00CC318C"/>
    <w:rsid w:val="00CC3820"/>
    <w:rsid w:val="00CC3F25"/>
    <w:rsid w:val="00D11167"/>
    <w:rsid w:val="00D81FDA"/>
    <w:rsid w:val="00DB6DD2"/>
    <w:rsid w:val="00DE4EF1"/>
    <w:rsid w:val="00E10443"/>
    <w:rsid w:val="00E66383"/>
    <w:rsid w:val="00EB5C97"/>
    <w:rsid w:val="00F005D6"/>
    <w:rsid w:val="00F37A6B"/>
    <w:rsid w:val="00F86A52"/>
    <w:rsid w:val="00FC7D22"/>
    <w:rsid w:val="00FD3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F7A2"/>
  <w15:chartTrackingRefBased/>
  <w15:docId w15:val="{6C19A3D1-0258-44FB-8EFD-20BE641F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1D5"/>
  </w:style>
  <w:style w:type="paragraph" w:styleId="1">
    <w:name w:val="heading 1"/>
    <w:basedOn w:val="a"/>
    <w:next w:val="a"/>
    <w:link w:val="10"/>
    <w:qFormat/>
    <w:rsid w:val="00C75F4D"/>
    <w:pPr>
      <w:widowControl w:val="0"/>
      <w:numPr>
        <w:numId w:val="1"/>
      </w:numPr>
      <w:suppressAutoHyphens/>
      <w:autoSpaceDE w:val="0"/>
      <w:spacing w:before="108" w:after="108" w:line="240" w:lineRule="auto"/>
      <w:jc w:val="center"/>
      <w:outlineLvl w:val="0"/>
    </w:pPr>
    <w:rPr>
      <w:rFonts w:ascii="Arial" w:eastAsia="Times New Roman" w:hAnsi="Arial" w:cs="Arial"/>
      <w:b/>
      <w:bCs/>
      <w:color w:val="000080"/>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5F4D"/>
    <w:pPr>
      <w:spacing w:after="0" w:line="240" w:lineRule="auto"/>
    </w:pPr>
  </w:style>
  <w:style w:type="character" w:customStyle="1" w:styleId="10">
    <w:name w:val="Заголовок 1 Знак"/>
    <w:basedOn w:val="a0"/>
    <w:link w:val="1"/>
    <w:rsid w:val="00C75F4D"/>
    <w:rPr>
      <w:rFonts w:ascii="Arial" w:eastAsia="Times New Roman" w:hAnsi="Arial" w:cs="Arial"/>
      <w:b/>
      <w:bCs/>
      <w:color w:val="000080"/>
      <w:sz w:val="24"/>
      <w:szCs w:val="24"/>
      <w:lang w:eastAsia="ar-SA"/>
    </w:rPr>
  </w:style>
  <w:style w:type="numbering" w:customStyle="1" w:styleId="11">
    <w:name w:val="Нет списка1"/>
    <w:next w:val="a2"/>
    <w:uiPriority w:val="99"/>
    <w:semiHidden/>
    <w:unhideWhenUsed/>
    <w:rsid w:val="00C75F4D"/>
  </w:style>
  <w:style w:type="paragraph" w:styleId="a4">
    <w:name w:val="Balloon Text"/>
    <w:basedOn w:val="a"/>
    <w:link w:val="a5"/>
    <w:uiPriority w:val="99"/>
    <w:semiHidden/>
    <w:unhideWhenUsed/>
    <w:rsid w:val="00C75F4D"/>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C75F4D"/>
    <w:rPr>
      <w:rFonts w:ascii="Tahoma" w:eastAsia="Times New Roman" w:hAnsi="Tahoma" w:cs="Tahoma"/>
      <w:sz w:val="16"/>
      <w:szCs w:val="16"/>
      <w:lang w:eastAsia="ru-RU"/>
    </w:rPr>
  </w:style>
  <w:style w:type="paragraph" w:customStyle="1" w:styleId="ConsPlusNormal">
    <w:name w:val="ConsPlusNormal"/>
    <w:rsid w:val="00C75F4D"/>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w:basedOn w:val="a"/>
    <w:link w:val="a7"/>
    <w:rsid w:val="00C75F4D"/>
    <w:pPr>
      <w:spacing w:after="0" w:line="240" w:lineRule="auto"/>
      <w:jc w:val="center"/>
    </w:pPr>
    <w:rPr>
      <w:rFonts w:ascii="Times New Roman" w:eastAsia="Times New Roman" w:hAnsi="Times New Roman" w:cs="Times New Roman"/>
      <w:b/>
      <w:bCs/>
      <w:sz w:val="24"/>
      <w:szCs w:val="24"/>
      <w:lang w:eastAsia="ru-RU"/>
    </w:rPr>
  </w:style>
  <w:style w:type="character" w:customStyle="1" w:styleId="a7">
    <w:name w:val="Основной текст Знак"/>
    <w:basedOn w:val="a0"/>
    <w:link w:val="a6"/>
    <w:rsid w:val="00C75F4D"/>
    <w:rPr>
      <w:rFonts w:ascii="Times New Roman" w:eastAsia="Times New Roman" w:hAnsi="Times New Roman" w:cs="Times New Roman"/>
      <w:b/>
      <w:bCs/>
      <w:sz w:val="24"/>
      <w:szCs w:val="24"/>
      <w:lang w:eastAsia="ru-RU"/>
    </w:rPr>
  </w:style>
  <w:style w:type="character" w:customStyle="1" w:styleId="a8">
    <w:name w:val="Гипертекстовая ссылка"/>
    <w:rsid w:val="00C75F4D"/>
    <w:rPr>
      <w:rFonts w:cs="Times New Roman"/>
      <w:color w:val="auto"/>
    </w:rPr>
  </w:style>
  <w:style w:type="character" w:styleId="a9">
    <w:name w:val="Hyperlink"/>
    <w:rsid w:val="00C75F4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2DABFC267453E50AED2A74007A321AE1C387FD54EC3B45CAD1405E851F70FC20268E265B902202703IEL" TargetMode="External"/><Relationship Id="rId5" Type="http://schemas.openxmlformats.org/officeDocument/2006/relationships/hyperlink" Target="mailto:kuiradm@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1077</TotalTime>
  <Pages>3</Pages>
  <Words>756</Words>
  <Characters>4311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Шитикова Любовь Юрьевна</dc:creator>
  <cp:keywords/>
  <dc:description/>
  <cp:lastModifiedBy>Шитикова Любовь Юрьевна</cp:lastModifiedBy>
  <cp:revision>45</cp:revision>
  <cp:lastPrinted>2017-08-01T07:58:00Z</cp:lastPrinted>
  <dcterms:created xsi:type="dcterms:W3CDTF">2017-06-15T08:24:00Z</dcterms:created>
  <dcterms:modified xsi:type="dcterms:W3CDTF">2019-09-19T06:21:00Z</dcterms:modified>
</cp:coreProperties>
</file>