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5C54" w14:textId="77777777" w:rsidR="003E6268" w:rsidRPr="003E6268" w:rsidRDefault="003E6268" w:rsidP="003E6268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E6268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670EE1FB" wp14:editId="7C48E62E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E0C15" w14:textId="77777777" w:rsidR="003E6268" w:rsidRPr="003E6268" w:rsidRDefault="003E6268" w:rsidP="003E6268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F126E59" w14:textId="77777777" w:rsidR="003E6268" w:rsidRPr="003E6268" w:rsidRDefault="003E6268" w:rsidP="003E62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E626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1203BC0" w14:textId="77777777" w:rsidR="003E6268" w:rsidRPr="003E6268" w:rsidRDefault="003E6268" w:rsidP="003E62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3E626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CA11269" w14:textId="77777777" w:rsidR="003E6268" w:rsidRPr="003E6268" w:rsidRDefault="003E6268" w:rsidP="003E62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3A4C21EF" w14:textId="77777777" w:rsidR="003E6268" w:rsidRPr="003E6268" w:rsidRDefault="003E6268" w:rsidP="003E626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</w:p>
    <w:p w14:paraId="15BE94DC" w14:textId="77777777" w:rsidR="003E6268" w:rsidRPr="003E6268" w:rsidRDefault="003E6268" w:rsidP="003E626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3E626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B6176E4" w14:textId="77777777" w:rsidR="003E6268" w:rsidRPr="003E6268" w:rsidRDefault="003E6268" w:rsidP="003E626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751AE0CB" w14:textId="77777777" w:rsidR="003E6268" w:rsidRPr="003E6268" w:rsidRDefault="003E6268" w:rsidP="003E626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14:paraId="232EAF07" w14:textId="77777777" w:rsidR="003E6268" w:rsidRPr="003E6268" w:rsidRDefault="003E6268" w:rsidP="003E626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14:paraId="50FD6CF1" w14:textId="3CEE5A9E" w:rsidR="003E6268" w:rsidRPr="003E6268" w:rsidRDefault="003E6268" w:rsidP="003E62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6268">
        <w:rPr>
          <w:rFonts w:ascii="Times New Roman" w:eastAsia="Calibri" w:hAnsi="Times New Roman" w:cs="Times New Roman"/>
          <w:sz w:val="28"/>
          <w:szCs w:val="28"/>
          <w:lang w:eastAsia="ru-RU"/>
        </w:rPr>
        <w:t>от 18.11.2025</w:t>
      </w:r>
      <w:r w:rsidRPr="003E62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E62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E626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E626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№ 10861</w:t>
      </w:r>
    </w:p>
    <w:p w14:paraId="25494BBE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E6268" w:rsidRPr="003E6268" w14:paraId="723F28DA" w14:textId="77777777" w:rsidTr="003E6268">
        <w:trPr>
          <w:trHeight w:val="825"/>
        </w:trPr>
        <w:tc>
          <w:tcPr>
            <w:tcW w:w="5954" w:type="dxa"/>
            <w:hideMark/>
          </w:tcPr>
          <w:p w14:paraId="07EB8AF9" w14:textId="77777777" w:rsidR="003E6268" w:rsidRPr="003E6268" w:rsidRDefault="003E6268" w:rsidP="003E6268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3E6268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 внесении изменений в постановление администрации Гатчинского муниципального округа от 24.01.2025 № 194 «Об утверждении Положения о порядке установления стимулирующих и иных выплат руководителям муниципальных учреждений Гатчинского муниципального округа,</w:t>
            </w:r>
            <w:r w:rsidRPr="003E626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E6268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в отношении которых администрация Гатчинского муниципального округа осуществляет функции и полномочия учредителя муниципальных учреждений Гатчинского муниципального округа»</w:t>
            </w:r>
          </w:p>
        </w:tc>
      </w:tr>
    </w:tbl>
    <w:p w14:paraId="7C0F2E73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6D75EA56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5FABC91F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 xml:space="preserve">В соответствии с Трудовым кодексом Российской Федерации, на основании постановлений администрации Гатчинского муниципального района Ленинградской области от 10.12.2024 № 6111 «О порядке осуществления администрацией Гатчинского муниципального округа функций и полномочий учредителя муниципального учреждения Гатчинского муниципального округа», от 19.12.2024 № 6297 «Об утверждении Положения о системах оплаты труда в муниципальных учреждениях Гатчинского муниципального округа по видам экономической деятельности», руководствуясь Уставом муниципального образования Гатчинский муниципальный округ Ленинградской области, </w:t>
      </w:r>
    </w:p>
    <w:p w14:paraId="5C4F890B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before="120" w:after="120" w:line="240" w:lineRule="auto"/>
        <w:ind w:firstLine="403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E6268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</w:p>
    <w:p w14:paraId="72496294" w14:textId="77777777" w:rsidR="003E6268" w:rsidRPr="003E6268" w:rsidRDefault="003E6268" w:rsidP="003E6268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 xml:space="preserve">Внести следующие изменения в </w:t>
      </w: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>постановление администрации Гатчинского муниципального округа от 24.01.2025 № 194 «Об утверждении Положения о порядке установления стимулирующих и иных выплат руководителям муниципальных учреждений Гатчинского муниципального округа,</w:t>
      </w:r>
      <w:r w:rsidRPr="003E626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>в отношении которых администрация Гатчинского муниципального округа осуществляет функции и полномочия учредителя муниципальных учреждений Гатчинского муниципального округа»:</w:t>
      </w:r>
    </w:p>
    <w:p w14:paraId="0457C413" w14:textId="77777777" w:rsidR="003E6268" w:rsidRPr="003E6268" w:rsidRDefault="003E6268" w:rsidP="003E6268">
      <w:pPr>
        <w:widowControl w:val="0"/>
        <w:numPr>
          <w:ilvl w:val="1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>В пункте 2 постановления слова «в 2025 году» исключить;</w:t>
      </w:r>
    </w:p>
    <w:p w14:paraId="3609CD91" w14:textId="77777777" w:rsidR="003E6268" w:rsidRPr="003E6268" w:rsidRDefault="003E6268" w:rsidP="003E6268">
      <w:pPr>
        <w:widowControl w:val="0"/>
        <w:numPr>
          <w:ilvl w:val="1"/>
          <w:numId w:val="1"/>
        </w:numPr>
        <w:tabs>
          <w:tab w:val="left" w:pos="709"/>
          <w:tab w:val="left" w:pos="1418"/>
          <w:tab w:val="left" w:pos="3792"/>
          <w:tab w:val="left" w:pos="7550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>В приложении 1 к постановлению:</w:t>
      </w:r>
    </w:p>
    <w:p w14:paraId="31200426" w14:textId="77777777" w:rsidR="003E6268" w:rsidRPr="003E6268" w:rsidRDefault="003E6268" w:rsidP="003E6268">
      <w:pPr>
        <w:widowControl w:val="0"/>
        <w:numPr>
          <w:ilvl w:val="2"/>
          <w:numId w:val="1"/>
        </w:numPr>
        <w:tabs>
          <w:tab w:val="left" w:pos="284"/>
          <w:tab w:val="left" w:pos="709"/>
          <w:tab w:val="left" w:pos="1418"/>
          <w:tab w:val="left" w:pos="3792"/>
          <w:tab w:val="left" w:pos="7550"/>
        </w:tabs>
        <w:spacing w:after="120" w:line="240" w:lineRule="auto"/>
        <w:ind w:left="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Строку 5 раздела </w:t>
      </w:r>
      <w:r w:rsidRPr="003E6268">
        <w:rPr>
          <w:rFonts w:ascii="Times New Roman" w:eastAsia="Arial" w:hAnsi="Times New Roman" w:cs="Times New Roman"/>
          <w:sz w:val="28"/>
          <w:szCs w:val="28"/>
          <w:lang w:val="en-US" w:bidi="ru-RU"/>
        </w:rPr>
        <w:t>I</w:t>
      </w:r>
      <w:r w:rsidRPr="003E6268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таблицы 9 «Показатели эффективности и результативности деятельности и критериев оценки деятельности муниципального учреждения физической культуры и спорта» изложить в следующей редакции: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957"/>
        <w:gridCol w:w="1545"/>
        <w:gridCol w:w="1368"/>
        <w:gridCol w:w="1323"/>
        <w:gridCol w:w="2114"/>
      </w:tblGrid>
      <w:tr w:rsidR="003E6268" w:rsidRPr="003E6268" w14:paraId="4C2476B4" w14:textId="77777777" w:rsidTr="003E6268">
        <w:trPr>
          <w:trHeight w:val="2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02CB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E92E" w14:textId="77777777" w:rsidR="003E6268" w:rsidRPr="003E6268" w:rsidRDefault="003E6268" w:rsidP="003E6268">
            <w:pPr>
              <w:spacing w:after="0" w:line="240" w:lineRule="auto"/>
              <w:ind w:firstLine="18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расходов, предусмотренных на закупку товаров, работ, услуг Планом финансово-хозяйственной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75D6" w14:textId="77777777" w:rsidR="003E6268" w:rsidRPr="003E6268" w:rsidRDefault="003E6268" w:rsidP="003E6268">
            <w:pPr>
              <w:spacing w:after="0" w:line="240" w:lineRule="auto"/>
              <w:ind w:firstLine="18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заключенных муниципальных контрактов в общем годовом объеме планируемых закупок товаров, работ, услуг Планом ФХД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4A57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BCE7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– не менее 15,</w:t>
            </w:r>
          </w:p>
          <w:p w14:paraId="1F61C6D5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квартал – не менее 50 </w:t>
            </w:r>
          </w:p>
          <w:p w14:paraId="051595DA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– не менее 70, 4 квартал – не менее 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6FB7" w14:textId="77777777" w:rsidR="003E6268" w:rsidRPr="003E6268" w:rsidRDefault="003E6268" w:rsidP="003E6268">
            <w:pPr>
              <w:spacing w:after="0" w:line="240" w:lineRule="auto"/>
              <w:ind w:firstLine="18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2DEAAC36" w14:textId="77777777" w:rsidR="003E6268" w:rsidRPr="003E6268" w:rsidRDefault="003E6268" w:rsidP="003E6268">
      <w:pPr>
        <w:widowControl w:val="0"/>
        <w:numPr>
          <w:ilvl w:val="2"/>
          <w:numId w:val="1"/>
        </w:numPr>
        <w:tabs>
          <w:tab w:val="left" w:pos="284"/>
          <w:tab w:val="left" w:pos="1418"/>
          <w:tab w:val="left" w:pos="3792"/>
          <w:tab w:val="left" w:pos="7550"/>
        </w:tabs>
        <w:spacing w:before="120" w:after="120" w:line="240" w:lineRule="auto"/>
        <w:ind w:left="0" w:firstLine="1844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 xml:space="preserve">Строку 5 раздела </w:t>
      </w:r>
      <w:r w:rsidRPr="003E6268">
        <w:rPr>
          <w:rFonts w:ascii="Times New Roman" w:eastAsia="Arial" w:hAnsi="Times New Roman" w:cs="Times New Roman"/>
          <w:sz w:val="28"/>
          <w:szCs w:val="28"/>
          <w:lang w:val="en-US"/>
        </w:rPr>
        <w:t>I</w:t>
      </w:r>
      <w:r w:rsidRPr="003E6268">
        <w:rPr>
          <w:rFonts w:ascii="Times New Roman" w:eastAsia="Arial" w:hAnsi="Times New Roman" w:cs="Times New Roman"/>
          <w:sz w:val="28"/>
          <w:szCs w:val="28"/>
        </w:rPr>
        <w:t xml:space="preserve"> таблицы 10 «Показатели эффективности и результативности деятельности и критериев оценки деятельности муниципального учреждения в сфере молодежной политики» изложить в следующей редакции: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957"/>
        <w:gridCol w:w="1545"/>
        <w:gridCol w:w="1368"/>
        <w:gridCol w:w="1323"/>
        <w:gridCol w:w="2114"/>
      </w:tblGrid>
      <w:tr w:rsidR="003E6268" w:rsidRPr="003E6268" w14:paraId="3D3462A2" w14:textId="77777777" w:rsidTr="003E6268">
        <w:trPr>
          <w:trHeight w:val="26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5EC6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8C86" w14:textId="77777777" w:rsidR="003E6268" w:rsidRPr="003E6268" w:rsidRDefault="003E6268" w:rsidP="003E6268">
            <w:pPr>
              <w:spacing w:after="0" w:line="240" w:lineRule="auto"/>
              <w:ind w:firstLine="18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расходов, предусмотренных на закупку товаров, работ, услуг Планом финансово-хозяйственной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CC2C" w14:textId="77777777" w:rsidR="003E6268" w:rsidRPr="003E6268" w:rsidRDefault="003E6268" w:rsidP="003E6268">
            <w:pPr>
              <w:spacing w:after="0" w:line="240" w:lineRule="auto"/>
              <w:ind w:firstLine="18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заключенных муниципальных контрактов в общем годовом объеме планируемых закупок товаров, работ, услуг Планом ФХД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F25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D9E5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– не менее 15,</w:t>
            </w:r>
          </w:p>
          <w:p w14:paraId="38F6FCA9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квартал – не менее 50 </w:t>
            </w:r>
          </w:p>
          <w:p w14:paraId="7647AA65" w14:textId="77777777" w:rsidR="003E6268" w:rsidRPr="003E6268" w:rsidRDefault="003E6268" w:rsidP="003E6268">
            <w:pPr>
              <w:spacing w:after="0" w:line="240" w:lineRule="auto"/>
              <w:ind w:firstLine="18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– не менее 70, 4 квартал – не менее 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DE13" w14:textId="77777777" w:rsidR="003E6268" w:rsidRPr="003E6268" w:rsidRDefault="003E6268" w:rsidP="003E6268">
            <w:pPr>
              <w:spacing w:after="0" w:line="240" w:lineRule="auto"/>
              <w:ind w:firstLine="18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1DB8B1A0" w14:textId="77777777" w:rsidR="003E6268" w:rsidRPr="003E6268" w:rsidRDefault="003E6268" w:rsidP="003E6268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before="120" w:after="0" w:line="240" w:lineRule="auto"/>
        <w:ind w:left="0" w:firstLine="1844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>Настоящее постановление вступает в силу с 01 января 2026 года, подлежит размещению на официальном сайте Гатчинского муниципального округа.</w:t>
      </w:r>
    </w:p>
    <w:p w14:paraId="2D7AC214" w14:textId="0F9C8941" w:rsidR="003E6268" w:rsidRPr="003E6268" w:rsidRDefault="003E6268" w:rsidP="003E6268">
      <w:pPr>
        <w:widowControl w:val="0"/>
        <w:numPr>
          <w:ilvl w:val="0"/>
          <w:numId w:val="1"/>
        </w:numPr>
        <w:tabs>
          <w:tab w:val="left" w:pos="1418"/>
          <w:tab w:val="left" w:pos="3792"/>
          <w:tab w:val="left" w:pos="7550"/>
        </w:tabs>
        <w:spacing w:after="0" w:line="240" w:lineRule="auto"/>
        <w:ind w:left="0" w:firstLine="1844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>Контроль исполнения настоящего постановления возложить на заместителей главы администрации Гатчинского муниципального округа и глав территориальных управлений администрации Гатчинского муниципального округа в отношении курируемых муниципальных учреждений.</w:t>
      </w:r>
    </w:p>
    <w:p w14:paraId="59744085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5BDC248D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27732731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3E6268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3E6268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7B340D8" w14:textId="77777777" w:rsidR="003E6268" w:rsidRPr="003E6268" w:rsidRDefault="003E6268" w:rsidP="003E6268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D799F03" w14:textId="74BC3085" w:rsidR="00C73573" w:rsidRDefault="003E6268" w:rsidP="003E62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6268">
        <w:rPr>
          <w:rFonts w:ascii="Times New Roman" w:eastAsia="Calibri" w:hAnsi="Times New Roman" w:cs="Times New Roman"/>
          <w:bCs/>
          <w:sz w:val="20"/>
          <w:szCs w:val="20"/>
        </w:rPr>
        <w:t>Орехова Любовь Ивановна</w:t>
      </w:r>
    </w:p>
    <w:sectPr w:rsidR="00C73573" w:rsidSect="003E626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4DE5"/>
    <w:multiLevelType w:val="multilevel"/>
    <w:tmpl w:val="40CAF5EA"/>
    <w:lvl w:ilvl="0">
      <w:start w:val="1"/>
      <w:numFmt w:val="decimal"/>
      <w:lvlText w:val="%1."/>
      <w:lvlJc w:val="left"/>
      <w:pPr>
        <w:ind w:left="1135" w:hanging="735"/>
      </w:pPr>
    </w:lvl>
    <w:lvl w:ilvl="1">
      <w:start w:val="1"/>
      <w:numFmt w:val="decimal"/>
      <w:isLgl/>
      <w:lvlText w:val="%1.%2."/>
      <w:lvlJc w:val="left"/>
      <w:pPr>
        <w:ind w:left="6816" w:hanging="720"/>
      </w:pPr>
    </w:lvl>
    <w:lvl w:ilvl="2">
      <w:start w:val="1"/>
      <w:numFmt w:val="decimal"/>
      <w:isLgl/>
      <w:lvlText w:val="%1.%2.%3."/>
      <w:lvlJc w:val="left"/>
      <w:pPr>
        <w:ind w:left="1120" w:hanging="720"/>
      </w:pPr>
    </w:lvl>
    <w:lvl w:ilvl="3">
      <w:start w:val="1"/>
      <w:numFmt w:val="decimal"/>
      <w:isLgl/>
      <w:lvlText w:val="%1.%2.%3.%4."/>
      <w:lvlJc w:val="left"/>
      <w:pPr>
        <w:ind w:left="1480" w:hanging="1080"/>
      </w:pPr>
    </w:lvl>
    <w:lvl w:ilvl="4">
      <w:start w:val="1"/>
      <w:numFmt w:val="decimal"/>
      <w:isLgl/>
      <w:lvlText w:val="%1.%2.%3.%4.%5."/>
      <w:lvlJc w:val="left"/>
      <w:pPr>
        <w:ind w:left="1480" w:hanging="1080"/>
      </w:pPr>
    </w:lvl>
    <w:lvl w:ilvl="5">
      <w:start w:val="1"/>
      <w:numFmt w:val="decimal"/>
      <w:isLgl/>
      <w:lvlText w:val="%1.%2.%3.%4.%5.%6."/>
      <w:lvlJc w:val="left"/>
      <w:pPr>
        <w:ind w:left="1840" w:hanging="1440"/>
      </w:pPr>
    </w:lvl>
    <w:lvl w:ilvl="6">
      <w:start w:val="1"/>
      <w:numFmt w:val="decimal"/>
      <w:isLgl/>
      <w:lvlText w:val="%1.%2.%3.%4.%5.%6.%7."/>
      <w:lvlJc w:val="left"/>
      <w:pPr>
        <w:ind w:left="2200" w:hanging="1800"/>
      </w:pPr>
    </w:lvl>
    <w:lvl w:ilvl="7">
      <w:start w:val="1"/>
      <w:numFmt w:val="decimal"/>
      <w:isLgl/>
      <w:lvlText w:val="%1.%2.%3.%4.%5.%6.%7.%8."/>
      <w:lvlJc w:val="left"/>
      <w:pPr>
        <w:ind w:left="2200" w:hanging="1800"/>
      </w:pPr>
    </w:lvl>
    <w:lvl w:ilvl="8">
      <w:start w:val="1"/>
      <w:numFmt w:val="decimal"/>
      <w:isLgl/>
      <w:lvlText w:val="%1.%2.%3.%4.%5.%6.%7.%8.%9."/>
      <w:lvlJc w:val="left"/>
      <w:pPr>
        <w:ind w:left="2560" w:hanging="2160"/>
      </w:pPr>
    </w:lvl>
  </w:abstractNum>
  <w:num w:numId="1" w16cid:durableId="1284265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6328D"/>
    <w:rsid w:val="0037430D"/>
    <w:rsid w:val="003E6268"/>
    <w:rsid w:val="00791485"/>
    <w:rsid w:val="007A4D67"/>
    <w:rsid w:val="007D7E19"/>
    <w:rsid w:val="00866903"/>
    <w:rsid w:val="00883CA0"/>
    <w:rsid w:val="0096086D"/>
    <w:rsid w:val="0098363E"/>
    <w:rsid w:val="00AD093D"/>
    <w:rsid w:val="00C145D0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E62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B696-5544-4A40-B56C-9121CAB0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2025-11-19T08:57:00Z</cp:lastPrinted>
  <dcterms:created xsi:type="dcterms:W3CDTF">2025-11-19T08:58:00Z</dcterms:created>
  <dcterms:modified xsi:type="dcterms:W3CDTF">2025-11-19T08:58:00Z</dcterms:modified>
</cp:coreProperties>
</file>