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8C359" w14:textId="77777777" w:rsidR="00F67043" w:rsidRPr="00F67043" w:rsidRDefault="00F67043" w:rsidP="00F67043">
      <w:pPr>
        <w:spacing w:after="0" w:line="240" w:lineRule="auto"/>
        <w:ind w:right="-143"/>
        <w:jc w:val="center"/>
        <w:rPr>
          <w:rFonts w:ascii="Calibri" w:eastAsia="Calibri" w:hAnsi="Calibri" w:cs="Cordia New"/>
          <w:sz w:val="28"/>
          <w:szCs w:val="28"/>
        </w:rPr>
      </w:pPr>
      <w:r w:rsidRPr="00F67043">
        <w:rPr>
          <w:rFonts w:ascii="Calibri" w:eastAsia="Calibri" w:hAnsi="Calibri" w:cs="Cordia New"/>
          <w:b/>
          <w:noProof/>
          <w:lang w:eastAsia="ru-RU"/>
        </w:rPr>
        <w:drawing>
          <wp:inline distT="0" distB="0" distL="0" distR="0" wp14:anchorId="4EB137C0" wp14:editId="7F5DD174">
            <wp:extent cx="600075" cy="742950"/>
            <wp:effectExtent l="0" t="0" r="9525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4AE022" w14:textId="77777777" w:rsidR="00F67043" w:rsidRPr="00F67043" w:rsidRDefault="00F67043" w:rsidP="00F67043">
      <w:pPr>
        <w:spacing w:after="0" w:line="240" w:lineRule="auto"/>
        <w:ind w:right="-143"/>
        <w:jc w:val="center"/>
        <w:rPr>
          <w:rFonts w:ascii="Calibri" w:eastAsia="Calibri" w:hAnsi="Calibri" w:cs="Cordia New"/>
          <w:sz w:val="28"/>
          <w:szCs w:val="28"/>
        </w:rPr>
      </w:pPr>
    </w:p>
    <w:p w14:paraId="4E855809" w14:textId="77777777" w:rsidR="00F67043" w:rsidRPr="00F67043" w:rsidRDefault="00F67043" w:rsidP="00F67043">
      <w:pPr>
        <w:spacing w:after="0" w:line="240" w:lineRule="auto"/>
        <w:jc w:val="center"/>
        <w:rPr>
          <w:rFonts w:ascii="Calibri" w:eastAsia="Calibri" w:hAnsi="Calibri" w:cs="Cordia New"/>
          <w:sz w:val="2"/>
          <w:szCs w:val="2"/>
        </w:rPr>
      </w:pPr>
    </w:p>
    <w:p w14:paraId="6C8F2962" w14:textId="77777777" w:rsidR="00F67043" w:rsidRPr="00F67043" w:rsidRDefault="00F67043" w:rsidP="00F67043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</w:pPr>
      <w:r w:rsidRPr="00F67043"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  <w:t>АДМИНИСТРАЦИЯ ГАТЧИНСКОГО МУНИЦИПАЛЬНОГО ОКРУГА</w:t>
      </w:r>
    </w:p>
    <w:p w14:paraId="4B3385D1" w14:textId="77777777" w:rsidR="00F67043" w:rsidRPr="00F67043" w:rsidRDefault="00F67043" w:rsidP="00F67043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</w:pPr>
      <w:r w:rsidRPr="00F67043"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  <w:t>ЛЕНИНГРАДСКОЙ ОБЛАСТИ</w:t>
      </w:r>
    </w:p>
    <w:p w14:paraId="12A18E73" w14:textId="77777777" w:rsidR="00F67043" w:rsidRPr="00F67043" w:rsidRDefault="00F67043" w:rsidP="00F67043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bidi="ru-RU"/>
        </w:rPr>
      </w:pPr>
    </w:p>
    <w:p w14:paraId="5AE29E5A" w14:textId="77777777" w:rsidR="00F67043" w:rsidRPr="00F67043" w:rsidRDefault="00F67043" w:rsidP="00F67043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bidi="ru-RU"/>
        </w:rPr>
      </w:pPr>
      <w:bookmarkStart w:id="0" w:name="bookmark61"/>
      <w:r w:rsidRPr="00F67043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bidi="ru-RU"/>
        </w:rPr>
        <w:t>П О С Т А Н О В Л Е Н И Е</w:t>
      </w:r>
      <w:bookmarkEnd w:id="0"/>
    </w:p>
    <w:p w14:paraId="42E1D4F6" w14:textId="77777777" w:rsidR="00F67043" w:rsidRPr="00F67043" w:rsidRDefault="00F67043" w:rsidP="00F67043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Cs/>
          <w:color w:val="000000"/>
          <w:sz w:val="28"/>
          <w:szCs w:val="28"/>
          <w:lang w:bidi="ru-RU"/>
        </w:rPr>
      </w:pPr>
    </w:p>
    <w:p w14:paraId="6CB3BB47" w14:textId="77777777" w:rsidR="00F67043" w:rsidRPr="00F67043" w:rsidRDefault="00F67043" w:rsidP="00F67043">
      <w:pPr>
        <w:spacing w:after="0" w:line="240" w:lineRule="auto"/>
        <w:rPr>
          <w:rFonts w:ascii="Times New Roman" w:eastAsia="Calibri" w:hAnsi="Times New Roman" w:cs="Cordia New"/>
          <w:sz w:val="28"/>
          <w:szCs w:val="28"/>
          <w:lang w:eastAsia="ru-RU"/>
        </w:rPr>
      </w:pPr>
      <w:r w:rsidRPr="00F67043">
        <w:rPr>
          <w:rFonts w:ascii="Times New Roman" w:eastAsia="Calibri" w:hAnsi="Times New Roman" w:cs="Cordia New"/>
          <w:sz w:val="28"/>
          <w:szCs w:val="28"/>
          <w:lang w:eastAsia="ru-RU"/>
        </w:rPr>
        <w:t>от 05.12.2025</w:t>
      </w:r>
      <w:r w:rsidRPr="00F67043">
        <w:rPr>
          <w:rFonts w:ascii="Times New Roman" w:eastAsia="Calibri" w:hAnsi="Times New Roman" w:cs="Cordia New"/>
          <w:sz w:val="28"/>
          <w:szCs w:val="28"/>
          <w:lang w:eastAsia="ru-RU"/>
        </w:rPr>
        <w:tab/>
      </w:r>
      <w:r w:rsidRPr="00F67043">
        <w:rPr>
          <w:rFonts w:ascii="Times New Roman" w:eastAsia="Calibri" w:hAnsi="Times New Roman" w:cs="Cordia New"/>
          <w:sz w:val="28"/>
          <w:szCs w:val="28"/>
          <w:lang w:eastAsia="ru-RU"/>
        </w:rPr>
        <w:tab/>
      </w:r>
      <w:r w:rsidRPr="00F67043">
        <w:rPr>
          <w:rFonts w:ascii="Times New Roman" w:eastAsia="Calibri" w:hAnsi="Times New Roman" w:cs="Cordia New"/>
          <w:sz w:val="28"/>
          <w:szCs w:val="28"/>
          <w:lang w:eastAsia="ru-RU"/>
        </w:rPr>
        <w:tab/>
      </w:r>
      <w:r w:rsidRPr="00F67043">
        <w:rPr>
          <w:rFonts w:ascii="Times New Roman" w:eastAsia="Calibri" w:hAnsi="Times New Roman" w:cs="Cordia New"/>
          <w:sz w:val="28"/>
          <w:szCs w:val="28"/>
          <w:lang w:eastAsia="ru-RU"/>
        </w:rPr>
        <w:tab/>
      </w:r>
      <w:r w:rsidRPr="00F67043">
        <w:rPr>
          <w:rFonts w:ascii="Times New Roman" w:eastAsia="Calibri" w:hAnsi="Times New Roman" w:cs="Cordia New"/>
          <w:sz w:val="28"/>
          <w:szCs w:val="28"/>
          <w:lang w:eastAsia="ru-RU"/>
        </w:rPr>
        <w:tab/>
      </w:r>
      <w:r w:rsidRPr="00F67043">
        <w:rPr>
          <w:rFonts w:ascii="Times New Roman" w:eastAsia="Calibri" w:hAnsi="Times New Roman" w:cs="Cordia New"/>
          <w:sz w:val="28"/>
          <w:szCs w:val="28"/>
          <w:lang w:eastAsia="ru-RU"/>
        </w:rPr>
        <w:tab/>
        <w:t>№ 11722</w:t>
      </w:r>
    </w:p>
    <w:p w14:paraId="462491CC" w14:textId="77777777" w:rsidR="00F67043" w:rsidRPr="00F67043" w:rsidRDefault="00F67043" w:rsidP="00F67043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Style w:val="10"/>
        <w:tblW w:w="0" w:type="auto"/>
        <w:tblInd w:w="-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8"/>
      </w:tblGrid>
      <w:tr w:rsidR="00F67043" w:rsidRPr="00F67043" w14:paraId="1D69B93B" w14:textId="77777777" w:rsidTr="00F67043">
        <w:trPr>
          <w:trHeight w:val="1094"/>
        </w:trPr>
        <w:tc>
          <w:tcPr>
            <w:tcW w:w="5928" w:type="dxa"/>
            <w:hideMark/>
          </w:tcPr>
          <w:p w14:paraId="03FA1475" w14:textId="77777777" w:rsidR="00F67043" w:rsidRPr="00F67043" w:rsidRDefault="00F67043" w:rsidP="00F67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043">
              <w:rPr>
                <w:rFonts w:ascii="Times New Roman" w:hAnsi="Times New Roman" w:cs="Times New Roman"/>
                <w:sz w:val="24"/>
                <w:szCs w:val="24"/>
              </w:rPr>
              <w:t xml:space="preserve">О продаже муниципального имущества, находящегося в собственности муниципального образования  </w:t>
            </w:r>
          </w:p>
          <w:p w14:paraId="2BEF7BB6" w14:textId="77777777" w:rsidR="00F67043" w:rsidRPr="00F67043" w:rsidRDefault="00F67043" w:rsidP="00F67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043">
              <w:rPr>
                <w:rFonts w:ascii="Times New Roman" w:hAnsi="Times New Roman" w:cs="Times New Roman"/>
                <w:sz w:val="24"/>
                <w:szCs w:val="24"/>
              </w:rPr>
              <w:t>Гатчинский муниципальный округ Ленинградской области, на аукционе в электронной форме</w:t>
            </w:r>
          </w:p>
        </w:tc>
      </w:tr>
    </w:tbl>
    <w:p w14:paraId="7BF3C42D" w14:textId="77777777" w:rsidR="00F67043" w:rsidRPr="00F67043" w:rsidRDefault="00F67043" w:rsidP="00F67043">
      <w:pPr>
        <w:spacing w:after="0" w:line="240" w:lineRule="auto"/>
        <w:ind w:right="-284" w:firstLineChars="253" w:firstLine="60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1B9F7F2" w14:textId="77777777" w:rsidR="00F67043" w:rsidRPr="00F67043" w:rsidRDefault="00F67043" w:rsidP="00F67043">
      <w:pPr>
        <w:spacing w:after="0" w:line="240" w:lineRule="auto"/>
        <w:ind w:right="-284" w:firstLineChars="253" w:firstLine="60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669D3A8" w14:textId="77777777" w:rsidR="00F67043" w:rsidRPr="00F67043" w:rsidRDefault="00F67043" w:rsidP="00F67043">
      <w:pPr>
        <w:spacing w:after="0" w:line="240" w:lineRule="auto"/>
        <w:ind w:right="-284" w:firstLineChars="253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7043">
        <w:rPr>
          <w:rFonts w:ascii="Times New Roman" w:eastAsia="Calibri" w:hAnsi="Times New Roman" w:cs="Times New Roman"/>
          <w:sz w:val="28"/>
          <w:szCs w:val="28"/>
        </w:rPr>
        <w:t>В соответствии с Федеральным законом от 21.12.2001 №178-ФЗ «О приватизации государственного и муниципального имущества», постановлением Правительства Российской Федерации от 27.08.2012 года № 860 «Об организации и проведении продажи государственного или муниципального имущества в электронной форме», руководствуясь Уставом муниципального образования Гатчинский муниципальный округ Ленинградской области,  решением совета депутатов Гатчинского муниципального округа от 26.09.2025 № 294  «О внесении изменений в решение совета депутатов Гатчинского муниципального округа от 27.11.2024 №79 «О прогнозном плане (программе) приватизации имущества Гатчинского муниципального округа на 2025 год и плановый период 2026-2027 годы» (в редакции решение от 21.02.2025 № 167, от 28.03.2025 № 214)», учитывая отчет об оценке № Р-316/25 от 16.10.2025, выполненный ООО «Иола»,</w:t>
      </w:r>
    </w:p>
    <w:p w14:paraId="04E9BE95" w14:textId="77777777" w:rsidR="00F67043" w:rsidRPr="00F67043" w:rsidRDefault="00F67043" w:rsidP="00F67043">
      <w:pPr>
        <w:spacing w:after="0" w:line="240" w:lineRule="auto"/>
        <w:ind w:right="-284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67043">
        <w:rPr>
          <w:rFonts w:ascii="Times New Roman" w:eastAsia="Calibri" w:hAnsi="Times New Roman" w:cs="Times New Roman"/>
          <w:b/>
          <w:bCs/>
          <w:sz w:val="28"/>
          <w:szCs w:val="28"/>
        </w:rPr>
        <w:t>ПОСТАНОВЛЯЕТ:</w:t>
      </w:r>
    </w:p>
    <w:p w14:paraId="164118D9" w14:textId="77777777" w:rsidR="00F67043" w:rsidRPr="00F67043" w:rsidRDefault="00F67043" w:rsidP="00F67043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7043">
        <w:rPr>
          <w:rFonts w:ascii="Times New Roman" w:eastAsia="Calibri" w:hAnsi="Times New Roman" w:cs="Times New Roman"/>
          <w:sz w:val="28"/>
          <w:szCs w:val="28"/>
        </w:rPr>
        <w:t xml:space="preserve">1. Осуществить продажу муниципального имущества, находящегося в собственности муниципального образования Гатчинский муниципальный округ Ленинградской области, на аукционе в электронной форме, а именно: </w:t>
      </w:r>
    </w:p>
    <w:p w14:paraId="5A62F195" w14:textId="77777777" w:rsidR="00F67043" w:rsidRPr="00F67043" w:rsidRDefault="00F67043" w:rsidP="00F67043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7043">
        <w:rPr>
          <w:rFonts w:ascii="Times New Roman" w:eastAsia="Calibri" w:hAnsi="Times New Roman" w:cs="Times New Roman"/>
          <w:sz w:val="28"/>
          <w:szCs w:val="28"/>
        </w:rPr>
        <w:t xml:space="preserve">- нежилого здания (оставшейся части) общей площадью 63 кв.м., с кадастровым номером 47:23:0132001:615, расположенного по адресу: Российская Федерация, Ленинградская область, Гатчинский муниципальный район, Елизаветинское сельское поселение, деревня </w:t>
      </w:r>
      <w:proofErr w:type="spellStart"/>
      <w:r w:rsidRPr="00F67043">
        <w:rPr>
          <w:rFonts w:ascii="Times New Roman" w:eastAsia="Calibri" w:hAnsi="Times New Roman" w:cs="Times New Roman"/>
          <w:sz w:val="28"/>
          <w:szCs w:val="28"/>
        </w:rPr>
        <w:t>Дубицы</w:t>
      </w:r>
      <w:proofErr w:type="spellEnd"/>
      <w:r w:rsidRPr="00F67043">
        <w:rPr>
          <w:rFonts w:ascii="Times New Roman" w:eastAsia="Calibri" w:hAnsi="Times New Roman" w:cs="Times New Roman"/>
          <w:sz w:val="28"/>
          <w:szCs w:val="28"/>
        </w:rPr>
        <w:t xml:space="preserve">, улица Новоселов, дом 2А,  с земельным участком общей площадью 1400 кв.м., с кадастровым номером 47:23:0132001:633, расположенным по адресу: Российская Федерация, Ленинградская область, Гатчинский муниципальный район, Елизаветинское сельское поселение, д. </w:t>
      </w:r>
      <w:proofErr w:type="spellStart"/>
      <w:r w:rsidRPr="00F67043">
        <w:rPr>
          <w:rFonts w:ascii="Times New Roman" w:eastAsia="Calibri" w:hAnsi="Times New Roman" w:cs="Times New Roman"/>
          <w:sz w:val="28"/>
          <w:szCs w:val="28"/>
        </w:rPr>
        <w:t>Дубицы</w:t>
      </w:r>
      <w:proofErr w:type="spellEnd"/>
      <w:r w:rsidRPr="00F67043">
        <w:rPr>
          <w:rFonts w:ascii="Times New Roman" w:eastAsia="Calibri" w:hAnsi="Times New Roman" w:cs="Times New Roman"/>
          <w:sz w:val="28"/>
          <w:szCs w:val="28"/>
        </w:rPr>
        <w:t>, ул. Новоселов, земельный участок 2А, категория земель: земли населенных пунктов, вид разрешенного использования: для индивидуального жилищного строительства, (далее по тексту – Муниципальное имущество).</w:t>
      </w:r>
    </w:p>
    <w:p w14:paraId="20DAB62D" w14:textId="77777777" w:rsidR="00F67043" w:rsidRPr="00F67043" w:rsidRDefault="00F67043" w:rsidP="00F67043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7043">
        <w:rPr>
          <w:rFonts w:ascii="Times New Roman" w:eastAsia="Calibri" w:hAnsi="Times New Roman" w:cs="Times New Roman"/>
          <w:sz w:val="28"/>
          <w:szCs w:val="28"/>
        </w:rPr>
        <w:t>Ограничения: зона, предназначенная для ведения личного подсобного хозяйства. Зона инженерной инфраструктуры. Зона улично-дорожной сети.</w:t>
      </w:r>
    </w:p>
    <w:p w14:paraId="018B960C" w14:textId="77777777" w:rsidR="00F67043" w:rsidRPr="00F67043" w:rsidRDefault="00F67043" w:rsidP="00F67043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7043">
        <w:rPr>
          <w:rFonts w:ascii="Times New Roman" w:eastAsia="Calibri" w:hAnsi="Times New Roman" w:cs="Times New Roman"/>
          <w:sz w:val="28"/>
          <w:szCs w:val="28"/>
        </w:rPr>
        <w:lastRenderedPageBreak/>
        <w:t>2. Установить начальную цену продажи Муниципального имущества в размере 1 679 377 (Одного миллиона шестисот семидесяти девяти тысяч трехсот семидесяти семи) рублей 00 копеек, с учетом НДС:</w:t>
      </w:r>
    </w:p>
    <w:p w14:paraId="6307F897" w14:textId="77777777" w:rsidR="00F67043" w:rsidRPr="00F67043" w:rsidRDefault="00F67043" w:rsidP="00F67043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7043">
        <w:rPr>
          <w:rFonts w:ascii="Times New Roman" w:eastAsia="Calibri" w:hAnsi="Times New Roman" w:cs="Times New Roman"/>
          <w:sz w:val="28"/>
          <w:szCs w:val="28"/>
        </w:rPr>
        <w:t>- стоимость земельного участка составляет 1 607 200 (Один миллион шестьсот семь тысяч двести) рублей 00 копеек, НДС не облагается (в соответствии с подпунктом 6 пункта 2 статьи 146 Налогового кодекса Российской Федерации);</w:t>
      </w:r>
    </w:p>
    <w:p w14:paraId="43D89578" w14:textId="77777777" w:rsidR="00F67043" w:rsidRPr="00F67043" w:rsidRDefault="00F67043" w:rsidP="00F67043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7043">
        <w:rPr>
          <w:rFonts w:ascii="Times New Roman" w:eastAsia="Calibri" w:hAnsi="Times New Roman" w:cs="Times New Roman"/>
          <w:sz w:val="28"/>
          <w:szCs w:val="28"/>
        </w:rPr>
        <w:t>- стоимость нежилого здания (оставшейся части) составляет 72 177 (Семьдесят две тысячи сто семьдесят семь) рублей 00 копеек, с учетом НДС.</w:t>
      </w:r>
    </w:p>
    <w:p w14:paraId="66EAEF03" w14:textId="77777777" w:rsidR="00F67043" w:rsidRPr="00F67043" w:rsidRDefault="00F67043" w:rsidP="00F67043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7043">
        <w:rPr>
          <w:rFonts w:ascii="Times New Roman" w:eastAsia="Calibri" w:hAnsi="Times New Roman" w:cs="Times New Roman"/>
          <w:sz w:val="28"/>
          <w:szCs w:val="28"/>
        </w:rPr>
        <w:t>3. Размер задатка составляет 10% от начальной цены продажи Муниципального имущества в размере 167 937 (Сто шестьдесят семь тысяч девятьсот тридцать семь) рублей 70 копеек.</w:t>
      </w:r>
    </w:p>
    <w:p w14:paraId="5DE03ECC" w14:textId="77777777" w:rsidR="00F67043" w:rsidRPr="00F67043" w:rsidRDefault="00F67043" w:rsidP="00F67043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7043">
        <w:rPr>
          <w:rFonts w:ascii="Times New Roman" w:eastAsia="Calibri" w:hAnsi="Times New Roman" w:cs="Times New Roman"/>
          <w:sz w:val="28"/>
          <w:szCs w:val="28"/>
        </w:rPr>
        <w:t>4. Определить способ приватизации – продажа Муниципального имущества, указанного в п.1 настоящего постановления, на аукционе, открытом по составу участников с открытой формой подачи предложений по цене.</w:t>
      </w:r>
    </w:p>
    <w:p w14:paraId="7ED609D9" w14:textId="77777777" w:rsidR="00F67043" w:rsidRPr="00F67043" w:rsidRDefault="00F67043" w:rsidP="00F67043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7043">
        <w:rPr>
          <w:rFonts w:ascii="Times New Roman" w:eastAsia="Calibri" w:hAnsi="Times New Roman" w:cs="Times New Roman"/>
          <w:sz w:val="28"/>
          <w:szCs w:val="28"/>
        </w:rPr>
        <w:t>4.1. Определить организатором аукциона, указанного в п. 4 настоящего постановления, Комитет по управлению имуществом администрации Гатчинского муниципального округа Ленинградской области. Наделив Комитет по управлению имуществом администрации Гатчинского муниципального округа Ленинградской области функциями продавца Муниципального имущества (далее по тексту – Продавец).</w:t>
      </w:r>
    </w:p>
    <w:p w14:paraId="7444BFB1" w14:textId="77777777" w:rsidR="00F67043" w:rsidRPr="00F67043" w:rsidRDefault="00F67043" w:rsidP="00F67043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7043">
        <w:rPr>
          <w:rFonts w:ascii="Times New Roman" w:eastAsia="Calibri" w:hAnsi="Times New Roman" w:cs="Times New Roman"/>
          <w:sz w:val="28"/>
          <w:szCs w:val="28"/>
        </w:rPr>
        <w:t>4.2. Продавцу организовать продажу имущества, указанного в п.1 настоящего постановления, в электронной форме.</w:t>
      </w:r>
    </w:p>
    <w:p w14:paraId="0C7ADEDE" w14:textId="77777777" w:rsidR="00F67043" w:rsidRPr="00F67043" w:rsidRDefault="00F67043" w:rsidP="00F67043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7043">
        <w:rPr>
          <w:rFonts w:ascii="Times New Roman" w:eastAsia="Calibri" w:hAnsi="Times New Roman" w:cs="Times New Roman"/>
          <w:sz w:val="28"/>
          <w:szCs w:val="28"/>
        </w:rPr>
        <w:t>4.3. По итогам торгов, указанных в 4.2. настоящего постановления, Продавцу заключить договор купли-продажи Муниципального имущества.</w:t>
      </w:r>
    </w:p>
    <w:p w14:paraId="60C49DF9" w14:textId="77777777" w:rsidR="00F67043" w:rsidRPr="00F67043" w:rsidRDefault="00F67043" w:rsidP="00F67043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7043">
        <w:rPr>
          <w:rFonts w:ascii="Times New Roman" w:eastAsia="Calibri" w:hAnsi="Times New Roman" w:cs="Times New Roman"/>
          <w:sz w:val="28"/>
          <w:szCs w:val="28"/>
        </w:rPr>
        <w:t xml:space="preserve">5. Настоящее постановление вступает в силу с момента подписания и подлежит размещению на официальном сайте Российской Федерации для размещения информации о проведении торгов </w:t>
      </w:r>
      <w:proofErr w:type="spellStart"/>
      <w:r w:rsidRPr="00F67043">
        <w:rPr>
          <w:rFonts w:ascii="Times New Roman" w:eastAsia="Calibri" w:hAnsi="Times New Roman" w:cs="Times New Roman"/>
          <w:sz w:val="28"/>
          <w:szCs w:val="28"/>
        </w:rPr>
        <w:t>ne</w:t>
      </w:r>
      <w:proofErr w:type="spellEnd"/>
      <w:r w:rsidRPr="00F67043">
        <w:rPr>
          <w:rFonts w:ascii="Times New Roman" w:eastAsia="Calibri" w:hAnsi="Times New Roman" w:cs="Times New Roman"/>
          <w:sz w:val="28"/>
          <w:szCs w:val="28"/>
          <w:lang w:val="en-US"/>
        </w:rPr>
        <w:t>w</w:t>
      </w:r>
      <w:r w:rsidRPr="00F67043">
        <w:rPr>
          <w:rFonts w:ascii="Times New Roman" w:eastAsia="Calibri" w:hAnsi="Times New Roman" w:cs="Times New Roman"/>
          <w:sz w:val="28"/>
          <w:szCs w:val="28"/>
        </w:rPr>
        <w:t>.torgi.gov.ru в информационно-телекоммуникационной сети Интернет.</w:t>
      </w:r>
    </w:p>
    <w:p w14:paraId="71ED438E" w14:textId="77777777" w:rsidR="00F67043" w:rsidRPr="00F67043" w:rsidRDefault="00F67043" w:rsidP="00F67043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043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r w:rsidRPr="00F670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исполнения настоящего постановления возложить на заместителя главы администрации по имущественному комплексу.</w:t>
      </w:r>
    </w:p>
    <w:p w14:paraId="36458038" w14:textId="77777777" w:rsidR="00F67043" w:rsidRPr="00F67043" w:rsidRDefault="00F67043" w:rsidP="00F67043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2354B1E6" w14:textId="77777777" w:rsidR="00F67043" w:rsidRPr="00F67043" w:rsidRDefault="00F67043" w:rsidP="00F67043">
      <w:pPr>
        <w:widowControl w:val="0"/>
        <w:tabs>
          <w:tab w:val="left" w:pos="3792"/>
          <w:tab w:val="left" w:pos="7550"/>
        </w:tabs>
        <w:spacing w:after="0" w:line="240" w:lineRule="auto"/>
        <w:ind w:right="-284"/>
        <w:rPr>
          <w:rFonts w:ascii="Times New Roman" w:eastAsia="Arial" w:hAnsi="Times New Roman" w:cs="Times New Roman"/>
          <w:sz w:val="28"/>
          <w:szCs w:val="28"/>
        </w:rPr>
      </w:pPr>
    </w:p>
    <w:p w14:paraId="033977F6" w14:textId="77777777" w:rsidR="00F67043" w:rsidRPr="00F67043" w:rsidRDefault="00F67043" w:rsidP="00F67043">
      <w:pPr>
        <w:widowControl w:val="0"/>
        <w:tabs>
          <w:tab w:val="left" w:pos="3792"/>
          <w:tab w:val="left" w:pos="7550"/>
        </w:tabs>
        <w:spacing w:after="0" w:line="240" w:lineRule="auto"/>
        <w:ind w:right="-284"/>
        <w:rPr>
          <w:rFonts w:ascii="Times New Roman" w:eastAsia="Arial" w:hAnsi="Times New Roman" w:cs="Times New Roman"/>
          <w:sz w:val="28"/>
          <w:szCs w:val="28"/>
        </w:rPr>
      </w:pPr>
      <w:r w:rsidRPr="00F67043">
        <w:rPr>
          <w:rFonts w:ascii="Times New Roman" w:eastAsia="Arial" w:hAnsi="Times New Roman" w:cs="Times New Roman"/>
          <w:sz w:val="28"/>
          <w:szCs w:val="28"/>
        </w:rPr>
        <w:t xml:space="preserve">Глава администрации </w:t>
      </w:r>
    </w:p>
    <w:p w14:paraId="4EBBBCB5" w14:textId="77777777" w:rsidR="00F67043" w:rsidRPr="00F67043" w:rsidRDefault="00F67043" w:rsidP="00F67043">
      <w:pPr>
        <w:widowControl w:val="0"/>
        <w:tabs>
          <w:tab w:val="left" w:pos="3792"/>
          <w:tab w:val="left" w:pos="7550"/>
        </w:tabs>
        <w:spacing w:after="0" w:line="240" w:lineRule="auto"/>
        <w:ind w:right="-284"/>
        <w:rPr>
          <w:rFonts w:ascii="Times New Roman" w:eastAsia="Arial" w:hAnsi="Times New Roman" w:cs="Times New Roman"/>
          <w:sz w:val="28"/>
          <w:szCs w:val="28"/>
        </w:rPr>
      </w:pPr>
      <w:r w:rsidRPr="00F67043">
        <w:rPr>
          <w:rFonts w:ascii="Times New Roman" w:eastAsia="Arial" w:hAnsi="Times New Roman" w:cs="Times New Roman"/>
          <w:sz w:val="28"/>
          <w:szCs w:val="28"/>
        </w:rPr>
        <w:t xml:space="preserve">Гатчинского муниципального округа                                               Л.Н. </w:t>
      </w:r>
      <w:proofErr w:type="spellStart"/>
      <w:r w:rsidRPr="00F67043">
        <w:rPr>
          <w:rFonts w:ascii="Times New Roman" w:eastAsia="Arial" w:hAnsi="Times New Roman" w:cs="Times New Roman"/>
          <w:sz w:val="28"/>
          <w:szCs w:val="28"/>
        </w:rPr>
        <w:t>Нещадим</w:t>
      </w:r>
      <w:proofErr w:type="spellEnd"/>
    </w:p>
    <w:p w14:paraId="13434945" w14:textId="77777777" w:rsidR="00F67043" w:rsidRPr="00F67043" w:rsidRDefault="00F67043" w:rsidP="00F6704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175E9A8F" w14:textId="77777777" w:rsidR="00F67043" w:rsidRPr="00F67043" w:rsidRDefault="00F67043" w:rsidP="00F6704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235C2629" w14:textId="77777777" w:rsidR="00F67043" w:rsidRPr="00F67043" w:rsidRDefault="00F67043" w:rsidP="00F6704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2130ADF1" w14:textId="77777777" w:rsidR="00F67043" w:rsidRPr="00F67043" w:rsidRDefault="00F67043" w:rsidP="00F6704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638DAF1F" w14:textId="77777777" w:rsidR="00F67043" w:rsidRPr="00F67043" w:rsidRDefault="00F67043" w:rsidP="00F6704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4D84176C" w14:textId="77777777" w:rsidR="00F67043" w:rsidRPr="00F67043" w:rsidRDefault="00F67043" w:rsidP="00F6704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5F8357EF" w14:textId="77777777" w:rsidR="00F67043" w:rsidRPr="00F67043" w:rsidRDefault="00F67043" w:rsidP="00F6704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4CD15386" w14:textId="77777777" w:rsidR="00F67043" w:rsidRPr="00F67043" w:rsidRDefault="00F67043" w:rsidP="00F6704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157E2482" w14:textId="77777777" w:rsidR="00F67043" w:rsidRPr="00F67043" w:rsidRDefault="00F67043" w:rsidP="00F6704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u w:val="single"/>
        </w:rPr>
      </w:pPr>
    </w:p>
    <w:p w14:paraId="234B4720" w14:textId="77777777" w:rsidR="00F67043" w:rsidRPr="00F67043" w:rsidRDefault="00F67043" w:rsidP="00F6704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u w:val="single"/>
        </w:rPr>
      </w:pPr>
    </w:p>
    <w:p w14:paraId="19F45D6F" w14:textId="77777777" w:rsidR="00F67043" w:rsidRPr="00F67043" w:rsidRDefault="00F67043" w:rsidP="00F6704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F67043">
        <w:rPr>
          <w:rFonts w:ascii="Times New Roman" w:eastAsia="Calibri" w:hAnsi="Times New Roman" w:cs="Times New Roman"/>
          <w:sz w:val="20"/>
          <w:szCs w:val="20"/>
        </w:rPr>
        <w:t>Аввакумов Александр Николаевич</w:t>
      </w:r>
    </w:p>
    <w:p w14:paraId="50062E0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21AB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ECA78B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8649B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C5E82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D6762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1D64C1"/>
    <w:rsid w:val="0037430D"/>
    <w:rsid w:val="003E5EF6"/>
    <w:rsid w:val="00791485"/>
    <w:rsid w:val="0080245D"/>
    <w:rsid w:val="00883CA0"/>
    <w:rsid w:val="0096086D"/>
    <w:rsid w:val="0098363E"/>
    <w:rsid w:val="00AD093D"/>
    <w:rsid w:val="00C73573"/>
    <w:rsid w:val="00EA483A"/>
    <w:rsid w:val="00F6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table" w:customStyle="1" w:styleId="10">
    <w:name w:val="Сетка таблицы1"/>
    <w:basedOn w:val="a1"/>
    <w:next w:val="a4"/>
    <w:uiPriority w:val="59"/>
    <w:qFormat/>
    <w:rsid w:val="00F67043"/>
    <w:pPr>
      <w:spacing w:after="0" w:line="240" w:lineRule="auto"/>
    </w:pPr>
    <w:rPr>
      <w:rFonts w:ascii="Calibri" w:eastAsia="Calibri" w:hAnsi="Calibri" w:cs="Cordia New"/>
      <w:sz w:val="20"/>
      <w:szCs w:val="20"/>
      <w:lang w:eastAsia="ru-RU" w:bidi="th-TH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9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647</Words>
  <Characters>3690</Characters>
  <Application>Microsoft Office Word</Application>
  <DocSecurity>0</DocSecurity>
  <Lines>30</Lines>
  <Paragraphs>8</Paragraphs>
  <ScaleCrop>false</ScaleCrop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dcterms:created xsi:type="dcterms:W3CDTF">2025-12-08T09:23:00Z</dcterms:created>
  <dcterms:modified xsi:type="dcterms:W3CDTF">2025-12-08T09:23:00Z</dcterms:modified>
</cp:coreProperties>
</file>