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6D025DC5" w14:textId="77777777" w:rsidR="00A52F4D" w:rsidRPr="00292C88" w:rsidRDefault="00A52F4D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CA04372" w14:textId="014C13D7" w:rsidR="00A52F4D" w:rsidRPr="00A52F4D" w:rsidRDefault="00A52F4D" w:rsidP="00A52F4D">
      <w:pPr>
        <w:spacing w:after="0" w:line="240" w:lineRule="auto"/>
        <w:rPr>
          <w:rFonts w:ascii="Times New Roman" w:eastAsia="Calibri" w:hAnsi="Times New Roman" w:cs="Cordia New"/>
          <w:sz w:val="28"/>
          <w:szCs w:val="28"/>
          <w:lang w:eastAsia="ru-RU"/>
        </w:rPr>
      </w:pPr>
      <w:r w:rsidRPr="00A52F4D">
        <w:rPr>
          <w:rFonts w:ascii="Times New Roman" w:eastAsia="Calibri" w:hAnsi="Times New Roman" w:cs="Cordia New"/>
          <w:sz w:val="28"/>
          <w:szCs w:val="28"/>
          <w:lang w:eastAsia="ru-RU"/>
        </w:rPr>
        <w:t>от 08.12.2025</w:t>
      </w:r>
      <w:r w:rsidRPr="00A52F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A52F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A52F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A52F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A52F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A52F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A52F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A52F4D">
        <w:rPr>
          <w:rFonts w:ascii="Times New Roman" w:eastAsia="Calibri" w:hAnsi="Times New Roman" w:cs="Cordia New"/>
          <w:sz w:val="28"/>
          <w:szCs w:val="28"/>
          <w:lang w:eastAsia="ru-RU"/>
        </w:rPr>
        <w:t>№ 11757</w:t>
      </w:r>
    </w:p>
    <w:p w14:paraId="6B484E6B" w14:textId="77777777" w:rsidR="00A52F4D" w:rsidRPr="00A52F4D" w:rsidRDefault="00A52F4D" w:rsidP="00A52F4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8"/>
      </w:tblGrid>
      <w:tr w:rsidR="00A52F4D" w:rsidRPr="00A52F4D" w14:paraId="10EBC912" w14:textId="77777777" w:rsidTr="00A52F4D">
        <w:trPr>
          <w:trHeight w:val="1094"/>
        </w:trPr>
        <w:tc>
          <w:tcPr>
            <w:tcW w:w="5928" w:type="dxa"/>
            <w:hideMark/>
          </w:tcPr>
          <w:p w14:paraId="4FF54F30" w14:textId="77777777" w:rsidR="00A52F4D" w:rsidRPr="00A52F4D" w:rsidRDefault="00A52F4D" w:rsidP="00A52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4D">
              <w:rPr>
                <w:rFonts w:ascii="Times New Roman" w:hAnsi="Times New Roman" w:cs="Times New Roman"/>
                <w:sz w:val="24"/>
                <w:szCs w:val="24"/>
              </w:rPr>
              <w:t xml:space="preserve">Об условиях продажи 2/27 долей в праве на жилой дом, расположенный по адресу: Ленинградская область, Гатчинский район, пгт. Тайцы, ул. Островского, д. 42, с 2/27 долей в праве на земельный участок, расположенный по адресу: Ленинградская область, Гатчинский район, </w:t>
            </w:r>
            <w:proofErr w:type="spellStart"/>
            <w:r w:rsidRPr="00A52F4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A52F4D">
              <w:rPr>
                <w:rFonts w:ascii="Times New Roman" w:hAnsi="Times New Roman" w:cs="Times New Roman"/>
                <w:sz w:val="24"/>
                <w:szCs w:val="24"/>
              </w:rPr>
              <w:t>. Тайцы, ул. Островского, 42</w:t>
            </w:r>
          </w:p>
        </w:tc>
      </w:tr>
    </w:tbl>
    <w:p w14:paraId="408D68D8" w14:textId="77777777" w:rsidR="00A52F4D" w:rsidRPr="00A52F4D" w:rsidRDefault="00A52F4D" w:rsidP="00A52F4D">
      <w:pPr>
        <w:spacing w:after="0" w:line="240" w:lineRule="auto"/>
        <w:ind w:right="-284" w:firstLineChars="253" w:firstLine="6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FBEDE1" w14:textId="77777777" w:rsidR="00A52F4D" w:rsidRPr="00A52F4D" w:rsidRDefault="00A52F4D" w:rsidP="00A52F4D">
      <w:pPr>
        <w:spacing w:after="0" w:line="240" w:lineRule="auto"/>
        <w:ind w:right="-284" w:firstLineChars="253" w:firstLine="6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1882F" w14:textId="77777777" w:rsidR="00A52F4D" w:rsidRPr="00A52F4D" w:rsidRDefault="00A52F4D" w:rsidP="00A52F4D">
      <w:pPr>
        <w:spacing w:after="0" w:line="240" w:lineRule="auto"/>
        <w:ind w:right="-284" w:firstLineChars="253" w:firstLine="68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В соответствии с Федеральным законом от 21.12.2001 №178-ФЗ «О приватизации государственного и муниципального имущества», постановлением Правительства Российской Федерации от 27.08.2012 года № 860 «Об организации и проведении продажи государственного или муниципального имущества в электронной форме», руководствуясь Уставом муниципального образования Гатчинский муниципальный округ Ленинградской области,  решением совета депутатов Гатчинского муниципального округа от 26.09.2025 № 294  «О внесении изменений в решение совета депутатов Гатчинского муниципального округа от 27.11.2024 №79 «О прогнозном плане (программе) приватизации имущества Гатчинского муниципального округа на 2025 год и плановый период 2026-2027 годы» (в редакции решение от 21.02.2025 № 167, от 28.03.2025 № 214)», учитывая отчет об оценке № Р-326/25 от 23.10.2025, выполненный ООО «Иола»,</w:t>
      </w:r>
    </w:p>
    <w:p w14:paraId="19325CCD" w14:textId="77777777" w:rsidR="00A52F4D" w:rsidRPr="00A52F4D" w:rsidRDefault="00A52F4D" w:rsidP="00A52F4D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A52F4D">
        <w:rPr>
          <w:rFonts w:ascii="Times New Roman" w:eastAsia="Calibri" w:hAnsi="Times New Roman" w:cs="Times New Roman"/>
          <w:b/>
          <w:bCs/>
          <w:sz w:val="27"/>
          <w:szCs w:val="27"/>
        </w:rPr>
        <w:t>ПОСТАНОВЛЯЕТ:</w:t>
      </w:r>
    </w:p>
    <w:p w14:paraId="3C1EE343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1. Осуществить продажу муниципального имущества, находящегося в собственности муниципального образования Гатчинский муниципальный округ Ленинградской области, а именно:</w:t>
      </w:r>
    </w:p>
    <w:p w14:paraId="0801636D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 xml:space="preserve">- 2/27 доли в праве общей долевой собственности на жилой дом общей площадью 87,1 кв.м., кадастровый номер 47:23:1401001:796, расположенный по адресу: Ленинградская область, Гатчинский район, пгт. Тайцы, ул. Островского, д. 42, с 2/27 доли в праве общей долевой собственности на земельный участок общей площадью 1186 кв.м., кадастровый номер 47:23:1302002:70, расположенный по адресу: Ленинградская область, Гатчинский район, </w:t>
      </w:r>
      <w:proofErr w:type="spellStart"/>
      <w:r w:rsidRPr="00A52F4D">
        <w:rPr>
          <w:rFonts w:ascii="Times New Roman" w:eastAsia="Calibri" w:hAnsi="Times New Roman" w:cs="Times New Roman"/>
          <w:sz w:val="27"/>
          <w:szCs w:val="27"/>
        </w:rPr>
        <w:t>г.п</w:t>
      </w:r>
      <w:proofErr w:type="spellEnd"/>
      <w:r w:rsidRPr="00A52F4D">
        <w:rPr>
          <w:rFonts w:ascii="Times New Roman" w:eastAsia="Calibri" w:hAnsi="Times New Roman" w:cs="Times New Roman"/>
          <w:sz w:val="27"/>
          <w:szCs w:val="27"/>
        </w:rPr>
        <w:t>. Тайцы, ул. Островского, 42, категория земель: земли населенных пунктов, вид разрешенного использования: под жилую застройку – индивидуальную, (далее по тексту – Муниципальное имущество).</w:t>
      </w:r>
    </w:p>
    <w:p w14:paraId="384FF728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Ограничения: зона санитарной охраны источников водоснабжения 3 пояс. Охранная зона газопровода низкого давления.</w:t>
      </w:r>
    </w:p>
    <w:p w14:paraId="6EC999F6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 xml:space="preserve">2. Комитету по управлению имуществом администрации Гатчинского муниципального округа предложить иным участникам долевой собственности приобрести продаваемую долю в праве собственности на Муниципальное </w:t>
      </w:r>
      <w:r w:rsidRPr="00A52F4D">
        <w:rPr>
          <w:rFonts w:ascii="Times New Roman" w:eastAsia="Calibri" w:hAnsi="Times New Roman" w:cs="Times New Roman"/>
          <w:sz w:val="27"/>
          <w:szCs w:val="27"/>
        </w:rPr>
        <w:lastRenderedPageBreak/>
        <w:t>имущество в соответствии с порядком, установленным гражданским законодательством Российской Федерации.</w:t>
      </w:r>
    </w:p>
    <w:p w14:paraId="472469CE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3. Установить выкупную стоимость Муниципального имущества в размере 214 000 (Двухсот четырнадцати тысяч) рублей 00 копеек, НДС не облагается (в соответствии с: подпунктом 22 пункта 3 статьи 149 Налогового кодекса Российской Федерации, подпунктом 6 пункта 2 статьи 146 Налогового кодекса Российской Федерации).</w:t>
      </w:r>
    </w:p>
    <w:p w14:paraId="5AFBCBFE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- стоимость 2/27 доли в праве общей долевой собственности на земельный участка составляет 187 000 (Сто восемьдесят семь тысяч) рублей 00 копеек</w:t>
      </w:r>
    </w:p>
    <w:p w14:paraId="08CDA60B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- стоимость 2/27 доли праве общей долевой стоимости на жилой дом составляет 27 000 (Двадцать семь тысяч) рублей 00 копеек.</w:t>
      </w:r>
    </w:p>
    <w:p w14:paraId="5467B482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4. В случае, если иные участники долевой собственности не приобретут продаваемую долю в праве собственности на Муниципальное имущество в течение месяца либо откажутся от  реализации преимущественного права покупки продаваемой доли в соответствии с порядком, указанным в п.2 настоящего постановления, осуществить продажу Муниципального имущества в электронной форме на аукционе с открытой формой подачи предложений о цене.</w:t>
      </w:r>
    </w:p>
    <w:p w14:paraId="2984C821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4.1. Определить организатором аукциона, указанного в п. 4 настоящего постановления, Комитет по управлению имуществом администрации Гатчинского муниципального округа Ленинградской области. Наделив Комитет по управлению имуществом администрации Гатчинского муниципального округа Ленинградской области функциями продавца Муниципального имущества (далее по тексту – Продавец).</w:t>
      </w:r>
    </w:p>
    <w:p w14:paraId="65FE58DA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4.2. Установить начальную цену продажи Муниципального имущества размере 214 000 (Двухсот четырнадцати тысяч) рублей 00 копеек, НДС не облагается (в соответствии с: подпунктом 22 пункта 3 статьи 149 Налогового кодекса Российской Федерации, подпунктом 6 пункта 2 статьи 146 Налогового кодекса Российской Федерации).</w:t>
      </w:r>
    </w:p>
    <w:p w14:paraId="69A38C3E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- стоимость 2/27 доли в праве общей долевой собственности на земельный участка составляет 187 000 (Сто восемьдесят семь тысяч) рублей 00 копеек</w:t>
      </w:r>
    </w:p>
    <w:p w14:paraId="424819B0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- стоимость 2/27 доли праве общей долевой стоимости на жилой дом составляет 27 000 (Двадцать семь тысяч) рублей 00 копеек.</w:t>
      </w:r>
    </w:p>
    <w:p w14:paraId="630E55BE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4.3. Продавцу организовать продажу имущества, указанного в п.1 настоящего постановления, в электронной форме.</w:t>
      </w:r>
    </w:p>
    <w:p w14:paraId="37FC4DF0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>4.4. По итогам торгов, указанных в 4.3 настоящего постановления, Продавцу заключить договор купли-продажи Муниципального имущества.</w:t>
      </w:r>
    </w:p>
    <w:p w14:paraId="6546C9F3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 xml:space="preserve">5. Настоящее постановление вступает в силу с момента подписания и подлежит размещению на официальном сайте Российской Федерации для размещения информации о проведении торгов </w:t>
      </w:r>
      <w:proofErr w:type="spellStart"/>
      <w:r w:rsidRPr="00A52F4D">
        <w:rPr>
          <w:rFonts w:ascii="Times New Roman" w:eastAsia="Calibri" w:hAnsi="Times New Roman" w:cs="Times New Roman"/>
          <w:sz w:val="27"/>
          <w:szCs w:val="27"/>
        </w:rPr>
        <w:t>ne</w:t>
      </w:r>
      <w:proofErr w:type="spellEnd"/>
      <w:r w:rsidRPr="00A52F4D">
        <w:rPr>
          <w:rFonts w:ascii="Times New Roman" w:eastAsia="Calibri" w:hAnsi="Times New Roman" w:cs="Times New Roman"/>
          <w:sz w:val="27"/>
          <w:szCs w:val="27"/>
          <w:lang w:val="en-US"/>
        </w:rPr>
        <w:t>w</w:t>
      </w:r>
      <w:r w:rsidRPr="00A52F4D">
        <w:rPr>
          <w:rFonts w:ascii="Times New Roman" w:eastAsia="Calibri" w:hAnsi="Times New Roman" w:cs="Times New Roman"/>
          <w:sz w:val="27"/>
          <w:szCs w:val="27"/>
        </w:rPr>
        <w:t>.torgi.gov.ru в информационно-телекоммуникационной сети Интернет.</w:t>
      </w:r>
    </w:p>
    <w:p w14:paraId="67BE6058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2F4D">
        <w:rPr>
          <w:rFonts w:ascii="Times New Roman" w:eastAsia="Calibri" w:hAnsi="Times New Roman" w:cs="Times New Roman"/>
          <w:sz w:val="27"/>
          <w:szCs w:val="27"/>
        </w:rPr>
        <w:t xml:space="preserve">6. </w:t>
      </w:r>
      <w:r w:rsidRPr="00A52F4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исполнения настоящего постановления возложить на заместителя главы администрации по имущественному комплексу.</w:t>
      </w:r>
    </w:p>
    <w:p w14:paraId="0D82ED7C" w14:textId="77777777" w:rsidR="00A52F4D" w:rsidRPr="00A52F4D" w:rsidRDefault="00A52F4D" w:rsidP="00A52F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</w:p>
    <w:p w14:paraId="3027380C" w14:textId="77777777" w:rsidR="00A52F4D" w:rsidRPr="00A52F4D" w:rsidRDefault="00A52F4D" w:rsidP="00A52F4D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7"/>
          <w:szCs w:val="27"/>
        </w:rPr>
      </w:pPr>
      <w:r w:rsidRPr="00A52F4D">
        <w:rPr>
          <w:rFonts w:ascii="Times New Roman" w:eastAsia="Arial" w:hAnsi="Times New Roman" w:cs="Times New Roman"/>
          <w:sz w:val="27"/>
          <w:szCs w:val="27"/>
        </w:rPr>
        <w:t xml:space="preserve">Глава администрации </w:t>
      </w:r>
    </w:p>
    <w:p w14:paraId="6B9DDEBA" w14:textId="77777777" w:rsidR="00A52F4D" w:rsidRPr="00A52F4D" w:rsidRDefault="00A52F4D" w:rsidP="00A52F4D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7"/>
          <w:szCs w:val="27"/>
        </w:rPr>
      </w:pPr>
      <w:r w:rsidRPr="00A52F4D">
        <w:rPr>
          <w:rFonts w:ascii="Times New Roman" w:eastAsia="Arial" w:hAnsi="Times New Roman" w:cs="Times New Roman"/>
          <w:sz w:val="27"/>
          <w:szCs w:val="27"/>
        </w:rPr>
        <w:t xml:space="preserve">Гатчинского муниципального округа                                               Л.Н. </w:t>
      </w:r>
      <w:proofErr w:type="spellStart"/>
      <w:r w:rsidRPr="00A52F4D">
        <w:rPr>
          <w:rFonts w:ascii="Times New Roman" w:eastAsia="Arial" w:hAnsi="Times New Roman" w:cs="Times New Roman"/>
          <w:sz w:val="27"/>
          <w:szCs w:val="27"/>
        </w:rPr>
        <w:t>Нещадим</w:t>
      </w:r>
      <w:proofErr w:type="spellEnd"/>
    </w:p>
    <w:p w14:paraId="22767285" w14:textId="77777777" w:rsidR="00A52F4D" w:rsidRPr="00A52F4D" w:rsidRDefault="00A52F4D" w:rsidP="00A52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A03EA75" w14:textId="77777777" w:rsidR="00A52F4D" w:rsidRPr="00A52F4D" w:rsidRDefault="00A52F4D" w:rsidP="00A52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23464998" w14:textId="77777777" w:rsidR="00A52F4D" w:rsidRPr="00A52F4D" w:rsidRDefault="00A52F4D" w:rsidP="00A52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A8223CF" w14:textId="77777777" w:rsidR="00A52F4D" w:rsidRPr="00A52F4D" w:rsidRDefault="00A52F4D" w:rsidP="00A52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4DA4A300" w14:textId="77777777" w:rsidR="00A52F4D" w:rsidRPr="00A52F4D" w:rsidRDefault="00A52F4D" w:rsidP="00A52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2F4D">
        <w:rPr>
          <w:rFonts w:ascii="Times New Roman" w:eastAsia="Calibri" w:hAnsi="Times New Roman" w:cs="Times New Roman"/>
          <w:sz w:val="20"/>
          <w:szCs w:val="20"/>
        </w:rPr>
        <w:t>Аввакумов Александр Николаевич</w:t>
      </w:r>
    </w:p>
    <w:sectPr w:rsidR="00A52F4D" w:rsidRPr="00A52F4D" w:rsidSect="00A52F4D">
      <w:pgSz w:w="11906" w:h="16838"/>
      <w:pgMar w:top="709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95D74"/>
    <w:rsid w:val="00791485"/>
    <w:rsid w:val="00883CA0"/>
    <w:rsid w:val="0096086D"/>
    <w:rsid w:val="0098363E"/>
    <w:rsid w:val="00A52F4D"/>
    <w:rsid w:val="00AD093D"/>
    <w:rsid w:val="00C73573"/>
    <w:rsid w:val="00CA3159"/>
    <w:rsid w:val="00EA483A"/>
    <w:rsid w:val="00F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qFormat/>
    <w:rsid w:val="00A52F4D"/>
    <w:pPr>
      <w:spacing w:after="0" w:line="240" w:lineRule="auto"/>
    </w:pPr>
    <w:rPr>
      <w:rFonts w:ascii="Calibri" w:eastAsia="Calibri" w:hAnsi="Calibri" w:cs="Cordia New"/>
      <w:sz w:val="20"/>
      <w:szCs w:val="20"/>
      <w:lang w:eastAsia="ru-RU"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2025-12-09T06:57:00Z</dcterms:created>
  <dcterms:modified xsi:type="dcterms:W3CDTF">2025-12-09T06:57:00Z</dcterms:modified>
</cp:coreProperties>
</file>