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5F4DDEFB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7D56B7">
        <w:rPr>
          <w:rFonts w:ascii="Times New Roman" w:hAnsi="Times New Roman"/>
          <w:sz w:val="28"/>
          <w:szCs w:val="28"/>
          <w:lang w:eastAsia="ru-RU"/>
        </w:rPr>
        <w:t>10.12.2025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7D56B7">
        <w:rPr>
          <w:rFonts w:ascii="Times New Roman" w:hAnsi="Times New Roman"/>
          <w:sz w:val="28"/>
          <w:szCs w:val="28"/>
          <w:lang w:eastAsia="ru-RU"/>
        </w:rPr>
        <w:t>12003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535832C1" w14:textId="479E1464" w:rsidR="007D56B7" w:rsidRPr="007D56B7" w:rsidRDefault="007D56B7" w:rsidP="007D56B7">
      <w:pPr>
        <w:pStyle w:val="1"/>
        <w:tabs>
          <w:tab w:val="left" w:pos="7550"/>
        </w:tabs>
        <w:ind w:firstLine="0"/>
        <w:contextualSpacing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7D56B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размещении групп на период </w:t>
      </w:r>
    </w:p>
    <w:p w14:paraId="799FF232" w14:textId="77777777" w:rsidR="007D56B7" w:rsidRPr="007D56B7" w:rsidRDefault="007D56B7" w:rsidP="007D56B7">
      <w:pPr>
        <w:spacing w:after="0" w:line="240" w:lineRule="auto"/>
        <w:ind w:right="481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D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проведения реновации здания</w:t>
      </w:r>
    </w:p>
    <w:p w14:paraId="081B7170" w14:textId="77777777" w:rsidR="007D56B7" w:rsidRPr="007D56B7" w:rsidRDefault="007D56B7" w:rsidP="007D56B7">
      <w:pPr>
        <w:spacing w:after="0" w:line="240" w:lineRule="auto"/>
        <w:ind w:right="481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7D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Муниципального бюджетного дошкольного образовательного учреждения «Детский сад №23 комбинированного вида» с 01.01.2026</w:t>
      </w:r>
    </w:p>
    <w:p w14:paraId="1FDB802D" w14:textId="77777777" w:rsidR="007D56B7" w:rsidRPr="007D56B7" w:rsidRDefault="007D56B7" w:rsidP="007D56B7">
      <w:pPr>
        <w:spacing w:after="0" w:line="240" w:lineRule="auto"/>
        <w:ind w:right="4819"/>
        <w:contextualSpacing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2D0F173" w14:textId="77777777" w:rsidR="007D56B7" w:rsidRPr="007D56B7" w:rsidRDefault="007D56B7" w:rsidP="007D56B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связи с проведением реновации объекта «Капитальный ремонт здания Муниципального бюджетного дошкольного образовательного учреждения «Детский сад № 23 комбинированного вида» в рамках государственной программы Ленинградской области «Современное образование Ленинградской области» с 01.01.2026, в целях организации образовательного процесса,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Постановлением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Уставом муниципального образования Гатчинский муниципальный округ Ленинградской области,</w:t>
      </w:r>
    </w:p>
    <w:p w14:paraId="64CB9DF8" w14:textId="77777777" w:rsidR="007D56B7" w:rsidRPr="007D56B7" w:rsidRDefault="007D56B7" w:rsidP="007D56B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</w:pPr>
      <w:r w:rsidRPr="007D56B7">
        <w:rPr>
          <w:rFonts w:ascii="Times New Roman" w:eastAsia="Arial" w:hAnsi="Times New Roman" w:cs="Times New Roman"/>
          <w:b/>
          <w:bCs/>
          <w:sz w:val="28"/>
          <w:szCs w:val="28"/>
          <w:lang w:eastAsia="ru-RU"/>
        </w:rPr>
        <w:t xml:space="preserve">ПОСТАНОВЛЯЕТ: </w:t>
      </w:r>
    </w:p>
    <w:p w14:paraId="72782116" w14:textId="77777777" w:rsidR="007D56B7" w:rsidRPr="007D56B7" w:rsidRDefault="007D56B7" w:rsidP="007D56B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 на период проведения реновации здания Муниципального бюджетного дошкольного образовательного учреждения «Детский сад № 23 комбинированного вида» с 01.01.2026 дошкольные группы с соблюдением санитарных норм и правил на базе следующих дошкольных образовательных учреждений:</w:t>
      </w:r>
    </w:p>
    <w:p w14:paraId="059A3BB6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группу общеразвивающей направленности для детей 3-4 лет в Муниципальном бюджетном дошкольном образовательном учреждении «Детский сад № 18 комбинированного вида», расположенном по адресу: </w:t>
      </w:r>
      <w:proofErr w:type="spellStart"/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г.Гатчина</w:t>
      </w:r>
      <w:proofErr w:type="spellEnd"/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ул. Володарского, д. 27;</w:t>
      </w:r>
    </w:p>
    <w:p w14:paraId="08F16C31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группу общеразвивающей направленности для детей 4-5 лет в Муниципальном бюджетном дошкольном образовательном учреждении «Детский сад № 31 комбинированного вида», расположенном по адресу: </w:t>
      </w:r>
      <w:proofErr w:type="spellStart"/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г.Гатчина</w:t>
      </w:r>
      <w:proofErr w:type="spellEnd"/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ул. Зверевой, д. 4, корп.1;</w:t>
      </w:r>
    </w:p>
    <w:p w14:paraId="30D05AAF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группу общеразвивающей направленности для детей 5-6 лет и группу</w:t>
      </w:r>
      <w:r w:rsidRPr="007D5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комбинированной направленности для детей 5-7 лет с задержкой психического развития в Муниципальном бюджетном дошкольном образовательном </w:t>
      </w:r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учреждении «Детский сад № 24 комбинированного вида», расположенном по адресу: </w:t>
      </w:r>
      <w:proofErr w:type="spellStart"/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г.Гатчина</w:t>
      </w:r>
      <w:proofErr w:type="spellEnd"/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ул. Зверевой, д. 13, корп. 1;</w:t>
      </w:r>
    </w:p>
    <w:p w14:paraId="4433BEF8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6B7">
        <w:rPr>
          <w:rFonts w:ascii="Times New Roman" w:eastAsia="Calibri" w:hAnsi="Times New Roman" w:cs="Times New Roman"/>
          <w:sz w:val="28"/>
          <w:szCs w:val="28"/>
        </w:rPr>
        <w:t xml:space="preserve">- группу компенсирующей направленности для детей 5-6 лет с тяжелыми нарушениями речи и группу компенсирующей направленности для детей 6-7 лет с тяжелыми нарушениями речи в Муниципальном бюджетном дошкольном образовательном учреждении «Детский сад № 46 комбинированного вида», расположенном по адресу: </w:t>
      </w:r>
      <w:proofErr w:type="spellStart"/>
      <w:r w:rsidRPr="007D56B7">
        <w:rPr>
          <w:rFonts w:ascii="Times New Roman" w:eastAsia="Calibri" w:hAnsi="Times New Roman" w:cs="Times New Roman"/>
          <w:sz w:val="28"/>
          <w:szCs w:val="28"/>
        </w:rPr>
        <w:t>г.Гатчина</w:t>
      </w:r>
      <w:proofErr w:type="spellEnd"/>
      <w:r w:rsidRPr="007D56B7">
        <w:rPr>
          <w:rFonts w:ascii="Times New Roman" w:eastAsia="Calibri" w:hAnsi="Times New Roman" w:cs="Times New Roman"/>
          <w:sz w:val="28"/>
          <w:szCs w:val="28"/>
        </w:rPr>
        <w:t xml:space="preserve">, ул. </w:t>
      </w:r>
      <w:proofErr w:type="spellStart"/>
      <w:r w:rsidRPr="007D56B7">
        <w:rPr>
          <w:rFonts w:ascii="Times New Roman" w:eastAsia="Calibri" w:hAnsi="Times New Roman" w:cs="Times New Roman"/>
          <w:sz w:val="28"/>
          <w:szCs w:val="28"/>
        </w:rPr>
        <w:t>Сандалова</w:t>
      </w:r>
      <w:proofErr w:type="spellEnd"/>
      <w:r w:rsidRPr="007D56B7">
        <w:rPr>
          <w:rFonts w:ascii="Times New Roman" w:eastAsia="Calibri" w:hAnsi="Times New Roman" w:cs="Times New Roman"/>
          <w:sz w:val="28"/>
          <w:szCs w:val="28"/>
        </w:rPr>
        <w:t>, д. 3а;</w:t>
      </w:r>
    </w:p>
    <w:p w14:paraId="1032104E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6B7">
        <w:rPr>
          <w:rFonts w:ascii="Times New Roman" w:eastAsia="Calibri" w:hAnsi="Times New Roman" w:cs="Times New Roman"/>
          <w:sz w:val="28"/>
          <w:szCs w:val="28"/>
        </w:rPr>
        <w:t xml:space="preserve">- группу компенсирующей направленности для детей 3-7 лет с задержкой психического развития в Муниципальном бюджетном дошкольном образовательном учреждении «Детский сад № 40 комбинированного вида», расположенном по адресу: </w:t>
      </w:r>
      <w:proofErr w:type="spellStart"/>
      <w:r w:rsidRPr="007D56B7">
        <w:rPr>
          <w:rFonts w:ascii="Times New Roman" w:eastAsia="Calibri" w:hAnsi="Times New Roman" w:cs="Times New Roman"/>
          <w:sz w:val="28"/>
          <w:szCs w:val="28"/>
        </w:rPr>
        <w:t>г.Гатчина</w:t>
      </w:r>
      <w:proofErr w:type="spellEnd"/>
      <w:r w:rsidRPr="007D56B7">
        <w:rPr>
          <w:rFonts w:ascii="Times New Roman" w:eastAsia="Calibri" w:hAnsi="Times New Roman" w:cs="Times New Roman"/>
          <w:sz w:val="28"/>
          <w:szCs w:val="28"/>
        </w:rPr>
        <w:t>, ул. Слепнева, д. 16.</w:t>
      </w:r>
    </w:p>
    <w:p w14:paraId="6BA83C80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Комитету образования Гатчинского муниципального округа Ленинградской области (Шутова М.В.) организовать на период реновации здания размещение групп Муниципального бюджетного дошкольного образовательного учреждения «Детский сад № 23 комбинированного вида» с соблюдением санитарных норм и правил на базе дошкольных образовательных учреждений, указанных в пункте 1 настоящего постановления.</w:t>
      </w:r>
    </w:p>
    <w:p w14:paraId="3025F53C" w14:textId="77777777" w:rsidR="007D56B7" w:rsidRPr="007D56B7" w:rsidRDefault="007D56B7" w:rsidP="007D56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Руководителям дошкольных образовательных учреждений, указанных в пункте 1 настоящего постановления: </w:t>
      </w:r>
    </w:p>
    <w:p w14:paraId="3B3DC6A7" w14:textId="77777777" w:rsidR="007D56B7" w:rsidRPr="007D56B7" w:rsidRDefault="007D56B7" w:rsidP="007D56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  в срок, не позднее 3 рабочих дней со дня издания настоящего постановления предоставить необходимый комплект документов на комиссию по проведению экспертной оценки последствий заключения договоров аренды и договоров безвозмездного пользования для обеспечения образования, воспитания, развития, отдыха, оздоровления детей, оказания им медицинской, лечебно-профилактической помощи, социальной защиты и социального обслуживания детей;</w:t>
      </w:r>
    </w:p>
    <w:p w14:paraId="4BFAD5ED" w14:textId="77777777" w:rsidR="007D56B7" w:rsidRPr="007D56B7" w:rsidRDefault="007D56B7" w:rsidP="007D56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  после получения экспертного заключения комиссии, указанной в пункте 3.1. настоящего постановления, предоставить необходимый комплект документов в Комитет по управлению имуществом Гатчинского муниципального округа (Аввакумов А.Н.);</w:t>
      </w:r>
    </w:p>
    <w:p w14:paraId="70EDB618" w14:textId="77777777" w:rsidR="007D56B7" w:rsidRPr="007D56B7" w:rsidRDefault="007D56B7" w:rsidP="007D56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 в срок, не позднее 2 рабочих дней со дня получения согласия Комитета по управлению имуществом Гатчинского муниципального округа на передачу помещений в безвозмездное пользование Муниципального бюджетного дошкольного образовательного учреждения «Детский сад № 23 комбинированного вида», заключить договор безвозмездного пользования с заведующим Муниципального бюджетного дошкольного образовательного учреждения «Детский сад № 23 комбинированного вида» на помещения;</w:t>
      </w:r>
    </w:p>
    <w:p w14:paraId="6A6F9E1E" w14:textId="77777777" w:rsidR="007D56B7" w:rsidRPr="007D56B7" w:rsidRDefault="007D56B7" w:rsidP="007D56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 совместно с заведующим Муниципального бюджетного дошкольного образовательного учреждения «Детский сад № 23 комбинированного вида» (</w:t>
      </w:r>
      <w:proofErr w:type="spellStart"/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Клюкина</w:t>
      </w:r>
      <w:proofErr w:type="spellEnd"/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О.В.) организовать предоставление питания воспитанникам Муниципального бюджетного дошкольного образовательного учреждения «Детский сад № 23 комбинированного вида».</w:t>
      </w:r>
    </w:p>
    <w:p w14:paraId="5711D836" w14:textId="77777777" w:rsidR="007D56B7" w:rsidRPr="007D56B7" w:rsidRDefault="007D56B7" w:rsidP="007D56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3.5. согласовать размещение групп на время проведения реновации здания Муниципального бюджетного дошкольного образовательного учреждения «Детский сад № 23 комбинированного вида» в зданиях дошкольных образовательных учреждений, указанных в пункте 1 настоящего постановления, </w:t>
      </w:r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 Управлением Роспотребнадзора по Ленинградской области в Гатчинском и Лужском районах.</w:t>
      </w:r>
    </w:p>
    <w:p w14:paraId="62A07E5C" w14:textId="77777777" w:rsidR="007D56B7" w:rsidRPr="007D56B7" w:rsidRDefault="007D56B7" w:rsidP="007D56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Настоящее постановление подлежит размещению на официальном сайте Гатчинского муниципального округа и Муниципального бюджетного дошкольного образовательного учреждения «Детский сад № 23 комбинированного вида» в информационно-телекоммуникационной сети «Интернет».</w:t>
      </w:r>
    </w:p>
    <w:p w14:paraId="421C7B18" w14:textId="77777777" w:rsidR="007D56B7" w:rsidRPr="007D56B7" w:rsidRDefault="007D56B7" w:rsidP="007D56B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</w:t>
      </w:r>
      <w:r w:rsidRPr="007D56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Контроль исполнения настоящего постановления возложить на заместителя главы администрации Гатчинского муниципального округа по развитию социальной сферы Иванова П.В.</w:t>
      </w:r>
    </w:p>
    <w:p w14:paraId="59AB223B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4D1B76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23322B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14:paraId="43486D38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6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Л.Н. </w:t>
      </w:r>
      <w:proofErr w:type="spellStart"/>
      <w:r w:rsidRPr="007D56B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4C92CFC4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</w:pPr>
    </w:p>
    <w:p w14:paraId="3739648D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</w:pPr>
    </w:p>
    <w:p w14:paraId="2FD3409A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6622371" w14:textId="77777777" w:rsidR="007D56B7" w:rsidRPr="007D56B7" w:rsidRDefault="007D56B7" w:rsidP="007D56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D56B7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Исп. Шутова М.В.</w:t>
      </w:r>
    </w:p>
    <w:p w14:paraId="0DF69B8B" w14:textId="77777777" w:rsidR="007D56B7" w:rsidRPr="007D56B7" w:rsidRDefault="007D56B7" w:rsidP="007D56B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8EEB54" w14:textId="48B9CFC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32DE0"/>
    <w:multiLevelType w:val="hybridMultilevel"/>
    <w:tmpl w:val="DFFC5068"/>
    <w:lvl w:ilvl="0" w:tplc="4BB6FFA4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7D56B7"/>
    <w:rsid w:val="00811398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2025-12-11T11:32:00Z</cp:lastPrinted>
  <dcterms:created xsi:type="dcterms:W3CDTF">2025-12-11T11:34:00Z</dcterms:created>
  <dcterms:modified xsi:type="dcterms:W3CDTF">2025-12-11T11:34:00Z</dcterms:modified>
</cp:coreProperties>
</file>